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40A5" w14:textId="77777777" w:rsidR="00502C52" w:rsidRDefault="00502C52" w:rsidP="00502C52">
      <w:pPr>
        <w:widowControl w:val="0"/>
        <w:suppressAutoHyphens/>
        <w:spacing w:after="0" w:line="240" w:lineRule="auto"/>
        <w:rPr>
          <w:rFonts w:ascii="Times New Roman" w:hAnsi="Times New Roman"/>
        </w:rPr>
      </w:pPr>
    </w:p>
    <w:p w14:paraId="79F8EFF3" w14:textId="77777777" w:rsidR="00502C52" w:rsidRDefault="00502C52" w:rsidP="00502C52">
      <w:pPr>
        <w:widowControl w:val="0"/>
        <w:suppressAutoHyphens/>
        <w:spacing w:after="0" w:line="240" w:lineRule="auto"/>
        <w:rPr>
          <w:rFonts w:ascii="Times New Roman" w:hAnsi="Times New Roman"/>
        </w:rPr>
      </w:pPr>
    </w:p>
    <w:p w14:paraId="5E1A40B3" w14:textId="77777777" w:rsidR="00502C52" w:rsidRDefault="00502C52" w:rsidP="00502C52">
      <w:pPr>
        <w:widowControl w:val="0"/>
        <w:suppressAutoHyphens/>
        <w:spacing w:after="0" w:line="240" w:lineRule="auto"/>
        <w:rPr>
          <w:rFonts w:ascii="Times New Roman" w:hAnsi="Times New Roman"/>
        </w:rPr>
      </w:pPr>
    </w:p>
    <w:p w14:paraId="303103F2" w14:textId="77777777" w:rsidR="00502C52" w:rsidRDefault="00502C52" w:rsidP="00502C52">
      <w:pPr>
        <w:widowControl w:val="0"/>
        <w:suppressAutoHyphens/>
        <w:spacing w:after="0" w:line="240" w:lineRule="auto"/>
        <w:rPr>
          <w:rFonts w:ascii="Times New Roman" w:hAnsi="Times New Roman"/>
        </w:rPr>
      </w:pPr>
    </w:p>
    <w:p w14:paraId="63712A7C" w14:textId="77777777" w:rsidR="00502C52" w:rsidRDefault="00502C52" w:rsidP="00502C52">
      <w:pPr>
        <w:widowControl w:val="0"/>
        <w:suppressAutoHyphens/>
        <w:spacing w:after="0" w:line="240" w:lineRule="auto"/>
        <w:rPr>
          <w:rFonts w:ascii="Times New Roman" w:hAnsi="Times New Roman"/>
        </w:rPr>
      </w:pPr>
    </w:p>
    <w:p w14:paraId="0777D382" w14:textId="77777777" w:rsidR="00502C52" w:rsidRDefault="00502C52" w:rsidP="00502C52">
      <w:pPr>
        <w:widowControl w:val="0"/>
        <w:suppressAutoHyphens/>
        <w:spacing w:after="0" w:line="240" w:lineRule="auto"/>
        <w:rPr>
          <w:rFonts w:ascii="Times New Roman" w:hAnsi="Times New Roman"/>
        </w:rPr>
      </w:pPr>
    </w:p>
    <w:p w14:paraId="1AF9CA64" w14:textId="77777777" w:rsidR="00502C52" w:rsidRDefault="00502C52" w:rsidP="00502C52">
      <w:pPr>
        <w:widowControl w:val="0"/>
        <w:suppressAutoHyphens/>
        <w:spacing w:after="0" w:line="240" w:lineRule="auto"/>
        <w:rPr>
          <w:rFonts w:ascii="Times New Roman" w:hAnsi="Times New Roman"/>
        </w:rPr>
      </w:pPr>
    </w:p>
    <w:p w14:paraId="7BD61F96" w14:textId="77777777" w:rsidR="00502C52" w:rsidRDefault="00502C52" w:rsidP="00502C52">
      <w:pPr>
        <w:widowControl w:val="0"/>
        <w:suppressAutoHyphens/>
        <w:spacing w:after="0" w:line="240" w:lineRule="auto"/>
        <w:rPr>
          <w:rFonts w:ascii="Times New Roman" w:hAnsi="Times New Roman"/>
        </w:rPr>
      </w:pPr>
    </w:p>
    <w:p w14:paraId="6086C5B6" w14:textId="77777777" w:rsidR="00502C52" w:rsidRDefault="00502C52" w:rsidP="00502C52">
      <w:pPr>
        <w:widowControl w:val="0"/>
        <w:suppressAutoHyphens/>
        <w:spacing w:after="0" w:line="240" w:lineRule="auto"/>
        <w:rPr>
          <w:rFonts w:ascii="Times New Roman" w:hAnsi="Times New Roman"/>
        </w:rPr>
      </w:pPr>
    </w:p>
    <w:p w14:paraId="2D5BB9A6" w14:textId="77777777" w:rsidR="00502C52" w:rsidRDefault="00502C52" w:rsidP="00502C52">
      <w:pPr>
        <w:widowControl w:val="0"/>
        <w:suppressAutoHyphens/>
        <w:spacing w:after="0" w:line="240" w:lineRule="auto"/>
        <w:rPr>
          <w:rFonts w:ascii="Times New Roman" w:hAnsi="Times New Roman"/>
        </w:rPr>
      </w:pPr>
    </w:p>
    <w:p w14:paraId="32EDE9AD" w14:textId="77777777" w:rsidR="00502C52" w:rsidRDefault="00502C52" w:rsidP="00502C52">
      <w:pPr>
        <w:widowControl w:val="0"/>
        <w:suppressAutoHyphens/>
        <w:spacing w:after="0" w:line="240" w:lineRule="auto"/>
        <w:rPr>
          <w:rFonts w:ascii="Times New Roman" w:hAnsi="Times New Roman"/>
        </w:rPr>
      </w:pPr>
    </w:p>
    <w:p w14:paraId="6C2A598D" w14:textId="77777777" w:rsidR="00502C52" w:rsidRDefault="00502C52" w:rsidP="00502C52">
      <w:pPr>
        <w:widowControl w:val="0"/>
        <w:suppressAutoHyphens/>
        <w:spacing w:after="0" w:line="240" w:lineRule="auto"/>
        <w:rPr>
          <w:rFonts w:ascii="Times New Roman" w:hAnsi="Times New Roman"/>
        </w:rPr>
      </w:pPr>
    </w:p>
    <w:p w14:paraId="2FBA6FE8" w14:textId="77777777" w:rsidR="00502C52" w:rsidRDefault="00502C52" w:rsidP="00502C52">
      <w:pPr>
        <w:widowControl w:val="0"/>
        <w:suppressAutoHyphens/>
        <w:spacing w:after="0" w:line="240" w:lineRule="auto"/>
        <w:rPr>
          <w:rFonts w:ascii="Times New Roman" w:hAnsi="Times New Roman"/>
        </w:rPr>
      </w:pPr>
    </w:p>
    <w:p w14:paraId="1E63F086" w14:textId="77777777" w:rsidR="00502C52" w:rsidRDefault="00502C52" w:rsidP="00502C52">
      <w:pPr>
        <w:widowControl w:val="0"/>
        <w:suppressAutoHyphens/>
        <w:spacing w:after="0" w:line="240" w:lineRule="auto"/>
        <w:rPr>
          <w:rFonts w:ascii="Times New Roman" w:hAnsi="Times New Roman"/>
        </w:rPr>
      </w:pPr>
    </w:p>
    <w:p w14:paraId="7B0F04F7" w14:textId="77777777" w:rsidR="00502C52" w:rsidRDefault="00502C52" w:rsidP="00502C52">
      <w:pPr>
        <w:widowControl w:val="0"/>
        <w:suppressAutoHyphens/>
        <w:spacing w:after="0" w:line="240" w:lineRule="auto"/>
        <w:rPr>
          <w:rFonts w:ascii="Times New Roman" w:hAnsi="Times New Roman"/>
        </w:rPr>
      </w:pPr>
    </w:p>
    <w:p w14:paraId="0A3E7218" w14:textId="77777777" w:rsidR="00502C52" w:rsidRDefault="00502C52" w:rsidP="00502C52">
      <w:pPr>
        <w:widowControl w:val="0"/>
        <w:suppressAutoHyphens/>
        <w:spacing w:after="0" w:line="240" w:lineRule="auto"/>
        <w:rPr>
          <w:rFonts w:ascii="Times New Roman" w:hAnsi="Times New Roman"/>
        </w:rPr>
      </w:pPr>
    </w:p>
    <w:p w14:paraId="18ABA7A9" w14:textId="77777777" w:rsidR="00502C52" w:rsidRDefault="00502C52" w:rsidP="00502C52">
      <w:pPr>
        <w:widowControl w:val="0"/>
        <w:suppressAutoHyphens/>
        <w:spacing w:after="0" w:line="240" w:lineRule="auto"/>
        <w:rPr>
          <w:rFonts w:ascii="Times New Roman" w:hAnsi="Times New Roman"/>
        </w:rPr>
      </w:pPr>
    </w:p>
    <w:p w14:paraId="0C4BC6EE" w14:textId="77777777" w:rsidR="00502C52" w:rsidRDefault="00502C52" w:rsidP="00502C52">
      <w:pPr>
        <w:widowControl w:val="0"/>
        <w:suppressAutoHyphens/>
        <w:spacing w:after="0" w:line="240" w:lineRule="auto"/>
        <w:rPr>
          <w:rFonts w:ascii="Times New Roman" w:hAnsi="Times New Roman"/>
        </w:rPr>
      </w:pPr>
    </w:p>
    <w:p w14:paraId="521B4558" w14:textId="77777777" w:rsidR="00502C52" w:rsidRDefault="00502C52" w:rsidP="00502C52">
      <w:pPr>
        <w:widowControl w:val="0"/>
        <w:suppressAutoHyphens/>
        <w:spacing w:after="0" w:line="240" w:lineRule="auto"/>
        <w:rPr>
          <w:rFonts w:ascii="Times New Roman" w:hAnsi="Times New Roman"/>
        </w:rPr>
      </w:pPr>
    </w:p>
    <w:p w14:paraId="7B40133D" w14:textId="77777777" w:rsidR="00502C52" w:rsidRDefault="00502C52" w:rsidP="00502C52">
      <w:pPr>
        <w:widowControl w:val="0"/>
        <w:suppressAutoHyphens/>
        <w:spacing w:after="0" w:line="240" w:lineRule="auto"/>
        <w:rPr>
          <w:rFonts w:ascii="Times New Roman" w:hAnsi="Times New Roman"/>
        </w:rPr>
      </w:pPr>
    </w:p>
    <w:p w14:paraId="642EF5EE"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p>
    <w:p w14:paraId="789DA584"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p>
    <w:p w14:paraId="52E3B509"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p>
    <w:p w14:paraId="04A4EC52"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r>
        <w:rPr>
          <w:rFonts w:ascii="Times New Roman" w:hAnsi="Times New Roman"/>
          <w:b/>
          <w:caps/>
          <w:kern w:val="2"/>
        </w:rPr>
        <w:t>I PRIEDAS</w:t>
      </w:r>
    </w:p>
    <w:p w14:paraId="460AB54B" w14:textId="77777777" w:rsidR="00502C52" w:rsidRDefault="00502C52" w:rsidP="00502C52">
      <w:pPr>
        <w:widowControl w:val="0"/>
        <w:suppressAutoHyphens/>
        <w:spacing w:after="0" w:line="240" w:lineRule="auto"/>
        <w:jc w:val="center"/>
        <w:rPr>
          <w:rFonts w:ascii="Times New Roman" w:hAnsi="Times New Roman"/>
        </w:rPr>
      </w:pPr>
    </w:p>
    <w:p w14:paraId="23D9DE3B"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r>
        <w:rPr>
          <w:rFonts w:ascii="Times New Roman" w:hAnsi="Times New Roman"/>
          <w:b/>
          <w:caps/>
          <w:kern w:val="2"/>
        </w:rPr>
        <w:t>PREPARATO CHARAKTERISTIKŲ SANTRAUKA</w:t>
      </w:r>
    </w:p>
    <w:p w14:paraId="782F4B0E"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p>
    <w:p w14:paraId="495F5F2E"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p>
    <w:p w14:paraId="6AD354BB" w14:textId="77777777" w:rsidR="00502C52" w:rsidRDefault="00502C52" w:rsidP="00502C52">
      <w:pPr>
        <w:widowControl w:val="0"/>
        <w:tabs>
          <w:tab w:val="left" w:pos="567"/>
        </w:tabs>
        <w:suppressAutoHyphens/>
        <w:spacing w:after="0" w:line="240" w:lineRule="auto"/>
        <w:ind w:left="567" w:hanging="567"/>
        <w:jc w:val="center"/>
        <w:outlineLvl w:val="0"/>
        <w:rPr>
          <w:rFonts w:ascii="Times New Roman" w:hAnsi="Times New Roman"/>
        </w:rPr>
      </w:pPr>
    </w:p>
    <w:p w14:paraId="48666EC9" w14:textId="77777777" w:rsidR="00502C52" w:rsidRDefault="00502C52" w:rsidP="00502C52">
      <w:pPr>
        <w:widowControl w:val="0"/>
        <w:tabs>
          <w:tab w:val="left" w:pos="567"/>
        </w:tabs>
        <w:suppressAutoHyphens/>
        <w:spacing w:after="0" w:line="240" w:lineRule="auto"/>
        <w:ind w:left="567" w:hanging="567"/>
        <w:outlineLvl w:val="0"/>
        <w:rPr>
          <w:rFonts w:ascii="Times New Roman" w:hAnsi="Times New Roman"/>
        </w:rPr>
      </w:pPr>
      <w:r>
        <w:rPr>
          <w:rFonts w:ascii="Times New Roman" w:hAnsi="Times New Roman"/>
          <w:kern w:val="2"/>
          <w:lang w:val="en-US"/>
        </w:rPr>
        <w:br w:type="page"/>
      </w:r>
      <w:r>
        <w:rPr>
          <w:rFonts w:ascii="Times New Roman" w:hAnsi="Times New Roman"/>
          <w:b/>
          <w:caps/>
          <w:kern w:val="2"/>
          <w:lang w:val="en-US"/>
        </w:rPr>
        <w:lastRenderedPageBreak/>
        <w:t>1.</w:t>
      </w:r>
      <w:r>
        <w:rPr>
          <w:rFonts w:ascii="Times New Roman" w:hAnsi="Times New Roman"/>
          <w:b/>
          <w:caps/>
          <w:kern w:val="2"/>
          <w:lang w:val="en-US"/>
        </w:rPr>
        <w:tab/>
        <w:t>VAISTINIO PREPARATO PAVADINIMAS</w:t>
      </w:r>
    </w:p>
    <w:p w14:paraId="1CB501BE" w14:textId="77777777" w:rsidR="00502C52" w:rsidRDefault="00502C52" w:rsidP="00502C52">
      <w:pPr>
        <w:widowControl w:val="0"/>
        <w:suppressAutoHyphens/>
        <w:spacing w:after="0" w:line="240" w:lineRule="auto"/>
        <w:rPr>
          <w:rFonts w:ascii="Times New Roman" w:hAnsi="Times New Roman"/>
        </w:rPr>
      </w:pPr>
    </w:p>
    <w:p w14:paraId="67109F00"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Ranomax</w:t>
      </w:r>
      <w:proofErr w:type="spellEnd"/>
      <w:r>
        <w:rPr>
          <w:rFonts w:ascii="Times New Roman" w:hAnsi="Times New Roman"/>
        </w:rPr>
        <w:t xml:space="preserve"> 400 </w:t>
      </w:r>
      <w:proofErr w:type="spellStart"/>
      <w:r>
        <w:rPr>
          <w:rFonts w:ascii="Times New Roman" w:hAnsi="Times New Roman"/>
        </w:rPr>
        <w:t>mikrogramų</w:t>
      </w:r>
      <w:proofErr w:type="spellEnd"/>
      <w:r>
        <w:rPr>
          <w:rFonts w:ascii="Times New Roman" w:hAnsi="Times New Roman"/>
        </w:rPr>
        <w:t xml:space="preserve"> pailginto atpalaidavimo kietosios kapsulės</w:t>
      </w:r>
    </w:p>
    <w:p w14:paraId="03B0C00F" w14:textId="77777777" w:rsidR="00502C52" w:rsidRDefault="00502C52" w:rsidP="00502C52">
      <w:pPr>
        <w:widowControl w:val="0"/>
        <w:suppressAutoHyphens/>
        <w:spacing w:after="0" w:line="240" w:lineRule="auto"/>
        <w:rPr>
          <w:rFonts w:ascii="Times New Roman" w:hAnsi="Times New Roman"/>
        </w:rPr>
      </w:pPr>
    </w:p>
    <w:p w14:paraId="2EC4B8FF" w14:textId="77777777" w:rsidR="00502C52" w:rsidRDefault="00502C52" w:rsidP="00502C52">
      <w:pPr>
        <w:widowControl w:val="0"/>
        <w:suppressAutoHyphens/>
        <w:spacing w:after="0" w:line="240" w:lineRule="auto"/>
        <w:rPr>
          <w:rFonts w:ascii="Times New Roman" w:hAnsi="Times New Roman"/>
        </w:rPr>
      </w:pPr>
    </w:p>
    <w:p w14:paraId="4BF9D54B"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2.</w:t>
      </w:r>
      <w:r>
        <w:rPr>
          <w:rFonts w:ascii="Times New Roman" w:hAnsi="Times New Roman"/>
          <w:b/>
        </w:rPr>
        <w:tab/>
        <w:t>KOKYBINĖ IR KIEKYBINĖ SUDĖTIS</w:t>
      </w:r>
    </w:p>
    <w:p w14:paraId="4A788319" w14:textId="77777777" w:rsidR="00502C52" w:rsidRDefault="00502C52" w:rsidP="00502C52">
      <w:pPr>
        <w:widowControl w:val="0"/>
        <w:suppressAutoHyphens/>
        <w:spacing w:after="0" w:line="240" w:lineRule="auto"/>
        <w:rPr>
          <w:rFonts w:ascii="Times New Roman" w:hAnsi="Times New Roman"/>
        </w:rPr>
      </w:pPr>
    </w:p>
    <w:p w14:paraId="0C4A42A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Kiekvienoje pailginto atpalaidavimo kapsulėje yra 400 </w:t>
      </w:r>
      <w:proofErr w:type="spellStart"/>
      <w:r>
        <w:rPr>
          <w:rFonts w:ascii="Times New Roman" w:hAnsi="Times New Roman"/>
        </w:rPr>
        <w:t>mikrogramų</w:t>
      </w:r>
      <w:proofErr w:type="spellEnd"/>
      <w:r>
        <w:rPr>
          <w:rFonts w:ascii="Times New Roman" w:hAnsi="Times New Roman"/>
        </w:rPr>
        <w:t xml:space="preserve"> veikliosios medžiagos </w:t>
      </w:r>
      <w:proofErr w:type="spellStart"/>
      <w:r>
        <w:rPr>
          <w:rFonts w:ascii="Times New Roman" w:hAnsi="Times New Roman"/>
        </w:rPr>
        <w:t>tamsulozino</w:t>
      </w:r>
      <w:proofErr w:type="spellEnd"/>
      <w:r>
        <w:rPr>
          <w:rFonts w:ascii="Times New Roman" w:hAnsi="Times New Roman"/>
        </w:rPr>
        <w:t xml:space="preserve"> hidrochlorido.</w:t>
      </w:r>
    </w:p>
    <w:p w14:paraId="17EBE214" w14:textId="77777777" w:rsidR="00502C52" w:rsidRDefault="00502C52" w:rsidP="00502C52">
      <w:pPr>
        <w:widowControl w:val="0"/>
        <w:suppressAutoHyphens/>
        <w:spacing w:after="0" w:line="240" w:lineRule="auto"/>
        <w:rPr>
          <w:rFonts w:ascii="Times New Roman" w:hAnsi="Times New Roman"/>
        </w:rPr>
      </w:pPr>
    </w:p>
    <w:p w14:paraId="4F4CD1D6"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Pagalbinės medžiagos, kurių poveikis žinomas:</w:t>
      </w:r>
    </w:p>
    <w:p w14:paraId="511ADDE7"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Vienoje pailginto atpalaidavimo kapsulėje yra 0,0353 mg saulėlydžio geltonojo, 0,0013 mg </w:t>
      </w:r>
      <w:proofErr w:type="spellStart"/>
      <w:r>
        <w:rPr>
          <w:rFonts w:ascii="Times New Roman" w:hAnsi="Times New Roman"/>
        </w:rPr>
        <w:t>ponso</w:t>
      </w:r>
      <w:proofErr w:type="spellEnd"/>
      <w:r>
        <w:rPr>
          <w:rFonts w:ascii="Times New Roman" w:hAnsi="Times New Roman"/>
        </w:rPr>
        <w:t xml:space="preserve"> 4R, 0,0008 mg briliantinio mėlynojo ir 0,0019 mg </w:t>
      </w:r>
      <w:proofErr w:type="spellStart"/>
      <w:r>
        <w:rPr>
          <w:rFonts w:ascii="Times New Roman" w:hAnsi="Times New Roman"/>
        </w:rPr>
        <w:t>azorubino</w:t>
      </w:r>
      <w:proofErr w:type="spellEnd"/>
      <w:r>
        <w:rPr>
          <w:rFonts w:ascii="Times New Roman" w:hAnsi="Times New Roman"/>
        </w:rPr>
        <w:t>.</w:t>
      </w:r>
    </w:p>
    <w:p w14:paraId="0EBFB49F" w14:textId="77777777" w:rsidR="00502C52" w:rsidRDefault="00502C52" w:rsidP="00502C52">
      <w:pPr>
        <w:widowControl w:val="0"/>
        <w:suppressAutoHyphens/>
        <w:spacing w:after="0" w:line="240" w:lineRule="auto"/>
        <w:rPr>
          <w:rFonts w:ascii="Times New Roman" w:hAnsi="Times New Roman"/>
        </w:rPr>
      </w:pPr>
    </w:p>
    <w:p w14:paraId="6B80F919"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Visos pagalbinės medžiagos išvardytos 6.1 skyriuje.</w:t>
      </w:r>
    </w:p>
    <w:p w14:paraId="4DE11CE8" w14:textId="77777777" w:rsidR="00502C52" w:rsidRDefault="00502C52" w:rsidP="00502C52">
      <w:pPr>
        <w:widowControl w:val="0"/>
        <w:suppressAutoHyphens/>
        <w:spacing w:after="0" w:line="240" w:lineRule="auto"/>
        <w:rPr>
          <w:rFonts w:ascii="Times New Roman" w:hAnsi="Times New Roman"/>
        </w:rPr>
      </w:pPr>
    </w:p>
    <w:p w14:paraId="501ECE9E" w14:textId="77777777" w:rsidR="00502C52" w:rsidRDefault="00502C52" w:rsidP="00502C52">
      <w:pPr>
        <w:widowControl w:val="0"/>
        <w:suppressAutoHyphens/>
        <w:spacing w:after="0" w:line="240" w:lineRule="auto"/>
        <w:rPr>
          <w:rFonts w:ascii="Times New Roman" w:hAnsi="Times New Roman"/>
        </w:rPr>
      </w:pPr>
    </w:p>
    <w:p w14:paraId="48E9512C"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3.</w:t>
      </w:r>
      <w:r>
        <w:rPr>
          <w:rFonts w:ascii="Times New Roman" w:hAnsi="Times New Roman"/>
          <w:b/>
        </w:rPr>
        <w:tab/>
        <w:t>FARMACINĖ FORMA</w:t>
      </w:r>
    </w:p>
    <w:p w14:paraId="39DBF3A7" w14:textId="77777777" w:rsidR="00502C52" w:rsidRDefault="00502C52" w:rsidP="00502C52">
      <w:pPr>
        <w:widowControl w:val="0"/>
        <w:suppressAutoHyphens/>
        <w:spacing w:after="0" w:line="240" w:lineRule="auto"/>
        <w:rPr>
          <w:rFonts w:ascii="Times New Roman" w:hAnsi="Times New Roman"/>
        </w:rPr>
      </w:pPr>
    </w:p>
    <w:p w14:paraId="461F325F"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Pailginto atpalaidavimo kietoji kapsulė (pailginto atpalaidavimo kapsulė)</w:t>
      </w:r>
    </w:p>
    <w:p w14:paraId="35DC4526" w14:textId="77777777" w:rsidR="00502C52" w:rsidRDefault="00502C52" w:rsidP="00502C52">
      <w:pPr>
        <w:widowControl w:val="0"/>
        <w:suppressAutoHyphens/>
        <w:spacing w:after="0" w:line="240" w:lineRule="auto"/>
        <w:rPr>
          <w:rFonts w:ascii="Times New Roman" w:hAnsi="Times New Roman"/>
        </w:rPr>
      </w:pPr>
    </w:p>
    <w:p w14:paraId="5E558617"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Rudos/oranžinės spalvos, Nr. 2 dydžio kapsulės, su įspaudu  „R“ ant dangtelio ir juodu užrašu „TSN400“ ant korpuso. Kapsulėse yra baltos arba balkšvos granulės.</w:t>
      </w:r>
    </w:p>
    <w:p w14:paraId="1205FE8B" w14:textId="77777777" w:rsidR="00502C52" w:rsidRDefault="00502C52" w:rsidP="00502C52">
      <w:pPr>
        <w:widowControl w:val="0"/>
        <w:suppressAutoHyphens/>
        <w:spacing w:after="0" w:line="240" w:lineRule="auto"/>
        <w:rPr>
          <w:rFonts w:ascii="Times New Roman" w:hAnsi="Times New Roman"/>
        </w:rPr>
      </w:pPr>
    </w:p>
    <w:p w14:paraId="0B02DA57" w14:textId="77777777" w:rsidR="00502C52" w:rsidRDefault="00502C52" w:rsidP="00502C52">
      <w:pPr>
        <w:widowControl w:val="0"/>
        <w:suppressAutoHyphens/>
        <w:spacing w:after="0" w:line="240" w:lineRule="auto"/>
        <w:rPr>
          <w:rFonts w:ascii="Times New Roman" w:hAnsi="Times New Roman"/>
        </w:rPr>
      </w:pPr>
    </w:p>
    <w:p w14:paraId="077EE5CB"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4.</w:t>
      </w:r>
      <w:r>
        <w:rPr>
          <w:rFonts w:ascii="Times New Roman" w:hAnsi="Times New Roman"/>
          <w:b/>
        </w:rPr>
        <w:tab/>
        <w:t>KLINIKINĖ INFORMACIJA</w:t>
      </w:r>
    </w:p>
    <w:p w14:paraId="2A425A57" w14:textId="77777777" w:rsidR="00502C52" w:rsidRDefault="00502C52" w:rsidP="00502C52">
      <w:pPr>
        <w:widowControl w:val="0"/>
        <w:suppressAutoHyphens/>
        <w:spacing w:after="0" w:line="240" w:lineRule="auto"/>
        <w:rPr>
          <w:rFonts w:ascii="Times New Roman" w:hAnsi="Times New Roman"/>
        </w:rPr>
      </w:pPr>
    </w:p>
    <w:p w14:paraId="4E907AEB"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4.1</w:t>
      </w:r>
      <w:r>
        <w:rPr>
          <w:rFonts w:ascii="Times New Roman" w:hAnsi="Times New Roman"/>
          <w:b/>
          <w:kern w:val="2"/>
        </w:rPr>
        <w:tab/>
        <w:t>Terapinės indikacijos</w:t>
      </w:r>
    </w:p>
    <w:p w14:paraId="17C875DF" w14:textId="77777777" w:rsidR="00502C52" w:rsidRDefault="00502C52" w:rsidP="00502C52">
      <w:pPr>
        <w:widowControl w:val="0"/>
        <w:suppressAutoHyphens/>
        <w:spacing w:after="0" w:line="240" w:lineRule="auto"/>
        <w:rPr>
          <w:rFonts w:ascii="Times New Roman" w:hAnsi="Times New Roman"/>
        </w:rPr>
      </w:pPr>
    </w:p>
    <w:p w14:paraId="005EA017" w14:textId="77777777" w:rsidR="00502C52" w:rsidRDefault="00502C52" w:rsidP="00502C52">
      <w:pPr>
        <w:widowControl w:val="0"/>
        <w:suppressAutoHyphens/>
        <w:spacing w:after="0" w:line="240" w:lineRule="auto"/>
        <w:rPr>
          <w:rFonts w:ascii="Times New Roman" w:hAnsi="Times New Roman"/>
        </w:rPr>
      </w:pPr>
      <w:bookmarkStart w:id="0" w:name="OLE_LINK2"/>
      <w:bookmarkStart w:id="1" w:name="OLE_LINK1"/>
      <w:r>
        <w:rPr>
          <w:rFonts w:ascii="Times New Roman" w:hAnsi="Times New Roman"/>
        </w:rPr>
        <w:t xml:space="preserve">Gerybinės prostatos </w:t>
      </w:r>
      <w:proofErr w:type="spellStart"/>
      <w:r>
        <w:rPr>
          <w:rFonts w:ascii="Times New Roman" w:hAnsi="Times New Roman"/>
        </w:rPr>
        <w:t>hiperplazijos</w:t>
      </w:r>
      <w:proofErr w:type="spellEnd"/>
      <w:r>
        <w:rPr>
          <w:rFonts w:ascii="Times New Roman" w:hAnsi="Times New Roman"/>
        </w:rPr>
        <w:t xml:space="preserve"> (GPH) sukeltų apatinių šlapimo takų simptomų (AŠTS) gydymas.</w:t>
      </w:r>
    </w:p>
    <w:bookmarkEnd w:id="0"/>
    <w:bookmarkEnd w:id="1"/>
    <w:p w14:paraId="49304F0C" w14:textId="77777777" w:rsidR="00502C52" w:rsidRDefault="00502C52" w:rsidP="00502C52">
      <w:pPr>
        <w:widowControl w:val="0"/>
        <w:suppressAutoHyphens/>
        <w:spacing w:after="0" w:line="240" w:lineRule="auto"/>
        <w:rPr>
          <w:rFonts w:ascii="Times New Roman" w:hAnsi="Times New Roman"/>
        </w:rPr>
      </w:pPr>
    </w:p>
    <w:p w14:paraId="5D555E25"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4.2</w:t>
      </w:r>
      <w:r>
        <w:rPr>
          <w:rFonts w:ascii="Times New Roman" w:hAnsi="Times New Roman"/>
          <w:b/>
          <w:kern w:val="2"/>
        </w:rPr>
        <w:tab/>
        <w:t>Dozavimas ir vartojimo metodas</w:t>
      </w:r>
    </w:p>
    <w:p w14:paraId="2F09910D" w14:textId="77777777" w:rsidR="00502C52" w:rsidRDefault="00502C52" w:rsidP="00502C52">
      <w:pPr>
        <w:widowControl w:val="0"/>
        <w:suppressAutoHyphens/>
        <w:spacing w:after="0" w:line="240" w:lineRule="auto"/>
        <w:rPr>
          <w:rFonts w:ascii="Times New Roman" w:hAnsi="Times New Roman"/>
        </w:rPr>
      </w:pPr>
    </w:p>
    <w:p w14:paraId="1D0E70DF"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Dozavimas</w:t>
      </w:r>
    </w:p>
    <w:p w14:paraId="4E0CE9FC" w14:textId="77777777" w:rsidR="00502C52" w:rsidRDefault="00502C52" w:rsidP="00502C52">
      <w:pPr>
        <w:widowControl w:val="0"/>
        <w:suppressAutoHyphens/>
        <w:spacing w:after="0" w:line="240" w:lineRule="auto"/>
        <w:rPr>
          <w:rFonts w:ascii="Times New Roman" w:hAnsi="Times New Roman"/>
        </w:rPr>
      </w:pPr>
    </w:p>
    <w:p w14:paraId="6079539E"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Paros dozė – viena kapsulė, išgeriama po pusryčių ar po pirmo dienos valgymo.</w:t>
      </w:r>
    </w:p>
    <w:p w14:paraId="2989C3E5" w14:textId="77777777" w:rsidR="00502C52" w:rsidRDefault="00502C52" w:rsidP="00502C52">
      <w:pPr>
        <w:widowControl w:val="0"/>
        <w:suppressAutoHyphens/>
        <w:spacing w:after="0" w:line="240" w:lineRule="auto"/>
        <w:rPr>
          <w:rFonts w:ascii="Times New Roman" w:hAnsi="Times New Roman"/>
        </w:rPr>
      </w:pPr>
    </w:p>
    <w:p w14:paraId="252CE67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Reikia nuryti visą kapsulę. Kapsulių negalima nei kramtyti, nei smulkinti, nes gali sutrikti pailgintas veikliosios medžiagos atpalaidavimas.</w:t>
      </w:r>
    </w:p>
    <w:p w14:paraId="4691EE2C" w14:textId="22D1BADC" w:rsidR="00502C52" w:rsidRDefault="00502C52" w:rsidP="00502C52">
      <w:pPr>
        <w:widowControl w:val="0"/>
        <w:suppressAutoHyphens/>
        <w:spacing w:after="0" w:line="240" w:lineRule="auto"/>
        <w:rPr>
          <w:rFonts w:ascii="Times New Roman" w:hAnsi="Times New Roman"/>
        </w:rPr>
      </w:pPr>
    </w:p>
    <w:p w14:paraId="62FA5CDE" w14:textId="023CEAF0" w:rsidR="00F676D6" w:rsidRPr="00F01396" w:rsidRDefault="00F676D6" w:rsidP="00502C52">
      <w:pPr>
        <w:widowControl w:val="0"/>
        <w:suppressAutoHyphens/>
        <w:spacing w:after="0" w:line="240" w:lineRule="auto"/>
        <w:rPr>
          <w:rFonts w:ascii="Times New Roman" w:hAnsi="Times New Roman"/>
          <w:i/>
          <w:iCs/>
        </w:rPr>
      </w:pPr>
      <w:r w:rsidRPr="00F01396">
        <w:rPr>
          <w:rFonts w:ascii="Times New Roman" w:hAnsi="Times New Roman"/>
          <w:i/>
          <w:iCs/>
        </w:rPr>
        <w:t>Pacientams, kurių inkstų funkcija sutrikusi</w:t>
      </w:r>
    </w:p>
    <w:p w14:paraId="4ED377E2" w14:textId="265CD977" w:rsidR="00F676D6" w:rsidRDefault="00F676D6" w:rsidP="00502C52">
      <w:pPr>
        <w:widowControl w:val="0"/>
        <w:suppressAutoHyphens/>
        <w:spacing w:after="0" w:line="240" w:lineRule="auto"/>
        <w:rPr>
          <w:rFonts w:ascii="Times New Roman" w:hAnsi="Times New Roman"/>
        </w:rPr>
      </w:pPr>
      <w:r>
        <w:rPr>
          <w:rFonts w:ascii="Times New Roman" w:hAnsi="Times New Roman"/>
        </w:rPr>
        <w:t>Pacientams</w:t>
      </w:r>
      <w:r w:rsidR="00502C52">
        <w:rPr>
          <w:rFonts w:ascii="Times New Roman" w:hAnsi="Times New Roman"/>
        </w:rPr>
        <w:t>, kurių inkstų funkcija sutrikusi, dozės keisti nebūtina</w:t>
      </w:r>
      <w:r>
        <w:rPr>
          <w:rFonts w:ascii="Times New Roman" w:hAnsi="Times New Roman"/>
        </w:rPr>
        <w:t xml:space="preserve"> </w:t>
      </w:r>
    </w:p>
    <w:p w14:paraId="3C2FE269" w14:textId="0F4E4992" w:rsidR="00F676D6" w:rsidRDefault="00F676D6" w:rsidP="00502C52">
      <w:pPr>
        <w:widowControl w:val="0"/>
        <w:suppressAutoHyphens/>
        <w:spacing w:after="0" w:line="240" w:lineRule="auto"/>
        <w:rPr>
          <w:rFonts w:ascii="Times New Roman" w:hAnsi="Times New Roman"/>
        </w:rPr>
      </w:pPr>
    </w:p>
    <w:p w14:paraId="4969111F" w14:textId="49BAA9C9" w:rsidR="00F676D6" w:rsidRPr="00F01396" w:rsidRDefault="00F676D6" w:rsidP="00502C52">
      <w:pPr>
        <w:widowControl w:val="0"/>
        <w:suppressAutoHyphens/>
        <w:spacing w:after="0" w:line="240" w:lineRule="auto"/>
        <w:rPr>
          <w:rFonts w:ascii="Times New Roman" w:hAnsi="Times New Roman"/>
          <w:i/>
          <w:iCs/>
        </w:rPr>
      </w:pPr>
      <w:r w:rsidRPr="00F01396">
        <w:rPr>
          <w:rFonts w:ascii="Times New Roman" w:hAnsi="Times New Roman"/>
          <w:i/>
          <w:iCs/>
        </w:rPr>
        <w:t>Pacientams, kurių kepenų funkcija sutrikusi</w:t>
      </w:r>
    </w:p>
    <w:p w14:paraId="676AD564" w14:textId="14A97F75" w:rsidR="00502C52" w:rsidRDefault="00D019D9" w:rsidP="00502C52">
      <w:pPr>
        <w:widowControl w:val="0"/>
        <w:suppressAutoHyphens/>
        <w:spacing w:after="0" w:line="240" w:lineRule="auto"/>
        <w:rPr>
          <w:rFonts w:ascii="Times New Roman" w:hAnsi="Times New Roman"/>
        </w:rPr>
      </w:pPr>
      <w:r>
        <w:rPr>
          <w:rFonts w:ascii="Times New Roman" w:hAnsi="Times New Roman"/>
        </w:rPr>
        <w:t>Pacientams</w:t>
      </w:r>
      <w:r w:rsidR="00502C52">
        <w:rPr>
          <w:rFonts w:ascii="Times New Roman" w:hAnsi="Times New Roman"/>
        </w:rPr>
        <w:t>, kurie serga lengvu ar vidutinio sunkumo kepenų funkcijos sutrikimu, dozės keisti nebūtina (žr. 4.3 skyrių).</w:t>
      </w:r>
    </w:p>
    <w:p w14:paraId="08893B24" w14:textId="77777777" w:rsidR="00502C52" w:rsidRDefault="00502C52" w:rsidP="00502C52">
      <w:pPr>
        <w:widowControl w:val="0"/>
        <w:suppressAutoHyphens/>
        <w:spacing w:after="0" w:line="240" w:lineRule="auto"/>
        <w:rPr>
          <w:rFonts w:ascii="Times New Roman" w:hAnsi="Times New Roman"/>
        </w:rPr>
      </w:pPr>
    </w:p>
    <w:p w14:paraId="13AE9771" w14:textId="77777777" w:rsidR="00502C52" w:rsidRDefault="00502C52" w:rsidP="00502C52">
      <w:pPr>
        <w:widowControl w:val="0"/>
        <w:suppressAutoHyphens/>
        <w:spacing w:after="0" w:line="240" w:lineRule="auto"/>
        <w:rPr>
          <w:rFonts w:ascii="Times New Roman" w:hAnsi="Times New Roman"/>
          <w:i/>
        </w:rPr>
      </w:pPr>
      <w:r>
        <w:rPr>
          <w:rFonts w:ascii="Times New Roman" w:hAnsi="Times New Roman"/>
          <w:i/>
        </w:rPr>
        <w:t>Vaikų populiacija</w:t>
      </w:r>
    </w:p>
    <w:p w14:paraId="2BF488D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Vaikams tinkamų šio vaistinio preparato vartojimo indikacijų nėra. </w:t>
      </w:r>
    </w:p>
    <w:p w14:paraId="5F32822F"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Saugumas ir veiksmingumas vaikams iki 18 metų neištirti.</w:t>
      </w:r>
    </w:p>
    <w:p w14:paraId="2FB93C5D"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Šiuo metu esami duomenys išdėstyti 5.1 skyriuje.</w:t>
      </w:r>
    </w:p>
    <w:p w14:paraId="704D75DA" w14:textId="77777777" w:rsidR="00502C52" w:rsidRDefault="00502C52" w:rsidP="00502C52">
      <w:pPr>
        <w:widowControl w:val="0"/>
        <w:suppressAutoHyphens/>
        <w:spacing w:after="0" w:line="240" w:lineRule="auto"/>
        <w:rPr>
          <w:rFonts w:ascii="Times New Roman" w:hAnsi="Times New Roman"/>
        </w:rPr>
      </w:pPr>
    </w:p>
    <w:p w14:paraId="66AF23A1"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lastRenderedPageBreak/>
        <w:t>4.3</w:t>
      </w:r>
      <w:r>
        <w:rPr>
          <w:rFonts w:ascii="Times New Roman" w:hAnsi="Times New Roman"/>
          <w:b/>
          <w:kern w:val="2"/>
        </w:rPr>
        <w:tab/>
        <w:t>Kontraindikacijos</w:t>
      </w:r>
    </w:p>
    <w:p w14:paraId="67F6C601" w14:textId="77777777" w:rsidR="00502C52" w:rsidRDefault="00502C52" w:rsidP="00502C52">
      <w:pPr>
        <w:widowControl w:val="0"/>
        <w:suppressAutoHyphens/>
        <w:spacing w:after="0" w:line="240" w:lineRule="auto"/>
        <w:rPr>
          <w:rFonts w:ascii="Times New Roman" w:hAnsi="Times New Roman"/>
        </w:rPr>
      </w:pPr>
    </w:p>
    <w:p w14:paraId="0117117F" w14:textId="77777777" w:rsidR="00502C52" w:rsidRPr="00F01396" w:rsidRDefault="00502C52" w:rsidP="00F01396">
      <w:pPr>
        <w:pStyle w:val="Sraopastraipa"/>
        <w:widowControl w:val="0"/>
        <w:numPr>
          <w:ilvl w:val="0"/>
          <w:numId w:val="4"/>
        </w:numPr>
        <w:suppressAutoHyphens/>
        <w:spacing w:after="0" w:line="240" w:lineRule="auto"/>
        <w:ind w:left="426"/>
        <w:rPr>
          <w:rFonts w:ascii="Times New Roman" w:hAnsi="Times New Roman"/>
        </w:rPr>
      </w:pPr>
      <w:r w:rsidRPr="00F01396">
        <w:rPr>
          <w:rFonts w:ascii="Times New Roman" w:hAnsi="Times New Roman"/>
        </w:rPr>
        <w:t xml:space="preserve">Padidėjęs jautrumas veikliajai arba bet kuriai 6.1 skyriuje nurodytai pagalbinei medžiagai, įskaitant vaistų sukeltą </w:t>
      </w:r>
      <w:proofErr w:type="spellStart"/>
      <w:r w:rsidRPr="00F01396">
        <w:rPr>
          <w:rFonts w:ascii="Times New Roman" w:hAnsi="Times New Roman"/>
        </w:rPr>
        <w:t>angioedemą</w:t>
      </w:r>
      <w:proofErr w:type="spellEnd"/>
      <w:r w:rsidRPr="00F01396">
        <w:rPr>
          <w:rFonts w:ascii="Times New Roman" w:hAnsi="Times New Roman"/>
        </w:rPr>
        <w:t>.</w:t>
      </w:r>
    </w:p>
    <w:p w14:paraId="6D06F5A6" w14:textId="77777777" w:rsidR="00502C52" w:rsidRDefault="00502C52" w:rsidP="00F01396">
      <w:pPr>
        <w:widowControl w:val="0"/>
        <w:suppressAutoHyphens/>
        <w:spacing w:after="0" w:line="240" w:lineRule="auto"/>
        <w:ind w:left="426"/>
        <w:rPr>
          <w:rFonts w:ascii="Times New Roman" w:hAnsi="Times New Roman"/>
        </w:rPr>
      </w:pPr>
    </w:p>
    <w:p w14:paraId="3F0ACA35" w14:textId="77777777" w:rsidR="00502C52" w:rsidRPr="00F01396" w:rsidRDefault="00502C52" w:rsidP="00F01396">
      <w:pPr>
        <w:pStyle w:val="Sraopastraipa"/>
        <w:widowControl w:val="0"/>
        <w:numPr>
          <w:ilvl w:val="0"/>
          <w:numId w:val="4"/>
        </w:numPr>
        <w:suppressAutoHyphens/>
        <w:spacing w:after="0" w:line="240" w:lineRule="auto"/>
        <w:ind w:left="426"/>
        <w:rPr>
          <w:rFonts w:ascii="Times New Roman" w:hAnsi="Times New Roman"/>
        </w:rPr>
      </w:pPr>
      <w:r w:rsidRPr="00F01396">
        <w:rPr>
          <w:rFonts w:ascii="Times New Roman" w:hAnsi="Times New Roman"/>
        </w:rPr>
        <w:t xml:space="preserve">Praeityje diagnozuota </w:t>
      </w:r>
      <w:proofErr w:type="spellStart"/>
      <w:r w:rsidRPr="00F01396">
        <w:rPr>
          <w:rFonts w:ascii="Times New Roman" w:hAnsi="Times New Roman"/>
        </w:rPr>
        <w:t>ortostatinė</w:t>
      </w:r>
      <w:proofErr w:type="spellEnd"/>
      <w:r w:rsidRPr="00F01396">
        <w:rPr>
          <w:rFonts w:ascii="Times New Roman" w:hAnsi="Times New Roman"/>
        </w:rPr>
        <w:t xml:space="preserve"> </w:t>
      </w:r>
      <w:proofErr w:type="spellStart"/>
      <w:r w:rsidRPr="00F01396">
        <w:rPr>
          <w:rFonts w:ascii="Times New Roman" w:hAnsi="Times New Roman"/>
        </w:rPr>
        <w:t>hipotenzija</w:t>
      </w:r>
      <w:proofErr w:type="spellEnd"/>
      <w:r w:rsidRPr="00F01396">
        <w:rPr>
          <w:rFonts w:ascii="Times New Roman" w:hAnsi="Times New Roman"/>
        </w:rPr>
        <w:t>.</w:t>
      </w:r>
    </w:p>
    <w:p w14:paraId="01AD9CAB" w14:textId="77777777" w:rsidR="008A3482" w:rsidRDefault="008A3482" w:rsidP="00F01396">
      <w:pPr>
        <w:widowControl w:val="0"/>
        <w:suppressAutoHyphens/>
        <w:spacing w:after="0" w:line="240" w:lineRule="auto"/>
        <w:ind w:left="426"/>
        <w:rPr>
          <w:rFonts w:ascii="Times New Roman" w:hAnsi="Times New Roman"/>
        </w:rPr>
      </w:pPr>
    </w:p>
    <w:p w14:paraId="1BFC1DA9" w14:textId="0153AA01" w:rsidR="00502C52" w:rsidRPr="00F01396" w:rsidRDefault="00502C52" w:rsidP="00F01396">
      <w:pPr>
        <w:pStyle w:val="Sraopastraipa"/>
        <w:widowControl w:val="0"/>
        <w:numPr>
          <w:ilvl w:val="0"/>
          <w:numId w:val="4"/>
        </w:numPr>
        <w:suppressAutoHyphens/>
        <w:spacing w:after="0" w:line="240" w:lineRule="auto"/>
        <w:ind w:left="426"/>
        <w:rPr>
          <w:rFonts w:ascii="Times New Roman" w:hAnsi="Times New Roman"/>
        </w:rPr>
      </w:pPr>
      <w:r w:rsidRPr="00F01396">
        <w:rPr>
          <w:rFonts w:ascii="Times New Roman" w:hAnsi="Times New Roman"/>
        </w:rPr>
        <w:t>Sunkus kepenų funkcijos sutrikimas.</w:t>
      </w:r>
    </w:p>
    <w:p w14:paraId="320A9E08" w14:textId="77777777" w:rsidR="00502C52" w:rsidRDefault="00502C52" w:rsidP="00502C52">
      <w:pPr>
        <w:widowControl w:val="0"/>
        <w:suppressAutoHyphens/>
        <w:spacing w:after="0" w:line="240" w:lineRule="auto"/>
        <w:rPr>
          <w:rFonts w:ascii="Times New Roman" w:hAnsi="Times New Roman"/>
        </w:rPr>
      </w:pPr>
    </w:p>
    <w:p w14:paraId="5C5D773D"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4.4</w:t>
      </w:r>
      <w:r>
        <w:rPr>
          <w:rFonts w:ascii="Times New Roman" w:hAnsi="Times New Roman"/>
          <w:b/>
          <w:kern w:val="2"/>
        </w:rPr>
        <w:tab/>
        <w:t>Specialūs įspėjimai ir atsargumo priemonės</w:t>
      </w:r>
    </w:p>
    <w:p w14:paraId="08B4534D" w14:textId="77777777" w:rsidR="00502C52" w:rsidRDefault="00502C52" w:rsidP="00502C52">
      <w:pPr>
        <w:widowControl w:val="0"/>
        <w:suppressAutoHyphens/>
        <w:spacing w:after="0" w:line="240" w:lineRule="auto"/>
        <w:rPr>
          <w:rFonts w:ascii="Times New Roman" w:hAnsi="Times New Roman"/>
        </w:rPr>
      </w:pPr>
    </w:p>
    <w:p w14:paraId="08EC794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Kaip ir kiti α</w:t>
      </w:r>
      <w:r>
        <w:rPr>
          <w:rFonts w:ascii="Times New Roman" w:hAnsi="Times New Roman"/>
          <w:vertAlign w:val="subscript"/>
        </w:rPr>
        <w:t>1</w:t>
      </w:r>
      <w:r>
        <w:rPr>
          <w:rFonts w:ascii="Times New Roman" w:hAnsi="Times New Roman"/>
        </w:rPr>
        <w:t xml:space="preserve"> </w:t>
      </w:r>
      <w:proofErr w:type="spellStart"/>
      <w:r>
        <w:rPr>
          <w:rFonts w:ascii="Times New Roman" w:hAnsi="Times New Roman"/>
        </w:rPr>
        <w:t>adrenoreceptorių</w:t>
      </w:r>
      <w:proofErr w:type="spellEnd"/>
      <w:r>
        <w:rPr>
          <w:rFonts w:ascii="Times New Roman" w:hAnsi="Times New Roman"/>
        </w:rPr>
        <w:t xml:space="preserve"> blokatoriai, </w:t>
      </w:r>
      <w:proofErr w:type="spellStart"/>
      <w:r>
        <w:rPr>
          <w:rFonts w:ascii="Times New Roman" w:hAnsi="Times New Roman"/>
        </w:rPr>
        <w:t>tamsulozinas</w:t>
      </w:r>
      <w:proofErr w:type="spellEnd"/>
      <w:r>
        <w:rPr>
          <w:rFonts w:ascii="Times New Roman" w:hAnsi="Times New Roman"/>
        </w:rPr>
        <w:t xml:space="preserve">, pavieniais atvejais gali mažinti kraujospūdį, dėl to galimi reti apalpimo atvejai. Pasireiškus pirmiems </w:t>
      </w:r>
      <w:proofErr w:type="spellStart"/>
      <w:r>
        <w:rPr>
          <w:rFonts w:ascii="Times New Roman" w:hAnsi="Times New Roman"/>
        </w:rPr>
        <w:t>ortostatinės</w:t>
      </w:r>
      <w:proofErr w:type="spellEnd"/>
      <w:r>
        <w:rPr>
          <w:rFonts w:ascii="Times New Roman" w:hAnsi="Times New Roman"/>
        </w:rPr>
        <w:t xml:space="preserve"> </w:t>
      </w:r>
      <w:proofErr w:type="spellStart"/>
      <w:r>
        <w:rPr>
          <w:rFonts w:ascii="Times New Roman" w:hAnsi="Times New Roman"/>
        </w:rPr>
        <w:t>hipotenzijos</w:t>
      </w:r>
      <w:proofErr w:type="spellEnd"/>
      <w:r>
        <w:rPr>
          <w:rFonts w:ascii="Times New Roman" w:hAnsi="Times New Roman"/>
        </w:rPr>
        <w:t xml:space="preserve"> požymiams (galvos svaigimui, silpnumui), ligonis turi pasėdėti ar pagulėti, kol simptomai praeis.</w:t>
      </w:r>
    </w:p>
    <w:p w14:paraId="72F57D7E"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Prieš pradedant </w:t>
      </w:r>
      <w:proofErr w:type="spellStart"/>
      <w:r>
        <w:rPr>
          <w:rFonts w:ascii="Times New Roman" w:hAnsi="Times New Roman"/>
        </w:rPr>
        <w:t>tamsulozino</w:t>
      </w:r>
      <w:proofErr w:type="spellEnd"/>
      <w:r>
        <w:rPr>
          <w:rFonts w:ascii="Times New Roman" w:hAnsi="Times New Roman"/>
        </w:rPr>
        <w:t xml:space="preserve"> terapiją, ligonis turi būti ištirtas, kad būtų nustatyta, ar nėra kitų būklių, galinčių sukelti gerybinės prostatos </w:t>
      </w:r>
      <w:proofErr w:type="spellStart"/>
      <w:r>
        <w:rPr>
          <w:rFonts w:ascii="Times New Roman" w:hAnsi="Times New Roman"/>
        </w:rPr>
        <w:t>hiperplazijos</w:t>
      </w:r>
      <w:proofErr w:type="spellEnd"/>
      <w:r>
        <w:rPr>
          <w:rFonts w:ascii="Times New Roman" w:hAnsi="Times New Roman"/>
        </w:rPr>
        <w:t xml:space="preserve"> simptomų. Prieš gydymą ir reguliariai gydymo metu ligoniui turi būti atliekamas tiesiosios žarnos tyrimas pirštu ir, jeigu reikia, nustatomas prostatos specifinio antigeno (PSA) kiekis.</w:t>
      </w:r>
    </w:p>
    <w:p w14:paraId="4EDC4FC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Ligonius, kuriems diagnozuotas sunkus inkstų funkcijos sutrikimas (</w:t>
      </w:r>
      <w:proofErr w:type="spellStart"/>
      <w:r>
        <w:rPr>
          <w:rFonts w:ascii="Times New Roman" w:hAnsi="Times New Roman"/>
        </w:rPr>
        <w:t>kreatinino</w:t>
      </w:r>
      <w:proofErr w:type="spellEnd"/>
      <w:r>
        <w:rPr>
          <w:rFonts w:ascii="Times New Roman" w:hAnsi="Times New Roman"/>
        </w:rPr>
        <w:t xml:space="preserve"> klirensas &lt; 10 ml/min), reikia gydyti atsargiai, nes tokių pacientų gydymas šiuo vaistiniu preparatu netirtas.</w:t>
      </w:r>
    </w:p>
    <w:p w14:paraId="74ED224A" w14:textId="4887D4DA"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Kai kuriems </w:t>
      </w:r>
      <w:proofErr w:type="spellStart"/>
      <w:r>
        <w:rPr>
          <w:rFonts w:ascii="Times New Roman" w:hAnsi="Times New Roman"/>
        </w:rPr>
        <w:t>tamsuloziną</w:t>
      </w:r>
      <w:proofErr w:type="spellEnd"/>
      <w:r>
        <w:rPr>
          <w:rFonts w:ascii="Times New Roman" w:hAnsi="Times New Roman"/>
        </w:rPr>
        <w:t xml:space="preserve"> vartojantiems arba anksčiau vartojusiems pacientams kataraktos </w:t>
      </w:r>
      <w:r w:rsidR="008A3482">
        <w:rPr>
          <w:rFonts w:ascii="Times New Roman" w:hAnsi="Times New Roman"/>
        </w:rPr>
        <w:t xml:space="preserve">ir glaukomos </w:t>
      </w:r>
      <w:r>
        <w:rPr>
          <w:rFonts w:ascii="Times New Roman" w:hAnsi="Times New Roman"/>
        </w:rPr>
        <w:t xml:space="preserve">operacijos metu nustatytas glebios rainelės sindromas (angl. </w:t>
      </w:r>
      <w:proofErr w:type="spellStart"/>
      <w:r>
        <w:rPr>
          <w:rFonts w:ascii="Times New Roman" w:hAnsi="Times New Roman"/>
          <w:i/>
        </w:rPr>
        <w:t>Intraoperative</w:t>
      </w:r>
      <w:proofErr w:type="spellEnd"/>
      <w:r>
        <w:rPr>
          <w:rFonts w:ascii="Times New Roman" w:hAnsi="Times New Roman"/>
          <w:i/>
        </w:rPr>
        <w:t xml:space="preserve"> </w:t>
      </w:r>
      <w:proofErr w:type="spellStart"/>
      <w:r>
        <w:rPr>
          <w:rFonts w:ascii="Times New Roman" w:hAnsi="Times New Roman"/>
          <w:i/>
        </w:rPr>
        <w:t>Floppy</w:t>
      </w:r>
      <w:proofErr w:type="spellEnd"/>
      <w:r>
        <w:rPr>
          <w:rFonts w:ascii="Times New Roman" w:hAnsi="Times New Roman"/>
          <w:i/>
        </w:rPr>
        <w:t xml:space="preserve"> Iris Sindrome (IFIS)</w:t>
      </w:r>
      <w:r>
        <w:rPr>
          <w:rFonts w:ascii="Times New Roman" w:hAnsi="Times New Roman"/>
        </w:rPr>
        <w:t xml:space="preserve">, susiaurėjusio vyzdžio sindromo variantas). Dėl </w:t>
      </w:r>
      <w:r>
        <w:rPr>
          <w:rFonts w:ascii="Times New Roman" w:hAnsi="Times New Roman"/>
          <w:i/>
        </w:rPr>
        <w:t>IFIS</w:t>
      </w:r>
      <w:r>
        <w:rPr>
          <w:rFonts w:ascii="Times New Roman" w:hAnsi="Times New Roman"/>
        </w:rPr>
        <w:t xml:space="preserve"> gali būti dažnesnės su procedūra susijusios komplikacijos operacijos metu ir po jos.</w:t>
      </w:r>
    </w:p>
    <w:p w14:paraId="48495609" w14:textId="488BB19C"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Manoma, nors ir neįrodyta, kad reikia nutraukti </w:t>
      </w:r>
      <w:proofErr w:type="spellStart"/>
      <w:r>
        <w:rPr>
          <w:rFonts w:ascii="Times New Roman" w:hAnsi="Times New Roman"/>
        </w:rPr>
        <w:t>tamsulozino</w:t>
      </w:r>
      <w:proofErr w:type="spellEnd"/>
      <w:r>
        <w:rPr>
          <w:rFonts w:ascii="Times New Roman" w:hAnsi="Times New Roman"/>
        </w:rPr>
        <w:t xml:space="preserve"> hidrochlorido vartojimą 1</w:t>
      </w:r>
      <w:r>
        <w:rPr>
          <w:rFonts w:ascii="Times New Roman" w:hAnsi="Times New Roman"/>
        </w:rPr>
        <w:noBreakHyphen/>
        <w:t xml:space="preserve">2 savaites prieš kataraktos </w:t>
      </w:r>
      <w:r w:rsidR="008A3482">
        <w:rPr>
          <w:rFonts w:ascii="Times New Roman" w:hAnsi="Times New Roman"/>
        </w:rPr>
        <w:t xml:space="preserve">arba glaukomos </w:t>
      </w:r>
      <w:r>
        <w:rPr>
          <w:rFonts w:ascii="Times New Roman" w:hAnsi="Times New Roman"/>
        </w:rPr>
        <w:t xml:space="preserve">operaciją, bet gydymo nutraukimo nauda nenustatyta. </w:t>
      </w:r>
      <w:r>
        <w:rPr>
          <w:rFonts w:ascii="Times New Roman" w:hAnsi="Times New Roman"/>
          <w:i/>
        </w:rPr>
        <w:t xml:space="preserve">IFIS </w:t>
      </w:r>
      <w:r>
        <w:rPr>
          <w:rFonts w:ascii="Times New Roman" w:hAnsi="Times New Roman"/>
        </w:rPr>
        <w:t xml:space="preserve">taip pat buvo nustatyta ligoniams nutraukusiems </w:t>
      </w:r>
      <w:proofErr w:type="spellStart"/>
      <w:r>
        <w:rPr>
          <w:rFonts w:ascii="Times New Roman" w:hAnsi="Times New Roman"/>
        </w:rPr>
        <w:t>tamsulozino</w:t>
      </w:r>
      <w:proofErr w:type="spellEnd"/>
      <w:r>
        <w:rPr>
          <w:rFonts w:ascii="Times New Roman" w:hAnsi="Times New Roman"/>
        </w:rPr>
        <w:t xml:space="preserve"> vartojimą ilgesniam laikui dėl kataraktos </w:t>
      </w:r>
      <w:r w:rsidR="008A3482">
        <w:rPr>
          <w:rFonts w:ascii="Times New Roman" w:hAnsi="Times New Roman"/>
        </w:rPr>
        <w:t xml:space="preserve">arba glaukomos </w:t>
      </w:r>
      <w:r>
        <w:rPr>
          <w:rFonts w:ascii="Times New Roman" w:hAnsi="Times New Roman"/>
        </w:rPr>
        <w:t>operacijos.</w:t>
      </w:r>
    </w:p>
    <w:p w14:paraId="40767980" w14:textId="3513CDE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Nerekomenduojama pradėti gydymo </w:t>
      </w:r>
      <w:proofErr w:type="spellStart"/>
      <w:r>
        <w:rPr>
          <w:rFonts w:ascii="Times New Roman" w:hAnsi="Times New Roman"/>
        </w:rPr>
        <w:t>tamsulozino</w:t>
      </w:r>
      <w:proofErr w:type="spellEnd"/>
      <w:r>
        <w:rPr>
          <w:rFonts w:ascii="Times New Roman" w:hAnsi="Times New Roman"/>
        </w:rPr>
        <w:t xml:space="preserve"> hidrochloridu pacientams, kuriems buvo suplanuota kataraktos </w:t>
      </w:r>
      <w:r w:rsidR="008A3482">
        <w:rPr>
          <w:rFonts w:ascii="Times New Roman" w:hAnsi="Times New Roman"/>
        </w:rPr>
        <w:t xml:space="preserve">arba glaukomos </w:t>
      </w:r>
      <w:r>
        <w:rPr>
          <w:rFonts w:ascii="Times New Roman" w:hAnsi="Times New Roman"/>
        </w:rPr>
        <w:t xml:space="preserve">operacija. </w:t>
      </w:r>
    </w:p>
    <w:p w14:paraId="1C20025D" w14:textId="458B5F21"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Ruošdamiesi operacijai operuojančių chirurgų ir oftalmologų komanda turi įvertinti, ar pacientas, kuriam numatyta kataraktos </w:t>
      </w:r>
      <w:r w:rsidR="007E5A1F">
        <w:rPr>
          <w:rFonts w:ascii="Times New Roman" w:hAnsi="Times New Roman"/>
        </w:rPr>
        <w:t xml:space="preserve">arba glaukomos </w:t>
      </w:r>
      <w:r>
        <w:rPr>
          <w:rFonts w:ascii="Times New Roman" w:hAnsi="Times New Roman"/>
        </w:rPr>
        <w:t xml:space="preserve">operacija, vartoja arba vartojo </w:t>
      </w:r>
      <w:proofErr w:type="spellStart"/>
      <w:r>
        <w:rPr>
          <w:rFonts w:ascii="Times New Roman" w:hAnsi="Times New Roman"/>
        </w:rPr>
        <w:t>tamsuloziną</w:t>
      </w:r>
      <w:proofErr w:type="spellEnd"/>
      <w:r>
        <w:rPr>
          <w:rFonts w:ascii="Times New Roman" w:hAnsi="Times New Roman"/>
        </w:rPr>
        <w:t xml:space="preserve"> ir užtikrinti, kad būtų visos reikiamos priemonės sureguliuoti </w:t>
      </w:r>
      <w:r>
        <w:rPr>
          <w:rFonts w:ascii="Times New Roman" w:hAnsi="Times New Roman"/>
          <w:i/>
        </w:rPr>
        <w:t>IFIS</w:t>
      </w:r>
      <w:r>
        <w:rPr>
          <w:rFonts w:ascii="Times New Roman" w:hAnsi="Times New Roman"/>
        </w:rPr>
        <w:t xml:space="preserve"> operacijos metu.</w:t>
      </w:r>
    </w:p>
    <w:p w14:paraId="13075B9E" w14:textId="77777777" w:rsidR="00502C52" w:rsidRDefault="00502C52" w:rsidP="00502C52">
      <w:pPr>
        <w:widowControl w:val="0"/>
        <w:suppressAutoHyphens/>
        <w:spacing w:after="0" w:line="240" w:lineRule="auto"/>
        <w:rPr>
          <w:rFonts w:ascii="Times New Roman" w:hAnsi="Times New Roman"/>
        </w:rPr>
      </w:pPr>
    </w:p>
    <w:p w14:paraId="1C5267DC" w14:textId="763342BA"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hidrochloridas neturėtų būti vartojamas kartu su stipriais CYP3A4 inhibitoriais </w:t>
      </w:r>
      <w:r w:rsidR="007E5A1F">
        <w:rPr>
          <w:rFonts w:ascii="Times New Roman" w:hAnsi="Times New Roman"/>
        </w:rPr>
        <w:t xml:space="preserve">(pvz., </w:t>
      </w:r>
      <w:proofErr w:type="spellStart"/>
      <w:r w:rsidR="007E5A1F">
        <w:rPr>
          <w:rFonts w:ascii="Times New Roman" w:hAnsi="Times New Roman"/>
        </w:rPr>
        <w:t>ketokonazolu</w:t>
      </w:r>
      <w:proofErr w:type="spellEnd"/>
      <w:r w:rsidR="007E5A1F">
        <w:rPr>
          <w:rFonts w:ascii="Times New Roman" w:hAnsi="Times New Roman"/>
        </w:rPr>
        <w:t xml:space="preserve">) pacientams </w:t>
      </w:r>
      <w:r>
        <w:rPr>
          <w:rFonts w:ascii="Times New Roman" w:hAnsi="Times New Roman"/>
        </w:rPr>
        <w:t>su fenotipu, nulemiančiu prastą CYP2D6 metabolizmą.</w:t>
      </w:r>
    </w:p>
    <w:p w14:paraId="206723E3" w14:textId="77777777" w:rsidR="00502C52" w:rsidRDefault="00502C52" w:rsidP="00502C52">
      <w:pPr>
        <w:widowControl w:val="0"/>
        <w:suppressAutoHyphens/>
        <w:spacing w:after="0" w:line="240" w:lineRule="auto"/>
        <w:rPr>
          <w:rFonts w:ascii="Times New Roman" w:hAnsi="Times New Roman"/>
        </w:rPr>
      </w:pPr>
    </w:p>
    <w:p w14:paraId="2FD88173" w14:textId="36BA18BC"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hidrochloridą reikia vartoti atsargiai kartu su stipriais </w:t>
      </w:r>
      <w:r w:rsidR="007E5A1F">
        <w:rPr>
          <w:rFonts w:ascii="Times New Roman" w:hAnsi="Times New Roman"/>
        </w:rPr>
        <w:t xml:space="preserve">(pvz., </w:t>
      </w:r>
      <w:proofErr w:type="spellStart"/>
      <w:r w:rsidR="007E5A1F">
        <w:rPr>
          <w:rFonts w:ascii="Times New Roman" w:hAnsi="Times New Roman"/>
        </w:rPr>
        <w:t>ketokonazolu</w:t>
      </w:r>
      <w:proofErr w:type="spellEnd"/>
      <w:r w:rsidR="007E5A1F">
        <w:rPr>
          <w:rFonts w:ascii="Times New Roman" w:hAnsi="Times New Roman"/>
        </w:rPr>
        <w:t xml:space="preserve">) </w:t>
      </w:r>
      <w:r>
        <w:rPr>
          <w:rFonts w:ascii="Times New Roman" w:hAnsi="Times New Roman"/>
        </w:rPr>
        <w:t xml:space="preserve">ir vidutinio stiprumo </w:t>
      </w:r>
      <w:r w:rsidR="007E5A1F">
        <w:rPr>
          <w:rFonts w:ascii="Times New Roman" w:hAnsi="Times New Roman"/>
        </w:rPr>
        <w:t xml:space="preserve">(pvz. </w:t>
      </w:r>
      <w:proofErr w:type="spellStart"/>
      <w:r w:rsidR="007E5A1F">
        <w:rPr>
          <w:rFonts w:ascii="Times New Roman" w:hAnsi="Times New Roman"/>
        </w:rPr>
        <w:t>eritromicinu</w:t>
      </w:r>
      <w:proofErr w:type="spellEnd"/>
      <w:r w:rsidR="007E5A1F">
        <w:rPr>
          <w:rFonts w:ascii="Times New Roman" w:hAnsi="Times New Roman"/>
        </w:rPr>
        <w:t xml:space="preserve">) </w:t>
      </w:r>
      <w:r>
        <w:rPr>
          <w:rFonts w:ascii="Times New Roman" w:hAnsi="Times New Roman"/>
        </w:rPr>
        <w:t>CYP3A4 inhibitoriais (žr. 4.5 skyrių).</w:t>
      </w:r>
    </w:p>
    <w:p w14:paraId="1FEAE548" w14:textId="77777777" w:rsidR="00502C52" w:rsidRDefault="00502C52" w:rsidP="00502C52">
      <w:pPr>
        <w:widowControl w:val="0"/>
        <w:suppressAutoHyphens/>
        <w:spacing w:after="0" w:line="240" w:lineRule="auto"/>
        <w:rPr>
          <w:rFonts w:ascii="Times New Roman" w:hAnsi="Times New Roman"/>
        </w:rPr>
      </w:pPr>
    </w:p>
    <w:p w14:paraId="116AC018" w14:textId="0216267A"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Vaistinio preparato sudėtyje esantys dažai </w:t>
      </w:r>
      <w:proofErr w:type="spellStart"/>
      <w:r>
        <w:rPr>
          <w:rFonts w:ascii="Times New Roman" w:hAnsi="Times New Roman"/>
        </w:rPr>
        <w:t>azorubinas</w:t>
      </w:r>
      <w:proofErr w:type="spellEnd"/>
      <w:r>
        <w:rPr>
          <w:rFonts w:ascii="Times New Roman" w:hAnsi="Times New Roman"/>
        </w:rPr>
        <w:t xml:space="preserve"> (E 122), </w:t>
      </w:r>
      <w:proofErr w:type="spellStart"/>
      <w:r>
        <w:rPr>
          <w:rFonts w:ascii="Times New Roman" w:hAnsi="Times New Roman"/>
        </w:rPr>
        <w:t>ponso</w:t>
      </w:r>
      <w:proofErr w:type="spellEnd"/>
      <w:r>
        <w:rPr>
          <w:rFonts w:ascii="Times New Roman" w:hAnsi="Times New Roman"/>
        </w:rPr>
        <w:t xml:space="preserve"> 4R (E 124) ir saulėlydžio geltonasis (E 110) gali sukelti alergines reakcijas.</w:t>
      </w:r>
    </w:p>
    <w:p w14:paraId="26CEC693" w14:textId="204E9716" w:rsidR="007E5A1F" w:rsidRDefault="007E5A1F" w:rsidP="00502C52">
      <w:pPr>
        <w:widowControl w:val="0"/>
        <w:suppressAutoHyphens/>
        <w:spacing w:after="0" w:line="240" w:lineRule="auto"/>
        <w:rPr>
          <w:rFonts w:ascii="Times New Roman" w:hAnsi="Times New Roman"/>
        </w:rPr>
      </w:pPr>
    </w:p>
    <w:p w14:paraId="58299837" w14:textId="3F7D7607" w:rsidR="007E5A1F" w:rsidRPr="007E5A1F" w:rsidRDefault="007E5A1F" w:rsidP="007E5A1F">
      <w:pPr>
        <w:widowControl w:val="0"/>
        <w:suppressAutoHyphens/>
        <w:spacing w:after="0" w:line="240" w:lineRule="auto"/>
        <w:rPr>
          <w:rFonts w:ascii="Times New Roman" w:hAnsi="Times New Roman"/>
        </w:rPr>
      </w:pPr>
      <w:r w:rsidRPr="007E5A1F">
        <w:rPr>
          <w:rFonts w:ascii="Times New Roman" w:hAnsi="Times New Roman"/>
        </w:rPr>
        <w:t>Kit</w:t>
      </w:r>
      <w:r>
        <w:rPr>
          <w:rFonts w:ascii="Times New Roman" w:hAnsi="Times New Roman"/>
        </w:rPr>
        <w:t>os pagalbinės medžiagos</w:t>
      </w:r>
    </w:p>
    <w:p w14:paraId="0206EF4D" w14:textId="6DA0E492" w:rsidR="007E5A1F" w:rsidRDefault="007E5A1F" w:rsidP="007E5A1F">
      <w:pPr>
        <w:widowControl w:val="0"/>
        <w:suppressAutoHyphens/>
        <w:spacing w:after="0" w:line="240" w:lineRule="auto"/>
        <w:rPr>
          <w:rFonts w:ascii="Times New Roman" w:hAnsi="Times New Roman"/>
        </w:rPr>
      </w:pPr>
      <w:proofErr w:type="spellStart"/>
      <w:r>
        <w:rPr>
          <w:rFonts w:ascii="Times New Roman" w:hAnsi="Times New Roman"/>
        </w:rPr>
        <w:t>Ranomax</w:t>
      </w:r>
      <w:proofErr w:type="spellEnd"/>
      <w:r w:rsidRPr="007E5A1F">
        <w:rPr>
          <w:rFonts w:ascii="Times New Roman" w:hAnsi="Times New Roman"/>
        </w:rPr>
        <w:t xml:space="preserve"> kapsulėje yra mažiau </w:t>
      </w:r>
      <w:r>
        <w:rPr>
          <w:rFonts w:ascii="Times New Roman" w:hAnsi="Times New Roman"/>
        </w:rPr>
        <w:t>kaip</w:t>
      </w:r>
      <w:r w:rsidRPr="007E5A1F">
        <w:rPr>
          <w:rFonts w:ascii="Times New Roman" w:hAnsi="Times New Roman"/>
        </w:rPr>
        <w:t xml:space="preserve"> 1 </w:t>
      </w:r>
      <w:proofErr w:type="spellStart"/>
      <w:r w:rsidRPr="007E5A1F">
        <w:rPr>
          <w:rFonts w:ascii="Times New Roman" w:hAnsi="Times New Roman"/>
        </w:rPr>
        <w:t>mmol</w:t>
      </w:r>
      <w:proofErr w:type="spellEnd"/>
      <w:r w:rsidRPr="007E5A1F">
        <w:rPr>
          <w:rFonts w:ascii="Times New Roman" w:hAnsi="Times New Roman"/>
        </w:rPr>
        <w:t xml:space="preserve"> (23 mg) natrio, </w:t>
      </w:r>
      <w:proofErr w:type="spellStart"/>
      <w:r>
        <w:rPr>
          <w:rFonts w:ascii="Times New Roman" w:hAnsi="Times New Roman"/>
        </w:rPr>
        <w:t>t.y</w:t>
      </w:r>
      <w:proofErr w:type="spellEnd"/>
      <w:r>
        <w:rPr>
          <w:rFonts w:ascii="Times New Roman" w:hAnsi="Times New Roman"/>
        </w:rPr>
        <w:t>. jis beveik neturi reikšmės.</w:t>
      </w:r>
    </w:p>
    <w:p w14:paraId="47581064" w14:textId="77777777" w:rsidR="00502C52" w:rsidRDefault="00502C52" w:rsidP="00502C52">
      <w:pPr>
        <w:widowControl w:val="0"/>
        <w:suppressAutoHyphens/>
        <w:spacing w:after="0" w:line="240" w:lineRule="auto"/>
        <w:rPr>
          <w:rFonts w:ascii="Times New Roman" w:hAnsi="Times New Roman"/>
        </w:rPr>
      </w:pPr>
    </w:p>
    <w:p w14:paraId="1879A499"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4.5</w:t>
      </w:r>
      <w:r>
        <w:rPr>
          <w:rFonts w:ascii="Times New Roman" w:hAnsi="Times New Roman"/>
          <w:b/>
          <w:kern w:val="2"/>
        </w:rPr>
        <w:tab/>
        <w:t>Sąveika su kitais vaistiniais preparatais ir kitokia sąveika</w:t>
      </w:r>
    </w:p>
    <w:p w14:paraId="0DAC3403" w14:textId="77777777" w:rsidR="00502C52" w:rsidRDefault="00502C52" w:rsidP="00502C52">
      <w:pPr>
        <w:widowControl w:val="0"/>
        <w:suppressAutoHyphens/>
        <w:spacing w:after="0" w:line="240" w:lineRule="auto"/>
        <w:rPr>
          <w:rFonts w:ascii="Times New Roman" w:hAnsi="Times New Roman"/>
        </w:rPr>
      </w:pPr>
    </w:p>
    <w:p w14:paraId="225413EF"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Sąveika tarp vaistų tirta tik suaugusiesiems.</w:t>
      </w:r>
    </w:p>
    <w:p w14:paraId="0E8D7E2F" w14:textId="77777777" w:rsidR="00502C52" w:rsidRDefault="00502C52" w:rsidP="00502C52">
      <w:pPr>
        <w:widowControl w:val="0"/>
        <w:suppressAutoHyphens/>
        <w:spacing w:after="0" w:line="240" w:lineRule="auto"/>
        <w:rPr>
          <w:rFonts w:ascii="Times New Roman" w:hAnsi="Times New Roman"/>
        </w:rPr>
      </w:pPr>
    </w:p>
    <w:p w14:paraId="652E9A0D"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hidrochlorido sąveika vartojant kartu su </w:t>
      </w:r>
      <w:proofErr w:type="spellStart"/>
      <w:r>
        <w:rPr>
          <w:rFonts w:ascii="Times New Roman" w:hAnsi="Times New Roman"/>
        </w:rPr>
        <w:t>atenololiu</w:t>
      </w:r>
      <w:proofErr w:type="spellEnd"/>
      <w:r>
        <w:rPr>
          <w:rFonts w:ascii="Times New Roman" w:hAnsi="Times New Roman"/>
        </w:rPr>
        <w:t xml:space="preserve">, </w:t>
      </w:r>
      <w:proofErr w:type="spellStart"/>
      <w:r>
        <w:rPr>
          <w:rFonts w:ascii="Times New Roman" w:hAnsi="Times New Roman"/>
        </w:rPr>
        <w:t>enalapriliu</w:t>
      </w:r>
      <w:proofErr w:type="spellEnd"/>
      <w:r>
        <w:rPr>
          <w:rFonts w:ascii="Times New Roman" w:hAnsi="Times New Roman"/>
        </w:rPr>
        <w:t xml:space="preserve"> ar </w:t>
      </w:r>
      <w:proofErr w:type="spellStart"/>
      <w:r>
        <w:rPr>
          <w:rFonts w:ascii="Times New Roman" w:hAnsi="Times New Roman"/>
        </w:rPr>
        <w:t>teofilinu</w:t>
      </w:r>
      <w:proofErr w:type="spellEnd"/>
      <w:r>
        <w:rPr>
          <w:rFonts w:ascii="Times New Roman" w:hAnsi="Times New Roman"/>
        </w:rPr>
        <w:t xml:space="preserve"> nepasireiškė.</w:t>
      </w:r>
    </w:p>
    <w:p w14:paraId="47D8E1C7" w14:textId="77777777" w:rsidR="00502C52" w:rsidRDefault="00502C52" w:rsidP="00502C52">
      <w:pPr>
        <w:widowControl w:val="0"/>
        <w:suppressAutoHyphens/>
        <w:spacing w:after="0" w:line="240" w:lineRule="auto"/>
        <w:rPr>
          <w:rFonts w:ascii="Times New Roman" w:hAnsi="Times New Roman"/>
        </w:rPr>
      </w:pPr>
    </w:p>
    <w:p w14:paraId="665A6F33"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Kartu vartojamas </w:t>
      </w:r>
      <w:proofErr w:type="spellStart"/>
      <w:r>
        <w:rPr>
          <w:rFonts w:ascii="Times New Roman" w:hAnsi="Times New Roman"/>
        </w:rPr>
        <w:t>cimetidinas</w:t>
      </w:r>
      <w:proofErr w:type="spellEnd"/>
      <w:r>
        <w:rPr>
          <w:rFonts w:ascii="Times New Roman" w:hAnsi="Times New Roman"/>
        </w:rPr>
        <w:t xml:space="preserve"> </w:t>
      </w:r>
      <w:proofErr w:type="spellStart"/>
      <w:r>
        <w:rPr>
          <w:rFonts w:ascii="Times New Roman" w:hAnsi="Times New Roman"/>
        </w:rPr>
        <w:t>tamsulozino</w:t>
      </w:r>
      <w:proofErr w:type="spellEnd"/>
      <w:r>
        <w:rPr>
          <w:rFonts w:ascii="Times New Roman" w:hAnsi="Times New Roman"/>
        </w:rPr>
        <w:t xml:space="preserve"> koncentraciją plazmoje padidėja, o </w:t>
      </w:r>
      <w:proofErr w:type="spellStart"/>
      <w:r>
        <w:rPr>
          <w:rFonts w:ascii="Times New Roman" w:hAnsi="Times New Roman"/>
        </w:rPr>
        <w:t>furozemido</w:t>
      </w:r>
      <w:proofErr w:type="spellEnd"/>
      <w:r>
        <w:rPr>
          <w:rFonts w:ascii="Times New Roman" w:hAnsi="Times New Roman"/>
        </w:rPr>
        <w:t xml:space="preserve"> </w:t>
      </w:r>
      <w:r>
        <w:rPr>
          <w:rFonts w:ascii="Times New Roman" w:hAnsi="Times New Roman"/>
        </w:rPr>
        <w:noBreakHyphen/>
        <w:t xml:space="preserve"> sumažėja, bet </w:t>
      </w:r>
      <w:proofErr w:type="spellStart"/>
      <w:r>
        <w:rPr>
          <w:rFonts w:ascii="Times New Roman" w:hAnsi="Times New Roman"/>
        </w:rPr>
        <w:lastRenderedPageBreak/>
        <w:t>tamsulozino</w:t>
      </w:r>
      <w:proofErr w:type="spellEnd"/>
      <w:r>
        <w:rPr>
          <w:rFonts w:ascii="Times New Roman" w:hAnsi="Times New Roman"/>
        </w:rPr>
        <w:t xml:space="preserve"> koncentracija neperžengia normos ribų, taigi jo dozės keisti nereikia.</w:t>
      </w:r>
    </w:p>
    <w:p w14:paraId="3668E48D" w14:textId="77777777" w:rsidR="00502C52" w:rsidRDefault="00502C52" w:rsidP="00502C52">
      <w:pPr>
        <w:widowControl w:val="0"/>
        <w:suppressAutoHyphens/>
        <w:spacing w:after="0" w:line="240" w:lineRule="auto"/>
        <w:rPr>
          <w:rFonts w:ascii="Times New Roman" w:hAnsi="Times New Roman"/>
        </w:rPr>
      </w:pPr>
    </w:p>
    <w:p w14:paraId="7114B3B6"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Tyrimų</w:t>
      </w:r>
      <w:r>
        <w:rPr>
          <w:rFonts w:ascii="Times New Roman" w:hAnsi="Times New Roman"/>
          <w:i/>
        </w:rPr>
        <w:t xml:space="preserv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i/>
        </w:rPr>
        <w:t xml:space="preserve"> </w:t>
      </w:r>
      <w:r>
        <w:rPr>
          <w:rFonts w:ascii="Times New Roman" w:hAnsi="Times New Roman"/>
        </w:rPr>
        <w:t>duomenimis</w:t>
      </w:r>
      <w:r>
        <w:rPr>
          <w:rFonts w:ascii="Times New Roman" w:hAnsi="Times New Roman"/>
          <w:i/>
        </w:rPr>
        <w:t xml:space="preserve">, </w:t>
      </w:r>
      <w:proofErr w:type="spellStart"/>
      <w:r>
        <w:rPr>
          <w:rFonts w:ascii="Times New Roman" w:hAnsi="Times New Roman"/>
        </w:rPr>
        <w:t>diazepamas</w:t>
      </w:r>
      <w:proofErr w:type="spellEnd"/>
      <w:r>
        <w:rPr>
          <w:rFonts w:ascii="Times New Roman" w:hAnsi="Times New Roman"/>
        </w:rPr>
        <w:t xml:space="preserve">, </w:t>
      </w:r>
      <w:proofErr w:type="spellStart"/>
      <w:r>
        <w:rPr>
          <w:rFonts w:ascii="Times New Roman" w:hAnsi="Times New Roman"/>
        </w:rPr>
        <w:t>propranololis</w:t>
      </w:r>
      <w:proofErr w:type="spellEnd"/>
      <w:r>
        <w:rPr>
          <w:rFonts w:ascii="Times New Roman" w:hAnsi="Times New Roman"/>
        </w:rPr>
        <w:t xml:space="preserve">, </w:t>
      </w:r>
      <w:proofErr w:type="spellStart"/>
      <w:r>
        <w:rPr>
          <w:rFonts w:ascii="Times New Roman" w:hAnsi="Times New Roman"/>
        </w:rPr>
        <w:t>trichlormetiazidas</w:t>
      </w:r>
      <w:proofErr w:type="spellEnd"/>
      <w:r>
        <w:rPr>
          <w:rFonts w:ascii="Times New Roman" w:hAnsi="Times New Roman"/>
        </w:rPr>
        <w:t xml:space="preserve">, </w:t>
      </w:r>
      <w:proofErr w:type="spellStart"/>
      <w:r>
        <w:rPr>
          <w:rFonts w:ascii="Times New Roman" w:hAnsi="Times New Roman"/>
        </w:rPr>
        <w:t>chlormadinonas</w:t>
      </w:r>
      <w:proofErr w:type="spellEnd"/>
      <w:r>
        <w:rPr>
          <w:rFonts w:ascii="Times New Roman" w:hAnsi="Times New Roman"/>
        </w:rPr>
        <w:t xml:space="preserve">, </w:t>
      </w:r>
      <w:proofErr w:type="spellStart"/>
      <w:r>
        <w:rPr>
          <w:rFonts w:ascii="Times New Roman" w:hAnsi="Times New Roman"/>
        </w:rPr>
        <w:t>amitriptilinas</w:t>
      </w:r>
      <w:proofErr w:type="spellEnd"/>
      <w:r>
        <w:rPr>
          <w:rFonts w:ascii="Times New Roman" w:hAnsi="Times New Roman"/>
        </w:rPr>
        <w:t xml:space="preserve">, </w:t>
      </w:r>
      <w:proofErr w:type="spellStart"/>
      <w:r>
        <w:rPr>
          <w:rFonts w:ascii="Times New Roman" w:hAnsi="Times New Roman"/>
        </w:rPr>
        <w:t>diklofenakas</w:t>
      </w:r>
      <w:proofErr w:type="spellEnd"/>
      <w:r>
        <w:rPr>
          <w:rFonts w:ascii="Times New Roman" w:hAnsi="Times New Roman"/>
        </w:rPr>
        <w:t xml:space="preserve">, </w:t>
      </w:r>
      <w:proofErr w:type="spellStart"/>
      <w:r>
        <w:rPr>
          <w:rFonts w:ascii="Times New Roman" w:hAnsi="Times New Roman"/>
        </w:rPr>
        <w:t>glibenklamidas</w:t>
      </w:r>
      <w:proofErr w:type="spellEnd"/>
      <w:r>
        <w:rPr>
          <w:rFonts w:ascii="Times New Roman" w:hAnsi="Times New Roman"/>
        </w:rPr>
        <w:t xml:space="preserve">, </w:t>
      </w:r>
      <w:proofErr w:type="spellStart"/>
      <w:r>
        <w:rPr>
          <w:rFonts w:ascii="Times New Roman" w:hAnsi="Times New Roman"/>
        </w:rPr>
        <w:t>simvastatinas</w:t>
      </w:r>
      <w:proofErr w:type="spellEnd"/>
      <w:r>
        <w:rPr>
          <w:rFonts w:ascii="Times New Roman" w:hAnsi="Times New Roman"/>
        </w:rPr>
        <w:t xml:space="preserve"> ir </w:t>
      </w:r>
      <w:proofErr w:type="spellStart"/>
      <w:r>
        <w:rPr>
          <w:rFonts w:ascii="Times New Roman" w:hAnsi="Times New Roman"/>
        </w:rPr>
        <w:t>varfarinas</w:t>
      </w:r>
      <w:proofErr w:type="spellEnd"/>
      <w:r>
        <w:rPr>
          <w:rFonts w:ascii="Times New Roman" w:hAnsi="Times New Roman"/>
        </w:rPr>
        <w:t xml:space="preserve"> laisvojo </w:t>
      </w:r>
      <w:proofErr w:type="spellStart"/>
      <w:r>
        <w:rPr>
          <w:rFonts w:ascii="Times New Roman" w:hAnsi="Times New Roman"/>
        </w:rPr>
        <w:t>tamsulozino</w:t>
      </w:r>
      <w:proofErr w:type="spellEnd"/>
      <w:r>
        <w:rPr>
          <w:rFonts w:ascii="Times New Roman" w:hAnsi="Times New Roman"/>
        </w:rPr>
        <w:t xml:space="preserve"> frakcijos plazmoje neveikė. </w:t>
      </w:r>
      <w:proofErr w:type="spellStart"/>
      <w:r>
        <w:rPr>
          <w:rFonts w:ascii="Times New Roman" w:hAnsi="Times New Roman"/>
        </w:rPr>
        <w:t>Tamsulozinas</w:t>
      </w:r>
      <w:proofErr w:type="spellEnd"/>
      <w:r>
        <w:rPr>
          <w:rFonts w:ascii="Times New Roman" w:hAnsi="Times New Roman"/>
        </w:rPr>
        <w:t xml:space="preserve"> neveikė ir laisvojo </w:t>
      </w:r>
      <w:proofErr w:type="spellStart"/>
      <w:r>
        <w:rPr>
          <w:rFonts w:ascii="Times New Roman" w:hAnsi="Times New Roman"/>
        </w:rPr>
        <w:t>diazepamo</w:t>
      </w:r>
      <w:proofErr w:type="spellEnd"/>
      <w:r>
        <w:rPr>
          <w:rFonts w:ascii="Times New Roman" w:hAnsi="Times New Roman"/>
        </w:rPr>
        <w:t xml:space="preserve">, </w:t>
      </w:r>
      <w:proofErr w:type="spellStart"/>
      <w:r>
        <w:rPr>
          <w:rFonts w:ascii="Times New Roman" w:hAnsi="Times New Roman"/>
        </w:rPr>
        <w:t>propranololio</w:t>
      </w:r>
      <w:proofErr w:type="spellEnd"/>
      <w:r>
        <w:rPr>
          <w:rFonts w:ascii="Times New Roman" w:hAnsi="Times New Roman"/>
        </w:rPr>
        <w:t xml:space="preserve">, </w:t>
      </w:r>
      <w:proofErr w:type="spellStart"/>
      <w:r>
        <w:rPr>
          <w:rFonts w:ascii="Times New Roman" w:hAnsi="Times New Roman"/>
        </w:rPr>
        <w:t>trichlormetiazido</w:t>
      </w:r>
      <w:proofErr w:type="spellEnd"/>
      <w:r>
        <w:rPr>
          <w:rFonts w:ascii="Times New Roman" w:hAnsi="Times New Roman"/>
        </w:rPr>
        <w:t xml:space="preserve"> bei </w:t>
      </w:r>
      <w:proofErr w:type="spellStart"/>
      <w:r>
        <w:rPr>
          <w:rFonts w:ascii="Times New Roman" w:hAnsi="Times New Roman"/>
        </w:rPr>
        <w:t>chlormadinono</w:t>
      </w:r>
      <w:proofErr w:type="spellEnd"/>
      <w:r>
        <w:rPr>
          <w:rFonts w:ascii="Times New Roman" w:hAnsi="Times New Roman"/>
        </w:rPr>
        <w:t xml:space="preserve"> frakcijos.</w:t>
      </w:r>
    </w:p>
    <w:p w14:paraId="423F39B0" w14:textId="77777777" w:rsidR="00502C52" w:rsidRDefault="00502C52" w:rsidP="00502C52">
      <w:pPr>
        <w:widowControl w:val="0"/>
        <w:suppressAutoHyphens/>
        <w:spacing w:after="0" w:line="240" w:lineRule="auto"/>
        <w:rPr>
          <w:rFonts w:ascii="Times New Roman" w:hAnsi="Times New Roman"/>
        </w:rPr>
      </w:pPr>
    </w:p>
    <w:p w14:paraId="0E94F66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Vis dėl to, </w:t>
      </w:r>
      <w:proofErr w:type="spellStart"/>
      <w:r>
        <w:rPr>
          <w:rFonts w:ascii="Times New Roman" w:hAnsi="Times New Roman"/>
        </w:rPr>
        <w:t>diklofenakas</w:t>
      </w:r>
      <w:proofErr w:type="spellEnd"/>
      <w:r>
        <w:rPr>
          <w:rFonts w:ascii="Times New Roman" w:hAnsi="Times New Roman"/>
        </w:rPr>
        <w:t xml:space="preserve"> ir </w:t>
      </w:r>
      <w:proofErr w:type="spellStart"/>
      <w:r>
        <w:rPr>
          <w:rFonts w:ascii="Times New Roman" w:hAnsi="Times New Roman"/>
        </w:rPr>
        <w:t>varfarinas</w:t>
      </w:r>
      <w:proofErr w:type="spellEnd"/>
      <w:r>
        <w:rPr>
          <w:rFonts w:ascii="Times New Roman" w:hAnsi="Times New Roman"/>
        </w:rPr>
        <w:t xml:space="preserve"> gali padidinti </w:t>
      </w:r>
      <w:proofErr w:type="spellStart"/>
      <w:r>
        <w:rPr>
          <w:rFonts w:ascii="Times New Roman" w:hAnsi="Times New Roman"/>
        </w:rPr>
        <w:t>tamsulozino</w:t>
      </w:r>
      <w:proofErr w:type="spellEnd"/>
      <w:r>
        <w:rPr>
          <w:rFonts w:ascii="Times New Roman" w:hAnsi="Times New Roman"/>
        </w:rPr>
        <w:t xml:space="preserve"> eliminacijos greitį.</w:t>
      </w:r>
    </w:p>
    <w:p w14:paraId="03BE4CC7" w14:textId="77777777" w:rsidR="00502C52" w:rsidRDefault="00502C52" w:rsidP="00502C52">
      <w:pPr>
        <w:widowControl w:val="0"/>
        <w:suppressAutoHyphens/>
        <w:spacing w:after="0" w:line="240" w:lineRule="auto"/>
        <w:rPr>
          <w:rFonts w:ascii="Times New Roman" w:hAnsi="Times New Roman"/>
        </w:rPr>
      </w:pPr>
    </w:p>
    <w:p w14:paraId="369422F8"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hidrochlorido vartojimas kartu su stipriais CYP3A4 inhibitoriais, gali sąlygoti </w:t>
      </w:r>
      <w:proofErr w:type="spellStart"/>
      <w:r>
        <w:rPr>
          <w:rFonts w:ascii="Times New Roman" w:hAnsi="Times New Roman"/>
        </w:rPr>
        <w:t>tamsulozino</w:t>
      </w:r>
      <w:proofErr w:type="spellEnd"/>
      <w:r>
        <w:rPr>
          <w:rFonts w:ascii="Times New Roman" w:hAnsi="Times New Roman"/>
        </w:rPr>
        <w:t xml:space="preserve"> hidrochlorido ekspozicijos padidėjimą. Vartojant kartu su </w:t>
      </w:r>
      <w:proofErr w:type="spellStart"/>
      <w:r>
        <w:rPr>
          <w:rFonts w:ascii="Times New Roman" w:hAnsi="Times New Roman"/>
        </w:rPr>
        <w:t>ketokonazolu</w:t>
      </w:r>
      <w:proofErr w:type="spellEnd"/>
      <w:r>
        <w:rPr>
          <w:rFonts w:ascii="Times New Roman" w:hAnsi="Times New Roman"/>
        </w:rPr>
        <w:t xml:space="preserve"> (žinomu stipriu CYP3A4 inhibitoriumi), </w:t>
      </w:r>
      <w:proofErr w:type="spellStart"/>
      <w:r>
        <w:rPr>
          <w:rFonts w:ascii="Times New Roman" w:hAnsi="Times New Roman"/>
        </w:rPr>
        <w:t>tamsulozino</w:t>
      </w:r>
      <w:proofErr w:type="spellEnd"/>
      <w:r>
        <w:rPr>
          <w:rFonts w:ascii="Times New Roman" w:hAnsi="Times New Roman"/>
        </w:rPr>
        <w:t xml:space="preserve"> hidrochlorido AUC ir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faktoriai padidėjo atitinkamai 2,8 ir 2,2 karto.</w:t>
      </w:r>
    </w:p>
    <w:p w14:paraId="6C0E522B" w14:textId="77777777" w:rsidR="00502C52" w:rsidRDefault="00502C52" w:rsidP="00502C52">
      <w:pPr>
        <w:widowControl w:val="0"/>
        <w:suppressAutoHyphens/>
        <w:spacing w:after="0" w:line="240" w:lineRule="auto"/>
        <w:rPr>
          <w:rFonts w:ascii="Times New Roman" w:hAnsi="Times New Roman"/>
        </w:rPr>
      </w:pPr>
    </w:p>
    <w:p w14:paraId="7C731FCC" w14:textId="2793CEE9"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hidrochloridas neturėtų būti vartojamas kartu su stipriais CYP3A4 inhibitoriais </w:t>
      </w:r>
      <w:r w:rsidR="004A05FB">
        <w:rPr>
          <w:rFonts w:ascii="Times New Roman" w:hAnsi="Times New Roman"/>
        </w:rPr>
        <w:t xml:space="preserve">(pvz., </w:t>
      </w:r>
      <w:proofErr w:type="spellStart"/>
      <w:r w:rsidR="004A05FB">
        <w:rPr>
          <w:rFonts w:ascii="Times New Roman" w:hAnsi="Times New Roman"/>
        </w:rPr>
        <w:t>ketokonazolu</w:t>
      </w:r>
      <w:proofErr w:type="spellEnd"/>
      <w:r w:rsidR="004A05FB">
        <w:rPr>
          <w:rFonts w:ascii="Times New Roman" w:hAnsi="Times New Roman"/>
        </w:rPr>
        <w:t xml:space="preserve">) pacientams </w:t>
      </w:r>
      <w:r>
        <w:rPr>
          <w:rFonts w:ascii="Times New Roman" w:hAnsi="Times New Roman"/>
        </w:rPr>
        <w:t>su fenotipu, nulemiančiu prastą CYP2D6 metabolizmą.</w:t>
      </w:r>
    </w:p>
    <w:p w14:paraId="6797CFC4" w14:textId="77777777" w:rsidR="00502C52" w:rsidRDefault="00502C52" w:rsidP="00502C52">
      <w:pPr>
        <w:widowControl w:val="0"/>
        <w:suppressAutoHyphens/>
        <w:spacing w:after="0" w:line="240" w:lineRule="auto"/>
        <w:rPr>
          <w:rFonts w:ascii="Times New Roman" w:hAnsi="Times New Roman"/>
        </w:rPr>
      </w:pPr>
    </w:p>
    <w:p w14:paraId="460A7961" w14:textId="5324E1F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hidrochloridas turėtų būti vartojamas atsargiai kartu su stipriais </w:t>
      </w:r>
      <w:r w:rsidR="004A05FB">
        <w:rPr>
          <w:rFonts w:ascii="Times New Roman" w:hAnsi="Times New Roman"/>
        </w:rPr>
        <w:t xml:space="preserve">(pvz., </w:t>
      </w:r>
      <w:proofErr w:type="spellStart"/>
      <w:r w:rsidR="004A05FB">
        <w:rPr>
          <w:rFonts w:ascii="Times New Roman" w:hAnsi="Times New Roman"/>
        </w:rPr>
        <w:t>ketokonazolu</w:t>
      </w:r>
      <w:proofErr w:type="spellEnd"/>
      <w:r w:rsidR="004A05FB">
        <w:rPr>
          <w:rFonts w:ascii="Times New Roman" w:hAnsi="Times New Roman"/>
        </w:rPr>
        <w:t xml:space="preserve">) </w:t>
      </w:r>
      <w:r>
        <w:rPr>
          <w:rFonts w:ascii="Times New Roman" w:hAnsi="Times New Roman"/>
        </w:rPr>
        <w:t xml:space="preserve">ir vidutinio stiprumo </w:t>
      </w:r>
      <w:r w:rsidR="004A05FB">
        <w:rPr>
          <w:rFonts w:ascii="Times New Roman" w:hAnsi="Times New Roman"/>
        </w:rPr>
        <w:t xml:space="preserve">(pvz., </w:t>
      </w:r>
      <w:proofErr w:type="spellStart"/>
      <w:r w:rsidR="004A05FB">
        <w:rPr>
          <w:rFonts w:ascii="Times New Roman" w:hAnsi="Times New Roman"/>
        </w:rPr>
        <w:t>eritromicinu</w:t>
      </w:r>
      <w:proofErr w:type="spellEnd"/>
      <w:r w:rsidR="004A05FB">
        <w:rPr>
          <w:rFonts w:ascii="Times New Roman" w:hAnsi="Times New Roman"/>
        </w:rPr>
        <w:t xml:space="preserve">) </w:t>
      </w:r>
      <w:r>
        <w:rPr>
          <w:rFonts w:ascii="Times New Roman" w:hAnsi="Times New Roman"/>
        </w:rPr>
        <w:t>CYP3A4 inhibitoriais.</w:t>
      </w:r>
    </w:p>
    <w:p w14:paraId="1ADF5CA7" w14:textId="77777777" w:rsidR="00502C52" w:rsidRDefault="00502C52" w:rsidP="00502C52">
      <w:pPr>
        <w:widowControl w:val="0"/>
        <w:suppressAutoHyphens/>
        <w:spacing w:after="0" w:line="240" w:lineRule="auto"/>
        <w:rPr>
          <w:rFonts w:ascii="Times New Roman" w:hAnsi="Times New Roman"/>
        </w:rPr>
      </w:pPr>
    </w:p>
    <w:p w14:paraId="05F2210D"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hidrochloridą vartojant kartu su stipriu CYP2D6 inhibitoriumi </w:t>
      </w:r>
      <w:proofErr w:type="spellStart"/>
      <w:r>
        <w:rPr>
          <w:rFonts w:ascii="Times New Roman" w:hAnsi="Times New Roman"/>
        </w:rPr>
        <w:t>paroksetinu</w:t>
      </w:r>
      <w:proofErr w:type="spellEnd"/>
      <w:r>
        <w:rPr>
          <w:rFonts w:ascii="Times New Roman" w:hAnsi="Times New Roman"/>
        </w:rPr>
        <w:t xml:space="preserve">, </w:t>
      </w:r>
      <w:proofErr w:type="spellStart"/>
      <w:r>
        <w:rPr>
          <w:rFonts w:ascii="Times New Roman" w:hAnsi="Times New Roman"/>
        </w:rPr>
        <w:t>tamsulozino</w:t>
      </w:r>
      <w:proofErr w:type="spellEnd"/>
      <w:r>
        <w:rPr>
          <w:rFonts w:ascii="Times New Roman" w:hAnsi="Times New Roman"/>
        </w:rPr>
        <w:t xml:space="preserv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ir AUC padidėjo atitinkamai 1,3 ir 1,6 karto, tačiau šis padidėjimas nėra kliniškai reikšmingas.</w:t>
      </w:r>
    </w:p>
    <w:p w14:paraId="34EAB3E9" w14:textId="77777777" w:rsidR="00502C52" w:rsidRDefault="00502C52" w:rsidP="00502C52">
      <w:pPr>
        <w:widowControl w:val="0"/>
        <w:suppressAutoHyphens/>
        <w:spacing w:after="0" w:line="240" w:lineRule="auto"/>
        <w:rPr>
          <w:rFonts w:ascii="Times New Roman" w:hAnsi="Times New Roman"/>
        </w:rPr>
      </w:pPr>
    </w:p>
    <w:p w14:paraId="5902B0BE" w14:textId="5DEC2710" w:rsidR="004A05FB" w:rsidRDefault="004A05FB" w:rsidP="00502C52">
      <w:pPr>
        <w:widowControl w:val="0"/>
        <w:suppressAutoHyphens/>
        <w:spacing w:after="0" w:line="240" w:lineRule="auto"/>
        <w:rPr>
          <w:rFonts w:ascii="Times New Roman" w:hAnsi="Times New Roman"/>
        </w:rPr>
      </w:pPr>
      <w:r>
        <w:rPr>
          <w:rFonts w:ascii="Times New Roman" w:hAnsi="Times New Roman"/>
        </w:rPr>
        <w:t>Teoriškai yra</w:t>
      </w:r>
      <w:r w:rsidRPr="004A05FB">
        <w:rPr>
          <w:rFonts w:ascii="Times New Roman" w:hAnsi="Times New Roman"/>
        </w:rPr>
        <w:t xml:space="preserve"> </w:t>
      </w:r>
      <w:proofErr w:type="spellStart"/>
      <w:r w:rsidRPr="004A05FB">
        <w:rPr>
          <w:rFonts w:ascii="Times New Roman" w:hAnsi="Times New Roman"/>
        </w:rPr>
        <w:t>hipotenzinio</w:t>
      </w:r>
      <w:proofErr w:type="spellEnd"/>
      <w:r w:rsidRPr="004A05FB">
        <w:rPr>
          <w:rFonts w:ascii="Times New Roman" w:hAnsi="Times New Roman"/>
        </w:rPr>
        <w:t xml:space="preserve"> poveikio sustiprėjimo rizika</w:t>
      </w:r>
      <w:r>
        <w:rPr>
          <w:rFonts w:ascii="Times New Roman" w:hAnsi="Times New Roman"/>
        </w:rPr>
        <w:t xml:space="preserve"> vartojant</w:t>
      </w:r>
      <w:r w:rsidRPr="004A05FB">
        <w:rPr>
          <w:rFonts w:ascii="Times New Roman" w:hAnsi="Times New Roman"/>
        </w:rPr>
        <w:t xml:space="preserve"> kartu su vaistais, kurie gali sumažinti kraujospūdį, įskaitant anestetikus ir kitus α1</w:t>
      </w:r>
      <w:r>
        <w:rPr>
          <w:rFonts w:ascii="Times New Roman" w:hAnsi="Times New Roman"/>
        </w:rPr>
        <w:t>-</w:t>
      </w:r>
      <w:r w:rsidRPr="004A05FB">
        <w:rPr>
          <w:rFonts w:ascii="Times New Roman" w:hAnsi="Times New Roman"/>
        </w:rPr>
        <w:t>adrenoreceptorių antagonistus.</w:t>
      </w:r>
    </w:p>
    <w:p w14:paraId="6DEE9488" w14:textId="77777777" w:rsidR="00502C52" w:rsidRDefault="00502C52" w:rsidP="00502C52">
      <w:pPr>
        <w:widowControl w:val="0"/>
        <w:suppressAutoHyphens/>
        <w:spacing w:after="0" w:line="240" w:lineRule="auto"/>
        <w:rPr>
          <w:rFonts w:ascii="Times New Roman" w:hAnsi="Times New Roman"/>
        </w:rPr>
      </w:pPr>
    </w:p>
    <w:p w14:paraId="74C520CF"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4.6</w:t>
      </w:r>
      <w:r>
        <w:rPr>
          <w:rFonts w:ascii="Times New Roman" w:hAnsi="Times New Roman"/>
          <w:b/>
          <w:kern w:val="2"/>
        </w:rPr>
        <w:tab/>
        <w:t>Vaisingumas, nėštumo ir žindymo laikotarpis</w:t>
      </w:r>
    </w:p>
    <w:p w14:paraId="4988ABB2" w14:textId="77777777" w:rsidR="00502C52" w:rsidRDefault="00502C52" w:rsidP="00502C52">
      <w:pPr>
        <w:widowControl w:val="0"/>
        <w:suppressAutoHyphens/>
        <w:spacing w:after="0" w:line="240" w:lineRule="auto"/>
        <w:rPr>
          <w:rFonts w:ascii="Times New Roman" w:hAnsi="Times New Roman"/>
        </w:rPr>
      </w:pPr>
    </w:p>
    <w:p w14:paraId="1B2FA74E"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Tamsulozinas</w:t>
      </w:r>
      <w:proofErr w:type="spellEnd"/>
      <w:r>
        <w:rPr>
          <w:rFonts w:ascii="Times New Roman" w:hAnsi="Times New Roman"/>
        </w:rPr>
        <w:t xml:space="preserve"> nėra skirtas vartoti moterims.</w:t>
      </w:r>
    </w:p>
    <w:p w14:paraId="0E32146F" w14:textId="77777777" w:rsidR="00502C52" w:rsidRDefault="00502C52" w:rsidP="00502C52">
      <w:pPr>
        <w:widowControl w:val="0"/>
        <w:suppressAutoHyphens/>
        <w:spacing w:after="0" w:line="240" w:lineRule="auto"/>
        <w:rPr>
          <w:rFonts w:ascii="Times New Roman" w:hAnsi="Times New Roman"/>
        </w:rPr>
      </w:pPr>
    </w:p>
    <w:p w14:paraId="3246A989"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Trumpalaikių ir ilgalaikių </w:t>
      </w:r>
      <w:proofErr w:type="spellStart"/>
      <w:r>
        <w:rPr>
          <w:rFonts w:ascii="Times New Roman" w:hAnsi="Times New Roman"/>
        </w:rPr>
        <w:t>tamsulozino</w:t>
      </w:r>
      <w:proofErr w:type="spellEnd"/>
      <w:r>
        <w:rPr>
          <w:rFonts w:ascii="Times New Roman" w:hAnsi="Times New Roman"/>
        </w:rPr>
        <w:t xml:space="preserve"> klinikinių tyrimų metu buvo pastebėta ejakuliacijos sutrikimų. Po pateikimo rinkai buvo pranešta apie ejakuliacijos sutrikimo, atgalinės ejakuliacijos ir ejakuliacijos nebuvimo atvejus.</w:t>
      </w:r>
    </w:p>
    <w:p w14:paraId="5BE2C3FC" w14:textId="77777777" w:rsidR="00502C52" w:rsidRDefault="00502C52" w:rsidP="00502C52">
      <w:pPr>
        <w:widowControl w:val="0"/>
        <w:suppressAutoHyphens/>
        <w:spacing w:after="0" w:line="240" w:lineRule="auto"/>
        <w:rPr>
          <w:rFonts w:ascii="Times New Roman" w:hAnsi="Times New Roman"/>
        </w:rPr>
      </w:pPr>
    </w:p>
    <w:p w14:paraId="258584DF"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4.7</w:t>
      </w:r>
      <w:r>
        <w:rPr>
          <w:rFonts w:ascii="Times New Roman" w:hAnsi="Times New Roman"/>
          <w:b/>
          <w:kern w:val="2"/>
        </w:rPr>
        <w:tab/>
        <w:t>Poveikis gebėjimui vairuoti ir valdyti mechanizmus</w:t>
      </w:r>
    </w:p>
    <w:p w14:paraId="0E472F30" w14:textId="77777777" w:rsidR="00502C52" w:rsidRDefault="00502C52" w:rsidP="00502C52">
      <w:pPr>
        <w:widowControl w:val="0"/>
        <w:suppressAutoHyphens/>
        <w:spacing w:after="0" w:line="240" w:lineRule="auto"/>
        <w:rPr>
          <w:rFonts w:ascii="Times New Roman" w:hAnsi="Times New Roman"/>
        </w:rPr>
      </w:pPr>
    </w:p>
    <w:p w14:paraId="5BEA058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Tyrimų, kaip vaistas veikia gebėjimą vairuoti ir valdyti mechanizmus, atlikta nebuvo. </w:t>
      </w:r>
    </w:p>
    <w:p w14:paraId="3BE3C625" w14:textId="10173A5B"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Visgi, pacientai turėtų būti perspėti, kad gali pasireikšti </w:t>
      </w:r>
      <w:r w:rsidR="004A05FB" w:rsidRPr="004A05FB">
        <w:rPr>
          <w:rFonts w:ascii="Times New Roman" w:hAnsi="Times New Roman"/>
        </w:rPr>
        <w:t>mieguistumas, neryškus matymas</w:t>
      </w:r>
      <w:r w:rsidR="004A05FB">
        <w:rPr>
          <w:rFonts w:ascii="Times New Roman" w:hAnsi="Times New Roman"/>
        </w:rPr>
        <w:t xml:space="preserve">, </w:t>
      </w:r>
      <w:r>
        <w:rPr>
          <w:rFonts w:ascii="Times New Roman" w:hAnsi="Times New Roman"/>
        </w:rPr>
        <w:t>galvos svaigimas</w:t>
      </w:r>
      <w:r w:rsidR="004A05FB">
        <w:rPr>
          <w:rFonts w:ascii="Times New Roman" w:hAnsi="Times New Roman"/>
        </w:rPr>
        <w:t>, alpimas</w:t>
      </w:r>
      <w:r>
        <w:rPr>
          <w:rFonts w:ascii="Times New Roman" w:hAnsi="Times New Roman"/>
        </w:rPr>
        <w:t>.</w:t>
      </w:r>
    </w:p>
    <w:p w14:paraId="2C353DB4" w14:textId="77777777" w:rsidR="00502C52" w:rsidRDefault="00502C52" w:rsidP="00502C52">
      <w:pPr>
        <w:widowControl w:val="0"/>
        <w:suppressAutoHyphens/>
        <w:spacing w:after="0" w:line="240" w:lineRule="auto"/>
        <w:rPr>
          <w:rFonts w:ascii="Times New Roman" w:hAnsi="Times New Roman"/>
        </w:rPr>
      </w:pPr>
    </w:p>
    <w:p w14:paraId="118CE814"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4.8</w:t>
      </w:r>
      <w:r>
        <w:rPr>
          <w:rFonts w:ascii="Times New Roman" w:hAnsi="Times New Roman"/>
          <w:b/>
          <w:kern w:val="2"/>
        </w:rPr>
        <w:tab/>
        <w:t>Nepageidaujamas poveikis</w:t>
      </w:r>
    </w:p>
    <w:p w14:paraId="65AFF7E4" w14:textId="44E9EA4C" w:rsidR="00502C52" w:rsidRDefault="00502C52" w:rsidP="00502C52">
      <w:pPr>
        <w:widowControl w:val="0"/>
        <w:suppressAutoHyphens/>
        <w:spacing w:after="0" w:line="240" w:lineRule="auto"/>
        <w:rPr>
          <w:rFonts w:ascii="Times New Roman" w:hAnsi="Times New Roman"/>
        </w:rPr>
      </w:pPr>
    </w:p>
    <w:p w14:paraId="5CCE425F" w14:textId="4616BDC4" w:rsidR="00311FA1" w:rsidRDefault="00311FA1" w:rsidP="00502C52">
      <w:pPr>
        <w:widowControl w:val="0"/>
        <w:suppressAutoHyphens/>
        <w:spacing w:after="0" w:line="240" w:lineRule="auto"/>
        <w:rPr>
          <w:rFonts w:ascii="Times New Roman" w:hAnsi="Times New Roman"/>
        </w:rPr>
      </w:pPr>
      <w:r w:rsidRPr="00311FA1">
        <w:rPr>
          <w:rFonts w:ascii="Times New Roman" w:hAnsi="Times New Roman"/>
        </w:rPr>
        <w:t>Nepageidaujamos reakcijos</w:t>
      </w:r>
      <w:r>
        <w:rPr>
          <w:rFonts w:ascii="Times New Roman" w:hAnsi="Times New Roman"/>
        </w:rPr>
        <w:t>,</w:t>
      </w:r>
      <w:r w:rsidRPr="00311FA1">
        <w:rPr>
          <w:rFonts w:ascii="Times New Roman" w:hAnsi="Times New Roman"/>
        </w:rPr>
        <w:t xml:space="preserve"> aprašytos pagal dažnį ir organų sistemų klases (SOC)</w:t>
      </w:r>
      <w:r>
        <w:rPr>
          <w:rFonts w:ascii="Times New Roman" w:hAnsi="Times New Roman"/>
        </w:rPr>
        <w:t>, žemiau</w:t>
      </w:r>
      <w:r w:rsidRPr="00311FA1">
        <w:rPr>
          <w:rFonts w:ascii="Times New Roman" w:hAnsi="Times New Roman"/>
        </w:rPr>
        <w:t xml:space="preserve"> esančioje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1"/>
        <w:gridCol w:w="1507"/>
        <w:gridCol w:w="1531"/>
        <w:gridCol w:w="1497"/>
        <w:gridCol w:w="1487"/>
        <w:gridCol w:w="1561"/>
      </w:tblGrid>
      <w:tr w:rsidR="00502C52" w14:paraId="0BB118E8"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2AC5E19C"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Organų</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sistemų</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klasės</w:t>
            </w:r>
            <w:proofErr w:type="spellEnd"/>
          </w:p>
        </w:tc>
        <w:tc>
          <w:tcPr>
            <w:tcW w:w="1619" w:type="dxa"/>
            <w:tcBorders>
              <w:top w:val="single" w:sz="4" w:space="0" w:color="auto"/>
              <w:left w:val="single" w:sz="4" w:space="0" w:color="auto"/>
              <w:bottom w:val="single" w:sz="4" w:space="0" w:color="auto"/>
              <w:right w:val="single" w:sz="4" w:space="0" w:color="auto"/>
            </w:tcBorders>
          </w:tcPr>
          <w:p w14:paraId="046CFA36"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Dažni</w:t>
            </w:r>
            <w:proofErr w:type="spellEnd"/>
            <w:r w:rsidRPr="00243970">
              <w:rPr>
                <w:rFonts w:ascii="Times New Roman" w:hAnsi="Times New Roman"/>
                <w:b/>
                <w:lang w:val="en-US"/>
              </w:rPr>
              <w:t xml:space="preserve"> (&gt; 1/100, &lt; 1/10)</w:t>
            </w:r>
          </w:p>
          <w:p w14:paraId="63C7A99B" w14:textId="77777777" w:rsidR="00502C52" w:rsidRPr="00243970" w:rsidRDefault="00502C52" w:rsidP="00A13E87">
            <w:pPr>
              <w:widowControl w:val="0"/>
              <w:suppressAutoHyphens/>
              <w:spacing w:after="0" w:line="240" w:lineRule="auto"/>
              <w:rPr>
                <w:rFonts w:ascii="Times New Roman" w:hAnsi="Times New Roman"/>
                <w:b/>
                <w:lang w:val="en-US"/>
              </w:rPr>
            </w:pPr>
          </w:p>
        </w:tc>
        <w:tc>
          <w:tcPr>
            <w:tcW w:w="1619" w:type="dxa"/>
            <w:tcBorders>
              <w:top w:val="single" w:sz="4" w:space="0" w:color="auto"/>
              <w:left w:val="single" w:sz="4" w:space="0" w:color="auto"/>
              <w:bottom w:val="single" w:sz="4" w:space="0" w:color="auto"/>
              <w:right w:val="single" w:sz="4" w:space="0" w:color="auto"/>
            </w:tcBorders>
          </w:tcPr>
          <w:p w14:paraId="7DC27DCA"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Nedažni</w:t>
            </w:r>
            <w:proofErr w:type="spellEnd"/>
            <w:r w:rsidRPr="00243970">
              <w:rPr>
                <w:rFonts w:ascii="Times New Roman" w:hAnsi="Times New Roman"/>
                <w:b/>
                <w:lang w:val="en-US"/>
              </w:rPr>
              <w:t xml:space="preserve"> (&gt; 1/1000, &lt; 1/100)</w:t>
            </w:r>
          </w:p>
          <w:p w14:paraId="2960B076" w14:textId="77777777" w:rsidR="00502C52" w:rsidRPr="00243970" w:rsidRDefault="00502C52" w:rsidP="00A13E87">
            <w:pPr>
              <w:widowControl w:val="0"/>
              <w:suppressAutoHyphens/>
              <w:spacing w:after="0" w:line="240" w:lineRule="auto"/>
              <w:rPr>
                <w:rFonts w:ascii="Times New Roman" w:hAnsi="Times New Roman"/>
                <w:b/>
                <w:lang w:val="en-US"/>
              </w:rPr>
            </w:pPr>
          </w:p>
        </w:tc>
        <w:tc>
          <w:tcPr>
            <w:tcW w:w="1619" w:type="dxa"/>
            <w:tcBorders>
              <w:top w:val="single" w:sz="4" w:space="0" w:color="auto"/>
              <w:left w:val="single" w:sz="4" w:space="0" w:color="auto"/>
              <w:bottom w:val="single" w:sz="4" w:space="0" w:color="auto"/>
              <w:right w:val="single" w:sz="4" w:space="0" w:color="auto"/>
            </w:tcBorders>
          </w:tcPr>
          <w:p w14:paraId="7D5E5EED"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Reti</w:t>
            </w:r>
            <w:proofErr w:type="spellEnd"/>
            <w:r w:rsidRPr="00243970">
              <w:rPr>
                <w:rFonts w:ascii="Times New Roman" w:hAnsi="Times New Roman"/>
                <w:b/>
                <w:lang w:val="en-US"/>
              </w:rPr>
              <w:t xml:space="preserve"> (&gt; 1/10 000, &lt; 1/1000)</w:t>
            </w:r>
          </w:p>
          <w:p w14:paraId="286CB5EA" w14:textId="77777777" w:rsidR="00502C52" w:rsidRPr="00243970" w:rsidRDefault="00502C52" w:rsidP="00A13E87">
            <w:pPr>
              <w:widowControl w:val="0"/>
              <w:suppressAutoHyphens/>
              <w:spacing w:after="0" w:line="240" w:lineRule="auto"/>
              <w:rPr>
                <w:rFonts w:ascii="Times New Roman" w:hAnsi="Times New Roman"/>
                <w:b/>
                <w:lang w:val="en-US"/>
              </w:rPr>
            </w:pPr>
          </w:p>
        </w:tc>
        <w:tc>
          <w:tcPr>
            <w:tcW w:w="1619" w:type="dxa"/>
            <w:tcBorders>
              <w:top w:val="single" w:sz="4" w:space="0" w:color="auto"/>
              <w:left w:val="single" w:sz="4" w:space="0" w:color="auto"/>
              <w:bottom w:val="single" w:sz="4" w:space="0" w:color="auto"/>
              <w:right w:val="single" w:sz="4" w:space="0" w:color="auto"/>
            </w:tcBorders>
          </w:tcPr>
          <w:p w14:paraId="6D8BA9BF"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Labai</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reti</w:t>
            </w:r>
            <w:proofErr w:type="spellEnd"/>
            <w:r w:rsidRPr="00243970">
              <w:rPr>
                <w:rFonts w:ascii="Times New Roman" w:hAnsi="Times New Roman"/>
                <w:b/>
                <w:lang w:val="en-US"/>
              </w:rPr>
              <w:t xml:space="preserve"> (&lt; 1/10 000)</w:t>
            </w:r>
          </w:p>
          <w:p w14:paraId="21FBF921" w14:textId="77777777" w:rsidR="00502C52" w:rsidRPr="00243970" w:rsidRDefault="00502C52" w:rsidP="00A13E87">
            <w:pPr>
              <w:widowControl w:val="0"/>
              <w:suppressAutoHyphens/>
              <w:spacing w:after="0" w:line="240" w:lineRule="auto"/>
              <w:rPr>
                <w:rFonts w:ascii="Times New Roman" w:hAnsi="Times New Roman"/>
                <w:b/>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5A911A76" w14:textId="77777777" w:rsidR="00502C52" w:rsidRPr="00243970" w:rsidRDefault="00502C52" w:rsidP="00A13E87">
            <w:pPr>
              <w:snapToGrid w:val="0"/>
              <w:rPr>
                <w:rFonts w:ascii="Times New Roman" w:hAnsi="Times New Roman"/>
                <w:b/>
                <w:lang w:val="en-US"/>
              </w:rPr>
            </w:pPr>
            <w:proofErr w:type="spellStart"/>
            <w:r w:rsidRPr="00243970">
              <w:rPr>
                <w:rFonts w:ascii="Times New Roman" w:hAnsi="Times New Roman"/>
                <w:b/>
                <w:lang w:val="en-US"/>
              </w:rPr>
              <w:t>Nežinomas</w:t>
            </w:r>
            <w:proofErr w:type="spellEnd"/>
            <w:r w:rsidRPr="00243970">
              <w:rPr>
                <w:rFonts w:ascii="Times New Roman" w:hAnsi="Times New Roman"/>
                <w:b/>
                <w:lang w:val="en-US"/>
              </w:rPr>
              <w:br/>
              <w:t>(</w:t>
            </w:r>
            <w:proofErr w:type="spellStart"/>
            <w:r w:rsidRPr="00243970">
              <w:rPr>
                <w:rFonts w:ascii="Times New Roman" w:hAnsi="Times New Roman"/>
                <w:b/>
                <w:lang w:val="en-US"/>
              </w:rPr>
              <w:t>negali</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būti</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apskaičiuotas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pagal</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turimus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duomenis</w:t>
            </w:r>
            <w:proofErr w:type="spellEnd"/>
            <w:r w:rsidRPr="00243970">
              <w:rPr>
                <w:rFonts w:ascii="Times New Roman" w:hAnsi="Times New Roman"/>
                <w:b/>
                <w:lang w:val="en-US"/>
              </w:rPr>
              <w:t>)</w:t>
            </w:r>
          </w:p>
        </w:tc>
      </w:tr>
      <w:tr w:rsidR="00502C52" w14:paraId="7855328A"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24152F4F"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Nervų</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sistemos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tc>
        <w:tc>
          <w:tcPr>
            <w:tcW w:w="1619" w:type="dxa"/>
            <w:tcBorders>
              <w:top w:val="single" w:sz="4" w:space="0" w:color="auto"/>
              <w:left w:val="single" w:sz="4" w:space="0" w:color="auto"/>
              <w:bottom w:val="single" w:sz="4" w:space="0" w:color="auto"/>
              <w:right w:val="single" w:sz="4" w:space="0" w:color="auto"/>
            </w:tcBorders>
            <w:hideMark/>
          </w:tcPr>
          <w:p w14:paraId="5BC4B7EC" w14:textId="77777777" w:rsidR="00502C52" w:rsidRPr="00243970" w:rsidRDefault="00502C52" w:rsidP="00A13E87">
            <w:pPr>
              <w:keepNext/>
              <w:widowControl w:val="0"/>
              <w:tabs>
                <w:tab w:val="left" w:pos="72"/>
              </w:tabs>
              <w:suppressAutoHyphens/>
              <w:snapToGrid w:val="0"/>
              <w:spacing w:after="0" w:line="240" w:lineRule="auto"/>
              <w:ind w:left="72"/>
              <w:contextualSpacing/>
              <w:outlineLvl w:val="1"/>
              <w:rPr>
                <w:rFonts w:ascii="Times New Roman" w:hAnsi="Times New Roman"/>
                <w:lang w:val="en-US"/>
              </w:rPr>
            </w:pPr>
            <w:proofErr w:type="spellStart"/>
            <w:r w:rsidRPr="00243970">
              <w:rPr>
                <w:rFonts w:ascii="Times New Roman" w:hAnsi="Times New Roman"/>
                <w:lang w:val="en-US"/>
              </w:rPr>
              <w:t>Svaigulys</w:t>
            </w:r>
            <w:proofErr w:type="spellEnd"/>
          </w:p>
          <w:p w14:paraId="24D0CADA" w14:textId="77777777" w:rsidR="00502C52" w:rsidRDefault="00502C52" w:rsidP="00A13E87">
            <w:pPr>
              <w:keepNext/>
              <w:widowControl w:val="0"/>
              <w:tabs>
                <w:tab w:val="left" w:pos="567"/>
              </w:tabs>
              <w:suppressAutoHyphens/>
              <w:snapToGrid w:val="0"/>
              <w:spacing w:after="0" w:line="240" w:lineRule="auto"/>
              <w:ind w:left="567" w:hanging="567"/>
              <w:contextualSpacing/>
              <w:outlineLvl w:val="1"/>
              <w:rPr>
                <w:rFonts w:ascii="Times New Roman" w:hAnsi="Times New Roman"/>
                <w:lang w:val="en-US"/>
              </w:rPr>
            </w:pPr>
            <w:r w:rsidRPr="00243970">
              <w:rPr>
                <w:rFonts w:ascii="Times New Roman" w:hAnsi="Times New Roman"/>
                <w:lang w:val="en-US"/>
              </w:rPr>
              <w:t>(1.3</w:t>
            </w:r>
            <w:r>
              <w:rPr>
                <w:rFonts w:ascii="Times New Roman" w:hAnsi="Times New Roman"/>
                <w:lang w:val="en-US"/>
              </w:rPr>
              <w:t>%)</w:t>
            </w:r>
          </w:p>
        </w:tc>
        <w:tc>
          <w:tcPr>
            <w:tcW w:w="1619" w:type="dxa"/>
            <w:tcBorders>
              <w:top w:val="single" w:sz="4" w:space="0" w:color="auto"/>
              <w:left w:val="single" w:sz="4" w:space="0" w:color="auto"/>
              <w:bottom w:val="single" w:sz="4" w:space="0" w:color="auto"/>
              <w:right w:val="single" w:sz="4" w:space="0" w:color="auto"/>
            </w:tcBorders>
            <w:hideMark/>
          </w:tcPr>
          <w:p w14:paraId="7902D92B"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Galvos</w:t>
            </w:r>
            <w:proofErr w:type="spellEnd"/>
            <w:r w:rsidRPr="00243970">
              <w:rPr>
                <w:rFonts w:ascii="Times New Roman" w:hAnsi="Times New Roman"/>
                <w:lang w:val="en-US"/>
              </w:rPr>
              <w:t xml:space="preserve"> </w:t>
            </w:r>
            <w:proofErr w:type="spellStart"/>
            <w:r w:rsidRPr="00243970">
              <w:rPr>
                <w:rFonts w:ascii="Times New Roman" w:hAnsi="Times New Roman"/>
                <w:lang w:val="en-US"/>
              </w:rPr>
              <w:t>skausmas</w:t>
            </w:r>
            <w:proofErr w:type="spellEnd"/>
          </w:p>
        </w:tc>
        <w:tc>
          <w:tcPr>
            <w:tcW w:w="1619" w:type="dxa"/>
            <w:tcBorders>
              <w:top w:val="single" w:sz="4" w:space="0" w:color="auto"/>
              <w:left w:val="single" w:sz="4" w:space="0" w:color="auto"/>
              <w:bottom w:val="single" w:sz="4" w:space="0" w:color="auto"/>
              <w:right w:val="single" w:sz="4" w:space="0" w:color="auto"/>
            </w:tcBorders>
            <w:hideMark/>
          </w:tcPr>
          <w:p w14:paraId="7D524DDD" w14:textId="77777777" w:rsidR="00502C52" w:rsidRPr="00243970" w:rsidRDefault="00502C52" w:rsidP="00A13E87">
            <w:pPr>
              <w:keepNext/>
              <w:widowControl w:val="0"/>
              <w:tabs>
                <w:tab w:val="left" w:pos="567"/>
              </w:tabs>
              <w:suppressAutoHyphens/>
              <w:snapToGrid w:val="0"/>
              <w:spacing w:after="0" w:line="240" w:lineRule="auto"/>
              <w:ind w:left="567" w:hanging="567"/>
              <w:contextualSpacing/>
              <w:outlineLvl w:val="1"/>
              <w:rPr>
                <w:rFonts w:ascii="Times New Roman" w:hAnsi="Times New Roman"/>
                <w:lang w:val="en-US"/>
              </w:rPr>
            </w:pPr>
            <w:proofErr w:type="spellStart"/>
            <w:r w:rsidRPr="00243970">
              <w:rPr>
                <w:rFonts w:ascii="Times New Roman" w:hAnsi="Times New Roman"/>
                <w:lang w:val="en-US"/>
              </w:rPr>
              <w:t>Apalpimas</w:t>
            </w:r>
            <w:proofErr w:type="spellEnd"/>
          </w:p>
        </w:tc>
        <w:tc>
          <w:tcPr>
            <w:tcW w:w="1619" w:type="dxa"/>
            <w:tcBorders>
              <w:top w:val="single" w:sz="4" w:space="0" w:color="auto"/>
              <w:left w:val="single" w:sz="4" w:space="0" w:color="auto"/>
              <w:bottom w:val="single" w:sz="4" w:space="0" w:color="auto"/>
              <w:right w:val="single" w:sz="4" w:space="0" w:color="auto"/>
            </w:tcBorders>
          </w:tcPr>
          <w:p w14:paraId="5982123E" w14:textId="77777777" w:rsidR="00502C52" w:rsidRPr="00243970" w:rsidRDefault="00502C52" w:rsidP="00A13E87">
            <w:pPr>
              <w:widowControl w:val="0"/>
              <w:suppressAutoHyphens/>
              <w:snapToGrid w:val="0"/>
              <w:spacing w:after="0" w:line="240" w:lineRule="auto"/>
              <w:contextualSpacing/>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6E02B135" w14:textId="77777777" w:rsidR="00502C52" w:rsidRPr="00243970" w:rsidRDefault="00502C52" w:rsidP="00A13E87">
            <w:pPr>
              <w:snapToGrid w:val="0"/>
              <w:rPr>
                <w:rFonts w:ascii="Times New Roman" w:hAnsi="Times New Roman"/>
                <w:lang w:val="en-US"/>
              </w:rPr>
            </w:pPr>
          </w:p>
        </w:tc>
      </w:tr>
      <w:tr w:rsidR="00502C52" w14:paraId="2F01FB61"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7780D4BC"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lastRenderedPageBreak/>
              <w:t>Akių</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tc>
        <w:tc>
          <w:tcPr>
            <w:tcW w:w="1619" w:type="dxa"/>
            <w:tcBorders>
              <w:top w:val="single" w:sz="4" w:space="0" w:color="auto"/>
              <w:left w:val="single" w:sz="4" w:space="0" w:color="auto"/>
              <w:bottom w:val="single" w:sz="4" w:space="0" w:color="auto"/>
              <w:right w:val="single" w:sz="4" w:space="0" w:color="auto"/>
            </w:tcBorders>
          </w:tcPr>
          <w:p w14:paraId="246E3333"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32AEEB98"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7B90E54E"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00B9DF4B"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75B800C2" w14:textId="47A37644" w:rsidR="00502C52" w:rsidRPr="00243970" w:rsidRDefault="00502C52" w:rsidP="00A13E87">
            <w:pPr>
              <w:snapToGrid w:val="0"/>
              <w:rPr>
                <w:rFonts w:ascii="Times New Roman" w:hAnsi="Times New Roman"/>
                <w:lang w:val="en-US"/>
              </w:rPr>
            </w:pPr>
            <w:proofErr w:type="spellStart"/>
            <w:r w:rsidRPr="00243970">
              <w:rPr>
                <w:rFonts w:ascii="Times New Roman" w:hAnsi="Times New Roman"/>
                <w:lang w:val="en-US"/>
              </w:rPr>
              <w:t>Neryškus</w:t>
            </w:r>
            <w:proofErr w:type="spellEnd"/>
            <w:r w:rsidRPr="00243970">
              <w:rPr>
                <w:rFonts w:ascii="Times New Roman" w:hAnsi="Times New Roman"/>
                <w:lang w:val="en-US"/>
              </w:rPr>
              <w:t xml:space="preserve"> </w:t>
            </w:r>
            <w:proofErr w:type="spellStart"/>
            <w:r w:rsidRPr="00243970">
              <w:rPr>
                <w:rFonts w:ascii="Times New Roman" w:hAnsi="Times New Roman"/>
                <w:lang w:val="en-US"/>
              </w:rPr>
              <w:t>matymas</w:t>
            </w:r>
            <w:proofErr w:type="spellEnd"/>
            <w:r w:rsidR="00311FA1">
              <w:rPr>
                <w:rFonts w:ascii="Times New Roman" w:hAnsi="Times New Roman"/>
                <w:lang w:val="en-US"/>
              </w:rPr>
              <w:t>*</w:t>
            </w:r>
            <w:r w:rsidRPr="00243970">
              <w:rPr>
                <w:rFonts w:ascii="Times New Roman" w:hAnsi="Times New Roman"/>
                <w:lang w:val="en-US"/>
              </w:rPr>
              <w:t xml:space="preserve">, </w:t>
            </w:r>
            <w:proofErr w:type="spellStart"/>
            <w:r w:rsidRPr="00243970">
              <w:rPr>
                <w:rFonts w:ascii="Times New Roman" w:hAnsi="Times New Roman"/>
                <w:lang w:val="en-US"/>
              </w:rPr>
              <w:t>sutrikęs</w:t>
            </w:r>
            <w:proofErr w:type="spellEnd"/>
            <w:r w:rsidRPr="00243970">
              <w:rPr>
                <w:rFonts w:ascii="Times New Roman" w:hAnsi="Times New Roman"/>
                <w:lang w:val="en-US"/>
              </w:rPr>
              <w:t xml:space="preserve"> </w:t>
            </w:r>
            <w:proofErr w:type="spellStart"/>
            <w:r w:rsidRPr="00243970">
              <w:rPr>
                <w:rFonts w:ascii="Times New Roman" w:hAnsi="Times New Roman"/>
                <w:lang w:val="en-US"/>
              </w:rPr>
              <w:t>regėjimas</w:t>
            </w:r>
            <w:proofErr w:type="spellEnd"/>
            <w:r w:rsidR="00311FA1">
              <w:rPr>
                <w:rFonts w:ascii="Times New Roman" w:hAnsi="Times New Roman"/>
                <w:lang w:val="en-US"/>
              </w:rPr>
              <w:t>*</w:t>
            </w:r>
          </w:p>
        </w:tc>
      </w:tr>
      <w:tr w:rsidR="00502C52" w14:paraId="684FEC61"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7A1582A4"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Širdies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tc>
        <w:tc>
          <w:tcPr>
            <w:tcW w:w="1619" w:type="dxa"/>
            <w:tcBorders>
              <w:top w:val="single" w:sz="4" w:space="0" w:color="auto"/>
              <w:left w:val="single" w:sz="4" w:space="0" w:color="auto"/>
              <w:bottom w:val="single" w:sz="4" w:space="0" w:color="auto"/>
              <w:right w:val="single" w:sz="4" w:space="0" w:color="auto"/>
            </w:tcBorders>
          </w:tcPr>
          <w:p w14:paraId="2641B595"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41DFCD1A"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Palpitacija</w:t>
            </w:r>
            <w:proofErr w:type="spellEnd"/>
          </w:p>
        </w:tc>
        <w:tc>
          <w:tcPr>
            <w:tcW w:w="1619" w:type="dxa"/>
            <w:tcBorders>
              <w:top w:val="single" w:sz="4" w:space="0" w:color="auto"/>
              <w:left w:val="single" w:sz="4" w:space="0" w:color="auto"/>
              <w:bottom w:val="single" w:sz="4" w:space="0" w:color="auto"/>
              <w:right w:val="single" w:sz="4" w:space="0" w:color="auto"/>
            </w:tcBorders>
          </w:tcPr>
          <w:p w14:paraId="41CC2C39"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50C94F03"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55E90ACB" w14:textId="77777777" w:rsidR="00502C52" w:rsidRPr="00243970" w:rsidRDefault="00502C52" w:rsidP="00A13E87">
            <w:pPr>
              <w:snapToGrid w:val="0"/>
              <w:rPr>
                <w:rFonts w:ascii="Times New Roman" w:hAnsi="Times New Roman"/>
                <w:lang w:val="en-US"/>
              </w:rPr>
            </w:pPr>
          </w:p>
        </w:tc>
      </w:tr>
      <w:tr w:rsidR="00502C52" w14:paraId="5687CD09"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5D2C2EE3"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Kraujagyslių</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tc>
        <w:tc>
          <w:tcPr>
            <w:tcW w:w="1619" w:type="dxa"/>
            <w:tcBorders>
              <w:top w:val="single" w:sz="4" w:space="0" w:color="auto"/>
              <w:left w:val="single" w:sz="4" w:space="0" w:color="auto"/>
              <w:bottom w:val="single" w:sz="4" w:space="0" w:color="auto"/>
              <w:right w:val="single" w:sz="4" w:space="0" w:color="auto"/>
            </w:tcBorders>
          </w:tcPr>
          <w:p w14:paraId="030F98A7"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085FFE83"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Ortostatinė</w:t>
            </w:r>
            <w:proofErr w:type="spellEnd"/>
            <w:r w:rsidRPr="00243970">
              <w:rPr>
                <w:rFonts w:ascii="Times New Roman" w:hAnsi="Times New Roman"/>
                <w:lang w:val="en-US"/>
              </w:rPr>
              <w:t xml:space="preserve"> </w:t>
            </w:r>
            <w:proofErr w:type="spellStart"/>
            <w:r w:rsidRPr="00243970">
              <w:rPr>
                <w:rFonts w:ascii="Times New Roman" w:hAnsi="Times New Roman"/>
                <w:lang w:val="en-US"/>
              </w:rPr>
              <w:t>hipotenzija</w:t>
            </w:r>
            <w:proofErr w:type="spellEnd"/>
          </w:p>
        </w:tc>
        <w:tc>
          <w:tcPr>
            <w:tcW w:w="1619" w:type="dxa"/>
            <w:tcBorders>
              <w:top w:val="single" w:sz="4" w:space="0" w:color="auto"/>
              <w:left w:val="single" w:sz="4" w:space="0" w:color="auto"/>
              <w:bottom w:val="single" w:sz="4" w:space="0" w:color="auto"/>
              <w:right w:val="single" w:sz="4" w:space="0" w:color="auto"/>
            </w:tcBorders>
          </w:tcPr>
          <w:p w14:paraId="65B391C6"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34EC53E1"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695AAC10" w14:textId="77777777" w:rsidR="00502C52" w:rsidRPr="00243970" w:rsidRDefault="00502C52" w:rsidP="00A13E87">
            <w:pPr>
              <w:snapToGrid w:val="0"/>
              <w:rPr>
                <w:rFonts w:ascii="Times New Roman" w:hAnsi="Times New Roman"/>
                <w:lang w:val="en-US"/>
              </w:rPr>
            </w:pPr>
          </w:p>
        </w:tc>
      </w:tr>
      <w:tr w:rsidR="00502C52" w14:paraId="6EAFD143"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32D1A956"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Kvėpavimo</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sistemos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krūtinės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ląstos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ir</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tarpusienio</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tc>
        <w:tc>
          <w:tcPr>
            <w:tcW w:w="1619" w:type="dxa"/>
            <w:tcBorders>
              <w:top w:val="single" w:sz="4" w:space="0" w:color="auto"/>
              <w:left w:val="single" w:sz="4" w:space="0" w:color="auto"/>
              <w:bottom w:val="single" w:sz="4" w:space="0" w:color="auto"/>
              <w:right w:val="single" w:sz="4" w:space="0" w:color="auto"/>
            </w:tcBorders>
          </w:tcPr>
          <w:p w14:paraId="305A24A1"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0D3C0CE8"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Rinitas</w:t>
            </w:r>
            <w:proofErr w:type="spellEnd"/>
          </w:p>
        </w:tc>
        <w:tc>
          <w:tcPr>
            <w:tcW w:w="1619" w:type="dxa"/>
            <w:tcBorders>
              <w:top w:val="single" w:sz="4" w:space="0" w:color="auto"/>
              <w:left w:val="single" w:sz="4" w:space="0" w:color="auto"/>
              <w:bottom w:val="single" w:sz="4" w:space="0" w:color="auto"/>
              <w:right w:val="single" w:sz="4" w:space="0" w:color="auto"/>
            </w:tcBorders>
          </w:tcPr>
          <w:p w14:paraId="53C7E0A5"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3601F4E8"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041D2F64" w14:textId="7344C461" w:rsidR="00502C52" w:rsidRPr="00243970" w:rsidRDefault="00502C52" w:rsidP="00A13E87">
            <w:pPr>
              <w:snapToGrid w:val="0"/>
              <w:rPr>
                <w:rFonts w:ascii="Times New Roman" w:hAnsi="Times New Roman"/>
                <w:lang w:val="en-US"/>
              </w:rPr>
            </w:pPr>
            <w:proofErr w:type="spellStart"/>
            <w:r w:rsidRPr="00243970">
              <w:rPr>
                <w:rFonts w:ascii="Times New Roman" w:hAnsi="Times New Roman"/>
                <w:lang w:val="en-US"/>
              </w:rPr>
              <w:t>Kraujavimas</w:t>
            </w:r>
            <w:proofErr w:type="spellEnd"/>
            <w:r w:rsidRPr="00243970">
              <w:rPr>
                <w:rFonts w:ascii="Times New Roman" w:hAnsi="Times New Roman"/>
                <w:lang w:val="en-US"/>
              </w:rPr>
              <w:t xml:space="preserve"> </w:t>
            </w:r>
            <w:proofErr w:type="spellStart"/>
            <w:r w:rsidRPr="00243970">
              <w:rPr>
                <w:rFonts w:ascii="Times New Roman" w:hAnsi="Times New Roman"/>
                <w:lang w:val="en-US"/>
              </w:rPr>
              <w:t>iš</w:t>
            </w:r>
            <w:proofErr w:type="spellEnd"/>
            <w:r w:rsidRPr="00243970">
              <w:rPr>
                <w:rFonts w:ascii="Times New Roman" w:hAnsi="Times New Roman"/>
                <w:lang w:val="en-US"/>
              </w:rPr>
              <w:t xml:space="preserve"> </w:t>
            </w:r>
            <w:proofErr w:type="spellStart"/>
            <w:r w:rsidRPr="00243970">
              <w:rPr>
                <w:rFonts w:ascii="Times New Roman" w:hAnsi="Times New Roman"/>
                <w:lang w:val="en-US"/>
              </w:rPr>
              <w:t>nosies</w:t>
            </w:r>
            <w:proofErr w:type="spellEnd"/>
            <w:r w:rsidR="00311FA1">
              <w:rPr>
                <w:rFonts w:ascii="Times New Roman" w:hAnsi="Times New Roman"/>
                <w:lang w:val="en-US"/>
              </w:rPr>
              <w:t>*</w:t>
            </w:r>
          </w:p>
        </w:tc>
      </w:tr>
      <w:tr w:rsidR="00502C52" w14:paraId="0803E909"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69FBF18C"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Virškinimo</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trakto</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tc>
        <w:tc>
          <w:tcPr>
            <w:tcW w:w="1619" w:type="dxa"/>
            <w:tcBorders>
              <w:top w:val="single" w:sz="4" w:space="0" w:color="auto"/>
              <w:left w:val="single" w:sz="4" w:space="0" w:color="auto"/>
              <w:bottom w:val="single" w:sz="4" w:space="0" w:color="auto"/>
              <w:right w:val="single" w:sz="4" w:space="0" w:color="auto"/>
            </w:tcBorders>
          </w:tcPr>
          <w:p w14:paraId="016E6B98"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042250A2"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Vidurių</w:t>
            </w:r>
            <w:proofErr w:type="spellEnd"/>
            <w:r w:rsidRPr="00243970">
              <w:rPr>
                <w:rFonts w:ascii="Times New Roman" w:hAnsi="Times New Roman"/>
                <w:lang w:val="en-US"/>
              </w:rPr>
              <w:t xml:space="preserve"> </w:t>
            </w:r>
            <w:proofErr w:type="spellStart"/>
            <w:r w:rsidRPr="00243970">
              <w:rPr>
                <w:rFonts w:ascii="Times New Roman" w:hAnsi="Times New Roman"/>
                <w:lang w:val="en-US"/>
              </w:rPr>
              <w:t>užkietėjimas</w:t>
            </w:r>
            <w:proofErr w:type="spellEnd"/>
            <w:r w:rsidRPr="00243970">
              <w:rPr>
                <w:rFonts w:ascii="Times New Roman" w:hAnsi="Times New Roman"/>
                <w:lang w:val="en-US"/>
              </w:rPr>
              <w:t xml:space="preserve">, </w:t>
            </w:r>
            <w:proofErr w:type="spellStart"/>
            <w:r w:rsidRPr="00243970">
              <w:rPr>
                <w:rFonts w:ascii="Times New Roman" w:hAnsi="Times New Roman"/>
                <w:lang w:val="en-US"/>
              </w:rPr>
              <w:t>viduriavimas</w:t>
            </w:r>
            <w:proofErr w:type="spellEnd"/>
            <w:r w:rsidRPr="00243970">
              <w:rPr>
                <w:rFonts w:ascii="Times New Roman" w:hAnsi="Times New Roman"/>
                <w:lang w:val="en-US"/>
              </w:rPr>
              <w:t xml:space="preserve">, </w:t>
            </w:r>
            <w:proofErr w:type="spellStart"/>
            <w:r w:rsidRPr="00243970">
              <w:rPr>
                <w:rFonts w:ascii="Times New Roman" w:hAnsi="Times New Roman"/>
                <w:lang w:val="en-US"/>
              </w:rPr>
              <w:t>pykinimas</w:t>
            </w:r>
            <w:proofErr w:type="spellEnd"/>
            <w:r w:rsidRPr="00243970">
              <w:rPr>
                <w:rFonts w:ascii="Times New Roman" w:hAnsi="Times New Roman"/>
                <w:lang w:val="en-US"/>
              </w:rPr>
              <w:t xml:space="preserve">, </w:t>
            </w:r>
            <w:proofErr w:type="spellStart"/>
            <w:r w:rsidRPr="00243970">
              <w:rPr>
                <w:rFonts w:ascii="Times New Roman" w:hAnsi="Times New Roman"/>
                <w:lang w:val="en-US"/>
              </w:rPr>
              <w:t>vėmimas</w:t>
            </w:r>
            <w:proofErr w:type="spellEnd"/>
          </w:p>
        </w:tc>
        <w:tc>
          <w:tcPr>
            <w:tcW w:w="1619" w:type="dxa"/>
            <w:tcBorders>
              <w:top w:val="single" w:sz="4" w:space="0" w:color="auto"/>
              <w:left w:val="single" w:sz="4" w:space="0" w:color="auto"/>
              <w:bottom w:val="single" w:sz="4" w:space="0" w:color="auto"/>
              <w:right w:val="single" w:sz="4" w:space="0" w:color="auto"/>
            </w:tcBorders>
          </w:tcPr>
          <w:p w14:paraId="337C02FD"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378B625C"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794931AE" w14:textId="56D20515" w:rsidR="00502C52" w:rsidRPr="00243970" w:rsidRDefault="00502C52" w:rsidP="00A13E87">
            <w:pPr>
              <w:snapToGrid w:val="0"/>
              <w:rPr>
                <w:rFonts w:ascii="Times New Roman" w:hAnsi="Times New Roman"/>
                <w:lang w:val="en-US"/>
              </w:rPr>
            </w:pPr>
            <w:proofErr w:type="spellStart"/>
            <w:r w:rsidRPr="00243970">
              <w:rPr>
                <w:rFonts w:ascii="Times New Roman" w:hAnsi="Times New Roman"/>
                <w:lang w:val="en-US"/>
              </w:rPr>
              <w:t>Burnos</w:t>
            </w:r>
            <w:proofErr w:type="spellEnd"/>
            <w:r w:rsidRPr="00243970">
              <w:rPr>
                <w:rFonts w:ascii="Times New Roman" w:hAnsi="Times New Roman"/>
                <w:lang w:val="en-US"/>
              </w:rPr>
              <w:t xml:space="preserve"> </w:t>
            </w:r>
            <w:proofErr w:type="spellStart"/>
            <w:r w:rsidRPr="00243970">
              <w:rPr>
                <w:rFonts w:ascii="Times New Roman" w:hAnsi="Times New Roman"/>
                <w:lang w:val="en-US"/>
              </w:rPr>
              <w:t>džiūvimas</w:t>
            </w:r>
            <w:proofErr w:type="spellEnd"/>
            <w:r w:rsidR="00311FA1">
              <w:rPr>
                <w:rFonts w:ascii="Times New Roman" w:hAnsi="Times New Roman"/>
                <w:lang w:val="en-US"/>
              </w:rPr>
              <w:t>*</w:t>
            </w:r>
          </w:p>
        </w:tc>
      </w:tr>
      <w:tr w:rsidR="00502C52" w14:paraId="0ECF5594"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190FA576"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Odos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ir</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poodinio</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audinio</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tc>
        <w:tc>
          <w:tcPr>
            <w:tcW w:w="1619" w:type="dxa"/>
            <w:tcBorders>
              <w:top w:val="single" w:sz="4" w:space="0" w:color="auto"/>
              <w:left w:val="single" w:sz="4" w:space="0" w:color="auto"/>
              <w:bottom w:val="single" w:sz="4" w:space="0" w:color="auto"/>
              <w:right w:val="single" w:sz="4" w:space="0" w:color="auto"/>
            </w:tcBorders>
          </w:tcPr>
          <w:p w14:paraId="084B5346"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4CC648C5"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Išbėrimas</w:t>
            </w:r>
            <w:proofErr w:type="spellEnd"/>
            <w:r w:rsidRPr="00243970">
              <w:rPr>
                <w:rFonts w:ascii="Times New Roman" w:hAnsi="Times New Roman"/>
                <w:lang w:val="en-US"/>
              </w:rPr>
              <w:t xml:space="preserve">, </w:t>
            </w:r>
            <w:proofErr w:type="spellStart"/>
            <w:r w:rsidRPr="00243970">
              <w:rPr>
                <w:rFonts w:ascii="Times New Roman" w:hAnsi="Times New Roman"/>
                <w:lang w:val="en-US"/>
              </w:rPr>
              <w:t>niežėjimas</w:t>
            </w:r>
            <w:proofErr w:type="spellEnd"/>
            <w:r w:rsidRPr="00243970">
              <w:rPr>
                <w:rFonts w:ascii="Times New Roman" w:hAnsi="Times New Roman"/>
                <w:lang w:val="en-US"/>
              </w:rPr>
              <w:t xml:space="preserve">, </w:t>
            </w:r>
          </w:p>
          <w:p w14:paraId="6DE28B13" w14:textId="77777777" w:rsidR="00502C52" w:rsidRPr="00243970" w:rsidRDefault="00502C52" w:rsidP="00A13E87">
            <w:pPr>
              <w:widowControl w:val="0"/>
              <w:suppressAutoHyphens/>
              <w:spacing w:after="0" w:line="240" w:lineRule="auto"/>
              <w:rPr>
                <w:rFonts w:ascii="Times New Roman" w:hAnsi="Times New Roman"/>
                <w:lang w:val="en-US"/>
              </w:rPr>
            </w:pPr>
            <w:proofErr w:type="spellStart"/>
            <w:r w:rsidRPr="00243970">
              <w:rPr>
                <w:rFonts w:ascii="Times New Roman" w:hAnsi="Times New Roman"/>
                <w:lang w:val="en-US"/>
              </w:rPr>
              <w:t>dilgėlinė</w:t>
            </w:r>
            <w:proofErr w:type="spellEnd"/>
          </w:p>
        </w:tc>
        <w:tc>
          <w:tcPr>
            <w:tcW w:w="1619" w:type="dxa"/>
            <w:tcBorders>
              <w:top w:val="single" w:sz="4" w:space="0" w:color="auto"/>
              <w:left w:val="single" w:sz="4" w:space="0" w:color="auto"/>
              <w:bottom w:val="single" w:sz="4" w:space="0" w:color="auto"/>
              <w:right w:val="single" w:sz="4" w:space="0" w:color="auto"/>
            </w:tcBorders>
            <w:hideMark/>
          </w:tcPr>
          <w:p w14:paraId="26FE4C1E" w14:textId="77777777" w:rsidR="00502C52" w:rsidRPr="00243970" w:rsidRDefault="00502C52" w:rsidP="00A13E87">
            <w:pPr>
              <w:widowControl w:val="0"/>
              <w:suppressAutoHyphens/>
              <w:snapToGrid w:val="0"/>
              <w:spacing w:after="0" w:line="240" w:lineRule="auto"/>
              <w:rPr>
                <w:rFonts w:ascii="Times New Roman" w:hAnsi="Times New Roman"/>
                <w:lang w:val="en-US"/>
              </w:rPr>
            </w:pPr>
            <w:r w:rsidRPr="00243970">
              <w:rPr>
                <w:rFonts w:ascii="Times New Roman" w:hAnsi="Times New Roman"/>
                <w:lang w:val="en-US"/>
              </w:rPr>
              <w:t>Angioedema</w:t>
            </w:r>
          </w:p>
        </w:tc>
        <w:tc>
          <w:tcPr>
            <w:tcW w:w="1619" w:type="dxa"/>
            <w:tcBorders>
              <w:top w:val="single" w:sz="4" w:space="0" w:color="auto"/>
              <w:left w:val="single" w:sz="4" w:space="0" w:color="auto"/>
              <w:bottom w:val="single" w:sz="4" w:space="0" w:color="auto"/>
              <w:right w:val="single" w:sz="4" w:space="0" w:color="auto"/>
            </w:tcBorders>
            <w:hideMark/>
          </w:tcPr>
          <w:p w14:paraId="04BAEA40"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Stivenso-Džonsono</w:t>
            </w:r>
            <w:proofErr w:type="spellEnd"/>
            <w:r w:rsidRPr="00243970">
              <w:rPr>
                <w:rFonts w:ascii="Times New Roman" w:hAnsi="Times New Roman"/>
                <w:lang w:val="en-US"/>
              </w:rPr>
              <w:t xml:space="preserve"> (</w:t>
            </w:r>
            <w:r w:rsidRPr="00243970">
              <w:rPr>
                <w:rFonts w:ascii="Times New Roman" w:hAnsi="Times New Roman"/>
                <w:i/>
                <w:lang w:val="en-US"/>
              </w:rPr>
              <w:t>Stevens-Johnson</w:t>
            </w:r>
            <w:r w:rsidRPr="00243970">
              <w:rPr>
                <w:rFonts w:ascii="Times New Roman" w:hAnsi="Times New Roman"/>
                <w:lang w:val="en-US"/>
              </w:rPr>
              <w:t xml:space="preserve">) </w:t>
            </w:r>
            <w:proofErr w:type="spellStart"/>
            <w:r w:rsidRPr="00243970">
              <w:rPr>
                <w:rFonts w:ascii="Times New Roman" w:hAnsi="Times New Roman"/>
                <w:lang w:val="en-US"/>
              </w:rPr>
              <w:t>sindromas</w:t>
            </w:r>
            <w:proofErr w:type="spellEnd"/>
          </w:p>
        </w:tc>
        <w:tc>
          <w:tcPr>
            <w:tcW w:w="1619" w:type="dxa"/>
            <w:tcBorders>
              <w:top w:val="single" w:sz="4" w:space="0" w:color="auto"/>
              <w:left w:val="single" w:sz="4" w:space="0" w:color="auto"/>
              <w:bottom w:val="single" w:sz="4" w:space="0" w:color="auto"/>
              <w:right w:val="single" w:sz="4" w:space="0" w:color="auto"/>
            </w:tcBorders>
            <w:hideMark/>
          </w:tcPr>
          <w:p w14:paraId="11B95A71" w14:textId="1787E0F5" w:rsidR="00502C52" w:rsidRPr="00243970" w:rsidRDefault="00502C52" w:rsidP="00A13E87">
            <w:pPr>
              <w:snapToGrid w:val="0"/>
              <w:rPr>
                <w:rFonts w:ascii="Times New Roman" w:hAnsi="Times New Roman"/>
                <w:lang w:val="en-US"/>
              </w:rPr>
            </w:pPr>
            <w:proofErr w:type="spellStart"/>
            <w:r w:rsidRPr="00243970">
              <w:rPr>
                <w:rFonts w:ascii="Times New Roman" w:hAnsi="Times New Roman"/>
                <w:lang w:val="en-US"/>
              </w:rPr>
              <w:t>Daugiaformė</w:t>
            </w:r>
            <w:proofErr w:type="spellEnd"/>
            <w:r w:rsidRPr="00243970">
              <w:rPr>
                <w:rFonts w:ascii="Times New Roman" w:hAnsi="Times New Roman"/>
                <w:lang w:val="en-US"/>
              </w:rPr>
              <w:t xml:space="preserve"> </w:t>
            </w:r>
            <w:proofErr w:type="spellStart"/>
            <w:r w:rsidRPr="00243970">
              <w:rPr>
                <w:rFonts w:ascii="Times New Roman" w:hAnsi="Times New Roman"/>
                <w:lang w:val="en-US"/>
              </w:rPr>
              <w:t>eritema</w:t>
            </w:r>
            <w:proofErr w:type="spellEnd"/>
            <w:r w:rsidR="00311FA1">
              <w:rPr>
                <w:rFonts w:ascii="Times New Roman" w:hAnsi="Times New Roman"/>
                <w:lang w:val="en-US"/>
              </w:rPr>
              <w:t>*</w:t>
            </w:r>
            <w:r w:rsidRPr="00243970">
              <w:rPr>
                <w:rFonts w:ascii="Times New Roman" w:hAnsi="Times New Roman"/>
                <w:lang w:val="en-US"/>
              </w:rPr>
              <w:t xml:space="preserve">, </w:t>
            </w:r>
            <w:proofErr w:type="spellStart"/>
            <w:r w:rsidR="00311FA1">
              <w:rPr>
                <w:rFonts w:ascii="Times New Roman" w:hAnsi="Times New Roman"/>
                <w:lang w:val="en-US"/>
              </w:rPr>
              <w:t>eksfoliacinis</w:t>
            </w:r>
            <w:proofErr w:type="spellEnd"/>
            <w:r w:rsidR="00311FA1">
              <w:rPr>
                <w:rFonts w:ascii="Times New Roman" w:hAnsi="Times New Roman"/>
                <w:lang w:val="en-US"/>
              </w:rPr>
              <w:t xml:space="preserve"> </w:t>
            </w:r>
            <w:proofErr w:type="spellStart"/>
            <w:r w:rsidRPr="00243970">
              <w:rPr>
                <w:rFonts w:ascii="Times New Roman" w:hAnsi="Times New Roman"/>
                <w:lang w:val="en-US"/>
              </w:rPr>
              <w:t>dermatitas</w:t>
            </w:r>
            <w:proofErr w:type="spellEnd"/>
            <w:r w:rsidR="005B597B">
              <w:rPr>
                <w:rFonts w:ascii="Times New Roman" w:hAnsi="Times New Roman"/>
                <w:lang w:val="en-US"/>
              </w:rPr>
              <w:t>*</w:t>
            </w:r>
          </w:p>
        </w:tc>
      </w:tr>
      <w:tr w:rsidR="00502C52" w14:paraId="3EC4667F" w14:textId="77777777" w:rsidTr="00A13E87">
        <w:tc>
          <w:tcPr>
            <w:tcW w:w="2093" w:type="dxa"/>
            <w:tcBorders>
              <w:top w:val="single" w:sz="4" w:space="0" w:color="auto"/>
              <w:left w:val="single" w:sz="4" w:space="0" w:color="auto"/>
              <w:bottom w:val="single" w:sz="4" w:space="0" w:color="auto"/>
              <w:right w:val="single" w:sz="4" w:space="0" w:color="auto"/>
            </w:tcBorders>
          </w:tcPr>
          <w:p w14:paraId="4312CEE8"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Lytinės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sistemos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ir</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krūties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p>
          <w:p w14:paraId="43986057" w14:textId="77777777" w:rsidR="00502C52" w:rsidRPr="00243970" w:rsidRDefault="00502C52" w:rsidP="00A13E87">
            <w:pPr>
              <w:widowControl w:val="0"/>
              <w:suppressAutoHyphens/>
              <w:spacing w:after="0" w:line="240" w:lineRule="auto"/>
              <w:rPr>
                <w:rFonts w:ascii="Times New Roman" w:hAnsi="Times New Roman"/>
                <w:b/>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47B4BD13"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Ejakuliacijos</w:t>
            </w:r>
            <w:proofErr w:type="spellEnd"/>
            <w:r w:rsidRPr="00243970">
              <w:rPr>
                <w:rFonts w:ascii="Times New Roman" w:hAnsi="Times New Roman"/>
                <w:lang w:val="en-US"/>
              </w:rPr>
              <w:t xml:space="preserve"> </w:t>
            </w:r>
            <w:proofErr w:type="spellStart"/>
            <w:r w:rsidRPr="00243970">
              <w:rPr>
                <w:rFonts w:ascii="Times New Roman" w:hAnsi="Times New Roman"/>
                <w:lang w:val="en-US"/>
              </w:rPr>
              <w:t>sutrikimas</w:t>
            </w:r>
            <w:proofErr w:type="spellEnd"/>
            <w:r w:rsidRPr="00243970">
              <w:rPr>
                <w:rFonts w:ascii="Times New Roman" w:hAnsi="Times New Roman"/>
                <w:lang w:val="en-US"/>
              </w:rPr>
              <w:t xml:space="preserve">, </w:t>
            </w:r>
            <w:proofErr w:type="spellStart"/>
            <w:r w:rsidRPr="00243970">
              <w:rPr>
                <w:rFonts w:ascii="Times New Roman" w:hAnsi="Times New Roman"/>
                <w:lang w:val="en-US"/>
              </w:rPr>
              <w:t>retrogradinė</w:t>
            </w:r>
            <w:proofErr w:type="spellEnd"/>
            <w:r w:rsidRPr="00243970">
              <w:rPr>
                <w:rFonts w:ascii="Times New Roman" w:hAnsi="Times New Roman"/>
                <w:lang w:val="en-US"/>
              </w:rPr>
              <w:t xml:space="preserve"> </w:t>
            </w:r>
            <w:proofErr w:type="spellStart"/>
            <w:r w:rsidRPr="00243970">
              <w:rPr>
                <w:rFonts w:ascii="Times New Roman" w:hAnsi="Times New Roman"/>
                <w:lang w:val="en-US"/>
              </w:rPr>
              <w:t>ejakuliacija</w:t>
            </w:r>
            <w:proofErr w:type="spellEnd"/>
            <w:r w:rsidRPr="00243970">
              <w:rPr>
                <w:rFonts w:ascii="Times New Roman" w:hAnsi="Times New Roman"/>
                <w:lang w:val="en-US"/>
              </w:rPr>
              <w:t xml:space="preserve">, </w:t>
            </w:r>
            <w:proofErr w:type="spellStart"/>
            <w:r w:rsidRPr="00243970">
              <w:rPr>
                <w:rFonts w:ascii="Times New Roman" w:hAnsi="Times New Roman"/>
                <w:lang w:val="en-US"/>
              </w:rPr>
              <w:t>ejakuliacijos</w:t>
            </w:r>
            <w:proofErr w:type="spellEnd"/>
            <w:r w:rsidRPr="00243970">
              <w:rPr>
                <w:rFonts w:ascii="Times New Roman" w:hAnsi="Times New Roman"/>
                <w:lang w:val="en-US"/>
              </w:rPr>
              <w:t xml:space="preserve"> </w:t>
            </w:r>
            <w:proofErr w:type="spellStart"/>
            <w:r w:rsidRPr="00243970">
              <w:rPr>
                <w:rFonts w:ascii="Times New Roman" w:hAnsi="Times New Roman"/>
                <w:lang w:val="en-US"/>
              </w:rPr>
              <w:t>nebuvimas</w:t>
            </w:r>
            <w:proofErr w:type="spellEnd"/>
          </w:p>
        </w:tc>
        <w:tc>
          <w:tcPr>
            <w:tcW w:w="1619" w:type="dxa"/>
            <w:tcBorders>
              <w:top w:val="single" w:sz="4" w:space="0" w:color="auto"/>
              <w:left w:val="single" w:sz="4" w:space="0" w:color="auto"/>
              <w:bottom w:val="single" w:sz="4" w:space="0" w:color="auto"/>
              <w:right w:val="single" w:sz="4" w:space="0" w:color="auto"/>
            </w:tcBorders>
          </w:tcPr>
          <w:p w14:paraId="7BC66913"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05BA02AE"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4C057B97"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Priapizmas</w:t>
            </w:r>
            <w:proofErr w:type="spellEnd"/>
          </w:p>
        </w:tc>
        <w:tc>
          <w:tcPr>
            <w:tcW w:w="1619" w:type="dxa"/>
            <w:tcBorders>
              <w:top w:val="single" w:sz="4" w:space="0" w:color="auto"/>
              <w:left w:val="single" w:sz="4" w:space="0" w:color="auto"/>
              <w:bottom w:val="single" w:sz="4" w:space="0" w:color="auto"/>
              <w:right w:val="single" w:sz="4" w:space="0" w:color="auto"/>
            </w:tcBorders>
          </w:tcPr>
          <w:p w14:paraId="09633A68" w14:textId="77777777" w:rsidR="00502C52" w:rsidRPr="00243970" w:rsidRDefault="00502C52" w:rsidP="00A13E87">
            <w:pPr>
              <w:snapToGrid w:val="0"/>
              <w:rPr>
                <w:rFonts w:ascii="Times New Roman" w:hAnsi="Times New Roman"/>
                <w:lang w:val="en-US"/>
              </w:rPr>
            </w:pPr>
          </w:p>
        </w:tc>
      </w:tr>
      <w:tr w:rsidR="00502C52" w14:paraId="46645A49" w14:textId="77777777" w:rsidTr="00A13E87">
        <w:tc>
          <w:tcPr>
            <w:tcW w:w="2093" w:type="dxa"/>
            <w:tcBorders>
              <w:top w:val="single" w:sz="4" w:space="0" w:color="auto"/>
              <w:left w:val="single" w:sz="4" w:space="0" w:color="auto"/>
              <w:bottom w:val="single" w:sz="4" w:space="0" w:color="auto"/>
              <w:right w:val="single" w:sz="4" w:space="0" w:color="auto"/>
            </w:tcBorders>
            <w:hideMark/>
          </w:tcPr>
          <w:p w14:paraId="0F9CF141" w14:textId="77777777" w:rsidR="00502C52" w:rsidRPr="00243970" w:rsidRDefault="00502C52" w:rsidP="00A13E87">
            <w:pPr>
              <w:widowControl w:val="0"/>
              <w:suppressAutoHyphens/>
              <w:snapToGrid w:val="0"/>
              <w:spacing w:after="0" w:line="240" w:lineRule="auto"/>
              <w:rPr>
                <w:rFonts w:ascii="Times New Roman" w:hAnsi="Times New Roman"/>
                <w:b/>
                <w:lang w:val="en-US"/>
              </w:rPr>
            </w:pPr>
            <w:proofErr w:type="spellStart"/>
            <w:r w:rsidRPr="00243970">
              <w:rPr>
                <w:rFonts w:ascii="Times New Roman" w:hAnsi="Times New Roman"/>
                <w:b/>
                <w:lang w:val="en-US"/>
              </w:rPr>
              <w:t>Bendri</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sutrikimai</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ir</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vartojimo</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vietos</w:t>
            </w:r>
            <w:proofErr w:type="spellEnd"/>
            <w:r w:rsidRPr="00243970">
              <w:rPr>
                <w:rFonts w:ascii="Times New Roman" w:hAnsi="Times New Roman"/>
                <w:b/>
                <w:lang w:val="en-US"/>
              </w:rPr>
              <w:t xml:space="preserve"> </w:t>
            </w:r>
            <w:proofErr w:type="spellStart"/>
            <w:r w:rsidRPr="00243970">
              <w:rPr>
                <w:rFonts w:ascii="Times New Roman" w:hAnsi="Times New Roman"/>
                <w:b/>
                <w:lang w:val="en-US"/>
              </w:rPr>
              <w:t>pažeidimai</w:t>
            </w:r>
            <w:proofErr w:type="spellEnd"/>
          </w:p>
        </w:tc>
        <w:tc>
          <w:tcPr>
            <w:tcW w:w="1619" w:type="dxa"/>
            <w:tcBorders>
              <w:top w:val="single" w:sz="4" w:space="0" w:color="auto"/>
              <w:left w:val="single" w:sz="4" w:space="0" w:color="auto"/>
              <w:bottom w:val="single" w:sz="4" w:space="0" w:color="auto"/>
              <w:right w:val="single" w:sz="4" w:space="0" w:color="auto"/>
            </w:tcBorders>
          </w:tcPr>
          <w:p w14:paraId="12DFF94C"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hideMark/>
          </w:tcPr>
          <w:p w14:paraId="356B924E" w14:textId="77777777" w:rsidR="00502C52" w:rsidRPr="00243970" w:rsidRDefault="00502C52" w:rsidP="00A13E87">
            <w:pPr>
              <w:widowControl w:val="0"/>
              <w:suppressAutoHyphens/>
              <w:snapToGrid w:val="0"/>
              <w:spacing w:after="0" w:line="240" w:lineRule="auto"/>
              <w:rPr>
                <w:rFonts w:ascii="Times New Roman" w:hAnsi="Times New Roman"/>
                <w:lang w:val="en-US"/>
              </w:rPr>
            </w:pPr>
            <w:proofErr w:type="spellStart"/>
            <w:r w:rsidRPr="00243970">
              <w:rPr>
                <w:rFonts w:ascii="Times New Roman" w:hAnsi="Times New Roman"/>
                <w:lang w:val="en-US"/>
              </w:rPr>
              <w:t>Astenija</w:t>
            </w:r>
            <w:proofErr w:type="spellEnd"/>
          </w:p>
        </w:tc>
        <w:tc>
          <w:tcPr>
            <w:tcW w:w="1619" w:type="dxa"/>
            <w:tcBorders>
              <w:top w:val="single" w:sz="4" w:space="0" w:color="auto"/>
              <w:left w:val="single" w:sz="4" w:space="0" w:color="auto"/>
              <w:bottom w:val="single" w:sz="4" w:space="0" w:color="auto"/>
              <w:right w:val="single" w:sz="4" w:space="0" w:color="auto"/>
            </w:tcBorders>
          </w:tcPr>
          <w:p w14:paraId="7AD88EED"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60F01D12" w14:textId="77777777" w:rsidR="00502C52" w:rsidRPr="00243970" w:rsidRDefault="00502C52" w:rsidP="00A13E87">
            <w:pPr>
              <w:widowControl w:val="0"/>
              <w:suppressAutoHyphens/>
              <w:snapToGrid w:val="0"/>
              <w:spacing w:after="0" w:line="240" w:lineRule="auto"/>
              <w:rPr>
                <w:rFonts w:ascii="Times New Roman" w:hAnsi="Times New Roman"/>
                <w:lang w:val="en-US"/>
              </w:rPr>
            </w:pPr>
          </w:p>
        </w:tc>
        <w:tc>
          <w:tcPr>
            <w:tcW w:w="1619" w:type="dxa"/>
            <w:tcBorders>
              <w:top w:val="single" w:sz="4" w:space="0" w:color="auto"/>
              <w:left w:val="single" w:sz="4" w:space="0" w:color="auto"/>
              <w:bottom w:val="single" w:sz="4" w:space="0" w:color="auto"/>
              <w:right w:val="single" w:sz="4" w:space="0" w:color="auto"/>
            </w:tcBorders>
          </w:tcPr>
          <w:p w14:paraId="769828DB" w14:textId="77777777" w:rsidR="00502C52" w:rsidRPr="00243970" w:rsidRDefault="00502C52" w:rsidP="00A13E87">
            <w:pPr>
              <w:snapToGrid w:val="0"/>
              <w:rPr>
                <w:rFonts w:ascii="Times New Roman" w:hAnsi="Times New Roman"/>
                <w:lang w:val="en-US"/>
              </w:rPr>
            </w:pPr>
          </w:p>
        </w:tc>
      </w:tr>
    </w:tbl>
    <w:p w14:paraId="12E87EC2" w14:textId="77777777" w:rsidR="00502C52" w:rsidRDefault="00502C52" w:rsidP="00502C52">
      <w:pPr>
        <w:widowControl w:val="0"/>
        <w:suppressAutoHyphens/>
        <w:spacing w:after="0" w:line="240" w:lineRule="auto"/>
        <w:ind w:left="567" w:hanging="567"/>
        <w:rPr>
          <w:rFonts w:ascii="Times New Roman" w:hAnsi="Times New Roman"/>
        </w:rPr>
      </w:pPr>
    </w:p>
    <w:p w14:paraId="297EAE2B" w14:textId="5F8A6AA8" w:rsidR="00311FA1" w:rsidRDefault="00311FA1" w:rsidP="00502C52">
      <w:pPr>
        <w:widowControl w:val="0"/>
        <w:suppressAutoHyphens/>
        <w:spacing w:after="0" w:line="240" w:lineRule="auto"/>
        <w:rPr>
          <w:rFonts w:ascii="Times New Roman" w:hAnsi="Times New Roman"/>
        </w:rPr>
      </w:pPr>
      <w:r>
        <w:rPr>
          <w:rFonts w:ascii="Times New Roman" w:hAnsi="Times New Roman"/>
        </w:rPr>
        <w:t>* pastebėta po vaisto patekimo į rinką</w:t>
      </w:r>
    </w:p>
    <w:p w14:paraId="5C2AA411" w14:textId="77777777" w:rsidR="00311FA1" w:rsidRDefault="00311FA1" w:rsidP="00502C52">
      <w:pPr>
        <w:widowControl w:val="0"/>
        <w:suppressAutoHyphens/>
        <w:spacing w:after="0" w:line="240" w:lineRule="auto"/>
        <w:rPr>
          <w:rFonts w:ascii="Times New Roman" w:hAnsi="Times New Roman"/>
        </w:rPr>
      </w:pPr>
    </w:p>
    <w:p w14:paraId="000F7880" w14:textId="6C64D81B" w:rsidR="00311FA1" w:rsidRDefault="00311FA1" w:rsidP="00502C52">
      <w:pPr>
        <w:widowControl w:val="0"/>
        <w:suppressAutoHyphens/>
        <w:spacing w:after="0" w:line="240" w:lineRule="auto"/>
        <w:rPr>
          <w:rFonts w:ascii="Times New Roman" w:hAnsi="Times New Roman"/>
        </w:rPr>
      </w:pPr>
    </w:p>
    <w:p w14:paraId="7C53A2F4" w14:textId="323A0352"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Saugumo stebėjimo tyrimo po vaisto patekimo į rinką duomenimis, gydymas </w:t>
      </w:r>
      <w:proofErr w:type="spellStart"/>
      <w:r>
        <w:rPr>
          <w:rFonts w:ascii="Times New Roman" w:hAnsi="Times New Roman"/>
        </w:rPr>
        <w:t>tamsulozinu</w:t>
      </w:r>
      <w:proofErr w:type="spellEnd"/>
      <w:r>
        <w:rPr>
          <w:rFonts w:ascii="Times New Roman" w:hAnsi="Times New Roman"/>
        </w:rPr>
        <w:t xml:space="preserve"> buvo susijęs su vyzdžio susiaurėjimu kataraktos </w:t>
      </w:r>
      <w:r w:rsidR="00357AC1">
        <w:rPr>
          <w:rFonts w:ascii="Times New Roman" w:hAnsi="Times New Roman"/>
        </w:rPr>
        <w:t xml:space="preserve">ir glaukomos </w:t>
      </w:r>
      <w:r>
        <w:rPr>
          <w:rFonts w:ascii="Times New Roman" w:hAnsi="Times New Roman"/>
        </w:rPr>
        <w:t xml:space="preserve">operacijos metu (žinomu kaip glebios rainelės sindromas, angl. </w:t>
      </w:r>
      <w:proofErr w:type="spellStart"/>
      <w:r>
        <w:rPr>
          <w:rFonts w:ascii="Times New Roman" w:hAnsi="Times New Roman"/>
          <w:i/>
        </w:rPr>
        <w:t>Intraoperative</w:t>
      </w:r>
      <w:proofErr w:type="spellEnd"/>
      <w:r>
        <w:rPr>
          <w:rFonts w:ascii="Times New Roman" w:hAnsi="Times New Roman"/>
          <w:i/>
        </w:rPr>
        <w:t xml:space="preserve"> </w:t>
      </w:r>
      <w:proofErr w:type="spellStart"/>
      <w:r>
        <w:rPr>
          <w:rFonts w:ascii="Times New Roman" w:hAnsi="Times New Roman"/>
          <w:i/>
        </w:rPr>
        <w:t>Floppy</w:t>
      </w:r>
      <w:proofErr w:type="spellEnd"/>
      <w:r>
        <w:rPr>
          <w:rFonts w:ascii="Times New Roman" w:hAnsi="Times New Roman"/>
          <w:i/>
        </w:rPr>
        <w:t xml:space="preserve"> Iris Sindrome (IFIS)</w:t>
      </w:r>
      <w:r>
        <w:rPr>
          <w:rFonts w:ascii="Times New Roman" w:hAnsi="Times New Roman"/>
        </w:rPr>
        <w:t>) (žr. 4.4 skyrių).</w:t>
      </w:r>
    </w:p>
    <w:p w14:paraId="2F9F599C" w14:textId="77777777" w:rsidR="00502C52" w:rsidRDefault="00502C52" w:rsidP="00502C52">
      <w:pPr>
        <w:widowControl w:val="0"/>
        <w:suppressAutoHyphens/>
        <w:spacing w:after="0" w:line="240" w:lineRule="auto"/>
        <w:rPr>
          <w:rFonts w:ascii="Times New Roman" w:hAnsi="Times New Roman"/>
        </w:rPr>
      </w:pPr>
    </w:p>
    <w:p w14:paraId="0F3D8FF7"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Duomenys, gauti po vaistinio preparato pateikimo į rinką</w:t>
      </w:r>
    </w:p>
    <w:p w14:paraId="47C8A57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Be aukščiau išvardytų nepageidaujamų reiškinių buvo pranešta apie prieširdžių virpėjimą, aritmiją, </w:t>
      </w:r>
      <w:proofErr w:type="spellStart"/>
      <w:r>
        <w:rPr>
          <w:rFonts w:ascii="Times New Roman" w:hAnsi="Times New Roman"/>
        </w:rPr>
        <w:t>tachikardiją</w:t>
      </w:r>
      <w:proofErr w:type="spellEnd"/>
      <w:r>
        <w:rPr>
          <w:rFonts w:ascii="Times New Roman" w:hAnsi="Times New Roman"/>
        </w:rPr>
        <w:t xml:space="preserve"> ir dusulį, kurie gali būti susiję su </w:t>
      </w:r>
      <w:proofErr w:type="spellStart"/>
      <w:r>
        <w:rPr>
          <w:rFonts w:ascii="Times New Roman" w:hAnsi="Times New Roman"/>
        </w:rPr>
        <w:t>tamsulozino</w:t>
      </w:r>
      <w:proofErr w:type="spellEnd"/>
      <w:r>
        <w:rPr>
          <w:rFonts w:ascii="Times New Roman" w:hAnsi="Times New Roman"/>
        </w:rPr>
        <w:t xml:space="preserve"> naudojimu. Kadangi šie spontaniniai atvejai atspindi pasaulinę patirtį užfiksuotą po vaisto patekimo į rinką,  patikimų duomenų tarp įvykių dažnio ir </w:t>
      </w:r>
      <w:proofErr w:type="spellStart"/>
      <w:r>
        <w:rPr>
          <w:rFonts w:ascii="Times New Roman" w:hAnsi="Times New Roman"/>
        </w:rPr>
        <w:t>tamsulozino</w:t>
      </w:r>
      <w:proofErr w:type="spellEnd"/>
      <w:r>
        <w:rPr>
          <w:rFonts w:ascii="Times New Roman" w:hAnsi="Times New Roman"/>
        </w:rPr>
        <w:t xml:space="preserve"> vaidmens jų atsiradimui nėra.</w:t>
      </w:r>
    </w:p>
    <w:p w14:paraId="77816D12" w14:textId="77777777" w:rsidR="00502C52" w:rsidRDefault="00502C52" w:rsidP="00502C52">
      <w:pPr>
        <w:widowControl w:val="0"/>
        <w:suppressAutoHyphens/>
        <w:autoSpaceDE w:val="0"/>
        <w:autoSpaceDN w:val="0"/>
        <w:adjustRightInd w:val="0"/>
        <w:spacing w:after="0" w:line="240" w:lineRule="auto"/>
        <w:jc w:val="both"/>
        <w:rPr>
          <w:rFonts w:ascii="Times New Roman" w:hAnsi="Times New Roman"/>
          <w:u w:val="single"/>
        </w:rPr>
      </w:pPr>
    </w:p>
    <w:p w14:paraId="3B424260" w14:textId="77777777" w:rsidR="00502C52" w:rsidRDefault="00502C52" w:rsidP="00502C52">
      <w:pPr>
        <w:widowControl w:val="0"/>
        <w:suppressAutoHyphens/>
        <w:autoSpaceDE w:val="0"/>
        <w:autoSpaceDN w:val="0"/>
        <w:adjustRightInd w:val="0"/>
        <w:spacing w:after="0" w:line="240" w:lineRule="auto"/>
        <w:rPr>
          <w:rFonts w:ascii="Times New Roman" w:hAnsi="Times New Roman"/>
          <w:u w:val="single"/>
        </w:rPr>
      </w:pPr>
      <w:r>
        <w:rPr>
          <w:rFonts w:ascii="Times New Roman" w:hAnsi="Times New Roman"/>
          <w:u w:val="single"/>
        </w:rPr>
        <w:t>Pranešimas apie įtariamas nepageidaujamas reakcijas</w:t>
      </w:r>
    </w:p>
    <w:p w14:paraId="2D178B85" w14:textId="77777777" w:rsidR="00DB4EB5" w:rsidRPr="00DB4EB5" w:rsidRDefault="00DB4EB5" w:rsidP="00DB4EB5">
      <w:pPr>
        <w:tabs>
          <w:tab w:val="left" w:pos="567"/>
        </w:tabs>
        <w:autoSpaceDE w:val="0"/>
        <w:autoSpaceDN w:val="0"/>
        <w:adjustRightInd w:val="0"/>
        <w:spacing w:after="0" w:line="260" w:lineRule="exact"/>
        <w:jc w:val="both"/>
        <w:rPr>
          <w:rFonts w:ascii="Times New Roman" w:hAnsi="Times New Roman"/>
          <w:noProof/>
          <w:snapToGrid w:val="0"/>
          <w:szCs w:val="24"/>
        </w:rPr>
      </w:pPr>
      <w:r w:rsidRPr="00DB4EB5">
        <w:rPr>
          <w:rFonts w:ascii="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DB4EB5">
        <w:rPr>
          <w:rFonts w:ascii="Times New Roman" w:hAnsi="Times New Roman"/>
          <w:snapToGrid w:val="0"/>
          <w:szCs w:val="24"/>
        </w:rPr>
        <w:t xml:space="preserve"> </w:t>
      </w:r>
      <w:r w:rsidRPr="00DB4EB5">
        <w:rPr>
          <w:rFonts w:ascii="Times New Roman" w:hAnsi="Times New Roman"/>
          <w:noProof/>
          <w:snapToGrid w:val="0"/>
          <w:szCs w:val="24"/>
        </w:rPr>
        <w:t xml:space="preserve">Sveikatos priežiūros ar farmacijos specialistai turi pranešti apie bet kokias įtariamas nepageidaujamas reakcijas, tiesiogiai užpildę pranešimo </w:t>
      </w:r>
      <w:r w:rsidRPr="00DB4EB5">
        <w:rPr>
          <w:rFonts w:ascii="Times New Roman" w:hAnsi="Times New Roman"/>
          <w:noProof/>
          <w:snapToGrid w:val="0"/>
          <w:szCs w:val="24"/>
        </w:rPr>
        <w:lastRenderedPageBreak/>
        <w:t xml:space="preserve">formą internetu Tarnybos Vaistinių preparatų informacinėje sistemoje </w:t>
      </w:r>
      <w:hyperlink r:id="rId6" w:history="1">
        <w:r w:rsidRPr="00DB4EB5">
          <w:rPr>
            <w:rFonts w:ascii="Times New Roman" w:hAnsi="Times New Roman"/>
            <w:noProof/>
            <w:snapToGrid w:val="0"/>
            <w:color w:val="0000FF"/>
            <w:szCs w:val="24"/>
            <w:u w:val="single"/>
          </w:rPr>
          <w:t>https://vapris.vvkt.lt/vvkt-web/public/nrvSpecialist</w:t>
        </w:r>
      </w:hyperlink>
      <w:r w:rsidRPr="00DB4EB5">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7" w:history="1">
        <w:r w:rsidRPr="00DB4EB5">
          <w:rPr>
            <w:rFonts w:ascii="Times New Roman" w:hAnsi="Times New Roman"/>
            <w:noProof/>
            <w:snapToGrid w:val="0"/>
            <w:color w:val="0000FF"/>
            <w:szCs w:val="24"/>
            <w:u w:val="single"/>
          </w:rPr>
          <w:t>https://www.vvkt.lt/index.php?1399030386</w:t>
        </w:r>
      </w:hyperlink>
      <w:r w:rsidRPr="00DB4EB5">
        <w:rPr>
          <w:rFonts w:ascii="Times New Roman" w:hAnsi="Times New Roman"/>
          <w:noProof/>
          <w:snapToGrid w:val="0"/>
          <w:szCs w:val="24"/>
        </w:rPr>
        <w:t>, ir atsiųsti elektroniniu paštu (adresu NepageidaujamaR@vvkt.lt).</w:t>
      </w:r>
    </w:p>
    <w:p w14:paraId="2F335677" w14:textId="77777777" w:rsidR="00502C52" w:rsidRDefault="00502C52" w:rsidP="00502C52">
      <w:pPr>
        <w:widowControl w:val="0"/>
        <w:suppressAutoHyphens/>
        <w:spacing w:after="0" w:line="240" w:lineRule="auto"/>
        <w:rPr>
          <w:rFonts w:ascii="Times New Roman" w:hAnsi="Times New Roman"/>
        </w:rPr>
      </w:pPr>
    </w:p>
    <w:p w14:paraId="5F88D0E5"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4.9</w:t>
      </w:r>
      <w:r>
        <w:rPr>
          <w:rFonts w:ascii="Times New Roman" w:hAnsi="Times New Roman"/>
          <w:b/>
          <w:kern w:val="2"/>
        </w:rPr>
        <w:tab/>
        <w:t>Perdozavimas</w:t>
      </w:r>
    </w:p>
    <w:p w14:paraId="1EC2CDD7" w14:textId="77777777" w:rsidR="00502C52" w:rsidRDefault="00502C52" w:rsidP="00502C52">
      <w:pPr>
        <w:widowControl w:val="0"/>
        <w:suppressAutoHyphens/>
        <w:spacing w:after="0" w:line="240" w:lineRule="auto"/>
        <w:rPr>
          <w:rFonts w:ascii="Times New Roman" w:hAnsi="Times New Roman"/>
        </w:rPr>
      </w:pPr>
    </w:p>
    <w:p w14:paraId="325F731E"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Simptomai</w:t>
      </w:r>
    </w:p>
    <w:p w14:paraId="12D020B7" w14:textId="2E1938D9" w:rsidR="00502C52" w:rsidRDefault="00502C52" w:rsidP="00502C52">
      <w:pPr>
        <w:widowControl w:val="0"/>
        <w:suppressAutoHyphens/>
        <w:spacing w:after="0" w:line="240" w:lineRule="auto"/>
        <w:rPr>
          <w:rFonts w:ascii="Times New Roman" w:hAnsi="Times New Roman"/>
          <w:b/>
        </w:rPr>
      </w:pPr>
      <w:proofErr w:type="spellStart"/>
      <w:r>
        <w:rPr>
          <w:rFonts w:ascii="Times New Roman" w:hAnsi="Times New Roman"/>
        </w:rPr>
        <w:t>Tamsulozino</w:t>
      </w:r>
      <w:proofErr w:type="spellEnd"/>
      <w:r>
        <w:rPr>
          <w:rFonts w:ascii="Times New Roman" w:hAnsi="Times New Roman"/>
        </w:rPr>
        <w:t xml:space="preserve"> hidrochlorido perdozavimas gali pasireikšti sunkiu </w:t>
      </w:r>
      <w:proofErr w:type="spellStart"/>
      <w:r>
        <w:rPr>
          <w:rFonts w:ascii="Times New Roman" w:hAnsi="Times New Roman"/>
        </w:rPr>
        <w:t>hipotenziniu</w:t>
      </w:r>
      <w:proofErr w:type="spellEnd"/>
      <w:r>
        <w:rPr>
          <w:rFonts w:ascii="Times New Roman" w:hAnsi="Times New Roman"/>
        </w:rPr>
        <w:t xml:space="preserve"> poveikiu</w:t>
      </w:r>
      <w:r w:rsidR="00357AC1">
        <w:rPr>
          <w:rFonts w:ascii="Times New Roman" w:hAnsi="Times New Roman"/>
        </w:rPr>
        <w:t>, galvos svaigimu ir prasta savijauta</w:t>
      </w:r>
      <w:r>
        <w:rPr>
          <w:rFonts w:ascii="Times New Roman" w:hAnsi="Times New Roman"/>
        </w:rPr>
        <w:t>.</w:t>
      </w:r>
    </w:p>
    <w:p w14:paraId="5583C5A6" w14:textId="229EB413"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Sunkus </w:t>
      </w:r>
      <w:proofErr w:type="spellStart"/>
      <w:r>
        <w:rPr>
          <w:rFonts w:ascii="Times New Roman" w:hAnsi="Times New Roman"/>
        </w:rPr>
        <w:t>hipotenzinis</w:t>
      </w:r>
      <w:proofErr w:type="spellEnd"/>
      <w:r>
        <w:rPr>
          <w:rFonts w:ascii="Times New Roman" w:hAnsi="Times New Roman"/>
        </w:rPr>
        <w:t xml:space="preserve"> poveikis buvo nustatytas, esant skirtingiems apsinuod</w:t>
      </w:r>
      <w:r w:rsidR="00A13E87">
        <w:rPr>
          <w:rFonts w:ascii="Times New Roman" w:hAnsi="Times New Roman"/>
        </w:rPr>
        <w:t>i</w:t>
      </w:r>
      <w:r>
        <w:rPr>
          <w:rFonts w:ascii="Times New Roman" w:hAnsi="Times New Roman"/>
        </w:rPr>
        <w:t xml:space="preserve">jimo laipsniams. </w:t>
      </w:r>
    </w:p>
    <w:p w14:paraId="29A72F1F" w14:textId="10F88766" w:rsidR="00357AC1" w:rsidRDefault="00357AC1" w:rsidP="00502C52">
      <w:pPr>
        <w:widowControl w:val="0"/>
        <w:suppressAutoHyphens/>
        <w:spacing w:after="0" w:line="240" w:lineRule="auto"/>
        <w:rPr>
          <w:rFonts w:ascii="Times New Roman" w:hAnsi="Times New Roman"/>
        </w:rPr>
      </w:pPr>
    </w:p>
    <w:p w14:paraId="7CB094ED"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Gydymas</w:t>
      </w:r>
    </w:p>
    <w:p w14:paraId="1D4E32C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Dėl perdozavimo pasireiškus ūminei </w:t>
      </w:r>
      <w:proofErr w:type="spellStart"/>
      <w:r>
        <w:rPr>
          <w:rFonts w:ascii="Times New Roman" w:hAnsi="Times New Roman"/>
        </w:rPr>
        <w:t>hipotenzijai</w:t>
      </w:r>
      <w:proofErr w:type="spellEnd"/>
      <w:r>
        <w:rPr>
          <w:rFonts w:ascii="Times New Roman" w:hAnsi="Times New Roman"/>
        </w:rPr>
        <w:t xml:space="preserve"> turi būti palaikoma širdies ir kraujagyslių funkcija. Kraujospūdis ir širdies susitraukimų dažnumas gali normalizuotis, ligonį paguldžius. Jeigu tai nepadeda, turi būti didinamas skysčių tūris ir, jeigu reikia, skiriama vartoti kraujagysles siaurinančių preparatų. Turi būti stebima inkstų funkciją ir skiriamas bendrasis palaikomasis gydymas. Dializė greičiausiai būtų neveiksminga, nes labai daug </w:t>
      </w:r>
      <w:proofErr w:type="spellStart"/>
      <w:r>
        <w:rPr>
          <w:rFonts w:ascii="Times New Roman" w:hAnsi="Times New Roman"/>
        </w:rPr>
        <w:t>tamsulozino</w:t>
      </w:r>
      <w:proofErr w:type="spellEnd"/>
      <w:r>
        <w:rPr>
          <w:rFonts w:ascii="Times New Roman" w:hAnsi="Times New Roman"/>
        </w:rPr>
        <w:t xml:space="preserve"> prisijungia prie kraujo baltymų.</w:t>
      </w:r>
    </w:p>
    <w:p w14:paraId="5BFF88C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Siekiant sumažinti absorbciją, gali būti imamasi priemonių, tokiu, kaip skrandžio plovimas.</w:t>
      </w:r>
    </w:p>
    <w:p w14:paraId="752E73B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Jeigu vaistinio preparato išgerta daug, galima plauti skrandį ir skirti vartoti aktyvintosios anglies bei osmosinių vidurių laisvinamųjų preparatų, pavyzdžiui, natrio sulfato.</w:t>
      </w:r>
    </w:p>
    <w:p w14:paraId="1219E2EA" w14:textId="77777777" w:rsidR="00502C52" w:rsidRDefault="00502C52" w:rsidP="00502C52">
      <w:pPr>
        <w:widowControl w:val="0"/>
        <w:suppressAutoHyphens/>
        <w:spacing w:after="0" w:line="240" w:lineRule="auto"/>
        <w:rPr>
          <w:rFonts w:ascii="Times New Roman" w:hAnsi="Times New Roman"/>
        </w:rPr>
      </w:pPr>
    </w:p>
    <w:p w14:paraId="0622DDBD" w14:textId="77777777" w:rsidR="00502C52" w:rsidRDefault="00502C52" w:rsidP="00502C52">
      <w:pPr>
        <w:widowControl w:val="0"/>
        <w:suppressAutoHyphens/>
        <w:spacing w:after="0" w:line="240" w:lineRule="auto"/>
        <w:rPr>
          <w:rFonts w:ascii="Times New Roman" w:hAnsi="Times New Roman"/>
        </w:rPr>
      </w:pPr>
    </w:p>
    <w:p w14:paraId="02A14E04"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5.</w:t>
      </w:r>
      <w:r>
        <w:rPr>
          <w:rFonts w:ascii="Times New Roman" w:hAnsi="Times New Roman"/>
          <w:b/>
        </w:rPr>
        <w:tab/>
        <w:t>FARMAKOLOGINĖS SAVYBĖS</w:t>
      </w:r>
    </w:p>
    <w:p w14:paraId="013AA555" w14:textId="77777777" w:rsidR="00502C52" w:rsidRDefault="00502C52" w:rsidP="00502C52">
      <w:pPr>
        <w:widowControl w:val="0"/>
        <w:suppressAutoHyphens/>
        <w:spacing w:after="0" w:line="240" w:lineRule="auto"/>
        <w:rPr>
          <w:rFonts w:ascii="Times New Roman" w:hAnsi="Times New Roman"/>
        </w:rPr>
      </w:pPr>
    </w:p>
    <w:p w14:paraId="41E551FF"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5.1</w:t>
      </w:r>
      <w:r>
        <w:rPr>
          <w:rFonts w:ascii="Times New Roman" w:hAnsi="Times New Roman"/>
          <w:b/>
          <w:kern w:val="2"/>
        </w:rPr>
        <w:tab/>
      </w:r>
      <w:proofErr w:type="spellStart"/>
      <w:r>
        <w:rPr>
          <w:rFonts w:ascii="Times New Roman" w:hAnsi="Times New Roman"/>
          <w:b/>
          <w:kern w:val="2"/>
        </w:rPr>
        <w:t>Farmakodinaminės</w:t>
      </w:r>
      <w:proofErr w:type="spellEnd"/>
      <w:r>
        <w:rPr>
          <w:rFonts w:ascii="Times New Roman" w:hAnsi="Times New Roman"/>
          <w:b/>
          <w:kern w:val="2"/>
        </w:rPr>
        <w:t xml:space="preserve"> savybės</w:t>
      </w:r>
    </w:p>
    <w:p w14:paraId="1587833E" w14:textId="77777777" w:rsidR="00502C52" w:rsidRDefault="00502C52" w:rsidP="00502C52">
      <w:pPr>
        <w:widowControl w:val="0"/>
        <w:suppressAutoHyphens/>
        <w:spacing w:after="0" w:line="240" w:lineRule="auto"/>
        <w:rPr>
          <w:rFonts w:ascii="Times New Roman" w:hAnsi="Times New Roman"/>
        </w:rPr>
      </w:pPr>
    </w:p>
    <w:p w14:paraId="0AC29F91"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alfa </w:t>
      </w:r>
      <w:proofErr w:type="spellStart"/>
      <w:r>
        <w:rPr>
          <w:rFonts w:ascii="Times New Roman" w:hAnsi="Times New Roman"/>
        </w:rPr>
        <w:t>adrenoreceptorių</w:t>
      </w:r>
      <w:proofErr w:type="spellEnd"/>
      <w:r>
        <w:rPr>
          <w:rFonts w:ascii="Times New Roman" w:hAnsi="Times New Roman"/>
        </w:rPr>
        <w:t xml:space="preserve"> blokatoriai, preparatai gerybinei prostatos </w:t>
      </w:r>
      <w:proofErr w:type="spellStart"/>
      <w:r>
        <w:rPr>
          <w:rFonts w:ascii="Times New Roman" w:hAnsi="Times New Roman"/>
        </w:rPr>
        <w:t>hiperplazijai</w:t>
      </w:r>
      <w:proofErr w:type="spellEnd"/>
      <w:r>
        <w:rPr>
          <w:rFonts w:ascii="Times New Roman" w:hAnsi="Times New Roman"/>
        </w:rPr>
        <w:t xml:space="preserve"> gydyti.</w:t>
      </w:r>
    </w:p>
    <w:p w14:paraId="6770406F"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ATC kodas – G04C A02</w:t>
      </w:r>
    </w:p>
    <w:p w14:paraId="5864DC75" w14:textId="77777777" w:rsidR="00502C52" w:rsidRDefault="00502C52" w:rsidP="00502C52">
      <w:pPr>
        <w:widowControl w:val="0"/>
        <w:suppressAutoHyphens/>
        <w:spacing w:after="0" w:line="240" w:lineRule="auto"/>
        <w:rPr>
          <w:rFonts w:ascii="Times New Roman" w:hAnsi="Times New Roman"/>
          <w:lang w:val="en-US"/>
        </w:rPr>
      </w:pPr>
    </w:p>
    <w:p w14:paraId="306A5131"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Veikimo mechanizmas</w:t>
      </w:r>
    </w:p>
    <w:p w14:paraId="79B992B9"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Tamsulozinas</w:t>
      </w:r>
      <w:proofErr w:type="spellEnd"/>
      <w:r>
        <w:rPr>
          <w:rFonts w:ascii="Times New Roman" w:hAnsi="Times New Roman"/>
        </w:rPr>
        <w:t xml:space="preserve"> selektyviai konkurenciniu būdu prisijungia prie </w:t>
      </w:r>
      <w:proofErr w:type="spellStart"/>
      <w:r>
        <w:rPr>
          <w:rFonts w:ascii="Times New Roman" w:hAnsi="Times New Roman"/>
        </w:rPr>
        <w:t>posinapsinių</w:t>
      </w:r>
      <w:proofErr w:type="spellEnd"/>
      <w:r>
        <w:rPr>
          <w:rFonts w:ascii="Times New Roman" w:hAnsi="Times New Roman"/>
        </w:rPr>
        <w:t xml:space="preserve"> α</w:t>
      </w:r>
      <w:r>
        <w:rPr>
          <w:rFonts w:ascii="Times New Roman" w:hAnsi="Times New Roman"/>
          <w:vertAlign w:val="subscript"/>
        </w:rPr>
        <w:t>1</w:t>
      </w:r>
      <w:r>
        <w:rPr>
          <w:rFonts w:ascii="Times New Roman" w:hAnsi="Times New Roman"/>
        </w:rPr>
        <w:t xml:space="preserve"> (α</w:t>
      </w:r>
      <w:r>
        <w:rPr>
          <w:rFonts w:ascii="Times New Roman" w:hAnsi="Times New Roman"/>
          <w:vertAlign w:val="subscript"/>
        </w:rPr>
        <w:t>1A</w:t>
      </w:r>
      <w:r>
        <w:rPr>
          <w:rFonts w:ascii="Times New Roman" w:hAnsi="Times New Roman"/>
        </w:rPr>
        <w:t xml:space="preserve"> ir α</w:t>
      </w:r>
      <w:r>
        <w:rPr>
          <w:rFonts w:ascii="Times New Roman" w:hAnsi="Times New Roman"/>
          <w:vertAlign w:val="subscript"/>
        </w:rPr>
        <w:t>1D</w:t>
      </w:r>
      <w:r>
        <w:rPr>
          <w:rFonts w:ascii="Times New Roman" w:hAnsi="Times New Roman"/>
        </w:rPr>
        <w:t xml:space="preserve"> potipių) </w:t>
      </w:r>
      <w:proofErr w:type="spellStart"/>
      <w:r>
        <w:rPr>
          <w:rFonts w:ascii="Times New Roman" w:hAnsi="Times New Roman"/>
        </w:rPr>
        <w:t>adrenoreceptorių</w:t>
      </w:r>
      <w:proofErr w:type="spellEnd"/>
      <w:r>
        <w:rPr>
          <w:rFonts w:ascii="Times New Roman" w:hAnsi="Times New Roman"/>
        </w:rPr>
        <w:t xml:space="preserve"> ir atpalaiduoja priešinės liaukos ir šlaplės lygiuosius raumenis. </w:t>
      </w:r>
    </w:p>
    <w:p w14:paraId="5F3EBFD0" w14:textId="77777777" w:rsidR="00502C52" w:rsidRDefault="00502C52" w:rsidP="00502C52">
      <w:pPr>
        <w:widowControl w:val="0"/>
        <w:suppressAutoHyphens/>
        <w:spacing w:after="0" w:line="240" w:lineRule="auto"/>
        <w:rPr>
          <w:rFonts w:ascii="Times New Roman" w:hAnsi="Times New Roman"/>
        </w:rPr>
      </w:pPr>
    </w:p>
    <w:p w14:paraId="05516B1A" w14:textId="77777777" w:rsidR="00502C52" w:rsidRDefault="00502C52" w:rsidP="00502C52">
      <w:pPr>
        <w:widowControl w:val="0"/>
        <w:suppressAutoHyphens/>
        <w:spacing w:after="0" w:line="240" w:lineRule="auto"/>
        <w:rPr>
          <w:rFonts w:ascii="Times New Roman" w:hAnsi="Times New Roman"/>
          <w:u w:val="single"/>
        </w:rPr>
      </w:pPr>
      <w:proofErr w:type="spellStart"/>
      <w:r>
        <w:rPr>
          <w:rFonts w:ascii="Times New Roman" w:hAnsi="Times New Roman"/>
          <w:u w:val="single"/>
        </w:rPr>
        <w:t>Farmakodinaminis</w:t>
      </w:r>
      <w:proofErr w:type="spellEnd"/>
      <w:r>
        <w:rPr>
          <w:rFonts w:ascii="Times New Roman" w:hAnsi="Times New Roman"/>
          <w:u w:val="single"/>
        </w:rPr>
        <w:t xml:space="preserve"> poveikis</w:t>
      </w:r>
    </w:p>
    <w:p w14:paraId="1F868470"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Tamsulozinas</w:t>
      </w:r>
      <w:proofErr w:type="spellEnd"/>
      <w:r>
        <w:rPr>
          <w:rFonts w:ascii="Times New Roman" w:hAnsi="Times New Roman"/>
        </w:rPr>
        <w:t xml:space="preserve"> padidina didžiausią šlapimo srovę. Jis atpalaiduoja priešinės liaukos ir šlaplės lygiuosius raumenis, dėl to palengvėja </w:t>
      </w:r>
      <w:proofErr w:type="spellStart"/>
      <w:r>
        <w:rPr>
          <w:rFonts w:ascii="Times New Roman" w:hAnsi="Times New Roman"/>
        </w:rPr>
        <w:t>šlapinimosi</w:t>
      </w:r>
      <w:proofErr w:type="spellEnd"/>
      <w:r>
        <w:rPr>
          <w:rFonts w:ascii="Times New Roman" w:hAnsi="Times New Roman"/>
        </w:rPr>
        <w:t xml:space="preserve"> sutrikimo simptomai.</w:t>
      </w:r>
    </w:p>
    <w:p w14:paraId="069374D0" w14:textId="77777777" w:rsidR="00502C52" w:rsidRDefault="00502C52" w:rsidP="00502C52">
      <w:pPr>
        <w:widowControl w:val="0"/>
        <w:suppressAutoHyphens/>
        <w:spacing w:after="0" w:line="240" w:lineRule="auto"/>
        <w:rPr>
          <w:rFonts w:ascii="Times New Roman" w:hAnsi="Times New Roman"/>
        </w:rPr>
      </w:pPr>
    </w:p>
    <w:p w14:paraId="61F504E9"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Vaistinis preparatas palengvina šlapimo pūslės dirginimo simptomus, kuriems atsirasti didelę reikšmę turi šlapimo pūslės nestabilumas.</w:t>
      </w:r>
    </w:p>
    <w:p w14:paraId="0FCA4513"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Gydant ilgą laiką toks vaistinio preparato poveikis šlapimo pūslės prisipildymui ir išsituštinimui išlieka. Operuoti ar </w:t>
      </w:r>
      <w:proofErr w:type="spellStart"/>
      <w:r>
        <w:rPr>
          <w:rFonts w:ascii="Times New Roman" w:hAnsi="Times New Roman"/>
        </w:rPr>
        <w:t>kateterizuoti</w:t>
      </w:r>
      <w:proofErr w:type="spellEnd"/>
      <w:r>
        <w:rPr>
          <w:rFonts w:ascii="Times New Roman" w:hAnsi="Times New Roman"/>
        </w:rPr>
        <w:t xml:space="preserve"> pacientą prireikia žymiai vėliau.</w:t>
      </w:r>
    </w:p>
    <w:p w14:paraId="5DC8A8FE" w14:textId="77777777" w:rsidR="00502C52" w:rsidRDefault="00502C52" w:rsidP="00502C52">
      <w:pPr>
        <w:widowControl w:val="0"/>
        <w:suppressAutoHyphens/>
        <w:spacing w:after="0" w:line="240" w:lineRule="auto"/>
        <w:rPr>
          <w:rFonts w:ascii="Times New Roman" w:hAnsi="Times New Roman"/>
        </w:rPr>
      </w:pPr>
    </w:p>
    <w:p w14:paraId="7607EFDD"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α</w:t>
      </w:r>
      <w:r>
        <w:rPr>
          <w:rFonts w:ascii="Times New Roman" w:hAnsi="Times New Roman"/>
          <w:vertAlign w:val="subscript"/>
        </w:rPr>
        <w:t>1</w:t>
      </w:r>
      <w:r>
        <w:rPr>
          <w:rFonts w:ascii="Times New Roman" w:hAnsi="Times New Roman"/>
        </w:rPr>
        <w:t xml:space="preserve"> </w:t>
      </w:r>
      <w:proofErr w:type="spellStart"/>
      <w:r>
        <w:rPr>
          <w:rFonts w:ascii="Times New Roman" w:hAnsi="Times New Roman"/>
        </w:rPr>
        <w:t>adrenoreceptorių</w:t>
      </w:r>
      <w:proofErr w:type="spellEnd"/>
      <w:r>
        <w:rPr>
          <w:rFonts w:ascii="Times New Roman" w:hAnsi="Times New Roman"/>
        </w:rPr>
        <w:t xml:space="preserve"> blokatoriai, sumažindami periferinių kraujagyslių pasipriešinimą, gali sumažinti kraujospūdį. Visgi klinikinių </w:t>
      </w:r>
      <w:proofErr w:type="spellStart"/>
      <w:r>
        <w:rPr>
          <w:rFonts w:ascii="Times New Roman" w:hAnsi="Times New Roman"/>
        </w:rPr>
        <w:t>tamsulozino</w:t>
      </w:r>
      <w:proofErr w:type="spellEnd"/>
      <w:r>
        <w:rPr>
          <w:rFonts w:ascii="Times New Roman" w:hAnsi="Times New Roman"/>
        </w:rPr>
        <w:t xml:space="preserve"> tyrimų duomenimis, kliniškai reikšmingo kraujospūdžio sumažėjimo nebuvo.</w:t>
      </w:r>
    </w:p>
    <w:p w14:paraId="2989D817" w14:textId="77777777" w:rsidR="00502C52" w:rsidRDefault="00502C52" w:rsidP="00502C52">
      <w:pPr>
        <w:widowControl w:val="0"/>
        <w:suppressAutoHyphens/>
        <w:spacing w:after="0" w:line="240" w:lineRule="auto"/>
        <w:rPr>
          <w:rFonts w:ascii="Times New Roman" w:hAnsi="Times New Roman"/>
        </w:rPr>
      </w:pPr>
    </w:p>
    <w:p w14:paraId="2833A5ED"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Vaikų populiacija</w:t>
      </w:r>
    </w:p>
    <w:p w14:paraId="6071381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Dvigubai aklas, </w:t>
      </w:r>
      <w:proofErr w:type="spellStart"/>
      <w:r>
        <w:rPr>
          <w:rFonts w:ascii="Times New Roman" w:hAnsi="Times New Roman"/>
        </w:rPr>
        <w:t>randomizuotas</w:t>
      </w:r>
      <w:proofErr w:type="spellEnd"/>
      <w:r>
        <w:rPr>
          <w:rFonts w:ascii="Times New Roman" w:hAnsi="Times New Roman"/>
        </w:rPr>
        <w:t xml:space="preserve">, </w:t>
      </w:r>
      <w:proofErr w:type="spellStart"/>
      <w:r>
        <w:rPr>
          <w:rFonts w:ascii="Times New Roman" w:hAnsi="Times New Roman"/>
        </w:rPr>
        <w:t>placebu</w:t>
      </w:r>
      <w:proofErr w:type="spellEnd"/>
      <w:r>
        <w:rPr>
          <w:rFonts w:ascii="Times New Roman" w:hAnsi="Times New Roman"/>
        </w:rPr>
        <w:t xml:space="preserve"> kontroliuojamas dozės apimties tyrimas buvo atliktas vaikams su neuropatijos sukelta šlapimo pūslės disfunkcija. Iš viso 161 vaikų (nuo 2 iki 16 metų amžiaus) buvo </w:t>
      </w:r>
      <w:proofErr w:type="spellStart"/>
      <w:r>
        <w:rPr>
          <w:rFonts w:ascii="Times New Roman" w:hAnsi="Times New Roman"/>
        </w:rPr>
        <w:t>randomizuoti</w:t>
      </w:r>
      <w:proofErr w:type="spellEnd"/>
      <w:r>
        <w:rPr>
          <w:rFonts w:ascii="Times New Roman" w:hAnsi="Times New Roman"/>
        </w:rPr>
        <w:t xml:space="preserve"> ir gydyti 1 iš 3 dozių </w:t>
      </w:r>
      <w:proofErr w:type="spellStart"/>
      <w:r>
        <w:rPr>
          <w:rFonts w:ascii="Times New Roman" w:hAnsi="Times New Roman"/>
        </w:rPr>
        <w:t>tamsulozino</w:t>
      </w:r>
      <w:proofErr w:type="spellEnd"/>
      <w:r>
        <w:rPr>
          <w:rFonts w:ascii="Times New Roman" w:hAnsi="Times New Roman"/>
        </w:rPr>
        <w:t xml:space="preserve"> (žema [0,001-0,002 mg / kg], vidutine 0,002-0,004 mg / kg], ir didele [0,004-0,008 mg / kg]), arba </w:t>
      </w:r>
      <w:proofErr w:type="spellStart"/>
      <w:r>
        <w:rPr>
          <w:rFonts w:ascii="Times New Roman" w:hAnsi="Times New Roman"/>
        </w:rPr>
        <w:t>placebu</w:t>
      </w:r>
      <w:proofErr w:type="spellEnd"/>
      <w:r>
        <w:rPr>
          <w:rFonts w:ascii="Times New Roman" w:hAnsi="Times New Roman"/>
        </w:rPr>
        <w:t xml:space="preserve">. Pirminė tyrimo vertinamoji baigtis buvo skaičius </w:t>
      </w:r>
      <w:r>
        <w:rPr>
          <w:rFonts w:ascii="Times New Roman" w:hAnsi="Times New Roman"/>
        </w:rPr>
        <w:lastRenderedPageBreak/>
        <w:t xml:space="preserve">pacientų, kuriems pasireiškė atsakas apibūdinamas kaip srovės slėgio </w:t>
      </w:r>
      <w:proofErr w:type="spellStart"/>
      <w:r>
        <w:rPr>
          <w:rFonts w:ascii="Times New Roman" w:hAnsi="Times New Roman"/>
        </w:rPr>
        <w:t>detruzoriaus</w:t>
      </w:r>
      <w:proofErr w:type="spellEnd"/>
      <w:r>
        <w:rPr>
          <w:rFonts w:ascii="Times New Roman" w:hAnsi="Times New Roman"/>
        </w:rPr>
        <w:t xml:space="preserve"> srityje sumažėjimas iki &lt;40 cm H</w:t>
      </w:r>
      <w:r>
        <w:rPr>
          <w:rFonts w:ascii="Times New Roman" w:hAnsi="Times New Roman"/>
          <w:vertAlign w:val="subscript"/>
        </w:rPr>
        <w:t>2</w:t>
      </w:r>
      <w:r>
        <w:rPr>
          <w:rFonts w:ascii="Times New Roman" w:hAnsi="Times New Roman"/>
        </w:rPr>
        <w:t xml:space="preserve">O, remiantis dviem tos pačios dienos </w:t>
      </w:r>
      <w:proofErr w:type="spellStart"/>
      <w:r>
        <w:rPr>
          <w:rFonts w:ascii="Times New Roman" w:hAnsi="Times New Roman"/>
        </w:rPr>
        <w:t>įvertinimais</w:t>
      </w:r>
      <w:proofErr w:type="spellEnd"/>
      <w:r>
        <w:rPr>
          <w:rFonts w:ascii="Times New Roman" w:hAnsi="Times New Roman"/>
        </w:rPr>
        <w:t xml:space="preserve">. Antrinės tyrimo vertinamosios baigtys buvo šlapimo srovės slėgio </w:t>
      </w:r>
      <w:proofErr w:type="spellStart"/>
      <w:r>
        <w:rPr>
          <w:rFonts w:ascii="Times New Roman" w:hAnsi="Times New Roman"/>
        </w:rPr>
        <w:t>detruzoriaus</w:t>
      </w:r>
      <w:proofErr w:type="spellEnd"/>
      <w:r>
        <w:rPr>
          <w:rFonts w:ascii="Times New Roman" w:hAnsi="Times New Roman"/>
        </w:rPr>
        <w:t xml:space="preserve"> srityje pokytis ir pokytis procentais, palyginti su pradiniu; </w:t>
      </w:r>
      <w:proofErr w:type="spellStart"/>
      <w:r>
        <w:rPr>
          <w:rFonts w:ascii="Times New Roman" w:hAnsi="Times New Roman"/>
        </w:rPr>
        <w:t>hidronefrozės</w:t>
      </w:r>
      <w:proofErr w:type="spellEnd"/>
      <w:r>
        <w:rPr>
          <w:rFonts w:ascii="Times New Roman" w:hAnsi="Times New Roman"/>
        </w:rPr>
        <w:t xml:space="preserve"> arba šlapimtakio vandenės (</w:t>
      </w:r>
      <w:proofErr w:type="spellStart"/>
      <w:r>
        <w:rPr>
          <w:rFonts w:ascii="Times New Roman" w:hAnsi="Times New Roman"/>
        </w:rPr>
        <w:t>hidroureterio</w:t>
      </w:r>
      <w:proofErr w:type="spellEnd"/>
      <w:r>
        <w:rPr>
          <w:rFonts w:ascii="Times New Roman" w:hAnsi="Times New Roman"/>
        </w:rPr>
        <w:t xml:space="preserve">) palengvėjimas arba būklės stabilizavimasis; šlapimo kiekio gauto </w:t>
      </w:r>
      <w:proofErr w:type="spellStart"/>
      <w:r>
        <w:rPr>
          <w:rFonts w:ascii="Times New Roman" w:hAnsi="Times New Roman"/>
        </w:rPr>
        <w:t>kateterizuojant</w:t>
      </w:r>
      <w:proofErr w:type="spellEnd"/>
      <w:r>
        <w:rPr>
          <w:rFonts w:ascii="Times New Roman" w:hAnsi="Times New Roman"/>
        </w:rPr>
        <w:t xml:space="preserve">, pokytis; </w:t>
      </w:r>
      <w:proofErr w:type="spellStart"/>
      <w:r>
        <w:rPr>
          <w:rFonts w:ascii="Times New Roman" w:hAnsi="Times New Roman"/>
        </w:rPr>
        <w:t>šlapinimosi</w:t>
      </w:r>
      <w:proofErr w:type="spellEnd"/>
      <w:r>
        <w:rPr>
          <w:rFonts w:ascii="Times New Roman" w:hAnsi="Times New Roman"/>
        </w:rPr>
        <w:t xml:space="preserve"> kartų skaičiaus pokytis </w:t>
      </w:r>
      <w:proofErr w:type="spellStart"/>
      <w:r>
        <w:rPr>
          <w:rFonts w:ascii="Times New Roman" w:hAnsi="Times New Roman"/>
        </w:rPr>
        <w:t>kateterizuojant</w:t>
      </w:r>
      <w:proofErr w:type="spellEnd"/>
      <w:r>
        <w:rPr>
          <w:rFonts w:ascii="Times New Roman" w:hAnsi="Times New Roman"/>
        </w:rPr>
        <w:t xml:space="preserve">, užregistruotas </w:t>
      </w:r>
      <w:proofErr w:type="spellStart"/>
      <w:r>
        <w:rPr>
          <w:rFonts w:ascii="Times New Roman" w:hAnsi="Times New Roman"/>
        </w:rPr>
        <w:t>kateterizavimo</w:t>
      </w:r>
      <w:proofErr w:type="spellEnd"/>
      <w:r>
        <w:rPr>
          <w:rFonts w:ascii="Times New Roman" w:hAnsi="Times New Roman"/>
        </w:rPr>
        <w:t xml:space="preserve"> dienoraštyje. Statistiškai reikšmingų pirminės ar antrinės vertinamosios baigties skirtumų tarp </w:t>
      </w:r>
      <w:proofErr w:type="spellStart"/>
      <w:r>
        <w:rPr>
          <w:rFonts w:ascii="Times New Roman" w:hAnsi="Times New Roman"/>
        </w:rPr>
        <w:t>placebo</w:t>
      </w:r>
      <w:proofErr w:type="spellEnd"/>
      <w:r>
        <w:rPr>
          <w:rFonts w:ascii="Times New Roman" w:hAnsi="Times New Roman"/>
        </w:rPr>
        <w:t xml:space="preserve"> ir atsako į dozę nebuvo nustatyta nei vienoje dozių grupėje.</w:t>
      </w:r>
    </w:p>
    <w:p w14:paraId="7281664D" w14:textId="77777777" w:rsidR="00502C52" w:rsidRDefault="00502C52" w:rsidP="00502C52">
      <w:pPr>
        <w:widowControl w:val="0"/>
        <w:suppressAutoHyphens/>
        <w:spacing w:after="0" w:line="240" w:lineRule="auto"/>
        <w:rPr>
          <w:rFonts w:ascii="Times New Roman" w:hAnsi="Times New Roman"/>
        </w:rPr>
      </w:pPr>
    </w:p>
    <w:p w14:paraId="693E8EA8"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5.2</w:t>
      </w:r>
      <w:r>
        <w:rPr>
          <w:rFonts w:ascii="Times New Roman" w:hAnsi="Times New Roman"/>
          <w:b/>
          <w:kern w:val="2"/>
        </w:rPr>
        <w:tab/>
      </w:r>
      <w:proofErr w:type="spellStart"/>
      <w:r>
        <w:rPr>
          <w:rFonts w:ascii="Times New Roman" w:hAnsi="Times New Roman"/>
          <w:b/>
          <w:kern w:val="2"/>
        </w:rPr>
        <w:t>Farmakokinetinės</w:t>
      </w:r>
      <w:proofErr w:type="spellEnd"/>
      <w:r>
        <w:rPr>
          <w:rFonts w:ascii="Times New Roman" w:hAnsi="Times New Roman"/>
          <w:b/>
          <w:kern w:val="2"/>
        </w:rPr>
        <w:t xml:space="preserve"> savybės</w:t>
      </w:r>
    </w:p>
    <w:p w14:paraId="1FF3B872" w14:textId="77777777" w:rsidR="00502C52" w:rsidRDefault="00502C52" w:rsidP="00502C52">
      <w:pPr>
        <w:widowControl w:val="0"/>
        <w:suppressAutoHyphens/>
        <w:spacing w:after="0" w:line="240" w:lineRule="auto"/>
        <w:rPr>
          <w:rFonts w:ascii="Times New Roman" w:hAnsi="Times New Roman"/>
        </w:rPr>
      </w:pPr>
    </w:p>
    <w:p w14:paraId="63F7B917"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Absorbcija</w:t>
      </w:r>
    </w:p>
    <w:p w14:paraId="318492BB"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Tamsulozinas</w:t>
      </w:r>
      <w:proofErr w:type="spellEnd"/>
      <w:r>
        <w:rPr>
          <w:rFonts w:ascii="Times New Roman" w:hAnsi="Times New Roman"/>
        </w:rPr>
        <w:t xml:space="preserve"> yra absorbuojamas žarnyne, jo biologinis prieinamumas yra beveik visiškas.</w:t>
      </w:r>
    </w:p>
    <w:p w14:paraId="45FDCE93" w14:textId="77777777" w:rsidR="00502C52" w:rsidRDefault="00502C52" w:rsidP="00502C52">
      <w:pPr>
        <w:widowControl w:val="0"/>
        <w:suppressAutoHyphens/>
        <w:spacing w:after="0" w:line="240" w:lineRule="auto"/>
        <w:rPr>
          <w:rFonts w:ascii="Times New Roman" w:hAnsi="Times New Roman"/>
        </w:rPr>
      </w:pPr>
    </w:p>
    <w:p w14:paraId="34EAB18C" w14:textId="249E5C60"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Iš karto po valgio išgerto </w:t>
      </w:r>
      <w:proofErr w:type="spellStart"/>
      <w:r>
        <w:rPr>
          <w:rFonts w:ascii="Times New Roman" w:hAnsi="Times New Roman"/>
        </w:rPr>
        <w:t>tamsulozino</w:t>
      </w:r>
      <w:proofErr w:type="spellEnd"/>
      <w:r>
        <w:rPr>
          <w:rFonts w:ascii="Times New Roman" w:hAnsi="Times New Roman"/>
        </w:rPr>
        <w:t xml:space="preserve"> hidrochlorido absorbcija sumažėja. Absorbciją galima suvienodinti, </w:t>
      </w:r>
      <w:proofErr w:type="spellStart"/>
      <w:r>
        <w:rPr>
          <w:rFonts w:ascii="Times New Roman" w:hAnsi="Times New Roman"/>
        </w:rPr>
        <w:t>Ranomax</w:t>
      </w:r>
      <w:proofErr w:type="spellEnd"/>
      <w:r>
        <w:rPr>
          <w:rFonts w:ascii="Times New Roman" w:hAnsi="Times New Roman"/>
        </w:rPr>
        <w:t xml:space="preserve"> 0,4 mg pailginto atpalaidavimo kapsules pacientui </w:t>
      </w:r>
      <w:r w:rsidR="00DD35BA">
        <w:rPr>
          <w:rFonts w:ascii="Times New Roman" w:hAnsi="Times New Roman"/>
        </w:rPr>
        <w:t>visada vartojant po pusryčių arba pirmojo v</w:t>
      </w:r>
      <w:r>
        <w:rPr>
          <w:rFonts w:ascii="Times New Roman" w:hAnsi="Times New Roman"/>
        </w:rPr>
        <w:t>algio.</w:t>
      </w:r>
    </w:p>
    <w:p w14:paraId="2AAA2107" w14:textId="77777777" w:rsidR="00502C52" w:rsidRDefault="00502C52" w:rsidP="00502C52">
      <w:pPr>
        <w:widowControl w:val="0"/>
        <w:suppressAutoHyphens/>
        <w:spacing w:after="0" w:line="240" w:lineRule="auto"/>
        <w:rPr>
          <w:rFonts w:ascii="Times New Roman" w:hAnsi="Times New Roman"/>
        </w:rPr>
      </w:pPr>
    </w:p>
    <w:p w14:paraId="5BC1C2DD"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Tamsulozino</w:t>
      </w:r>
      <w:proofErr w:type="spellEnd"/>
      <w:r>
        <w:rPr>
          <w:rFonts w:ascii="Times New Roman" w:hAnsi="Times New Roman"/>
        </w:rPr>
        <w:t xml:space="preserve"> kinetika yra tiesinė.</w:t>
      </w:r>
    </w:p>
    <w:p w14:paraId="335D7067" w14:textId="77777777" w:rsidR="00502C52" w:rsidRDefault="00502C52" w:rsidP="00502C52">
      <w:pPr>
        <w:widowControl w:val="0"/>
        <w:suppressAutoHyphens/>
        <w:spacing w:after="0" w:line="240" w:lineRule="auto"/>
        <w:rPr>
          <w:rFonts w:ascii="Times New Roman" w:hAnsi="Times New Roman"/>
        </w:rPr>
      </w:pPr>
    </w:p>
    <w:p w14:paraId="22ADEA46"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Išgėrus vienkartinę </w:t>
      </w:r>
      <w:proofErr w:type="spellStart"/>
      <w:r>
        <w:rPr>
          <w:rFonts w:ascii="Times New Roman" w:hAnsi="Times New Roman"/>
        </w:rPr>
        <w:t>tamsulozino</w:t>
      </w:r>
      <w:proofErr w:type="spellEnd"/>
      <w:r>
        <w:rPr>
          <w:rFonts w:ascii="Times New Roman" w:hAnsi="Times New Roman"/>
        </w:rPr>
        <w:t xml:space="preserve"> dozę po valgio, didžiausia koncentracija plazmoje atsiranda maždaug po 6 valandų. Pusiausvyros apykaitos, kuri geriant kartotines dozes nusistovi penktą vartojimo parą,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būna maždaug 2/3 didesnis nei išgėrus vienkartinę </w:t>
      </w:r>
      <w:proofErr w:type="spellStart"/>
      <w:r>
        <w:rPr>
          <w:rFonts w:ascii="Times New Roman" w:hAnsi="Times New Roman"/>
        </w:rPr>
        <w:t>dozę.Nors</w:t>
      </w:r>
      <w:proofErr w:type="spellEnd"/>
      <w:r>
        <w:rPr>
          <w:rFonts w:ascii="Times New Roman" w:hAnsi="Times New Roman"/>
        </w:rPr>
        <w:t xml:space="preserve"> minėti duomenys gauti tiriant vyresnio amžiaus pacientus, tikimasi, kad jaunesniems pacientams jie būtų tokie patys.</w:t>
      </w:r>
    </w:p>
    <w:p w14:paraId="05014484"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Skirtingų pacientų, ir išgėrusių vienkartinę, ir geriančių kartotines vaistinio preparato dozes, plazmoje vaistinio preparato koncentracija labai skiriasi.</w:t>
      </w:r>
    </w:p>
    <w:p w14:paraId="1CAE4190" w14:textId="77777777" w:rsidR="00502C52" w:rsidRDefault="00502C52" w:rsidP="00502C52">
      <w:pPr>
        <w:widowControl w:val="0"/>
        <w:suppressAutoHyphens/>
        <w:spacing w:after="0" w:line="240" w:lineRule="auto"/>
        <w:rPr>
          <w:rFonts w:ascii="Times New Roman" w:hAnsi="Times New Roman"/>
        </w:rPr>
      </w:pPr>
    </w:p>
    <w:p w14:paraId="64160156"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Pasiskirstymas</w:t>
      </w:r>
    </w:p>
    <w:p w14:paraId="3B3E19C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Žmogaus plazmoje maždaug 99% </w:t>
      </w:r>
      <w:proofErr w:type="spellStart"/>
      <w:r>
        <w:rPr>
          <w:rFonts w:ascii="Times New Roman" w:hAnsi="Times New Roman"/>
        </w:rPr>
        <w:t>tamsulozino</w:t>
      </w:r>
      <w:proofErr w:type="spellEnd"/>
      <w:r>
        <w:rPr>
          <w:rFonts w:ascii="Times New Roman" w:hAnsi="Times New Roman"/>
        </w:rPr>
        <w:t xml:space="preserve"> prisijungia prie plazmos baltymų. Pasiskirstymo tūris yra mažas (maždaug 0,2 l/kg).</w:t>
      </w:r>
    </w:p>
    <w:p w14:paraId="586FE9D1" w14:textId="77777777" w:rsidR="00502C52" w:rsidRDefault="00502C52" w:rsidP="00502C52">
      <w:pPr>
        <w:widowControl w:val="0"/>
        <w:suppressAutoHyphens/>
        <w:spacing w:after="0" w:line="240" w:lineRule="auto"/>
        <w:rPr>
          <w:rFonts w:ascii="Times New Roman" w:hAnsi="Times New Roman"/>
        </w:rPr>
      </w:pPr>
    </w:p>
    <w:p w14:paraId="5869E0CC" w14:textId="77777777" w:rsidR="00502C52" w:rsidRDefault="00502C52" w:rsidP="00502C52">
      <w:pPr>
        <w:widowControl w:val="0"/>
        <w:suppressAutoHyphens/>
        <w:spacing w:after="0" w:line="240" w:lineRule="auto"/>
        <w:rPr>
          <w:rFonts w:ascii="Times New Roman" w:hAnsi="Times New Roman"/>
          <w:u w:val="single"/>
        </w:rPr>
      </w:pPr>
      <w:proofErr w:type="spellStart"/>
      <w:r>
        <w:rPr>
          <w:rFonts w:ascii="Times New Roman" w:hAnsi="Times New Roman"/>
          <w:u w:val="single"/>
        </w:rPr>
        <w:t>Biotransformacija</w:t>
      </w:r>
      <w:proofErr w:type="spellEnd"/>
    </w:p>
    <w:p w14:paraId="70E1E53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Pirmojo prasiskverbimo pro kepenis metu </w:t>
      </w:r>
      <w:proofErr w:type="spellStart"/>
      <w:r>
        <w:rPr>
          <w:rFonts w:ascii="Times New Roman" w:hAnsi="Times New Roman"/>
        </w:rPr>
        <w:t>tamsulozinas</w:t>
      </w:r>
      <w:proofErr w:type="spellEnd"/>
      <w:r>
        <w:rPr>
          <w:rFonts w:ascii="Times New Roman" w:hAnsi="Times New Roman"/>
        </w:rPr>
        <w:t xml:space="preserve"> </w:t>
      </w:r>
      <w:proofErr w:type="spellStart"/>
      <w:r>
        <w:rPr>
          <w:rFonts w:ascii="Times New Roman" w:hAnsi="Times New Roman"/>
        </w:rPr>
        <w:t>metabolizuojamas</w:t>
      </w:r>
      <w:proofErr w:type="spellEnd"/>
      <w:r>
        <w:rPr>
          <w:rFonts w:ascii="Times New Roman" w:hAnsi="Times New Roman"/>
        </w:rPr>
        <w:t xml:space="preserve"> lėtai. Didžiausias kiekis </w:t>
      </w:r>
      <w:proofErr w:type="spellStart"/>
      <w:r>
        <w:rPr>
          <w:rFonts w:ascii="Times New Roman" w:hAnsi="Times New Roman"/>
        </w:rPr>
        <w:t>tamsulozino</w:t>
      </w:r>
      <w:proofErr w:type="spellEnd"/>
      <w:r>
        <w:rPr>
          <w:rFonts w:ascii="Times New Roman" w:hAnsi="Times New Roman"/>
        </w:rPr>
        <w:t xml:space="preserve"> yra randamas kraujo plazmoje nepakitusios veikliosios medžiagos formoje. Preparatas </w:t>
      </w:r>
      <w:proofErr w:type="spellStart"/>
      <w:r>
        <w:rPr>
          <w:rFonts w:ascii="Times New Roman" w:hAnsi="Times New Roman"/>
        </w:rPr>
        <w:t>metabolizuojamas</w:t>
      </w:r>
      <w:proofErr w:type="spellEnd"/>
      <w:r>
        <w:rPr>
          <w:rFonts w:ascii="Times New Roman" w:hAnsi="Times New Roman"/>
        </w:rPr>
        <w:t xml:space="preserve"> kepenyse.</w:t>
      </w:r>
    </w:p>
    <w:p w14:paraId="2522AF5E"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Tyrimų su žiurkėmis metu nustatyta, kad </w:t>
      </w:r>
      <w:proofErr w:type="spellStart"/>
      <w:r>
        <w:rPr>
          <w:rFonts w:ascii="Times New Roman" w:hAnsi="Times New Roman"/>
        </w:rPr>
        <w:t>tamsulozinas</w:t>
      </w:r>
      <w:proofErr w:type="spellEnd"/>
      <w:r>
        <w:rPr>
          <w:rFonts w:ascii="Times New Roman" w:hAnsi="Times New Roman"/>
        </w:rPr>
        <w:t xml:space="preserve"> kepenų </w:t>
      </w:r>
      <w:proofErr w:type="spellStart"/>
      <w:r>
        <w:rPr>
          <w:rFonts w:ascii="Times New Roman" w:hAnsi="Times New Roman"/>
        </w:rPr>
        <w:t>mikrosomų</w:t>
      </w:r>
      <w:proofErr w:type="spellEnd"/>
      <w:r>
        <w:rPr>
          <w:rFonts w:ascii="Times New Roman" w:hAnsi="Times New Roman"/>
        </w:rPr>
        <w:t xml:space="preserve"> </w:t>
      </w:r>
      <w:proofErr w:type="spellStart"/>
      <w:r>
        <w:rPr>
          <w:rFonts w:ascii="Times New Roman" w:hAnsi="Times New Roman"/>
        </w:rPr>
        <w:t>izofermentų</w:t>
      </w:r>
      <w:proofErr w:type="spellEnd"/>
      <w:r>
        <w:rPr>
          <w:rFonts w:ascii="Times New Roman" w:hAnsi="Times New Roman"/>
        </w:rPr>
        <w:t xml:space="preserve"> beveik nesužadina.</w:t>
      </w:r>
    </w:p>
    <w:p w14:paraId="3EAE7AE5" w14:textId="77777777" w:rsidR="00502C52" w:rsidRDefault="00502C52" w:rsidP="00502C52">
      <w:pPr>
        <w:widowControl w:val="0"/>
        <w:suppressAutoHyphens/>
        <w:spacing w:after="0" w:line="240" w:lineRule="auto"/>
        <w:rPr>
          <w:rFonts w:ascii="Times New Roman" w:hAnsi="Times New Roman"/>
        </w:rPr>
      </w:pPr>
    </w:p>
    <w:p w14:paraId="46AD838D"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Tyrimų, atliktų </w:t>
      </w:r>
      <w:proofErr w:type="spellStart"/>
      <w:r>
        <w:rPr>
          <w:rFonts w:ascii="Times New Roman" w:hAnsi="Times New Roman"/>
        </w:rPr>
        <w:t>in</w:t>
      </w:r>
      <w:proofErr w:type="spellEnd"/>
      <w:r>
        <w:rPr>
          <w:rFonts w:ascii="Times New Roman" w:hAnsi="Times New Roman"/>
        </w:rPr>
        <w:t xml:space="preserve"> </w:t>
      </w:r>
      <w:proofErr w:type="spellStart"/>
      <w:r>
        <w:rPr>
          <w:rFonts w:ascii="Times New Roman" w:hAnsi="Times New Roman"/>
        </w:rPr>
        <w:t>vitro</w:t>
      </w:r>
      <w:proofErr w:type="spellEnd"/>
      <w:r>
        <w:rPr>
          <w:rFonts w:ascii="Times New Roman" w:hAnsi="Times New Roman"/>
        </w:rPr>
        <w:t xml:space="preserve"> rezultatai rodo, kad CYP3A4 ir CYP2D6 dalyvauja metabolizme, kuris gali silpnai įtakoti </w:t>
      </w:r>
      <w:proofErr w:type="spellStart"/>
      <w:r>
        <w:rPr>
          <w:rFonts w:ascii="Times New Roman" w:hAnsi="Times New Roman"/>
        </w:rPr>
        <w:t>tamsulozino</w:t>
      </w:r>
      <w:proofErr w:type="spellEnd"/>
      <w:r>
        <w:rPr>
          <w:rFonts w:ascii="Times New Roman" w:hAnsi="Times New Roman"/>
        </w:rPr>
        <w:t xml:space="preserve"> hidrochlorido metabolizmą per kitas CYP sistemas. Vaistų, kurie </w:t>
      </w:r>
      <w:proofErr w:type="spellStart"/>
      <w:r>
        <w:rPr>
          <w:rFonts w:ascii="Times New Roman" w:hAnsi="Times New Roman"/>
        </w:rPr>
        <w:t>inhibuoja</w:t>
      </w:r>
      <w:proofErr w:type="spellEnd"/>
      <w:r>
        <w:rPr>
          <w:rFonts w:ascii="Times New Roman" w:hAnsi="Times New Roman"/>
        </w:rPr>
        <w:t xml:space="preserve"> CYP3A4 ir CYP2D6 fermentus, vartojimas gali sąlygoti </w:t>
      </w:r>
      <w:proofErr w:type="spellStart"/>
      <w:r>
        <w:rPr>
          <w:rFonts w:ascii="Times New Roman" w:hAnsi="Times New Roman"/>
        </w:rPr>
        <w:t>tamsulozino</w:t>
      </w:r>
      <w:proofErr w:type="spellEnd"/>
      <w:r>
        <w:rPr>
          <w:rFonts w:ascii="Times New Roman" w:hAnsi="Times New Roman"/>
        </w:rPr>
        <w:t xml:space="preserve"> hidrochlorido ekspozicijos padidėjimą (žr. 4.4 ir 4.5 skyrius).</w:t>
      </w:r>
    </w:p>
    <w:p w14:paraId="099C8255" w14:textId="77777777" w:rsidR="00502C52" w:rsidRDefault="00502C52" w:rsidP="00502C52">
      <w:pPr>
        <w:widowControl w:val="0"/>
        <w:suppressAutoHyphens/>
        <w:spacing w:after="0" w:line="240" w:lineRule="auto"/>
        <w:rPr>
          <w:rFonts w:ascii="Times New Roman" w:hAnsi="Times New Roman"/>
        </w:rPr>
      </w:pPr>
    </w:p>
    <w:p w14:paraId="4CEF9C6F" w14:textId="77777777" w:rsidR="002B092D" w:rsidRDefault="00502C52" w:rsidP="00502C52">
      <w:pPr>
        <w:widowControl w:val="0"/>
        <w:suppressAutoHyphens/>
        <w:spacing w:after="0" w:line="240" w:lineRule="auto"/>
        <w:rPr>
          <w:rFonts w:ascii="Times New Roman" w:hAnsi="Times New Roman"/>
        </w:rPr>
      </w:pPr>
      <w:r>
        <w:rPr>
          <w:rFonts w:ascii="Times New Roman" w:hAnsi="Times New Roman"/>
        </w:rPr>
        <w:t xml:space="preserve">Nei vienas iš </w:t>
      </w:r>
      <w:proofErr w:type="spellStart"/>
      <w:r>
        <w:rPr>
          <w:rFonts w:ascii="Times New Roman" w:hAnsi="Times New Roman"/>
        </w:rPr>
        <w:t>tamsulozino</w:t>
      </w:r>
      <w:proofErr w:type="spellEnd"/>
      <w:r>
        <w:rPr>
          <w:rFonts w:ascii="Times New Roman" w:hAnsi="Times New Roman"/>
        </w:rPr>
        <w:t xml:space="preserve"> metabolitų nėra aktyvesnis už nepakitusį preparatą.</w:t>
      </w:r>
    </w:p>
    <w:p w14:paraId="2433B016" w14:textId="77777777" w:rsidR="002B092D" w:rsidRDefault="002B092D" w:rsidP="00502C52">
      <w:pPr>
        <w:widowControl w:val="0"/>
        <w:suppressAutoHyphens/>
        <w:spacing w:after="0" w:line="240" w:lineRule="auto"/>
        <w:rPr>
          <w:rFonts w:ascii="Times New Roman" w:hAnsi="Times New Roman"/>
        </w:rPr>
      </w:pPr>
    </w:p>
    <w:p w14:paraId="54409CA4" w14:textId="6A4A85B8" w:rsidR="00502C52" w:rsidRDefault="002B092D" w:rsidP="00502C52">
      <w:pPr>
        <w:widowControl w:val="0"/>
        <w:suppressAutoHyphens/>
        <w:spacing w:after="0" w:line="240" w:lineRule="auto"/>
        <w:rPr>
          <w:rFonts w:ascii="Times New Roman" w:hAnsi="Times New Roman"/>
        </w:rPr>
      </w:pPr>
      <w:r w:rsidRPr="002B092D">
        <w:rPr>
          <w:rFonts w:ascii="Times New Roman" w:hAnsi="Times New Roman"/>
        </w:rPr>
        <w:t>Pacientams, kuriems yra lengvas ar vidutinio sunkumo kepenų nepakankamumas, dozės k</w:t>
      </w:r>
      <w:r>
        <w:rPr>
          <w:rFonts w:ascii="Times New Roman" w:hAnsi="Times New Roman"/>
        </w:rPr>
        <w:t>eisti</w:t>
      </w:r>
      <w:r w:rsidRPr="002B092D">
        <w:rPr>
          <w:rFonts w:ascii="Times New Roman" w:hAnsi="Times New Roman"/>
        </w:rPr>
        <w:t xml:space="preserve"> nereikia (žr. 4.3 skyrių).</w:t>
      </w:r>
    </w:p>
    <w:p w14:paraId="4DC62E66" w14:textId="77777777" w:rsidR="00502C52" w:rsidRDefault="00502C52" w:rsidP="00502C52">
      <w:pPr>
        <w:widowControl w:val="0"/>
        <w:suppressAutoHyphens/>
        <w:spacing w:after="0" w:line="240" w:lineRule="auto"/>
        <w:rPr>
          <w:rFonts w:ascii="Times New Roman" w:hAnsi="Times New Roman"/>
        </w:rPr>
      </w:pPr>
    </w:p>
    <w:p w14:paraId="46EECB55"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Eliminacija</w:t>
      </w:r>
    </w:p>
    <w:p w14:paraId="51FB5245"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Tamsulozinas</w:t>
      </w:r>
      <w:proofErr w:type="spellEnd"/>
      <w:r>
        <w:rPr>
          <w:rFonts w:ascii="Times New Roman" w:hAnsi="Times New Roman"/>
        </w:rPr>
        <w:t xml:space="preserve"> ir jo metabolitai daugiausia išsiskiria su šlapimu. Maždaug 9% išgertos dozės išsiskiria nepakitusios veikliosios medžiagos pavidalu.</w:t>
      </w:r>
    </w:p>
    <w:p w14:paraId="31900B77" w14:textId="77777777" w:rsidR="00502C52" w:rsidRDefault="00502C52" w:rsidP="00502C52">
      <w:pPr>
        <w:widowControl w:val="0"/>
        <w:suppressAutoHyphens/>
        <w:spacing w:after="0" w:line="240" w:lineRule="auto"/>
        <w:rPr>
          <w:rFonts w:ascii="Times New Roman" w:hAnsi="Times New Roman"/>
        </w:rPr>
      </w:pPr>
    </w:p>
    <w:p w14:paraId="7E14AB5E" w14:textId="1BC02A49"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Pacientų, išgėrusių vienkartinę </w:t>
      </w:r>
      <w:proofErr w:type="spellStart"/>
      <w:r>
        <w:rPr>
          <w:rFonts w:ascii="Times New Roman" w:hAnsi="Times New Roman"/>
        </w:rPr>
        <w:t>tamsulozino</w:t>
      </w:r>
      <w:proofErr w:type="spellEnd"/>
      <w:r>
        <w:rPr>
          <w:rFonts w:ascii="Times New Roman" w:hAnsi="Times New Roman"/>
        </w:rPr>
        <w:t xml:space="preserve"> dozę po valgio, ir pacientų vartojančių pastovią dozę, išmatuotas pusinės eliminacijos laikas buvo atitinkamai 10 ir 13 valandų.</w:t>
      </w:r>
    </w:p>
    <w:p w14:paraId="3622F86E" w14:textId="0013E1F1" w:rsidR="002B092D" w:rsidRDefault="002B092D" w:rsidP="00502C52">
      <w:pPr>
        <w:widowControl w:val="0"/>
        <w:suppressAutoHyphens/>
        <w:spacing w:after="0" w:line="240" w:lineRule="auto"/>
        <w:rPr>
          <w:rFonts w:ascii="Times New Roman" w:hAnsi="Times New Roman"/>
        </w:rPr>
      </w:pPr>
    </w:p>
    <w:p w14:paraId="15CF7800" w14:textId="523EDBB8" w:rsidR="002B092D" w:rsidRDefault="002B092D" w:rsidP="00502C52">
      <w:pPr>
        <w:widowControl w:val="0"/>
        <w:suppressAutoHyphens/>
        <w:spacing w:after="0" w:line="240" w:lineRule="auto"/>
        <w:rPr>
          <w:rFonts w:ascii="Times New Roman" w:hAnsi="Times New Roman"/>
        </w:rPr>
      </w:pPr>
      <w:r w:rsidRPr="002B092D">
        <w:rPr>
          <w:rFonts w:ascii="Times New Roman" w:hAnsi="Times New Roman"/>
        </w:rPr>
        <w:lastRenderedPageBreak/>
        <w:t>Pacientams, kurių inkstų funkcija sutrikusi, dozės keisti nereikia.</w:t>
      </w:r>
    </w:p>
    <w:p w14:paraId="79FF3EDD" w14:textId="77777777" w:rsidR="00502C52" w:rsidRDefault="00502C52" w:rsidP="00502C52">
      <w:pPr>
        <w:widowControl w:val="0"/>
        <w:suppressAutoHyphens/>
        <w:spacing w:after="0" w:line="240" w:lineRule="auto"/>
        <w:rPr>
          <w:rFonts w:ascii="Times New Roman" w:hAnsi="Times New Roman"/>
        </w:rPr>
      </w:pPr>
    </w:p>
    <w:p w14:paraId="501B9F18"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5.3</w:t>
      </w:r>
      <w:r>
        <w:rPr>
          <w:rFonts w:ascii="Times New Roman" w:hAnsi="Times New Roman"/>
          <w:b/>
          <w:kern w:val="2"/>
        </w:rPr>
        <w:tab/>
      </w:r>
      <w:proofErr w:type="spellStart"/>
      <w:r>
        <w:rPr>
          <w:rFonts w:ascii="Times New Roman" w:hAnsi="Times New Roman"/>
          <w:b/>
          <w:kern w:val="2"/>
        </w:rPr>
        <w:t>Ikiklinikinių</w:t>
      </w:r>
      <w:proofErr w:type="spellEnd"/>
      <w:r>
        <w:rPr>
          <w:rFonts w:ascii="Times New Roman" w:hAnsi="Times New Roman"/>
          <w:b/>
          <w:kern w:val="2"/>
        </w:rPr>
        <w:t xml:space="preserve"> saugumo tyrimų duomenys</w:t>
      </w:r>
    </w:p>
    <w:p w14:paraId="4EB32A78" w14:textId="77777777" w:rsidR="00502C52" w:rsidRDefault="00502C52" w:rsidP="00502C52">
      <w:pPr>
        <w:widowControl w:val="0"/>
        <w:suppressAutoHyphens/>
        <w:spacing w:after="0" w:line="240" w:lineRule="auto"/>
        <w:rPr>
          <w:rFonts w:ascii="Times New Roman" w:hAnsi="Times New Roman"/>
        </w:rPr>
      </w:pPr>
    </w:p>
    <w:p w14:paraId="4A7113C3"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Atlikti vienkartinės ir kartotinių dozių toksinio poveikio tyrimai su pelėmis, žiurkėmis ir šunimis.</w:t>
      </w:r>
    </w:p>
    <w:p w14:paraId="6F0FF555" w14:textId="77777777" w:rsidR="00502C52" w:rsidRDefault="00502C52" w:rsidP="00502C52">
      <w:pPr>
        <w:widowControl w:val="0"/>
        <w:suppressAutoHyphens/>
        <w:spacing w:after="0" w:line="240" w:lineRule="auto"/>
        <w:rPr>
          <w:rFonts w:ascii="Times New Roman" w:hAnsi="Times New Roman"/>
        </w:rPr>
      </w:pPr>
    </w:p>
    <w:p w14:paraId="5243A16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Be to, atlikti toksinio poveikio reprodukcijai tyrimai su žiurkėmis, kancerogeninio poveikio tyrimai su pelėmis ir žiurkėmis, </w:t>
      </w:r>
      <w:proofErr w:type="spellStart"/>
      <w:r>
        <w:rPr>
          <w:rFonts w:ascii="Times New Roman" w:hAnsi="Times New Roman"/>
        </w:rPr>
        <w:t>genotoksinio</w:t>
      </w:r>
      <w:proofErr w:type="spellEnd"/>
      <w:r>
        <w:rPr>
          <w:rFonts w:ascii="Times New Roman" w:hAnsi="Times New Roman"/>
        </w:rPr>
        <w:t xml:space="preserve"> poveikio tyrimai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vivo</w:t>
      </w:r>
      <w:proofErr w:type="spellEnd"/>
      <w:r>
        <w:rPr>
          <w:rFonts w:ascii="Times New Roman" w:hAnsi="Times New Roman"/>
          <w:i/>
        </w:rPr>
        <w:t xml:space="preserve"> </w:t>
      </w:r>
      <w:r>
        <w:rPr>
          <w:rFonts w:ascii="Times New Roman" w:hAnsi="Times New Roman"/>
        </w:rPr>
        <w:t xml:space="preserve">ir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w:t>
      </w:r>
    </w:p>
    <w:p w14:paraId="07930ED6" w14:textId="77777777" w:rsidR="00502C52" w:rsidRDefault="00502C52" w:rsidP="00502C52">
      <w:pPr>
        <w:widowControl w:val="0"/>
        <w:suppressAutoHyphens/>
        <w:spacing w:after="0" w:line="240" w:lineRule="auto"/>
        <w:rPr>
          <w:rFonts w:ascii="Times New Roman" w:hAnsi="Times New Roman"/>
        </w:rPr>
      </w:pPr>
    </w:p>
    <w:p w14:paraId="2FACE03D"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Bendros didelių </w:t>
      </w:r>
      <w:proofErr w:type="spellStart"/>
      <w:r>
        <w:rPr>
          <w:rFonts w:ascii="Times New Roman" w:hAnsi="Times New Roman"/>
        </w:rPr>
        <w:t>tamsulozino</w:t>
      </w:r>
      <w:proofErr w:type="spellEnd"/>
      <w:r>
        <w:rPr>
          <w:rFonts w:ascii="Times New Roman" w:hAnsi="Times New Roman"/>
        </w:rPr>
        <w:t xml:space="preserve"> dozių toksinės savybės atitinka šiuo metu turimus α</w:t>
      </w:r>
      <w:r>
        <w:rPr>
          <w:rFonts w:ascii="Times New Roman" w:hAnsi="Times New Roman"/>
          <w:vertAlign w:val="subscript"/>
        </w:rPr>
        <w:t>1</w:t>
      </w:r>
      <w:r>
        <w:rPr>
          <w:rFonts w:ascii="Times New Roman" w:hAnsi="Times New Roman"/>
        </w:rPr>
        <w:t xml:space="preserve"> </w:t>
      </w:r>
      <w:proofErr w:type="spellStart"/>
      <w:r>
        <w:rPr>
          <w:rFonts w:ascii="Times New Roman" w:hAnsi="Times New Roman"/>
        </w:rPr>
        <w:t>adrenoreceptorių</w:t>
      </w:r>
      <w:proofErr w:type="spellEnd"/>
      <w:r>
        <w:rPr>
          <w:rFonts w:ascii="Times New Roman" w:hAnsi="Times New Roman"/>
        </w:rPr>
        <w:t xml:space="preserve"> blokatorių farmakologinio veikimo duomenis.</w:t>
      </w:r>
    </w:p>
    <w:p w14:paraId="16235C5B" w14:textId="77777777" w:rsidR="00502C52" w:rsidRDefault="00502C52" w:rsidP="00502C52">
      <w:pPr>
        <w:widowControl w:val="0"/>
        <w:suppressAutoHyphens/>
        <w:spacing w:after="0" w:line="240" w:lineRule="auto"/>
        <w:rPr>
          <w:rFonts w:ascii="Times New Roman" w:hAnsi="Times New Roman"/>
        </w:rPr>
      </w:pPr>
    </w:p>
    <w:p w14:paraId="659ABA84"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Labai didelės dozės paveikė šunų EKG. Manoma, kad toks poveikis kliniškai nereikšmingas. Reikšmingo </w:t>
      </w:r>
      <w:proofErr w:type="spellStart"/>
      <w:r>
        <w:rPr>
          <w:rFonts w:ascii="Times New Roman" w:hAnsi="Times New Roman"/>
        </w:rPr>
        <w:t>genotoksinio</w:t>
      </w:r>
      <w:proofErr w:type="spellEnd"/>
      <w:r>
        <w:rPr>
          <w:rFonts w:ascii="Times New Roman" w:hAnsi="Times New Roman"/>
        </w:rPr>
        <w:t xml:space="preserve"> poveikio </w:t>
      </w:r>
      <w:proofErr w:type="spellStart"/>
      <w:r>
        <w:rPr>
          <w:rFonts w:ascii="Times New Roman" w:hAnsi="Times New Roman"/>
        </w:rPr>
        <w:t>tamsulozinas</w:t>
      </w:r>
      <w:proofErr w:type="spellEnd"/>
      <w:r>
        <w:rPr>
          <w:rFonts w:ascii="Times New Roman" w:hAnsi="Times New Roman"/>
        </w:rPr>
        <w:t xml:space="preserve"> nesukėlė.</w:t>
      </w:r>
    </w:p>
    <w:p w14:paraId="7BF24147" w14:textId="77777777" w:rsidR="00502C52" w:rsidRDefault="00502C52" w:rsidP="00502C52">
      <w:pPr>
        <w:widowControl w:val="0"/>
        <w:suppressAutoHyphens/>
        <w:spacing w:after="0" w:line="240" w:lineRule="auto"/>
        <w:rPr>
          <w:rFonts w:ascii="Times New Roman" w:hAnsi="Times New Roman"/>
        </w:rPr>
      </w:pPr>
    </w:p>
    <w:p w14:paraId="17BF2D24"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Žiurkių ir pelių patelėms dažniau nustatyta krūties liaukų </w:t>
      </w:r>
      <w:proofErr w:type="spellStart"/>
      <w:r>
        <w:rPr>
          <w:rFonts w:ascii="Times New Roman" w:hAnsi="Times New Roman"/>
        </w:rPr>
        <w:t>proliferacinių</w:t>
      </w:r>
      <w:proofErr w:type="spellEnd"/>
      <w:r>
        <w:rPr>
          <w:rFonts w:ascii="Times New Roman" w:hAnsi="Times New Roman"/>
        </w:rPr>
        <w:t xml:space="preserve"> pokyčių. Toks poveikis greičiausiai susijęs su </w:t>
      </w:r>
      <w:proofErr w:type="spellStart"/>
      <w:r>
        <w:rPr>
          <w:rFonts w:ascii="Times New Roman" w:hAnsi="Times New Roman"/>
        </w:rPr>
        <w:t>hiperprolaktinemija</w:t>
      </w:r>
      <w:proofErr w:type="spellEnd"/>
      <w:r>
        <w:rPr>
          <w:rFonts w:ascii="Times New Roman" w:hAnsi="Times New Roman"/>
        </w:rPr>
        <w:t xml:space="preserve">, kuri pasireiškia tik vartojant dideles vaistinio preparato dozes, todėl klinikai tokio poveikio reikšmė yra maža. </w:t>
      </w:r>
    </w:p>
    <w:p w14:paraId="1C338ABB" w14:textId="77777777" w:rsidR="00502C52" w:rsidRDefault="00502C52" w:rsidP="00502C52">
      <w:pPr>
        <w:widowControl w:val="0"/>
        <w:suppressAutoHyphens/>
        <w:spacing w:after="0" w:line="240" w:lineRule="auto"/>
        <w:rPr>
          <w:rFonts w:ascii="Times New Roman" w:hAnsi="Times New Roman"/>
        </w:rPr>
      </w:pPr>
    </w:p>
    <w:p w14:paraId="005DFACF" w14:textId="77777777" w:rsidR="00502C52" w:rsidRDefault="00502C52" w:rsidP="00502C52">
      <w:pPr>
        <w:widowControl w:val="0"/>
        <w:suppressAutoHyphens/>
        <w:spacing w:after="0" w:line="240" w:lineRule="auto"/>
        <w:rPr>
          <w:rFonts w:ascii="Times New Roman" w:hAnsi="Times New Roman"/>
        </w:rPr>
      </w:pPr>
    </w:p>
    <w:p w14:paraId="306B86A1"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6.</w:t>
      </w:r>
      <w:r>
        <w:rPr>
          <w:rFonts w:ascii="Times New Roman" w:hAnsi="Times New Roman"/>
          <w:b/>
        </w:rPr>
        <w:tab/>
        <w:t>FARMACINĖ INFORMACIJA</w:t>
      </w:r>
    </w:p>
    <w:p w14:paraId="2818A782" w14:textId="77777777" w:rsidR="00502C52" w:rsidRDefault="00502C52" w:rsidP="00502C52">
      <w:pPr>
        <w:widowControl w:val="0"/>
        <w:suppressAutoHyphens/>
        <w:spacing w:after="0" w:line="240" w:lineRule="auto"/>
        <w:rPr>
          <w:rFonts w:ascii="Times New Roman" w:hAnsi="Times New Roman"/>
        </w:rPr>
      </w:pPr>
    </w:p>
    <w:p w14:paraId="54DEDFFF"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6.1</w:t>
      </w:r>
      <w:r>
        <w:rPr>
          <w:rFonts w:ascii="Times New Roman" w:hAnsi="Times New Roman"/>
          <w:b/>
          <w:kern w:val="2"/>
        </w:rPr>
        <w:tab/>
        <w:t>Pagalbinių medžiagų sąrašas</w:t>
      </w:r>
    </w:p>
    <w:p w14:paraId="05441534" w14:textId="77777777" w:rsidR="00502C52" w:rsidRDefault="00502C52" w:rsidP="00502C52">
      <w:pPr>
        <w:widowControl w:val="0"/>
        <w:suppressAutoHyphens/>
        <w:spacing w:after="0" w:line="240" w:lineRule="auto"/>
        <w:rPr>
          <w:rFonts w:ascii="Times New Roman" w:hAnsi="Times New Roman"/>
        </w:rPr>
      </w:pPr>
    </w:p>
    <w:p w14:paraId="1FEE1E05"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Kapsulės turinys:</w:t>
      </w:r>
    </w:p>
    <w:p w14:paraId="0D026D27"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Mikrokristalinė</w:t>
      </w:r>
      <w:proofErr w:type="spellEnd"/>
      <w:r>
        <w:rPr>
          <w:rFonts w:ascii="Times New Roman" w:hAnsi="Times New Roman"/>
        </w:rPr>
        <w:t xml:space="preserve"> celiuliozė PH101</w:t>
      </w:r>
    </w:p>
    <w:p w14:paraId="312221A6"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Magnio </w:t>
      </w:r>
      <w:proofErr w:type="spellStart"/>
      <w:r>
        <w:rPr>
          <w:rFonts w:ascii="Times New Roman" w:hAnsi="Times New Roman"/>
        </w:rPr>
        <w:t>stearatas</w:t>
      </w:r>
      <w:proofErr w:type="spellEnd"/>
    </w:p>
    <w:p w14:paraId="0571A4CA"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Metakrilo</w:t>
      </w:r>
      <w:proofErr w:type="spellEnd"/>
      <w:r>
        <w:rPr>
          <w:rFonts w:ascii="Times New Roman" w:hAnsi="Times New Roman"/>
        </w:rPr>
        <w:t xml:space="preserve"> rūgšties ir </w:t>
      </w:r>
      <w:proofErr w:type="spellStart"/>
      <w:r>
        <w:rPr>
          <w:rFonts w:ascii="Times New Roman" w:hAnsi="Times New Roman"/>
        </w:rPr>
        <w:t>etilakrilato</w:t>
      </w:r>
      <w:proofErr w:type="spellEnd"/>
      <w:r>
        <w:rPr>
          <w:rFonts w:ascii="Times New Roman" w:hAnsi="Times New Roman"/>
        </w:rPr>
        <w:t xml:space="preserve"> (1:1) </w:t>
      </w:r>
      <w:proofErr w:type="spellStart"/>
      <w:r>
        <w:rPr>
          <w:rFonts w:ascii="Times New Roman" w:hAnsi="Times New Roman"/>
        </w:rPr>
        <w:t>kopolimero</w:t>
      </w:r>
      <w:proofErr w:type="spellEnd"/>
      <w:r>
        <w:rPr>
          <w:rFonts w:ascii="Times New Roman" w:hAnsi="Times New Roman"/>
        </w:rPr>
        <w:t xml:space="preserve"> dispersija</w:t>
      </w:r>
    </w:p>
    <w:p w14:paraId="73CB97C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Natrio </w:t>
      </w:r>
      <w:proofErr w:type="spellStart"/>
      <w:r>
        <w:rPr>
          <w:rFonts w:ascii="Times New Roman" w:hAnsi="Times New Roman"/>
        </w:rPr>
        <w:t>hidroksidas</w:t>
      </w:r>
      <w:proofErr w:type="spellEnd"/>
    </w:p>
    <w:p w14:paraId="648B52B6"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Triacetinas</w:t>
      </w:r>
      <w:proofErr w:type="spellEnd"/>
    </w:p>
    <w:p w14:paraId="4FF0F5A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Titano dioksidas (E 171)</w:t>
      </w:r>
    </w:p>
    <w:p w14:paraId="6A0C9980"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Išgrynintas talkas</w:t>
      </w:r>
    </w:p>
    <w:p w14:paraId="0069A62F" w14:textId="77777777" w:rsidR="00502C52" w:rsidRDefault="00502C52" w:rsidP="00502C52">
      <w:pPr>
        <w:widowControl w:val="0"/>
        <w:suppressAutoHyphens/>
        <w:spacing w:after="0" w:line="240" w:lineRule="auto"/>
        <w:rPr>
          <w:rFonts w:ascii="Times New Roman" w:hAnsi="Times New Roman"/>
        </w:rPr>
      </w:pPr>
    </w:p>
    <w:p w14:paraId="70191504"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Kapsulės korpusas:</w:t>
      </w:r>
    </w:p>
    <w:p w14:paraId="0D482049"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Želatina</w:t>
      </w:r>
    </w:p>
    <w:p w14:paraId="230B4CB0"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Saulėlydžio geltonasis (E 110)</w:t>
      </w:r>
    </w:p>
    <w:p w14:paraId="0389D050"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Ponso</w:t>
      </w:r>
      <w:proofErr w:type="spellEnd"/>
      <w:r>
        <w:rPr>
          <w:rFonts w:ascii="Times New Roman" w:hAnsi="Times New Roman"/>
        </w:rPr>
        <w:t xml:space="preserve"> 4R (E 124)</w:t>
      </w:r>
    </w:p>
    <w:p w14:paraId="59092E68"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Chinolino</w:t>
      </w:r>
      <w:proofErr w:type="spellEnd"/>
      <w:r>
        <w:rPr>
          <w:rFonts w:ascii="Times New Roman" w:hAnsi="Times New Roman"/>
        </w:rPr>
        <w:t xml:space="preserve"> geltonasis (E 104)</w:t>
      </w:r>
    </w:p>
    <w:p w14:paraId="50461F1A"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Briliantinis mėlynasis (E 133)</w:t>
      </w:r>
    </w:p>
    <w:p w14:paraId="2D2401B0"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Titano dioksidas (E 171)</w:t>
      </w:r>
    </w:p>
    <w:p w14:paraId="59617D3A" w14:textId="77777777" w:rsidR="00502C52" w:rsidRDefault="00502C52" w:rsidP="00502C52">
      <w:pPr>
        <w:widowControl w:val="0"/>
        <w:suppressAutoHyphens/>
        <w:spacing w:after="0" w:line="240" w:lineRule="auto"/>
        <w:rPr>
          <w:rFonts w:ascii="Times New Roman" w:hAnsi="Times New Roman"/>
        </w:rPr>
      </w:pPr>
    </w:p>
    <w:p w14:paraId="0C0DEE12"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Kapsulės dangtelis:</w:t>
      </w:r>
    </w:p>
    <w:p w14:paraId="0D72CD6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Želatina</w:t>
      </w:r>
    </w:p>
    <w:p w14:paraId="083ED059"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Geltonasis geležies oksidas (E 172)</w:t>
      </w:r>
    </w:p>
    <w:p w14:paraId="6CCB975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Briliantinis mėlynasis (E 133)</w:t>
      </w:r>
    </w:p>
    <w:p w14:paraId="59799023"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Azorubinas</w:t>
      </w:r>
      <w:proofErr w:type="spellEnd"/>
      <w:r>
        <w:rPr>
          <w:rFonts w:ascii="Times New Roman" w:hAnsi="Times New Roman"/>
        </w:rPr>
        <w:t xml:space="preserve"> (E 122)</w:t>
      </w:r>
    </w:p>
    <w:p w14:paraId="279B7D16"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Titano dioksidas (E 171)</w:t>
      </w:r>
    </w:p>
    <w:p w14:paraId="131A7DD3" w14:textId="77777777" w:rsidR="00502C52" w:rsidRDefault="00502C52" w:rsidP="00502C52">
      <w:pPr>
        <w:widowControl w:val="0"/>
        <w:suppressAutoHyphens/>
        <w:spacing w:after="0" w:line="240" w:lineRule="auto"/>
        <w:rPr>
          <w:rFonts w:ascii="Times New Roman" w:hAnsi="Times New Roman"/>
        </w:rPr>
      </w:pPr>
    </w:p>
    <w:p w14:paraId="7A59D068" w14:textId="77777777" w:rsidR="00502C52" w:rsidRDefault="00502C52" w:rsidP="00502C52">
      <w:pPr>
        <w:widowControl w:val="0"/>
        <w:suppressAutoHyphens/>
        <w:spacing w:after="0" w:line="240" w:lineRule="auto"/>
        <w:rPr>
          <w:rFonts w:ascii="Times New Roman" w:hAnsi="Times New Roman"/>
          <w:u w:val="single"/>
        </w:rPr>
      </w:pPr>
      <w:r>
        <w:rPr>
          <w:rFonts w:ascii="Times New Roman" w:hAnsi="Times New Roman"/>
          <w:u w:val="single"/>
        </w:rPr>
        <w:t>Rašalas:</w:t>
      </w:r>
    </w:p>
    <w:p w14:paraId="629D0DEE"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Šelakas</w:t>
      </w:r>
      <w:proofErr w:type="spellEnd"/>
    </w:p>
    <w:p w14:paraId="3E2C4FE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Geležies oksidas juodas (E172)</w:t>
      </w:r>
    </w:p>
    <w:p w14:paraId="4501649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Kalio </w:t>
      </w:r>
      <w:proofErr w:type="spellStart"/>
      <w:r>
        <w:rPr>
          <w:rFonts w:ascii="Times New Roman" w:hAnsi="Times New Roman"/>
        </w:rPr>
        <w:t>hidroksidas</w:t>
      </w:r>
      <w:proofErr w:type="spellEnd"/>
      <w:r>
        <w:rPr>
          <w:rFonts w:ascii="Times New Roman" w:hAnsi="Times New Roman"/>
        </w:rPr>
        <w:t>.</w:t>
      </w:r>
    </w:p>
    <w:p w14:paraId="617C1C37" w14:textId="77777777" w:rsidR="00502C52" w:rsidRDefault="00502C52" w:rsidP="00502C52">
      <w:pPr>
        <w:widowControl w:val="0"/>
        <w:suppressAutoHyphens/>
        <w:spacing w:after="0" w:line="240" w:lineRule="auto"/>
        <w:rPr>
          <w:rFonts w:ascii="Times New Roman" w:hAnsi="Times New Roman"/>
        </w:rPr>
      </w:pPr>
    </w:p>
    <w:p w14:paraId="71534863" w14:textId="77777777" w:rsidR="00502C52" w:rsidRDefault="00502C52" w:rsidP="00502C52">
      <w:pPr>
        <w:widowControl w:val="0"/>
        <w:suppressAutoHyphens/>
        <w:spacing w:after="0" w:line="240" w:lineRule="auto"/>
        <w:rPr>
          <w:rFonts w:ascii="Times New Roman" w:hAnsi="Times New Roman"/>
        </w:rPr>
      </w:pPr>
    </w:p>
    <w:p w14:paraId="230CF913"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6.2</w:t>
      </w:r>
      <w:r>
        <w:rPr>
          <w:rFonts w:ascii="Times New Roman" w:hAnsi="Times New Roman"/>
          <w:b/>
          <w:kern w:val="2"/>
        </w:rPr>
        <w:tab/>
        <w:t>Nesuderinamumas</w:t>
      </w:r>
    </w:p>
    <w:p w14:paraId="43BC122A" w14:textId="77777777" w:rsidR="00502C52" w:rsidRDefault="00502C52" w:rsidP="00502C52">
      <w:pPr>
        <w:widowControl w:val="0"/>
        <w:suppressAutoHyphens/>
        <w:spacing w:after="0" w:line="240" w:lineRule="auto"/>
        <w:rPr>
          <w:rFonts w:ascii="Times New Roman" w:hAnsi="Times New Roman"/>
        </w:rPr>
      </w:pPr>
    </w:p>
    <w:p w14:paraId="21119AF1"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Duomenys nebūtini.</w:t>
      </w:r>
    </w:p>
    <w:p w14:paraId="3B71E68B" w14:textId="77777777" w:rsidR="00502C52" w:rsidRDefault="00502C52" w:rsidP="00502C52">
      <w:pPr>
        <w:widowControl w:val="0"/>
        <w:suppressAutoHyphens/>
        <w:spacing w:after="0" w:line="240" w:lineRule="auto"/>
        <w:rPr>
          <w:rFonts w:ascii="Times New Roman" w:hAnsi="Times New Roman"/>
        </w:rPr>
      </w:pPr>
    </w:p>
    <w:p w14:paraId="1BA637EB"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6.3</w:t>
      </w:r>
      <w:r>
        <w:rPr>
          <w:rFonts w:ascii="Times New Roman" w:hAnsi="Times New Roman"/>
          <w:b/>
          <w:kern w:val="2"/>
        </w:rPr>
        <w:tab/>
        <w:t>Tinkamumo laikas</w:t>
      </w:r>
    </w:p>
    <w:p w14:paraId="52BBE88B" w14:textId="77777777" w:rsidR="00502C52" w:rsidRDefault="00502C52" w:rsidP="00502C52">
      <w:pPr>
        <w:widowControl w:val="0"/>
        <w:suppressAutoHyphens/>
        <w:spacing w:after="0" w:line="240" w:lineRule="auto"/>
        <w:rPr>
          <w:rFonts w:ascii="Times New Roman" w:hAnsi="Times New Roman"/>
        </w:rPr>
      </w:pPr>
    </w:p>
    <w:p w14:paraId="0DD502DA" w14:textId="77777777" w:rsidR="00502C52" w:rsidRDefault="00E700BA" w:rsidP="00502C52">
      <w:pPr>
        <w:widowControl w:val="0"/>
        <w:suppressAutoHyphens/>
        <w:spacing w:after="0" w:line="240" w:lineRule="auto"/>
        <w:rPr>
          <w:rFonts w:ascii="Times New Roman" w:hAnsi="Times New Roman"/>
        </w:rPr>
      </w:pPr>
      <w:r>
        <w:rPr>
          <w:rFonts w:ascii="Times New Roman" w:hAnsi="Times New Roman"/>
        </w:rPr>
        <w:t>3</w:t>
      </w:r>
      <w:r w:rsidR="00502C52">
        <w:rPr>
          <w:rFonts w:ascii="Times New Roman" w:hAnsi="Times New Roman"/>
        </w:rPr>
        <w:t xml:space="preserve"> metai</w:t>
      </w:r>
    </w:p>
    <w:p w14:paraId="3FDB1D51" w14:textId="77777777" w:rsidR="00502C52" w:rsidRDefault="00502C52" w:rsidP="00502C52">
      <w:pPr>
        <w:widowControl w:val="0"/>
        <w:suppressAutoHyphens/>
        <w:spacing w:after="0" w:line="240" w:lineRule="auto"/>
        <w:rPr>
          <w:rFonts w:ascii="Times New Roman" w:hAnsi="Times New Roman"/>
        </w:rPr>
      </w:pPr>
    </w:p>
    <w:p w14:paraId="54008823"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6.4</w:t>
      </w:r>
      <w:r>
        <w:rPr>
          <w:rFonts w:ascii="Times New Roman" w:hAnsi="Times New Roman"/>
          <w:b/>
          <w:kern w:val="2"/>
        </w:rPr>
        <w:tab/>
        <w:t>Specialios laikymo sąlygos</w:t>
      </w:r>
    </w:p>
    <w:p w14:paraId="33738D25" w14:textId="77777777" w:rsidR="00502C52" w:rsidRDefault="00502C52" w:rsidP="00502C52">
      <w:pPr>
        <w:widowControl w:val="0"/>
        <w:suppressAutoHyphens/>
        <w:spacing w:after="0" w:line="240" w:lineRule="auto"/>
        <w:rPr>
          <w:rFonts w:ascii="Times New Roman" w:hAnsi="Times New Roman"/>
        </w:rPr>
      </w:pPr>
    </w:p>
    <w:p w14:paraId="72FA8387"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Šiam vaistiniam preparatui specialių laikymo sąlygų nereikia.</w:t>
      </w:r>
    </w:p>
    <w:p w14:paraId="0F94D000" w14:textId="77777777" w:rsidR="00502C52" w:rsidRDefault="00502C52" w:rsidP="00502C52">
      <w:pPr>
        <w:widowControl w:val="0"/>
        <w:suppressAutoHyphens/>
        <w:spacing w:after="0" w:line="240" w:lineRule="auto"/>
        <w:rPr>
          <w:rFonts w:ascii="Times New Roman" w:hAnsi="Times New Roman"/>
        </w:rPr>
      </w:pPr>
    </w:p>
    <w:p w14:paraId="5AFC5083"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6.5</w:t>
      </w:r>
      <w:r>
        <w:rPr>
          <w:rFonts w:ascii="Times New Roman" w:hAnsi="Times New Roman"/>
          <w:b/>
          <w:kern w:val="2"/>
        </w:rPr>
        <w:tab/>
      </w:r>
      <w:proofErr w:type="spellStart"/>
      <w:r>
        <w:rPr>
          <w:rFonts w:ascii="Times New Roman" w:hAnsi="Times New Roman"/>
          <w:b/>
          <w:kern w:val="2"/>
        </w:rPr>
        <w:t>Talpyklės</w:t>
      </w:r>
      <w:proofErr w:type="spellEnd"/>
      <w:r>
        <w:rPr>
          <w:rFonts w:ascii="Times New Roman" w:hAnsi="Times New Roman"/>
          <w:b/>
          <w:kern w:val="2"/>
        </w:rPr>
        <w:t xml:space="preserve"> pobūdis ir jos turinys</w:t>
      </w:r>
    </w:p>
    <w:p w14:paraId="1CA99A7E" w14:textId="77777777" w:rsidR="00502C52" w:rsidRDefault="00502C52" w:rsidP="00502C52">
      <w:pPr>
        <w:widowControl w:val="0"/>
        <w:suppressAutoHyphens/>
        <w:spacing w:after="0" w:line="240" w:lineRule="auto"/>
        <w:rPr>
          <w:rFonts w:ascii="Times New Roman" w:hAnsi="Times New Roman"/>
        </w:rPr>
      </w:pPr>
    </w:p>
    <w:p w14:paraId="319892A4"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PVC/PVDC/Aliuminio lizdinės plokštelės.</w:t>
      </w:r>
    </w:p>
    <w:p w14:paraId="453E6044" w14:textId="77777777" w:rsidR="00502C52" w:rsidRDefault="00502C52" w:rsidP="00502C52">
      <w:pPr>
        <w:widowControl w:val="0"/>
        <w:suppressAutoHyphens/>
        <w:spacing w:after="0" w:line="240" w:lineRule="auto"/>
        <w:rPr>
          <w:rFonts w:ascii="Times New Roman" w:hAnsi="Times New Roman"/>
        </w:rPr>
      </w:pPr>
    </w:p>
    <w:p w14:paraId="04FFDD8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Pakuotėje yra 1, 2, 4, 7, 10, 14, 20, 28, 30, 50, 56, 60, 90, 98, 100 ar 200 pailginto atpalaidavimo kapsulių.</w:t>
      </w:r>
    </w:p>
    <w:p w14:paraId="66E17EAB" w14:textId="77777777" w:rsidR="00502C52" w:rsidRDefault="00502C52" w:rsidP="00502C52">
      <w:pPr>
        <w:widowControl w:val="0"/>
        <w:suppressAutoHyphens/>
        <w:spacing w:after="0" w:line="240" w:lineRule="auto"/>
        <w:rPr>
          <w:rFonts w:ascii="Times New Roman" w:hAnsi="Times New Roman"/>
        </w:rPr>
      </w:pPr>
    </w:p>
    <w:p w14:paraId="73C55A0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Gali būti tiekiamos ne visų dydžių pakuotės.</w:t>
      </w:r>
    </w:p>
    <w:p w14:paraId="751BE508" w14:textId="77777777" w:rsidR="00502C52" w:rsidRDefault="00502C52" w:rsidP="00502C52">
      <w:pPr>
        <w:widowControl w:val="0"/>
        <w:suppressAutoHyphens/>
        <w:spacing w:after="0" w:line="240" w:lineRule="auto"/>
        <w:rPr>
          <w:rFonts w:ascii="Times New Roman" w:hAnsi="Times New Roman"/>
        </w:rPr>
      </w:pPr>
    </w:p>
    <w:p w14:paraId="4A2E551F" w14:textId="77777777" w:rsidR="00502C52" w:rsidRDefault="00502C52" w:rsidP="00502C52">
      <w:pPr>
        <w:keepNext/>
        <w:keepLines/>
        <w:widowControl w:val="0"/>
        <w:tabs>
          <w:tab w:val="left" w:pos="567"/>
        </w:tabs>
        <w:suppressAutoHyphens/>
        <w:spacing w:after="0" w:line="240" w:lineRule="auto"/>
        <w:ind w:left="567" w:hanging="567"/>
        <w:outlineLvl w:val="2"/>
        <w:rPr>
          <w:rFonts w:ascii="Times New Roman" w:hAnsi="Times New Roman"/>
        </w:rPr>
      </w:pPr>
      <w:r>
        <w:rPr>
          <w:rFonts w:ascii="Times New Roman" w:hAnsi="Times New Roman"/>
          <w:b/>
          <w:kern w:val="2"/>
        </w:rPr>
        <w:t>6.6</w:t>
      </w:r>
      <w:r>
        <w:rPr>
          <w:rFonts w:ascii="Times New Roman" w:hAnsi="Times New Roman"/>
          <w:b/>
          <w:kern w:val="2"/>
        </w:rPr>
        <w:tab/>
        <w:t>Specialūs reikalavimai atliekoms tvarkyti ir vaistiniam preparatui ruošti</w:t>
      </w:r>
    </w:p>
    <w:p w14:paraId="6E8471C8" w14:textId="77777777" w:rsidR="00502C52" w:rsidRDefault="00502C52" w:rsidP="00502C52">
      <w:pPr>
        <w:widowControl w:val="0"/>
        <w:suppressAutoHyphens/>
        <w:spacing w:after="0" w:line="240" w:lineRule="auto"/>
        <w:rPr>
          <w:rFonts w:ascii="Times New Roman" w:hAnsi="Times New Roman"/>
        </w:rPr>
      </w:pPr>
    </w:p>
    <w:p w14:paraId="6A0DF89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Specialių reikalavimų nėra.</w:t>
      </w:r>
    </w:p>
    <w:p w14:paraId="3506D1A3" w14:textId="77777777" w:rsidR="00502C52" w:rsidRDefault="00502C52" w:rsidP="00502C52">
      <w:pPr>
        <w:widowControl w:val="0"/>
        <w:suppressAutoHyphens/>
        <w:spacing w:after="0" w:line="240" w:lineRule="auto"/>
        <w:rPr>
          <w:rFonts w:ascii="Times New Roman" w:hAnsi="Times New Roman"/>
        </w:rPr>
      </w:pPr>
    </w:p>
    <w:p w14:paraId="61A51BB3" w14:textId="77777777" w:rsidR="00502C52" w:rsidRDefault="00502C52" w:rsidP="00502C52">
      <w:pPr>
        <w:widowControl w:val="0"/>
        <w:suppressAutoHyphens/>
        <w:spacing w:after="0" w:line="240" w:lineRule="auto"/>
        <w:rPr>
          <w:rFonts w:ascii="Times New Roman" w:hAnsi="Times New Roman"/>
        </w:rPr>
      </w:pPr>
    </w:p>
    <w:p w14:paraId="162498CB"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7.</w:t>
      </w:r>
      <w:r>
        <w:rPr>
          <w:rFonts w:ascii="Times New Roman" w:hAnsi="Times New Roman"/>
          <w:b/>
        </w:rPr>
        <w:tab/>
        <w:t>REGISTRUOTOJAS</w:t>
      </w:r>
    </w:p>
    <w:p w14:paraId="15065367" w14:textId="77777777" w:rsidR="00502C52" w:rsidRDefault="00502C52" w:rsidP="00502C52">
      <w:pPr>
        <w:widowControl w:val="0"/>
        <w:suppressAutoHyphens/>
        <w:spacing w:after="0" w:line="240" w:lineRule="auto"/>
        <w:rPr>
          <w:rFonts w:ascii="Times New Roman" w:hAnsi="Times New Roman"/>
        </w:rPr>
      </w:pPr>
    </w:p>
    <w:p w14:paraId="2EBA5DFA" w14:textId="77777777" w:rsidR="00502C52" w:rsidRDefault="00502C52" w:rsidP="00502C52">
      <w:pPr>
        <w:spacing w:after="0"/>
        <w:rPr>
          <w:rFonts w:ascii="Times New Roman" w:hAnsi="Times New Roman"/>
        </w:rPr>
      </w:pPr>
      <w:proofErr w:type="spellStart"/>
      <w:r w:rsidRPr="008C3474">
        <w:rPr>
          <w:rFonts w:ascii="Times New Roman" w:hAnsi="Times New Roman"/>
        </w:rPr>
        <w:t>Sun</w:t>
      </w:r>
      <w:proofErr w:type="spellEnd"/>
      <w:r w:rsidRPr="008C3474">
        <w:rPr>
          <w:rFonts w:ascii="Times New Roman" w:hAnsi="Times New Roman"/>
        </w:rPr>
        <w:t xml:space="preserve"> </w:t>
      </w:r>
      <w:proofErr w:type="spellStart"/>
      <w:r w:rsidRPr="008C3474">
        <w:rPr>
          <w:rFonts w:ascii="Times New Roman" w:hAnsi="Times New Roman"/>
        </w:rPr>
        <w:t>Pharmaceutical</w:t>
      </w:r>
      <w:proofErr w:type="spellEnd"/>
      <w:r w:rsidRPr="008C3474">
        <w:rPr>
          <w:rFonts w:ascii="Times New Roman" w:hAnsi="Times New Roman"/>
        </w:rPr>
        <w:t xml:space="preserve"> </w:t>
      </w:r>
      <w:proofErr w:type="spellStart"/>
      <w:r w:rsidRPr="008C3474">
        <w:rPr>
          <w:rFonts w:ascii="Times New Roman" w:hAnsi="Times New Roman"/>
        </w:rPr>
        <w:t>Industries</w:t>
      </w:r>
      <w:proofErr w:type="spellEnd"/>
      <w:r w:rsidRPr="008C3474">
        <w:rPr>
          <w:rFonts w:ascii="Times New Roman" w:hAnsi="Times New Roman"/>
        </w:rPr>
        <w:t xml:space="preserve"> </w:t>
      </w:r>
      <w:proofErr w:type="spellStart"/>
      <w:r w:rsidRPr="008C3474">
        <w:rPr>
          <w:rFonts w:ascii="Times New Roman" w:hAnsi="Times New Roman"/>
        </w:rPr>
        <w:t>Europe</w:t>
      </w:r>
      <w:proofErr w:type="spellEnd"/>
      <w:r w:rsidRPr="008C3474">
        <w:rPr>
          <w:rFonts w:ascii="Times New Roman" w:hAnsi="Times New Roman"/>
        </w:rPr>
        <w:t xml:space="preserve"> B.V. </w:t>
      </w:r>
    </w:p>
    <w:p w14:paraId="3EB40534" w14:textId="77777777" w:rsidR="00502C52" w:rsidRDefault="00502C52" w:rsidP="00502C52">
      <w:pPr>
        <w:spacing w:after="0"/>
        <w:rPr>
          <w:rFonts w:ascii="Times New Roman" w:hAnsi="Times New Roman"/>
        </w:rPr>
      </w:pPr>
      <w:proofErr w:type="spellStart"/>
      <w:r w:rsidRPr="008C3474">
        <w:rPr>
          <w:rFonts w:ascii="Times New Roman" w:hAnsi="Times New Roman"/>
        </w:rPr>
        <w:t>Polarisavenue</w:t>
      </w:r>
      <w:proofErr w:type="spellEnd"/>
      <w:r w:rsidRPr="008C3474">
        <w:rPr>
          <w:rFonts w:ascii="Times New Roman" w:hAnsi="Times New Roman"/>
        </w:rPr>
        <w:t xml:space="preserve"> 87 </w:t>
      </w:r>
    </w:p>
    <w:p w14:paraId="1B387D60" w14:textId="77777777" w:rsidR="00502C52" w:rsidRDefault="00502C52" w:rsidP="00502C52">
      <w:pPr>
        <w:spacing w:after="0"/>
        <w:rPr>
          <w:rFonts w:ascii="Times New Roman" w:hAnsi="Times New Roman"/>
        </w:rPr>
      </w:pPr>
      <w:r w:rsidRPr="008C3474">
        <w:rPr>
          <w:rFonts w:ascii="Times New Roman" w:hAnsi="Times New Roman"/>
        </w:rPr>
        <w:t xml:space="preserve">2132JH </w:t>
      </w:r>
      <w:proofErr w:type="spellStart"/>
      <w:r w:rsidRPr="008C3474">
        <w:rPr>
          <w:rFonts w:ascii="Times New Roman" w:hAnsi="Times New Roman"/>
        </w:rPr>
        <w:t>Hoofddorp</w:t>
      </w:r>
      <w:proofErr w:type="spellEnd"/>
      <w:r w:rsidRPr="008C3474">
        <w:rPr>
          <w:rFonts w:ascii="Times New Roman" w:hAnsi="Times New Roman"/>
        </w:rPr>
        <w:t xml:space="preserve"> </w:t>
      </w:r>
    </w:p>
    <w:p w14:paraId="612E8B6A" w14:textId="77777777" w:rsidR="00502C52" w:rsidRPr="008C3474" w:rsidRDefault="00502C52" w:rsidP="00502C52">
      <w:pPr>
        <w:spacing w:after="0"/>
        <w:rPr>
          <w:rFonts w:ascii="Times New Roman" w:hAnsi="Times New Roman"/>
        </w:rPr>
      </w:pPr>
      <w:r w:rsidRPr="008C3474">
        <w:rPr>
          <w:rFonts w:ascii="Times New Roman" w:hAnsi="Times New Roman"/>
        </w:rPr>
        <w:t>Nyderlandai</w:t>
      </w:r>
    </w:p>
    <w:p w14:paraId="51A73C8C" w14:textId="77777777" w:rsidR="00502C52" w:rsidRDefault="00502C52" w:rsidP="00502C52">
      <w:pPr>
        <w:widowControl w:val="0"/>
        <w:suppressAutoHyphens/>
        <w:spacing w:after="0" w:line="240" w:lineRule="auto"/>
        <w:rPr>
          <w:rFonts w:ascii="Times New Roman" w:hAnsi="Times New Roman"/>
        </w:rPr>
      </w:pPr>
    </w:p>
    <w:p w14:paraId="17CA94F0" w14:textId="77777777" w:rsidR="00502C52" w:rsidRDefault="00502C52" w:rsidP="00502C52">
      <w:pPr>
        <w:widowControl w:val="0"/>
        <w:suppressAutoHyphens/>
        <w:spacing w:after="0" w:line="240" w:lineRule="auto"/>
        <w:rPr>
          <w:rFonts w:ascii="Times New Roman" w:hAnsi="Times New Roman"/>
        </w:rPr>
      </w:pPr>
    </w:p>
    <w:p w14:paraId="51C07901"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8.</w:t>
      </w:r>
      <w:r>
        <w:rPr>
          <w:rFonts w:ascii="Times New Roman" w:hAnsi="Times New Roman"/>
          <w:b/>
        </w:rPr>
        <w:tab/>
        <w:t>REGISTRACIJOS PAŽYMĖJIMO NUMERIS (-IAI)</w:t>
      </w:r>
    </w:p>
    <w:p w14:paraId="5FEEEF95" w14:textId="77777777" w:rsidR="00502C52" w:rsidRDefault="00502C52" w:rsidP="00502C52">
      <w:pPr>
        <w:widowControl w:val="0"/>
        <w:suppressAutoHyphens/>
        <w:spacing w:after="0" w:line="240" w:lineRule="auto"/>
        <w:rPr>
          <w:rFonts w:ascii="Times New Roman" w:hAnsi="Times New Roman"/>
        </w:rPr>
      </w:pPr>
    </w:p>
    <w:p w14:paraId="6C6A074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N1 - LT/1/07/0709/001</w:t>
      </w:r>
    </w:p>
    <w:p w14:paraId="3AA570E7"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N2 - LT/1/07/0709/002</w:t>
      </w:r>
    </w:p>
    <w:p w14:paraId="77E9268E"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N4 - LT/1/07/0709/003</w:t>
      </w:r>
    </w:p>
    <w:p w14:paraId="4679113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N7 - LT/1/07/0709/004</w:t>
      </w:r>
    </w:p>
    <w:p w14:paraId="2D96601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N10 - LT/1/07/0709/005</w:t>
      </w:r>
    </w:p>
    <w:p w14:paraId="7CF14EE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N14 - LT/1/07/0709/006</w:t>
      </w:r>
    </w:p>
    <w:p w14:paraId="506C2FF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N20 - LT/1/07/0709/007</w:t>
      </w:r>
    </w:p>
    <w:p w14:paraId="6178AD9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N28 - LT/1/07/0709/008</w:t>
      </w:r>
    </w:p>
    <w:p w14:paraId="6DA81653"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N30 - LT/1/07/0709/009</w:t>
      </w:r>
    </w:p>
    <w:p w14:paraId="646D6F40"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N56 - LT/1/07/0709/010</w:t>
      </w:r>
    </w:p>
    <w:p w14:paraId="5551E941"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N60 - LT/1/07/0709/011</w:t>
      </w:r>
    </w:p>
    <w:p w14:paraId="426E37E2"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N98 - LT/1/07/0709/012</w:t>
      </w:r>
    </w:p>
    <w:p w14:paraId="1962A7B4"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N100 - LT/1/07/0709/013</w:t>
      </w:r>
    </w:p>
    <w:p w14:paraId="78C86C9E"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N200 - LT/</w:t>
      </w:r>
      <w:r>
        <w:rPr>
          <w:rFonts w:ascii="Times New Roman" w:hAnsi="Times New Roman"/>
          <w:bCs/>
        </w:rPr>
        <w:t>1/07/0709/014</w:t>
      </w:r>
    </w:p>
    <w:p w14:paraId="3BFBED7F" w14:textId="77777777" w:rsidR="00502C52" w:rsidRDefault="00502C52" w:rsidP="00502C52">
      <w:pPr>
        <w:widowControl w:val="0"/>
        <w:suppressAutoHyphens/>
        <w:spacing w:after="0" w:line="240" w:lineRule="auto"/>
        <w:rPr>
          <w:rFonts w:ascii="Times New Roman" w:hAnsi="Times New Roman"/>
        </w:rPr>
      </w:pPr>
    </w:p>
    <w:p w14:paraId="4AD303F8" w14:textId="77777777" w:rsidR="00502C52" w:rsidRDefault="00502C52" w:rsidP="00502C52">
      <w:pPr>
        <w:widowControl w:val="0"/>
        <w:suppressAutoHyphens/>
        <w:spacing w:after="0" w:line="240" w:lineRule="auto"/>
        <w:rPr>
          <w:rFonts w:ascii="Times New Roman" w:hAnsi="Times New Roman"/>
        </w:rPr>
      </w:pPr>
    </w:p>
    <w:p w14:paraId="1C4C0AFA"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lastRenderedPageBreak/>
        <w:t>9.</w:t>
      </w:r>
      <w:r>
        <w:rPr>
          <w:rFonts w:ascii="Times New Roman" w:hAnsi="Times New Roman"/>
          <w:b/>
        </w:rPr>
        <w:tab/>
      </w:r>
      <w:r w:rsidRPr="00307123">
        <w:rPr>
          <w:rFonts w:ascii="Times New Roman" w:hAnsi="Times New Roman"/>
          <w:b/>
        </w:rPr>
        <w:t>REGISTRAVIMO / PERREGISTRAVIMO DATA</w:t>
      </w:r>
    </w:p>
    <w:p w14:paraId="2C4DD00B" w14:textId="77777777" w:rsidR="00502C52" w:rsidRDefault="00502C52" w:rsidP="00502C52">
      <w:pPr>
        <w:widowControl w:val="0"/>
        <w:suppressAutoHyphens/>
        <w:spacing w:after="0" w:line="240" w:lineRule="auto"/>
        <w:rPr>
          <w:rFonts w:ascii="Times New Roman" w:hAnsi="Times New Roman"/>
        </w:rPr>
      </w:pPr>
    </w:p>
    <w:p w14:paraId="40330AD1" w14:textId="77777777" w:rsidR="00502C52" w:rsidRDefault="00502C52" w:rsidP="00502C52">
      <w:pPr>
        <w:spacing w:after="0" w:line="240" w:lineRule="auto"/>
        <w:rPr>
          <w:rFonts w:ascii="Times New Roman" w:hAnsi="Times New Roman"/>
        </w:rPr>
      </w:pPr>
      <w:r w:rsidRPr="00307123">
        <w:rPr>
          <w:rFonts w:ascii="Times New Roman" w:hAnsi="Times New Roman"/>
        </w:rPr>
        <w:t xml:space="preserve">Registravimo data </w:t>
      </w:r>
      <w:r>
        <w:rPr>
          <w:rFonts w:ascii="Times New Roman" w:hAnsi="Times New Roman"/>
        </w:rPr>
        <w:t>2007 m. balandžio  19 d.</w:t>
      </w:r>
    </w:p>
    <w:p w14:paraId="0132BF15" w14:textId="77777777" w:rsidR="00502C52" w:rsidRDefault="00502C52" w:rsidP="00502C52">
      <w:pPr>
        <w:widowControl w:val="0"/>
        <w:tabs>
          <w:tab w:val="left" w:pos="567"/>
        </w:tabs>
        <w:suppressAutoHyphens/>
        <w:spacing w:after="0" w:line="240" w:lineRule="auto"/>
        <w:rPr>
          <w:rFonts w:ascii="Times New Roman" w:hAnsi="Times New Roman"/>
        </w:rPr>
      </w:pPr>
      <w:r w:rsidRPr="00307123">
        <w:rPr>
          <w:rFonts w:ascii="Times New Roman" w:hAnsi="Times New Roman"/>
        </w:rPr>
        <w:t xml:space="preserve">Paskutinio perregistravimo data </w:t>
      </w:r>
      <w:r>
        <w:rPr>
          <w:rFonts w:ascii="Times New Roman" w:hAnsi="Times New Roman"/>
        </w:rPr>
        <w:t>2013 m. liepos 11 d.</w:t>
      </w:r>
    </w:p>
    <w:p w14:paraId="12D9433A" w14:textId="77777777" w:rsidR="00502C52" w:rsidRDefault="00502C52" w:rsidP="00502C52">
      <w:pPr>
        <w:widowControl w:val="0"/>
        <w:suppressAutoHyphens/>
        <w:spacing w:after="0" w:line="240" w:lineRule="auto"/>
        <w:rPr>
          <w:rFonts w:ascii="Times New Roman" w:hAnsi="Times New Roman"/>
        </w:rPr>
      </w:pPr>
    </w:p>
    <w:p w14:paraId="33F4BD32" w14:textId="77777777" w:rsidR="00502C52" w:rsidRDefault="00502C52" w:rsidP="00502C52">
      <w:pPr>
        <w:widowControl w:val="0"/>
        <w:suppressAutoHyphens/>
        <w:spacing w:after="0" w:line="240" w:lineRule="auto"/>
        <w:rPr>
          <w:rFonts w:ascii="Times New Roman" w:hAnsi="Times New Roman"/>
        </w:rPr>
      </w:pPr>
    </w:p>
    <w:p w14:paraId="4F0B0430"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10.</w:t>
      </w:r>
      <w:r>
        <w:rPr>
          <w:rFonts w:ascii="Times New Roman" w:hAnsi="Times New Roman"/>
          <w:b/>
        </w:rPr>
        <w:tab/>
        <w:t>TEKSTO PERŽIŪROS DATA</w:t>
      </w:r>
    </w:p>
    <w:p w14:paraId="74AC7F89" w14:textId="77777777" w:rsidR="00502C52" w:rsidRDefault="00502C52" w:rsidP="00502C52">
      <w:pPr>
        <w:widowControl w:val="0"/>
        <w:suppressAutoHyphens/>
        <w:spacing w:after="0" w:line="240" w:lineRule="auto"/>
        <w:rPr>
          <w:rFonts w:ascii="Times New Roman" w:hAnsi="Times New Roman"/>
        </w:rPr>
      </w:pPr>
    </w:p>
    <w:p w14:paraId="262CC92D" w14:textId="3217F49E" w:rsidR="00502C52" w:rsidRDefault="00D85C4D" w:rsidP="00502C52">
      <w:pPr>
        <w:widowControl w:val="0"/>
        <w:suppressAutoHyphens/>
        <w:spacing w:after="0" w:line="240" w:lineRule="auto"/>
        <w:rPr>
          <w:rFonts w:ascii="Times New Roman" w:hAnsi="Times New Roman"/>
        </w:rPr>
      </w:pPr>
      <w:r>
        <w:rPr>
          <w:rFonts w:ascii="Times New Roman" w:hAnsi="Times New Roman"/>
        </w:rPr>
        <w:t>2022 m. rugsėjo 23 d.</w:t>
      </w:r>
    </w:p>
    <w:p w14:paraId="1F2E7DA5" w14:textId="77777777" w:rsidR="00502C52" w:rsidRDefault="00502C52" w:rsidP="00502C52">
      <w:pPr>
        <w:widowControl w:val="0"/>
        <w:suppressAutoHyphens/>
        <w:spacing w:after="0" w:line="240" w:lineRule="auto"/>
        <w:rPr>
          <w:rFonts w:ascii="Times New Roman" w:hAnsi="Times New Roman"/>
        </w:rPr>
      </w:pPr>
    </w:p>
    <w:p w14:paraId="5596E28E" w14:textId="77777777" w:rsidR="00502C52" w:rsidRDefault="00502C52" w:rsidP="00502C52">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hyperlink r:id="rId8" w:history="1">
        <w:r w:rsidRPr="00FF3A91">
          <w:rPr>
            <w:rStyle w:val="Hipersaitas"/>
            <w:rFonts w:ascii="Times New Roman" w:eastAsiaTheme="majorEastAsia" w:hAnsi="Times New Roman"/>
            <w:color w:val="auto"/>
          </w:rPr>
          <w:t>http://www.vvkt.lt</w:t>
        </w:r>
      </w:hyperlink>
    </w:p>
    <w:p w14:paraId="187E4398" w14:textId="77777777" w:rsidR="00502C52" w:rsidRPr="00CB6666" w:rsidRDefault="00502C52" w:rsidP="00502C52">
      <w:pPr>
        <w:pStyle w:val="BTEMEASMCA"/>
        <w:spacing w:after="0" w:line="240" w:lineRule="auto"/>
      </w:pPr>
      <w:bookmarkStart w:id="2" w:name="_GoBack"/>
      <w:bookmarkEnd w:id="2"/>
      <w:r w:rsidRPr="00CB6666">
        <w:br w:type="page"/>
      </w:r>
    </w:p>
    <w:p w14:paraId="3EF3E82C" w14:textId="77777777" w:rsidR="00502C52" w:rsidRPr="00CB6666" w:rsidRDefault="00502C52" w:rsidP="00502C52">
      <w:pPr>
        <w:pStyle w:val="BTEMEASMCA"/>
        <w:spacing w:after="0" w:line="240" w:lineRule="auto"/>
      </w:pPr>
    </w:p>
    <w:p w14:paraId="2E1EC48A" w14:textId="77777777" w:rsidR="00502C52" w:rsidRPr="00CB6666" w:rsidRDefault="00502C52" w:rsidP="00502C52">
      <w:pPr>
        <w:pStyle w:val="BTEMEASMCA"/>
        <w:spacing w:after="0" w:line="240" w:lineRule="auto"/>
      </w:pPr>
    </w:p>
    <w:p w14:paraId="6D66B2D4" w14:textId="77777777" w:rsidR="00502C52" w:rsidRPr="00CB6666" w:rsidRDefault="00502C52" w:rsidP="00502C52">
      <w:pPr>
        <w:pStyle w:val="BTEMEASMCA"/>
        <w:spacing w:after="0" w:line="240" w:lineRule="auto"/>
      </w:pPr>
    </w:p>
    <w:p w14:paraId="17E760E9" w14:textId="77777777" w:rsidR="00502C52" w:rsidRPr="00CB6666" w:rsidRDefault="00502C52" w:rsidP="00502C52">
      <w:pPr>
        <w:pStyle w:val="BTEMEASMCA"/>
        <w:spacing w:after="0" w:line="240" w:lineRule="auto"/>
      </w:pPr>
    </w:p>
    <w:p w14:paraId="227D81B8" w14:textId="77777777" w:rsidR="00502C52" w:rsidRPr="00CB6666" w:rsidRDefault="00502C52" w:rsidP="00502C52">
      <w:pPr>
        <w:pStyle w:val="BTEMEASMCA"/>
        <w:spacing w:after="0" w:line="240" w:lineRule="auto"/>
      </w:pPr>
    </w:p>
    <w:p w14:paraId="43E636BA" w14:textId="77777777" w:rsidR="00502C52" w:rsidRPr="00CB6666" w:rsidRDefault="00502C52" w:rsidP="00502C52">
      <w:pPr>
        <w:pStyle w:val="BTEMEASMCA"/>
        <w:spacing w:after="0" w:line="240" w:lineRule="auto"/>
      </w:pPr>
    </w:p>
    <w:p w14:paraId="71CE50F6" w14:textId="77777777" w:rsidR="00502C52" w:rsidRPr="00CB6666" w:rsidRDefault="00502C52" w:rsidP="00502C52">
      <w:pPr>
        <w:pStyle w:val="BTEMEASMCA"/>
        <w:spacing w:after="0" w:line="240" w:lineRule="auto"/>
      </w:pPr>
    </w:p>
    <w:p w14:paraId="1304F3F1" w14:textId="77777777" w:rsidR="00502C52" w:rsidRPr="00CB6666" w:rsidRDefault="00502C52" w:rsidP="00502C52">
      <w:pPr>
        <w:pStyle w:val="BTEMEASMCA"/>
        <w:spacing w:after="0" w:line="240" w:lineRule="auto"/>
      </w:pPr>
    </w:p>
    <w:p w14:paraId="400F20B8" w14:textId="77777777" w:rsidR="00502C52" w:rsidRPr="00CB6666" w:rsidRDefault="00502C52" w:rsidP="00502C52">
      <w:pPr>
        <w:pStyle w:val="BTEMEASMCA"/>
        <w:spacing w:after="0" w:line="240" w:lineRule="auto"/>
      </w:pPr>
    </w:p>
    <w:p w14:paraId="1F670737" w14:textId="77777777" w:rsidR="00502C52" w:rsidRPr="00CB6666" w:rsidRDefault="00502C52" w:rsidP="00502C52">
      <w:pPr>
        <w:pStyle w:val="BTEMEASMCA"/>
        <w:spacing w:after="0" w:line="240" w:lineRule="auto"/>
      </w:pPr>
    </w:p>
    <w:p w14:paraId="4E8C90B0" w14:textId="77777777" w:rsidR="00502C52" w:rsidRPr="00CB6666" w:rsidRDefault="00502C52" w:rsidP="00502C52">
      <w:pPr>
        <w:pStyle w:val="BTEMEASMCA"/>
        <w:spacing w:after="0" w:line="240" w:lineRule="auto"/>
      </w:pPr>
    </w:p>
    <w:p w14:paraId="01978343" w14:textId="77777777" w:rsidR="00502C52" w:rsidRPr="00CB6666" w:rsidRDefault="00502C52" w:rsidP="00502C52">
      <w:pPr>
        <w:pStyle w:val="BTEMEASMCA"/>
        <w:spacing w:after="0" w:line="240" w:lineRule="auto"/>
      </w:pPr>
    </w:p>
    <w:p w14:paraId="2C935438" w14:textId="77777777" w:rsidR="00502C52" w:rsidRPr="00CB6666" w:rsidRDefault="00502C52" w:rsidP="00502C52">
      <w:pPr>
        <w:pStyle w:val="BTEMEASMCA"/>
        <w:spacing w:after="0" w:line="240" w:lineRule="auto"/>
      </w:pPr>
    </w:p>
    <w:p w14:paraId="2B12A8A3" w14:textId="77777777" w:rsidR="00502C52" w:rsidRPr="00CB6666" w:rsidRDefault="00502C52" w:rsidP="00502C52">
      <w:pPr>
        <w:pStyle w:val="BTEMEASMCA"/>
        <w:spacing w:after="0" w:line="240" w:lineRule="auto"/>
      </w:pPr>
    </w:p>
    <w:p w14:paraId="05DC2E5A" w14:textId="77777777" w:rsidR="00502C52" w:rsidRPr="00CB6666" w:rsidRDefault="00502C52" w:rsidP="00502C52">
      <w:pPr>
        <w:pStyle w:val="BTEMEASMCA"/>
        <w:spacing w:after="0" w:line="240" w:lineRule="auto"/>
      </w:pPr>
    </w:p>
    <w:p w14:paraId="6AEAE635" w14:textId="77777777" w:rsidR="00502C52" w:rsidRPr="00CB6666" w:rsidRDefault="00502C52" w:rsidP="00502C52">
      <w:pPr>
        <w:pStyle w:val="BTEMEASMCA"/>
        <w:spacing w:after="0" w:line="240" w:lineRule="auto"/>
      </w:pPr>
    </w:p>
    <w:p w14:paraId="508E6797" w14:textId="77777777" w:rsidR="00502C52" w:rsidRPr="00CB6666" w:rsidRDefault="00502C52" w:rsidP="00502C52">
      <w:pPr>
        <w:pStyle w:val="BTEMEASMCA"/>
        <w:spacing w:after="0" w:line="240" w:lineRule="auto"/>
      </w:pPr>
    </w:p>
    <w:p w14:paraId="0228F67C" w14:textId="77777777" w:rsidR="00502C52" w:rsidRPr="00CB6666" w:rsidRDefault="00502C52" w:rsidP="00502C52">
      <w:pPr>
        <w:pStyle w:val="BTEMEASMCA"/>
        <w:spacing w:after="0" w:line="240" w:lineRule="auto"/>
      </w:pPr>
    </w:p>
    <w:p w14:paraId="7884925D" w14:textId="77777777" w:rsidR="00502C52" w:rsidRPr="00CB6666" w:rsidRDefault="00502C52" w:rsidP="00502C52">
      <w:pPr>
        <w:pStyle w:val="BTEMEASMCA"/>
        <w:spacing w:after="0" w:line="240" w:lineRule="auto"/>
      </w:pPr>
    </w:p>
    <w:p w14:paraId="10EFF725" w14:textId="77777777" w:rsidR="00502C52" w:rsidRPr="00CB6666" w:rsidRDefault="00502C52" w:rsidP="00502C52">
      <w:pPr>
        <w:pStyle w:val="BTEMEASMCA"/>
        <w:spacing w:after="0" w:line="240" w:lineRule="auto"/>
      </w:pPr>
    </w:p>
    <w:p w14:paraId="60E90C7F" w14:textId="77777777" w:rsidR="00502C52" w:rsidRDefault="00502C52" w:rsidP="00502C52">
      <w:pPr>
        <w:pStyle w:val="TTEMEASMCA"/>
        <w:spacing w:after="0" w:line="240" w:lineRule="auto"/>
        <w:rPr>
          <w:rFonts w:cs="Times New Roman"/>
          <w:lang w:val="lt-LT"/>
        </w:rPr>
      </w:pPr>
    </w:p>
    <w:p w14:paraId="67915DF8" w14:textId="77777777" w:rsidR="00502C52" w:rsidRDefault="00502C52" w:rsidP="00502C52">
      <w:pPr>
        <w:pStyle w:val="TTEMEASMCA"/>
        <w:spacing w:after="0" w:line="240" w:lineRule="auto"/>
        <w:rPr>
          <w:rFonts w:cs="Times New Roman"/>
          <w:lang w:val="lt-LT"/>
        </w:rPr>
      </w:pPr>
    </w:p>
    <w:p w14:paraId="4ECEDA45" w14:textId="77777777" w:rsidR="00502C52" w:rsidRDefault="00502C52" w:rsidP="00502C52">
      <w:pPr>
        <w:pStyle w:val="TTEMEASMCA"/>
        <w:spacing w:after="0" w:line="240" w:lineRule="auto"/>
        <w:rPr>
          <w:rFonts w:cs="Times New Roman"/>
          <w:lang w:val="lt-LT"/>
        </w:rPr>
      </w:pPr>
    </w:p>
    <w:p w14:paraId="70986779" w14:textId="77777777" w:rsidR="00502C52" w:rsidRDefault="00502C52" w:rsidP="00502C52">
      <w:pPr>
        <w:pStyle w:val="TTEMEASMCA"/>
        <w:spacing w:after="0" w:line="240" w:lineRule="auto"/>
        <w:rPr>
          <w:rFonts w:cs="Times New Roman"/>
          <w:lang w:val="lt-LT"/>
        </w:rPr>
      </w:pPr>
      <w:r>
        <w:rPr>
          <w:rFonts w:cs="Times New Roman"/>
          <w:lang w:val="lt-LT"/>
        </w:rPr>
        <w:t>II PRIEDAS</w:t>
      </w:r>
    </w:p>
    <w:p w14:paraId="21C68811" w14:textId="77777777" w:rsidR="00502C52" w:rsidRDefault="00502C52" w:rsidP="00502C52">
      <w:pPr>
        <w:pStyle w:val="TTEMEASMCA"/>
        <w:spacing w:after="0" w:line="240" w:lineRule="auto"/>
        <w:rPr>
          <w:rFonts w:cs="Times New Roman"/>
          <w:lang w:val="lt-LT"/>
        </w:rPr>
      </w:pPr>
    </w:p>
    <w:p w14:paraId="585EB86F" w14:textId="77777777" w:rsidR="00502C52" w:rsidRDefault="00502C52" w:rsidP="00502C52">
      <w:pPr>
        <w:pStyle w:val="TTEMEASMCA"/>
        <w:spacing w:after="0" w:line="240" w:lineRule="auto"/>
        <w:rPr>
          <w:rFonts w:cs="Times New Roman"/>
          <w:lang w:val="lt-LT"/>
        </w:rPr>
      </w:pPr>
      <w:r>
        <w:rPr>
          <w:rFonts w:cs="Times New Roman"/>
          <w:lang w:val="lt-LT"/>
        </w:rPr>
        <w:t>REGISTRACIJOS SĄLYGOS</w:t>
      </w:r>
    </w:p>
    <w:p w14:paraId="44D6665F" w14:textId="77777777" w:rsidR="00502C52" w:rsidRDefault="00502C52" w:rsidP="00502C52">
      <w:pPr>
        <w:pStyle w:val="BTEMEASMCA"/>
        <w:spacing w:after="0" w:line="240" w:lineRule="auto"/>
      </w:pPr>
    </w:p>
    <w:p w14:paraId="70222180" w14:textId="77777777" w:rsidR="00502C52" w:rsidRDefault="00502C52" w:rsidP="00502C52">
      <w:pPr>
        <w:pStyle w:val="BTAnIIEMEASMCA"/>
        <w:spacing w:after="0" w:line="240" w:lineRule="auto"/>
        <w:rPr>
          <w:rFonts w:ascii="Times New Roman" w:hAnsi="Times New Roman" w:cs="Times New Roman"/>
          <w:lang w:val="lt-LT"/>
        </w:rPr>
      </w:pPr>
      <w:r>
        <w:rPr>
          <w:rFonts w:ascii="Times New Roman" w:hAnsi="Times New Roman" w:cs="Times New Roman"/>
          <w:lang w:val="lt-LT"/>
        </w:rPr>
        <w:t>A.</w:t>
      </w:r>
      <w:r>
        <w:rPr>
          <w:rFonts w:ascii="Times New Roman" w:hAnsi="Times New Roman" w:cs="Times New Roman"/>
          <w:lang w:val="lt-LT"/>
        </w:rPr>
        <w:tab/>
        <w:t>GAMINTOJAS (-AI), ATSAKINGAS (-I) UŽ SERIJŲ IŠLEIDIMĄ</w:t>
      </w:r>
    </w:p>
    <w:p w14:paraId="686C2748" w14:textId="77777777" w:rsidR="00502C52" w:rsidRDefault="00502C52" w:rsidP="00502C52">
      <w:pPr>
        <w:pStyle w:val="BTEMEASMCA"/>
        <w:spacing w:after="0" w:line="240" w:lineRule="auto"/>
        <w:rPr>
          <w:shd w:val="clear" w:color="auto" w:fill="FFFF00"/>
        </w:rPr>
      </w:pPr>
    </w:p>
    <w:p w14:paraId="182BD1B2" w14:textId="77777777" w:rsidR="00502C52" w:rsidRDefault="00502C52" w:rsidP="00502C52">
      <w:pPr>
        <w:pStyle w:val="BTAnIIEMEASMCA"/>
        <w:spacing w:after="0" w:line="240" w:lineRule="auto"/>
        <w:rPr>
          <w:rFonts w:ascii="Times New Roman" w:hAnsi="Times New Roman" w:cs="Times New Roman"/>
          <w:lang w:val="lt-LT"/>
        </w:rPr>
      </w:pPr>
      <w:r>
        <w:rPr>
          <w:rFonts w:ascii="Times New Roman" w:hAnsi="Times New Roman" w:cs="Times New Roman"/>
          <w:lang w:val="lt-LT"/>
        </w:rPr>
        <w:t>B.</w:t>
      </w:r>
      <w:r>
        <w:rPr>
          <w:rFonts w:ascii="Times New Roman" w:hAnsi="Times New Roman" w:cs="Times New Roman"/>
          <w:lang w:val="lt-LT"/>
        </w:rPr>
        <w:tab/>
        <w:t>TIEKIMO IR VARTOJIMO SĄLYGOS AR APRIBOJIMAI</w:t>
      </w:r>
    </w:p>
    <w:p w14:paraId="641859A7" w14:textId="77777777" w:rsidR="00502C52" w:rsidRDefault="00502C52" w:rsidP="00502C52">
      <w:pPr>
        <w:pStyle w:val="BTEMEASMCA"/>
        <w:spacing w:after="0" w:line="240" w:lineRule="auto"/>
        <w:rPr>
          <w:shd w:val="clear" w:color="auto" w:fill="FFFF00"/>
        </w:rPr>
      </w:pPr>
    </w:p>
    <w:p w14:paraId="15343A28" w14:textId="77777777" w:rsidR="00502C52" w:rsidRDefault="00502C52" w:rsidP="00502C52">
      <w:pPr>
        <w:pStyle w:val="BTAnIIEMEASMCA"/>
        <w:tabs>
          <w:tab w:val="left" w:pos="567"/>
        </w:tabs>
        <w:spacing w:after="0" w:line="240" w:lineRule="auto"/>
        <w:ind w:hanging="1701"/>
        <w:rPr>
          <w:rFonts w:ascii="Times New Roman" w:hAnsi="Times New Roman" w:cs="Times New Roman"/>
          <w:shd w:val="clear" w:color="auto" w:fill="FFFF00"/>
          <w:lang w:val="lt-LT"/>
        </w:rPr>
      </w:pPr>
      <w:r w:rsidRPr="00243970">
        <w:rPr>
          <w:rFonts w:ascii="Times New Roman" w:hAnsi="Times New Roman"/>
        </w:rPr>
        <w:br w:type="page"/>
      </w:r>
      <w:r>
        <w:rPr>
          <w:rFonts w:ascii="Times New Roman" w:hAnsi="Times New Roman" w:cs="Times New Roman"/>
          <w:lang w:val="lt-LT"/>
        </w:rPr>
        <w:lastRenderedPageBreak/>
        <w:t>A.</w:t>
      </w:r>
      <w:r>
        <w:rPr>
          <w:rFonts w:ascii="Times New Roman" w:hAnsi="Times New Roman" w:cs="Times New Roman"/>
          <w:lang w:val="lt-LT"/>
        </w:rPr>
        <w:tab/>
        <w:t xml:space="preserve"> GAMINTOJAS (-AI), ATSAKINGAS (-I) UŽ SERIJŲ IŠLEIDIMĄ </w:t>
      </w:r>
    </w:p>
    <w:p w14:paraId="0FA7C5E2" w14:textId="77777777" w:rsidR="00502C52" w:rsidRDefault="00502C52" w:rsidP="00502C52">
      <w:pPr>
        <w:pStyle w:val="BTuEMEASMCA"/>
        <w:spacing w:after="0" w:line="240" w:lineRule="auto"/>
      </w:pPr>
    </w:p>
    <w:p w14:paraId="325F2F2B" w14:textId="77777777" w:rsidR="00502C52" w:rsidRDefault="00502C52" w:rsidP="00502C52">
      <w:pPr>
        <w:pStyle w:val="BTuEMEASMCA"/>
        <w:spacing w:after="0" w:line="240" w:lineRule="auto"/>
      </w:pPr>
      <w:r>
        <w:t>Gamintojo (-ų), atsakingo (-ų) už serijų išleidimą, pavadinimas (-ai) ir adresas (-ai)</w:t>
      </w:r>
    </w:p>
    <w:p w14:paraId="08A143B7" w14:textId="77777777" w:rsidR="00502C52" w:rsidRDefault="00502C52" w:rsidP="00502C52">
      <w:pPr>
        <w:pStyle w:val="BTEMEASMCA"/>
        <w:spacing w:after="0" w:line="240" w:lineRule="auto"/>
      </w:pPr>
    </w:p>
    <w:p w14:paraId="2DAF74B6" w14:textId="77777777" w:rsidR="00502C52" w:rsidRDefault="00502C52" w:rsidP="00502C52">
      <w:pPr>
        <w:pStyle w:val="BTEMEASMCA"/>
        <w:spacing w:after="0" w:line="240" w:lineRule="auto"/>
        <w:rPr>
          <w:shd w:val="clear" w:color="auto" w:fill="FFFF00"/>
        </w:rPr>
      </w:pPr>
    </w:p>
    <w:p w14:paraId="3F1D2A8E" w14:textId="77777777" w:rsidR="00502C52" w:rsidRDefault="00502C52" w:rsidP="00502C52">
      <w:pPr>
        <w:tabs>
          <w:tab w:val="left" w:pos="720"/>
          <w:tab w:val="left" w:pos="2700"/>
        </w:tabs>
        <w:spacing w:after="0" w:line="240" w:lineRule="auto"/>
        <w:rPr>
          <w:rFonts w:ascii="Times New Roman" w:hAnsi="Times New Roman"/>
          <w:bCs/>
        </w:rPr>
      </w:pPr>
      <w:proofErr w:type="spellStart"/>
      <w:r>
        <w:rPr>
          <w:rFonts w:ascii="Times New Roman" w:hAnsi="Times New Roman"/>
          <w:bCs/>
        </w:rPr>
        <w:t>Terapia</w:t>
      </w:r>
      <w:proofErr w:type="spellEnd"/>
      <w:r>
        <w:rPr>
          <w:rFonts w:ascii="Times New Roman" w:hAnsi="Times New Roman"/>
          <w:bCs/>
        </w:rPr>
        <w:t xml:space="preserve">, S.A. </w:t>
      </w:r>
    </w:p>
    <w:p w14:paraId="5CF66B84" w14:textId="77777777" w:rsidR="00502C52" w:rsidRDefault="00502C52" w:rsidP="00502C52">
      <w:pPr>
        <w:tabs>
          <w:tab w:val="left" w:pos="720"/>
          <w:tab w:val="left" w:pos="2700"/>
        </w:tabs>
        <w:spacing w:after="0" w:line="240" w:lineRule="auto"/>
        <w:rPr>
          <w:rFonts w:ascii="Times New Roman" w:hAnsi="Times New Roman"/>
          <w:bCs/>
        </w:rPr>
      </w:pPr>
      <w:r>
        <w:rPr>
          <w:rFonts w:ascii="Times New Roman" w:hAnsi="Times New Roman"/>
          <w:bCs/>
        </w:rPr>
        <w:t xml:space="preserve">124, </w:t>
      </w:r>
      <w:proofErr w:type="spellStart"/>
      <w:r>
        <w:rPr>
          <w:rFonts w:ascii="Times New Roman" w:hAnsi="Times New Roman"/>
          <w:bCs/>
        </w:rPr>
        <w:t>Fabricii</w:t>
      </w:r>
      <w:proofErr w:type="spellEnd"/>
      <w:r>
        <w:rPr>
          <w:rFonts w:ascii="Times New Roman" w:hAnsi="Times New Roman"/>
          <w:bCs/>
        </w:rPr>
        <w:t xml:space="preserve"> </w:t>
      </w:r>
      <w:proofErr w:type="spellStart"/>
      <w:r>
        <w:rPr>
          <w:rFonts w:ascii="Times New Roman" w:hAnsi="Times New Roman"/>
          <w:bCs/>
        </w:rPr>
        <w:t>Street</w:t>
      </w:r>
      <w:proofErr w:type="spellEnd"/>
      <w:r>
        <w:rPr>
          <w:rFonts w:ascii="Times New Roman" w:hAnsi="Times New Roman"/>
          <w:bCs/>
        </w:rPr>
        <w:t xml:space="preserve"> </w:t>
      </w:r>
    </w:p>
    <w:p w14:paraId="7487904D" w14:textId="77777777" w:rsidR="00502C52" w:rsidRDefault="00502C52" w:rsidP="00502C52">
      <w:pPr>
        <w:tabs>
          <w:tab w:val="left" w:pos="720"/>
          <w:tab w:val="left" w:pos="2700"/>
        </w:tabs>
        <w:spacing w:after="0" w:line="240" w:lineRule="auto"/>
        <w:rPr>
          <w:rFonts w:ascii="Times New Roman" w:hAnsi="Times New Roman"/>
          <w:bCs/>
        </w:rPr>
      </w:pPr>
      <w:proofErr w:type="spellStart"/>
      <w:r>
        <w:rPr>
          <w:rFonts w:ascii="Times New Roman" w:hAnsi="Times New Roman"/>
          <w:bCs/>
        </w:rPr>
        <w:t>Zip</w:t>
      </w:r>
      <w:proofErr w:type="spellEnd"/>
      <w:r>
        <w:rPr>
          <w:rFonts w:ascii="Times New Roman" w:hAnsi="Times New Roman"/>
          <w:bCs/>
        </w:rPr>
        <w:t xml:space="preserve"> </w:t>
      </w:r>
      <w:proofErr w:type="spellStart"/>
      <w:r>
        <w:rPr>
          <w:rFonts w:ascii="Times New Roman" w:hAnsi="Times New Roman"/>
          <w:bCs/>
        </w:rPr>
        <w:t>Code</w:t>
      </w:r>
      <w:proofErr w:type="spellEnd"/>
      <w:r>
        <w:rPr>
          <w:rFonts w:ascii="Times New Roman" w:hAnsi="Times New Roman"/>
          <w:bCs/>
        </w:rPr>
        <w:t xml:space="preserve"> 400632 </w:t>
      </w:r>
    </w:p>
    <w:p w14:paraId="0FB7C2A7" w14:textId="77777777" w:rsidR="00502C52" w:rsidRDefault="00502C52" w:rsidP="00502C52">
      <w:pPr>
        <w:tabs>
          <w:tab w:val="left" w:pos="720"/>
          <w:tab w:val="left" w:pos="2700"/>
        </w:tabs>
        <w:spacing w:after="0" w:line="240" w:lineRule="auto"/>
        <w:rPr>
          <w:rFonts w:ascii="Times New Roman" w:hAnsi="Times New Roman"/>
          <w:bCs/>
        </w:rPr>
      </w:pPr>
      <w:proofErr w:type="spellStart"/>
      <w:r>
        <w:rPr>
          <w:rFonts w:ascii="Times New Roman" w:hAnsi="Times New Roman"/>
          <w:bCs/>
        </w:rPr>
        <w:t>Cluj</w:t>
      </w:r>
      <w:proofErr w:type="spellEnd"/>
      <w:r>
        <w:rPr>
          <w:rFonts w:ascii="Times New Roman" w:hAnsi="Times New Roman"/>
          <w:bCs/>
        </w:rPr>
        <w:t xml:space="preserve"> </w:t>
      </w:r>
      <w:proofErr w:type="spellStart"/>
      <w:r>
        <w:rPr>
          <w:rFonts w:ascii="Times New Roman" w:hAnsi="Times New Roman"/>
          <w:bCs/>
        </w:rPr>
        <w:t>Napoca</w:t>
      </w:r>
      <w:proofErr w:type="spellEnd"/>
      <w:r>
        <w:rPr>
          <w:rFonts w:ascii="Times New Roman" w:hAnsi="Times New Roman"/>
          <w:bCs/>
        </w:rPr>
        <w:t xml:space="preserve">, </w:t>
      </w:r>
      <w:proofErr w:type="spellStart"/>
      <w:r>
        <w:rPr>
          <w:rFonts w:ascii="Times New Roman" w:hAnsi="Times New Roman"/>
          <w:bCs/>
        </w:rPr>
        <w:t>Cluj</w:t>
      </w:r>
      <w:proofErr w:type="spellEnd"/>
      <w:r>
        <w:rPr>
          <w:rFonts w:ascii="Times New Roman" w:hAnsi="Times New Roman"/>
          <w:bCs/>
        </w:rPr>
        <w:t xml:space="preserve"> </w:t>
      </w:r>
    </w:p>
    <w:p w14:paraId="17B32AB5" w14:textId="77777777" w:rsidR="00502C52" w:rsidRDefault="00502C52" w:rsidP="00502C52">
      <w:pPr>
        <w:tabs>
          <w:tab w:val="left" w:pos="720"/>
          <w:tab w:val="left" w:pos="2700"/>
        </w:tabs>
        <w:spacing w:after="0" w:line="240" w:lineRule="auto"/>
        <w:rPr>
          <w:rFonts w:ascii="Times New Roman" w:hAnsi="Times New Roman"/>
          <w:bCs/>
        </w:rPr>
      </w:pPr>
      <w:r>
        <w:rPr>
          <w:rFonts w:ascii="Times New Roman" w:hAnsi="Times New Roman"/>
          <w:bCs/>
        </w:rPr>
        <w:t>Rumunija</w:t>
      </w:r>
    </w:p>
    <w:p w14:paraId="4F7A1168" w14:textId="77777777" w:rsidR="00502C52" w:rsidRPr="00CE4091" w:rsidRDefault="00502C52" w:rsidP="00502C52">
      <w:pPr>
        <w:tabs>
          <w:tab w:val="left" w:pos="720"/>
          <w:tab w:val="left" w:pos="2700"/>
        </w:tabs>
        <w:spacing w:after="0" w:line="240" w:lineRule="auto"/>
      </w:pPr>
    </w:p>
    <w:p w14:paraId="18FAB0B4" w14:textId="77777777" w:rsidR="00502C52" w:rsidRPr="00CE4091" w:rsidRDefault="00502C52" w:rsidP="00502C52">
      <w:pPr>
        <w:tabs>
          <w:tab w:val="left" w:pos="720"/>
          <w:tab w:val="left" w:pos="2700"/>
        </w:tabs>
        <w:spacing w:after="0" w:line="240" w:lineRule="auto"/>
      </w:pPr>
      <w:r w:rsidRPr="00CE4091">
        <w:rPr>
          <w:rFonts w:ascii="Times New Roman" w:hAnsi="Times New Roman"/>
        </w:rPr>
        <w:t>arba</w:t>
      </w:r>
    </w:p>
    <w:p w14:paraId="6459AEC6" w14:textId="77777777" w:rsidR="00502C52" w:rsidRDefault="00502C52" w:rsidP="00502C52">
      <w:pPr>
        <w:tabs>
          <w:tab w:val="left" w:pos="720"/>
          <w:tab w:val="left" w:pos="2700"/>
        </w:tabs>
        <w:spacing w:after="0" w:line="240" w:lineRule="auto"/>
        <w:rPr>
          <w:rFonts w:ascii="Times New Roman" w:hAnsi="Times New Roman"/>
          <w:bCs/>
        </w:rPr>
      </w:pPr>
    </w:p>
    <w:p w14:paraId="5F92C369" w14:textId="77777777" w:rsidR="00502C52" w:rsidRPr="000419EC" w:rsidRDefault="00502C52" w:rsidP="00502C52">
      <w:pPr>
        <w:tabs>
          <w:tab w:val="left" w:pos="720"/>
          <w:tab w:val="left" w:pos="2700"/>
        </w:tabs>
        <w:spacing w:after="0" w:line="240" w:lineRule="auto"/>
        <w:rPr>
          <w:rFonts w:ascii="Times New Roman" w:hAnsi="Times New Roman"/>
          <w:bCs/>
        </w:rPr>
      </w:pPr>
      <w:proofErr w:type="spellStart"/>
      <w:r w:rsidRPr="000419EC">
        <w:rPr>
          <w:rFonts w:ascii="Times New Roman" w:hAnsi="Times New Roman"/>
          <w:bCs/>
        </w:rPr>
        <w:t>Sun</w:t>
      </w:r>
      <w:proofErr w:type="spellEnd"/>
      <w:r w:rsidRPr="000419EC">
        <w:rPr>
          <w:rFonts w:ascii="Times New Roman" w:hAnsi="Times New Roman"/>
          <w:bCs/>
        </w:rPr>
        <w:t xml:space="preserve"> </w:t>
      </w:r>
      <w:proofErr w:type="spellStart"/>
      <w:r w:rsidRPr="000419EC">
        <w:rPr>
          <w:rFonts w:ascii="Times New Roman" w:hAnsi="Times New Roman"/>
          <w:bCs/>
        </w:rPr>
        <w:t>Pharmaceutical</w:t>
      </w:r>
      <w:proofErr w:type="spellEnd"/>
      <w:r w:rsidRPr="000419EC">
        <w:rPr>
          <w:rFonts w:ascii="Times New Roman" w:hAnsi="Times New Roman"/>
          <w:bCs/>
        </w:rPr>
        <w:t xml:space="preserve"> </w:t>
      </w:r>
      <w:proofErr w:type="spellStart"/>
      <w:r w:rsidRPr="000419EC">
        <w:rPr>
          <w:rFonts w:ascii="Times New Roman" w:hAnsi="Times New Roman"/>
          <w:bCs/>
        </w:rPr>
        <w:t>Industries</w:t>
      </w:r>
      <w:proofErr w:type="spellEnd"/>
      <w:r w:rsidRPr="000419EC">
        <w:rPr>
          <w:rFonts w:ascii="Times New Roman" w:hAnsi="Times New Roman"/>
          <w:bCs/>
        </w:rPr>
        <w:t xml:space="preserve"> </w:t>
      </w:r>
      <w:proofErr w:type="spellStart"/>
      <w:r w:rsidRPr="000419EC">
        <w:rPr>
          <w:rFonts w:ascii="Times New Roman" w:hAnsi="Times New Roman"/>
          <w:bCs/>
        </w:rPr>
        <w:t>Europe</w:t>
      </w:r>
      <w:proofErr w:type="spellEnd"/>
      <w:r w:rsidRPr="000419EC">
        <w:rPr>
          <w:rFonts w:ascii="Times New Roman" w:hAnsi="Times New Roman"/>
          <w:bCs/>
        </w:rPr>
        <w:t xml:space="preserve"> B.V.</w:t>
      </w:r>
    </w:p>
    <w:p w14:paraId="1C5F790D" w14:textId="77777777" w:rsidR="00502C52" w:rsidRPr="000419EC" w:rsidRDefault="00502C52" w:rsidP="00502C52">
      <w:pPr>
        <w:tabs>
          <w:tab w:val="left" w:pos="720"/>
          <w:tab w:val="left" w:pos="2700"/>
        </w:tabs>
        <w:spacing w:after="0" w:line="240" w:lineRule="auto"/>
        <w:rPr>
          <w:rFonts w:ascii="Times New Roman" w:hAnsi="Times New Roman"/>
          <w:bCs/>
        </w:rPr>
      </w:pPr>
      <w:proofErr w:type="spellStart"/>
      <w:r w:rsidRPr="000419EC">
        <w:rPr>
          <w:rFonts w:ascii="Times New Roman" w:hAnsi="Times New Roman"/>
          <w:bCs/>
        </w:rPr>
        <w:t>Polarisavenue</w:t>
      </w:r>
      <w:proofErr w:type="spellEnd"/>
      <w:r w:rsidRPr="000419EC">
        <w:rPr>
          <w:rFonts w:ascii="Times New Roman" w:hAnsi="Times New Roman"/>
          <w:bCs/>
        </w:rPr>
        <w:t xml:space="preserve"> 87</w:t>
      </w:r>
    </w:p>
    <w:p w14:paraId="15B39C66" w14:textId="77777777" w:rsidR="00502C52" w:rsidRPr="000419EC" w:rsidRDefault="00502C52" w:rsidP="00502C52">
      <w:pPr>
        <w:tabs>
          <w:tab w:val="left" w:pos="720"/>
          <w:tab w:val="left" w:pos="2700"/>
        </w:tabs>
        <w:spacing w:after="0" w:line="240" w:lineRule="auto"/>
        <w:rPr>
          <w:rFonts w:ascii="Times New Roman" w:hAnsi="Times New Roman"/>
          <w:bCs/>
        </w:rPr>
      </w:pPr>
      <w:r w:rsidRPr="000419EC">
        <w:rPr>
          <w:rFonts w:ascii="Times New Roman" w:hAnsi="Times New Roman"/>
          <w:bCs/>
        </w:rPr>
        <w:t xml:space="preserve">2132JH, </w:t>
      </w:r>
      <w:proofErr w:type="spellStart"/>
      <w:r w:rsidRPr="000419EC">
        <w:rPr>
          <w:rFonts w:ascii="Times New Roman" w:hAnsi="Times New Roman"/>
          <w:bCs/>
        </w:rPr>
        <w:t>Hoofddorp</w:t>
      </w:r>
      <w:proofErr w:type="spellEnd"/>
    </w:p>
    <w:p w14:paraId="2683C322" w14:textId="77777777" w:rsidR="00502C52" w:rsidRDefault="00502C52" w:rsidP="00502C52">
      <w:pPr>
        <w:tabs>
          <w:tab w:val="left" w:pos="720"/>
          <w:tab w:val="left" w:pos="2700"/>
        </w:tabs>
        <w:spacing w:after="0" w:line="240" w:lineRule="auto"/>
        <w:rPr>
          <w:rFonts w:ascii="Times New Roman" w:hAnsi="Times New Roman"/>
          <w:bCs/>
        </w:rPr>
      </w:pPr>
      <w:r w:rsidRPr="000419EC">
        <w:rPr>
          <w:rFonts w:ascii="Times New Roman" w:hAnsi="Times New Roman"/>
          <w:bCs/>
        </w:rPr>
        <w:t>Olandija</w:t>
      </w:r>
    </w:p>
    <w:p w14:paraId="27E1AD2B" w14:textId="77777777" w:rsidR="00502C52" w:rsidRPr="00CB6666" w:rsidRDefault="00502C52" w:rsidP="00502C52">
      <w:pPr>
        <w:pStyle w:val="BTEMEASMCA"/>
        <w:spacing w:after="0" w:line="240" w:lineRule="auto"/>
        <w:rPr>
          <w:shd w:val="clear" w:color="auto" w:fill="FFFF00"/>
        </w:rPr>
      </w:pPr>
    </w:p>
    <w:p w14:paraId="17BD1ED8" w14:textId="77777777" w:rsidR="00502C52" w:rsidRPr="00CB6666" w:rsidRDefault="00502C52" w:rsidP="00502C52">
      <w:pPr>
        <w:pStyle w:val="BTEMEASMCA"/>
        <w:spacing w:after="0" w:line="240" w:lineRule="auto"/>
      </w:pPr>
      <w:r w:rsidRPr="00CB6666">
        <w:t>Su pakuote pateikiamame lapelyje nurodomas gamintojo, atsakingo už konkrečios serijos išleidimą, pavadinimas ir adresas.</w:t>
      </w:r>
    </w:p>
    <w:p w14:paraId="4D54FE3D" w14:textId="77777777" w:rsidR="00502C52" w:rsidRPr="00CB6666" w:rsidRDefault="00502C52" w:rsidP="00502C52">
      <w:pPr>
        <w:pStyle w:val="BTEMEASMCA"/>
        <w:spacing w:after="0" w:line="240" w:lineRule="auto"/>
      </w:pPr>
    </w:p>
    <w:p w14:paraId="50AA45B9" w14:textId="77777777" w:rsidR="00502C52" w:rsidRPr="00CB6666" w:rsidRDefault="00502C52" w:rsidP="00502C52">
      <w:pPr>
        <w:pStyle w:val="BTEMEASMCA"/>
        <w:spacing w:after="0" w:line="240" w:lineRule="auto"/>
        <w:rPr>
          <w:shd w:val="clear" w:color="auto" w:fill="FFFF00"/>
        </w:rPr>
      </w:pPr>
    </w:p>
    <w:p w14:paraId="2F41A2B3" w14:textId="77777777" w:rsidR="00502C52" w:rsidRDefault="00502C52" w:rsidP="00502C52">
      <w:pPr>
        <w:suppressLineNumbers/>
        <w:tabs>
          <w:tab w:val="left" w:pos="567"/>
        </w:tabs>
        <w:spacing w:after="0" w:line="240" w:lineRule="auto"/>
        <w:ind w:left="567" w:hanging="567"/>
        <w:rPr>
          <w:rFonts w:ascii="Times New Roman" w:hAnsi="Times New Roman"/>
        </w:rPr>
      </w:pPr>
      <w:r>
        <w:rPr>
          <w:rFonts w:ascii="Times New Roman" w:eastAsia="SimSun" w:hAnsi="Times New Roman"/>
          <w:b/>
          <w:lang w:eastAsia="zh-CN"/>
        </w:rPr>
        <w:t>B.</w:t>
      </w:r>
      <w:r>
        <w:rPr>
          <w:rFonts w:ascii="Times New Roman" w:hAnsi="Times New Roman"/>
          <w:b/>
        </w:rPr>
        <w:tab/>
        <w:t>TIEKIMO IR VARTOJIMO SĄLYGOS AR APRIBOJIMAI</w:t>
      </w:r>
      <w:r>
        <w:rPr>
          <w:rFonts w:ascii="Times New Roman" w:eastAsia="SimSun" w:hAnsi="Times New Roman"/>
          <w:b/>
          <w:lang w:eastAsia="zh-CN"/>
        </w:rPr>
        <w:t xml:space="preserve"> </w:t>
      </w:r>
    </w:p>
    <w:p w14:paraId="040B745D" w14:textId="77777777" w:rsidR="00502C52" w:rsidRDefault="00502C52" w:rsidP="00502C52">
      <w:pPr>
        <w:pStyle w:val="BTEMEASMCA"/>
        <w:spacing w:after="0" w:line="240" w:lineRule="auto"/>
      </w:pPr>
    </w:p>
    <w:p w14:paraId="467BC444" w14:textId="77777777" w:rsidR="00502C52" w:rsidRDefault="00502C52" w:rsidP="00502C52">
      <w:pPr>
        <w:pStyle w:val="BTEMEASMCA"/>
        <w:spacing w:after="0" w:line="240" w:lineRule="auto"/>
      </w:pPr>
      <w:r>
        <w:t>Receptinis vaistinis preparatas.</w:t>
      </w:r>
    </w:p>
    <w:p w14:paraId="15252C30" w14:textId="77777777" w:rsidR="00502C52" w:rsidRDefault="00502C52" w:rsidP="00502C52">
      <w:pPr>
        <w:pStyle w:val="BTEMEASMCA"/>
        <w:spacing w:after="0" w:line="240" w:lineRule="auto"/>
        <w:rPr>
          <w:shd w:val="clear" w:color="auto" w:fill="FFFF00"/>
        </w:rPr>
      </w:pPr>
    </w:p>
    <w:p w14:paraId="4E1CEBDA" w14:textId="77777777" w:rsidR="00502C52" w:rsidRDefault="00502C52" w:rsidP="00502C52">
      <w:pPr>
        <w:pStyle w:val="BTEMEASMCA"/>
        <w:spacing w:after="0" w:line="240" w:lineRule="auto"/>
      </w:pPr>
    </w:p>
    <w:p w14:paraId="4690EFCC" w14:textId="77777777" w:rsidR="00502C52" w:rsidRDefault="00502C52" w:rsidP="00502C52">
      <w:pPr>
        <w:pStyle w:val="BTEMEASMCA"/>
        <w:spacing w:after="0" w:line="240" w:lineRule="auto"/>
      </w:pPr>
    </w:p>
    <w:p w14:paraId="414C4AA3" w14:textId="77777777" w:rsidR="00502C52" w:rsidRDefault="00502C52" w:rsidP="00502C52">
      <w:pPr>
        <w:pStyle w:val="BTEMEASMCA"/>
        <w:spacing w:after="0" w:line="240" w:lineRule="auto"/>
      </w:pPr>
    </w:p>
    <w:p w14:paraId="26D82DC7" w14:textId="77777777" w:rsidR="00502C52" w:rsidRDefault="00502C52" w:rsidP="00502C52">
      <w:pPr>
        <w:pStyle w:val="BTEMEASMCA"/>
        <w:spacing w:after="0" w:line="240" w:lineRule="auto"/>
      </w:pPr>
    </w:p>
    <w:p w14:paraId="4E60E79C" w14:textId="77777777" w:rsidR="00502C52" w:rsidRDefault="00502C52" w:rsidP="00502C52">
      <w:pPr>
        <w:pStyle w:val="BTEMEASMCA"/>
        <w:spacing w:after="0" w:line="240" w:lineRule="auto"/>
      </w:pPr>
    </w:p>
    <w:p w14:paraId="76A22DFA" w14:textId="77777777" w:rsidR="00502C52" w:rsidRDefault="00502C52" w:rsidP="00502C52">
      <w:pPr>
        <w:spacing w:after="0" w:line="240" w:lineRule="auto"/>
        <w:rPr>
          <w:rFonts w:ascii="Times New Roman" w:hAnsi="Times New Roman"/>
        </w:rPr>
      </w:pPr>
      <w:r>
        <w:rPr>
          <w:rFonts w:ascii="Times New Roman" w:hAnsi="Times New Roman"/>
        </w:rPr>
        <w:br w:type="page"/>
      </w:r>
    </w:p>
    <w:p w14:paraId="46CAB5A6" w14:textId="77777777" w:rsidR="00502C52" w:rsidRDefault="00502C52" w:rsidP="00502C52">
      <w:pPr>
        <w:pStyle w:val="BTEMEASMCA"/>
        <w:spacing w:after="0" w:line="240" w:lineRule="auto"/>
      </w:pPr>
    </w:p>
    <w:p w14:paraId="69A77572" w14:textId="77777777" w:rsidR="00502C52" w:rsidRDefault="00502C52" w:rsidP="00502C52">
      <w:pPr>
        <w:pStyle w:val="BTEMEASMCA"/>
        <w:spacing w:after="0" w:line="240" w:lineRule="auto"/>
      </w:pPr>
    </w:p>
    <w:p w14:paraId="585195F1" w14:textId="77777777" w:rsidR="00502C52" w:rsidRDefault="00502C52" w:rsidP="00502C52">
      <w:pPr>
        <w:pStyle w:val="BTEMEASMCA"/>
        <w:spacing w:after="0" w:line="240" w:lineRule="auto"/>
      </w:pPr>
    </w:p>
    <w:p w14:paraId="4CF21E3C" w14:textId="77777777" w:rsidR="00502C52" w:rsidRDefault="00502C52" w:rsidP="00502C52">
      <w:pPr>
        <w:pStyle w:val="BTEMEASMCA"/>
        <w:spacing w:after="0" w:line="240" w:lineRule="auto"/>
      </w:pPr>
    </w:p>
    <w:p w14:paraId="7F7EBBE9" w14:textId="77777777" w:rsidR="00502C52" w:rsidRDefault="00502C52" w:rsidP="00502C52">
      <w:pPr>
        <w:pStyle w:val="BTEMEASMCA"/>
        <w:spacing w:after="0" w:line="240" w:lineRule="auto"/>
      </w:pPr>
    </w:p>
    <w:p w14:paraId="3BFBCADD" w14:textId="77777777" w:rsidR="00502C52" w:rsidRDefault="00502C52" w:rsidP="00502C52">
      <w:pPr>
        <w:pStyle w:val="BTEMEASMCA"/>
        <w:spacing w:after="0" w:line="240" w:lineRule="auto"/>
      </w:pPr>
    </w:p>
    <w:p w14:paraId="45A24572" w14:textId="77777777" w:rsidR="00502C52" w:rsidRDefault="00502C52" w:rsidP="00502C52">
      <w:pPr>
        <w:pStyle w:val="BTEMEASMCA"/>
        <w:spacing w:after="0" w:line="240" w:lineRule="auto"/>
      </w:pPr>
    </w:p>
    <w:p w14:paraId="7D4EF2FD" w14:textId="77777777" w:rsidR="00502C52" w:rsidRDefault="00502C52" w:rsidP="00502C52">
      <w:pPr>
        <w:pStyle w:val="BTEMEASMCA"/>
        <w:spacing w:after="0" w:line="240" w:lineRule="auto"/>
      </w:pPr>
    </w:p>
    <w:p w14:paraId="58CCC62D" w14:textId="77777777" w:rsidR="00502C52" w:rsidRDefault="00502C52" w:rsidP="00502C52">
      <w:pPr>
        <w:pStyle w:val="BTEMEASMCA"/>
        <w:spacing w:after="0" w:line="240" w:lineRule="auto"/>
      </w:pPr>
    </w:p>
    <w:p w14:paraId="42DB8656" w14:textId="77777777" w:rsidR="00502C52" w:rsidRDefault="00502C52" w:rsidP="00502C52">
      <w:pPr>
        <w:pStyle w:val="BTEMEASMCA"/>
        <w:spacing w:after="0" w:line="240" w:lineRule="auto"/>
      </w:pPr>
    </w:p>
    <w:p w14:paraId="7ABD70D9" w14:textId="77777777" w:rsidR="00502C52" w:rsidRDefault="00502C52" w:rsidP="00502C52">
      <w:pPr>
        <w:pStyle w:val="BTEMEASMCA"/>
        <w:spacing w:after="0" w:line="240" w:lineRule="auto"/>
      </w:pPr>
    </w:p>
    <w:p w14:paraId="509F2C58" w14:textId="77777777" w:rsidR="00502C52" w:rsidRDefault="00502C52" w:rsidP="00502C52">
      <w:pPr>
        <w:pStyle w:val="BTEMEASMCA"/>
        <w:spacing w:after="0" w:line="240" w:lineRule="auto"/>
      </w:pPr>
    </w:p>
    <w:p w14:paraId="0574FB06" w14:textId="77777777" w:rsidR="00502C52" w:rsidRDefault="00502C52" w:rsidP="00502C52">
      <w:pPr>
        <w:pStyle w:val="BTEMEASMCA"/>
        <w:spacing w:after="0" w:line="240" w:lineRule="auto"/>
      </w:pPr>
    </w:p>
    <w:p w14:paraId="73CEBA7E" w14:textId="77777777" w:rsidR="00502C52" w:rsidRDefault="00502C52" w:rsidP="00502C52">
      <w:pPr>
        <w:pStyle w:val="BTEMEASMCA"/>
        <w:spacing w:after="0" w:line="240" w:lineRule="auto"/>
      </w:pPr>
    </w:p>
    <w:p w14:paraId="5CD55F25" w14:textId="77777777" w:rsidR="00502C52" w:rsidRDefault="00502C52" w:rsidP="00502C52">
      <w:pPr>
        <w:pStyle w:val="BTEMEASMCA"/>
        <w:spacing w:after="0" w:line="240" w:lineRule="auto"/>
      </w:pPr>
    </w:p>
    <w:p w14:paraId="00AFF386" w14:textId="77777777" w:rsidR="00502C52" w:rsidRDefault="00502C52" w:rsidP="00502C52">
      <w:pPr>
        <w:pStyle w:val="BTEMEASMCA"/>
        <w:spacing w:after="0" w:line="240" w:lineRule="auto"/>
      </w:pPr>
    </w:p>
    <w:p w14:paraId="791E106D" w14:textId="77777777" w:rsidR="00502C52" w:rsidRDefault="00502C52" w:rsidP="00502C52">
      <w:pPr>
        <w:pStyle w:val="BTEMEASMCA"/>
        <w:spacing w:after="0" w:line="240" w:lineRule="auto"/>
      </w:pPr>
    </w:p>
    <w:p w14:paraId="11692102" w14:textId="77777777" w:rsidR="00502C52" w:rsidRDefault="00502C52" w:rsidP="00502C52">
      <w:pPr>
        <w:pStyle w:val="BTEMEASMCA"/>
        <w:spacing w:after="0" w:line="240" w:lineRule="auto"/>
      </w:pPr>
    </w:p>
    <w:p w14:paraId="09240F0A" w14:textId="77777777" w:rsidR="00502C52" w:rsidRDefault="00502C52" w:rsidP="00502C52">
      <w:pPr>
        <w:pStyle w:val="BTEMEASMCA"/>
        <w:spacing w:after="0" w:line="240" w:lineRule="auto"/>
      </w:pPr>
    </w:p>
    <w:p w14:paraId="4761A6C8" w14:textId="77777777" w:rsidR="00502C52" w:rsidRDefault="00502C52" w:rsidP="00502C52">
      <w:pPr>
        <w:pStyle w:val="BTEMEASMCA"/>
        <w:spacing w:after="0" w:line="240" w:lineRule="auto"/>
      </w:pPr>
    </w:p>
    <w:p w14:paraId="084830AF" w14:textId="77777777" w:rsidR="00502C52" w:rsidRDefault="00502C52" w:rsidP="00502C52">
      <w:pPr>
        <w:pStyle w:val="BTEMEASMCA"/>
        <w:spacing w:after="0" w:line="240" w:lineRule="auto"/>
      </w:pPr>
    </w:p>
    <w:p w14:paraId="54805DE0" w14:textId="77777777" w:rsidR="00502C52" w:rsidRDefault="00502C52" w:rsidP="00502C52">
      <w:pPr>
        <w:pStyle w:val="BTEMEASMCA"/>
        <w:spacing w:after="0" w:line="240" w:lineRule="auto"/>
      </w:pPr>
    </w:p>
    <w:p w14:paraId="5B9E2BF8" w14:textId="77777777" w:rsidR="00502C52" w:rsidRDefault="00502C52" w:rsidP="00502C52">
      <w:pPr>
        <w:pStyle w:val="TTEMEASMCA"/>
        <w:spacing w:after="0" w:line="240" w:lineRule="auto"/>
        <w:rPr>
          <w:rFonts w:cs="Times New Roman"/>
          <w:lang w:val="fr-FR"/>
        </w:rPr>
      </w:pPr>
    </w:p>
    <w:p w14:paraId="5E09C1E0" w14:textId="77777777" w:rsidR="00502C52" w:rsidRDefault="00502C52" w:rsidP="00502C52">
      <w:pPr>
        <w:pStyle w:val="TTEMEASMCA"/>
        <w:spacing w:after="0" w:line="240" w:lineRule="auto"/>
        <w:rPr>
          <w:rFonts w:cs="Times New Roman"/>
          <w:lang w:val="lt-LT"/>
        </w:rPr>
      </w:pPr>
      <w:r>
        <w:rPr>
          <w:rFonts w:cs="Times New Roman"/>
          <w:lang w:val="fr-FR"/>
        </w:rPr>
        <w:t>III PRIEDAS</w:t>
      </w:r>
    </w:p>
    <w:p w14:paraId="375FA716" w14:textId="77777777" w:rsidR="00502C52" w:rsidRDefault="00502C52" w:rsidP="00502C52">
      <w:pPr>
        <w:pStyle w:val="BTEMEASMCA"/>
        <w:spacing w:after="0" w:line="240" w:lineRule="auto"/>
      </w:pPr>
    </w:p>
    <w:p w14:paraId="6B99C25E" w14:textId="77777777" w:rsidR="00502C52" w:rsidRDefault="00502C52" w:rsidP="00502C52">
      <w:pPr>
        <w:pStyle w:val="TTEMEASMCA"/>
        <w:spacing w:after="0" w:line="240" w:lineRule="auto"/>
        <w:rPr>
          <w:rFonts w:cs="Times New Roman"/>
          <w:lang w:val="lt-LT"/>
        </w:rPr>
      </w:pPr>
      <w:r>
        <w:rPr>
          <w:rFonts w:cs="Times New Roman"/>
          <w:lang w:val="fr-FR"/>
        </w:rPr>
        <w:t>ŽENKLINIMAS IR PAKUOTĖS LAPELIS</w:t>
      </w:r>
      <w:r>
        <w:rPr>
          <w:rFonts w:cs="Times New Roman"/>
          <w:lang w:val="fr-FR"/>
        </w:rPr>
        <w:br w:type="page"/>
      </w:r>
    </w:p>
    <w:p w14:paraId="04C28604" w14:textId="77777777" w:rsidR="00502C52" w:rsidRDefault="00502C52" w:rsidP="00502C52">
      <w:pPr>
        <w:pStyle w:val="BTEMEASMCA"/>
        <w:spacing w:after="0" w:line="240" w:lineRule="auto"/>
      </w:pPr>
    </w:p>
    <w:p w14:paraId="359BF04A" w14:textId="77777777" w:rsidR="00502C52" w:rsidRDefault="00502C52" w:rsidP="00502C52">
      <w:pPr>
        <w:pStyle w:val="BTEMEASMCA"/>
        <w:spacing w:after="0" w:line="240" w:lineRule="auto"/>
      </w:pPr>
    </w:p>
    <w:p w14:paraId="3A5E207F" w14:textId="77777777" w:rsidR="00502C52" w:rsidRDefault="00502C52" w:rsidP="00502C52">
      <w:pPr>
        <w:pStyle w:val="BTEMEASMCA"/>
        <w:spacing w:after="0" w:line="240" w:lineRule="auto"/>
      </w:pPr>
    </w:p>
    <w:p w14:paraId="48118B44" w14:textId="77777777" w:rsidR="00502C52" w:rsidRDefault="00502C52" w:rsidP="00502C52">
      <w:pPr>
        <w:pStyle w:val="BTEMEASMCA"/>
        <w:spacing w:after="0" w:line="240" w:lineRule="auto"/>
      </w:pPr>
    </w:p>
    <w:p w14:paraId="64189574" w14:textId="77777777" w:rsidR="00502C52" w:rsidRDefault="00502C52" w:rsidP="00502C52">
      <w:pPr>
        <w:pStyle w:val="BTEMEASMCA"/>
        <w:spacing w:after="0" w:line="240" w:lineRule="auto"/>
      </w:pPr>
    </w:p>
    <w:p w14:paraId="1E2A769C" w14:textId="77777777" w:rsidR="00502C52" w:rsidRDefault="00502C52" w:rsidP="00502C52">
      <w:pPr>
        <w:pStyle w:val="BTEMEASMCA"/>
        <w:spacing w:after="0" w:line="240" w:lineRule="auto"/>
      </w:pPr>
    </w:p>
    <w:p w14:paraId="5E14EEA0" w14:textId="77777777" w:rsidR="00502C52" w:rsidRDefault="00502C52" w:rsidP="00502C52">
      <w:pPr>
        <w:pStyle w:val="BTEMEASMCA"/>
        <w:spacing w:after="0" w:line="240" w:lineRule="auto"/>
      </w:pPr>
    </w:p>
    <w:p w14:paraId="6413538E" w14:textId="77777777" w:rsidR="00502C52" w:rsidRDefault="00502C52" w:rsidP="00502C52">
      <w:pPr>
        <w:pStyle w:val="BTEMEASMCA"/>
        <w:spacing w:after="0" w:line="240" w:lineRule="auto"/>
      </w:pPr>
    </w:p>
    <w:p w14:paraId="547949D9" w14:textId="77777777" w:rsidR="00502C52" w:rsidRDefault="00502C52" w:rsidP="00502C52">
      <w:pPr>
        <w:pStyle w:val="BTEMEASMCA"/>
        <w:spacing w:after="0" w:line="240" w:lineRule="auto"/>
      </w:pPr>
    </w:p>
    <w:p w14:paraId="4C12ECD0" w14:textId="77777777" w:rsidR="00502C52" w:rsidRDefault="00502C52" w:rsidP="00502C52">
      <w:pPr>
        <w:pStyle w:val="BTEMEASMCA"/>
        <w:spacing w:after="0" w:line="240" w:lineRule="auto"/>
      </w:pPr>
    </w:p>
    <w:p w14:paraId="0D13BF62" w14:textId="77777777" w:rsidR="00502C52" w:rsidRDefault="00502C52" w:rsidP="00502C52">
      <w:pPr>
        <w:pStyle w:val="BTEMEASMCA"/>
        <w:spacing w:after="0" w:line="240" w:lineRule="auto"/>
      </w:pPr>
    </w:p>
    <w:p w14:paraId="49A1C195" w14:textId="77777777" w:rsidR="00502C52" w:rsidRDefault="00502C52" w:rsidP="00502C52">
      <w:pPr>
        <w:pStyle w:val="BTEMEASMCA"/>
        <w:spacing w:after="0" w:line="240" w:lineRule="auto"/>
      </w:pPr>
    </w:p>
    <w:p w14:paraId="5D8C46B2" w14:textId="77777777" w:rsidR="00502C52" w:rsidRDefault="00502C52" w:rsidP="00502C52">
      <w:pPr>
        <w:pStyle w:val="BTEMEASMCA"/>
        <w:spacing w:after="0" w:line="240" w:lineRule="auto"/>
      </w:pPr>
    </w:p>
    <w:p w14:paraId="69810523" w14:textId="77777777" w:rsidR="00502C52" w:rsidRDefault="00502C52" w:rsidP="00502C52">
      <w:pPr>
        <w:pStyle w:val="BTEMEASMCA"/>
        <w:spacing w:after="0" w:line="240" w:lineRule="auto"/>
      </w:pPr>
    </w:p>
    <w:p w14:paraId="15AEEDD4" w14:textId="77777777" w:rsidR="00502C52" w:rsidRDefault="00502C52" w:rsidP="00502C52">
      <w:pPr>
        <w:pStyle w:val="BTEMEASMCA"/>
        <w:spacing w:after="0" w:line="240" w:lineRule="auto"/>
      </w:pPr>
    </w:p>
    <w:p w14:paraId="72E696E2" w14:textId="77777777" w:rsidR="00502C52" w:rsidRDefault="00502C52" w:rsidP="00502C52">
      <w:pPr>
        <w:pStyle w:val="BTEMEASMCA"/>
        <w:spacing w:after="0" w:line="240" w:lineRule="auto"/>
      </w:pPr>
    </w:p>
    <w:p w14:paraId="13375723" w14:textId="77777777" w:rsidR="00502C52" w:rsidRDefault="00502C52" w:rsidP="00502C52">
      <w:pPr>
        <w:pStyle w:val="BTEMEASMCA"/>
        <w:spacing w:after="0" w:line="240" w:lineRule="auto"/>
      </w:pPr>
    </w:p>
    <w:p w14:paraId="4D169715" w14:textId="77777777" w:rsidR="00502C52" w:rsidRDefault="00502C52" w:rsidP="00502C52">
      <w:pPr>
        <w:pStyle w:val="BTEMEASMCA"/>
        <w:spacing w:after="0" w:line="240" w:lineRule="auto"/>
      </w:pPr>
    </w:p>
    <w:p w14:paraId="76AED166" w14:textId="77777777" w:rsidR="00502C52" w:rsidRDefault="00502C52" w:rsidP="00502C52">
      <w:pPr>
        <w:pStyle w:val="BTEMEASMCA"/>
        <w:spacing w:after="0" w:line="240" w:lineRule="auto"/>
      </w:pPr>
    </w:p>
    <w:p w14:paraId="2BA42EEA" w14:textId="77777777" w:rsidR="00502C52" w:rsidRDefault="00502C52" w:rsidP="00502C52">
      <w:pPr>
        <w:pStyle w:val="BTEMEASMCA"/>
        <w:spacing w:after="0" w:line="240" w:lineRule="auto"/>
      </w:pPr>
    </w:p>
    <w:p w14:paraId="54A8A065" w14:textId="77777777" w:rsidR="00502C52" w:rsidRDefault="00502C52" w:rsidP="00502C52">
      <w:pPr>
        <w:pStyle w:val="BTEMEASMCA"/>
        <w:spacing w:after="0" w:line="240" w:lineRule="auto"/>
      </w:pPr>
    </w:p>
    <w:p w14:paraId="641E3747" w14:textId="77777777" w:rsidR="00502C52" w:rsidRDefault="00502C52" w:rsidP="00502C52">
      <w:pPr>
        <w:pStyle w:val="BTEMEASMCA"/>
        <w:spacing w:after="0" w:line="240" w:lineRule="auto"/>
      </w:pPr>
    </w:p>
    <w:p w14:paraId="763B90E8" w14:textId="77777777" w:rsidR="00502C52" w:rsidRDefault="00502C52" w:rsidP="00502C52">
      <w:pPr>
        <w:pStyle w:val="TTEMEASMCA"/>
        <w:spacing w:after="0" w:line="240" w:lineRule="auto"/>
        <w:rPr>
          <w:rFonts w:cs="Times New Roman"/>
          <w:lang w:val="de-DE"/>
        </w:rPr>
      </w:pPr>
    </w:p>
    <w:p w14:paraId="6633069F" w14:textId="77777777" w:rsidR="00502C52" w:rsidRDefault="00502C52" w:rsidP="00502C52">
      <w:pPr>
        <w:pStyle w:val="TTEMEASMCA"/>
        <w:spacing w:after="0" w:line="240" w:lineRule="auto"/>
        <w:rPr>
          <w:rFonts w:cs="Times New Roman"/>
          <w:lang w:val="lt-LT"/>
        </w:rPr>
      </w:pPr>
      <w:r>
        <w:rPr>
          <w:rFonts w:cs="Times New Roman"/>
          <w:lang w:val="de-DE"/>
        </w:rPr>
        <w:t>A. ŽENKLINIMAS</w:t>
      </w:r>
      <w:r>
        <w:rPr>
          <w:rFonts w:cs="Times New Roman"/>
          <w:lang w:val="de-DE"/>
        </w:rPr>
        <w:br w:type="page"/>
      </w:r>
    </w:p>
    <w:p w14:paraId="4E91E2CB" w14:textId="77777777" w:rsidR="00502C52" w:rsidRDefault="00502C52" w:rsidP="00502C52">
      <w:pPr>
        <w:pStyle w:val="PI-1labEMEASMCA"/>
        <w:spacing w:after="0" w:line="240" w:lineRule="auto"/>
        <w:rPr>
          <w:rFonts w:ascii="Times New Roman" w:hAnsi="Times New Roman"/>
        </w:rPr>
      </w:pPr>
      <w:r>
        <w:rPr>
          <w:rFonts w:ascii="Times New Roman" w:hAnsi="Times New Roman"/>
        </w:rPr>
        <w:lastRenderedPageBreak/>
        <w:t>INFORMACIJA ANT IŠORINĖS PAKUOTĖS</w:t>
      </w:r>
    </w:p>
    <w:p w14:paraId="4DB66834" w14:textId="77777777" w:rsidR="00502C52" w:rsidRDefault="00502C52" w:rsidP="00502C52">
      <w:pPr>
        <w:pStyle w:val="PI-1labEMEASMCA"/>
        <w:spacing w:after="0" w:line="240" w:lineRule="auto"/>
        <w:rPr>
          <w:rFonts w:ascii="Times New Roman" w:hAnsi="Times New Roman"/>
        </w:rPr>
      </w:pPr>
    </w:p>
    <w:p w14:paraId="69C8604A" w14:textId="77777777" w:rsidR="00502C52" w:rsidRDefault="00502C52" w:rsidP="00502C52">
      <w:pPr>
        <w:pStyle w:val="PI-1labEMEASMCA"/>
        <w:tabs>
          <w:tab w:val="clear" w:pos="540"/>
          <w:tab w:val="left" w:pos="720"/>
        </w:tabs>
        <w:spacing w:after="0" w:line="240" w:lineRule="auto"/>
        <w:rPr>
          <w:rFonts w:ascii="Times New Roman" w:hAnsi="Times New Roman"/>
        </w:rPr>
      </w:pPr>
      <w:r>
        <w:rPr>
          <w:rFonts w:ascii="Times New Roman" w:hAnsi="Times New Roman"/>
        </w:rPr>
        <w:t>KARTONINĖ DĖŽUTĖ</w:t>
      </w:r>
    </w:p>
    <w:p w14:paraId="4722E913" w14:textId="77777777" w:rsidR="00502C52" w:rsidRDefault="00502C52" w:rsidP="00502C52">
      <w:pPr>
        <w:pStyle w:val="BTEMEASMCA"/>
        <w:spacing w:after="0" w:line="240" w:lineRule="auto"/>
      </w:pPr>
    </w:p>
    <w:p w14:paraId="215450DA" w14:textId="77777777" w:rsidR="00502C52" w:rsidRDefault="00502C52" w:rsidP="00502C52">
      <w:pPr>
        <w:pStyle w:val="BTEMEASMCA"/>
        <w:spacing w:after="0" w:line="240" w:lineRule="auto"/>
      </w:pPr>
    </w:p>
    <w:p w14:paraId="3AAE7198" w14:textId="77777777" w:rsidR="00502C52" w:rsidRDefault="00502C52" w:rsidP="00502C52">
      <w:pPr>
        <w:pStyle w:val="PI-1labEMEASMCA"/>
        <w:spacing w:after="0" w:line="240" w:lineRule="auto"/>
        <w:rPr>
          <w:rFonts w:ascii="Times New Roman" w:hAnsi="Times New Roman"/>
        </w:rPr>
      </w:pPr>
      <w:r>
        <w:rPr>
          <w:rFonts w:ascii="Times New Roman" w:hAnsi="Times New Roman"/>
        </w:rPr>
        <w:t>1.</w:t>
      </w:r>
      <w:r>
        <w:rPr>
          <w:rFonts w:ascii="Times New Roman" w:hAnsi="Times New Roman"/>
        </w:rPr>
        <w:tab/>
        <w:t>VAISTINIO PREPARATO PAVADINIMAS</w:t>
      </w:r>
    </w:p>
    <w:p w14:paraId="5148A91D" w14:textId="77777777" w:rsidR="00502C52" w:rsidRDefault="00502C52" w:rsidP="00502C52">
      <w:pPr>
        <w:pStyle w:val="BTEMEASMCA"/>
        <w:spacing w:after="0" w:line="240" w:lineRule="auto"/>
      </w:pPr>
    </w:p>
    <w:p w14:paraId="6B8C8FA7" w14:textId="77777777" w:rsidR="00502C52" w:rsidRDefault="00502C52" w:rsidP="00502C52">
      <w:pPr>
        <w:pStyle w:val="BTEMEASMCA"/>
        <w:spacing w:after="0" w:line="240" w:lineRule="auto"/>
      </w:pPr>
      <w:proofErr w:type="spellStart"/>
      <w:r>
        <w:t>Ranomax</w:t>
      </w:r>
      <w:proofErr w:type="spellEnd"/>
      <w:r>
        <w:t xml:space="preserve"> 400 </w:t>
      </w:r>
      <w:proofErr w:type="spellStart"/>
      <w:r>
        <w:t>mikrogramų</w:t>
      </w:r>
      <w:proofErr w:type="spellEnd"/>
      <w:r>
        <w:t xml:space="preserve"> pailginto atpalaidavimo kietosios kapsulės</w:t>
      </w:r>
    </w:p>
    <w:p w14:paraId="0A6FFCDF" w14:textId="5C10307B" w:rsidR="00502C52" w:rsidRDefault="00DB4EB5" w:rsidP="00502C52">
      <w:pPr>
        <w:pStyle w:val="BTEMEASMCA"/>
        <w:spacing w:after="0" w:line="240" w:lineRule="auto"/>
      </w:pPr>
      <w:proofErr w:type="spellStart"/>
      <w:r>
        <w:t>t</w:t>
      </w:r>
      <w:r w:rsidR="00502C52">
        <w:t>amsulozino</w:t>
      </w:r>
      <w:proofErr w:type="spellEnd"/>
      <w:r w:rsidR="00502C52">
        <w:t xml:space="preserve"> hidrochloridas</w:t>
      </w:r>
    </w:p>
    <w:p w14:paraId="0544AC97" w14:textId="77777777" w:rsidR="00502C52" w:rsidRDefault="00502C52" w:rsidP="00502C52">
      <w:pPr>
        <w:pStyle w:val="BTEMEASMCA"/>
        <w:spacing w:after="0" w:line="240" w:lineRule="auto"/>
      </w:pPr>
    </w:p>
    <w:p w14:paraId="369DCB76" w14:textId="77777777" w:rsidR="00502C52" w:rsidRDefault="00502C52" w:rsidP="00502C52">
      <w:pPr>
        <w:pStyle w:val="BTEMEASMCA"/>
        <w:spacing w:after="0" w:line="240" w:lineRule="auto"/>
      </w:pPr>
    </w:p>
    <w:p w14:paraId="5E9346F5" w14:textId="77777777" w:rsidR="00502C52" w:rsidRDefault="00502C52" w:rsidP="00502C52">
      <w:pPr>
        <w:pStyle w:val="PI-1labEMEASMCA"/>
        <w:spacing w:after="0" w:line="240" w:lineRule="auto"/>
        <w:rPr>
          <w:rFonts w:ascii="Times New Roman" w:hAnsi="Times New Roman"/>
        </w:rPr>
      </w:pPr>
      <w:r>
        <w:rPr>
          <w:rFonts w:ascii="Times New Roman" w:hAnsi="Times New Roman"/>
        </w:rPr>
        <w:t>2.</w:t>
      </w:r>
      <w:r>
        <w:rPr>
          <w:rFonts w:ascii="Times New Roman" w:hAnsi="Times New Roman"/>
        </w:rPr>
        <w:tab/>
      </w:r>
      <w:r>
        <w:rPr>
          <w:rFonts w:ascii="Times New Roman" w:eastAsia="SimSun" w:hAnsi="Times New Roman"/>
          <w:lang w:eastAsia="zh-CN"/>
        </w:rPr>
        <w:t>VEIKLIOJI (-IOS) MEDŽIAGA (-OS) IR JOS (-Ų) KIEKIS (-IAI)</w:t>
      </w:r>
    </w:p>
    <w:p w14:paraId="5315FDB8" w14:textId="77777777" w:rsidR="00502C52" w:rsidRDefault="00502C52" w:rsidP="00502C52">
      <w:pPr>
        <w:pStyle w:val="BTEMEASMCA"/>
        <w:spacing w:after="0" w:line="240" w:lineRule="auto"/>
      </w:pPr>
    </w:p>
    <w:p w14:paraId="0DB35815" w14:textId="77777777" w:rsidR="00502C52" w:rsidRDefault="00502C52" w:rsidP="00502C52">
      <w:pPr>
        <w:pStyle w:val="BTEMEASMCA"/>
        <w:spacing w:after="0" w:line="240" w:lineRule="auto"/>
      </w:pPr>
      <w:r>
        <w:t>Vienoje pailginto atpalaidavimo kapsulėje yra 400 </w:t>
      </w:r>
      <w:proofErr w:type="spellStart"/>
      <w:r>
        <w:t>mikrogramų</w:t>
      </w:r>
      <w:proofErr w:type="spellEnd"/>
      <w:r>
        <w:t xml:space="preserve"> </w:t>
      </w:r>
      <w:proofErr w:type="spellStart"/>
      <w:r>
        <w:t>tamsulozino</w:t>
      </w:r>
      <w:proofErr w:type="spellEnd"/>
      <w:r>
        <w:t xml:space="preserve"> hidrochlorido.</w:t>
      </w:r>
    </w:p>
    <w:p w14:paraId="3446E81C" w14:textId="77777777" w:rsidR="00502C52" w:rsidRDefault="00502C52" w:rsidP="00502C52">
      <w:pPr>
        <w:pStyle w:val="BTEMEASMCA"/>
        <w:spacing w:after="0" w:line="240" w:lineRule="auto"/>
      </w:pPr>
    </w:p>
    <w:p w14:paraId="1F4342C8" w14:textId="77777777" w:rsidR="00502C52" w:rsidRDefault="00502C52" w:rsidP="00502C52">
      <w:pPr>
        <w:pStyle w:val="BTEMEASMCA"/>
        <w:spacing w:after="0" w:line="240" w:lineRule="auto"/>
      </w:pPr>
    </w:p>
    <w:p w14:paraId="7265A681" w14:textId="77777777" w:rsidR="00502C52" w:rsidRDefault="00502C52" w:rsidP="00502C52">
      <w:pPr>
        <w:pStyle w:val="PI-1labEMEASMCA"/>
        <w:spacing w:after="0" w:line="240" w:lineRule="auto"/>
        <w:rPr>
          <w:rFonts w:ascii="Times New Roman" w:hAnsi="Times New Roman"/>
        </w:rPr>
      </w:pPr>
      <w:r>
        <w:rPr>
          <w:rFonts w:ascii="Times New Roman" w:hAnsi="Times New Roman"/>
        </w:rPr>
        <w:t>3.</w:t>
      </w:r>
      <w:r>
        <w:rPr>
          <w:rFonts w:ascii="Times New Roman" w:hAnsi="Times New Roman"/>
        </w:rPr>
        <w:tab/>
        <w:t>PAGALBINIŲ MEDŽIAGŲ SĄRAŠAS</w:t>
      </w:r>
    </w:p>
    <w:p w14:paraId="40B19761" w14:textId="77777777" w:rsidR="00502C52" w:rsidRDefault="00502C52" w:rsidP="00502C52">
      <w:pPr>
        <w:pStyle w:val="BTEMEASMCA"/>
        <w:spacing w:after="0" w:line="240" w:lineRule="auto"/>
      </w:pPr>
    </w:p>
    <w:p w14:paraId="78092918" w14:textId="77777777" w:rsidR="00502C52" w:rsidRDefault="00502C52" w:rsidP="00502C52">
      <w:pPr>
        <w:pStyle w:val="BTEMEASMCA"/>
        <w:spacing w:after="0" w:line="240" w:lineRule="auto"/>
      </w:pPr>
      <w:r>
        <w:t xml:space="preserve">Sudėtyje yra saulėlydžio geltonojo (E110), </w:t>
      </w:r>
      <w:proofErr w:type="spellStart"/>
      <w:r>
        <w:t>ponso</w:t>
      </w:r>
      <w:proofErr w:type="spellEnd"/>
      <w:r>
        <w:t xml:space="preserve"> 4R (E124) ir </w:t>
      </w:r>
      <w:proofErr w:type="spellStart"/>
      <w:r>
        <w:t>azorubino</w:t>
      </w:r>
      <w:proofErr w:type="spellEnd"/>
      <w:r>
        <w:t xml:space="preserve"> (E122).</w:t>
      </w:r>
    </w:p>
    <w:p w14:paraId="127A7B27" w14:textId="77777777" w:rsidR="00502C52" w:rsidRDefault="00502C52" w:rsidP="00502C52">
      <w:pPr>
        <w:pStyle w:val="BTEMEASMCA"/>
        <w:spacing w:after="0" w:line="240" w:lineRule="auto"/>
      </w:pPr>
    </w:p>
    <w:p w14:paraId="7FD33D56" w14:textId="77777777" w:rsidR="00502C52" w:rsidRDefault="00502C52" w:rsidP="00502C52">
      <w:pPr>
        <w:pStyle w:val="BTEMEASMCA"/>
        <w:spacing w:after="0" w:line="240" w:lineRule="auto"/>
      </w:pPr>
    </w:p>
    <w:p w14:paraId="65E518F5" w14:textId="77777777" w:rsidR="00502C52" w:rsidRDefault="00502C52" w:rsidP="00502C52">
      <w:pPr>
        <w:pStyle w:val="PI-1labEMEASMCA"/>
        <w:spacing w:after="0" w:line="240" w:lineRule="auto"/>
        <w:rPr>
          <w:rFonts w:ascii="Times New Roman" w:hAnsi="Times New Roman"/>
        </w:rPr>
      </w:pPr>
      <w:r>
        <w:rPr>
          <w:rFonts w:ascii="Times New Roman" w:hAnsi="Times New Roman"/>
        </w:rPr>
        <w:t>4.</w:t>
      </w:r>
      <w:r>
        <w:rPr>
          <w:rFonts w:ascii="Times New Roman" w:hAnsi="Times New Roman"/>
          <w:b w:val="0"/>
        </w:rPr>
        <w:tab/>
      </w:r>
      <w:r>
        <w:rPr>
          <w:rFonts w:ascii="Times New Roman" w:hAnsi="Times New Roman"/>
        </w:rPr>
        <w:t>FARMACINĖ FORMA IR KIEKIS PAKUOTĖJE</w:t>
      </w:r>
    </w:p>
    <w:p w14:paraId="20FB4DA4" w14:textId="77777777" w:rsidR="00502C52" w:rsidRDefault="00502C52" w:rsidP="00502C52">
      <w:pPr>
        <w:pStyle w:val="BTEMEASMCA"/>
        <w:spacing w:after="0" w:line="240" w:lineRule="auto"/>
      </w:pPr>
    </w:p>
    <w:p w14:paraId="63DE4FDD" w14:textId="77777777" w:rsidR="00502C52" w:rsidRDefault="00502C52" w:rsidP="00502C52">
      <w:pPr>
        <w:pStyle w:val="BTEMEASMCA"/>
        <w:spacing w:after="0" w:line="240" w:lineRule="auto"/>
      </w:pPr>
      <w:r>
        <w:t>1 pailginto atpalaidavimo kapsulė</w:t>
      </w:r>
    </w:p>
    <w:p w14:paraId="62AAAF78" w14:textId="77777777" w:rsidR="00502C52" w:rsidRDefault="00502C52" w:rsidP="00502C52">
      <w:pPr>
        <w:pStyle w:val="BTEMEASMCA"/>
        <w:spacing w:after="0" w:line="240" w:lineRule="auto"/>
        <w:rPr>
          <w:shd w:val="clear" w:color="auto" w:fill="C0C0C0"/>
        </w:rPr>
      </w:pPr>
      <w:r>
        <w:rPr>
          <w:shd w:val="clear" w:color="auto" w:fill="C0C0C0"/>
        </w:rPr>
        <w:t>2 pailginto atpalaidavimo kapsulės</w:t>
      </w:r>
    </w:p>
    <w:p w14:paraId="491A74CC" w14:textId="77777777" w:rsidR="00502C52" w:rsidRDefault="00502C52" w:rsidP="00502C52">
      <w:pPr>
        <w:pStyle w:val="BTEMEASMCA"/>
        <w:spacing w:after="0" w:line="240" w:lineRule="auto"/>
        <w:rPr>
          <w:shd w:val="clear" w:color="auto" w:fill="C0C0C0"/>
        </w:rPr>
      </w:pPr>
      <w:r>
        <w:rPr>
          <w:shd w:val="clear" w:color="auto" w:fill="C0C0C0"/>
        </w:rPr>
        <w:t>4 pailginto atpalaidavimo kapsulės</w:t>
      </w:r>
    </w:p>
    <w:p w14:paraId="16FF86A9" w14:textId="77777777" w:rsidR="00502C52" w:rsidRDefault="00502C52" w:rsidP="00502C52">
      <w:pPr>
        <w:pStyle w:val="BTEMEASMCA"/>
        <w:spacing w:after="0" w:line="240" w:lineRule="auto"/>
        <w:rPr>
          <w:shd w:val="clear" w:color="auto" w:fill="C0C0C0"/>
        </w:rPr>
      </w:pPr>
      <w:r>
        <w:rPr>
          <w:shd w:val="clear" w:color="auto" w:fill="C0C0C0"/>
        </w:rPr>
        <w:t>7 pailginto atpalaidavimo kapsulės</w:t>
      </w:r>
    </w:p>
    <w:p w14:paraId="63DDBEFC" w14:textId="77777777" w:rsidR="00502C52" w:rsidRDefault="00502C52" w:rsidP="00502C52">
      <w:pPr>
        <w:pStyle w:val="BTEMEASMCA"/>
        <w:spacing w:after="0" w:line="240" w:lineRule="auto"/>
        <w:rPr>
          <w:shd w:val="clear" w:color="auto" w:fill="C0C0C0"/>
        </w:rPr>
      </w:pPr>
      <w:r>
        <w:rPr>
          <w:shd w:val="clear" w:color="auto" w:fill="C0C0C0"/>
        </w:rPr>
        <w:t>10 pailginto atpalaidavimo kapsulių</w:t>
      </w:r>
    </w:p>
    <w:p w14:paraId="4CF4AF39" w14:textId="77777777" w:rsidR="00502C52" w:rsidRDefault="00502C52" w:rsidP="00502C52">
      <w:pPr>
        <w:pStyle w:val="BTEMEASMCA"/>
        <w:spacing w:after="0" w:line="240" w:lineRule="auto"/>
        <w:rPr>
          <w:shd w:val="clear" w:color="auto" w:fill="C0C0C0"/>
        </w:rPr>
      </w:pPr>
      <w:r>
        <w:rPr>
          <w:shd w:val="clear" w:color="auto" w:fill="C0C0C0"/>
        </w:rPr>
        <w:t>14 pailginto atpalaidavimo kapsulių</w:t>
      </w:r>
    </w:p>
    <w:p w14:paraId="61F30A34" w14:textId="77777777" w:rsidR="00502C52" w:rsidRDefault="00502C52" w:rsidP="00502C52">
      <w:pPr>
        <w:pStyle w:val="BTEMEASMCA"/>
        <w:spacing w:after="0" w:line="240" w:lineRule="auto"/>
        <w:rPr>
          <w:shd w:val="clear" w:color="auto" w:fill="C0C0C0"/>
        </w:rPr>
      </w:pPr>
      <w:r>
        <w:rPr>
          <w:shd w:val="clear" w:color="auto" w:fill="C0C0C0"/>
        </w:rPr>
        <w:t>20 pailginto atpalaidavimo kapsulių</w:t>
      </w:r>
    </w:p>
    <w:p w14:paraId="43DB4754" w14:textId="77777777" w:rsidR="00502C52" w:rsidRDefault="00502C52" w:rsidP="00502C52">
      <w:pPr>
        <w:pStyle w:val="BTEMEASMCA"/>
        <w:spacing w:after="0" w:line="240" w:lineRule="auto"/>
        <w:rPr>
          <w:shd w:val="clear" w:color="auto" w:fill="C0C0C0"/>
        </w:rPr>
      </w:pPr>
      <w:r>
        <w:rPr>
          <w:shd w:val="clear" w:color="auto" w:fill="C0C0C0"/>
        </w:rPr>
        <w:t>28 pailginto atpalaidavimo kapsulės</w:t>
      </w:r>
    </w:p>
    <w:p w14:paraId="4E4C4492" w14:textId="77777777" w:rsidR="00502C52" w:rsidRDefault="00502C52" w:rsidP="00502C52">
      <w:pPr>
        <w:pStyle w:val="BTEMEASMCA"/>
        <w:spacing w:after="0" w:line="240" w:lineRule="auto"/>
        <w:rPr>
          <w:shd w:val="clear" w:color="auto" w:fill="C0C0C0"/>
        </w:rPr>
      </w:pPr>
      <w:r>
        <w:rPr>
          <w:shd w:val="clear" w:color="auto" w:fill="C0C0C0"/>
        </w:rPr>
        <w:t>30 pailginto atpalaidavimo kapsulių</w:t>
      </w:r>
    </w:p>
    <w:p w14:paraId="5EEF73D2" w14:textId="77777777" w:rsidR="00502C52" w:rsidRDefault="00502C52" w:rsidP="00502C52">
      <w:pPr>
        <w:pStyle w:val="BTEMEASMCA"/>
        <w:spacing w:after="0" w:line="240" w:lineRule="auto"/>
        <w:rPr>
          <w:shd w:val="clear" w:color="auto" w:fill="C0C0C0"/>
        </w:rPr>
      </w:pPr>
      <w:r>
        <w:rPr>
          <w:shd w:val="clear" w:color="auto" w:fill="C0C0C0"/>
        </w:rPr>
        <w:t>56 pailginto atpalaidavimo kapsulės</w:t>
      </w:r>
    </w:p>
    <w:p w14:paraId="233B36E0" w14:textId="77777777" w:rsidR="00502C52" w:rsidRDefault="00502C52" w:rsidP="00502C52">
      <w:pPr>
        <w:pStyle w:val="BTEMEASMCA"/>
        <w:spacing w:after="0" w:line="240" w:lineRule="auto"/>
        <w:rPr>
          <w:shd w:val="clear" w:color="auto" w:fill="C0C0C0"/>
        </w:rPr>
      </w:pPr>
      <w:r>
        <w:rPr>
          <w:shd w:val="clear" w:color="auto" w:fill="C0C0C0"/>
        </w:rPr>
        <w:t>60 pailginto atpalaidavimo kapsulių</w:t>
      </w:r>
    </w:p>
    <w:p w14:paraId="31B50552" w14:textId="77777777" w:rsidR="00502C52" w:rsidRDefault="00502C52" w:rsidP="00502C52">
      <w:pPr>
        <w:pStyle w:val="BTEMEASMCA"/>
        <w:spacing w:after="0" w:line="240" w:lineRule="auto"/>
        <w:rPr>
          <w:shd w:val="clear" w:color="auto" w:fill="C0C0C0"/>
        </w:rPr>
      </w:pPr>
      <w:r>
        <w:rPr>
          <w:shd w:val="clear" w:color="auto" w:fill="C0C0C0"/>
        </w:rPr>
        <w:t>98 pailginto atpalaidavimo kapsulės</w:t>
      </w:r>
    </w:p>
    <w:p w14:paraId="0899DB62" w14:textId="77777777" w:rsidR="00502C52" w:rsidRDefault="00502C52" w:rsidP="00502C52">
      <w:pPr>
        <w:pStyle w:val="BTEMEASMCA"/>
        <w:spacing w:after="0" w:line="240" w:lineRule="auto"/>
        <w:rPr>
          <w:shd w:val="clear" w:color="auto" w:fill="C0C0C0"/>
        </w:rPr>
      </w:pPr>
      <w:r>
        <w:rPr>
          <w:shd w:val="clear" w:color="auto" w:fill="C0C0C0"/>
        </w:rPr>
        <w:t>100 pailginto atpalaidavimo kapsulių</w:t>
      </w:r>
    </w:p>
    <w:p w14:paraId="1181E1BF" w14:textId="77777777" w:rsidR="00502C52" w:rsidRDefault="00502C52" w:rsidP="00502C52">
      <w:pPr>
        <w:pStyle w:val="BTEMEASMCA"/>
        <w:spacing w:after="0" w:line="240" w:lineRule="auto"/>
        <w:rPr>
          <w:shd w:val="clear" w:color="auto" w:fill="C0C0C0"/>
        </w:rPr>
      </w:pPr>
      <w:r>
        <w:rPr>
          <w:shd w:val="clear" w:color="auto" w:fill="C0C0C0"/>
        </w:rPr>
        <w:t>200 pailginto atpalaidavimo kapsulių</w:t>
      </w:r>
    </w:p>
    <w:p w14:paraId="3EBE1722" w14:textId="77777777" w:rsidR="00502C52" w:rsidRDefault="00502C52" w:rsidP="00502C52">
      <w:pPr>
        <w:pStyle w:val="BTEMEASMCA"/>
        <w:spacing w:after="0" w:line="240" w:lineRule="auto"/>
        <w:rPr>
          <w:shd w:val="clear" w:color="auto" w:fill="C0C0C0"/>
        </w:rPr>
      </w:pPr>
    </w:p>
    <w:p w14:paraId="1D8A366A" w14:textId="77777777" w:rsidR="00502C52" w:rsidRDefault="00502C52" w:rsidP="00502C52">
      <w:pPr>
        <w:pStyle w:val="BTEMEASMCA"/>
        <w:spacing w:after="0" w:line="240" w:lineRule="auto"/>
        <w:rPr>
          <w:shd w:val="clear" w:color="auto" w:fill="C0C0C0"/>
        </w:rPr>
      </w:pPr>
    </w:p>
    <w:p w14:paraId="5A5649C9" w14:textId="77777777" w:rsidR="00502C52" w:rsidRDefault="00502C52" w:rsidP="00502C52">
      <w:pPr>
        <w:pStyle w:val="PI-1labEMEASMCA"/>
        <w:spacing w:after="0" w:line="240" w:lineRule="auto"/>
        <w:rPr>
          <w:rFonts w:ascii="Times New Roman" w:hAnsi="Times New Roman"/>
        </w:rPr>
      </w:pPr>
      <w:r>
        <w:rPr>
          <w:rFonts w:ascii="Times New Roman" w:hAnsi="Times New Roman"/>
        </w:rPr>
        <w:t>5.</w:t>
      </w:r>
      <w:r>
        <w:rPr>
          <w:rFonts w:ascii="Times New Roman" w:hAnsi="Times New Roman"/>
        </w:rPr>
        <w:tab/>
        <w:t>VARTOJIMO METODAS IR BŪDAS (-AI)</w:t>
      </w:r>
    </w:p>
    <w:p w14:paraId="3B599696" w14:textId="77777777" w:rsidR="00502C52" w:rsidRDefault="00502C52" w:rsidP="00502C52">
      <w:pPr>
        <w:pStyle w:val="BTEMEASMCA"/>
        <w:spacing w:after="0" w:line="240" w:lineRule="auto"/>
      </w:pPr>
    </w:p>
    <w:p w14:paraId="76F2C7EA" w14:textId="77777777" w:rsidR="00502C52" w:rsidRDefault="00502C52" w:rsidP="00502C52">
      <w:pPr>
        <w:pStyle w:val="BTEMEASMCA"/>
        <w:spacing w:after="0" w:line="240" w:lineRule="auto"/>
      </w:pPr>
      <w:r>
        <w:t>Vartoti per burną.</w:t>
      </w:r>
    </w:p>
    <w:p w14:paraId="5AEC4A87" w14:textId="77777777" w:rsidR="00502C52" w:rsidRDefault="00502C52" w:rsidP="00502C52">
      <w:pPr>
        <w:pStyle w:val="BTEMEASMCA"/>
        <w:spacing w:after="0" w:line="240" w:lineRule="auto"/>
      </w:pPr>
      <w:r>
        <w:t>Prieš vartojimą perskaitykite pakuotės lapelį.</w:t>
      </w:r>
    </w:p>
    <w:p w14:paraId="35F3F3E3" w14:textId="77777777" w:rsidR="00502C52" w:rsidRDefault="00502C52" w:rsidP="00502C52">
      <w:pPr>
        <w:pStyle w:val="BTEMEASMCA"/>
        <w:spacing w:after="0" w:line="240" w:lineRule="auto"/>
      </w:pPr>
    </w:p>
    <w:p w14:paraId="6AE012F2" w14:textId="77777777" w:rsidR="00502C52" w:rsidRDefault="00502C52" w:rsidP="00502C52">
      <w:pPr>
        <w:pStyle w:val="BTEMEASMCA"/>
        <w:spacing w:after="0" w:line="240" w:lineRule="auto"/>
      </w:pPr>
    </w:p>
    <w:p w14:paraId="3143B2B2" w14:textId="77777777" w:rsidR="00502C52" w:rsidRDefault="00502C52" w:rsidP="00502C52">
      <w:pPr>
        <w:pStyle w:val="PI-1labEMEASMCA"/>
        <w:spacing w:after="0" w:line="240" w:lineRule="auto"/>
        <w:rPr>
          <w:rFonts w:ascii="Times New Roman" w:hAnsi="Times New Roman"/>
        </w:rPr>
      </w:pPr>
      <w:r>
        <w:rPr>
          <w:rFonts w:ascii="Times New Roman" w:hAnsi="Times New Roman"/>
        </w:rPr>
        <w:t>6.</w:t>
      </w:r>
      <w:r>
        <w:rPr>
          <w:rFonts w:ascii="Times New Roman" w:hAnsi="Times New Roman"/>
        </w:rPr>
        <w:tab/>
        <w:t xml:space="preserve">SPECIALUS ĮSPĖJIMAS, KAD VAISTINĮ PREPARATĄ BŪTINA LAIKYTI VAIKAMS </w:t>
      </w:r>
      <w:r>
        <w:rPr>
          <w:rFonts w:ascii="Times New Roman" w:eastAsia="SimSun" w:hAnsi="Times New Roman"/>
          <w:lang w:eastAsia="zh-CN"/>
        </w:rPr>
        <w:t xml:space="preserve">NEPASTEBIMOJE IR NEPASIEKIAMOJE </w:t>
      </w:r>
      <w:r>
        <w:rPr>
          <w:rFonts w:ascii="Times New Roman" w:hAnsi="Times New Roman"/>
        </w:rPr>
        <w:t>VIETOJE</w:t>
      </w:r>
    </w:p>
    <w:p w14:paraId="0D2B15FB" w14:textId="77777777" w:rsidR="00502C52" w:rsidRDefault="00502C52" w:rsidP="00502C52">
      <w:pPr>
        <w:pStyle w:val="BTEMEASMCA"/>
        <w:spacing w:after="0" w:line="240" w:lineRule="auto"/>
      </w:pPr>
    </w:p>
    <w:p w14:paraId="48F70451" w14:textId="77777777" w:rsidR="00502C52" w:rsidRDefault="00502C52" w:rsidP="00502C52">
      <w:pPr>
        <w:pStyle w:val="BTEMEASMCA"/>
        <w:spacing w:after="0" w:line="240" w:lineRule="auto"/>
      </w:pPr>
      <w:r>
        <w:t xml:space="preserve">Laikyti vaikams </w:t>
      </w:r>
      <w:r>
        <w:rPr>
          <w:rFonts w:eastAsia="SimSun"/>
          <w:lang w:eastAsia="zh-CN"/>
        </w:rPr>
        <w:t xml:space="preserve">nepastebimoje ir nepasiekiamoje </w:t>
      </w:r>
      <w:r>
        <w:t>vietoje.</w:t>
      </w:r>
    </w:p>
    <w:p w14:paraId="476D71DD" w14:textId="77777777" w:rsidR="00502C52" w:rsidRDefault="00502C52" w:rsidP="00502C52">
      <w:pPr>
        <w:pStyle w:val="BTEMEASMCA"/>
        <w:spacing w:after="0" w:line="240" w:lineRule="auto"/>
      </w:pPr>
    </w:p>
    <w:p w14:paraId="4CB60E57" w14:textId="77777777" w:rsidR="00502C52" w:rsidRDefault="00502C52" w:rsidP="00502C52">
      <w:pPr>
        <w:pStyle w:val="BTEMEASMCA"/>
        <w:spacing w:after="0" w:line="240" w:lineRule="auto"/>
      </w:pPr>
    </w:p>
    <w:p w14:paraId="7F50FE63" w14:textId="77777777" w:rsidR="00502C52" w:rsidRDefault="00502C52" w:rsidP="00502C52">
      <w:pPr>
        <w:pStyle w:val="PI-1labEMEASMCA"/>
        <w:spacing w:after="0" w:line="240" w:lineRule="auto"/>
        <w:rPr>
          <w:rFonts w:ascii="Times New Roman" w:hAnsi="Times New Roman"/>
        </w:rPr>
      </w:pPr>
      <w:r>
        <w:rPr>
          <w:rFonts w:ascii="Times New Roman" w:hAnsi="Times New Roman"/>
        </w:rPr>
        <w:lastRenderedPageBreak/>
        <w:t>7.</w:t>
      </w:r>
      <w:r>
        <w:rPr>
          <w:rFonts w:ascii="Times New Roman" w:hAnsi="Times New Roman"/>
        </w:rPr>
        <w:tab/>
        <w:t>KITAS (-I) SPECIALUS (-ŪS) ĮSPĖJIMAS (-AI) (JEI REIKIA)</w:t>
      </w:r>
    </w:p>
    <w:p w14:paraId="613C138C" w14:textId="77777777" w:rsidR="00502C52" w:rsidRDefault="00502C52" w:rsidP="00502C52">
      <w:pPr>
        <w:pStyle w:val="BTEMEASMCA"/>
        <w:spacing w:after="0" w:line="240" w:lineRule="auto"/>
      </w:pPr>
    </w:p>
    <w:p w14:paraId="58C6DE2A" w14:textId="77777777" w:rsidR="00502C52" w:rsidRDefault="00502C52" w:rsidP="00502C52">
      <w:pPr>
        <w:pStyle w:val="BTEMEASMCA"/>
        <w:spacing w:after="0" w:line="240" w:lineRule="auto"/>
      </w:pPr>
    </w:p>
    <w:p w14:paraId="6045D835" w14:textId="77777777" w:rsidR="00502C52" w:rsidRDefault="00502C52" w:rsidP="00502C52">
      <w:pPr>
        <w:pStyle w:val="PI-1labEMEASMCA"/>
        <w:spacing w:after="0" w:line="240" w:lineRule="auto"/>
        <w:rPr>
          <w:rFonts w:ascii="Times New Roman" w:hAnsi="Times New Roman"/>
        </w:rPr>
      </w:pPr>
      <w:r>
        <w:rPr>
          <w:rFonts w:ascii="Times New Roman" w:hAnsi="Times New Roman"/>
        </w:rPr>
        <w:t>8.</w:t>
      </w:r>
      <w:r>
        <w:rPr>
          <w:rFonts w:ascii="Times New Roman" w:hAnsi="Times New Roman"/>
        </w:rPr>
        <w:tab/>
        <w:t>TINKAMUMO LAIKAS</w:t>
      </w:r>
    </w:p>
    <w:p w14:paraId="7284591E" w14:textId="77777777" w:rsidR="00502C52" w:rsidRDefault="00502C52" w:rsidP="00502C52">
      <w:pPr>
        <w:pStyle w:val="BTEMEASMCA"/>
        <w:spacing w:after="0" w:line="240" w:lineRule="auto"/>
      </w:pPr>
    </w:p>
    <w:p w14:paraId="5A5BDB5E" w14:textId="77777777" w:rsidR="00502C52" w:rsidRDefault="00502C52" w:rsidP="00502C52">
      <w:pPr>
        <w:pStyle w:val="BTEMEASMCA"/>
        <w:spacing w:after="0" w:line="240" w:lineRule="auto"/>
      </w:pPr>
      <w:r>
        <w:t>Tinka iki {MMMM-mm}</w:t>
      </w:r>
    </w:p>
    <w:p w14:paraId="10FB8E93" w14:textId="77777777" w:rsidR="00502C52" w:rsidRDefault="00502C52" w:rsidP="00502C52">
      <w:pPr>
        <w:pStyle w:val="BTEMEASMCA"/>
        <w:spacing w:after="0" w:line="240" w:lineRule="auto"/>
      </w:pPr>
    </w:p>
    <w:p w14:paraId="1D9966AF" w14:textId="77777777" w:rsidR="00502C52" w:rsidRDefault="00502C52" w:rsidP="00502C52">
      <w:pPr>
        <w:pStyle w:val="BTEMEASMCA"/>
        <w:spacing w:after="0" w:line="240" w:lineRule="auto"/>
      </w:pPr>
    </w:p>
    <w:p w14:paraId="210513C7" w14:textId="77777777" w:rsidR="00502C52" w:rsidRDefault="00502C52" w:rsidP="00502C52">
      <w:pPr>
        <w:pStyle w:val="PI-1labEMEASMCA"/>
        <w:spacing w:after="0" w:line="240" w:lineRule="auto"/>
        <w:rPr>
          <w:rFonts w:ascii="Times New Roman" w:hAnsi="Times New Roman"/>
        </w:rPr>
      </w:pPr>
      <w:r>
        <w:rPr>
          <w:rFonts w:ascii="Times New Roman" w:hAnsi="Times New Roman"/>
        </w:rPr>
        <w:t>9.</w:t>
      </w:r>
      <w:r>
        <w:rPr>
          <w:rFonts w:ascii="Times New Roman" w:hAnsi="Times New Roman"/>
        </w:rPr>
        <w:tab/>
        <w:t>SPECIALIOS LAIKYMO SĄLYGOS</w:t>
      </w:r>
    </w:p>
    <w:p w14:paraId="5AD488B7" w14:textId="77777777" w:rsidR="00502C52" w:rsidRDefault="00502C52" w:rsidP="00502C52">
      <w:pPr>
        <w:pStyle w:val="BTEMEASMCA"/>
        <w:spacing w:after="0" w:line="240" w:lineRule="auto"/>
      </w:pPr>
    </w:p>
    <w:p w14:paraId="268DC300" w14:textId="77777777" w:rsidR="00502C52" w:rsidRDefault="00502C52" w:rsidP="00502C52">
      <w:pPr>
        <w:pStyle w:val="BTEMEASMCA"/>
        <w:spacing w:after="0" w:line="240" w:lineRule="auto"/>
      </w:pPr>
      <w:r>
        <w:rPr>
          <w:highlight w:val="lightGray"/>
        </w:rPr>
        <w:t>Šiam vaistiniam preparatui specialių laikymo sąlygų nereikia.</w:t>
      </w:r>
    </w:p>
    <w:p w14:paraId="277EADC5" w14:textId="77777777" w:rsidR="00502C52" w:rsidRDefault="00502C52" w:rsidP="00502C52">
      <w:pPr>
        <w:pStyle w:val="BTEMEASMCA"/>
        <w:spacing w:after="0" w:line="240" w:lineRule="auto"/>
      </w:pPr>
    </w:p>
    <w:p w14:paraId="41DD1F14" w14:textId="77777777" w:rsidR="00502C52" w:rsidRDefault="00502C52" w:rsidP="00502C52">
      <w:pPr>
        <w:pStyle w:val="BTEMEASMCA"/>
        <w:spacing w:after="0" w:line="240" w:lineRule="auto"/>
      </w:pPr>
    </w:p>
    <w:p w14:paraId="5AFE2B2A" w14:textId="77777777" w:rsidR="00502C52" w:rsidRDefault="00502C52" w:rsidP="00502C52">
      <w:pPr>
        <w:pStyle w:val="PI-1labEMEASMCA"/>
        <w:spacing w:after="0" w:line="240" w:lineRule="auto"/>
        <w:rPr>
          <w:rFonts w:ascii="Times New Roman" w:hAnsi="Times New Roman"/>
        </w:rPr>
      </w:pPr>
      <w:r>
        <w:rPr>
          <w:rFonts w:ascii="Times New Roman" w:hAnsi="Times New Roman"/>
        </w:rPr>
        <w:t>10.</w:t>
      </w:r>
      <w:r>
        <w:rPr>
          <w:rFonts w:ascii="Times New Roman" w:hAnsi="Times New Roman"/>
        </w:rPr>
        <w:tab/>
        <w:t>SPECIALIOS ATSARGUMO PRIEMONĖS DĖL NESUVARTOTO VAISTINIO PREPARATO AR JO ATLIEKŲ TVARKYMO (JEI REIKIA)</w:t>
      </w:r>
    </w:p>
    <w:p w14:paraId="63CACF7C" w14:textId="77777777" w:rsidR="00502C52" w:rsidRDefault="00502C52" w:rsidP="00502C52">
      <w:pPr>
        <w:pStyle w:val="BTEMEASMCA"/>
        <w:spacing w:after="0" w:line="240" w:lineRule="auto"/>
      </w:pPr>
    </w:p>
    <w:p w14:paraId="7686B118" w14:textId="77777777" w:rsidR="00502C52" w:rsidRDefault="00502C52" w:rsidP="00502C52">
      <w:pPr>
        <w:pStyle w:val="BTEMEASMCA"/>
        <w:spacing w:after="0" w:line="240" w:lineRule="auto"/>
      </w:pPr>
    </w:p>
    <w:p w14:paraId="2844D8E3" w14:textId="77777777" w:rsidR="00502C52" w:rsidRDefault="00502C52" w:rsidP="00502C52">
      <w:pPr>
        <w:pStyle w:val="PI-1labEMEASMCA"/>
        <w:spacing w:after="0" w:line="240" w:lineRule="auto"/>
        <w:rPr>
          <w:rFonts w:ascii="Times New Roman" w:hAnsi="Times New Roman"/>
        </w:rPr>
      </w:pPr>
      <w:r>
        <w:rPr>
          <w:rFonts w:ascii="Times New Roman" w:hAnsi="Times New Roman"/>
        </w:rPr>
        <w:t>11.</w:t>
      </w:r>
      <w:r>
        <w:rPr>
          <w:rFonts w:ascii="Times New Roman" w:hAnsi="Times New Roman"/>
        </w:rPr>
        <w:tab/>
        <w:t>REGISTRUOTOJO PAVADINIMAS IR ADRESAS</w:t>
      </w:r>
    </w:p>
    <w:p w14:paraId="744136FB" w14:textId="77777777" w:rsidR="00502C52" w:rsidRDefault="00502C52" w:rsidP="00502C52">
      <w:pPr>
        <w:pStyle w:val="BTEMEASMCA"/>
        <w:spacing w:after="0" w:line="240" w:lineRule="auto"/>
      </w:pPr>
    </w:p>
    <w:p w14:paraId="04E73612" w14:textId="77777777" w:rsidR="00502C52" w:rsidRDefault="00502C52" w:rsidP="00502C52">
      <w:pPr>
        <w:spacing w:after="0"/>
        <w:rPr>
          <w:rFonts w:ascii="Times New Roman" w:hAnsi="Times New Roman"/>
        </w:rPr>
      </w:pPr>
      <w:proofErr w:type="spellStart"/>
      <w:r w:rsidRPr="008C3474">
        <w:rPr>
          <w:rFonts w:ascii="Times New Roman" w:hAnsi="Times New Roman"/>
        </w:rPr>
        <w:t>Sun</w:t>
      </w:r>
      <w:proofErr w:type="spellEnd"/>
      <w:r w:rsidRPr="008C3474">
        <w:rPr>
          <w:rFonts w:ascii="Times New Roman" w:hAnsi="Times New Roman"/>
        </w:rPr>
        <w:t xml:space="preserve"> </w:t>
      </w:r>
      <w:proofErr w:type="spellStart"/>
      <w:r w:rsidRPr="008C3474">
        <w:rPr>
          <w:rFonts w:ascii="Times New Roman" w:hAnsi="Times New Roman"/>
        </w:rPr>
        <w:t>Pharmaceutical</w:t>
      </w:r>
      <w:proofErr w:type="spellEnd"/>
      <w:r w:rsidRPr="008C3474">
        <w:rPr>
          <w:rFonts w:ascii="Times New Roman" w:hAnsi="Times New Roman"/>
        </w:rPr>
        <w:t xml:space="preserve"> </w:t>
      </w:r>
      <w:proofErr w:type="spellStart"/>
      <w:r w:rsidRPr="008C3474">
        <w:rPr>
          <w:rFonts w:ascii="Times New Roman" w:hAnsi="Times New Roman"/>
        </w:rPr>
        <w:t>Industries</w:t>
      </w:r>
      <w:proofErr w:type="spellEnd"/>
      <w:r w:rsidRPr="008C3474">
        <w:rPr>
          <w:rFonts w:ascii="Times New Roman" w:hAnsi="Times New Roman"/>
        </w:rPr>
        <w:t xml:space="preserve"> </w:t>
      </w:r>
      <w:proofErr w:type="spellStart"/>
      <w:r w:rsidRPr="008C3474">
        <w:rPr>
          <w:rFonts w:ascii="Times New Roman" w:hAnsi="Times New Roman"/>
        </w:rPr>
        <w:t>Europe</w:t>
      </w:r>
      <w:proofErr w:type="spellEnd"/>
      <w:r w:rsidRPr="008C3474">
        <w:rPr>
          <w:rFonts w:ascii="Times New Roman" w:hAnsi="Times New Roman"/>
        </w:rPr>
        <w:t xml:space="preserve"> B.V. </w:t>
      </w:r>
    </w:p>
    <w:p w14:paraId="3511FFD2" w14:textId="77777777" w:rsidR="00502C52" w:rsidRDefault="00502C52" w:rsidP="00502C52">
      <w:pPr>
        <w:spacing w:after="0"/>
        <w:rPr>
          <w:rFonts w:ascii="Times New Roman" w:hAnsi="Times New Roman"/>
        </w:rPr>
      </w:pPr>
      <w:proofErr w:type="spellStart"/>
      <w:r w:rsidRPr="008C3474">
        <w:rPr>
          <w:rFonts w:ascii="Times New Roman" w:hAnsi="Times New Roman"/>
        </w:rPr>
        <w:t>Polarisavenue</w:t>
      </w:r>
      <w:proofErr w:type="spellEnd"/>
      <w:r w:rsidRPr="008C3474">
        <w:rPr>
          <w:rFonts w:ascii="Times New Roman" w:hAnsi="Times New Roman"/>
        </w:rPr>
        <w:t xml:space="preserve"> 87 </w:t>
      </w:r>
    </w:p>
    <w:p w14:paraId="0E8FE65F" w14:textId="77777777" w:rsidR="00502C52" w:rsidRDefault="00502C52" w:rsidP="00502C52">
      <w:pPr>
        <w:spacing w:after="0"/>
        <w:rPr>
          <w:rFonts w:ascii="Times New Roman" w:hAnsi="Times New Roman"/>
        </w:rPr>
      </w:pPr>
      <w:r w:rsidRPr="008C3474">
        <w:rPr>
          <w:rFonts w:ascii="Times New Roman" w:hAnsi="Times New Roman"/>
        </w:rPr>
        <w:t xml:space="preserve">2132JH </w:t>
      </w:r>
      <w:proofErr w:type="spellStart"/>
      <w:r w:rsidRPr="008C3474">
        <w:rPr>
          <w:rFonts w:ascii="Times New Roman" w:hAnsi="Times New Roman"/>
        </w:rPr>
        <w:t>Hoofddorp</w:t>
      </w:r>
      <w:proofErr w:type="spellEnd"/>
      <w:r w:rsidRPr="008C3474">
        <w:rPr>
          <w:rFonts w:ascii="Times New Roman" w:hAnsi="Times New Roman"/>
        </w:rPr>
        <w:t xml:space="preserve"> </w:t>
      </w:r>
    </w:p>
    <w:p w14:paraId="41857E23" w14:textId="77777777" w:rsidR="00502C52" w:rsidRPr="008C3474" w:rsidRDefault="00502C52" w:rsidP="00502C52">
      <w:pPr>
        <w:spacing w:after="0"/>
        <w:rPr>
          <w:rFonts w:ascii="Times New Roman" w:hAnsi="Times New Roman"/>
        </w:rPr>
      </w:pPr>
      <w:r w:rsidRPr="008C3474">
        <w:rPr>
          <w:rFonts w:ascii="Times New Roman" w:hAnsi="Times New Roman"/>
        </w:rPr>
        <w:t>Nyderlandai</w:t>
      </w:r>
    </w:p>
    <w:p w14:paraId="3944E453" w14:textId="77777777" w:rsidR="00502C52" w:rsidRDefault="00502C52" w:rsidP="00502C52">
      <w:pPr>
        <w:pStyle w:val="BTEMEASMCA"/>
        <w:spacing w:after="0" w:line="240" w:lineRule="auto"/>
      </w:pPr>
    </w:p>
    <w:p w14:paraId="22F8154D" w14:textId="77777777" w:rsidR="00502C52" w:rsidRDefault="00502C52" w:rsidP="00502C52">
      <w:pPr>
        <w:pStyle w:val="BTEMEASMCA"/>
        <w:spacing w:after="0" w:line="240" w:lineRule="auto"/>
      </w:pPr>
    </w:p>
    <w:p w14:paraId="2255F9F3" w14:textId="77777777" w:rsidR="00502C52" w:rsidRDefault="00502C52" w:rsidP="00502C52">
      <w:pPr>
        <w:pStyle w:val="PI-1labEMEASMCA"/>
        <w:spacing w:after="0" w:line="240" w:lineRule="auto"/>
        <w:rPr>
          <w:rFonts w:ascii="Times New Roman" w:hAnsi="Times New Roman"/>
        </w:rPr>
      </w:pPr>
      <w:r>
        <w:rPr>
          <w:rFonts w:ascii="Times New Roman" w:hAnsi="Times New Roman"/>
        </w:rPr>
        <w:t>12.</w:t>
      </w:r>
      <w:r>
        <w:rPr>
          <w:rFonts w:ascii="Times New Roman" w:hAnsi="Times New Roman"/>
          <w:b w:val="0"/>
        </w:rPr>
        <w:tab/>
      </w:r>
      <w:r>
        <w:rPr>
          <w:rFonts w:ascii="Times New Roman" w:hAnsi="Times New Roman"/>
        </w:rPr>
        <w:t>REGISTRACIJOS PAŽYMĖJIMO NUMERIS</w:t>
      </w:r>
      <w:r>
        <w:rPr>
          <w:rFonts w:ascii="Times New Roman" w:hAnsi="Times New Roman"/>
          <w:b w:val="0"/>
        </w:rPr>
        <w:t xml:space="preserve"> </w:t>
      </w:r>
      <w:r>
        <w:rPr>
          <w:rFonts w:ascii="Times New Roman" w:hAnsi="Times New Roman"/>
        </w:rPr>
        <w:t>(-IAI)</w:t>
      </w:r>
    </w:p>
    <w:p w14:paraId="5762A3FC" w14:textId="77777777" w:rsidR="00502C52" w:rsidRDefault="00502C52" w:rsidP="00502C52">
      <w:pPr>
        <w:pStyle w:val="BTEMEASMCA"/>
        <w:spacing w:after="0" w:line="240" w:lineRule="auto"/>
      </w:pPr>
    </w:p>
    <w:p w14:paraId="7E39EA09" w14:textId="77777777" w:rsidR="00502C52" w:rsidRDefault="00502C52" w:rsidP="00502C52">
      <w:pPr>
        <w:spacing w:after="0" w:line="240" w:lineRule="auto"/>
        <w:rPr>
          <w:rFonts w:ascii="Times New Roman" w:hAnsi="Times New Roman"/>
          <w:bCs/>
        </w:rPr>
      </w:pPr>
      <w:r>
        <w:rPr>
          <w:rFonts w:ascii="Times New Roman" w:hAnsi="Times New Roman"/>
          <w:bCs/>
        </w:rPr>
        <w:t>N1 - LT/1/07/0709/001</w:t>
      </w:r>
    </w:p>
    <w:p w14:paraId="0ED46644" w14:textId="77777777" w:rsidR="00502C52" w:rsidRDefault="00502C52" w:rsidP="00502C52">
      <w:pPr>
        <w:spacing w:after="0" w:line="240" w:lineRule="auto"/>
        <w:rPr>
          <w:rFonts w:ascii="Times New Roman" w:hAnsi="Times New Roman"/>
          <w:bCs/>
        </w:rPr>
      </w:pPr>
      <w:r>
        <w:rPr>
          <w:rFonts w:ascii="Times New Roman" w:hAnsi="Times New Roman"/>
          <w:bCs/>
        </w:rPr>
        <w:t>N2 - LT/1/07/0709/002</w:t>
      </w:r>
    </w:p>
    <w:p w14:paraId="0563F016" w14:textId="77777777" w:rsidR="00502C52" w:rsidRDefault="00502C52" w:rsidP="00502C52">
      <w:pPr>
        <w:spacing w:after="0" w:line="240" w:lineRule="auto"/>
        <w:rPr>
          <w:rFonts w:ascii="Times New Roman" w:hAnsi="Times New Roman"/>
          <w:bCs/>
        </w:rPr>
      </w:pPr>
      <w:r>
        <w:rPr>
          <w:rFonts w:ascii="Times New Roman" w:hAnsi="Times New Roman"/>
          <w:bCs/>
        </w:rPr>
        <w:t>N4 - LT/1/07/0709/003</w:t>
      </w:r>
    </w:p>
    <w:p w14:paraId="65FE2400" w14:textId="77777777" w:rsidR="00502C52" w:rsidRDefault="00502C52" w:rsidP="00502C52">
      <w:pPr>
        <w:spacing w:after="0" w:line="240" w:lineRule="auto"/>
        <w:rPr>
          <w:rFonts w:ascii="Times New Roman" w:hAnsi="Times New Roman"/>
          <w:bCs/>
        </w:rPr>
      </w:pPr>
      <w:r>
        <w:rPr>
          <w:rFonts w:ascii="Times New Roman" w:hAnsi="Times New Roman"/>
          <w:bCs/>
        </w:rPr>
        <w:t>N7 - LT/1/07/0709/004</w:t>
      </w:r>
    </w:p>
    <w:p w14:paraId="61B8140D" w14:textId="77777777" w:rsidR="00502C52" w:rsidRDefault="00502C52" w:rsidP="00502C52">
      <w:pPr>
        <w:spacing w:after="0" w:line="240" w:lineRule="auto"/>
        <w:rPr>
          <w:rFonts w:ascii="Times New Roman" w:hAnsi="Times New Roman"/>
          <w:bCs/>
        </w:rPr>
      </w:pPr>
      <w:r>
        <w:rPr>
          <w:rFonts w:ascii="Times New Roman" w:hAnsi="Times New Roman"/>
          <w:bCs/>
        </w:rPr>
        <w:t>N10 - LT/1/07/0709/005</w:t>
      </w:r>
    </w:p>
    <w:p w14:paraId="6DE620D2" w14:textId="77777777" w:rsidR="00502C52" w:rsidRDefault="00502C52" w:rsidP="00502C52">
      <w:pPr>
        <w:spacing w:after="0" w:line="240" w:lineRule="auto"/>
        <w:rPr>
          <w:rFonts w:ascii="Times New Roman" w:hAnsi="Times New Roman"/>
          <w:bCs/>
        </w:rPr>
      </w:pPr>
      <w:r>
        <w:rPr>
          <w:rFonts w:ascii="Times New Roman" w:hAnsi="Times New Roman"/>
          <w:bCs/>
        </w:rPr>
        <w:t>N14 - LT/1/07/0709/006</w:t>
      </w:r>
    </w:p>
    <w:p w14:paraId="3085F9EC" w14:textId="77777777" w:rsidR="00502C52" w:rsidRDefault="00502C52" w:rsidP="00502C52">
      <w:pPr>
        <w:spacing w:after="0" w:line="240" w:lineRule="auto"/>
        <w:rPr>
          <w:rFonts w:ascii="Times New Roman" w:hAnsi="Times New Roman"/>
          <w:bCs/>
        </w:rPr>
      </w:pPr>
      <w:r>
        <w:rPr>
          <w:rFonts w:ascii="Times New Roman" w:hAnsi="Times New Roman"/>
          <w:bCs/>
        </w:rPr>
        <w:t>N20 - LT/1/07/0709/007</w:t>
      </w:r>
    </w:p>
    <w:p w14:paraId="1ED1A04A" w14:textId="77777777" w:rsidR="00502C52" w:rsidRDefault="00502C52" w:rsidP="00502C52">
      <w:pPr>
        <w:spacing w:after="0" w:line="240" w:lineRule="auto"/>
        <w:rPr>
          <w:rFonts w:ascii="Times New Roman" w:hAnsi="Times New Roman"/>
          <w:bCs/>
        </w:rPr>
      </w:pPr>
      <w:r>
        <w:rPr>
          <w:rFonts w:ascii="Times New Roman" w:hAnsi="Times New Roman"/>
          <w:bCs/>
        </w:rPr>
        <w:t>N28 - LT/1/07/0709/008</w:t>
      </w:r>
    </w:p>
    <w:p w14:paraId="6AFEEA48" w14:textId="77777777" w:rsidR="00502C52" w:rsidRDefault="00502C52" w:rsidP="00502C52">
      <w:pPr>
        <w:spacing w:after="0" w:line="240" w:lineRule="auto"/>
        <w:rPr>
          <w:rFonts w:ascii="Times New Roman" w:hAnsi="Times New Roman"/>
          <w:bCs/>
        </w:rPr>
      </w:pPr>
      <w:r>
        <w:rPr>
          <w:rFonts w:ascii="Times New Roman" w:hAnsi="Times New Roman"/>
          <w:bCs/>
        </w:rPr>
        <w:t>N30 - LT/1/07/0709/009</w:t>
      </w:r>
    </w:p>
    <w:p w14:paraId="506EBD39" w14:textId="77777777" w:rsidR="00502C52" w:rsidRDefault="00502C52" w:rsidP="00502C52">
      <w:pPr>
        <w:spacing w:after="0" w:line="240" w:lineRule="auto"/>
        <w:rPr>
          <w:rFonts w:ascii="Times New Roman" w:hAnsi="Times New Roman"/>
          <w:bCs/>
        </w:rPr>
      </w:pPr>
      <w:r>
        <w:rPr>
          <w:rFonts w:ascii="Times New Roman" w:hAnsi="Times New Roman"/>
          <w:bCs/>
        </w:rPr>
        <w:t>N56 - LT/1/07/0709/010</w:t>
      </w:r>
    </w:p>
    <w:p w14:paraId="435E114B" w14:textId="77777777" w:rsidR="00502C52" w:rsidRDefault="00502C52" w:rsidP="00502C52">
      <w:pPr>
        <w:spacing w:after="0" w:line="240" w:lineRule="auto"/>
        <w:rPr>
          <w:rFonts w:ascii="Times New Roman" w:hAnsi="Times New Roman"/>
          <w:bCs/>
        </w:rPr>
      </w:pPr>
      <w:r>
        <w:rPr>
          <w:rFonts w:ascii="Times New Roman" w:hAnsi="Times New Roman"/>
          <w:bCs/>
        </w:rPr>
        <w:t>N60 - LT/1/07/0709/011</w:t>
      </w:r>
    </w:p>
    <w:p w14:paraId="0ACA3F12" w14:textId="77777777" w:rsidR="00502C52" w:rsidRDefault="00502C52" w:rsidP="00502C52">
      <w:pPr>
        <w:spacing w:after="0" w:line="240" w:lineRule="auto"/>
        <w:rPr>
          <w:rFonts w:ascii="Times New Roman" w:hAnsi="Times New Roman"/>
          <w:bCs/>
        </w:rPr>
      </w:pPr>
      <w:r>
        <w:rPr>
          <w:rFonts w:ascii="Times New Roman" w:hAnsi="Times New Roman"/>
          <w:bCs/>
        </w:rPr>
        <w:t>N98 - LT/1/07/0709/012</w:t>
      </w:r>
    </w:p>
    <w:p w14:paraId="0BE23A55" w14:textId="77777777" w:rsidR="00502C52" w:rsidRDefault="00502C52" w:rsidP="00502C52">
      <w:pPr>
        <w:spacing w:after="0" w:line="240" w:lineRule="auto"/>
        <w:rPr>
          <w:rFonts w:ascii="Times New Roman" w:hAnsi="Times New Roman"/>
          <w:bCs/>
        </w:rPr>
      </w:pPr>
      <w:r>
        <w:rPr>
          <w:rFonts w:ascii="Times New Roman" w:hAnsi="Times New Roman"/>
          <w:bCs/>
        </w:rPr>
        <w:t>N100 - LT/1/07/0709/013</w:t>
      </w:r>
    </w:p>
    <w:p w14:paraId="00E4897A" w14:textId="77777777" w:rsidR="00502C52" w:rsidRDefault="00502C52" w:rsidP="00502C52">
      <w:pPr>
        <w:spacing w:after="0" w:line="240" w:lineRule="auto"/>
        <w:rPr>
          <w:rFonts w:ascii="Times New Roman" w:hAnsi="Times New Roman"/>
          <w:bCs/>
        </w:rPr>
      </w:pPr>
      <w:r>
        <w:rPr>
          <w:rFonts w:ascii="Times New Roman" w:hAnsi="Times New Roman"/>
          <w:bCs/>
        </w:rPr>
        <w:t>N200 - LT/1/07/0709/014</w:t>
      </w:r>
    </w:p>
    <w:p w14:paraId="5A7AC271" w14:textId="77777777" w:rsidR="00502C52" w:rsidRDefault="00502C52" w:rsidP="00502C52">
      <w:pPr>
        <w:pStyle w:val="BTEMEASMCA"/>
        <w:spacing w:after="0" w:line="240" w:lineRule="auto"/>
      </w:pPr>
    </w:p>
    <w:p w14:paraId="328260F0" w14:textId="77777777" w:rsidR="00502C52" w:rsidRDefault="00502C52" w:rsidP="00502C52">
      <w:pPr>
        <w:pStyle w:val="BTEMEASMCA"/>
        <w:spacing w:after="0" w:line="240" w:lineRule="auto"/>
      </w:pPr>
    </w:p>
    <w:p w14:paraId="4ECDAE1B" w14:textId="77777777" w:rsidR="00502C52" w:rsidRDefault="00502C52" w:rsidP="00502C52">
      <w:pPr>
        <w:pStyle w:val="PI-1labEMEASMCA"/>
        <w:spacing w:after="0" w:line="240" w:lineRule="auto"/>
        <w:rPr>
          <w:rFonts w:ascii="Times New Roman" w:hAnsi="Times New Roman"/>
        </w:rPr>
      </w:pPr>
      <w:r>
        <w:rPr>
          <w:rFonts w:ascii="Times New Roman" w:hAnsi="Times New Roman"/>
        </w:rPr>
        <w:t>13.</w:t>
      </w:r>
      <w:r>
        <w:rPr>
          <w:rFonts w:ascii="Times New Roman" w:hAnsi="Times New Roman"/>
        </w:rPr>
        <w:tab/>
        <w:t>SERIJOS NUMERIS</w:t>
      </w:r>
    </w:p>
    <w:p w14:paraId="439D1042" w14:textId="77777777" w:rsidR="00502C52" w:rsidRDefault="00502C52" w:rsidP="00502C52">
      <w:pPr>
        <w:pStyle w:val="BTEMEASMCA"/>
        <w:spacing w:after="0" w:line="240" w:lineRule="auto"/>
      </w:pPr>
    </w:p>
    <w:p w14:paraId="7B8594A1" w14:textId="77777777" w:rsidR="00502C52" w:rsidRDefault="00502C52" w:rsidP="00502C52">
      <w:pPr>
        <w:pStyle w:val="BTEMEASMCA"/>
        <w:spacing w:after="0" w:line="240" w:lineRule="auto"/>
      </w:pPr>
      <w:r>
        <w:t>Serija</w:t>
      </w:r>
    </w:p>
    <w:p w14:paraId="4EA3F0D4" w14:textId="77777777" w:rsidR="00502C52" w:rsidRDefault="00502C52" w:rsidP="00502C52">
      <w:pPr>
        <w:pStyle w:val="BTEMEASMCA"/>
        <w:spacing w:after="0" w:line="240" w:lineRule="auto"/>
      </w:pPr>
    </w:p>
    <w:p w14:paraId="025AD71A" w14:textId="77777777" w:rsidR="00502C52" w:rsidRDefault="00502C52" w:rsidP="00502C52">
      <w:pPr>
        <w:pStyle w:val="BTEMEASMCA"/>
        <w:spacing w:after="0" w:line="240" w:lineRule="auto"/>
      </w:pPr>
    </w:p>
    <w:p w14:paraId="71FAAB00" w14:textId="77777777" w:rsidR="00502C52" w:rsidRDefault="00502C52" w:rsidP="00502C52">
      <w:pPr>
        <w:pStyle w:val="PI-1labEMEASMCA"/>
        <w:spacing w:after="0" w:line="240" w:lineRule="auto"/>
        <w:rPr>
          <w:rFonts w:ascii="Times New Roman" w:hAnsi="Times New Roman"/>
        </w:rPr>
      </w:pPr>
      <w:r>
        <w:rPr>
          <w:rFonts w:ascii="Times New Roman" w:hAnsi="Times New Roman"/>
        </w:rPr>
        <w:t>14.</w:t>
      </w:r>
      <w:r>
        <w:rPr>
          <w:rFonts w:ascii="Times New Roman" w:hAnsi="Times New Roman"/>
        </w:rPr>
        <w:tab/>
        <w:t>PARDAVIMO (IŠDAVIMO) TVARKA</w:t>
      </w:r>
    </w:p>
    <w:p w14:paraId="387F25CD" w14:textId="77777777" w:rsidR="00502C52" w:rsidRDefault="00502C52" w:rsidP="00502C52">
      <w:pPr>
        <w:pStyle w:val="BTEMEASMCA"/>
        <w:spacing w:after="0" w:line="240" w:lineRule="auto"/>
      </w:pPr>
    </w:p>
    <w:p w14:paraId="00D9EB30" w14:textId="77777777" w:rsidR="00502C52" w:rsidRDefault="00502C52" w:rsidP="00502C52">
      <w:pPr>
        <w:pStyle w:val="BTEMEASMCA"/>
        <w:spacing w:after="0" w:line="240" w:lineRule="auto"/>
      </w:pPr>
      <w:r>
        <w:t>Receptinis vaistas.</w:t>
      </w:r>
    </w:p>
    <w:p w14:paraId="43204F61" w14:textId="77777777" w:rsidR="00502C52" w:rsidRDefault="00502C52" w:rsidP="00502C52">
      <w:pPr>
        <w:pStyle w:val="BTEMEASMCA"/>
        <w:spacing w:after="0" w:line="240" w:lineRule="auto"/>
      </w:pPr>
    </w:p>
    <w:p w14:paraId="499205E5" w14:textId="77777777" w:rsidR="00502C52" w:rsidRDefault="00502C52" w:rsidP="00502C52">
      <w:pPr>
        <w:pStyle w:val="BTEMEASMCA"/>
        <w:spacing w:after="0" w:line="240" w:lineRule="auto"/>
      </w:pPr>
    </w:p>
    <w:p w14:paraId="01F8F657" w14:textId="77777777" w:rsidR="00502C52" w:rsidRDefault="00502C52" w:rsidP="00502C52">
      <w:pPr>
        <w:pStyle w:val="PI-1labEMEASMCA"/>
        <w:spacing w:after="0" w:line="240" w:lineRule="auto"/>
        <w:rPr>
          <w:rFonts w:ascii="Times New Roman" w:hAnsi="Times New Roman"/>
        </w:rPr>
      </w:pPr>
      <w:r>
        <w:rPr>
          <w:rFonts w:ascii="Times New Roman" w:hAnsi="Times New Roman"/>
        </w:rPr>
        <w:t>15.</w:t>
      </w:r>
      <w:r>
        <w:rPr>
          <w:rFonts w:ascii="Times New Roman" w:hAnsi="Times New Roman"/>
        </w:rPr>
        <w:tab/>
        <w:t>VARTOJIMO INSTRUKCIJA</w:t>
      </w:r>
    </w:p>
    <w:p w14:paraId="470F1A68" w14:textId="77777777" w:rsidR="00502C52" w:rsidRDefault="00502C52" w:rsidP="00502C52">
      <w:pPr>
        <w:pStyle w:val="BTEMEASMCA"/>
        <w:spacing w:after="0" w:line="240" w:lineRule="auto"/>
      </w:pPr>
    </w:p>
    <w:p w14:paraId="2974E778" w14:textId="77777777" w:rsidR="00502C52" w:rsidRDefault="00502C52" w:rsidP="00502C52">
      <w:pPr>
        <w:pStyle w:val="BTEMEASMCA"/>
        <w:spacing w:after="0" w:line="240" w:lineRule="auto"/>
      </w:pPr>
    </w:p>
    <w:p w14:paraId="04E0AF5A" w14:textId="77777777" w:rsidR="00502C52" w:rsidRDefault="00502C52" w:rsidP="00502C52">
      <w:pPr>
        <w:pStyle w:val="PI-1labEMEASMCA"/>
        <w:spacing w:after="0" w:line="240" w:lineRule="auto"/>
        <w:rPr>
          <w:rFonts w:ascii="Times New Roman" w:hAnsi="Times New Roman"/>
        </w:rPr>
      </w:pPr>
      <w:r>
        <w:rPr>
          <w:rFonts w:ascii="Times New Roman" w:hAnsi="Times New Roman"/>
        </w:rPr>
        <w:t>16.</w:t>
      </w:r>
      <w:r>
        <w:rPr>
          <w:rFonts w:ascii="Times New Roman" w:hAnsi="Times New Roman"/>
        </w:rPr>
        <w:tab/>
        <w:t>INFORMACIJA BRAILIO RAŠTU</w:t>
      </w:r>
    </w:p>
    <w:p w14:paraId="3AB3D17C" w14:textId="77777777" w:rsidR="00502C52" w:rsidRDefault="00502C52" w:rsidP="00502C52">
      <w:pPr>
        <w:pStyle w:val="BTEMEASMCA"/>
        <w:spacing w:after="0" w:line="240" w:lineRule="auto"/>
      </w:pPr>
    </w:p>
    <w:p w14:paraId="1F7847F5" w14:textId="77777777" w:rsidR="00502C52" w:rsidRDefault="00502C52" w:rsidP="00502C52">
      <w:pPr>
        <w:spacing w:after="0" w:line="240" w:lineRule="auto"/>
        <w:rPr>
          <w:rFonts w:ascii="Times New Roman" w:hAnsi="Times New Roman"/>
        </w:rPr>
      </w:pPr>
      <w:r>
        <w:rPr>
          <w:rFonts w:ascii="Times New Roman" w:hAnsi="Times New Roman"/>
        </w:rPr>
        <w:t>RANOMAX</w:t>
      </w:r>
    </w:p>
    <w:p w14:paraId="646D4789" w14:textId="77777777" w:rsidR="00502C52" w:rsidRDefault="00502C52" w:rsidP="00502C52">
      <w:pPr>
        <w:spacing w:after="0" w:line="240" w:lineRule="auto"/>
        <w:rPr>
          <w:rFonts w:ascii="Times New Roman" w:hAnsi="Times New Roman"/>
        </w:rPr>
      </w:pPr>
    </w:p>
    <w:p w14:paraId="4F5E4230" w14:textId="77777777" w:rsidR="00502C52" w:rsidRPr="001673AC" w:rsidRDefault="00502C52" w:rsidP="00502C5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b/>
        </w:rPr>
      </w:pPr>
      <w:r w:rsidRPr="001673AC">
        <w:rPr>
          <w:rFonts w:ascii="Times New Roman" w:hAnsi="Times New Roman"/>
          <w:b/>
        </w:rPr>
        <w:t>17.</w:t>
      </w:r>
      <w:r w:rsidRPr="001673AC">
        <w:rPr>
          <w:rFonts w:ascii="Times New Roman" w:hAnsi="Times New Roman"/>
          <w:b/>
        </w:rPr>
        <w:tab/>
      </w:r>
      <w:r w:rsidRPr="00CE4091">
        <w:rPr>
          <w:rFonts w:ascii="Times New Roman" w:hAnsi="Times New Roman"/>
          <w:b/>
        </w:rPr>
        <w:t>UNIKALUS IDENTIFIKATORIUS – 2D BRŪKŠNINIS KODAS</w:t>
      </w:r>
    </w:p>
    <w:p w14:paraId="6E1E0918" w14:textId="77777777" w:rsidR="00502C52" w:rsidRPr="00A428AB" w:rsidRDefault="00502C52" w:rsidP="00502C52">
      <w:pPr>
        <w:rPr>
          <w:rFonts w:eastAsiaTheme="minorHAnsi"/>
          <w:lang w:val="en-US"/>
        </w:rPr>
      </w:pPr>
      <w:r w:rsidRPr="00C01F2B">
        <w:rPr>
          <w:rFonts w:ascii="Times New Roman" w:hAnsi="Times New Roman"/>
          <w:noProof/>
          <w:highlight w:val="lightGray"/>
        </w:rPr>
        <w:t>&lt;2D brūkšninis kodas su nurodytu unikaliu identifikatoriumi.&gt;</w:t>
      </w:r>
      <w:r>
        <w:rPr>
          <w:rFonts w:eastAsiaTheme="minorHAnsi"/>
          <w:lang w:val="en-US"/>
        </w:rPr>
        <w:br/>
      </w:r>
    </w:p>
    <w:p w14:paraId="114FDFDF" w14:textId="77777777" w:rsidR="00502C52" w:rsidRPr="001673AC" w:rsidRDefault="00502C52" w:rsidP="00502C52">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b/>
        </w:rPr>
      </w:pPr>
      <w:r w:rsidRPr="001673AC">
        <w:rPr>
          <w:rFonts w:ascii="Times New Roman" w:hAnsi="Times New Roman"/>
          <w:b/>
        </w:rPr>
        <w:t>18.</w:t>
      </w:r>
      <w:r w:rsidRPr="001673AC">
        <w:rPr>
          <w:rFonts w:ascii="Times New Roman" w:hAnsi="Times New Roman"/>
          <w:b/>
        </w:rPr>
        <w:tab/>
      </w:r>
      <w:r w:rsidRPr="00CE4091">
        <w:rPr>
          <w:rFonts w:ascii="Times New Roman" w:hAnsi="Times New Roman"/>
          <w:b/>
        </w:rPr>
        <w:t>UNIKALUS IDENTIFIKATORIUS – ŽMONĖMS SUPRANTAMI DUOMENYS</w:t>
      </w:r>
    </w:p>
    <w:p w14:paraId="404C351E" w14:textId="77777777" w:rsidR="00502C52" w:rsidRDefault="00502C52" w:rsidP="00502C52">
      <w:pPr>
        <w:rPr>
          <w:rFonts w:ascii="Times New Roman" w:hAnsi="Times New Roman"/>
          <w:noProof/>
        </w:rPr>
      </w:pPr>
      <w:r w:rsidRPr="00A428AB">
        <w:rPr>
          <w:rFonts w:ascii="Times New Roman" w:hAnsi="Times New Roman"/>
          <w:noProof/>
        </w:rPr>
        <w:t>PC: {numeris}</w:t>
      </w:r>
    </w:p>
    <w:p w14:paraId="469EA833" w14:textId="77777777" w:rsidR="00502C52" w:rsidRDefault="00502C52" w:rsidP="00502C52">
      <w:pPr>
        <w:rPr>
          <w:rFonts w:ascii="Times New Roman" w:hAnsi="Times New Roman"/>
          <w:noProof/>
        </w:rPr>
      </w:pPr>
      <w:r w:rsidRPr="00A428AB">
        <w:rPr>
          <w:rFonts w:ascii="Times New Roman" w:hAnsi="Times New Roman"/>
          <w:noProof/>
        </w:rPr>
        <w:t>SN: {numeris}</w:t>
      </w:r>
    </w:p>
    <w:p w14:paraId="4FA7805F" w14:textId="77777777" w:rsidR="00502C52" w:rsidRDefault="00502C52" w:rsidP="00502C52">
      <w:pPr>
        <w:rPr>
          <w:rFonts w:ascii="Times New Roman" w:hAnsi="Times New Roman"/>
          <w:noProof/>
        </w:rPr>
      </w:pPr>
      <w:r w:rsidRPr="00125CCF">
        <w:rPr>
          <w:rFonts w:ascii="Times New Roman" w:hAnsi="Times New Roman"/>
          <w:noProof/>
          <w:highlight w:val="darkGray"/>
        </w:rPr>
        <w:t>NN: {numeris}</w:t>
      </w:r>
    </w:p>
    <w:p w14:paraId="67F4A02A" w14:textId="77777777" w:rsidR="00502C52" w:rsidRPr="00CE4091" w:rsidRDefault="00502C52" w:rsidP="00502C52">
      <w:pPr>
        <w:rPr>
          <w:rFonts w:ascii="Times New Roman" w:hAnsi="Times New Roman"/>
          <w:noProof/>
          <w:vanish/>
        </w:rPr>
      </w:pPr>
    </w:p>
    <w:p w14:paraId="2EB15B6D" w14:textId="77777777" w:rsidR="00502C52" w:rsidRPr="00CE4091" w:rsidRDefault="00502C52" w:rsidP="00502C52">
      <w:pPr>
        <w:rPr>
          <w:rFonts w:ascii="Times New Roman" w:hAnsi="Times New Roman"/>
          <w:szCs w:val="24"/>
        </w:rPr>
      </w:pPr>
    </w:p>
    <w:p w14:paraId="650D3B36" w14:textId="77777777" w:rsidR="00502C52" w:rsidRDefault="00502C52" w:rsidP="00502C52">
      <w:pPr>
        <w:spacing w:after="0" w:line="240" w:lineRule="auto"/>
        <w:rPr>
          <w:rFonts w:ascii="Times New Roman" w:hAnsi="Times New Roman"/>
        </w:rPr>
      </w:pPr>
      <w:r>
        <w:rPr>
          <w:rFonts w:ascii="Times New Roman" w:hAnsi="Times New Roman"/>
        </w:rPr>
        <w:br w:type="page"/>
      </w:r>
    </w:p>
    <w:p w14:paraId="47A585EC" w14:textId="77777777" w:rsidR="00502C52" w:rsidRDefault="00502C52" w:rsidP="00502C52">
      <w:pPr>
        <w:pStyle w:val="PI-1labEMEASMCA"/>
        <w:spacing w:after="0" w:line="240" w:lineRule="auto"/>
        <w:rPr>
          <w:rFonts w:ascii="Times New Roman" w:hAnsi="Times New Roman"/>
        </w:rPr>
      </w:pPr>
      <w:r>
        <w:rPr>
          <w:rFonts w:ascii="Times New Roman" w:hAnsi="Times New Roman"/>
        </w:rPr>
        <w:lastRenderedPageBreak/>
        <w:t xml:space="preserve">MINIMALI </w:t>
      </w:r>
      <w:r>
        <w:rPr>
          <w:rFonts w:ascii="Times New Roman" w:hAnsi="Times New Roman"/>
          <w:caps/>
        </w:rPr>
        <w:t xml:space="preserve">informacija ant </w:t>
      </w:r>
      <w:r>
        <w:rPr>
          <w:rFonts w:ascii="Times New Roman" w:hAnsi="Times New Roman"/>
        </w:rPr>
        <w:t>LIZDINIŲ PLOKŠTELIŲ ARBA DVISLUOKSNIŲ JUOSTELIŲ</w:t>
      </w:r>
    </w:p>
    <w:p w14:paraId="340F7984" w14:textId="77777777" w:rsidR="00502C52" w:rsidRDefault="00502C52" w:rsidP="00502C52">
      <w:pPr>
        <w:pStyle w:val="PI-1labEMEASMCA"/>
        <w:spacing w:after="0" w:line="240" w:lineRule="auto"/>
        <w:rPr>
          <w:rFonts w:ascii="Times New Roman" w:hAnsi="Times New Roman"/>
        </w:rPr>
      </w:pPr>
    </w:p>
    <w:p w14:paraId="50B57B11" w14:textId="77777777" w:rsidR="00502C52" w:rsidRDefault="00502C52" w:rsidP="00502C52">
      <w:pPr>
        <w:pStyle w:val="PI-1labEMEASMCA"/>
        <w:spacing w:after="0" w:line="240" w:lineRule="auto"/>
        <w:rPr>
          <w:rFonts w:ascii="Times New Roman" w:hAnsi="Times New Roman"/>
        </w:rPr>
      </w:pPr>
      <w:r>
        <w:rPr>
          <w:rFonts w:ascii="Times New Roman" w:hAnsi="Times New Roman"/>
        </w:rPr>
        <w:t>PVC/PVDC/Al LIZDINĖ PLOKŠTELĖ</w:t>
      </w:r>
    </w:p>
    <w:p w14:paraId="5D3F2B44" w14:textId="77777777" w:rsidR="00502C52" w:rsidRDefault="00502C52" w:rsidP="00502C52">
      <w:pPr>
        <w:pStyle w:val="BTEMEASMCA"/>
        <w:spacing w:after="0" w:line="240" w:lineRule="auto"/>
      </w:pPr>
    </w:p>
    <w:p w14:paraId="5B6BC5B7" w14:textId="77777777" w:rsidR="00502C52" w:rsidRDefault="00502C52" w:rsidP="00502C52">
      <w:pPr>
        <w:pStyle w:val="BTEMEASMCA"/>
        <w:spacing w:after="0" w:line="240" w:lineRule="auto"/>
      </w:pPr>
    </w:p>
    <w:p w14:paraId="508CDA8A" w14:textId="77777777" w:rsidR="00502C52" w:rsidRDefault="00502C52" w:rsidP="00502C52">
      <w:pPr>
        <w:pStyle w:val="PI-1labEMEASMCA"/>
        <w:pBdr>
          <w:top w:val="single" w:sz="4" w:space="0" w:color="000000"/>
        </w:pBdr>
        <w:spacing w:after="0" w:line="240" w:lineRule="auto"/>
        <w:rPr>
          <w:rFonts w:ascii="Times New Roman" w:hAnsi="Times New Roman"/>
        </w:rPr>
      </w:pPr>
      <w:r>
        <w:rPr>
          <w:rFonts w:ascii="Times New Roman" w:hAnsi="Times New Roman"/>
        </w:rPr>
        <w:t>1.</w:t>
      </w:r>
      <w:r>
        <w:rPr>
          <w:rFonts w:ascii="Times New Roman" w:hAnsi="Times New Roman"/>
        </w:rPr>
        <w:tab/>
        <w:t>VAISTINIO PREPARATO PAVADINIMAS</w:t>
      </w:r>
    </w:p>
    <w:p w14:paraId="46A8D0E6" w14:textId="77777777" w:rsidR="00502C52" w:rsidRDefault="00502C52" w:rsidP="00502C52">
      <w:pPr>
        <w:pStyle w:val="BTEMEASMCA"/>
        <w:spacing w:after="0" w:line="240" w:lineRule="auto"/>
      </w:pPr>
    </w:p>
    <w:p w14:paraId="5562EF8E" w14:textId="77777777" w:rsidR="00502C52" w:rsidRDefault="00502C52" w:rsidP="00502C52">
      <w:pPr>
        <w:pStyle w:val="BTEMEASMCA"/>
        <w:spacing w:after="0" w:line="240" w:lineRule="auto"/>
      </w:pPr>
      <w:proofErr w:type="spellStart"/>
      <w:r>
        <w:t>Ranomax</w:t>
      </w:r>
      <w:proofErr w:type="spellEnd"/>
      <w:r>
        <w:t xml:space="preserve"> 400 </w:t>
      </w:r>
      <w:proofErr w:type="spellStart"/>
      <w:r>
        <w:t>mikrogramų</w:t>
      </w:r>
      <w:proofErr w:type="spellEnd"/>
      <w:r>
        <w:t xml:space="preserve"> pailginto atpalaidavimo kapsulės</w:t>
      </w:r>
    </w:p>
    <w:p w14:paraId="4F8CF8EC" w14:textId="7420CBC7" w:rsidR="00502C52" w:rsidRDefault="00DB4EB5" w:rsidP="00502C52">
      <w:pPr>
        <w:pStyle w:val="BTEMEASMCA"/>
        <w:spacing w:after="0" w:line="240" w:lineRule="auto"/>
      </w:pPr>
      <w:proofErr w:type="spellStart"/>
      <w:r>
        <w:t>t</w:t>
      </w:r>
      <w:r w:rsidR="00502C52">
        <w:t>amsulozino</w:t>
      </w:r>
      <w:proofErr w:type="spellEnd"/>
      <w:r w:rsidR="00502C52">
        <w:t xml:space="preserve"> hidrochloridas</w:t>
      </w:r>
    </w:p>
    <w:p w14:paraId="6E364382" w14:textId="77777777" w:rsidR="00502C52" w:rsidRDefault="00502C52" w:rsidP="00502C52">
      <w:pPr>
        <w:pStyle w:val="BTEMEASMCA"/>
        <w:spacing w:after="0" w:line="240" w:lineRule="auto"/>
      </w:pPr>
    </w:p>
    <w:p w14:paraId="32C8C0E6" w14:textId="77777777" w:rsidR="00502C52" w:rsidRDefault="00502C52" w:rsidP="00502C52">
      <w:pPr>
        <w:pStyle w:val="BTEMEASMCA"/>
        <w:spacing w:after="0" w:line="240" w:lineRule="auto"/>
      </w:pPr>
    </w:p>
    <w:p w14:paraId="5A9CF5F8" w14:textId="77777777" w:rsidR="00502C52" w:rsidRDefault="00502C52" w:rsidP="00502C52">
      <w:pPr>
        <w:pStyle w:val="PI-1labEMEASMCA"/>
        <w:spacing w:after="0" w:line="240" w:lineRule="auto"/>
        <w:rPr>
          <w:rFonts w:ascii="Times New Roman" w:hAnsi="Times New Roman"/>
        </w:rPr>
      </w:pPr>
      <w:r>
        <w:rPr>
          <w:rFonts w:ascii="Times New Roman" w:hAnsi="Times New Roman"/>
        </w:rPr>
        <w:t>2.</w:t>
      </w:r>
      <w:r>
        <w:rPr>
          <w:rFonts w:ascii="Times New Roman" w:hAnsi="Times New Roman"/>
        </w:rPr>
        <w:tab/>
        <w:t>REGISTRUOTOJO PAVADINIMAS</w:t>
      </w:r>
    </w:p>
    <w:p w14:paraId="529510B2" w14:textId="77777777" w:rsidR="00502C52" w:rsidRDefault="00502C52" w:rsidP="00502C52">
      <w:pPr>
        <w:pStyle w:val="BTEMEASMCA"/>
        <w:spacing w:after="0" w:line="240" w:lineRule="auto"/>
      </w:pPr>
    </w:p>
    <w:p w14:paraId="3BAE6231" w14:textId="77777777" w:rsidR="00502C52" w:rsidRDefault="00502C52" w:rsidP="00502C52">
      <w:pPr>
        <w:spacing w:after="0"/>
        <w:rPr>
          <w:rFonts w:ascii="Times New Roman" w:hAnsi="Times New Roman"/>
        </w:rPr>
      </w:pPr>
      <w:proofErr w:type="spellStart"/>
      <w:r w:rsidRPr="008C3474">
        <w:rPr>
          <w:rFonts w:ascii="Times New Roman" w:hAnsi="Times New Roman"/>
        </w:rPr>
        <w:t>Sun</w:t>
      </w:r>
      <w:proofErr w:type="spellEnd"/>
      <w:r w:rsidRPr="008C3474">
        <w:rPr>
          <w:rFonts w:ascii="Times New Roman" w:hAnsi="Times New Roman"/>
        </w:rPr>
        <w:t xml:space="preserve"> </w:t>
      </w:r>
      <w:proofErr w:type="spellStart"/>
      <w:r w:rsidRPr="008C3474">
        <w:rPr>
          <w:rFonts w:ascii="Times New Roman" w:hAnsi="Times New Roman"/>
        </w:rPr>
        <w:t>Pharmaceutical</w:t>
      </w:r>
      <w:proofErr w:type="spellEnd"/>
      <w:r w:rsidRPr="008C3474">
        <w:rPr>
          <w:rFonts w:ascii="Times New Roman" w:hAnsi="Times New Roman"/>
        </w:rPr>
        <w:t xml:space="preserve"> </w:t>
      </w:r>
      <w:proofErr w:type="spellStart"/>
      <w:r w:rsidRPr="008C3474">
        <w:rPr>
          <w:rFonts w:ascii="Times New Roman" w:hAnsi="Times New Roman"/>
        </w:rPr>
        <w:t>Industries</w:t>
      </w:r>
      <w:proofErr w:type="spellEnd"/>
      <w:r w:rsidRPr="008C3474">
        <w:rPr>
          <w:rFonts w:ascii="Times New Roman" w:hAnsi="Times New Roman"/>
        </w:rPr>
        <w:t xml:space="preserve"> </w:t>
      </w:r>
      <w:proofErr w:type="spellStart"/>
      <w:r w:rsidRPr="008C3474">
        <w:rPr>
          <w:rFonts w:ascii="Times New Roman" w:hAnsi="Times New Roman"/>
        </w:rPr>
        <w:t>Europe</w:t>
      </w:r>
      <w:proofErr w:type="spellEnd"/>
      <w:r w:rsidRPr="008C3474">
        <w:rPr>
          <w:rFonts w:ascii="Times New Roman" w:hAnsi="Times New Roman"/>
        </w:rPr>
        <w:t xml:space="preserve"> B.V. </w:t>
      </w:r>
    </w:p>
    <w:p w14:paraId="2BF9D05D" w14:textId="77777777" w:rsidR="00502C52" w:rsidRDefault="00502C52" w:rsidP="00502C52">
      <w:pPr>
        <w:pStyle w:val="BTEMEASMCA"/>
        <w:spacing w:after="0" w:line="240" w:lineRule="auto"/>
      </w:pPr>
    </w:p>
    <w:p w14:paraId="29BB3C1B" w14:textId="77777777" w:rsidR="00502C52" w:rsidRDefault="00502C52" w:rsidP="00502C52">
      <w:pPr>
        <w:pStyle w:val="BTEMEASMCA"/>
        <w:spacing w:after="0" w:line="240" w:lineRule="auto"/>
      </w:pPr>
    </w:p>
    <w:p w14:paraId="0EFD93C1" w14:textId="77777777" w:rsidR="00502C52" w:rsidRDefault="00502C52" w:rsidP="00502C52">
      <w:pPr>
        <w:pStyle w:val="PI-1labEMEASMCA"/>
        <w:spacing w:after="0" w:line="240" w:lineRule="auto"/>
        <w:rPr>
          <w:rFonts w:ascii="Times New Roman" w:hAnsi="Times New Roman"/>
        </w:rPr>
      </w:pPr>
      <w:r>
        <w:rPr>
          <w:rFonts w:ascii="Times New Roman" w:hAnsi="Times New Roman"/>
        </w:rPr>
        <w:t>3.</w:t>
      </w:r>
      <w:r>
        <w:rPr>
          <w:rFonts w:ascii="Times New Roman" w:hAnsi="Times New Roman"/>
        </w:rPr>
        <w:tab/>
        <w:t>TINKAMUMO LAIKAS</w:t>
      </w:r>
    </w:p>
    <w:p w14:paraId="311A1294" w14:textId="77777777" w:rsidR="00502C52" w:rsidRDefault="00502C52" w:rsidP="00502C52">
      <w:pPr>
        <w:pStyle w:val="BTEMEASMCA"/>
        <w:spacing w:after="0" w:line="240" w:lineRule="auto"/>
      </w:pPr>
    </w:p>
    <w:p w14:paraId="50478BD6" w14:textId="77777777" w:rsidR="00502C52" w:rsidRDefault="00502C52" w:rsidP="00502C52">
      <w:pPr>
        <w:pStyle w:val="BTEMEASMCA"/>
        <w:spacing w:after="0" w:line="240" w:lineRule="auto"/>
      </w:pPr>
      <w:r>
        <w:t>Tinka iki {MMMM-mm}</w:t>
      </w:r>
    </w:p>
    <w:p w14:paraId="63CC62F0" w14:textId="77777777" w:rsidR="00502C52" w:rsidRDefault="00502C52" w:rsidP="00502C52">
      <w:pPr>
        <w:pStyle w:val="BTEMEASMCA"/>
        <w:spacing w:after="0" w:line="240" w:lineRule="auto"/>
      </w:pPr>
    </w:p>
    <w:p w14:paraId="32FC74FE" w14:textId="77777777" w:rsidR="00502C52" w:rsidRDefault="00502C52" w:rsidP="00502C52">
      <w:pPr>
        <w:pStyle w:val="BTEMEASMCA"/>
        <w:spacing w:after="0" w:line="240" w:lineRule="auto"/>
      </w:pPr>
    </w:p>
    <w:p w14:paraId="1A210C04" w14:textId="77777777" w:rsidR="00502C52" w:rsidRDefault="00502C52" w:rsidP="00502C52">
      <w:pPr>
        <w:pStyle w:val="PI-1labEMEASMCA"/>
        <w:spacing w:after="0" w:line="240" w:lineRule="auto"/>
        <w:rPr>
          <w:rFonts w:ascii="Times New Roman" w:hAnsi="Times New Roman"/>
        </w:rPr>
      </w:pPr>
      <w:r>
        <w:rPr>
          <w:rFonts w:ascii="Times New Roman" w:hAnsi="Times New Roman"/>
        </w:rPr>
        <w:t>4.</w:t>
      </w:r>
      <w:r>
        <w:rPr>
          <w:rFonts w:ascii="Times New Roman" w:hAnsi="Times New Roman"/>
        </w:rPr>
        <w:tab/>
        <w:t>SERIJOS NUMERIS</w:t>
      </w:r>
    </w:p>
    <w:p w14:paraId="00D6C3D5" w14:textId="77777777" w:rsidR="00502C52" w:rsidRDefault="00502C52" w:rsidP="00502C52">
      <w:pPr>
        <w:pStyle w:val="BTEMEASMCA"/>
        <w:spacing w:after="0" w:line="240" w:lineRule="auto"/>
      </w:pPr>
    </w:p>
    <w:p w14:paraId="4A2375B4" w14:textId="77777777" w:rsidR="00502C52" w:rsidRDefault="00502C52" w:rsidP="00502C52">
      <w:pPr>
        <w:pStyle w:val="BTEMEASMCA"/>
        <w:spacing w:after="0" w:line="240" w:lineRule="auto"/>
      </w:pPr>
      <w:r>
        <w:t>Serija</w:t>
      </w:r>
    </w:p>
    <w:p w14:paraId="4D67647D" w14:textId="77777777" w:rsidR="00502C52" w:rsidRDefault="00502C52" w:rsidP="00502C52">
      <w:pPr>
        <w:pStyle w:val="BTEMEASMCA"/>
        <w:spacing w:after="0" w:line="240" w:lineRule="auto"/>
      </w:pPr>
    </w:p>
    <w:p w14:paraId="1286FC82" w14:textId="77777777" w:rsidR="00502C52" w:rsidRDefault="00502C52" w:rsidP="00502C52">
      <w:pPr>
        <w:pStyle w:val="BTEMEASMCA"/>
        <w:spacing w:after="0" w:line="240" w:lineRule="auto"/>
      </w:pPr>
    </w:p>
    <w:p w14:paraId="5F91CCAF" w14:textId="77777777" w:rsidR="00502C52" w:rsidRDefault="00502C52" w:rsidP="00502C52">
      <w:pPr>
        <w:pStyle w:val="PI-1labEMEASMCA"/>
        <w:spacing w:after="0" w:line="240" w:lineRule="auto"/>
        <w:rPr>
          <w:rFonts w:ascii="Times New Roman" w:hAnsi="Times New Roman"/>
        </w:rPr>
      </w:pPr>
      <w:r>
        <w:rPr>
          <w:rFonts w:ascii="Times New Roman" w:hAnsi="Times New Roman"/>
        </w:rPr>
        <w:t>5.</w:t>
      </w:r>
      <w:r>
        <w:rPr>
          <w:rFonts w:ascii="Times New Roman" w:hAnsi="Times New Roman"/>
        </w:rPr>
        <w:tab/>
        <w:t>KITA</w:t>
      </w:r>
    </w:p>
    <w:p w14:paraId="77663E05" w14:textId="77777777" w:rsidR="00502C52" w:rsidRDefault="00502C52" w:rsidP="00502C52">
      <w:pPr>
        <w:pStyle w:val="BTEMEASMCA"/>
        <w:spacing w:after="0" w:line="240" w:lineRule="auto"/>
      </w:pPr>
    </w:p>
    <w:p w14:paraId="28664DF6" w14:textId="77777777" w:rsidR="00502C52" w:rsidRDefault="00502C52" w:rsidP="00502C52">
      <w:pPr>
        <w:pStyle w:val="BTEMEASMCA"/>
        <w:spacing w:after="0" w:line="240" w:lineRule="auto"/>
      </w:pPr>
      <w:r>
        <w:rPr>
          <w:highlight w:val="lightGray"/>
        </w:rPr>
        <w:t>Vartoti per burną.</w:t>
      </w:r>
    </w:p>
    <w:p w14:paraId="77C9B1DA" w14:textId="77777777" w:rsidR="00502C52" w:rsidRDefault="00502C52" w:rsidP="00502C52">
      <w:pPr>
        <w:pStyle w:val="BTEMEASMCA"/>
        <w:spacing w:after="0" w:line="240" w:lineRule="auto"/>
      </w:pPr>
    </w:p>
    <w:p w14:paraId="0FB8F015" w14:textId="77777777" w:rsidR="00502C52" w:rsidRDefault="00502C52" w:rsidP="00502C52">
      <w:pPr>
        <w:pStyle w:val="BTEMEASMCA"/>
        <w:spacing w:after="0" w:line="240" w:lineRule="auto"/>
      </w:pPr>
    </w:p>
    <w:p w14:paraId="44DF2115" w14:textId="77777777" w:rsidR="00502C52" w:rsidRDefault="00502C52" w:rsidP="00502C52">
      <w:pPr>
        <w:pStyle w:val="BTEMEASMCA"/>
        <w:spacing w:after="0" w:line="240" w:lineRule="auto"/>
      </w:pPr>
    </w:p>
    <w:p w14:paraId="3F04F919" w14:textId="77777777" w:rsidR="00502C52" w:rsidRDefault="00502C52" w:rsidP="00502C52">
      <w:pPr>
        <w:widowControl w:val="0"/>
        <w:suppressAutoHyphens/>
        <w:spacing w:after="0" w:line="240" w:lineRule="auto"/>
        <w:rPr>
          <w:rFonts w:ascii="Times New Roman" w:hAnsi="Times New Roman"/>
        </w:rPr>
      </w:pPr>
    </w:p>
    <w:p w14:paraId="3CD4FF16" w14:textId="77777777" w:rsidR="00502C52" w:rsidRDefault="00502C52" w:rsidP="00502C52">
      <w:pPr>
        <w:widowControl w:val="0"/>
        <w:suppressAutoHyphens/>
        <w:spacing w:after="0" w:line="240" w:lineRule="auto"/>
        <w:rPr>
          <w:rFonts w:ascii="Times New Roman" w:hAnsi="Times New Roman"/>
        </w:rPr>
      </w:pPr>
    </w:p>
    <w:p w14:paraId="524AC203" w14:textId="77777777" w:rsidR="00502C52" w:rsidRDefault="00502C52" w:rsidP="00502C52">
      <w:pPr>
        <w:widowControl w:val="0"/>
        <w:suppressAutoHyphens/>
        <w:spacing w:after="0" w:line="240" w:lineRule="auto"/>
        <w:rPr>
          <w:rFonts w:ascii="Times New Roman" w:hAnsi="Times New Roman"/>
        </w:rPr>
      </w:pPr>
    </w:p>
    <w:p w14:paraId="1901D0D2" w14:textId="77777777" w:rsidR="00502C52" w:rsidRDefault="00502C52" w:rsidP="00502C52">
      <w:pPr>
        <w:widowControl w:val="0"/>
        <w:suppressAutoHyphens/>
        <w:spacing w:after="0" w:line="240" w:lineRule="auto"/>
        <w:rPr>
          <w:rFonts w:ascii="Times New Roman" w:hAnsi="Times New Roman"/>
        </w:rPr>
      </w:pPr>
    </w:p>
    <w:p w14:paraId="75B4D90F" w14:textId="77777777" w:rsidR="00502C52" w:rsidRDefault="00502C52" w:rsidP="00502C52">
      <w:pPr>
        <w:widowControl w:val="0"/>
        <w:suppressAutoHyphens/>
        <w:spacing w:after="0" w:line="240" w:lineRule="auto"/>
        <w:rPr>
          <w:rFonts w:ascii="Times New Roman" w:hAnsi="Times New Roman"/>
        </w:rPr>
      </w:pPr>
    </w:p>
    <w:p w14:paraId="35F80D4F" w14:textId="77777777" w:rsidR="00502C52" w:rsidRDefault="00502C52" w:rsidP="00502C52">
      <w:pPr>
        <w:widowControl w:val="0"/>
        <w:suppressAutoHyphens/>
        <w:spacing w:after="0" w:line="240" w:lineRule="auto"/>
        <w:rPr>
          <w:rFonts w:ascii="Times New Roman" w:hAnsi="Times New Roman"/>
        </w:rPr>
      </w:pPr>
    </w:p>
    <w:p w14:paraId="08236918" w14:textId="77777777" w:rsidR="00502C52" w:rsidRDefault="00502C52" w:rsidP="00502C52">
      <w:pPr>
        <w:widowControl w:val="0"/>
        <w:suppressAutoHyphens/>
        <w:spacing w:after="0" w:line="240" w:lineRule="auto"/>
        <w:rPr>
          <w:rFonts w:ascii="Times New Roman" w:hAnsi="Times New Roman"/>
        </w:rPr>
      </w:pPr>
    </w:p>
    <w:p w14:paraId="51836594" w14:textId="77777777" w:rsidR="00502C52" w:rsidRDefault="00502C52" w:rsidP="00502C52">
      <w:pPr>
        <w:widowControl w:val="0"/>
        <w:suppressAutoHyphens/>
        <w:spacing w:after="0" w:line="240" w:lineRule="auto"/>
        <w:rPr>
          <w:rFonts w:ascii="Times New Roman" w:hAnsi="Times New Roman"/>
        </w:rPr>
      </w:pPr>
    </w:p>
    <w:p w14:paraId="38DCD0E2" w14:textId="77777777" w:rsidR="00502C52" w:rsidRDefault="00502C52" w:rsidP="00502C52">
      <w:pPr>
        <w:widowControl w:val="0"/>
        <w:suppressAutoHyphens/>
        <w:spacing w:after="0" w:line="240" w:lineRule="auto"/>
        <w:rPr>
          <w:rFonts w:ascii="Times New Roman" w:hAnsi="Times New Roman"/>
        </w:rPr>
      </w:pPr>
    </w:p>
    <w:p w14:paraId="0A463A15" w14:textId="77777777" w:rsidR="00502C52" w:rsidRDefault="00502C52" w:rsidP="00502C52">
      <w:pPr>
        <w:widowControl w:val="0"/>
        <w:suppressAutoHyphens/>
        <w:spacing w:after="0" w:line="240" w:lineRule="auto"/>
        <w:rPr>
          <w:rFonts w:ascii="Times New Roman" w:hAnsi="Times New Roman"/>
        </w:rPr>
      </w:pPr>
    </w:p>
    <w:p w14:paraId="432EF226" w14:textId="77777777" w:rsidR="00502C52" w:rsidRDefault="00502C52" w:rsidP="00502C52">
      <w:pPr>
        <w:widowControl w:val="0"/>
        <w:suppressAutoHyphens/>
        <w:spacing w:after="0" w:line="240" w:lineRule="auto"/>
        <w:rPr>
          <w:rFonts w:ascii="Times New Roman" w:hAnsi="Times New Roman"/>
        </w:rPr>
      </w:pPr>
    </w:p>
    <w:p w14:paraId="7B0C7052" w14:textId="77777777" w:rsidR="00502C52" w:rsidRDefault="00502C52" w:rsidP="00502C52">
      <w:pPr>
        <w:widowControl w:val="0"/>
        <w:suppressAutoHyphens/>
        <w:spacing w:after="0" w:line="240" w:lineRule="auto"/>
        <w:rPr>
          <w:rFonts w:ascii="Times New Roman" w:hAnsi="Times New Roman"/>
        </w:rPr>
      </w:pPr>
    </w:p>
    <w:p w14:paraId="273DF5CC" w14:textId="77777777" w:rsidR="00502C52" w:rsidRDefault="00502C52" w:rsidP="00502C52">
      <w:pPr>
        <w:widowControl w:val="0"/>
        <w:suppressAutoHyphens/>
        <w:spacing w:after="0" w:line="240" w:lineRule="auto"/>
        <w:rPr>
          <w:rFonts w:ascii="Times New Roman" w:hAnsi="Times New Roman"/>
        </w:rPr>
      </w:pPr>
    </w:p>
    <w:p w14:paraId="0F0B5E44" w14:textId="77777777" w:rsidR="00502C52" w:rsidRDefault="00502C52" w:rsidP="00502C52">
      <w:pPr>
        <w:widowControl w:val="0"/>
        <w:suppressAutoHyphens/>
        <w:spacing w:after="0" w:line="240" w:lineRule="auto"/>
        <w:rPr>
          <w:rFonts w:ascii="Times New Roman" w:hAnsi="Times New Roman"/>
        </w:rPr>
      </w:pPr>
    </w:p>
    <w:p w14:paraId="422C114C" w14:textId="77777777" w:rsidR="00502C52" w:rsidRDefault="00502C52" w:rsidP="00502C52">
      <w:pPr>
        <w:widowControl w:val="0"/>
        <w:suppressAutoHyphens/>
        <w:spacing w:after="0" w:line="240" w:lineRule="auto"/>
        <w:rPr>
          <w:rFonts w:ascii="Times New Roman" w:hAnsi="Times New Roman"/>
        </w:rPr>
      </w:pPr>
    </w:p>
    <w:p w14:paraId="2FA06C19" w14:textId="77777777" w:rsidR="00502C52" w:rsidRDefault="00502C52" w:rsidP="00502C52">
      <w:pPr>
        <w:widowControl w:val="0"/>
        <w:suppressAutoHyphens/>
        <w:spacing w:after="0" w:line="240" w:lineRule="auto"/>
        <w:rPr>
          <w:rFonts w:ascii="Times New Roman" w:hAnsi="Times New Roman"/>
        </w:rPr>
      </w:pPr>
    </w:p>
    <w:p w14:paraId="385FCC9B" w14:textId="77777777" w:rsidR="00502C52" w:rsidRDefault="00502C52" w:rsidP="00502C52">
      <w:pPr>
        <w:widowControl w:val="0"/>
        <w:suppressAutoHyphens/>
        <w:spacing w:after="0" w:line="240" w:lineRule="auto"/>
        <w:rPr>
          <w:rFonts w:ascii="Times New Roman" w:hAnsi="Times New Roman"/>
        </w:rPr>
      </w:pPr>
    </w:p>
    <w:p w14:paraId="4E3921C3" w14:textId="77777777" w:rsidR="00502C52" w:rsidRDefault="00502C52" w:rsidP="00502C52">
      <w:pPr>
        <w:widowControl w:val="0"/>
        <w:suppressAutoHyphens/>
        <w:spacing w:after="0" w:line="240" w:lineRule="auto"/>
        <w:rPr>
          <w:rFonts w:ascii="Times New Roman" w:hAnsi="Times New Roman"/>
        </w:rPr>
      </w:pPr>
    </w:p>
    <w:p w14:paraId="00D10C50" w14:textId="77777777" w:rsidR="00502C52" w:rsidRDefault="00502C52" w:rsidP="00502C52">
      <w:pPr>
        <w:widowControl w:val="0"/>
        <w:suppressAutoHyphens/>
        <w:spacing w:after="0" w:line="240" w:lineRule="auto"/>
        <w:rPr>
          <w:rFonts w:ascii="Times New Roman" w:hAnsi="Times New Roman"/>
        </w:rPr>
      </w:pPr>
    </w:p>
    <w:p w14:paraId="6ED1FDB3" w14:textId="77777777" w:rsidR="00502C52" w:rsidRDefault="00502C52" w:rsidP="00502C52">
      <w:pPr>
        <w:widowControl w:val="0"/>
        <w:suppressAutoHyphens/>
        <w:spacing w:after="0" w:line="240" w:lineRule="auto"/>
        <w:rPr>
          <w:rFonts w:ascii="Times New Roman" w:hAnsi="Times New Roman"/>
        </w:rPr>
      </w:pPr>
    </w:p>
    <w:p w14:paraId="08FEB56B" w14:textId="77777777" w:rsidR="00502C52" w:rsidRDefault="00502C52" w:rsidP="00502C52">
      <w:pPr>
        <w:widowControl w:val="0"/>
        <w:suppressAutoHyphens/>
        <w:spacing w:after="0" w:line="240" w:lineRule="auto"/>
        <w:rPr>
          <w:rFonts w:ascii="Times New Roman" w:hAnsi="Times New Roman"/>
        </w:rPr>
      </w:pPr>
    </w:p>
    <w:p w14:paraId="2E826C6A" w14:textId="77777777" w:rsidR="00502C52" w:rsidRDefault="00502C52" w:rsidP="00502C52">
      <w:pPr>
        <w:widowControl w:val="0"/>
        <w:suppressAutoHyphens/>
        <w:spacing w:after="0" w:line="240" w:lineRule="auto"/>
        <w:rPr>
          <w:rFonts w:ascii="Times New Roman" w:hAnsi="Times New Roman"/>
        </w:rPr>
      </w:pPr>
    </w:p>
    <w:p w14:paraId="5C85EE3B" w14:textId="77777777" w:rsidR="00502C52" w:rsidRDefault="00502C52" w:rsidP="00502C52">
      <w:pPr>
        <w:widowControl w:val="0"/>
        <w:suppressAutoHyphens/>
        <w:spacing w:after="0" w:line="240" w:lineRule="auto"/>
        <w:rPr>
          <w:rFonts w:ascii="Times New Roman" w:hAnsi="Times New Roman"/>
        </w:rPr>
      </w:pPr>
    </w:p>
    <w:p w14:paraId="19113177" w14:textId="77777777" w:rsidR="00502C52" w:rsidRDefault="00502C52" w:rsidP="00502C52">
      <w:pPr>
        <w:widowControl w:val="0"/>
        <w:suppressAutoHyphens/>
        <w:spacing w:after="0" w:line="240" w:lineRule="auto"/>
        <w:rPr>
          <w:rFonts w:ascii="Times New Roman" w:hAnsi="Times New Roman"/>
        </w:rPr>
      </w:pPr>
    </w:p>
    <w:p w14:paraId="43A36883" w14:textId="77777777" w:rsidR="00502C52" w:rsidRDefault="00502C52" w:rsidP="00502C52">
      <w:pPr>
        <w:widowControl w:val="0"/>
        <w:suppressAutoHyphens/>
        <w:spacing w:after="0" w:line="240" w:lineRule="auto"/>
        <w:rPr>
          <w:rFonts w:ascii="Times New Roman" w:hAnsi="Times New Roman"/>
        </w:rPr>
      </w:pPr>
    </w:p>
    <w:p w14:paraId="6EED51F6" w14:textId="77777777" w:rsidR="00502C52" w:rsidRDefault="00502C52" w:rsidP="00502C52">
      <w:pPr>
        <w:widowControl w:val="0"/>
        <w:suppressAutoHyphens/>
        <w:spacing w:after="0" w:line="240" w:lineRule="auto"/>
        <w:rPr>
          <w:rFonts w:ascii="Times New Roman" w:hAnsi="Times New Roman"/>
        </w:rPr>
      </w:pPr>
    </w:p>
    <w:p w14:paraId="216E4B8C"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1F54F308"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18FC4417"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20CCD317"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6CCADDB0"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3DA79BF4"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6216B296"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1BCE0142"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4912EF82"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767B2058"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6C94D32A"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2475F48F"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5C33E6FE"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4E317E55"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5BC85779"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2FD09992" w14:textId="77777777" w:rsidR="00502C52" w:rsidRDefault="00502C52" w:rsidP="00502C52">
      <w:pPr>
        <w:keepNext/>
        <w:keepLines/>
        <w:widowControl w:val="0"/>
        <w:suppressAutoHyphens/>
        <w:spacing w:after="0" w:line="240" w:lineRule="auto"/>
        <w:jc w:val="center"/>
        <w:outlineLvl w:val="1"/>
        <w:rPr>
          <w:rFonts w:ascii="Times New Roman" w:hAnsi="Times New Roman"/>
          <w:b/>
        </w:rPr>
      </w:pPr>
    </w:p>
    <w:p w14:paraId="70A03CFE" w14:textId="29367D1E" w:rsidR="00502C52" w:rsidRDefault="00502C52" w:rsidP="00502C52">
      <w:pPr>
        <w:keepNext/>
        <w:keepLines/>
        <w:widowControl w:val="0"/>
        <w:suppressAutoHyphens/>
        <w:spacing w:after="0" w:line="240" w:lineRule="auto"/>
        <w:jc w:val="center"/>
        <w:outlineLvl w:val="1"/>
        <w:rPr>
          <w:rFonts w:ascii="Times New Roman" w:hAnsi="Times New Roman"/>
          <w:i/>
        </w:rPr>
      </w:pPr>
      <w:r>
        <w:rPr>
          <w:rFonts w:ascii="Times New Roman" w:hAnsi="Times New Roman"/>
          <w:b/>
        </w:rPr>
        <w:t>B. PAKUOTĖS LAPELIS</w:t>
      </w:r>
      <w:r>
        <w:rPr>
          <w:rFonts w:ascii="Times New Roman" w:hAnsi="Times New Roman"/>
          <w:b/>
        </w:rPr>
        <w:br w:type="page"/>
      </w:r>
      <w:r>
        <w:rPr>
          <w:rFonts w:ascii="Times New Roman" w:hAnsi="Times New Roman"/>
          <w:b/>
        </w:rPr>
        <w:lastRenderedPageBreak/>
        <w:t xml:space="preserve">Pakuotės lapelis: informacija </w:t>
      </w:r>
      <w:r w:rsidR="00D407B8">
        <w:rPr>
          <w:rFonts w:ascii="Times New Roman" w:hAnsi="Times New Roman"/>
          <w:b/>
        </w:rPr>
        <w:t>pacientui</w:t>
      </w:r>
    </w:p>
    <w:p w14:paraId="4E50DD00" w14:textId="77777777" w:rsidR="00502C52" w:rsidRDefault="00502C52" w:rsidP="00502C52">
      <w:pPr>
        <w:widowControl w:val="0"/>
        <w:suppressAutoHyphens/>
        <w:spacing w:after="0" w:line="240" w:lineRule="auto"/>
        <w:rPr>
          <w:rFonts w:ascii="Times New Roman" w:hAnsi="Times New Roman"/>
        </w:rPr>
      </w:pPr>
    </w:p>
    <w:p w14:paraId="0F3B253D" w14:textId="77777777" w:rsidR="00502C52" w:rsidRDefault="00502C52" w:rsidP="00502C52">
      <w:pPr>
        <w:widowControl w:val="0"/>
        <w:suppressAutoHyphens/>
        <w:spacing w:after="0" w:line="240" w:lineRule="auto"/>
        <w:jc w:val="center"/>
        <w:rPr>
          <w:rFonts w:ascii="Times New Roman" w:hAnsi="Times New Roman"/>
          <w:b/>
        </w:rPr>
      </w:pPr>
      <w:proofErr w:type="spellStart"/>
      <w:r>
        <w:rPr>
          <w:rFonts w:ascii="Times New Roman" w:hAnsi="Times New Roman"/>
          <w:b/>
        </w:rPr>
        <w:t>Ranomax</w:t>
      </w:r>
      <w:proofErr w:type="spellEnd"/>
      <w:r>
        <w:rPr>
          <w:rFonts w:ascii="Times New Roman" w:hAnsi="Times New Roman"/>
          <w:b/>
        </w:rPr>
        <w:t xml:space="preserve"> 400 </w:t>
      </w:r>
      <w:proofErr w:type="spellStart"/>
      <w:r>
        <w:rPr>
          <w:rFonts w:ascii="Times New Roman" w:hAnsi="Times New Roman"/>
          <w:b/>
        </w:rPr>
        <w:t>mikrogramų</w:t>
      </w:r>
      <w:proofErr w:type="spellEnd"/>
      <w:r>
        <w:rPr>
          <w:rFonts w:ascii="Times New Roman" w:hAnsi="Times New Roman"/>
        </w:rPr>
        <w:t xml:space="preserve"> </w:t>
      </w:r>
      <w:r>
        <w:rPr>
          <w:rFonts w:ascii="Times New Roman" w:hAnsi="Times New Roman"/>
          <w:b/>
        </w:rPr>
        <w:t>pailginto atpalaidavimo kietosios kapsulės</w:t>
      </w:r>
    </w:p>
    <w:p w14:paraId="6B105FA3" w14:textId="2A6AAA10" w:rsidR="00502C52" w:rsidRDefault="00D407B8" w:rsidP="00502C52">
      <w:pPr>
        <w:widowControl w:val="0"/>
        <w:suppressAutoHyphens/>
        <w:spacing w:after="0" w:line="240" w:lineRule="auto"/>
        <w:jc w:val="center"/>
        <w:rPr>
          <w:rFonts w:ascii="Times New Roman" w:hAnsi="Times New Roman"/>
        </w:rPr>
      </w:pPr>
      <w:proofErr w:type="spellStart"/>
      <w:r>
        <w:rPr>
          <w:rFonts w:ascii="Times New Roman" w:hAnsi="Times New Roman"/>
        </w:rPr>
        <w:t>t</w:t>
      </w:r>
      <w:r w:rsidR="00502C52">
        <w:rPr>
          <w:rFonts w:ascii="Times New Roman" w:hAnsi="Times New Roman"/>
        </w:rPr>
        <w:t>amsulozino</w:t>
      </w:r>
      <w:proofErr w:type="spellEnd"/>
      <w:r w:rsidR="00502C52">
        <w:rPr>
          <w:rFonts w:ascii="Times New Roman" w:hAnsi="Times New Roman"/>
        </w:rPr>
        <w:t xml:space="preserve"> hidrochloridas</w:t>
      </w:r>
    </w:p>
    <w:p w14:paraId="6E31DF2E" w14:textId="77777777" w:rsidR="00502C52" w:rsidRDefault="00502C52" w:rsidP="00502C52">
      <w:pPr>
        <w:widowControl w:val="0"/>
        <w:suppressAutoHyphens/>
        <w:spacing w:after="0" w:line="240" w:lineRule="auto"/>
        <w:rPr>
          <w:rFonts w:ascii="Times New Roman" w:hAnsi="Times New Roman"/>
        </w:rPr>
      </w:pPr>
    </w:p>
    <w:p w14:paraId="0A4BE85E"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p>
    <w:p w14:paraId="1D1E0CFB" w14:textId="77777777" w:rsidR="00502C52" w:rsidRDefault="00502C52" w:rsidP="00502C52">
      <w:pPr>
        <w:widowControl w:val="0"/>
        <w:numPr>
          <w:ilvl w:val="0"/>
          <w:numId w:val="1"/>
        </w:numPr>
        <w:tabs>
          <w:tab w:val="left" w:pos="720"/>
        </w:tabs>
        <w:suppressAutoHyphens/>
        <w:spacing w:after="0" w:line="240" w:lineRule="auto"/>
        <w:rPr>
          <w:rFonts w:ascii="Times New Roman" w:hAnsi="Times New Roman"/>
        </w:rPr>
      </w:pPr>
      <w:r>
        <w:rPr>
          <w:rFonts w:ascii="Times New Roman" w:hAnsi="Times New Roman"/>
        </w:rPr>
        <w:t>Neišmeskite šio lapelio, nes vėl gali prireikti jį perskaityti.</w:t>
      </w:r>
    </w:p>
    <w:p w14:paraId="24E4C0D1" w14:textId="77777777" w:rsidR="00502C52" w:rsidRDefault="00502C52" w:rsidP="00502C52">
      <w:pPr>
        <w:widowControl w:val="0"/>
        <w:numPr>
          <w:ilvl w:val="0"/>
          <w:numId w:val="1"/>
        </w:numPr>
        <w:tabs>
          <w:tab w:val="left" w:pos="720"/>
        </w:tabs>
        <w:suppressAutoHyphens/>
        <w:spacing w:after="0" w:line="240" w:lineRule="auto"/>
        <w:rPr>
          <w:rFonts w:ascii="Times New Roman" w:hAnsi="Times New Roman"/>
        </w:rPr>
      </w:pPr>
      <w:r>
        <w:rPr>
          <w:rFonts w:ascii="Times New Roman" w:hAnsi="Times New Roman"/>
        </w:rPr>
        <w:t>Jeigu kiltų daugiau klausimų, kreipkitės į gydytoją arba vaistininką.</w:t>
      </w:r>
    </w:p>
    <w:p w14:paraId="76C5DE46" w14:textId="77777777" w:rsidR="00502C52" w:rsidRDefault="00502C52" w:rsidP="00502C52">
      <w:pPr>
        <w:widowControl w:val="0"/>
        <w:numPr>
          <w:ilvl w:val="0"/>
          <w:numId w:val="1"/>
        </w:numPr>
        <w:tabs>
          <w:tab w:val="left" w:pos="720"/>
        </w:tabs>
        <w:suppressAutoHyphens/>
        <w:spacing w:after="0" w:line="240" w:lineRule="auto"/>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1FED2728" w14:textId="77777777" w:rsidR="00502C52" w:rsidRDefault="00502C52" w:rsidP="00502C52">
      <w:pPr>
        <w:widowControl w:val="0"/>
        <w:numPr>
          <w:ilvl w:val="0"/>
          <w:numId w:val="1"/>
        </w:numPr>
        <w:tabs>
          <w:tab w:val="left" w:pos="720"/>
        </w:tabs>
        <w:suppressAutoHyphens/>
        <w:spacing w:after="0" w:line="240" w:lineRule="auto"/>
        <w:rPr>
          <w:rFonts w:ascii="Times New Roman" w:hAnsi="Times New Roman"/>
        </w:rPr>
      </w:pPr>
      <w:r>
        <w:rPr>
          <w:rFonts w:ascii="Times New Roman" w:hAnsi="Times New Roman"/>
        </w:rPr>
        <w:t>Jeigu pasireiškė šalutinis poveikis (net jeigu jis šiame lapelyje nenurodytas), kreipkitės į gydytoją arba vaistininką. Žr. 4 skyrių.</w:t>
      </w:r>
    </w:p>
    <w:p w14:paraId="6803E998" w14:textId="77777777" w:rsidR="00502C52" w:rsidRDefault="00502C52" w:rsidP="00502C52">
      <w:pPr>
        <w:widowControl w:val="0"/>
        <w:suppressAutoHyphens/>
        <w:spacing w:after="0" w:line="240" w:lineRule="auto"/>
        <w:rPr>
          <w:rFonts w:ascii="Times New Roman" w:hAnsi="Times New Roman"/>
        </w:rPr>
      </w:pPr>
    </w:p>
    <w:p w14:paraId="792551AB"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b/>
        </w:rPr>
        <w:t>Apie ką rašoma šiame lapelyje?</w:t>
      </w:r>
    </w:p>
    <w:p w14:paraId="27BB0B14" w14:textId="77777777" w:rsidR="00502C52" w:rsidRDefault="00502C52" w:rsidP="00502C52">
      <w:pPr>
        <w:widowControl w:val="0"/>
        <w:suppressAutoHyphens/>
        <w:spacing w:after="0" w:line="240" w:lineRule="auto"/>
        <w:rPr>
          <w:rFonts w:ascii="Times New Roman" w:hAnsi="Times New Roman"/>
        </w:rPr>
      </w:pPr>
    </w:p>
    <w:p w14:paraId="4DA4BEC7" w14:textId="77777777" w:rsidR="00502C52" w:rsidRDefault="00502C52" w:rsidP="00502C52">
      <w:pPr>
        <w:widowControl w:val="0"/>
        <w:tabs>
          <w:tab w:val="left" w:pos="720"/>
        </w:tabs>
        <w:suppressAutoHyphens/>
        <w:spacing w:after="0" w:line="240" w:lineRule="auto"/>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Ranomax</w:t>
      </w:r>
      <w:proofErr w:type="spellEnd"/>
      <w:r>
        <w:rPr>
          <w:rFonts w:ascii="Times New Roman" w:hAnsi="Times New Roman"/>
        </w:rPr>
        <w:t xml:space="preserve"> ir kam jis vartojamas</w:t>
      </w:r>
    </w:p>
    <w:p w14:paraId="4437C131" w14:textId="77777777" w:rsidR="00502C52" w:rsidRDefault="00502C52" w:rsidP="00502C52">
      <w:pPr>
        <w:widowControl w:val="0"/>
        <w:tabs>
          <w:tab w:val="left" w:pos="720"/>
        </w:tabs>
        <w:suppressAutoHyphens/>
        <w:spacing w:after="0" w:line="240" w:lineRule="auto"/>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Ranomax</w:t>
      </w:r>
      <w:proofErr w:type="spellEnd"/>
    </w:p>
    <w:p w14:paraId="29FB5A08" w14:textId="77777777" w:rsidR="00502C52" w:rsidRDefault="00502C52" w:rsidP="00502C52">
      <w:pPr>
        <w:widowControl w:val="0"/>
        <w:tabs>
          <w:tab w:val="left" w:pos="720"/>
        </w:tabs>
        <w:suppressAutoHyphens/>
        <w:spacing w:after="0" w:line="240" w:lineRule="auto"/>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Ranomax</w:t>
      </w:r>
      <w:proofErr w:type="spellEnd"/>
    </w:p>
    <w:p w14:paraId="2AB9A798" w14:textId="77777777" w:rsidR="00502C52" w:rsidRDefault="00502C52" w:rsidP="00502C52">
      <w:pPr>
        <w:widowControl w:val="0"/>
        <w:tabs>
          <w:tab w:val="left" w:pos="720"/>
        </w:tabs>
        <w:suppressAutoHyphens/>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14:paraId="2F5F3F06" w14:textId="77777777" w:rsidR="00502C52" w:rsidRDefault="00502C52" w:rsidP="00502C52">
      <w:pPr>
        <w:widowControl w:val="0"/>
        <w:tabs>
          <w:tab w:val="left" w:pos="720"/>
        </w:tabs>
        <w:suppressAutoHyphens/>
        <w:spacing w:after="0" w:line="240" w:lineRule="auto"/>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Ranomax</w:t>
      </w:r>
      <w:proofErr w:type="spellEnd"/>
    </w:p>
    <w:p w14:paraId="7401839F" w14:textId="77777777" w:rsidR="00502C52" w:rsidRDefault="00502C52" w:rsidP="00502C52">
      <w:pPr>
        <w:widowControl w:val="0"/>
        <w:tabs>
          <w:tab w:val="left" w:pos="720"/>
        </w:tabs>
        <w:suppressAutoHyphens/>
        <w:spacing w:after="0" w:line="240" w:lineRule="auto"/>
        <w:rPr>
          <w:rFonts w:ascii="Times New Roman" w:hAnsi="Times New Roman"/>
        </w:rPr>
      </w:pPr>
      <w:r>
        <w:rPr>
          <w:rFonts w:ascii="Times New Roman" w:hAnsi="Times New Roman"/>
        </w:rPr>
        <w:t>6.</w:t>
      </w:r>
      <w:r>
        <w:rPr>
          <w:rFonts w:ascii="Times New Roman" w:hAnsi="Times New Roman"/>
        </w:rPr>
        <w:tab/>
        <w:t>Pakuotės turinys ir kita informacija</w:t>
      </w:r>
    </w:p>
    <w:p w14:paraId="79235EAC" w14:textId="77777777" w:rsidR="00502C52" w:rsidRDefault="00502C52" w:rsidP="00502C52">
      <w:pPr>
        <w:widowControl w:val="0"/>
        <w:suppressAutoHyphens/>
        <w:spacing w:after="0" w:line="240" w:lineRule="auto"/>
        <w:rPr>
          <w:rFonts w:ascii="Times New Roman" w:hAnsi="Times New Roman"/>
        </w:rPr>
      </w:pPr>
    </w:p>
    <w:p w14:paraId="5CF3ECAF" w14:textId="77777777" w:rsidR="00502C52" w:rsidRDefault="00502C52" w:rsidP="00502C52">
      <w:pPr>
        <w:widowControl w:val="0"/>
        <w:suppressAutoHyphens/>
        <w:spacing w:after="0" w:line="240" w:lineRule="auto"/>
        <w:rPr>
          <w:rFonts w:ascii="Times New Roman" w:hAnsi="Times New Roman"/>
        </w:rPr>
      </w:pPr>
    </w:p>
    <w:p w14:paraId="14CBEDB0"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Ranomax</w:t>
      </w:r>
      <w:proofErr w:type="spellEnd"/>
      <w:r>
        <w:rPr>
          <w:rFonts w:ascii="Times New Roman" w:hAnsi="Times New Roman"/>
          <w:b/>
        </w:rPr>
        <w:t xml:space="preserve"> ir kam jis vartojamas</w:t>
      </w:r>
    </w:p>
    <w:p w14:paraId="6E6A32EE" w14:textId="77777777" w:rsidR="00502C52" w:rsidRDefault="00502C52" w:rsidP="00502C52">
      <w:pPr>
        <w:widowControl w:val="0"/>
        <w:suppressAutoHyphens/>
        <w:spacing w:after="0" w:line="240" w:lineRule="auto"/>
        <w:rPr>
          <w:rFonts w:ascii="Times New Roman" w:hAnsi="Times New Roman"/>
        </w:rPr>
      </w:pPr>
    </w:p>
    <w:p w14:paraId="7B30C4ED"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Ranomax</w:t>
      </w:r>
      <w:proofErr w:type="spellEnd"/>
      <w:r>
        <w:rPr>
          <w:rFonts w:ascii="Times New Roman" w:hAnsi="Times New Roman"/>
        </w:rPr>
        <w:t xml:space="preserve"> veiklioji medžiaga – </w:t>
      </w:r>
      <w:proofErr w:type="spellStart"/>
      <w:r>
        <w:rPr>
          <w:rFonts w:ascii="Times New Roman" w:hAnsi="Times New Roman"/>
        </w:rPr>
        <w:t>tamsulozinas</w:t>
      </w:r>
      <w:proofErr w:type="spellEnd"/>
      <w:r>
        <w:rPr>
          <w:rFonts w:ascii="Times New Roman" w:hAnsi="Times New Roman"/>
        </w:rPr>
        <w:t>. Tai selektyvus α</w:t>
      </w:r>
      <w:r>
        <w:rPr>
          <w:rFonts w:ascii="Times New Roman" w:hAnsi="Times New Roman"/>
          <w:vertAlign w:val="subscript"/>
        </w:rPr>
        <w:t>1A/1D</w:t>
      </w:r>
      <w:r>
        <w:rPr>
          <w:rFonts w:ascii="Times New Roman" w:hAnsi="Times New Roman"/>
        </w:rPr>
        <w:t xml:space="preserve">-adrenoreceptorių blokatorius. Jis atpalaiduoja priešinės liaukos ir šlaplės lygiuosius raumenis, dėl to šlapimas lengviau praeina pro šlaplę ir tai palengvina </w:t>
      </w:r>
      <w:proofErr w:type="spellStart"/>
      <w:r>
        <w:rPr>
          <w:rFonts w:ascii="Times New Roman" w:hAnsi="Times New Roman"/>
        </w:rPr>
        <w:t>šlapinimąsi</w:t>
      </w:r>
      <w:proofErr w:type="spellEnd"/>
      <w:r>
        <w:rPr>
          <w:rFonts w:ascii="Times New Roman" w:hAnsi="Times New Roman"/>
        </w:rPr>
        <w:t>. Be to, sumažėja noro šlapintis pojūtis.</w:t>
      </w:r>
    </w:p>
    <w:p w14:paraId="18FFAAAA" w14:textId="77777777" w:rsidR="00502C52" w:rsidRDefault="00502C52" w:rsidP="00502C52">
      <w:pPr>
        <w:widowControl w:val="0"/>
        <w:suppressAutoHyphens/>
        <w:spacing w:after="0" w:line="240" w:lineRule="auto"/>
        <w:rPr>
          <w:rFonts w:ascii="Times New Roman" w:hAnsi="Times New Roman"/>
        </w:rPr>
      </w:pPr>
    </w:p>
    <w:p w14:paraId="23430B42"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Ranomax</w:t>
      </w:r>
      <w:proofErr w:type="spellEnd"/>
      <w:r>
        <w:rPr>
          <w:rFonts w:ascii="Times New Roman" w:hAnsi="Times New Roman"/>
        </w:rPr>
        <w:t xml:space="preserve"> gydomi simptomai, susiję su priešinės liaukos padidėjimu dėl būklės, kuri vadinama priešinės liaukos išvešėjimu (gerybinė priešinės liaukos </w:t>
      </w:r>
      <w:proofErr w:type="spellStart"/>
      <w:r>
        <w:rPr>
          <w:rFonts w:ascii="Times New Roman" w:hAnsi="Times New Roman"/>
        </w:rPr>
        <w:t>hiperplazija</w:t>
      </w:r>
      <w:proofErr w:type="spellEnd"/>
      <w:r>
        <w:rPr>
          <w:rFonts w:ascii="Times New Roman" w:hAnsi="Times New Roman"/>
        </w:rPr>
        <w:t xml:space="preserve"> GPH). GPH simptomai yra tokie: apsunkintas </w:t>
      </w:r>
      <w:proofErr w:type="spellStart"/>
      <w:r>
        <w:rPr>
          <w:rFonts w:ascii="Times New Roman" w:hAnsi="Times New Roman"/>
        </w:rPr>
        <w:t>šlapinimasis</w:t>
      </w:r>
      <w:proofErr w:type="spellEnd"/>
      <w:r>
        <w:rPr>
          <w:rFonts w:ascii="Times New Roman" w:hAnsi="Times New Roman"/>
        </w:rPr>
        <w:t xml:space="preserve"> (silpna srovė), šlapimo lašėjimas, pojūtis, kad šlapimo pūslė ne visiškai išsituštino, dažnas </w:t>
      </w:r>
      <w:proofErr w:type="spellStart"/>
      <w:r>
        <w:rPr>
          <w:rFonts w:ascii="Times New Roman" w:hAnsi="Times New Roman"/>
        </w:rPr>
        <w:t>šlapinimasis</w:t>
      </w:r>
      <w:proofErr w:type="spellEnd"/>
      <w:r>
        <w:rPr>
          <w:rFonts w:ascii="Times New Roman" w:hAnsi="Times New Roman"/>
        </w:rPr>
        <w:t xml:space="preserve"> tiek nakties, tiek dienos metu.</w:t>
      </w:r>
    </w:p>
    <w:p w14:paraId="5E13B219" w14:textId="77777777" w:rsidR="00502C52" w:rsidRDefault="00502C52" w:rsidP="00502C52">
      <w:pPr>
        <w:widowControl w:val="0"/>
        <w:suppressAutoHyphens/>
        <w:spacing w:after="0" w:line="240" w:lineRule="auto"/>
        <w:rPr>
          <w:rFonts w:ascii="Times New Roman" w:hAnsi="Times New Roman"/>
        </w:rPr>
      </w:pPr>
    </w:p>
    <w:p w14:paraId="34A46218" w14:textId="77777777" w:rsidR="00502C52" w:rsidRDefault="00502C52" w:rsidP="00502C52">
      <w:pPr>
        <w:widowControl w:val="0"/>
        <w:suppressAutoHyphens/>
        <w:spacing w:after="0" w:line="240" w:lineRule="auto"/>
        <w:rPr>
          <w:rFonts w:ascii="Times New Roman" w:hAnsi="Times New Roman"/>
        </w:rPr>
      </w:pPr>
    </w:p>
    <w:p w14:paraId="2153F39C"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Ranomax</w:t>
      </w:r>
      <w:proofErr w:type="spellEnd"/>
    </w:p>
    <w:p w14:paraId="2CB566B0"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p>
    <w:p w14:paraId="46313E8F" w14:textId="590AEA33" w:rsidR="00502C52" w:rsidRDefault="00502C52" w:rsidP="00502C52">
      <w:pPr>
        <w:widowControl w:val="0"/>
        <w:suppressAutoHyphens/>
        <w:spacing w:after="0" w:line="220" w:lineRule="exact"/>
        <w:rPr>
          <w:rFonts w:ascii="Times New Roman" w:hAnsi="Times New Roman"/>
        </w:rPr>
      </w:pPr>
      <w:proofErr w:type="spellStart"/>
      <w:r>
        <w:rPr>
          <w:rFonts w:ascii="Times New Roman" w:hAnsi="Times New Roman"/>
          <w:b/>
        </w:rPr>
        <w:t>Ranomax</w:t>
      </w:r>
      <w:proofErr w:type="spellEnd"/>
      <w:r>
        <w:rPr>
          <w:rFonts w:ascii="Times New Roman" w:hAnsi="Times New Roman"/>
          <w:b/>
        </w:rPr>
        <w:t xml:space="preserve"> vartoti </w:t>
      </w:r>
      <w:r w:rsidR="00DB4EB5">
        <w:rPr>
          <w:rFonts w:ascii="Times New Roman" w:hAnsi="Times New Roman"/>
          <w:b/>
        </w:rPr>
        <w:t>draudžiama</w:t>
      </w:r>
      <w:r>
        <w:rPr>
          <w:rFonts w:ascii="Times New Roman" w:hAnsi="Times New Roman"/>
          <w:b/>
        </w:rPr>
        <w:t>:</w:t>
      </w:r>
    </w:p>
    <w:p w14:paraId="6A39DEDF" w14:textId="77777777" w:rsidR="00502C52" w:rsidRDefault="00502C52" w:rsidP="00502C52">
      <w:pPr>
        <w:widowControl w:val="0"/>
        <w:numPr>
          <w:ilvl w:val="0"/>
          <w:numId w:val="2"/>
        </w:numPr>
        <w:tabs>
          <w:tab w:val="left" w:pos="720"/>
        </w:tabs>
        <w:suppressAutoHyphens/>
        <w:spacing w:after="0" w:line="240" w:lineRule="auto"/>
        <w:rPr>
          <w:rFonts w:ascii="Times New Roman" w:hAnsi="Times New Roman"/>
        </w:rPr>
      </w:pPr>
      <w:r>
        <w:rPr>
          <w:rFonts w:ascii="Times New Roman" w:hAnsi="Times New Roman"/>
        </w:rPr>
        <w:t xml:space="preserve">jeigu esate alergiškas </w:t>
      </w:r>
      <w:proofErr w:type="spellStart"/>
      <w:r>
        <w:rPr>
          <w:rFonts w:ascii="Times New Roman" w:hAnsi="Times New Roman"/>
        </w:rPr>
        <w:t>tamsulozino</w:t>
      </w:r>
      <w:proofErr w:type="spellEnd"/>
      <w:r>
        <w:rPr>
          <w:rFonts w:ascii="Times New Roman" w:hAnsi="Times New Roman"/>
        </w:rPr>
        <w:t xml:space="preserve"> hidrochloridui arba bet kuriai pagalbinei </w:t>
      </w:r>
      <w:proofErr w:type="spellStart"/>
      <w:r>
        <w:rPr>
          <w:rFonts w:ascii="Times New Roman" w:hAnsi="Times New Roman"/>
        </w:rPr>
        <w:t>Ranomax</w:t>
      </w:r>
      <w:proofErr w:type="spellEnd"/>
      <w:r>
        <w:rPr>
          <w:rFonts w:ascii="Times New Roman" w:hAnsi="Times New Roman"/>
        </w:rPr>
        <w:t xml:space="preserve"> medžiagai (žr. 6 skyrių). Jautrumo padidėjimas gali pasireikšti staigiu kūno minkštųjų audinių ištinimu (pvz. gerklės arba liežuvio), pasunkėjusiu kvėpavimu ir (ar) niežėjimu bei išbėrimu (</w:t>
      </w:r>
      <w:proofErr w:type="spellStart"/>
      <w:r>
        <w:rPr>
          <w:rFonts w:ascii="Times New Roman" w:hAnsi="Times New Roman"/>
        </w:rPr>
        <w:t>angioedema</w:t>
      </w:r>
      <w:proofErr w:type="spellEnd"/>
      <w:r>
        <w:rPr>
          <w:rFonts w:ascii="Times New Roman" w:hAnsi="Times New Roman"/>
        </w:rPr>
        <w:t xml:space="preserve">); </w:t>
      </w:r>
    </w:p>
    <w:p w14:paraId="4927F291" w14:textId="77777777" w:rsidR="00502C52" w:rsidRDefault="00502C52" w:rsidP="00502C52">
      <w:pPr>
        <w:widowControl w:val="0"/>
        <w:numPr>
          <w:ilvl w:val="0"/>
          <w:numId w:val="2"/>
        </w:numPr>
        <w:suppressAutoHyphens/>
        <w:autoSpaceDE w:val="0"/>
        <w:spacing w:after="0" w:line="240" w:lineRule="auto"/>
        <w:contextualSpacing/>
        <w:rPr>
          <w:rFonts w:ascii="Times New Roman" w:hAnsi="Times New Roman"/>
        </w:rPr>
      </w:pPr>
      <w:r>
        <w:rPr>
          <w:rFonts w:ascii="Times New Roman" w:hAnsi="Times New Roman"/>
        </w:rPr>
        <w:t>jeigu sergate sunkia kepenų liga;</w:t>
      </w:r>
    </w:p>
    <w:p w14:paraId="1C91918D" w14:textId="1D24D2CB" w:rsidR="00502C52" w:rsidRDefault="00502C52" w:rsidP="00502C52">
      <w:pPr>
        <w:widowControl w:val="0"/>
        <w:numPr>
          <w:ilvl w:val="0"/>
          <w:numId w:val="2"/>
        </w:numPr>
        <w:suppressAutoHyphens/>
        <w:autoSpaceDE w:val="0"/>
        <w:spacing w:after="0" w:line="240" w:lineRule="auto"/>
        <w:contextualSpacing/>
        <w:rPr>
          <w:rFonts w:ascii="Times New Roman" w:hAnsi="Times New Roman"/>
        </w:rPr>
      </w:pPr>
      <w:r>
        <w:rPr>
          <w:rFonts w:ascii="Times New Roman" w:hAnsi="Times New Roman"/>
        </w:rPr>
        <w:t>jeigu Jūs alpstate keičiant poziciją (sėdantis ar atsistojant) dėl sumažėjusio kraujo spaudimo</w:t>
      </w:r>
      <w:r w:rsidR="00D407B8">
        <w:rPr>
          <w:rFonts w:ascii="Times New Roman" w:hAnsi="Times New Roman"/>
        </w:rPr>
        <w:t xml:space="preserve"> arba Jums svaigsta galva</w:t>
      </w:r>
      <w:r>
        <w:rPr>
          <w:rFonts w:ascii="Times New Roman" w:hAnsi="Times New Roman"/>
        </w:rPr>
        <w:t xml:space="preserve">. </w:t>
      </w:r>
    </w:p>
    <w:p w14:paraId="17897EC7" w14:textId="77777777" w:rsidR="00502C52" w:rsidRDefault="00502C52" w:rsidP="00502C52">
      <w:pPr>
        <w:widowControl w:val="0"/>
        <w:tabs>
          <w:tab w:val="left" w:pos="1080"/>
        </w:tabs>
        <w:suppressAutoHyphens/>
        <w:spacing w:after="0" w:line="240" w:lineRule="auto"/>
        <w:ind w:left="360"/>
        <w:rPr>
          <w:rFonts w:ascii="Times New Roman" w:hAnsi="Times New Roman"/>
        </w:rPr>
      </w:pPr>
    </w:p>
    <w:p w14:paraId="10D166BF"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b/>
        </w:rPr>
        <w:t>Įspėjimai ir atsargumo priemonės:</w:t>
      </w:r>
    </w:p>
    <w:p w14:paraId="4C5F67AE" w14:textId="77777777" w:rsidR="00502C52" w:rsidRDefault="00502C52" w:rsidP="00502C52">
      <w:pPr>
        <w:widowControl w:val="0"/>
        <w:suppressAutoHyphens/>
        <w:spacing w:after="0" w:line="240" w:lineRule="auto"/>
        <w:rPr>
          <w:rFonts w:ascii="Times New Roman" w:hAnsi="Times New Roman"/>
          <w:b/>
        </w:rPr>
      </w:pPr>
      <w:r>
        <w:rPr>
          <w:rFonts w:ascii="Times New Roman" w:hAnsi="Times New Roman"/>
        </w:rPr>
        <w:t xml:space="preserve">Pasitarkite su gydytoju arba vaistininku prieš pradėdami vartoti </w:t>
      </w:r>
      <w:proofErr w:type="spellStart"/>
      <w:r>
        <w:rPr>
          <w:rFonts w:ascii="Times New Roman" w:hAnsi="Times New Roman"/>
        </w:rPr>
        <w:t>Ranomax</w:t>
      </w:r>
      <w:proofErr w:type="spellEnd"/>
      <w:r>
        <w:rPr>
          <w:rFonts w:ascii="Times New Roman" w:hAnsi="Times New Roman"/>
        </w:rPr>
        <w:t>.</w:t>
      </w:r>
    </w:p>
    <w:p w14:paraId="03196431" w14:textId="47BD5007" w:rsidR="00502C52" w:rsidRPr="00F01396" w:rsidRDefault="00502C52" w:rsidP="00502C52">
      <w:pPr>
        <w:widowControl w:val="0"/>
        <w:numPr>
          <w:ilvl w:val="0"/>
          <w:numId w:val="3"/>
        </w:numPr>
        <w:suppressAutoHyphens/>
        <w:spacing w:after="0" w:line="240" w:lineRule="auto"/>
        <w:rPr>
          <w:rFonts w:ascii="Times New Roman" w:hAnsi="Times New Roman"/>
          <w:b/>
        </w:rPr>
      </w:pPr>
      <w:r>
        <w:rPr>
          <w:rFonts w:ascii="Times New Roman" w:hAnsi="Times New Roman"/>
        </w:rPr>
        <w:t>Būtina periodiškai atlikti tyrimus ir stebėti gydomos ligos eigą.</w:t>
      </w:r>
    </w:p>
    <w:p w14:paraId="44B3E898" w14:textId="244E592F" w:rsidR="00D407B8" w:rsidRPr="00F01396" w:rsidRDefault="00D407B8" w:rsidP="00502C52">
      <w:pPr>
        <w:widowControl w:val="0"/>
        <w:numPr>
          <w:ilvl w:val="0"/>
          <w:numId w:val="3"/>
        </w:numPr>
        <w:suppressAutoHyphens/>
        <w:spacing w:after="0" w:line="240" w:lineRule="auto"/>
        <w:rPr>
          <w:rFonts w:ascii="Times New Roman" w:hAnsi="Times New Roman"/>
          <w:bCs/>
        </w:rPr>
      </w:pPr>
      <w:r w:rsidRPr="00F01396">
        <w:rPr>
          <w:rFonts w:ascii="Times New Roman" w:hAnsi="Times New Roman"/>
          <w:bCs/>
        </w:rPr>
        <w:t>Prieš pradėdami gydymą, pasakykite gydytojui, jei sergate kita liga</w:t>
      </w:r>
    </w:p>
    <w:p w14:paraId="00256773" w14:textId="77777777" w:rsidR="00502C52" w:rsidRDefault="00502C52" w:rsidP="00502C52">
      <w:pPr>
        <w:widowControl w:val="0"/>
        <w:numPr>
          <w:ilvl w:val="0"/>
          <w:numId w:val="3"/>
        </w:numPr>
        <w:suppressAutoHyphens/>
        <w:spacing w:after="0" w:line="240" w:lineRule="auto"/>
        <w:rPr>
          <w:rFonts w:ascii="Times New Roman" w:hAnsi="Times New Roman"/>
        </w:rPr>
      </w:pPr>
      <w:r>
        <w:rPr>
          <w:rFonts w:ascii="Times New Roman" w:hAnsi="Times New Roman"/>
        </w:rPr>
        <w:t xml:space="preserve">Naudojant </w:t>
      </w:r>
      <w:proofErr w:type="spellStart"/>
      <w:r>
        <w:rPr>
          <w:rFonts w:ascii="Times New Roman" w:hAnsi="Times New Roman"/>
        </w:rPr>
        <w:t>Ranomax</w:t>
      </w:r>
      <w:proofErr w:type="spellEnd"/>
      <w:r>
        <w:rPr>
          <w:rFonts w:ascii="Times New Roman" w:hAnsi="Times New Roman"/>
        </w:rPr>
        <w:t>, kaip ir kitus šios grupės preparatus,  retais atvejais gali pasireikšti alpimas.</w:t>
      </w:r>
    </w:p>
    <w:p w14:paraId="35FE4A5F" w14:textId="74C1D632" w:rsidR="00502C52" w:rsidRDefault="00502C52" w:rsidP="00502C52">
      <w:pPr>
        <w:widowControl w:val="0"/>
        <w:suppressAutoHyphens/>
        <w:spacing w:after="0" w:line="240" w:lineRule="auto"/>
        <w:ind w:left="720"/>
        <w:rPr>
          <w:rFonts w:ascii="Times New Roman" w:hAnsi="Times New Roman"/>
        </w:rPr>
      </w:pPr>
      <w:r>
        <w:rPr>
          <w:rFonts w:ascii="Times New Roman" w:hAnsi="Times New Roman"/>
        </w:rPr>
        <w:t>Pasireiškus pirmiems galvos svaigimo ar silpnumo požymiams, ligonis turi pasėdėti ar pagulėti, kol simptomai praeis.</w:t>
      </w:r>
    </w:p>
    <w:p w14:paraId="7777F3B2" w14:textId="06F5552D" w:rsidR="00502C52" w:rsidRDefault="00502C52" w:rsidP="00502C52">
      <w:pPr>
        <w:widowControl w:val="0"/>
        <w:numPr>
          <w:ilvl w:val="0"/>
          <w:numId w:val="3"/>
        </w:numPr>
        <w:suppressAutoHyphens/>
        <w:spacing w:after="0" w:line="240" w:lineRule="auto"/>
        <w:rPr>
          <w:rFonts w:ascii="Times New Roman" w:hAnsi="Times New Roman"/>
          <w:b/>
        </w:rPr>
      </w:pPr>
      <w:r>
        <w:rPr>
          <w:rFonts w:ascii="Times New Roman" w:hAnsi="Times New Roman"/>
        </w:rPr>
        <w:lastRenderedPageBreak/>
        <w:t>Perspėkite savo gydytoją, jeigu sergate sunkiu inkstų funkcijos sutrikimu.</w:t>
      </w:r>
    </w:p>
    <w:p w14:paraId="3335B933" w14:textId="77777777" w:rsidR="00786E5D" w:rsidRDefault="00502C52" w:rsidP="00502C52">
      <w:pPr>
        <w:widowControl w:val="0"/>
        <w:numPr>
          <w:ilvl w:val="0"/>
          <w:numId w:val="3"/>
        </w:numPr>
        <w:suppressAutoHyphens/>
        <w:spacing w:after="0" w:line="240" w:lineRule="auto"/>
        <w:rPr>
          <w:rFonts w:ascii="Times New Roman" w:hAnsi="Times New Roman"/>
        </w:rPr>
      </w:pPr>
      <w:r>
        <w:rPr>
          <w:rFonts w:ascii="Times New Roman" w:hAnsi="Times New Roman"/>
        </w:rPr>
        <w:t>Jeigu Jums planuojama atlikti operacija dėl akies lęšiuko padrumstėjimo (kataraktos)</w:t>
      </w:r>
      <w:r w:rsidR="00786E5D">
        <w:rPr>
          <w:rFonts w:ascii="Times New Roman" w:hAnsi="Times New Roman"/>
        </w:rPr>
        <w:t xml:space="preserve"> arba padidėjusio akispūdžio (glaukomos)</w:t>
      </w:r>
      <w:r>
        <w:rPr>
          <w:rFonts w:ascii="Times New Roman" w:hAnsi="Times New Roman"/>
        </w:rPr>
        <w:t xml:space="preserve">, pasakykite akių gydytojui, kad vartojote, vartojate ar ruošiatės vartoti </w:t>
      </w:r>
      <w:proofErr w:type="spellStart"/>
      <w:r>
        <w:rPr>
          <w:rFonts w:ascii="Times New Roman" w:hAnsi="Times New Roman"/>
        </w:rPr>
        <w:t>Ranomax</w:t>
      </w:r>
      <w:proofErr w:type="spellEnd"/>
      <w:r>
        <w:rPr>
          <w:rFonts w:ascii="Times New Roman" w:hAnsi="Times New Roman"/>
        </w:rPr>
        <w:t xml:space="preserve">. </w:t>
      </w:r>
      <w:proofErr w:type="spellStart"/>
      <w:r w:rsidR="00786E5D">
        <w:rPr>
          <w:rFonts w:ascii="Times New Roman" w:hAnsi="Times New Roman"/>
        </w:rPr>
        <w:t>Ranomax</w:t>
      </w:r>
      <w:proofErr w:type="spellEnd"/>
      <w:r w:rsidR="00786E5D">
        <w:rPr>
          <w:rFonts w:ascii="Times New Roman" w:hAnsi="Times New Roman"/>
        </w:rPr>
        <w:t xml:space="preserve"> </w:t>
      </w:r>
      <w:r w:rsidR="00786E5D" w:rsidRPr="00786E5D">
        <w:rPr>
          <w:rFonts w:ascii="Times New Roman" w:hAnsi="Times New Roman"/>
        </w:rPr>
        <w:t>operacijos metu gali sukelti komplikacijų (glebios rainelės sindrom</w:t>
      </w:r>
      <w:r w:rsidR="00786E5D">
        <w:rPr>
          <w:rFonts w:ascii="Times New Roman" w:hAnsi="Times New Roman"/>
        </w:rPr>
        <w:t>ą</w:t>
      </w:r>
      <w:r w:rsidR="00786E5D" w:rsidRPr="00786E5D">
        <w:rPr>
          <w:rFonts w:ascii="Times New Roman" w:hAnsi="Times New Roman"/>
        </w:rPr>
        <w:t xml:space="preserve"> (angl. </w:t>
      </w:r>
      <w:proofErr w:type="spellStart"/>
      <w:r w:rsidR="00786E5D" w:rsidRPr="00F01396">
        <w:rPr>
          <w:rFonts w:ascii="Times New Roman" w:hAnsi="Times New Roman"/>
          <w:i/>
        </w:rPr>
        <w:t>Intraoperative</w:t>
      </w:r>
      <w:proofErr w:type="spellEnd"/>
      <w:r w:rsidR="00786E5D" w:rsidRPr="00F01396">
        <w:rPr>
          <w:rFonts w:ascii="Times New Roman" w:hAnsi="Times New Roman"/>
          <w:i/>
        </w:rPr>
        <w:t xml:space="preserve"> </w:t>
      </w:r>
      <w:proofErr w:type="spellStart"/>
      <w:r w:rsidR="00786E5D" w:rsidRPr="00F01396">
        <w:rPr>
          <w:rFonts w:ascii="Times New Roman" w:hAnsi="Times New Roman"/>
          <w:i/>
        </w:rPr>
        <w:t>Floppy</w:t>
      </w:r>
      <w:proofErr w:type="spellEnd"/>
      <w:r w:rsidR="00786E5D" w:rsidRPr="00F01396">
        <w:rPr>
          <w:rFonts w:ascii="Times New Roman" w:hAnsi="Times New Roman"/>
          <w:i/>
        </w:rPr>
        <w:t xml:space="preserve"> Iris Sindrome</w:t>
      </w:r>
      <w:r w:rsidR="00786E5D" w:rsidRPr="00786E5D">
        <w:rPr>
          <w:rFonts w:ascii="Times New Roman" w:hAnsi="Times New Roman"/>
        </w:rPr>
        <w:t xml:space="preserve"> (IFIS)).</w:t>
      </w:r>
      <w:r w:rsidR="00786E5D">
        <w:rPr>
          <w:rFonts w:ascii="Times New Roman" w:hAnsi="Times New Roman"/>
        </w:rPr>
        <w:t xml:space="preserve"> </w:t>
      </w:r>
      <w:r>
        <w:rPr>
          <w:rFonts w:ascii="Times New Roman" w:hAnsi="Times New Roman"/>
        </w:rPr>
        <w:t>Gydytojas galės imtis atitinkamų atsargumo priemonių, susijusių su medikamentų naudojimu ir operacijos technika.</w:t>
      </w:r>
    </w:p>
    <w:p w14:paraId="4FCCF7C3" w14:textId="49EAD6D7" w:rsidR="00502C52" w:rsidRDefault="00502C52" w:rsidP="00F01396">
      <w:pPr>
        <w:widowControl w:val="0"/>
        <w:suppressAutoHyphens/>
        <w:spacing w:after="0" w:line="240" w:lineRule="auto"/>
        <w:ind w:left="720"/>
        <w:rPr>
          <w:rFonts w:ascii="Times New Roman" w:hAnsi="Times New Roman"/>
        </w:rPr>
      </w:pPr>
      <w:r>
        <w:rPr>
          <w:rFonts w:ascii="Times New Roman" w:hAnsi="Times New Roman"/>
        </w:rPr>
        <w:t xml:space="preserve">Pasitarkite su gydytoju ar nereikėtų atidėti arba nutraukti vaisto vartojimo prieš suplanuotą </w:t>
      </w:r>
      <w:r w:rsidR="00786E5D">
        <w:rPr>
          <w:rFonts w:ascii="Times New Roman" w:hAnsi="Times New Roman"/>
        </w:rPr>
        <w:t>kataraktos arba glaukomos</w:t>
      </w:r>
      <w:r>
        <w:rPr>
          <w:rFonts w:ascii="Times New Roman" w:hAnsi="Times New Roman"/>
        </w:rPr>
        <w:t xml:space="preserve"> operaciją</w:t>
      </w:r>
      <w:r w:rsidR="00FF0542">
        <w:rPr>
          <w:rFonts w:ascii="Times New Roman" w:hAnsi="Times New Roman"/>
        </w:rPr>
        <w:t xml:space="preserve"> dėl padrumstėjusio lęšiuko</w:t>
      </w:r>
      <w:r>
        <w:rPr>
          <w:rFonts w:ascii="Times New Roman" w:hAnsi="Times New Roman"/>
        </w:rPr>
        <w:t>.</w:t>
      </w:r>
    </w:p>
    <w:p w14:paraId="0549D6AD" w14:textId="55381C43" w:rsidR="00502C52" w:rsidRDefault="00502C52" w:rsidP="00502C52">
      <w:pPr>
        <w:widowControl w:val="0"/>
        <w:suppressAutoHyphens/>
        <w:spacing w:after="0" w:line="240" w:lineRule="auto"/>
        <w:ind w:left="720"/>
        <w:rPr>
          <w:rFonts w:ascii="Times New Roman" w:hAnsi="Times New Roman"/>
        </w:rPr>
      </w:pPr>
    </w:p>
    <w:p w14:paraId="7CBD4E5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b/>
        </w:rPr>
        <w:t>Vaikams ir paaugliams</w:t>
      </w:r>
    </w:p>
    <w:p w14:paraId="05742360" w14:textId="77777777" w:rsidR="00502C52" w:rsidRDefault="00502C52" w:rsidP="00502C52">
      <w:pPr>
        <w:widowControl w:val="0"/>
        <w:suppressAutoHyphens/>
        <w:spacing w:after="0" w:line="240" w:lineRule="auto"/>
        <w:rPr>
          <w:rFonts w:ascii="Times New Roman" w:hAnsi="Times New Roman"/>
          <w:b/>
        </w:rPr>
      </w:pPr>
      <w:r>
        <w:rPr>
          <w:rFonts w:ascii="Times New Roman" w:hAnsi="Times New Roman"/>
        </w:rPr>
        <w:t>Neduokite šio vaisto vaikams ir paaugliams iki 18 metų, nes šioje populiacijos grupėje jis nėra veiksmingas.</w:t>
      </w:r>
    </w:p>
    <w:p w14:paraId="537DC868" w14:textId="77777777" w:rsidR="00502C52" w:rsidRDefault="00502C52" w:rsidP="00502C52">
      <w:pPr>
        <w:widowControl w:val="0"/>
        <w:suppressAutoHyphens/>
        <w:spacing w:after="0" w:line="240" w:lineRule="auto"/>
        <w:ind w:left="720"/>
        <w:rPr>
          <w:rFonts w:ascii="Times New Roman" w:hAnsi="Times New Roman"/>
        </w:rPr>
      </w:pPr>
    </w:p>
    <w:p w14:paraId="1B7E0FE8" w14:textId="77777777" w:rsidR="00502C52" w:rsidRDefault="00502C52" w:rsidP="00502C52">
      <w:pPr>
        <w:widowControl w:val="0"/>
        <w:suppressAutoHyphens/>
        <w:spacing w:after="0" w:line="220" w:lineRule="exact"/>
        <w:rPr>
          <w:rFonts w:ascii="Times New Roman" w:hAnsi="Times New Roman"/>
        </w:rPr>
      </w:pPr>
      <w:r>
        <w:rPr>
          <w:rFonts w:ascii="Times New Roman" w:hAnsi="Times New Roman"/>
          <w:b/>
        </w:rPr>
        <w:t xml:space="preserve">Kiti vaistai ir </w:t>
      </w:r>
      <w:proofErr w:type="spellStart"/>
      <w:r>
        <w:rPr>
          <w:rFonts w:ascii="Times New Roman" w:hAnsi="Times New Roman"/>
          <w:b/>
        </w:rPr>
        <w:t>Ranomax</w:t>
      </w:r>
      <w:proofErr w:type="spellEnd"/>
    </w:p>
    <w:p w14:paraId="4E34EDC1" w14:textId="70AF2B31" w:rsidR="00502C52" w:rsidRDefault="00502C52" w:rsidP="00502C52">
      <w:pPr>
        <w:widowControl w:val="0"/>
        <w:suppressAutoHyphens/>
        <w:spacing w:after="0" w:line="240" w:lineRule="auto"/>
        <w:rPr>
          <w:rFonts w:ascii="Times New Roman" w:hAnsi="Times New Roman"/>
        </w:rPr>
      </w:pPr>
      <w:r>
        <w:rPr>
          <w:rFonts w:ascii="Times New Roman" w:hAnsi="Times New Roman"/>
        </w:rPr>
        <w:t>Jeigu vartojate arba neseniai vartojote kitų vaistų, įskaitant įsigytus be recepto, pasakykite gydytojui arba vaistininkui.</w:t>
      </w:r>
    </w:p>
    <w:p w14:paraId="0B18F788" w14:textId="6D05BD13" w:rsidR="00786E5D" w:rsidRDefault="00786E5D" w:rsidP="00502C52">
      <w:pPr>
        <w:widowControl w:val="0"/>
        <w:suppressAutoHyphens/>
        <w:spacing w:after="0" w:line="240" w:lineRule="auto"/>
        <w:rPr>
          <w:rFonts w:ascii="Times New Roman" w:hAnsi="Times New Roman"/>
        </w:rPr>
      </w:pPr>
    </w:p>
    <w:p w14:paraId="08BF58D1" w14:textId="569F9821" w:rsidR="00041536" w:rsidRPr="00041536" w:rsidRDefault="00041536" w:rsidP="00041536">
      <w:pPr>
        <w:widowControl w:val="0"/>
        <w:suppressAutoHyphens/>
        <w:spacing w:after="0" w:line="240" w:lineRule="auto"/>
        <w:rPr>
          <w:rFonts w:ascii="Times New Roman" w:hAnsi="Times New Roman"/>
        </w:rPr>
      </w:pPr>
      <w:r>
        <w:rPr>
          <w:rFonts w:ascii="Times New Roman" w:hAnsi="Times New Roman"/>
        </w:rPr>
        <w:t>Būtinai</w:t>
      </w:r>
      <w:r w:rsidRPr="00041536">
        <w:rPr>
          <w:rFonts w:ascii="Times New Roman" w:hAnsi="Times New Roman"/>
        </w:rPr>
        <w:t xml:space="preserve"> pasakykite gydytojui arba vaistininkui, jeigu vartojate:</w:t>
      </w:r>
    </w:p>
    <w:p w14:paraId="2FBF0712" w14:textId="1579A39F" w:rsidR="00041536" w:rsidRPr="00041536" w:rsidRDefault="00041536" w:rsidP="00041536">
      <w:pPr>
        <w:widowControl w:val="0"/>
        <w:suppressAutoHyphens/>
        <w:spacing w:after="0" w:line="240" w:lineRule="auto"/>
        <w:rPr>
          <w:rFonts w:ascii="Times New Roman" w:hAnsi="Times New Roman"/>
        </w:rPr>
      </w:pPr>
      <w:r w:rsidRPr="00041536">
        <w:rPr>
          <w:rFonts w:ascii="Times New Roman" w:hAnsi="Times New Roman"/>
        </w:rPr>
        <w:t xml:space="preserve">- </w:t>
      </w:r>
      <w:proofErr w:type="spellStart"/>
      <w:r>
        <w:rPr>
          <w:rFonts w:ascii="Times New Roman" w:hAnsi="Times New Roman"/>
        </w:rPr>
        <w:t>d</w:t>
      </w:r>
      <w:r w:rsidRPr="00041536">
        <w:rPr>
          <w:rFonts w:ascii="Times New Roman" w:hAnsi="Times New Roman"/>
        </w:rPr>
        <w:t>iklofenak</w:t>
      </w:r>
      <w:r>
        <w:rPr>
          <w:rFonts w:ascii="Times New Roman" w:hAnsi="Times New Roman"/>
        </w:rPr>
        <w:t>o</w:t>
      </w:r>
      <w:proofErr w:type="spellEnd"/>
      <w:r w:rsidRPr="00041536">
        <w:rPr>
          <w:rFonts w:ascii="Times New Roman" w:hAnsi="Times New Roman"/>
        </w:rPr>
        <w:t xml:space="preserve"> (skausmą malšinan</w:t>
      </w:r>
      <w:r>
        <w:rPr>
          <w:rFonts w:ascii="Times New Roman" w:hAnsi="Times New Roman"/>
        </w:rPr>
        <w:t xml:space="preserve">čio </w:t>
      </w:r>
      <w:r w:rsidRPr="00041536">
        <w:rPr>
          <w:rFonts w:ascii="Times New Roman" w:hAnsi="Times New Roman"/>
        </w:rPr>
        <w:t>vaist</w:t>
      </w:r>
      <w:r>
        <w:rPr>
          <w:rFonts w:ascii="Times New Roman" w:hAnsi="Times New Roman"/>
        </w:rPr>
        <w:t>o</w:t>
      </w:r>
      <w:r w:rsidRPr="00041536">
        <w:rPr>
          <w:rFonts w:ascii="Times New Roman" w:hAnsi="Times New Roman"/>
        </w:rPr>
        <w:t xml:space="preserve"> nuo uždegimo) ir </w:t>
      </w:r>
      <w:proofErr w:type="spellStart"/>
      <w:r w:rsidRPr="00041536">
        <w:rPr>
          <w:rFonts w:ascii="Times New Roman" w:hAnsi="Times New Roman"/>
        </w:rPr>
        <w:t>varfarin</w:t>
      </w:r>
      <w:r>
        <w:rPr>
          <w:rFonts w:ascii="Times New Roman" w:hAnsi="Times New Roman"/>
        </w:rPr>
        <w:t>o</w:t>
      </w:r>
      <w:proofErr w:type="spellEnd"/>
      <w:r w:rsidRPr="00041536">
        <w:rPr>
          <w:rFonts w:ascii="Times New Roman" w:hAnsi="Times New Roman"/>
        </w:rPr>
        <w:t xml:space="preserve"> (vartojam</w:t>
      </w:r>
      <w:r>
        <w:rPr>
          <w:rFonts w:ascii="Times New Roman" w:hAnsi="Times New Roman"/>
        </w:rPr>
        <w:t>o</w:t>
      </w:r>
      <w:r w:rsidRPr="00041536">
        <w:rPr>
          <w:rFonts w:ascii="Times New Roman" w:hAnsi="Times New Roman"/>
        </w:rPr>
        <w:t xml:space="preserve"> nuo kraujo krešėjimo)</w:t>
      </w:r>
      <w:r>
        <w:rPr>
          <w:rFonts w:ascii="Times New Roman" w:hAnsi="Times New Roman"/>
        </w:rPr>
        <w:t>;</w:t>
      </w:r>
    </w:p>
    <w:p w14:paraId="4E7EF968" w14:textId="783D2ABB" w:rsidR="00041536" w:rsidRPr="00041536" w:rsidRDefault="00041536" w:rsidP="00041536">
      <w:pPr>
        <w:widowControl w:val="0"/>
        <w:suppressAutoHyphens/>
        <w:spacing w:after="0" w:line="240" w:lineRule="auto"/>
        <w:rPr>
          <w:rFonts w:ascii="Times New Roman" w:hAnsi="Times New Roman"/>
        </w:rPr>
      </w:pPr>
      <w:r w:rsidRPr="00041536">
        <w:rPr>
          <w:rFonts w:ascii="Times New Roman" w:hAnsi="Times New Roman"/>
        </w:rPr>
        <w:t xml:space="preserve">- </w:t>
      </w:r>
      <w:r>
        <w:rPr>
          <w:rFonts w:ascii="Times New Roman" w:hAnsi="Times New Roman"/>
        </w:rPr>
        <w:t>k</w:t>
      </w:r>
      <w:r w:rsidRPr="00041536">
        <w:rPr>
          <w:rFonts w:ascii="Times New Roman" w:hAnsi="Times New Roman"/>
        </w:rPr>
        <w:t>raujospūdį mažinanči</w:t>
      </w:r>
      <w:r>
        <w:rPr>
          <w:rFonts w:ascii="Times New Roman" w:hAnsi="Times New Roman"/>
        </w:rPr>
        <w:t>ų</w:t>
      </w:r>
      <w:r w:rsidRPr="00041536">
        <w:rPr>
          <w:rFonts w:ascii="Times New Roman" w:hAnsi="Times New Roman"/>
        </w:rPr>
        <w:t xml:space="preserve"> vaist</w:t>
      </w:r>
      <w:r>
        <w:rPr>
          <w:rFonts w:ascii="Times New Roman" w:hAnsi="Times New Roman"/>
        </w:rPr>
        <w:t>ų</w:t>
      </w:r>
      <w:r w:rsidRPr="00041536">
        <w:rPr>
          <w:rFonts w:ascii="Times New Roman" w:hAnsi="Times New Roman"/>
        </w:rPr>
        <w:t xml:space="preserve">, pvz., </w:t>
      </w:r>
      <w:proofErr w:type="spellStart"/>
      <w:r w:rsidRPr="00041536">
        <w:rPr>
          <w:rFonts w:ascii="Times New Roman" w:hAnsi="Times New Roman"/>
        </w:rPr>
        <w:t>verapamilio</w:t>
      </w:r>
      <w:proofErr w:type="spellEnd"/>
      <w:r w:rsidRPr="00041536">
        <w:rPr>
          <w:rFonts w:ascii="Times New Roman" w:hAnsi="Times New Roman"/>
        </w:rPr>
        <w:t xml:space="preserve"> ar </w:t>
      </w:r>
      <w:proofErr w:type="spellStart"/>
      <w:r w:rsidRPr="00041536">
        <w:rPr>
          <w:rFonts w:ascii="Times New Roman" w:hAnsi="Times New Roman"/>
        </w:rPr>
        <w:t>diltiazemo</w:t>
      </w:r>
      <w:proofErr w:type="spellEnd"/>
      <w:r>
        <w:rPr>
          <w:rFonts w:ascii="Times New Roman" w:hAnsi="Times New Roman"/>
        </w:rPr>
        <w:t>;</w:t>
      </w:r>
    </w:p>
    <w:p w14:paraId="7832E9A3" w14:textId="352925EF" w:rsidR="00041536" w:rsidRPr="00041536" w:rsidRDefault="00041536" w:rsidP="00041536">
      <w:pPr>
        <w:widowControl w:val="0"/>
        <w:suppressAutoHyphens/>
        <w:spacing w:after="0" w:line="240" w:lineRule="auto"/>
        <w:rPr>
          <w:rFonts w:ascii="Times New Roman" w:hAnsi="Times New Roman"/>
        </w:rPr>
      </w:pPr>
      <w:r w:rsidRPr="00041536">
        <w:rPr>
          <w:rFonts w:ascii="Times New Roman" w:hAnsi="Times New Roman"/>
        </w:rPr>
        <w:t xml:space="preserve">- </w:t>
      </w:r>
      <w:r>
        <w:rPr>
          <w:rFonts w:ascii="Times New Roman" w:hAnsi="Times New Roman"/>
        </w:rPr>
        <w:t>v</w:t>
      </w:r>
      <w:r w:rsidRPr="00041536">
        <w:rPr>
          <w:rFonts w:ascii="Times New Roman" w:hAnsi="Times New Roman"/>
        </w:rPr>
        <w:t xml:space="preserve">aistų nuo ŽIV, pvz., </w:t>
      </w:r>
      <w:proofErr w:type="spellStart"/>
      <w:r w:rsidRPr="00041536">
        <w:rPr>
          <w:rFonts w:ascii="Times New Roman" w:hAnsi="Times New Roman"/>
        </w:rPr>
        <w:t>ritonaviro</w:t>
      </w:r>
      <w:proofErr w:type="spellEnd"/>
      <w:r w:rsidRPr="00041536">
        <w:rPr>
          <w:rFonts w:ascii="Times New Roman" w:hAnsi="Times New Roman"/>
        </w:rPr>
        <w:t xml:space="preserve"> ar </w:t>
      </w:r>
      <w:proofErr w:type="spellStart"/>
      <w:r w:rsidRPr="00041536">
        <w:rPr>
          <w:rFonts w:ascii="Times New Roman" w:hAnsi="Times New Roman"/>
        </w:rPr>
        <w:t>indinaviro</w:t>
      </w:r>
      <w:proofErr w:type="spellEnd"/>
      <w:r>
        <w:rPr>
          <w:rFonts w:ascii="Times New Roman" w:hAnsi="Times New Roman"/>
        </w:rPr>
        <w:t>;</w:t>
      </w:r>
    </w:p>
    <w:p w14:paraId="543A10C5" w14:textId="74A7E116" w:rsidR="00041536" w:rsidRPr="00041536" w:rsidRDefault="00041536" w:rsidP="00041536">
      <w:pPr>
        <w:widowControl w:val="0"/>
        <w:suppressAutoHyphens/>
        <w:spacing w:after="0" w:line="240" w:lineRule="auto"/>
        <w:rPr>
          <w:rFonts w:ascii="Times New Roman" w:hAnsi="Times New Roman"/>
        </w:rPr>
      </w:pPr>
      <w:r w:rsidRPr="00041536">
        <w:rPr>
          <w:rFonts w:ascii="Times New Roman" w:hAnsi="Times New Roman"/>
        </w:rPr>
        <w:t xml:space="preserve">- </w:t>
      </w:r>
      <w:r>
        <w:rPr>
          <w:rFonts w:ascii="Times New Roman" w:hAnsi="Times New Roman"/>
        </w:rPr>
        <w:t>v</w:t>
      </w:r>
      <w:r w:rsidRPr="00041536">
        <w:rPr>
          <w:rFonts w:ascii="Times New Roman" w:hAnsi="Times New Roman"/>
        </w:rPr>
        <w:t>aist</w:t>
      </w:r>
      <w:r>
        <w:rPr>
          <w:rFonts w:ascii="Times New Roman" w:hAnsi="Times New Roman"/>
        </w:rPr>
        <w:t>ų</w:t>
      </w:r>
      <w:r w:rsidRPr="00041536">
        <w:rPr>
          <w:rFonts w:ascii="Times New Roman" w:hAnsi="Times New Roman"/>
        </w:rPr>
        <w:t xml:space="preserve"> grybelinei infekcijai gydyti, pvz., </w:t>
      </w:r>
      <w:proofErr w:type="spellStart"/>
      <w:r w:rsidRPr="00041536">
        <w:rPr>
          <w:rFonts w:ascii="Times New Roman" w:hAnsi="Times New Roman"/>
        </w:rPr>
        <w:t>ketokonazol</w:t>
      </w:r>
      <w:r>
        <w:rPr>
          <w:rFonts w:ascii="Times New Roman" w:hAnsi="Times New Roman"/>
        </w:rPr>
        <w:t>o</w:t>
      </w:r>
      <w:proofErr w:type="spellEnd"/>
      <w:r w:rsidRPr="00041536">
        <w:rPr>
          <w:rFonts w:ascii="Times New Roman" w:hAnsi="Times New Roman"/>
        </w:rPr>
        <w:t xml:space="preserve"> arba </w:t>
      </w:r>
      <w:proofErr w:type="spellStart"/>
      <w:r w:rsidRPr="00041536">
        <w:rPr>
          <w:rFonts w:ascii="Times New Roman" w:hAnsi="Times New Roman"/>
        </w:rPr>
        <w:t>itrakonazol</w:t>
      </w:r>
      <w:r>
        <w:rPr>
          <w:rFonts w:ascii="Times New Roman" w:hAnsi="Times New Roman"/>
        </w:rPr>
        <w:t>o</w:t>
      </w:r>
      <w:proofErr w:type="spellEnd"/>
      <w:r>
        <w:rPr>
          <w:rFonts w:ascii="Times New Roman" w:hAnsi="Times New Roman"/>
        </w:rPr>
        <w:t>;</w:t>
      </w:r>
    </w:p>
    <w:p w14:paraId="52A22776" w14:textId="0F54C17D" w:rsidR="00041536" w:rsidRPr="00041536" w:rsidRDefault="00041536" w:rsidP="00041536">
      <w:pPr>
        <w:widowControl w:val="0"/>
        <w:suppressAutoHyphens/>
        <w:spacing w:after="0" w:line="240" w:lineRule="auto"/>
        <w:rPr>
          <w:rFonts w:ascii="Times New Roman" w:hAnsi="Times New Roman"/>
        </w:rPr>
      </w:pPr>
      <w:r w:rsidRPr="00041536">
        <w:rPr>
          <w:rFonts w:ascii="Times New Roman" w:hAnsi="Times New Roman"/>
        </w:rPr>
        <w:t xml:space="preserve">- </w:t>
      </w:r>
      <w:r>
        <w:rPr>
          <w:rFonts w:ascii="Times New Roman" w:hAnsi="Times New Roman"/>
        </w:rPr>
        <w:t>k</w:t>
      </w:r>
      <w:r w:rsidRPr="00041536">
        <w:rPr>
          <w:rFonts w:ascii="Times New Roman" w:hAnsi="Times New Roman"/>
        </w:rPr>
        <w:t>it</w:t>
      </w:r>
      <w:r>
        <w:rPr>
          <w:rFonts w:ascii="Times New Roman" w:hAnsi="Times New Roman"/>
        </w:rPr>
        <w:t>ų</w:t>
      </w:r>
      <w:r w:rsidRPr="00041536">
        <w:rPr>
          <w:rFonts w:ascii="Times New Roman" w:hAnsi="Times New Roman"/>
        </w:rPr>
        <w:t xml:space="preserve"> alfa1A</w:t>
      </w:r>
      <w:r>
        <w:rPr>
          <w:rFonts w:ascii="Times New Roman" w:hAnsi="Times New Roman"/>
        </w:rPr>
        <w:t>-</w:t>
      </w:r>
      <w:r w:rsidRPr="00041536">
        <w:rPr>
          <w:rFonts w:ascii="Times New Roman" w:hAnsi="Times New Roman"/>
        </w:rPr>
        <w:t>blokatori</w:t>
      </w:r>
      <w:r>
        <w:rPr>
          <w:rFonts w:ascii="Times New Roman" w:hAnsi="Times New Roman"/>
        </w:rPr>
        <w:t>ų</w:t>
      </w:r>
      <w:r w:rsidRPr="00041536">
        <w:rPr>
          <w:rFonts w:ascii="Times New Roman" w:hAnsi="Times New Roman"/>
        </w:rPr>
        <w:t>, toki</w:t>
      </w:r>
      <w:r>
        <w:rPr>
          <w:rFonts w:ascii="Times New Roman" w:hAnsi="Times New Roman"/>
        </w:rPr>
        <w:t>ų</w:t>
      </w:r>
      <w:r w:rsidRPr="00041536">
        <w:rPr>
          <w:rFonts w:ascii="Times New Roman" w:hAnsi="Times New Roman"/>
        </w:rPr>
        <w:t xml:space="preserve"> kaip </w:t>
      </w:r>
      <w:proofErr w:type="spellStart"/>
      <w:r w:rsidRPr="00041536">
        <w:rPr>
          <w:rFonts w:ascii="Times New Roman" w:hAnsi="Times New Roman"/>
        </w:rPr>
        <w:t>doksazosin</w:t>
      </w:r>
      <w:r>
        <w:rPr>
          <w:rFonts w:ascii="Times New Roman" w:hAnsi="Times New Roman"/>
        </w:rPr>
        <w:t>o</w:t>
      </w:r>
      <w:proofErr w:type="spellEnd"/>
      <w:r w:rsidRPr="00041536">
        <w:rPr>
          <w:rFonts w:ascii="Times New Roman" w:hAnsi="Times New Roman"/>
        </w:rPr>
        <w:t xml:space="preserve">, </w:t>
      </w:r>
      <w:proofErr w:type="spellStart"/>
      <w:r w:rsidRPr="00041536">
        <w:rPr>
          <w:rFonts w:ascii="Times New Roman" w:hAnsi="Times New Roman"/>
        </w:rPr>
        <w:t>indoramin</w:t>
      </w:r>
      <w:r>
        <w:rPr>
          <w:rFonts w:ascii="Times New Roman" w:hAnsi="Times New Roman"/>
        </w:rPr>
        <w:t>o</w:t>
      </w:r>
      <w:proofErr w:type="spellEnd"/>
      <w:r w:rsidRPr="00041536">
        <w:rPr>
          <w:rFonts w:ascii="Times New Roman" w:hAnsi="Times New Roman"/>
        </w:rPr>
        <w:t xml:space="preserve">, </w:t>
      </w:r>
      <w:proofErr w:type="spellStart"/>
      <w:r w:rsidRPr="00041536">
        <w:rPr>
          <w:rFonts w:ascii="Times New Roman" w:hAnsi="Times New Roman"/>
        </w:rPr>
        <w:t>prazozin</w:t>
      </w:r>
      <w:r>
        <w:rPr>
          <w:rFonts w:ascii="Times New Roman" w:hAnsi="Times New Roman"/>
        </w:rPr>
        <w:t>o</w:t>
      </w:r>
      <w:proofErr w:type="spellEnd"/>
      <w:r w:rsidRPr="00041536">
        <w:rPr>
          <w:rFonts w:ascii="Times New Roman" w:hAnsi="Times New Roman"/>
        </w:rPr>
        <w:t xml:space="preserve"> arba </w:t>
      </w:r>
      <w:proofErr w:type="spellStart"/>
      <w:r w:rsidRPr="00041536">
        <w:rPr>
          <w:rFonts w:ascii="Times New Roman" w:hAnsi="Times New Roman"/>
        </w:rPr>
        <w:t>alfuzozin</w:t>
      </w:r>
      <w:r>
        <w:rPr>
          <w:rFonts w:ascii="Times New Roman" w:hAnsi="Times New Roman"/>
        </w:rPr>
        <w:t>o</w:t>
      </w:r>
      <w:proofErr w:type="spellEnd"/>
      <w:r>
        <w:rPr>
          <w:rFonts w:ascii="Times New Roman" w:hAnsi="Times New Roman"/>
        </w:rPr>
        <w:t>;</w:t>
      </w:r>
    </w:p>
    <w:p w14:paraId="103380E9" w14:textId="7F0F055F" w:rsidR="00041536" w:rsidRDefault="00041536" w:rsidP="00041536">
      <w:pPr>
        <w:widowControl w:val="0"/>
        <w:suppressAutoHyphens/>
        <w:spacing w:after="0" w:line="240" w:lineRule="auto"/>
        <w:rPr>
          <w:rFonts w:ascii="Times New Roman" w:hAnsi="Times New Roman"/>
        </w:rPr>
      </w:pPr>
      <w:r w:rsidRPr="00041536">
        <w:rPr>
          <w:rFonts w:ascii="Times New Roman" w:hAnsi="Times New Roman"/>
        </w:rPr>
        <w:t xml:space="preserve">- </w:t>
      </w:r>
      <w:proofErr w:type="spellStart"/>
      <w:r>
        <w:rPr>
          <w:rFonts w:ascii="Times New Roman" w:hAnsi="Times New Roman"/>
        </w:rPr>
        <w:t>e</w:t>
      </w:r>
      <w:r w:rsidRPr="00041536">
        <w:rPr>
          <w:rFonts w:ascii="Times New Roman" w:hAnsi="Times New Roman"/>
        </w:rPr>
        <w:t>ritromicin</w:t>
      </w:r>
      <w:r>
        <w:rPr>
          <w:rFonts w:ascii="Times New Roman" w:hAnsi="Times New Roman"/>
        </w:rPr>
        <w:t>o</w:t>
      </w:r>
      <w:proofErr w:type="spellEnd"/>
      <w:r>
        <w:rPr>
          <w:rFonts w:ascii="Times New Roman" w:hAnsi="Times New Roman"/>
        </w:rPr>
        <w:t xml:space="preserve"> (</w:t>
      </w:r>
      <w:r w:rsidRPr="00041536">
        <w:rPr>
          <w:rFonts w:ascii="Times New Roman" w:hAnsi="Times New Roman"/>
        </w:rPr>
        <w:t>antibiotik</w:t>
      </w:r>
      <w:r>
        <w:rPr>
          <w:rFonts w:ascii="Times New Roman" w:hAnsi="Times New Roman"/>
        </w:rPr>
        <w:t>o</w:t>
      </w:r>
      <w:r w:rsidRPr="00041536">
        <w:rPr>
          <w:rFonts w:ascii="Times New Roman" w:hAnsi="Times New Roman"/>
        </w:rPr>
        <w:t>, vartojam</w:t>
      </w:r>
      <w:r>
        <w:rPr>
          <w:rFonts w:ascii="Times New Roman" w:hAnsi="Times New Roman"/>
        </w:rPr>
        <w:t>o</w:t>
      </w:r>
      <w:r w:rsidRPr="00041536">
        <w:rPr>
          <w:rFonts w:ascii="Times New Roman" w:hAnsi="Times New Roman"/>
        </w:rPr>
        <w:t xml:space="preserve"> infekcijoms gydyti</w:t>
      </w:r>
      <w:r>
        <w:rPr>
          <w:rFonts w:ascii="Times New Roman" w:hAnsi="Times New Roman"/>
        </w:rPr>
        <w:t>).</w:t>
      </w:r>
    </w:p>
    <w:p w14:paraId="3051A1EE" w14:textId="77777777" w:rsidR="00041536" w:rsidRDefault="00041536" w:rsidP="00502C52">
      <w:pPr>
        <w:widowControl w:val="0"/>
        <w:suppressAutoHyphens/>
        <w:spacing w:after="0" w:line="240" w:lineRule="auto"/>
        <w:rPr>
          <w:rFonts w:ascii="Times New Roman" w:hAnsi="Times New Roman"/>
        </w:rPr>
      </w:pPr>
    </w:p>
    <w:p w14:paraId="5F91E0F9"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Naudojant </w:t>
      </w:r>
      <w:proofErr w:type="spellStart"/>
      <w:r>
        <w:rPr>
          <w:rFonts w:ascii="Times New Roman" w:hAnsi="Times New Roman"/>
        </w:rPr>
        <w:t>Ranomax</w:t>
      </w:r>
      <w:proofErr w:type="spellEnd"/>
      <w:r>
        <w:rPr>
          <w:rFonts w:ascii="Times New Roman" w:hAnsi="Times New Roman"/>
        </w:rPr>
        <w:t xml:space="preserve"> kartu su kitais tos pačios grupės medikamentais (α</w:t>
      </w:r>
      <w:r>
        <w:rPr>
          <w:rFonts w:ascii="Times New Roman" w:hAnsi="Times New Roman"/>
          <w:vertAlign w:val="subscript"/>
        </w:rPr>
        <w:t>1</w:t>
      </w:r>
      <w:r>
        <w:rPr>
          <w:rFonts w:ascii="Times New Roman" w:hAnsi="Times New Roman"/>
        </w:rPr>
        <w:t xml:space="preserve"> </w:t>
      </w:r>
      <w:proofErr w:type="spellStart"/>
      <w:r>
        <w:rPr>
          <w:rFonts w:ascii="Times New Roman" w:hAnsi="Times New Roman"/>
        </w:rPr>
        <w:t>adrenoreceptorių</w:t>
      </w:r>
      <w:proofErr w:type="spellEnd"/>
      <w:r>
        <w:rPr>
          <w:rFonts w:ascii="Times New Roman" w:hAnsi="Times New Roman"/>
        </w:rPr>
        <w:t xml:space="preserve"> blokatoriais) gali nepageidaujamai sumažėti kraujo spaudimas.</w:t>
      </w:r>
    </w:p>
    <w:p w14:paraId="7A70A4D1"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Labai svarbu informuoti gydytoją apie neseniai naudotus medikamentus, kurie gali sumažinti </w:t>
      </w:r>
      <w:proofErr w:type="spellStart"/>
      <w:r>
        <w:rPr>
          <w:rFonts w:ascii="Times New Roman" w:hAnsi="Times New Roman"/>
        </w:rPr>
        <w:t>Ranomax</w:t>
      </w:r>
      <w:proofErr w:type="spellEnd"/>
      <w:r>
        <w:rPr>
          <w:rFonts w:ascii="Times New Roman" w:hAnsi="Times New Roman"/>
        </w:rPr>
        <w:t xml:space="preserve"> pasišalinimą iš organizmo (pavyzdžiui </w:t>
      </w:r>
      <w:proofErr w:type="spellStart"/>
      <w:r>
        <w:rPr>
          <w:rFonts w:ascii="Times New Roman" w:hAnsi="Times New Roman"/>
        </w:rPr>
        <w:t>ketokonazolą</w:t>
      </w:r>
      <w:proofErr w:type="spellEnd"/>
      <w:r>
        <w:rPr>
          <w:rFonts w:ascii="Times New Roman" w:hAnsi="Times New Roman"/>
        </w:rPr>
        <w:t xml:space="preserve">, </w:t>
      </w:r>
      <w:proofErr w:type="spellStart"/>
      <w:r>
        <w:rPr>
          <w:rFonts w:ascii="Times New Roman" w:hAnsi="Times New Roman"/>
        </w:rPr>
        <w:t>eritromiciną</w:t>
      </w:r>
      <w:proofErr w:type="spellEnd"/>
      <w:r>
        <w:rPr>
          <w:rFonts w:ascii="Times New Roman" w:hAnsi="Times New Roman"/>
        </w:rPr>
        <w:t>).</w:t>
      </w:r>
    </w:p>
    <w:p w14:paraId="7C09AFB8" w14:textId="65D62C80" w:rsidR="00041536" w:rsidRPr="00041536" w:rsidRDefault="00041536" w:rsidP="00041536">
      <w:pPr>
        <w:widowControl w:val="0"/>
        <w:suppressAutoHyphens/>
        <w:spacing w:after="0" w:line="240" w:lineRule="auto"/>
        <w:rPr>
          <w:rFonts w:ascii="Times New Roman" w:hAnsi="Times New Roman"/>
        </w:rPr>
      </w:pPr>
    </w:p>
    <w:p w14:paraId="4F576834" w14:textId="6D245CAA" w:rsidR="00041536" w:rsidRDefault="00B86AE1" w:rsidP="00041536">
      <w:pPr>
        <w:widowControl w:val="0"/>
        <w:suppressAutoHyphens/>
        <w:spacing w:after="0" w:line="240" w:lineRule="auto"/>
        <w:rPr>
          <w:rFonts w:ascii="Times New Roman" w:hAnsi="Times New Roman"/>
        </w:rPr>
      </w:pPr>
      <w:r>
        <w:rPr>
          <w:rFonts w:ascii="Times New Roman" w:hAnsi="Times New Roman"/>
        </w:rPr>
        <w:t>Kitus vaistus</w:t>
      </w:r>
      <w:r w:rsidR="00041536" w:rsidRPr="00041536">
        <w:rPr>
          <w:rFonts w:ascii="Times New Roman" w:hAnsi="Times New Roman"/>
        </w:rPr>
        <w:t xml:space="preserve"> kartu su </w:t>
      </w:r>
      <w:proofErr w:type="spellStart"/>
      <w:r>
        <w:rPr>
          <w:rFonts w:ascii="Times New Roman" w:hAnsi="Times New Roman"/>
        </w:rPr>
        <w:t>Ranomax</w:t>
      </w:r>
      <w:proofErr w:type="spellEnd"/>
      <w:r w:rsidR="00041536" w:rsidRPr="00041536">
        <w:rPr>
          <w:rFonts w:ascii="Times New Roman" w:hAnsi="Times New Roman"/>
        </w:rPr>
        <w:t xml:space="preserve"> galite vartoti tik tuo atveju, jei tai leidžia gydytojas.</w:t>
      </w:r>
    </w:p>
    <w:p w14:paraId="33246D71" w14:textId="77777777" w:rsidR="00041536" w:rsidRDefault="00041536" w:rsidP="00502C52">
      <w:pPr>
        <w:widowControl w:val="0"/>
        <w:suppressAutoHyphens/>
        <w:spacing w:after="0" w:line="240" w:lineRule="auto"/>
        <w:rPr>
          <w:rFonts w:ascii="Times New Roman" w:hAnsi="Times New Roman"/>
        </w:rPr>
      </w:pPr>
    </w:p>
    <w:p w14:paraId="365DABD7" w14:textId="77777777" w:rsidR="00502C52" w:rsidRDefault="00502C52" w:rsidP="00502C52">
      <w:pPr>
        <w:widowControl w:val="0"/>
        <w:suppressAutoHyphens/>
        <w:spacing w:after="0" w:line="240" w:lineRule="auto"/>
        <w:rPr>
          <w:rFonts w:ascii="Times New Roman" w:hAnsi="Times New Roman"/>
          <w:b/>
          <w:lang w:val="fr-FR"/>
        </w:rPr>
      </w:pPr>
      <w:proofErr w:type="spellStart"/>
      <w:r>
        <w:rPr>
          <w:rFonts w:ascii="Times New Roman" w:hAnsi="Times New Roman"/>
          <w:b/>
          <w:lang w:val="fr-FR"/>
        </w:rPr>
        <w:t>Ranomax</w:t>
      </w:r>
      <w:proofErr w:type="spellEnd"/>
      <w:r>
        <w:rPr>
          <w:rFonts w:ascii="Times New Roman" w:hAnsi="Times New Roman"/>
          <w:b/>
          <w:lang w:val="fr-FR"/>
        </w:rPr>
        <w:t xml:space="preserve"> </w:t>
      </w:r>
      <w:proofErr w:type="spellStart"/>
      <w:r>
        <w:rPr>
          <w:rFonts w:ascii="Times New Roman" w:hAnsi="Times New Roman"/>
          <w:b/>
          <w:lang w:val="fr-FR"/>
        </w:rPr>
        <w:t>vartojimas</w:t>
      </w:r>
      <w:proofErr w:type="spellEnd"/>
      <w:r>
        <w:rPr>
          <w:rFonts w:ascii="Times New Roman" w:hAnsi="Times New Roman"/>
          <w:b/>
          <w:lang w:val="fr-FR"/>
        </w:rPr>
        <w:t xml:space="preserve"> su </w:t>
      </w:r>
      <w:proofErr w:type="spellStart"/>
      <w:r>
        <w:rPr>
          <w:rFonts w:ascii="Times New Roman" w:hAnsi="Times New Roman"/>
          <w:b/>
          <w:lang w:val="fr-FR"/>
        </w:rPr>
        <w:t>maistu</w:t>
      </w:r>
      <w:proofErr w:type="spellEnd"/>
      <w:r>
        <w:rPr>
          <w:rFonts w:ascii="Times New Roman" w:hAnsi="Times New Roman"/>
          <w:b/>
          <w:lang w:val="fr-FR"/>
        </w:rPr>
        <w:t xml:space="preserve">, </w:t>
      </w:r>
      <w:proofErr w:type="spellStart"/>
      <w:r>
        <w:rPr>
          <w:rFonts w:ascii="Times New Roman" w:hAnsi="Times New Roman"/>
          <w:b/>
          <w:lang w:val="fr-FR"/>
        </w:rPr>
        <w:t>gėrimais</w:t>
      </w:r>
      <w:proofErr w:type="spellEnd"/>
      <w:r>
        <w:rPr>
          <w:rFonts w:ascii="Times New Roman" w:hAnsi="Times New Roman"/>
          <w:b/>
          <w:lang w:val="fr-FR"/>
        </w:rPr>
        <w:t xml:space="preserve"> </w:t>
      </w:r>
      <w:proofErr w:type="spellStart"/>
      <w:r>
        <w:rPr>
          <w:rFonts w:ascii="Times New Roman" w:hAnsi="Times New Roman"/>
          <w:b/>
          <w:lang w:val="fr-FR"/>
        </w:rPr>
        <w:t>ir</w:t>
      </w:r>
      <w:proofErr w:type="spellEnd"/>
      <w:r>
        <w:rPr>
          <w:rFonts w:ascii="Times New Roman" w:hAnsi="Times New Roman"/>
          <w:b/>
          <w:lang w:val="fr-FR"/>
        </w:rPr>
        <w:t xml:space="preserve"> </w:t>
      </w:r>
      <w:proofErr w:type="spellStart"/>
      <w:r>
        <w:rPr>
          <w:rFonts w:ascii="Times New Roman" w:hAnsi="Times New Roman"/>
          <w:b/>
          <w:lang w:val="fr-FR"/>
        </w:rPr>
        <w:t>alkoholiu</w:t>
      </w:r>
      <w:proofErr w:type="spellEnd"/>
    </w:p>
    <w:p w14:paraId="429636DD" w14:textId="77777777"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Ranomax</w:t>
      </w:r>
      <w:proofErr w:type="spellEnd"/>
      <w:r>
        <w:rPr>
          <w:rFonts w:ascii="Times New Roman" w:hAnsi="Times New Roman"/>
        </w:rPr>
        <w:t xml:space="preserve"> </w:t>
      </w:r>
      <w:proofErr w:type="spellStart"/>
      <w:r>
        <w:rPr>
          <w:rFonts w:ascii="Times New Roman" w:hAnsi="Times New Roman"/>
          <w:lang w:val="fr-FR"/>
        </w:rPr>
        <w:t>turi</w:t>
      </w:r>
      <w:proofErr w:type="spellEnd"/>
      <w:r>
        <w:rPr>
          <w:rFonts w:ascii="Times New Roman" w:hAnsi="Times New Roman"/>
          <w:lang w:val="fr-FR"/>
        </w:rPr>
        <w:t xml:space="preserve"> </w:t>
      </w:r>
      <w:proofErr w:type="spellStart"/>
      <w:r>
        <w:rPr>
          <w:rFonts w:ascii="Times New Roman" w:hAnsi="Times New Roman"/>
          <w:lang w:val="fr-FR"/>
        </w:rPr>
        <w:t>būti</w:t>
      </w:r>
      <w:proofErr w:type="spellEnd"/>
      <w:r>
        <w:rPr>
          <w:rFonts w:ascii="Times New Roman" w:hAnsi="Times New Roman"/>
          <w:lang w:val="fr-FR"/>
        </w:rPr>
        <w:t xml:space="preserve"> </w:t>
      </w:r>
      <w:proofErr w:type="spellStart"/>
      <w:r>
        <w:rPr>
          <w:rFonts w:ascii="Times New Roman" w:hAnsi="Times New Roman"/>
          <w:lang w:val="fr-FR"/>
        </w:rPr>
        <w:t>geriamas</w:t>
      </w:r>
      <w:proofErr w:type="spellEnd"/>
      <w:r>
        <w:rPr>
          <w:rFonts w:ascii="Times New Roman" w:hAnsi="Times New Roman"/>
          <w:lang w:val="fr-FR"/>
        </w:rPr>
        <w:t xml:space="preserve"> po </w:t>
      </w:r>
      <w:proofErr w:type="spellStart"/>
      <w:r>
        <w:rPr>
          <w:rFonts w:ascii="Times New Roman" w:hAnsi="Times New Roman"/>
          <w:lang w:val="fr-FR"/>
        </w:rPr>
        <w:t>pusryčių</w:t>
      </w:r>
      <w:proofErr w:type="spellEnd"/>
      <w:r>
        <w:rPr>
          <w:rFonts w:ascii="Times New Roman" w:hAnsi="Times New Roman"/>
          <w:lang w:val="fr-FR"/>
        </w:rPr>
        <w:t xml:space="preserve"> </w:t>
      </w:r>
      <w:proofErr w:type="spellStart"/>
      <w:r>
        <w:rPr>
          <w:rFonts w:ascii="Times New Roman" w:hAnsi="Times New Roman"/>
          <w:lang w:val="fr-FR"/>
        </w:rPr>
        <w:t>arba</w:t>
      </w:r>
      <w:proofErr w:type="spellEnd"/>
      <w:r>
        <w:rPr>
          <w:rFonts w:ascii="Times New Roman" w:hAnsi="Times New Roman"/>
          <w:lang w:val="fr-FR"/>
        </w:rPr>
        <w:t xml:space="preserve"> </w:t>
      </w:r>
      <w:proofErr w:type="spellStart"/>
      <w:r>
        <w:rPr>
          <w:rFonts w:ascii="Times New Roman" w:hAnsi="Times New Roman"/>
          <w:lang w:val="fr-FR"/>
        </w:rPr>
        <w:t>pirmo</w:t>
      </w:r>
      <w:proofErr w:type="spellEnd"/>
      <w:r>
        <w:rPr>
          <w:rFonts w:ascii="Times New Roman" w:hAnsi="Times New Roman"/>
          <w:lang w:val="fr-FR"/>
        </w:rPr>
        <w:t xml:space="preserve"> </w:t>
      </w:r>
      <w:proofErr w:type="spellStart"/>
      <w:r>
        <w:rPr>
          <w:rFonts w:ascii="Times New Roman" w:hAnsi="Times New Roman"/>
          <w:lang w:val="fr-FR"/>
        </w:rPr>
        <w:t>dienos</w:t>
      </w:r>
      <w:proofErr w:type="spellEnd"/>
      <w:r>
        <w:rPr>
          <w:rFonts w:ascii="Times New Roman" w:hAnsi="Times New Roman"/>
          <w:lang w:val="fr-FR"/>
        </w:rPr>
        <w:t xml:space="preserve"> </w:t>
      </w:r>
      <w:proofErr w:type="spellStart"/>
      <w:r>
        <w:rPr>
          <w:rFonts w:ascii="Times New Roman" w:hAnsi="Times New Roman"/>
          <w:lang w:val="fr-FR"/>
        </w:rPr>
        <w:t>valgio</w:t>
      </w:r>
      <w:proofErr w:type="spellEnd"/>
      <w:r>
        <w:rPr>
          <w:rFonts w:ascii="Times New Roman" w:hAnsi="Times New Roman"/>
          <w:lang w:val="fr-FR"/>
        </w:rPr>
        <w:t>.</w:t>
      </w:r>
    </w:p>
    <w:p w14:paraId="17C39B5F" w14:textId="77777777" w:rsidR="00502C52" w:rsidRDefault="00502C52" w:rsidP="00502C52">
      <w:pPr>
        <w:widowControl w:val="0"/>
        <w:suppressAutoHyphens/>
        <w:spacing w:after="0" w:line="240" w:lineRule="auto"/>
        <w:rPr>
          <w:rFonts w:ascii="Times New Roman" w:hAnsi="Times New Roman"/>
        </w:rPr>
      </w:pPr>
    </w:p>
    <w:p w14:paraId="462C523E" w14:textId="77777777" w:rsidR="00502C52" w:rsidRDefault="00502C52" w:rsidP="00502C52">
      <w:pPr>
        <w:widowControl w:val="0"/>
        <w:suppressAutoHyphens/>
        <w:spacing w:after="0" w:line="220" w:lineRule="exact"/>
        <w:rPr>
          <w:rFonts w:ascii="Times New Roman" w:hAnsi="Times New Roman"/>
        </w:rPr>
      </w:pPr>
      <w:r>
        <w:rPr>
          <w:rFonts w:ascii="Times New Roman" w:hAnsi="Times New Roman"/>
          <w:b/>
        </w:rPr>
        <w:t>Nėštumas, žindymo laikotarpis ir vaisingumas</w:t>
      </w:r>
    </w:p>
    <w:p w14:paraId="2D5C0059" w14:textId="77777777" w:rsidR="00502C52" w:rsidRDefault="00502C52" w:rsidP="00502C52">
      <w:pPr>
        <w:widowControl w:val="0"/>
        <w:tabs>
          <w:tab w:val="left" w:pos="567"/>
        </w:tabs>
        <w:suppressAutoHyphens/>
        <w:spacing w:after="0" w:line="240" w:lineRule="auto"/>
        <w:ind w:left="567" w:hanging="567"/>
        <w:rPr>
          <w:rFonts w:ascii="Times New Roman" w:hAnsi="Times New Roman"/>
        </w:rPr>
      </w:pPr>
      <w:r>
        <w:rPr>
          <w:rFonts w:ascii="Times New Roman" w:hAnsi="Times New Roman"/>
        </w:rPr>
        <w:t xml:space="preserve">Duomenys neaktualūs, nes </w:t>
      </w:r>
      <w:proofErr w:type="spellStart"/>
      <w:r>
        <w:rPr>
          <w:rFonts w:ascii="Times New Roman" w:hAnsi="Times New Roman"/>
        </w:rPr>
        <w:t>tamsulozinas</w:t>
      </w:r>
      <w:proofErr w:type="spellEnd"/>
      <w:r>
        <w:rPr>
          <w:rFonts w:ascii="Times New Roman" w:hAnsi="Times New Roman"/>
        </w:rPr>
        <w:t xml:space="preserve"> nėra skirtas gydyti moterims.</w:t>
      </w:r>
    </w:p>
    <w:p w14:paraId="3D86186B" w14:textId="77777777" w:rsidR="00502C52" w:rsidRDefault="00502C52" w:rsidP="00502C52">
      <w:pPr>
        <w:widowControl w:val="0"/>
        <w:tabs>
          <w:tab w:val="left" w:pos="567"/>
        </w:tabs>
        <w:suppressAutoHyphens/>
        <w:spacing w:after="0" w:line="240" w:lineRule="auto"/>
        <w:ind w:left="567" w:hanging="567"/>
        <w:rPr>
          <w:rFonts w:ascii="Times New Roman" w:hAnsi="Times New Roman"/>
        </w:rPr>
      </w:pPr>
      <w:r>
        <w:rPr>
          <w:rFonts w:ascii="Times New Roman" w:hAnsi="Times New Roman"/>
        </w:rPr>
        <w:t xml:space="preserve">Buvo pranešta apie seksualinės funkcijos sutrikimus vyrams vartojusiems </w:t>
      </w:r>
      <w:proofErr w:type="spellStart"/>
      <w:r>
        <w:rPr>
          <w:rFonts w:ascii="Times New Roman" w:hAnsi="Times New Roman"/>
        </w:rPr>
        <w:t>tamsulozino</w:t>
      </w:r>
      <w:proofErr w:type="spellEnd"/>
      <w:r>
        <w:rPr>
          <w:rFonts w:ascii="Times New Roman" w:hAnsi="Times New Roman"/>
        </w:rPr>
        <w:t>.</w:t>
      </w:r>
    </w:p>
    <w:p w14:paraId="5C63A2A7" w14:textId="77777777" w:rsidR="00502C52" w:rsidRDefault="00502C52" w:rsidP="00502C52">
      <w:pPr>
        <w:widowControl w:val="0"/>
        <w:suppressAutoHyphens/>
        <w:spacing w:after="0" w:line="240" w:lineRule="auto"/>
        <w:rPr>
          <w:rFonts w:ascii="Times New Roman" w:hAnsi="Times New Roman"/>
        </w:rPr>
      </w:pPr>
    </w:p>
    <w:p w14:paraId="7563BC14" w14:textId="77777777" w:rsidR="00502C52" w:rsidRDefault="00502C52" w:rsidP="00502C52">
      <w:pPr>
        <w:widowControl w:val="0"/>
        <w:suppressAutoHyphens/>
        <w:spacing w:after="0" w:line="220" w:lineRule="exact"/>
        <w:rPr>
          <w:rFonts w:ascii="Times New Roman" w:hAnsi="Times New Roman"/>
        </w:rPr>
      </w:pPr>
      <w:r>
        <w:rPr>
          <w:rFonts w:ascii="Times New Roman" w:hAnsi="Times New Roman"/>
          <w:b/>
        </w:rPr>
        <w:t>Vairavimas ir mechanizmų valdymas</w:t>
      </w:r>
    </w:p>
    <w:p w14:paraId="0E333C30"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Nėra įrodymų, kad </w:t>
      </w:r>
      <w:proofErr w:type="spellStart"/>
      <w:r>
        <w:rPr>
          <w:rFonts w:ascii="Times New Roman" w:hAnsi="Times New Roman"/>
        </w:rPr>
        <w:t>Ranomax</w:t>
      </w:r>
      <w:proofErr w:type="spellEnd"/>
      <w:r>
        <w:rPr>
          <w:rFonts w:ascii="Times New Roman" w:hAnsi="Times New Roman"/>
        </w:rPr>
        <w:t xml:space="preserve"> naudojimas turi įtakos gebėjimui vairuoti ar valdyti mechanizmus.</w:t>
      </w:r>
    </w:p>
    <w:p w14:paraId="5E98A6B9"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Visgi, nereikėtų pamiršti, kad kartais gali pasireikšti galvos svaigimas, dėl to nereikėtų užsiiminėti veikla, reikalaujančia dėmesingumo.</w:t>
      </w:r>
    </w:p>
    <w:p w14:paraId="2140E445" w14:textId="77777777" w:rsidR="00502C52" w:rsidRDefault="00502C52" w:rsidP="00502C52">
      <w:pPr>
        <w:widowControl w:val="0"/>
        <w:suppressAutoHyphens/>
        <w:spacing w:after="0" w:line="240" w:lineRule="auto"/>
        <w:rPr>
          <w:rFonts w:ascii="Times New Roman" w:hAnsi="Times New Roman"/>
        </w:rPr>
      </w:pPr>
    </w:p>
    <w:p w14:paraId="5181F578" w14:textId="22A4C056" w:rsidR="00502C52" w:rsidRDefault="00502C52" w:rsidP="00502C52">
      <w:pPr>
        <w:widowControl w:val="0"/>
        <w:suppressAutoHyphens/>
        <w:spacing w:after="0" w:line="220" w:lineRule="exact"/>
        <w:rPr>
          <w:rFonts w:ascii="Times New Roman" w:hAnsi="Times New Roman"/>
        </w:rPr>
      </w:pPr>
      <w:proofErr w:type="spellStart"/>
      <w:r>
        <w:rPr>
          <w:rFonts w:ascii="Times New Roman" w:hAnsi="Times New Roman"/>
          <w:b/>
        </w:rPr>
        <w:t>Ranomax</w:t>
      </w:r>
      <w:proofErr w:type="spellEnd"/>
      <w:r>
        <w:rPr>
          <w:rFonts w:ascii="Times New Roman" w:hAnsi="Times New Roman"/>
          <w:b/>
        </w:rPr>
        <w:t xml:space="preserve"> </w:t>
      </w:r>
      <w:r w:rsidR="00DD224C">
        <w:rPr>
          <w:rFonts w:ascii="Times New Roman" w:hAnsi="Times New Roman"/>
          <w:b/>
        </w:rPr>
        <w:t xml:space="preserve">sudėtyje yra oranžinio geltonojo S, </w:t>
      </w:r>
      <w:proofErr w:type="spellStart"/>
      <w:r w:rsidR="00DD224C">
        <w:rPr>
          <w:rFonts w:ascii="Times New Roman" w:hAnsi="Times New Roman"/>
          <w:b/>
        </w:rPr>
        <w:t>azorubino</w:t>
      </w:r>
      <w:proofErr w:type="spellEnd"/>
      <w:r w:rsidR="00DD224C">
        <w:rPr>
          <w:rFonts w:ascii="Times New Roman" w:hAnsi="Times New Roman"/>
          <w:b/>
        </w:rPr>
        <w:t xml:space="preserve"> ir </w:t>
      </w:r>
      <w:proofErr w:type="spellStart"/>
      <w:r w:rsidR="00DD224C">
        <w:rPr>
          <w:rFonts w:ascii="Times New Roman" w:hAnsi="Times New Roman"/>
          <w:b/>
        </w:rPr>
        <w:t>ponso</w:t>
      </w:r>
      <w:proofErr w:type="spellEnd"/>
      <w:r w:rsidR="00DD224C">
        <w:rPr>
          <w:rFonts w:ascii="Times New Roman" w:hAnsi="Times New Roman"/>
          <w:b/>
        </w:rPr>
        <w:t xml:space="preserve"> 4R</w:t>
      </w:r>
    </w:p>
    <w:p w14:paraId="01B2E499" w14:textId="7A7F9CCE"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Vaiste esančios dažomosios medžiagos – </w:t>
      </w:r>
      <w:r w:rsidR="00DD224C">
        <w:rPr>
          <w:rFonts w:ascii="Times New Roman" w:hAnsi="Times New Roman"/>
        </w:rPr>
        <w:t xml:space="preserve">oranžinis </w:t>
      </w:r>
      <w:r>
        <w:rPr>
          <w:rFonts w:ascii="Times New Roman" w:hAnsi="Times New Roman"/>
        </w:rPr>
        <w:t xml:space="preserve">geltonasis </w:t>
      </w:r>
      <w:r w:rsidR="00DD224C">
        <w:rPr>
          <w:rFonts w:ascii="Times New Roman" w:hAnsi="Times New Roman"/>
        </w:rPr>
        <w:t xml:space="preserve">S </w:t>
      </w:r>
      <w:r>
        <w:rPr>
          <w:rFonts w:ascii="Times New Roman" w:hAnsi="Times New Roman"/>
        </w:rPr>
        <w:t xml:space="preserve">(E110), </w:t>
      </w:r>
      <w:proofErr w:type="spellStart"/>
      <w:r>
        <w:rPr>
          <w:rFonts w:ascii="Times New Roman" w:hAnsi="Times New Roman"/>
        </w:rPr>
        <w:t>azorubinas</w:t>
      </w:r>
      <w:proofErr w:type="spellEnd"/>
      <w:r>
        <w:rPr>
          <w:rFonts w:ascii="Times New Roman" w:hAnsi="Times New Roman"/>
        </w:rPr>
        <w:t xml:space="preserve"> (E122)</w:t>
      </w:r>
      <w:r w:rsidR="00DD224C">
        <w:rPr>
          <w:rFonts w:ascii="Times New Roman" w:hAnsi="Times New Roman"/>
        </w:rPr>
        <w:t xml:space="preserve"> ir</w:t>
      </w:r>
      <w:r>
        <w:rPr>
          <w:rFonts w:ascii="Times New Roman" w:hAnsi="Times New Roman"/>
        </w:rPr>
        <w:t xml:space="preserve"> </w:t>
      </w:r>
      <w:proofErr w:type="spellStart"/>
      <w:r>
        <w:rPr>
          <w:rFonts w:ascii="Times New Roman" w:hAnsi="Times New Roman"/>
        </w:rPr>
        <w:t>ponso</w:t>
      </w:r>
      <w:proofErr w:type="spellEnd"/>
      <w:r>
        <w:rPr>
          <w:rFonts w:ascii="Times New Roman" w:hAnsi="Times New Roman"/>
        </w:rPr>
        <w:t xml:space="preserve"> 4R (E124) – gali sukelti alerginių reakcijų.</w:t>
      </w:r>
    </w:p>
    <w:p w14:paraId="46F8798E" w14:textId="1CAC44EF" w:rsidR="00502C52" w:rsidRDefault="00502C52" w:rsidP="00502C52">
      <w:pPr>
        <w:widowControl w:val="0"/>
        <w:suppressAutoHyphens/>
        <w:spacing w:after="0" w:line="240" w:lineRule="auto"/>
        <w:rPr>
          <w:rFonts w:ascii="Times New Roman" w:hAnsi="Times New Roman"/>
        </w:rPr>
      </w:pPr>
    </w:p>
    <w:p w14:paraId="17DD4677" w14:textId="0F0517BA" w:rsidR="00DD224C" w:rsidRDefault="00DD224C" w:rsidP="00502C52">
      <w:pPr>
        <w:widowControl w:val="0"/>
        <w:suppressAutoHyphens/>
        <w:spacing w:after="0" w:line="240" w:lineRule="auto"/>
        <w:rPr>
          <w:rFonts w:ascii="Times New Roman" w:hAnsi="Times New Roman"/>
          <w:b/>
          <w:bCs/>
        </w:rPr>
      </w:pPr>
      <w:proofErr w:type="spellStart"/>
      <w:r w:rsidRPr="00F01396">
        <w:rPr>
          <w:rFonts w:ascii="Times New Roman" w:hAnsi="Times New Roman"/>
          <w:b/>
          <w:bCs/>
        </w:rPr>
        <w:t>Ranomax</w:t>
      </w:r>
      <w:proofErr w:type="spellEnd"/>
      <w:r w:rsidRPr="00F01396">
        <w:rPr>
          <w:rFonts w:ascii="Times New Roman" w:hAnsi="Times New Roman"/>
          <w:b/>
          <w:bCs/>
        </w:rPr>
        <w:t xml:space="preserve"> sudėtyje yra natrio</w:t>
      </w:r>
    </w:p>
    <w:p w14:paraId="516BFAEF" w14:textId="79E5B032" w:rsidR="00DD224C" w:rsidRPr="002F63AE" w:rsidRDefault="002F63AE" w:rsidP="00502C52">
      <w:pPr>
        <w:widowControl w:val="0"/>
        <w:suppressAutoHyphens/>
        <w:spacing w:after="0" w:line="240" w:lineRule="auto"/>
        <w:rPr>
          <w:rFonts w:ascii="Times New Roman" w:hAnsi="Times New Roman"/>
        </w:rPr>
      </w:pPr>
      <w:r w:rsidRPr="00F01396">
        <w:rPr>
          <w:rFonts w:ascii="Times New Roman" w:hAnsi="Times New Roman"/>
        </w:rPr>
        <w:t xml:space="preserve">Šio vaisto kietojoje kapsulėje yra mažiau kaip 1 </w:t>
      </w:r>
      <w:proofErr w:type="spellStart"/>
      <w:r w:rsidRPr="00F01396">
        <w:rPr>
          <w:rFonts w:ascii="Times New Roman" w:hAnsi="Times New Roman"/>
        </w:rPr>
        <w:t>mmol</w:t>
      </w:r>
      <w:proofErr w:type="spellEnd"/>
      <w:r w:rsidRPr="00F01396">
        <w:rPr>
          <w:rFonts w:ascii="Times New Roman" w:hAnsi="Times New Roman"/>
        </w:rPr>
        <w:t xml:space="preserve"> (23 mg) natrio, </w:t>
      </w:r>
      <w:proofErr w:type="spellStart"/>
      <w:r w:rsidRPr="00F01396">
        <w:rPr>
          <w:rFonts w:ascii="Times New Roman" w:hAnsi="Times New Roman"/>
        </w:rPr>
        <w:t>t.y</w:t>
      </w:r>
      <w:proofErr w:type="spellEnd"/>
      <w:r w:rsidRPr="00F01396">
        <w:rPr>
          <w:rFonts w:ascii="Times New Roman" w:hAnsi="Times New Roman"/>
        </w:rPr>
        <w:t>. jis beveik neturi reikšmės.</w:t>
      </w:r>
    </w:p>
    <w:p w14:paraId="455C0A5D" w14:textId="77777777" w:rsidR="00502C52" w:rsidRDefault="00502C52" w:rsidP="00502C52">
      <w:pPr>
        <w:widowControl w:val="0"/>
        <w:suppressAutoHyphens/>
        <w:spacing w:after="0" w:line="240" w:lineRule="auto"/>
        <w:rPr>
          <w:rFonts w:ascii="Times New Roman" w:hAnsi="Times New Roman"/>
        </w:rPr>
      </w:pPr>
    </w:p>
    <w:p w14:paraId="77067117"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Ranomax</w:t>
      </w:r>
      <w:proofErr w:type="spellEnd"/>
    </w:p>
    <w:p w14:paraId="4D2D815B"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p>
    <w:p w14:paraId="65C85F97"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Visada vartokite šį vaistą tiksliai kaip nurodė gydytojas arba vaistininkas. Jeigu abejojate, kreipkitės į </w:t>
      </w:r>
      <w:r>
        <w:rPr>
          <w:rFonts w:ascii="Times New Roman" w:hAnsi="Times New Roman"/>
        </w:rPr>
        <w:lastRenderedPageBreak/>
        <w:t xml:space="preserve">gydytoją arba vaistininką. </w:t>
      </w:r>
    </w:p>
    <w:p w14:paraId="1A37A2C0" w14:textId="77777777" w:rsidR="002F63AE" w:rsidRDefault="002F63AE" w:rsidP="00502C52">
      <w:pPr>
        <w:widowControl w:val="0"/>
        <w:suppressAutoHyphens/>
        <w:spacing w:after="0" w:line="240" w:lineRule="auto"/>
        <w:rPr>
          <w:rFonts w:ascii="Times New Roman" w:hAnsi="Times New Roman"/>
        </w:rPr>
      </w:pPr>
    </w:p>
    <w:p w14:paraId="2B3C1D8B" w14:textId="6751A6BE" w:rsidR="002F63AE" w:rsidRDefault="00502C52" w:rsidP="00502C52">
      <w:pPr>
        <w:widowControl w:val="0"/>
        <w:suppressAutoHyphens/>
        <w:spacing w:after="0" w:line="240" w:lineRule="auto"/>
        <w:rPr>
          <w:rFonts w:ascii="Times New Roman" w:hAnsi="Times New Roman"/>
        </w:rPr>
      </w:pPr>
      <w:r>
        <w:rPr>
          <w:rFonts w:ascii="Times New Roman" w:hAnsi="Times New Roman"/>
        </w:rPr>
        <w:t xml:space="preserve">Rekomenduojama dozė yra viena kapsulė per parą. Ją reikia išgerti po pusryčių arba po pirmojo dienos valgymo. </w:t>
      </w:r>
      <w:r w:rsidR="002F63AE" w:rsidRPr="002F63AE">
        <w:rPr>
          <w:rFonts w:ascii="Times New Roman" w:hAnsi="Times New Roman"/>
        </w:rPr>
        <w:t>Kapsulę reikia gerti stovint arba sėdint (ne gulint), užgeriant stikline vandens.</w:t>
      </w:r>
    </w:p>
    <w:p w14:paraId="53081466" w14:textId="0CAF94A2" w:rsidR="00502C52" w:rsidRDefault="002F63AE" w:rsidP="00502C52">
      <w:pPr>
        <w:widowControl w:val="0"/>
        <w:suppressAutoHyphens/>
        <w:spacing w:after="0" w:line="240" w:lineRule="auto"/>
        <w:rPr>
          <w:rFonts w:ascii="Times New Roman" w:hAnsi="Times New Roman"/>
        </w:rPr>
      </w:pPr>
      <w:r w:rsidRPr="002F63AE">
        <w:rPr>
          <w:rFonts w:ascii="Times New Roman" w:hAnsi="Times New Roman"/>
        </w:rPr>
        <w:t xml:space="preserve">Kapsulę reikia nuryti visą, jos negalima traiškyti ar kramtyti, nes tai gali sutrikdyti aktyviosios medžiagos </w:t>
      </w:r>
      <w:r w:rsidR="00121BE8">
        <w:rPr>
          <w:rFonts w:ascii="Times New Roman" w:hAnsi="Times New Roman"/>
        </w:rPr>
        <w:t xml:space="preserve">pailgintą atpalaidavimą. </w:t>
      </w:r>
      <w:r w:rsidR="00502C52">
        <w:rPr>
          <w:rFonts w:ascii="Times New Roman" w:hAnsi="Times New Roman"/>
        </w:rPr>
        <w:t xml:space="preserve">Paprastai </w:t>
      </w:r>
      <w:proofErr w:type="spellStart"/>
      <w:r w:rsidR="00502C52">
        <w:rPr>
          <w:rFonts w:ascii="Times New Roman" w:hAnsi="Times New Roman"/>
        </w:rPr>
        <w:t>Ranomax</w:t>
      </w:r>
      <w:proofErr w:type="spellEnd"/>
      <w:r w:rsidR="00502C52">
        <w:rPr>
          <w:rFonts w:ascii="Times New Roman" w:hAnsi="Times New Roman"/>
        </w:rPr>
        <w:t xml:space="preserve"> skiriamos ilgam laikui. Teigiamas poveikis šlapimo pūslei ir </w:t>
      </w:r>
      <w:proofErr w:type="spellStart"/>
      <w:r w:rsidR="00502C52">
        <w:rPr>
          <w:rFonts w:ascii="Times New Roman" w:hAnsi="Times New Roman"/>
        </w:rPr>
        <w:t>šlapinimuisi</w:t>
      </w:r>
      <w:proofErr w:type="spellEnd"/>
      <w:r w:rsidR="00502C52">
        <w:rPr>
          <w:rFonts w:ascii="Times New Roman" w:hAnsi="Times New Roman"/>
        </w:rPr>
        <w:t xml:space="preserve"> pasiekiamas tik po ilgalaikio gydymo </w:t>
      </w:r>
      <w:proofErr w:type="spellStart"/>
      <w:r w:rsidR="00502C52">
        <w:rPr>
          <w:rFonts w:ascii="Times New Roman" w:hAnsi="Times New Roman"/>
        </w:rPr>
        <w:t>Ranomax</w:t>
      </w:r>
      <w:proofErr w:type="spellEnd"/>
      <w:r w:rsidR="00502C52">
        <w:rPr>
          <w:rFonts w:ascii="Times New Roman" w:hAnsi="Times New Roman"/>
        </w:rPr>
        <w:t>.</w:t>
      </w:r>
    </w:p>
    <w:p w14:paraId="78036026" w14:textId="77777777" w:rsidR="00502C52" w:rsidRDefault="00502C52" w:rsidP="00502C52">
      <w:pPr>
        <w:widowControl w:val="0"/>
        <w:suppressAutoHyphens/>
        <w:spacing w:after="0" w:line="240" w:lineRule="auto"/>
        <w:rPr>
          <w:rFonts w:ascii="Times New Roman" w:hAnsi="Times New Roman"/>
        </w:rPr>
      </w:pPr>
    </w:p>
    <w:p w14:paraId="348C7C81" w14:textId="77777777" w:rsidR="00502C52" w:rsidRDefault="00502C52" w:rsidP="00502C52">
      <w:pPr>
        <w:widowControl w:val="0"/>
        <w:suppressAutoHyphens/>
        <w:spacing w:after="0" w:line="240" w:lineRule="auto"/>
        <w:rPr>
          <w:rFonts w:ascii="Times New Roman" w:hAnsi="Times New Roman"/>
          <w:b/>
        </w:rPr>
      </w:pPr>
      <w:r>
        <w:rPr>
          <w:rFonts w:ascii="Times New Roman" w:hAnsi="Times New Roman"/>
          <w:b/>
        </w:rPr>
        <w:t xml:space="preserve">Ką daryti pavartojus per didelę </w:t>
      </w:r>
      <w:proofErr w:type="spellStart"/>
      <w:r>
        <w:rPr>
          <w:rFonts w:ascii="Times New Roman" w:hAnsi="Times New Roman"/>
          <w:b/>
        </w:rPr>
        <w:t>Ranomax</w:t>
      </w:r>
      <w:proofErr w:type="spellEnd"/>
      <w:r>
        <w:rPr>
          <w:rFonts w:ascii="Times New Roman" w:hAnsi="Times New Roman"/>
          <w:b/>
        </w:rPr>
        <w:t xml:space="preserve"> dozę?</w:t>
      </w:r>
    </w:p>
    <w:p w14:paraId="0C912D85" w14:textId="77777777" w:rsidR="00502C52" w:rsidRDefault="00502C52" w:rsidP="00502C52">
      <w:pPr>
        <w:widowControl w:val="0"/>
        <w:suppressAutoHyphens/>
        <w:spacing w:after="0" w:line="240" w:lineRule="auto"/>
        <w:rPr>
          <w:rFonts w:ascii="Times New Roman" w:hAnsi="Times New Roman"/>
          <w:b/>
        </w:rPr>
      </w:pPr>
    </w:p>
    <w:p w14:paraId="388BF3D3"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Išgėrus per daug </w:t>
      </w:r>
      <w:proofErr w:type="spellStart"/>
      <w:r>
        <w:rPr>
          <w:rFonts w:ascii="Times New Roman" w:hAnsi="Times New Roman"/>
        </w:rPr>
        <w:t>Ranomax</w:t>
      </w:r>
      <w:proofErr w:type="spellEnd"/>
      <w:r>
        <w:rPr>
          <w:rFonts w:ascii="Times New Roman" w:hAnsi="Times New Roman"/>
        </w:rPr>
        <w:t xml:space="preserve"> kapsulių gali nepageidaujamai sumažėti kraujo spaudimas ir padidėti širdies susitraukimų dažnis, atsirasti silpnumo pojūtis. Nedelsdami kreipkitės į gydytoją jei išgėrėte per daug </w:t>
      </w:r>
      <w:proofErr w:type="spellStart"/>
      <w:r>
        <w:rPr>
          <w:rFonts w:ascii="Times New Roman" w:hAnsi="Times New Roman"/>
        </w:rPr>
        <w:t>Ranomax</w:t>
      </w:r>
      <w:proofErr w:type="spellEnd"/>
      <w:r>
        <w:rPr>
          <w:rFonts w:ascii="Times New Roman" w:hAnsi="Times New Roman"/>
        </w:rPr>
        <w:t>.</w:t>
      </w:r>
    </w:p>
    <w:p w14:paraId="6C15BB71" w14:textId="77777777" w:rsidR="00502C52" w:rsidRDefault="00502C52" w:rsidP="00502C52">
      <w:pPr>
        <w:widowControl w:val="0"/>
        <w:suppressAutoHyphens/>
        <w:spacing w:after="0" w:line="240" w:lineRule="auto"/>
        <w:rPr>
          <w:rFonts w:ascii="Times New Roman" w:hAnsi="Times New Roman"/>
        </w:rPr>
      </w:pPr>
    </w:p>
    <w:p w14:paraId="18C4DD6E" w14:textId="77777777" w:rsidR="00502C52" w:rsidRDefault="00502C52" w:rsidP="00502C52">
      <w:pPr>
        <w:widowControl w:val="0"/>
        <w:suppressAutoHyphens/>
        <w:spacing w:after="0" w:line="220" w:lineRule="exact"/>
        <w:rPr>
          <w:rFonts w:ascii="Times New Roman" w:hAnsi="Times New Roman"/>
        </w:rPr>
      </w:pPr>
      <w:r>
        <w:rPr>
          <w:rFonts w:ascii="Times New Roman" w:hAnsi="Times New Roman"/>
          <w:b/>
        </w:rPr>
        <w:t xml:space="preserve">Pamiršus pavartoti </w:t>
      </w:r>
      <w:proofErr w:type="spellStart"/>
      <w:r>
        <w:rPr>
          <w:rFonts w:ascii="Times New Roman" w:hAnsi="Times New Roman"/>
          <w:b/>
        </w:rPr>
        <w:t>Ranomax</w:t>
      </w:r>
      <w:proofErr w:type="spellEnd"/>
    </w:p>
    <w:p w14:paraId="536F96B5" w14:textId="77777777" w:rsidR="00502C52" w:rsidRDefault="00502C52" w:rsidP="00502C52">
      <w:pPr>
        <w:widowControl w:val="0"/>
        <w:suppressAutoHyphens/>
        <w:spacing w:after="0" w:line="240" w:lineRule="auto"/>
        <w:rPr>
          <w:rFonts w:ascii="Times New Roman" w:hAnsi="Times New Roman"/>
        </w:rPr>
      </w:pPr>
    </w:p>
    <w:p w14:paraId="7AF57E1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Jeigu užmiršote išgerti </w:t>
      </w:r>
      <w:proofErr w:type="spellStart"/>
      <w:r>
        <w:rPr>
          <w:rFonts w:ascii="Times New Roman" w:hAnsi="Times New Roman"/>
        </w:rPr>
        <w:t>Ranomax</w:t>
      </w:r>
      <w:proofErr w:type="spellEnd"/>
      <w:r>
        <w:rPr>
          <w:rFonts w:ascii="Times New Roman" w:hAnsi="Times New Roman"/>
        </w:rPr>
        <w:t>, galite išgerti paskirtą dienos dozę vėliau, tą pačią dieną. Jeigu neišgėrėte kapsulių visą dieną, gerkite kitos dienos kapsulę reikiamu laiku. Negalima vartoti dvigubos dozės norint kompensuoti praleistą dozę.</w:t>
      </w:r>
    </w:p>
    <w:p w14:paraId="36F3E8A4"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 </w:t>
      </w:r>
    </w:p>
    <w:p w14:paraId="4630A7C8" w14:textId="77777777" w:rsidR="00502C52" w:rsidRDefault="00502C52" w:rsidP="00502C52">
      <w:pPr>
        <w:widowControl w:val="0"/>
        <w:suppressAutoHyphens/>
        <w:spacing w:after="0" w:line="220" w:lineRule="exact"/>
        <w:rPr>
          <w:rFonts w:ascii="Times New Roman" w:hAnsi="Times New Roman"/>
        </w:rPr>
      </w:pPr>
      <w:r>
        <w:rPr>
          <w:rFonts w:ascii="Times New Roman" w:hAnsi="Times New Roman"/>
          <w:b/>
        </w:rPr>
        <w:t xml:space="preserve">Nustojus vartoti </w:t>
      </w:r>
      <w:proofErr w:type="spellStart"/>
      <w:r>
        <w:rPr>
          <w:rFonts w:ascii="Times New Roman" w:hAnsi="Times New Roman"/>
          <w:b/>
        </w:rPr>
        <w:t>Ranomax</w:t>
      </w:r>
      <w:proofErr w:type="spellEnd"/>
    </w:p>
    <w:p w14:paraId="53A17314" w14:textId="77777777" w:rsidR="00502C52" w:rsidRDefault="00502C52" w:rsidP="00502C52">
      <w:pPr>
        <w:widowControl w:val="0"/>
        <w:suppressAutoHyphens/>
        <w:spacing w:after="0" w:line="240" w:lineRule="auto"/>
        <w:rPr>
          <w:rFonts w:ascii="Times New Roman" w:hAnsi="Times New Roman"/>
        </w:rPr>
      </w:pPr>
    </w:p>
    <w:p w14:paraId="73C8B4C8"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Jeigu gydymas </w:t>
      </w:r>
      <w:proofErr w:type="spellStart"/>
      <w:r>
        <w:rPr>
          <w:rFonts w:ascii="Times New Roman" w:hAnsi="Times New Roman"/>
        </w:rPr>
        <w:t>Ranomax</w:t>
      </w:r>
      <w:proofErr w:type="spellEnd"/>
      <w:r>
        <w:rPr>
          <w:rFonts w:ascii="Times New Roman" w:hAnsi="Times New Roman"/>
        </w:rPr>
        <w:t xml:space="preserve"> nutraukiamas anksčiau nei rekomendavo gydytojas, simptomai gali atsinaujinti. Taigi net jei sutrikimo simptomai išnyko, vartokite </w:t>
      </w:r>
      <w:proofErr w:type="spellStart"/>
      <w:r>
        <w:rPr>
          <w:rFonts w:ascii="Times New Roman" w:hAnsi="Times New Roman"/>
        </w:rPr>
        <w:t>Ranomax</w:t>
      </w:r>
      <w:proofErr w:type="spellEnd"/>
      <w:r>
        <w:rPr>
          <w:rFonts w:ascii="Times New Roman" w:hAnsi="Times New Roman"/>
        </w:rPr>
        <w:t xml:space="preserve"> tiek laiko, kiek rekomendavo gydytojas. Visada pasikonsultuokite su gydytoju, jei ketinate nutraukti gydymą.</w:t>
      </w:r>
    </w:p>
    <w:p w14:paraId="75CC59C9" w14:textId="77777777" w:rsidR="00502C52" w:rsidRDefault="00502C52" w:rsidP="00502C52">
      <w:pPr>
        <w:widowControl w:val="0"/>
        <w:suppressAutoHyphens/>
        <w:spacing w:after="0" w:line="240" w:lineRule="auto"/>
        <w:rPr>
          <w:rFonts w:ascii="Times New Roman" w:hAnsi="Times New Roman"/>
        </w:rPr>
      </w:pPr>
    </w:p>
    <w:p w14:paraId="3B9D5B0C"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1EBAABE9" w14:textId="77777777" w:rsidR="00502C52" w:rsidRDefault="00502C52" w:rsidP="00502C52">
      <w:pPr>
        <w:widowControl w:val="0"/>
        <w:suppressAutoHyphens/>
        <w:spacing w:after="0" w:line="240" w:lineRule="auto"/>
        <w:rPr>
          <w:rFonts w:ascii="Times New Roman" w:hAnsi="Times New Roman"/>
        </w:rPr>
      </w:pPr>
    </w:p>
    <w:p w14:paraId="7A61C73B" w14:textId="77777777" w:rsidR="00502C52" w:rsidRDefault="00502C52" w:rsidP="00502C52">
      <w:pPr>
        <w:widowControl w:val="0"/>
        <w:suppressAutoHyphens/>
        <w:spacing w:after="0" w:line="240" w:lineRule="auto"/>
        <w:rPr>
          <w:rFonts w:ascii="Times New Roman" w:hAnsi="Times New Roman"/>
        </w:rPr>
      </w:pPr>
    </w:p>
    <w:p w14:paraId="14252E7A" w14:textId="77777777" w:rsidR="00502C52" w:rsidRDefault="00502C52" w:rsidP="00502C52">
      <w:pPr>
        <w:widowControl w:val="0"/>
        <w:suppressAutoHyphens/>
        <w:spacing w:after="0" w:line="240" w:lineRule="auto"/>
        <w:ind w:left="540" w:hanging="540"/>
        <w:rPr>
          <w:rFonts w:ascii="Times New Roman" w:hAnsi="Times New Roman"/>
          <w:b/>
        </w:rPr>
      </w:pPr>
      <w:r w:rsidRPr="00182EFE">
        <w:rPr>
          <w:rFonts w:ascii="Times New Roman" w:hAnsi="Times New Roman"/>
          <w:b/>
        </w:rPr>
        <w:t>4.</w:t>
      </w:r>
      <w:r w:rsidRPr="00182EFE">
        <w:rPr>
          <w:rFonts w:ascii="Times New Roman" w:hAnsi="Times New Roman"/>
          <w:b/>
        </w:rPr>
        <w:tab/>
        <w:t>Galimas šalutinis poveikis</w:t>
      </w:r>
    </w:p>
    <w:p w14:paraId="7174C487" w14:textId="77777777" w:rsidR="00502C52" w:rsidRDefault="00502C52" w:rsidP="00502C52">
      <w:pPr>
        <w:widowControl w:val="0"/>
        <w:suppressAutoHyphens/>
        <w:spacing w:after="0" w:line="240" w:lineRule="auto"/>
        <w:rPr>
          <w:rFonts w:ascii="Times New Roman" w:hAnsi="Times New Roman"/>
        </w:rPr>
      </w:pPr>
    </w:p>
    <w:p w14:paraId="27A45074"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Šis vaistas, kaip ir visi kiti, gali sukelti šalutinį poveikį, nors jis pasireiškia ne visiems žmonėms </w:t>
      </w:r>
    </w:p>
    <w:p w14:paraId="65AF2AB6" w14:textId="04CF7BCA" w:rsidR="00502C52" w:rsidRDefault="00502C52" w:rsidP="00502C52">
      <w:pPr>
        <w:widowControl w:val="0"/>
        <w:suppressAutoHyphens/>
        <w:spacing w:after="0" w:line="240" w:lineRule="auto"/>
        <w:rPr>
          <w:rFonts w:ascii="Times New Roman" w:hAnsi="Times New Roman"/>
        </w:rPr>
      </w:pPr>
    </w:p>
    <w:p w14:paraId="26CCA05E" w14:textId="11B5E380" w:rsidR="00E6453D" w:rsidRPr="00F01396" w:rsidRDefault="00E6453D" w:rsidP="00502C52">
      <w:pPr>
        <w:widowControl w:val="0"/>
        <w:suppressAutoHyphens/>
        <w:spacing w:after="0" w:line="240" w:lineRule="auto"/>
        <w:rPr>
          <w:rFonts w:ascii="Times New Roman" w:hAnsi="Times New Roman"/>
          <w:b/>
          <w:bCs/>
        </w:rPr>
      </w:pPr>
      <w:r w:rsidRPr="00F01396">
        <w:rPr>
          <w:rFonts w:ascii="Times New Roman" w:hAnsi="Times New Roman"/>
          <w:b/>
          <w:bCs/>
        </w:rPr>
        <w:t>Sunkus šalutinis poveikis yra retas arba labai retas. Nustokite vartoti šį vaistą ir nedelsdami kreipkitės į gydytoją, jei pasireiškė bet kuris iš šių simptomų – jums gali prireikti medicininio gydymo:</w:t>
      </w:r>
    </w:p>
    <w:p w14:paraId="329A6BE5" w14:textId="46E5BFD3" w:rsidR="00E6453D" w:rsidRDefault="00E6453D" w:rsidP="00E6453D">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Pr="00E6453D">
        <w:rPr>
          <w:rFonts w:ascii="Times New Roman" w:hAnsi="Times New Roman"/>
        </w:rPr>
        <w:t>staigus minkštųjų audinių patinimas (pvz., gerklės ir liežuvio), kvėpavimo pasunkėjimas ir (arba) alerginė reakcija , pasireiškianti niežuliu bei išbėrimu (</w:t>
      </w:r>
      <w:proofErr w:type="spellStart"/>
      <w:r w:rsidRPr="00E6453D">
        <w:rPr>
          <w:rFonts w:ascii="Times New Roman" w:hAnsi="Times New Roman"/>
        </w:rPr>
        <w:t>angioedema</w:t>
      </w:r>
      <w:proofErr w:type="spellEnd"/>
      <w:r w:rsidRPr="00E6453D">
        <w:rPr>
          <w:rFonts w:ascii="Times New Roman" w:hAnsi="Times New Roman"/>
        </w:rPr>
        <w:t>)</w:t>
      </w:r>
      <w:r>
        <w:rPr>
          <w:rFonts w:ascii="Times New Roman" w:hAnsi="Times New Roman"/>
        </w:rPr>
        <w:t xml:space="preserve"> </w:t>
      </w:r>
      <w:r w:rsidRPr="00E6453D">
        <w:rPr>
          <w:rFonts w:ascii="Times New Roman" w:hAnsi="Times New Roman"/>
        </w:rPr>
        <w:t>(gali pasireikšti rečiau kaip 1 iš 1 000 asmenų</w:t>
      </w:r>
      <w:r>
        <w:rPr>
          <w:rFonts w:ascii="Times New Roman" w:hAnsi="Times New Roman"/>
        </w:rPr>
        <w:t>)</w:t>
      </w:r>
      <w:r w:rsidR="006F6799">
        <w:rPr>
          <w:rFonts w:ascii="Times New Roman" w:hAnsi="Times New Roman"/>
        </w:rPr>
        <w:t>;</w:t>
      </w:r>
    </w:p>
    <w:p w14:paraId="4305F8F1" w14:textId="5D85D8BB" w:rsidR="00E6453D" w:rsidRDefault="00E6453D" w:rsidP="00E6453D">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p</w:t>
      </w:r>
      <w:r w:rsidRPr="00E6453D">
        <w:rPr>
          <w:rFonts w:ascii="Times New Roman" w:hAnsi="Times New Roman"/>
        </w:rPr>
        <w:t>riapizmas</w:t>
      </w:r>
      <w:proofErr w:type="spellEnd"/>
      <w:r w:rsidRPr="00E6453D">
        <w:rPr>
          <w:rFonts w:ascii="Times New Roman" w:hAnsi="Times New Roman"/>
        </w:rPr>
        <w:t xml:space="preserve"> (skausminga</w:t>
      </w:r>
      <w:r w:rsidR="006F6799">
        <w:rPr>
          <w:rFonts w:ascii="Times New Roman" w:hAnsi="Times New Roman"/>
        </w:rPr>
        <w:t xml:space="preserve">, </w:t>
      </w:r>
      <w:r w:rsidR="006F6799" w:rsidRPr="006F6799">
        <w:rPr>
          <w:rFonts w:ascii="Times New Roman" w:hAnsi="Times New Roman"/>
        </w:rPr>
        <w:t>ilgalaikė</w:t>
      </w:r>
      <w:r w:rsidR="006F6799" w:rsidRPr="006F6799">
        <w:t xml:space="preserve"> </w:t>
      </w:r>
      <w:r w:rsidR="006F6799" w:rsidRPr="006F6799">
        <w:rPr>
          <w:rFonts w:ascii="Times New Roman" w:hAnsi="Times New Roman"/>
        </w:rPr>
        <w:t>nepageidaujama</w:t>
      </w:r>
      <w:r w:rsidRPr="00E6453D">
        <w:rPr>
          <w:rFonts w:ascii="Times New Roman" w:hAnsi="Times New Roman"/>
        </w:rPr>
        <w:t xml:space="preserve"> erekcija</w:t>
      </w:r>
      <w:r w:rsidR="006F6799">
        <w:rPr>
          <w:rFonts w:ascii="Times New Roman" w:hAnsi="Times New Roman"/>
        </w:rPr>
        <w:t>)</w:t>
      </w:r>
      <w:r w:rsidRPr="00E6453D">
        <w:rPr>
          <w:rFonts w:ascii="Times New Roman" w:hAnsi="Times New Roman"/>
        </w:rPr>
        <w:t xml:space="preserve">, dėl kurios būtina </w:t>
      </w:r>
      <w:r w:rsidR="006F6799">
        <w:rPr>
          <w:rFonts w:ascii="Times New Roman" w:hAnsi="Times New Roman"/>
        </w:rPr>
        <w:t xml:space="preserve">skubi </w:t>
      </w:r>
      <w:r w:rsidRPr="00E6453D">
        <w:rPr>
          <w:rFonts w:ascii="Times New Roman" w:hAnsi="Times New Roman"/>
        </w:rPr>
        <w:t>medicininė pagalba)</w:t>
      </w:r>
      <w:r w:rsidR="006F6799" w:rsidRPr="006F6799">
        <w:t xml:space="preserve"> </w:t>
      </w:r>
      <w:r w:rsidR="006F6799" w:rsidRPr="006F6799">
        <w:rPr>
          <w:rFonts w:ascii="Times New Roman" w:hAnsi="Times New Roman"/>
        </w:rPr>
        <w:t>(gali pasireikšti rečiau kaip 1 iš 10 000 asmenų</w:t>
      </w:r>
      <w:r w:rsidR="006F6799">
        <w:rPr>
          <w:rFonts w:ascii="Times New Roman" w:hAnsi="Times New Roman"/>
        </w:rPr>
        <w:t>);</w:t>
      </w:r>
    </w:p>
    <w:p w14:paraId="72D86110" w14:textId="456D37EA" w:rsidR="006F6799" w:rsidRDefault="006F6799" w:rsidP="00E6453D">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Pr="006F6799">
        <w:rPr>
          <w:rFonts w:ascii="Times New Roman" w:hAnsi="Times New Roman"/>
        </w:rPr>
        <w:t xml:space="preserve">sunkus odos ir gleivinių </w:t>
      </w:r>
      <w:r>
        <w:rPr>
          <w:rFonts w:ascii="Times New Roman" w:hAnsi="Times New Roman"/>
        </w:rPr>
        <w:t>uždegimas</w:t>
      </w:r>
      <w:r w:rsidRPr="006F6799">
        <w:rPr>
          <w:rFonts w:ascii="Times New Roman" w:hAnsi="Times New Roman"/>
        </w:rPr>
        <w:t xml:space="preserve">, kuris yra alerginė reakcija į vaistus ar kitas medžiagas, vadinamas </w:t>
      </w:r>
      <w:proofErr w:type="spellStart"/>
      <w:r w:rsidRPr="00F01396">
        <w:rPr>
          <w:rFonts w:ascii="Times New Roman" w:hAnsi="Times New Roman"/>
          <w:i/>
          <w:iCs/>
        </w:rPr>
        <w:t>Stivenso</w:t>
      </w:r>
      <w:proofErr w:type="spellEnd"/>
      <w:r w:rsidRPr="00F01396">
        <w:rPr>
          <w:rFonts w:ascii="Times New Roman" w:hAnsi="Times New Roman"/>
          <w:i/>
          <w:iCs/>
        </w:rPr>
        <w:t>-Džonsono</w:t>
      </w:r>
      <w:r w:rsidRPr="006F6799">
        <w:rPr>
          <w:rFonts w:ascii="Times New Roman" w:hAnsi="Times New Roman"/>
        </w:rPr>
        <w:t xml:space="preserve"> sindromu (gali pasireikšti </w:t>
      </w:r>
      <w:r>
        <w:rPr>
          <w:rFonts w:ascii="Times New Roman" w:hAnsi="Times New Roman"/>
        </w:rPr>
        <w:t>rečiau</w:t>
      </w:r>
      <w:r w:rsidRPr="006F6799">
        <w:rPr>
          <w:rFonts w:ascii="Times New Roman" w:hAnsi="Times New Roman"/>
        </w:rPr>
        <w:t xml:space="preserve"> kaip 1 iš 10 000 </w:t>
      </w:r>
      <w:r>
        <w:rPr>
          <w:rFonts w:ascii="Times New Roman" w:hAnsi="Times New Roman"/>
        </w:rPr>
        <w:t>asmenų</w:t>
      </w:r>
      <w:r w:rsidRPr="006F6799">
        <w:rPr>
          <w:rFonts w:ascii="Times New Roman" w:hAnsi="Times New Roman"/>
        </w:rPr>
        <w:t>)</w:t>
      </w:r>
      <w:r>
        <w:rPr>
          <w:rFonts w:ascii="Times New Roman" w:hAnsi="Times New Roman"/>
        </w:rPr>
        <w:t>;</w:t>
      </w:r>
    </w:p>
    <w:p w14:paraId="0A06E267" w14:textId="37471C5E" w:rsidR="006F6799" w:rsidRDefault="006F6799"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Pr="006F6799">
        <w:rPr>
          <w:rFonts w:ascii="Times New Roman" w:hAnsi="Times New Roman"/>
        </w:rPr>
        <w:t xml:space="preserve">sunkūs odos bėrimai (daugiaformė </w:t>
      </w:r>
      <w:proofErr w:type="spellStart"/>
      <w:r w:rsidRPr="006F6799">
        <w:rPr>
          <w:rFonts w:ascii="Times New Roman" w:hAnsi="Times New Roman"/>
        </w:rPr>
        <w:t>eritema</w:t>
      </w:r>
      <w:proofErr w:type="spellEnd"/>
      <w:r w:rsidRPr="006F6799">
        <w:rPr>
          <w:rFonts w:ascii="Times New Roman" w:hAnsi="Times New Roman"/>
        </w:rPr>
        <w:t xml:space="preserve">, </w:t>
      </w:r>
      <w:proofErr w:type="spellStart"/>
      <w:r w:rsidRPr="006F6799">
        <w:rPr>
          <w:rFonts w:ascii="Times New Roman" w:hAnsi="Times New Roman"/>
        </w:rPr>
        <w:t>eksfoliacinis</w:t>
      </w:r>
      <w:proofErr w:type="spellEnd"/>
      <w:r w:rsidRPr="006F6799">
        <w:rPr>
          <w:rFonts w:ascii="Times New Roman" w:hAnsi="Times New Roman"/>
        </w:rPr>
        <w:t xml:space="preserve"> dermatitas) (dažnis negali būti </w:t>
      </w:r>
      <w:r w:rsidR="00CA1DED">
        <w:rPr>
          <w:rFonts w:ascii="Times New Roman" w:hAnsi="Times New Roman"/>
        </w:rPr>
        <w:t>apskaičiuotas</w:t>
      </w:r>
      <w:r w:rsidRPr="006F6799">
        <w:rPr>
          <w:rFonts w:ascii="Times New Roman" w:hAnsi="Times New Roman"/>
        </w:rPr>
        <w:t xml:space="preserve"> pagal turimus duomenis).</w:t>
      </w:r>
    </w:p>
    <w:p w14:paraId="1E10F91F" w14:textId="6849D8A0" w:rsidR="00E6453D" w:rsidRDefault="00E6453D" w:rsidP="00502C52">
      <w:pPr>
        <w:widowControl w:val="0"/>
        <w:suppressAutoHyphens/>
        <w:spacing w:after="0" w:line="240" w:lineRule="auto"/>
        <w:rPr>
          <w:rFonts w:ascii="Times New Roman" w:hAnsi="Times New Roman"/>
        </w:rPr>
      </w:pPr>
    </w:p>
    <w:p w14:paraId="74086D87" w14:textId="26A7825F" w:rsidR="00CA1DED" w:rsidRDefault="00CA1DED" w:rsidP="00502C52">
      <w:pPr>
        <w:widowControl w:val="0"/>
        <w:suppressAutoHyphens/>
        <w:spacing w:after="0" w:line="240" w:lineRule="auto"/>
        <w:rPr>
          <w:rFonts w:ascii="Times New Roman" w:hAnsi="Times New Roman"/>
        </w:rPr>
      </w:pPr>
      <w:r w:rsidRPr="00CA1DED">
        <w:rPr>
          <w:rFonts w:ascii="Times New Roman" w:hAnsi="Times New Roman"/>
        </w:rPr>
        <w:t>Taip pat buvo pranešta apie šį šalutinį poveikį:</w:t>
      </w:r>
    </w:p>
    <w:p w14:paraId="7C9443DF" w14:textId="77777777" w:rsidR="00CA1DED" w:rsidRDefault="00CA1DED" w:rsidP="00502C52">
      <w:pPr>
        <w:widowControl w:val="0"/>
        <w:suppressAutoHyphens/>
        <w:spacing w:after="0" w:line="240" w:lineRule="auto"/>
        <w:rPr>
          <w:rFonts w:ascii="Times New Roman" w:hAnsi="Times New Roman"/>
        </w:rPr>
      </w:pPr>
    </w:p>
    <w:p w14:paraId="0BBDF8A9" w14:textId="468DD75F" w:rsidR="00CA1DED" w:rsidRDefault="00CA1DED" w:rsidP="00502C52">
      <w:pPr>
        <w:widowControl w:val="0"/>
        <w:suppressAutoHyphens/>
        <w:spacing w:after="0" w:line="240" w:lineRule="auto"/>
        <w:rPr>
          <w:rFonts w:ascii="Times New Roman" w:hAnsi="Times New Roman"/>
          <w:i/>
        </w:rPr>
      </w:pPr>
      <w:r w:rsidRPr="00F01396">
        <w:rPr>
          <w:rFonts w:ascii="Times New Roman" w:hAnsi="Times New Roman"/>
          <w:b/>
          <w:bCs/>
          <w:iCs/>
        </w:rPr>
        <w:t xml:space="preserve">Dažni </w:t>
      </w:r>
      <w:r w:rsidR="00DB4EB5">
        <w:rPr>
          <w:rFonts w:ascii="Times New Roman" w:hAnsi="Times New Roman"/>
          <w:b/>
          <w:bCs/>
          <w:iCs/>
        </w:rPr>
        <w:t xml:space="preserve">šalutinio poveikio reiškiniai </w:t>
      </w:r>
      <w:r w:rsidRPr="00F01396">
        <w:rPr>
          <w:rFonts w:ascii="Times New Roman" w:hAnsi="Times New Roman"/>
          <w:b/>
          <w:bCs/>
          <w:iCs/>
        </w:rPr>
        <w:t>(gali pasireikšti rečiau kaip 1 iš 10 asmenų):</w:t>
      </w:r>
    </w:p>
    <w:p w14:paraId="6CB4DC7E" w14:textId="7F2E7CC9" w:rsidR="00502C52" w:rsidRDefault="00CA1DED"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t>s</w:t>
      </w:r>
      <w:r w:rsidR="00502C52">
        <w:rPr>
          <w:rFonts w:ascii="Times New Roman" w:hAnsi="Times New Roman"/>
        </w:rPr>
        <w:t>vaigulys, dažniausiai atsisėdant ar atsistojant</w:t>
      </w:r>
      <w:r>
        <w:rPr>
          <w:rFonts w:ascii="Times New Roman" w:hAnsi="Times New Roman"/>
        </w:rPr>
        <w:t>;</w:t>
      </w:r>
    </w:p>
    <w:p w14:paraId="717BB579" w14:textId="125F1048" w:rsidR="00502C52" w:rsidRDefault="00CA1DED"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t>s</w:t>
      </w:r>
      <w:r w:rsidR="00502C52">
        <w:rPr>
          <w:rFonts w:ascii="Times New Roman" w:hAnsi="Times New Roman"/>
        </w:rPr>
        <w:t>utrikusi ejakuliacija</w:t>
      </w:r>
      <w:r>
        <w:rPr>
          <w:rFonts w:ascii="Times New Roman" w:hAnsi="Times New Roman"/>
          <w:lang w:eastAsia="lt-LT"/>
        </w:rPr>
        <w:t>;</w:t>
      </w:r>
    </w:p>
    <w:p w14:paraId="31EDCBC8" w14:textId="7AB7B122" w:rsidR="00502C52" w:rsidRDefault="00CA1DED"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r</w:t>
      </w:r>
      <w:r w:rsidR="00502C52">
        <w:rPr>
          <w:rFonts w:ascii="Times New Roman" w:hAnsi="Times New Roman"/>
        </w:rPr>
        <w:t>etrogradinė</w:t>
      </w:r>
      <w:proofErr w:type="spellEnd"/>
      <w:r w:rsidR="00502C52">
        <w:rPr>
          <w:rFonts w:ascii="Times New Roman" w:hAnsi="Times New Roman"/>
        </w:rPr>
        <w:t xml:space="preserve"> ejakuliacija (tai reiškia, kad sėkla, užuot, pasišalinusi per šlaplę, patenka į šlapimo pūslę. Šis reiškinys nėra žalingas</w:t>
      </w:r>
      <w:r w:rsidR="00502C52">
        <w:rPr>
          <w:rFonts w:ascii="Times New Roman" w:hAnsi="Times New Roman"/>
          <w:lang w:eastAsia="lt-LT"/>
        </w:rPr>
        <w:t>)</w:t>
      </w:r>
      <w:r>
        <w:rPr>
          <w:rFonts w:ascii="Times New Roman" w:hAnsi="Times New Roman"/>
          <w:lang w:eastAsia="lt-LT"/>
        </w:rPr>
        <w:t>;</w:t>
      </w:r>
    </w:p>
    <w:p w14:paraId="0AAF95FF" w14:textId="741358BD" w:rsidR="00502C52" w:rsidRDefault="00CA1DED" w:rsidP="00F01396">
      <w:pPr>
        <w:widowControl w:val="0"/>
        <w:suppressAutoHyphens/>
        <w:spacing w:after="0" w:line="240" w:lineRule="auto"/>
        <w:ind w:left="284" w:hanging="284"/>
        <w:rPr>
          <w:rFonts w:ascii="Times New Roman" w:hAnsi="Times New Roman"/>
          <w:lang w:eastAsia="lt-LT"/>
        </w:rPr>
      </w:pPr>
      <w:r>
        <w:rPr>
          <w:rFonts w:ascii="Times New Roman" w:hAnsi="Times New Roman"/>
          <w:lang w:eastAsia="lt-LT"/>
        </w:rPr>
        <w:lastRenderedPageBreak/>
        <w:t>-</w:t>
      </w:r>
      <w:r>
        <w:rPr>
          <w:rFonts w:ascii="Times New Roman" w:hAnsi="Times New Roman"/>
          <w:lang w:eastAsia="lt-LT"/>
        </w:rPr>
        <w:tab/>
        <w:t>e</w:t>
      </w:r>
      <w:r w:rsidR="00502C52">
        <w:rPr>
          <w:rFonts w:ascii="Times New Roman" w:hAnsi="Times New Roman"/>
          <w:lang w:eastAsia="lt-LT"/>
        </w:rPr>
        <w:t>jakuliacijos nebuvimas.</w:t>
      </w:r>
    </w:p>
    <w:p w14:paraId="0D19FF0D" w14:textId="77777777" w:rsidR="00502C52" w:rsidRDefault="00502C52" w:rsidP="00502C52">
      <w:pPr>
        <w:widowControl w:val="0"/>
        <w:suppressAutoHyphens/>
        <w:spacing w:after="0" w:line="240" w:lineRule="auto"/>
        <w:rPr>
          <w:rFonts w:ascii="Times New Roman" w:hAnsi="Times New Roman"/>
        </w:rPr>
      </w:pPr>
    </w:p>
    <w:p w14:paraId="34187D15" w14:textId="7B9CE76B" w:rsidR="00CA1DED" w:rsidRDefault="00CA1DED" w:rsidP="00502C52">
      <w:pPr>
        <w:widowControl w:val="0"/>
        <w:suppressAutoHyphens/>
        <w:spacing w:after="0" w:line="240" w:lineRule="auto"/>
        <w:rPr>
          <w:rFonts w:ascii="Times New Roman" w:hAnsi="Times New Roman"/>
          <w:i/>
        </w:rPr>
      </w:pPr>
      <w:r w:rsidRPr="00F01396">
        <w:rPr>
          <w:rFonts w:ascii="Times New Roman" w:hAnsi="Times New Roman"/>
          <w:b/>
          <w:bCs/>
          <w:iCs/>
        </w:rPr>
        <w:t xml:space="preserve">Nedažni </w:t>
      </w:r>
      <w:r w:rsidR="00DB4EB5">
        <w:rPr>
          <w:rFonts w:ascii="Times New Roman" w:hAnsi="Times New Roman"/>
          <w:b/>
          <w:bCs/>
          <w:iCs/>
        </w:rPr>
        <w:t xml:space="preserve">poveikio reiškiniai </w:t>
      </w:r>
      <w:r w:rsidRPr="00F01396">
        <w:rPr>
          <w:rFonts w:ascii="Times New Roman" w:hAnsi="Times New Roman"/>
          <w:b/>
          <w:bCs/>
          <w:iCs/>
        </w:rPr>
        <w:t>(gali pasireikšti rečiau kaip 1 iš 100 asmenų):</w:t>
      </w:r>
    </w:p>
    <w:p w14:paraId="0BB6AACC" w14:textId="4D66E0AB" w:rsidR="00CA1DED" w:rsidRDefault="00CA1DED"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t>g</w:t>
      </w:r>
      <w:r w:rsidR="00502C52">
        <w:rPr>
          <w:rFonts w:ascii="Times New Roman" w:hAnsi="Times New Roman"/>
        </w:rPr>
        <w:t>alvos skausmas</w:t>
      </w:r>
      <w:r w:rsidR="005C5CD1">
        <w:rPr>
          <w:rFonts w:ascii="Times New Roman" w:hAnsi="Times New Roman"/>
        </w:rPr>
        <w:t>;</w:t>
      </w:r>
    </w:p>
    <w:p w14:paraId="36F7D98B" w14:textId="7EC5D011" w:rsidR="005C5CD1" w:rsidRDefault="005C5CD1"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proofErr w:type="spellStart"/>
      <w:r w:rsidR="00502C52">
        <w:rPr>
          <w:rFonts w:ascii="Times New Roman" w:hAnsi="Times New Roman"/>
        </w:rPr>
        <w:t>palpitacija</w:t>
      </w:r>
      <w:proofErr w:type="spellEnd"/>
      <w:r w:rsidR="00502C52">
        <w:rPr>
          <w:rFonts w:ascii="Times New Roman" w:hAnsi="Times New Roman"/>
        </w:rPr>
        <w:t xml:space="preserve"> (juntamas dažnesnis </w:t>
      </w:r>
      <w:r>
        <w:rPr>
          <w:rFonts w:ascii="Times New Roman" w:hAnsi="Times New Roman"/>
        </w:rPr>
        <w:t xml:space="preserve">nei įprasta </w:t>
      </w:r>
      <w:r w:rsidR="00502C52">
        <w:rPr>
          <w:rFonts w:ascii="Times New Roman" w:hAnsi="Times New Roman"/>
        </w:rPr>
        <w:t>širdies plakimas)</w:t>
      </w:r>
      <w:r>
        <w:rPr>
          <w:rFonts w:ascii="Times New Roman" w:hAnsi="Times New Roman"/>
        </w:rPr>
        <w:t>;</w:t>
      </w:r>
    </w:p>
    <w:p w14:paraId="0642979B" w14:textId="0152B39C" w:rsidR="005C5CD1" w:rsidRDefault="005C5CD1"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00502C52">
        <w:rPr>
          <w:rFonts w:ascii="Times New Roman" w:hAnsi="Times New Roman"/>
        </w:rPr>
        <w:t>kraujospūdžio sumažėjimas</w:t>
      </w:r>
      <w:r>
        <w:rPr>
          <w:rFonts w:ascii="Times New Roman" w:hAnsi="Times New Roman"/>
        </w:rPr>
        <w:t>, pvz.,</w:t>
      </w:r>
      <w:r w:rsidR="00502C52">
        <w:rPr>
          <w:rFonts w:ascii="Times New Roman" w:hAnsi="Times New Roman"/>
        </w:rPr>
        <w:t xml:space="preserve"> </w:t>
      </w:r>
      <w:r>
        <w:rPr>
          <w:rFonts w:ascii="Times New Roman" w:hAnsi="Times New Roman"/>
        </w:rPr>
        <w:t xml:space="preserve">staiga </w:t>
      </w:r>
      <w:r w:rsidR="00502C52">
        <w:rPr>
          <w:rFonts w:ascii="Times New Roman" w:hAnsi="Times New Roman"/>
        </w:rPr>
        <w:t xml:space="preserve">stojantis iš sėdimos ar gulimos padėties, kartais pasireškiantis svaiguliu; </w:t>
      </w:r>
    </w:p>
    <w:p w14:paraId="166AD161" w14:textId="77777777" w:rsidR="005C5CD1" w:rsidRDefault="005C5CD1"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00502C52">
        <w:rPr>
          <w:rFonts w:ascii="Times New Roman" w:hAnsi="Times New Roman"/>
        </w:rPr>
        <w:t>nosies užgulimas arba sloga</w:t>
      </w:r>
      <w:r>
        <w:rPr>
          <w:rFonts w:ascii="Times New Roman" w:hAnsi="Times New Roman"/>
        </w:rPr>
        <w:t xml:space="preserve"> (rinitas);</w:t>
      </w:r>
    </w:p>
    <w:p w14:paraId="6C494C56" w14:textId="5CC11261" w:rsidR="005C5CD1" w:rsidRDefault="005C5CD1"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00502C52">
        <w:rPr>
          <w:rFonts w:ascii="Times New Roman" w:hAnsi="Times New Roman"/>
        </w:rPr>
        <w:t>viduriavimas, pykinimas ir vėmimas</w:t>
      </w:r>
      <w:r>
        <w:rPr>
          <w:rFonts w:ascii="Times New Roman" w:hAnsi="Times New Roman"/>
        </w:rPr>
        <w:t>;</w:t>
      </w:r>
    </w:p>
    <w:p w14:paraId="5AD6173F" w14:textId="75EB019B" w:rsidR="00502C52" w:rsidRDefault="005C5CD1"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00502C52">
        <w:rPr>
          <w:rFonts w:ascii="Times New Roman" w:hAnsi="Times New Roman"/>
        </w:rPr>
        <w:t>vidurių užkietėjimas, silpnumas (</w:t>
      </w:r>
      <w:proofErr w:type="spellStart"/>
      <w:r w:rsidR="00502C52">
        <w:rPr>
          <w:rFonts w:ascii="Times New Roman" w:hAnsi="Times New Roman"/>
        </w:rPr>
        <w:t>astenija</w:t>
      </w:r>
      <w:proofErr w:type="spellEnd"/>
      <w:r w:rsidR="00502C52">
        <w:rPr>
          <w:rFonts w:ascii="Times New Roman" w:hAnsi="Times New Roman"/>
        </w:rPr>
        <w:t>), išbėrimai, niežulys ir dilgėlinė.</w:t>
      </w:r>
    </w:p>
    <w:p w14:paraId="6246AA85" w14:textId="77777777" w:rsidR="00502C52" w:rsidRDefault="00502C52" w:rsidP="00502C52">
      <w:pPr>
        <w:widowControl w:val="0"/>
        <w:suppressAutoHyphens/>
        <w:spacing w:after="0" w:line="240" w:lineRule="auto"/>
        <w:rPr>
          <w:rFonts w:ascii="Times New Roman" w:hAnsi="Times New Roman"/>
        </w:rPr>
      </w:pPr>
    </w:p>
    <w:p w14:paraId="03AA2203" w14:textId="743D7DB0" w:rsidR="005C5CD1" w:rsidRDefault="005C5CD1" w:rsidP="00502C52">
      <w:pPr>
        <w:widowControl w:val="0"/>
        <w:suppressAutoHyphens/>
        <w:spacing w:after="0" w:line="240" w:lineRule="auto"/>
        <w:rPr>
          <w:rFonts w:ascii="Times New Roman" w:hAnsi="Times New Roman"/>
          <w:b/>
          <w:bCs/>
          <w:iCs/>
        </w:rPr>
      </w:pPr>
      <w:r w:rsidRPr="00F01396">
        <w:rPr>
          <w:rFonts w:ascii="Times New Roman" w:hAnsi="Times New Roman"/>
          <w:b/>
          <w:bCs/>
          <w:iCs/>
        </w:rPr>
        <w:t xml:space="preserve">Reti </w:t>
      </w:r>
      <w:r w:rsidR="00DB4EB5">
        <w:rPr>
          <w:rFonts w:ascii="Times New Roman" w:hAnsi="Times New Roman"/>
          <w:b/>
          <w:bCs/>
          <w:iCs/>
        </w:rPr>
        <w:t xml:space="preserve">šalutinio poveikio reiškiniai </w:t>
      </w:r>
      <w:r w:rsidRPr="00F01396">
        <w:rPr>
          <w:rFonts w:ascii="Times New Roman" w:hAnsi="Times New Roman"/>
          <w:b/>
          <w:bCs/>
          <w:iCs/>
        </w:rPr>
        <w:t>(gali pasireikšti rečiau kaip 1 iš 1 000 asmenų):</w:t>
      </w:r>
      <w:r>
        <w:rPr>
          <w:rFonts w:ascii="Times New Roman" w:hAnsi="Times New Roman"/>
          <w:b/>
          <w:bCs/>
          <w:iCs/>
        </w:rPr>
        <w:t>-</w:t>
      </w:r>
      <w:r>
        <w:rPr>
          <w:rFonts w:ascii="Times New Roman" w:hAnsi="Times New Roman"/>
          <w:b/>
          <w:bCs/>
          <w:iCs/>
        </w:rPr>
        <w:tab/>
      </w:r>
    </w:p>
    <w:p w14:paraId="07FF8B40" w14:textId="67E4A946" w:rsidR="005C5CD1" w:rsidRPr="00F01396" w:rsidRDefault="005C5CD1" w:rsidP="00F01396">
      <w:pPr>
        <w:widowControl w:val="0"/>
        <w:suppressAutoHyphens/>
        <w:spacing w:after="0" w:line="240" w:lineRule="auto"/>
        <w:ind w:left="284" w:hanging="284"/>
        <w:rPr>
          <w:rFonts w:ascii="Times New Roman" w:hAnsi="Times New Roman"/>
          <w:iCs/>
        </w:rPr>
      </w:pPr>
      <w:r w:rsidRPr="00F01396">
        <w:rPr>
          <w:rFonts w:ascii="Times New Roman" w:hAnsi="Times New Roman"/>
          <w:iCs/>
        </w:rPr>
        <w:t>-</w:t>
      </w:r>
      <w:r w:rsidRPr="00F01396">
        <w:rPr>
          <w:rFonts w:ascii="Times New Roman" w:hAnsi="Times New Roman"/>
          <w:iCs/>
        </w:rPr>
        <w:tab/>
        <w:t>alpimas</w:t>
      </w:r>
      <w:r>
        <w:rPr>
          <w:rFonts w:ascii="Times New Roman" w:hAnsi="Times New Roman"/>
          <w:iCs/>
        </w:rPr>
        <w:t>;</w:t>
      </w:r>
    </w:p>
    <w:p w14:paraId="6672F2C8" w14:textId="55333E03" w:rsidR="005C5CD1" w:rsidRPr="00F01396" w:rsidRDefault="005C5CD1" w:rsidP="00F01396">
      <w:pPr>
        <w:widowControl w:val="0"/>
        <w:suppressAutoHyphens/>
        <w:spacing w:after="0" w:line="240" w:lineRule="auto"/>
        <w:ind w:left="284" w:hanging="284"/>
        <w:rPr>
          <w:rFonts w:ascii="Times New Roman" w:hAnsi="Times New Roman"/>
          <w:iCs/>
        </w:rPr>
      </w:pPr>
      <w:r w:rsidRPr="00F01396">
        <w:rPr>
          <w:rFonts w:ascii="Times New Roman" w:hAnsi="Times New Roman"/>
          <w:iCs/>
        </w:rPr>
        <w:t>-</w:t>
      </w:r>
      <w:r w:rsidRPr="00F01396">
        <w:rPr>
          <w:rFonts w:ascii="Times New Roman" w:hAnsi="Times New Roman"/>
          <w:iCs/>
        </w:rPr>
        <w:tab/>
        <w:t>silpnumas</w:t>
      </w:r>
      <w:r>
        <w:rPr>
          <w:rFonts w:ascii="Times New Roman" w:hAnsi="Times New Roman"/>
          <w:iCs/>
        </w:rPr>
        <w:t>.</w:t>
      </w:r>
    </w:p>
    <w:p w14:paraId="410554E5" w14:textId="77777777" w:rsidR="00502C52" w:rsidRDefault="00502C52" w:rsidP="00502C52">
      <w:pPr>
        <w:widowControl w:val="0"/>
        <w:suppressAutoHyphens/>
        <w:spacing w:after="0" w:line="240" w:lineRule="auto"/>
        <w:rPr>
          <w:rFonts w:ascii="Times New Roman" w:hAnsi="Times New Roman"/>
          <w:lang w:eastAsia="lt-LT"/>
        </w:rPr>
      </w:pPr>
    </w:p>
    <w:p w14:paraId="0496AD89" w14:textId="316A5EEE" w:rsidR="00502C52" w:rsidRPr="00F01396" w:rsidRDefault="00DB4EB5" w:rsidP="00502C52">
      <w:pPr>
        <w:widowControl w:val="0"/>
        <w:suppressAutoHyphens/>
        <w:spacing w:after="0" w:line="240" w:lineRule="auto"/>
        <w:rPr>
          <w:rFonts w:ascii="Times New Roman" w:hAnsi="Times New Roman"/>
          <w:b/>
          <w:bCs/>
          <w:iCs/>
          <w:lang w:eastAsia="lt-LT"/>
        </w:rPr>
      </w:pPr>
      <w:r w:rsidRPr="00DB4EB5">
        <w:rPr>
          <w:rFonts w:ascii="Times New Roman" w:hAnsi="Times New Roman"/>
          <w:b/>
          <w:bCs/>
          <w:noProof/>
          <w:snapToGrid w:val="0"/>
        </w:rPr>
        <w:t>Šalut</w:t>
      </w:r>
      <w:r>
        <w:rPr>
          <w:rFonts w:ascii="Times New Roman" w:hAnsi="Times New Roman"/>
          <w:b/>
          <w:bCs/>
          <w:noProof/>
          <w:snapToGrid w:val="0"/>
        </w:rPr>
        <w:t xml:space="preserve">inio poveikio reiškiniai, kurių </w:t>
      </w:r>
      <w:r w:rsidRPr="00DB4EB5">
        <w:rPr>
          <w:rFonts w:ascii="Times New Roman" w:hAnsi="Times New Roman"/>
          <w:b/>
          <w:bCs/>
          <w:noProof/>
          <w:snapToGrid w:val="0"/>
        </w:rPr>
        <w:t xml:space="preserve"> dažnis nežinomas</w:t>
      </w:r>
      <w:r w:rsidR="00502C52" w:rsidRPr="00F01396">
        <w:rPr>
          <w:rFonts w:ascii="Times New Roman" w:hAnsi="Times New Roman"/>
          <w:b/>
          <w:bCs/>
          <w:iCs/>
          <w:lang w:eastAsia="lt-LT"/>
        </w:rPr>
        <w:t xml:space="preserve"> (negali būti apskaičiuotas pagal turimus duomenis):</w:t>
      </w:r>
    </w:p>
    <w:p w14:paraId="238C1A2B" w14:textId="25CCB70D" w:rsidR="00502C52" w:rsidRDefault="005C5CD1" w:rsidP="00F01396">
      <w:pPr>
        <w:widowControl w:val="0"/>
        <w:suppressAutoHyphens/>
        <w:spacing w:after="0" w:line="240" w:lineRule="auto"/>
        <w:ind w:left="284" w:hanging="284"/>
        <w:rPr>
          <w:rFonts w:ascii="Times New Roman" w:hAnsi="Times New Roman"/>
          <w:lang w:eastAsia="lt-LT"/>
        </w:rPr>
      </w:pPr>
      <w:r>
        <w:rPr>
          <w:rFonts w:ascii="Times New Roman" w:hAnsi="Times New Roman"/>
          <w:lang w:eastAsia="lt-LT"/>
        </w:rPr>
        <w:t>-</w:t>
      </w:r>
      <w:r>
        <w:rPr>
          <w:rFonts w:ascii="Times New Roman" w:hAnsi="Times New Roman"/>
          <w:lang w:eastAsia="lt-LT"/>
        </w:rPr>
        <w:tab/>
        <w:t>n</w:t>
      </w:r>
      <w:r w:rsidR="00502C52">
        <w:rPr>
          <w:rFonts w:ascii="Times New Roman" w:hAnsi="Times New Roman"/>
          <w:lang w:eastAsia="lt-LT"/>
        </w:rPr>
        <w:t>eryškus matymas, sutrikusi rega</w:t>
      </w:r>
      <w:r w:rsidR="00303837">
        <w:rPr>
          <w:rFonts w:ascii="Times New Roman" w:hAnsi="Times New Roman"/>
          <w:lang w:eastAsia="lt-LT"/>
        </w:rPr>
        <w:t>;</w:t>
      </w:r>
    </w:p>
    <w:p w14:paraId="50D49C57" w14:textId="78CFB171" w:rsidR="00502C52" w:rsidRDefault="00303837" w:rsidP="00F01396">
      <w:pPr>
        <w:widowControl w:val="0"/>
        <w:suppressAutoHyphens/>
        <w:spacing w:after="0" w:line="240" w:lineRule="auto"/>
        <w:ind w:left="284" w:hanging="284"/>
        <w:rPr>
          <w:rFonts w:ascii="Times New Roman" w:hAnsi="Times New Roman"/>
          <w:lang w:eastAsia="lt-LT"/>
        </w:rPr>
      </w:pPr>
      <w:r>
        <w:rPr>
          <w:rFonts w:ascii="Times New Roman" w:hAnsi="Times New Roman"/>
          <w:lang w:eastAsia="lt-LT"/>
        </w:rPr>
        <w:t>-</w:t>
      </w:r>
      <w:r>
        <w:rPr>
          <w:rFonts w:ascii="Times New Roman" w:hAnsi="Times New Roman"/>
          <w:lang w:eastAsia="lt-LT"/>
        </w:rPr>
        <w:tab/>
        <w:t>k</w:t>
      </w:r>
      <w:r w:rsidR="00502C52">
        <w:rPr>
          <w:rFonts w:ascii="Times New Roman" w:hAnsi="Times New Roman"/>
          <w:lang w:eastAsia="lt-LT"/>
        </w:rPr>
        <w:t>raujavimas iš nosies</w:t>
      </w:r>
      <w:r>
        <w:rPr>
          <w:rFonts w:ascii="Times New Roman" w:hAnsi="Times New Roman"/>
          <w:lang w:eastAsia="lt-LT"/>
        </w:rPr>
        <w:t>;</w:t>
      </w:r>
    </w:p>
    <w:p w14:paraId="077EA2B4" w14:textId="25E77EAC" w:rsidR="00502C52" w:rsidRDefault="00303837" w:rsidP="00F01396">
      <w:pPr>
        <w:widowControl w:val="0"/>
        <w:suppressAutoHyphens/>
        <w:spacing w:after="0" w:line="240" w:lineRule="auto"/>
        <w:ind w:left="284" w:hanging="284"/>
        <w:rPr>
          <w:rFonts w:ascii="Times New Roman" w:hAnsi="Times New Roman"/>
          <w:lang w:eastAsia="lt-LT"/>
        </w:rPr>
      </w:pPr>
      <w:r>
        <w:rPr>
          <w:rFonts w:ascii="Times New Roman" w:hAnsi="Times New Roman"/>
          <w:lang w:eastAsia="lt-LT"/>
        </w:rPr>
        <w:t>-</w:t>
      </w:r>
      <w:r>
        <w:rPr>
          <w:rFonts w:ascii="Times New Roman" w:hAnsi="Times New Roman"/>
          <w:lang w:eastAsia="lt-LT"/>
        </w:rPr>
        <w:tab/>
        <w:t>b</w:t>
      </w:r>
      <w:r w:rsidR="00502C52">
        <w:rPr>
          <w:rFonts w:ascii="Times New Roman" w:hAnsi="Times New Roman"/>
          <w:lang w:eastAsia="lt-LT"/>
        </w:rPr>
        <w:t>urnos džiūvimas</w:t>
      </w:r>
      <w:r>
        <w:rPr>
          <w:rFonts w:ascii="Times New Roman" w:hAnsi="Times New Roman"/>
          <w:lang w:eastAsia="lt-LT"/>
        </w:rPr>
        <w:t>;</w:t>
      </w:r>
    </w:p>
    <w:p w14:paraId="3E499CF0" w14:textId="0F519F43" w:rsidR="00502C52" w:rsidRDefault="00303837" w:rsidP="00F01396">
      <w:pPr>
        <w:widowControl w:val="0"/>
        <w:suppressAutoHyphens/>
        <w:spacing w:after="0" w:line="240" w:lineRule="auto"/>
        <w:ind w:left="284" w:hanging="284"/>
        <w:rPr>
          <w:rFonts w:ascii="Times New Roman" w:hAnsi="Times New Roman"/>
        </w:rPr>
      </w:pPr>
      <w:r>
        <w:rPr>
          <w:rFonts w:ascii="Times New Roman" w:hAnsi="Times New Roman"/>
          <w:lang w:eastAsia="lt-LT"/>
        </w:rPr>
        <w:t>-</w:t>
      </w:r>
      <w:r>
        <w:rPr>
          <w:rFonts w:ascii="Times New Roman" w:hAnsi="Times New Roman"/>
          <w:lang w:eastAsia="lt-LT"/>
        </w:rPr>
        <w:tab/>
      </w:r>
      <w:r>
        <w:rPr>
          <w:rFonts w:ascii="Times New Roman" w:hAnsi="Times New Roman"/>
        </w:rPr>
        <w:t>s</w:t>
      </w:r>
      <w:r w:rsidR="00502C52">
        <w:rPr>
          <w:rFonts w:ascii="Times New Roman" w:hAnsi="Times New Roman"/>
        </w:rPr>
        <w:t xml:space="preserve">utrikęs širdies ritmas (prieširdžių virpėjimas, aritmija, </w:t>
      </w:r>
      <w:proofErr w:type="spellStart"/>
      <w:r w:rsidR="00502C52">
        <w:rPr>
          <w:rFonts w:ascii="Times New Roman" w:hAnsi="Times New Roman"/>
        </w:rPr>
        <w:t>tachikardija</w:t>
      </w:r>
      <w:proofErr w:type="spellEnd"/>
      <w:r w:rsidR="00502C52">
        <w:rPr>
          <w:rFonts w:ascii="Times New Roman" w:hAnsi="Times New Roman"/>
        </w:rPr>
        <w:t>), sunkus kvėpavimas (dusulys).</w:t>
      </w:r>
    </w:p>
    <w:p w14:paraId="29167E9A" w14:textId="002E61DD" w:rsidR="00502C52" w:rsidRDefault="00303837"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00502C52">
        <w:rPr>
          <w:rFonts w:ascii="Times New Roman" w:hAnsi="Times New Roman"/>
        </w:rPr>
        <w:t xml:space="preserve">Jeigu Jums bus atliekama operacija dėl akies lęšiuko padrumstėjimo (kataraktos), o Jūs vartojate ar neseniai vartojote </w:t>
      </w:r>
      <w:proofErr w:type="spellStart"/>
      <w:r w:rsidR="00502C52">
        <w:rPr>
          <w:rFonts w:ascii="Times New Roman" w:hAnsi="Times New Roman"/>
        </w:rPr>
        <w:t>Ranomax</w:t>
      </w:r>
      <w:proofErr w:type="spellEnd"/>
      <w:r w:rsidR="00502C52">
        <w:rPr>
          <w:rFonts w:ascii="Times New Roman" w:hAnsi="Times New Roman"/>
        </w:rPr>
        <w:t>, operacijos metu vyzdys gali prastai išsiplėsti, o rainelė (spalvota, apvali akies dalis) tapti glebi.</w:t>
      </w:r>
    </w:p>
    <w:p w14:paraId="5F03A47F" w14:textId="471A2F17" w:rsidR="00502C52" w:rsidRDefault="00502C52" w:rsidP="00502C52">
      <w:pPr>
        <w:widowControl w:val="0"/>
        <w:suppressAutoHyphens/>
        <w:spacing w:after="0" w:line="240" w:lineRule="auto"/>
        <w:rPr>
          <w:rFonts w:ascii="Times New Roman" w:hAnsi="Times New Roman"/>
        </w:rPr>
      </w:pPr>
    </w:p>
    <w:p w14:paraId="528D61F7" w14:textId="70294895" w:rsidR="00303837" w:rsidRDefault="00303837" w:rsidP="00502C52">
      <w:pPr>
        <w:widowControl w:val="0"/>
        <w:suppressAutoHyphens/>
        <w:spacing w:after="0" w:line="240" w:lineRule="auto"/>
        <w:rPr>
          <w:rFonts w:ascii="Times New Roman" w:hAnsi="Times New Roman"/>
        </w:rPr>
      </w:pPr>
      <w:r>
        <w:rPr>
          <w:rFonts w:ascii="Times New Roman" w:hAnsi="Times New Roman"/>
        </w:rPr>
        <w:t xml:space="preserve">Jeigu Jums reikia atlikti akių operaciją </w:t>
      </w:r>
      <w:r w:rsidRPr="00303837">
        <w:rPr>
          <w:rFonts w:ascii="Times New Roman" w:hAnsi="Times New Roman"/>
        </w:rPr>
        <w:t>dėl akies lęšiuko padrumstėjimo (kataraktos)</w:t>
      </w:r>
      <w:r>
        <w:rPr>
          <w:rFonts w:ascii="Times New Roman" w:hAnsi="Times New Roman"/>
        </w:rPr>
        <w:t xml:space="preserve"> arba padidėjusio akispūdžio (glaukomos), </w:t>
      </w:r>
      <w:r w:rsidRPr="00303837">
        <w:rPr>
          <w:rFonts w:ascii="Times New Roman" w:hAnsi="Times New Roman"/>
        </w:rPr>
        <w:t xml:space="preserve">o Jūs vartojate ar neseniai vartojote </w:t>
      </w:r>
      <w:proofErr w:type="spellStart"/>
      <w:r w:rsidRPr="00303837">
        <w:rPr>
          <w:rFonts w:ascii="Times New Roman" w:hAnsi="Times New Roman"/>
        </w:rPr>
        <w:t>Ranomax</w:t>
      </w:r>
      <w:proofErr w:type="spellEnd"/>
      <w:r w:rsidRPr="00303837">
        <w:rPr>
          <w:rFonts w:ascii="Times New Roman" w:hAnsi="Times New Roman"/>
        </w:rPr>
        <w:t xml:space="preserve">, operacijos metu vyzdys gali </w:t>
      </w:r>
      <w:r w:rsidR="0004643D">
        <w:rPr>
          <w:rFonts w:ascii="Times New Roman" w:hAnsi="Times New Roman"/>
        </w:rPr>
        <w:t>nepakankamai</w:t>
      </w:r>
      <w:r w:rsidRPr="00303837">
        <w:rPr>
          <w:rFonts w:ascii="Times New Roman" w:hAnsi="Times New Roman"/>
        </w:rPr>
        <w:t xml:space="preserve"> išsiplėsti, o rainelė (spalvota, apvali akies dalis) tapti glebi.</w:t>
      </w:r>
    </w:p>
    <w:p w14:paraId="5B52B8FE" w14:textId="77777777" w:rsidR="00502C52" w:rsidRDefault="00502C52" w:rsidP="00502C52">
      <w:pPr>
        <w:widowControl w:val="0"/>
        <w:suppressAutoHyphens/>
        <w:spacing w:after="0" w:line="240" w:lineRule="auto"/>
        <w:rPr>
          <w:rFonts w:ascii="Times New Roman" w:hAnsi="Times New Roman"/>
          <w:b/>
        </w:rPr>
      </w:pPr>
    </w:p>
    <w:p w14:paraId="0F8FDD2A" w14:textId="77777777" w:rsidR="00502C52" w:rsidRDefault="00502C52" w:rsidP="00502C52">
      <w:pPr>
        <w:widowControl w:val="0"/>
        <w:suppressAutoHyphens/>
        <w:spacing w:after="0" w:line="240" w:lineRule="auto"/>
        <w:rPr>
          <w:rFonts w:ascii="Times New Roman" w:hAnsi="Times New Roman"/>
          <w:b/>
        </w:rPr>
      </w:pPr>
      <w:r>
        <w:rPr>
          <w:rFonts w:ascii="Times New Roman" w:hAnsi="Times New Roman"/>
          <w:b/>
        </w:rPr>
        <w:t>Pranešimas apie šalutinį poveikį</w:t>
      </w:r>
    </w:p>
    <w:p w14:paraId="1D245586" w14:textId="4EA70FBB" w:rsidR="00502C52" w:rsidRPr="00F01396" w:rsidRDefault="00502C52" w:rsidP="00F01396">
      <w:pPr>
        <w:tabs>
          <w:tab w:val="left" w:pos="567"/>
        </w:tabs>
        <w:spacing w:line="260" w:lineRule="exact"/>
        <w:ind w:right="-1"/>
        <w:rPr>
          <w:rFonts w:ascii="Times New Roman" w:hAnsi="Times New Roman"/>
          <w:snapToGrid w:val="0"/>
          <w:szCs w:val="20"/>
        </w:rPr>
      </w:pPr>
      <w:r w:rsidRPr="00307123">
        <w:rPr>
          <w:rFonts w:ascii="Times New Roman" w:hAnsi="Times New Roman"/>
        </w:rPr>
        <w:t>Jeigu pasireiškė šalutinis poveikis, įskaitant šiame lapelyje nenurodytą, pasakykite gydytojui</w:t>
      </w:r>
      <w:r>
        <w:rPr>
          <w:rFonts w:ascii="Times New Roman" w:hAnsi="Times New Roman"/>
        </w:rPr>
        <w:t xml:space="preserve"> arba </w:t>
      </w:r>
      <w:r w:rsidRPr="00307123">
        <w:rPr>
          <w:rFonts w:ascii="Times New Roman" w:hAnsi="Times New Roman"/>
        </w:rPr>
        <w:t xml:space="preserve">vaistininkui. </w:t>
      </w:r>
      <w:r w:rsidR="009454C1" w:rsidRPr="009454C1">
        <w:rPr>
          <w:rFonts w:ascii="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9454C1" w:rsidRPr="009454C1">
          <w:rPr>
            <w:rFonts w:ascii="Times New Roman" w:hAnsi="Times New Roman"/>
            <w:snapToGrid w:val="0"/>
            <w:color w:val="0000FF"/>
            <w:szCs w:val="20"/>
            <w:u w:val="single"/>
          </w:rPr>
          <w:t>https://vapris.vvkt.lt/vvkt-web/public/nrv</w:t>
        </w:r>
      </w:hyperlink>
      <w:r w:rsidR="009454C1" w:rsidRPr="009454C1">
        <w:rPr>
          <w:rFonts w:ascii="Times New Roman" w:hAnsi="Times New Roman"/>
          <w:snapToGrid w:val="0"/>
          <w:szCs w:val="20"/>
        </w:rPr>
        <w:t xml:space="preserve"> arba užpildant Paciento pranešimo apie įtariamą nepageidaujamą reakciją (ĮNR) formą, kuri skelbiama </w:t>
      </w:r>
      <w:hyperlink r:id="rId10" w:history="1">
        <w:r w:rsidR="009454C1" w:rsidRPr="009454C1">
          <w:rPr>
            <w:rFonts w:ascii="Times New Roman" w:hAnsi="Times New Roman"/>
            <w:snapToGrid w:val="0"/>
            <w:color w:val="0000FF"/>
            <w:szCs w:val="20"/>
            <w:u w:val="single"/>
          </w:rPr>
          <w:t>https://www.vvkt.lt/index.php?4004286486</w:t>
        </w:r>
      </w:hyperlink>
      <w:r w:rsidR="009454C1" w:rsidRPr="009454C1">
        <w:rPr>
          <w:rFonts w:ascii="Times New Roman" w:hAnsi="Times New Roman"/>
          <w:snapToGrid w:val="0"/>
          <w:szCs w:val="20"/>
        </w:rPr>
        <w:t xml:space="preserve">, ir atsiunčiant elektroniniu paštu (adresu </w:t>
      </w:r>
      <w:hyperlink r:id="rId11" w:history="1">
        <w:r w:rsidR="009454C1" w:rsidRPr="009454C1">
          <w:rPr>
            <w:rFonts w:ascii="Times New Roman" w:hAnsi="Times New Roman"/>
            <w:snapToGrid w:val="0"/>
            <w:color w:val="0000FF"/>
            <w:szCs w:val="20"/>
            <w:u w:val="single"/>
          </w:rPr>
          <w:t>NepageidaujamaR@vvkt.lt</w:t>
        </w:r>
      </w:hyperlink>
      <w:r w:rsidR="009454C1" w:rsidRPr="009454C1">
        <w:rPr>
          <w:rFonts w:ascii="Times New Roman" w:hAnsi="Times New Roman"/>
          <w:snapToGrid w:val="0"/>
          <w:szCs w:val="20"/>
        </w:rPr>
        <w:t>) arba nemokamu telefonu 8 800 73 568. Pranešdami apie šalutinį poveikį galite mums padėti gauti daugiau informacijos apie šio vaisto saugumą.</w:t>
      </w:r>
    </w:p>
    <w:p w14:paraId="15F1B12D" w14:textId="77777777" w:rsidR="00502C52" w:rsidRDefault="00502C52" w:rsidP="00502C52">
      <w:pPr>
        <w:widowControl w:val="0"/>
        <w:suppressAutoHyphens/>
        <w:spacing w:after="0" w:line="240" w:lineRule="auto"/>
        <w:ind w:right="-2"/>
        <w:rPr>
          <w:rFonts w:ascii="Times New Roman" w:hAnsi="Times New Roman"/>
        </w:rPr>
      </w:pPr>
    </w:p>
    <w:p w14:paraId="7426C75D" w14:textId="77777777" w:rsidR="00502C52" w:rsidRDefault="00502C52" w:rsidP="00502C52">
      <w:pPr>
        <w:widowControl w:val="0"/>
        <w:suppressAutoHyphens/>
        <w:spacing w:after="0" w:line="240" w:lineRule="auto"/>
        <w:ind w:left="540" w:hanging="540"/>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Ranomax</w:t>
      </w:r>
      <w:proofErr w:type="spellEnd"/>
    </w:p>
    <w:p w14:paraId="0EBB2796" w14:textId="77777777" w:rsidR="00502C52" w:rsidRDefault="00502C52" w:rsidP="00502C52">
      <w:pPr>
        <w:widowControl w:val="0"/>
        <w:suppressAutoHyphens/>
        <w:spacing w:after="0" w:line="240" w:lineRule="auto"/>
        <w:rPr>
          <w:rFonts w:ascii="Times New Roman" w:hAnsi="Times New Roman"/>
        </w:rPr>
      </w:pPr>
    </w:p>
    <w:p w14:paraId="3CEA4F14" w14:textId="77777777" w:rsidR="00502C52" w:rsidRDefault="00502C52" w:rsidP="00502C52">
      <w:pPr>
        <w:widowControl w:val="0"/>
        <w:numPr>
          <w:ilvl w:val="12"/>
          <w:numId w:val="0"/>
        </w:numPr>
        <w:suppressAutoHyphens/>
        <w:spacing w:after="0" w:line="240" w:lineRule="auto"/>
        <w:ind w:right="-2"/>
        <w:rPr>
          <w:rFonts w:ascii="Times New Roman" w:hAnsi="Times New Roman"/>
        </w:rPr>
      </w:pPr>
      <w:r>
        <w:rPr>
          <w:rFonts w:ascii="Times New Roman" w:hAnsi="Times New Roman"/>
        </w:rPr>
        <w:t>Šį vaistą laikykite vaikams nepastebimoje ir nepasiekiamoje vietoje.</w:t>
      </w:r>
    </w:p>
    <w:p w14:paraId="03E884D7" w14:textId="77777777" w:rsidR="00502C52" w:rsidRDefault="00502C52" w:rsidP="00502C52">
      <w:pPr>
        <w:widowControl w:val="0"/>
        <w:suppressAutoHyphens/>
        <w:spacing w:after="0" w:line="240" w:lineRule="auto"/>
        <w:rPr>
          <w:rFonts w:ascii="Times New Roman" w:hAnsi="Times New Roman"/>
        </w:rPr>
      </w:pPr>
    </w:p>
    <w:p w14:paraId="0A3CE607"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Šiam vaistiniam preparatui specialių laikymo sąlygų nereikia.</w:t>
      </w:r>
    </w:p>
    <w:p w14:paraId="5D515DAD" w14:textId="77777777" w:rsidR="00502C52" w:rsidRDefault="00502C52" w:rsidP="00502C52">
      <w:pPr>
        <w:widowControl w:val="0"/>
        <w:suppressAutoHyphens/>
        <w:spacing w:after="0" w:line="240" w:lineRule="auto"/>
        <w:rPr>
          <w:rFonts w:ascii="Times New Roman" w:hAnsi="Times New Roman"/>
        </w:rPr>
      </w:pPr>
    </w:p>
    <w:p w14:paraId="1583AC76" w14:textId="5D16C43B"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Ant dėžutės </w:t>
      </w:r>
      <w:r w:rsidR="009454C1">
        <w:rPr>
          <w:rFonts w:ascii="Times New Roman" w:hAnsi="Times New Roman"/>
        </w:rPr>
        <w:t xml:space="preserve">ir vidinės pakuotės </w:t>
      </w:r>
      <w:r>
        <w:rPr>
          <w:rFonts w:ascii="Times New Roman" w:hAnsi="Times New Roman"/>
        </w:rPr>
        <w:t>po „Tinka iki“ nurodytam tinkamumo laikui pasibaigus, šio vaisto vartoti negalima. Vaistas tinkamas vartoti iki paskutinės nurodyto mėnesio dienos.</w:t>
      </w:r>
    </w:p>
    <w:p w14:paraId="777BF2F2" w14:textId="77777777" w:rsidR="00502C52" w:rsidRDefault="00502C52" w:rsidP="00502C52">
      <w:pPr>
        <w:widowControl w:val="0"/>
        <w:suppressAutoHyphens/>
        <w:spacing w:after="0" w:line="240" w:lineRule="auto"/>
        <w:rPr>
          <w:rFonts w:ascii="Times New Roman" w:hAnsi="Times New Roman"/>
        </w:rPr>
      </w:pPr>
    </w:p>
    <w:p w14:paraId="69242413" w14:textId="7A136401" w:rsidR="00502C52" w:rsidRDefault="00502C52" w:rsidP="00502C52">
      <w:pPr>
        <w:widowControl w:val="0"/>
        <w:suppressAutoHyphens/>
        <w:spacing w:after="0" w:line="240" w:lineRule="auto"/>
        <w:rPr>
          <w:rFonts w:ascii="Times New Roman" w:hAnsi="Times New Roman"/>
        </w:rPr>
      </w:pPr>
      <w:r>
        <w:rPr>
          <w:rFonts w:ascii="Times New Roman" w:hAnsi="Times New Roman"/>
        </w:rPr>
        <w:t xml:space="preserve">Vaistų negalima išmesti į kanalizaciją </w:t>
      </w:r>
      <w:r w:rsidR="009454C1">
        <w:rPr>
          <w:rFonts w:ascii="Times New Roman" w:hAnsi="Times New Roman"/>
        </w:rPr>
        <w:t>(pvz., tualetą ar kriauklę)</w:t>
      </w:r>
      <w:r>
        <w:rPr>
          <w:rFonts w:ascii="Times New Roman" w:hAnsi="Times New Roman"/>
        </w:rPr>
        <w:t>. Kaip išmesti nereikalingus vaistus, klauskite vaistininko. Šios priemonės padės apsaugoti aplinką.</w:t>
      </w:r>
    </w:p>
    <w:p w14:paraId="2A88D7FA" w14:textId="77777777" w:rsidR="00502C52" w:rsidRDefault="00502C52" w:rsidP="00502C52">
      <w:pPr>
        <w:widowControl w:val="0"/>
        <w:suppressAutoHyphens/>
        <w:spacing w:after="0" w:line="240" w:lineRule="auto"/>
        <w:rPr>
          <w:rFonts w:ascii="Times New Roman" w:hAnsi="Times New Roman"/>
        </w:rPr>
      </w:pPr>
    </w:p>
    <w:p w14:paraId="5ED25AF3" w14:textId="77777777" w:rsidR="00502C52" w:rsidRDefault="00502C52" w:rsidP="00502C52">
      <w:pPr>
        <w:widowControl w:val="0"/>
        <w:suppressAutoHyphens/>
        <w:spacing w:after="0" w:line="240" w:lineRule="auto"/>
        <w:rPr>
          <w:rFonts w:ascii="Times New Roman" w:hAnsi="Times New Roman"/>
        </w:rPr>
      </w:pPr>
    </w:p>
    <w:p w14:paraId="46F800E8" w14:textId="77777777" w:rsidR="00502C52" w:rsidRDefault="00502C52" w:rsidP="00502C52">
      <w:pPr>
        <w:keepNext/>
        <w:widowControl w:val="0"/>
        <w:tabs>
          <w:tab w:val="left" w:pos="567"/>
        </w:tabs>
        <w:suppressAutoHyphens/>
        <w:spacing w:after="0" w:line="240" w:lineRule="auto"/>
        <w:ind w:left="567" w:hanging="567"/>
        <w:outlineLvl w:val="1"/>
        <w:rPr>
          <w:rFonts w:ascii="Times New Roman" w:hAnsi="Times New Roman"/>
        </w:rPr>
      </w:pPr>
      <w:r>
        <w:rPr>
          <w:rFonts w:ascii="Times New Roman" w:hAnsi="Times New Roman"/>
          <w:b/>
        </w:rPr>
        <w:lastRenderedPageBreak/>
        <w:t>6.</w:t>
      </w:r>
      <w:r>
        <w:rPr>
          <w:rFonts w:ascii="Times New Roman" w:hAnsi="Times New Roman"/>
          <w:b/>
        </w:rPr>
        <w:tab/>
        <w:t>Pakuotės turinys ir kita informacija</w:t>
      </w:r>
    </w:p>
    <w:p w14:paraId="33479BF3" w14:textId="77777777" w:rsidR="00502C52" w:rsidRDefault="00502C52" w:rsidP="00502C52">
      <w:pPr>
        <w:widowControl w:val="0"/>
        <w:suppressAutoHyphens/>
        <w:spacing w:after="0" w:line="240" w:lineRule="auto"/>
        <w:rPr>
          <w:rFonts w:ascii="Times New Roman" w:hAnsi="Times New Roman"/>
        </w:rPr>
      </w:pPr>
    </w:p>
    <w:p w14:paraId="5D3680AF" w14:textId="77777777" w:rsidR="00502C52" w:rsidRDefault="00502C52" w:rsidP="00502C52">
      <w:pPr>
        <w:widowControl w:val="0"/>
        <w:suppressAutoHyphens/>
        <w:spacing w:after="0" w:line="220" w:lineRule="exact"/>
        <w:rPr>
          <w:rFonts w:ascii="Times New Roman" w:hAnsi="Times New Roman"/>
        </w:rPr>
      </w:pPr>
      <w:proofErr w:type="spellStart"/>
      <w:r>
        <w:rPr>
          <w:rFonts w:ascii="Times New Roman" w:hAnsi="Times New Roman"/>
          <w:b/>
        </w:rPr>
        <w:t>Ranomax</w:t>
      </w:r>
      <w:proofErr w:type="spellEnd"/>
      <w:r>
        <w:rPr>
          <w:rFonts w:ascii="Times New Roman" w:hAnsi="Times New Roman"/>
          <w:b/>
        </w:rPr>
        <w:t xml:space="preserve"> sudėtis</w:t>
      </w:r>
    </w:p>
    <w:p w14:paraId="0EF39763" w14:textId="21DF02D4" w:rsidR="00502C52" w:rsidRDefault="00094257" w:rsidP="00F01396">
      <w:pPr>
        <w:widowControl w:val="0"/>
        <w:suppressAutoHyphens/>
        <w:spacing w:after="0" w:line="240" w:lineRule="auto"/>
        <w:ind w:left="284" w:hanging="284"/>
        <w:rPr>
          <w:rFonts w:ascii="Times New Roman" w:hAnsi="Times New Roman"/>
        </w:rPr>
      </w:pPr>
      <w:r>
        <w:rPr>
          <w:rFonts w:ascii="Times New Roman" w:hAnsi="Times New Roman"/>
        </w:rPr>
        <w:t>-</w:t>
      </w:r>
      <w:r>
        <w:rPr>
          <w:rFonts w:ascii="Times New Roman" w:hAnsi="Times New Roman"/>
        </w:rPr>
        <w:tab/>
      </w:r>
      <w:r w:rsidR="00502C52">
        <w:rPr>
          <w:rFonts w:ascii="Times New Roman" w:hAnsi="Times New Roman"/>
        </w:rPr>
        <w:t xml:space="preserve">Veiklioji medžiaga yra </w:t>
      </w:r>
      <w:proofErr w:type="spellStart"/>
      <w:r w:rsidR="00502C52">
        <w:rPr>
          <w:rFonts w:ascii="Times New Roman" w:hAnsi="Times New Roman"/>
        </w:rPr>
        <w:t>tamsulozino</w:t>
      </w:r>
      <w:proofErr w:type="spellEnd"/>
      <w:r w:rsidR="00502C52">
        <w:rPr>
          <w:rFonts w:ascii="Times New Roman" w:hAnsi="Times New Roman"/>
        </w:rPr>
        <w:t xml:space="preserve"> hidrochloridas. Vienoje pailginto atpalaidavimo kapsulėje yra 400 </w:t>
      </w:r>
      <w:proofErr w:type="spellStart"/>
      <w:r w:rsidR="00502C52">
        <w:rPr>
          <w:rFonts w:ascii="Times New Roman" w:hAnsi="Times New Roman"/>
        </w:rPr>
        <w:t>mikrogramų</w:t>
      </w:r>
      <w:proofErr w:type="spellEnd"/>
      <w:r w:rsidR="00502C52">
        <w:rPr>
          <w:rFonts w:ascii="Times New Roman" w:hAnsi="Times New Roman"/>
        </w:rPr>
        <w:t xml:space="preserve"> </w:t>
      </w:r>
      <w:proofErr w:type="spellStart"/>
      <w:r w:rsidR="00502C52">
        <w:rPr>
          <w:rFonts w:ascii="Times New Roman" w:hAnsi="Times New Roman"/>
        </w:rPr>
        <w:t>tamsulozino</w:t>
      </w:r>
      <w:proofErr w:type="spellEnd"/>
      <w:r w:rsidR="00502C52">
        <w:rPr>
          <w:rFonts w:ascii="Times New Roman" w:hAnsi="Times New Roman"/>
        </w:rPr>
        <w:t xml:space="preserve"> hidrochlorido.</w:t>
      </w:r>
    </w:p>
    <w:p w14:paraId="32037454" w14:textId="77777777" w:rsidR="00502C52" w:rsidRDefault="00502C52" w:rsidP="00502C52">
      <w:pPr>
        <w:widowControl w:val="0"/>
        <w:tabs>
          <w:tab w:val="left" w:pos="644"/>
          <w:tab w:val="left" w:pos="709"/>
        </w:tabs>
        <w:suppressAutoHyphens/>
        <w:spacing w:after="0" w:line="240" w:lineRule="auto"/>
        <w:rPr>
          <w:rFonts w:ascii="Times New Roman" w:hAnsi="Times New Roman"/>
        </w:rPr>
      </w:pPr>
    </w:p>
    <w:p w14:paraId="1344876C" w14:textId="50AA0B37" w:rsidR="00502C52" w:rsidRDefault="00094257" w:rsidP="00F01396">
      <w:pPr>
        <w:widowControl w:val="0"/>
        <w:suppressAutoHyphens/>
        <w:spacing w:after="0" w:line="240" w:lineRule="auto"/>
        <w:ind w:left="284" w:hanging="284"/>
        <w:rPr>
          <w:rFonts w:ascii="Times New Roman" w:hAnsi="Times New Roman"/>
        </w:rPr>
      </w:pPr>
      <w:r w:rsidRPr="00F01396">
        <w:rPr>
          <w:rFonts w:ascii="Times New Roman" w:hAnsi="Times New Roman"/>
        </w:rPr>
        <w:t>-</w:t>
      </w:r>
      <w:r w:rsidRPr="00F01396">
        <w:rPr>
          <w:rFonts w:ascii="Times New Roman" w:hAnsi="Times New Roman"/>
        </w:rPr>
        <w:tab/>
      </w:r>
      <w:r w:rsidR="00502C52" w:rsidRPr="00F01396">
        <w:rPr>
          <w:rFonts w:ascii="Times New Roman" w:hAnsi="Times New Roman"/>
        </w:rPr>
        <w:t>Pagalbinės medžiagos</w:t>
      </w:r>
      <w:r>
        <w:rPr>
          <w:rFonts w:ascii="Times New Roman" w:hAnsi="Times New Roman"/>
        </w:rPr>
        <w:t xml:space="preserve"> y</w:t>
      </w:r>
      <w:r w:rsidRPr="00094257">
        <w:rPr>
          <w:rFonts w:ascii="Times New Roman" w:hAnsi="Times New Roman"/>
        </w:rPr>
        <w:t>ra</w:t>
      </w:r>
      <w:r w:rsidRPr="00F01396">
        <w:rPr>
          <w:rFonts w:ascii="Times New Roman" w:hAnsi="Times New Roman"/>
        </w:rPr>
        <w:t xml:space="preserve"> (k</w:t>
      </w:r>
      <w:r w:rsidR="00502C52" w:rsidRPr="00F01396">
        <w:rPr>
          <w:rFonts w:ascii="Times New Roman" w:hAnsi="Times New Roman"/>
        </w:rPr>
        <w:t>apsulės turinys</w:t>
      </w:r>
      <w:r w:rsidRPr="00F01396">
        <w:rPr>
          <w:rFonts w:ascii="Times New Roman" w:hAnsi="Times New Roman"/>
        </w:rPr>
        <w:t>)</w:t>
      </w:r>
      <w:r w:rsidR="00502C52" w:rsidRPr="00F01396">
        <w:rPr>
          <w:rFonts w:ascii="Times New Roman" w:hAnsi="Times New Roman"/>
        </w:rPr>
        <w:t xml:space="preserve"> </w:t>
      </w:r>
      <w:proofErr w:type="spellStart"/>
      <w:r w:rsidR="00502C52" w:rsidRPr="00094257">
        <w:rPr>
          <w:rFonts w:ascii="Times New Roman" w:hAnsi="Times New Roman"/>
        </w:rPr>
        <w:t>mikrokristalinė</w:t>
      </w:r>
      <w:proofErr w:type="spellEnd"/>
      <w:r w:rsidR="00502C52" w:rsidRPr="00094257">
        <w:rPr>
          <w:rFonts w:ascii="Times New Roman" w:hAnsi="Times New Roman"/>
        </w:rPr>
        <w:t xml:space="preserve"> </w:t>
      </w:r>
      <w:r w:rsidR="00502C52">
        <w:rPr>
          <w:rFonts w:ascii="Times New Roman" w:hAnsi="Times New Roman"/>
        </w:rPr>
        <w:t xml:space="preserve">celiuliozė PH101, magnio </w:t>
      </w:r>
      <w:proofErr w:type="spellStart"/>
      <w:r w:rsidR="00502C52">
        <w:rPr>
          <w:rFonts w:ascii="Times New Roman" w:hAnsi="Times New Roman"/>
        </w:rPr>
        <w:t>stearatas</w:t>
      </w:r>
      <w:proofErr w:type="spellEnd"/>
      <w:r w:rsidR="00502C52">
        <w:rPr>
          <w:rFonts w:ascii="Times New Roman" w:hAnsi="Times New Roman"/>
        </w:rPr>
        <w:t xml:space="preserve">, </w:t>
      </w:r>
      <w:proofErr w:type="spellStart"/>
      <w:r w:rsidR="00502C52">
        <w:rPr>
          <w:rFonts w:ascii="Times New Roman" w:hAnsi="Times New Roman"/>
        </w:rPr>
        <w:t>metakrilo</w:t>
      </w:r>
      <w:proofErr w:type="spellEnd"/>
      <w:r w:rsidR="00502C52">
        <w:rPr>
          <w:rFonts w:ascii="Times New Roman" w:hAnsi="Times New Roman"/>
        </w:rPr>
        <w:t xml:space="preserve"> rūgšties ir </w:t>
      </w:r>
      <w:proofErr w:type="spellStart"/>
      <w:r w:rsidR="00502C52">
        <w:rPr>
          <w:rFonts w:ascii="Times New Roman" w:hAnsi="Times New Roman"/>
        </w:rPr>
        <w:t>etilakrilato</w:t>
      </w:r>
      <w:proofErr w:type="spellEnd"/>
      <w:r w:rsidR="00502C52">
        <w:rPr>
          <w:rFonts w:ascii="Times New Roman" w:hAnsi="Times New Roman"/>
        </w:rPr>
        <w:t xml:space="preserve"> 1:1 </w:t>
      </w:r>
      <w:proofErr w:type="spellStart"/>
      <w:r w:rsidR="00502C52">
        <w:rPr>
          <w:rFonts w:ascii="Times New Roman" w:hAnsi="Times New Roman"/>
        </w:rPr>
        <w:t>kopolimero</w:t>
      </w:r>
      <w:proofErr w:type="spellEnd"/>
      <w:r w:rsidR="00502C52">
        <w:rPr>
          <w:rFonts w:ascii="Times New Roman" w:hAnsi="Times New Roman"/>
        </w:rPr>
        <w:t xml:space="preserve"> dispersija, natrio </w:t>
      </w:r>
      <w:proofErr w:type="spellStart"/>
      <w:r w:rsidR="00502C52">
        <w:rPr>
          <w:rFonts w:ascii="Times New Roman" w:hAnsi="Times New Roman"/>
        </w:rPr>
        <w:t>hidroksidas</w:t>
      </w:r>
      <w:proofErr w:type="spellEnd"/>
      <w:r w:rsidR="00502C52">
        <w:rPr>
          <w:rFonts w:ascii="Times New Roman" w:hAnsi="Times New Roman"/>
        </w:rPr>
        <w:t xml:space="preserve">, </w:t>
      </w:r>
      <w:proofErr w:type="spellStart"/>
      <w:r w:rsidR="00502C52">
        <w:rPr>
          <w:rFonts w:ascii="Times New Roman" w:hAnsi="Times New Roman"/>
        </w:rPr>
        <w:t>triacetinas</w:t>
      </w:r>
      <w:proofErr w:type="spellEnd"/>
      <w:r w:rsidR="00502C52">
        <w:rPr>
          <w:rFonts w:ascii="Times New Roman" w:hAnsi="Times New Roman"/>
        </w:rPr>
        <w:t>, titano dioksidas (E 171), išgrynintas talkas.</w:t>
      </w:r>
    </w:p>
    <w:p w14:paraId="68890B30" w14:textId="77777777" w:rsidR="00094257" w:rsidRDefault="00094257" w:rsidP="00094257">
      <w:pPr>
        <w:widowControl w:val="0"/>
        <w:suppressAutoHyphens/>
        <w:spacing w:after="0" w:line="240" w:lineRule="auto"/>
        <w:ind w:left="284"/>
        <w:rPr>
          <w:rFonts w:ascii="Times New Roman" w:hAnsi="Times New Roman"/>
          <w:iCs/>
        </w:rPr>
      </w:pPr>
    </w:p>
    <w:p w14:paraId="470BE4CB" w14:textId="2DD42776" w:rsidR="00502C52" w:rsidRDefault="00502C52" w:rsidP="00F01396">
      <w:pPr>
        <w:widowControl w:val="0"/>
        <w:suppressAutoHyphens/>
        <w:spacing w:after="0" w:line="240" w:lineRule="auto"/>
        <w:ind w:left="284"/>
        <w:rPr>
          <w:rFonts w:ascii="Times New Roman" w:hAnsi="Times New Roman"/>
        </w:rPr>
      </w:pPr>
      <w:r w:rsidRPr="00F01396">
        <w:rPr>
          <w:rFonts w:ascii="Times New Roman" w:hAnsi="Times New Roman"/>
          <w:iCs/>
        </w:rPr>
        <w:t>Kapsulės korpusas:</w:t>
      </w:r>
      <w:r>
        <w:rPr>
          <w:rFonts w:ascii="Times New Roman" w:hAnsi="Times New Roman"/>
          <w:i/>
        </w:rPr>
        <w:t xml:space="preserve"> </w:t>
      </w:r>
      <w:r>
        <w:rPr>
          <w:rFonts w:ascii="Times New Roman" w:hAnsi="Times New Roman"/>
        </w:rPr>
        <w:t xml:space="preserve">želatina, </w:t>
      </w:r>
      <w:r w:rsidR="00094257">
        <w:rPr>
          <w:rFonts w:ascii="Times New Roman" w:hAnsi="Times New Roman"/>
        </w:rPr>
        <w:t xml:space="preserve">oranžinis </w:t>
      </w:r>
      <w:r>
        <w:rPr>
          <w:rFonts w:ascii="Times New Roman" w:hAnsi="Times New Roman"/>
        </w:rPr>
        <w:t xml:space="preserve">geltonasis </w:t>
      </w:r>
      <w:r w:rsidR="00094257">
        <w:rPr>
          <w:rFonts w:ascii="Times New Roman" w:hAnsi="Times New Roman"/>
        </w:rPr>
        <w:t xml:space="preserve">S </w:t>
      </w:r>
      <w:r>
        <w:rPr>
          <w:rFonts w:ascii="Times New Roman" w:hAnsi="Times New Roman"/>
        </w:rPr>
        <w:t xml:space="preserve">(E110), </w:t>
      </w:r>
      <w:proofErr w:type="spellStart"/>
      <w:r>
        <w:rPr>
          <w:rFonts w:ascii="Times New Roman" w:hAnsi="Times New Roman"/>
        </w:rPr>
        <w:t>ponso</w:t>
      </w:r>
      <w:proofErr w:type="spellEnd"/>
      <w:r>
        <w:rPr>
          <w:rFonts w:ascii="Times New Roman" w:hAnsi="Times New Roman"/>
        </w:rPr>
        <w:t xml:space="preserve"> 4R (E124), </w:t>
      </w:r>
      <w:proofErr w:type="spellStart"/>
      <w:r>
        <w:rPr>
          <w:rFonts w:ascii="Times New Roman" w:hAnsi="Times New Roman"/>
        </w:rPr>
        <w:t>chinolino</w:t>
      </w:r>
      <w:proofErr w:type="spellEnd"/>
      <w:r>
        <w:rPr>
          <w:rFonts w:ascii="Times New Roman" w:hAnsi="Times New Roman"/>
        </w:rPr>
        <w:t xml:space="preserve"> geltonasis (E104), briliantinis mėlynasis (E133), titano dioksidas (E171).</w:t>
      </w:r>
    </w:p>
    <w:p w14:paraId="2F787EE4" w14:textId="77777777" w:rsidR="00094257" w:rsidRDefault="00094257" w:rsidP="00094257">
      <w:pPr>
        <w:widowControl w:val="0"/>
        <w:suppressAutoHyphens/>
        <w:spacing w:after="0" w:line="240" w:lineRule="auto"/>
        <w:ind w:left="284"/>
        <w:rPr>
          <w:rFonts w:ascii="Times New Roman" w:hAnsi="Times New Roman"/>
          <w:i/>
        </w:rPr>
      </w:pPr>
    </w:p>
    <w:p w14:paraId="2E55202E" w14:textId="05C67E6A" w:rsidR="00502C52" w:rsidRDefault="00502C52" w:rsidP="00094257">
      <w:pPr>
        <w:widowControl w:val="0"/>
        <w:suppressAutoHyphens/>
        <w:spacing w:after="0" w:line="240" w:lineRule="auto"/>
        <w:ind w:left="284"/>
        <w:rPr>
          <w:rFonts w:ascii="Times New Roman" w:hAnsi="Times New Roman"/>
        </w:rPr>
      </w:pPr>
      <w:r w:rsidRPr="00F01396">
        <w:rPr>
          <w:rFonts w:ascii="Times New Roman" w:hAnsi="Times New Roman"/>
          <w:iCs/>
        </w:rPr>
        <w:t>Kapsulės dangtelis:</w:t>
      </w:r>
      <w:r>
        <w:rPr>
          <w:rFonts w:ascii="Times New Roman" w:hAnsi="Times New Roman"/>
          <w:i/>
        </w:rPr>
        <w:t xml:space="preserve"> </w:t>
      </w:r>
      <w:r>
        <w:rPr>
          <w:rFonts w:ascii="Times New Roman" w:hAnsi="Times New Roman"/>
        </w:rPr>
        <w:t xml:space="preserve">želatina, geltonasis geležies oksidas (E172), briliantinis mėlynasis (E133), </w:t>
      </w:r>
      <w:proofErr w:type="spellStart"/>
      <w:r>
        <w:rPr>
          <w:rFonts w:ascii="Times New Roman" w:hAnsi="Times New Roman"/>
        </w:rPr>
        <w:t>azorubinas</w:t>
      </w:r>
      <w:proofErr w:type="spellEnd"/>
      <w:r>
        <w:rPr>
          <w:rFonts w:ascii="Times New Roman" w:hAnsi="Times New Roman"/>
        </w:rPr>
        <w:t xml:space="preserve"> (E122), titano dioksidas (E171).</w:t>
      </w:r>
    </w:p>
    <w:p w14:paraId="498794C8" w14:textId="77777777" w:rsidR="00094257" w:rsidRDefault="00094257" w:rsidP="00F01396">
      <w:pPr>
        <w:widowControl w:val="0"/>
        <w:suppressAutoHyphens/>
        <w:spacing w:after="0" w:line="240" w:lineRule="auto"/>
        <w:ind w:left="284"/>
        <w:rPr>
          <w:rFonts w:ascii="Times New Roman" w:hAnsi="Times New Roman"/>
        </w:rPr>
      </w:pPr>
    </w:p>
    <w:p w14:paraId="12C055C9" w14:textId="7F433B9D" w:rsidR="00502C52" w:rsidRDefault="00094257" w:rsidP="00F01396">
      <w:pPr>
        <w:widowControl w:val="0"/>
        <w:tabs>
          <w:tab w:val="left" w:pos="720"/>
        </w:tabs>
        <w:suppressAutoHyphens/>
        <w:spacing w:after="0" w:line="240" w:lineRule="auto"/>
        <w:ind w:left="284" w:hanging="284"/>
        <w:rPr>
          <w:rFonts w:ascii="Times New Roman" w:hAnsi="Times New Roman"/>
        </w:rPr>
      </w:pPr>
      <w:r>
        <w:rPr>
          <w:rFonts w:ascii="Times New Roman" w:hAnsi="Times New Roman"/>
          <w:i/>
        </w:rPr>
        <w:tab/>
      </w:r>
      <w:r w:rsidR="00502C52" w:rsidRPr="00F01396">
        <w:rPr>
          <w:rFonts w:ascii="Times New Roman" w:hAnsi="Times New Roman"/>
          <w:iCs/>
        </w:rPr>
        <w:t>Rašalas:</w:t>
      </w:r>
      <w:r w:rsidR="00502C52">
        <w:rPr>
          <w:rFonts w:ascii="Times New Roman" w:hAnsi="Times New Roman"/>
          <w:i/>
        </w:rPr>
        <w:t xml:space="preserve"> </w:t>
      </w:r>
      <w:proofErr w:type="spellStart"/>
      <w:r w:rsidR="00502C52">
        <w:rPr>
          <w:rFonts w:ascii="Times New Roman" w:hAnsi="Times New Roman"/>
        </w:rPr>
        <w:t>šelakas</w:t>
      </w:r>
      <w:proofErr w:type="spellEnd"/>
      <w:r w:rsidR="00502C52">
        <w:rPr>
          <w:rFonts w:ascii="Times New Roman" w:hAnsi="Times New Roman"/>
        </w:rPr>
        <w:t xml:space="preserve">, geležies oksidas juodas (E172), kalio </w:t>
      </w:r>
      <w:proofErr w:type="spellStart"/>
      <w:r w:rsidR="00502C52">
        <w:rPr>
          <w:rFonts w:ascii="Times New Roman" w:hAnsi="Times New Roman"/>
        </w:rPr>
        <w:t>hidroksidas</w:t>
      </w:r>
      <w:proofErr w:type="spellEnd"/>
      <w:r w:rsidR="00502C52">
        <w:rPr>
          <w:rFonts w:ascii="Times New Roman" w:hAnsi="Times New Roman"/>
        </w:rPr>
        <w:t>.</w:t>
      </w:r>
    </w:p>
    <w:p w14:paraId="77A7C806" w14:textId="77777777" w:rsidR="00502C52" w:rsidRDefault="00502C52" w:rsidP="00502C52">
      <w:pPr>
        <w:widowControl w:val="0"/>
        <w:tabs>
          <w:tab w:val="left" w:pos="720"/>
        </w:tabs>
        <w:suppressAutoHyphens/>
        <w:spacing w:after="0" w:line="240" w:lineRule="auto"/>
        <w:rPr>
          <w:rFonts w:ascii="Times New Roman" w:hAnsi="Times New Roman"/>
        </w:rPr>
      </w:pPr>
    </w:p>
    <w:p w14:paraId="7AB17D5F" w14:textId="77777777" w:rsidR="00502C52" w:rsidRDefault="00502C52" w:rsidP="00502C52">
      <w:pPr>
        <w:widowControl w:val="0"/>
        <w:suppressAutoHyphens/>
        <w:spacing w:after="0" w:line="220" w:lineRule="exact"/>
        <w:rPr>
          <w:rFonts w:ascii="Times New Roman" w:hAnsi="Times New Roman"/>
        </w:rPr>
      </w:pPr>
      <w:proofErr w:type="spellStart"/>
      <w:r>
        <w:rPr>
          <w:rFonts w:ascii="Times New Roman" w:hAnsi="Times New Roman"/>
          <w:b/>
        </w:rPr>
        <w:t>Ranomax</w:t>
      </w:r>
      <w:proofErr w:type="spellEnd"/>
      <w:r>
        <w:rPr>
          <w:rFonts w:ascii="Times New Roman" w:hAnsi="Times New Roman"/>
          <w:b/>
        </w:rPr>
        <w:t xml:space="preserve"> išvaizda ir kiekis pakuotėje</w:t>
      </w:r>
    </w:p>
    <w:p w14:paraId="062394A2" w14:textId="77777777" w:rsidR="00502C52" w:rsidRDefault="00502C52" w:rsidP="00502C52">
      <w:pPr>
        <w:widowControl w:val="0"/>
        <w:suppressAutoHyphens/>
        <w:spacing w:after="0" w:line="240" w:lineRule="auto"/>
        <w:rPr>
          <w:rFonts w:ascii="Times New Roman" w:hAnsi="Times New Roman"/>
          <w:u w:val="single"/>
        </w:rPr>
      </w:pPr>
    </w:p>
    <w:p w14:paraId="1E09CCB7" w14:textId="44D5FA6A" w:rsidR="00502C52" w:rsidRDefault="00502C52" w:rsidP="00502C52">
      <w:pPr>
        <w:widowControl w:val="0"/>
        <w:suppressAutoHyphens/>
        <w:spacing w:after="0" w:line="240" w:lineRule="auto"/>
        <w:rPr>
          <w:rFonts w:ascii="Times New Roman" w:hAnsi="Times New Roman"/>
        </w:rPr>
      </w:pPr>
      <w:proofErr w:type="spellStart"/>
      <w:r>
        <w:rPr>
          <w:rFonts w:ascii="Times New Roman" w:hAnsi="Times New Roman"/>
        </w:rPr>
        <w:t>Ranomax</w:t>
      </w:r>
      <w:proofErr w:type="spellEnd"/>
      <w:r>
        <w:rPr>
          <w:rFonts w:ascii="Times New Roman" w:hAnsi="Times New Roman"/>
        </w:rPr>
        <w:t xml:space="preserve"> 400 </w:t>
      </w:r>
      <w:proofErr w:type="spellStart"/>
      <w:r>
        <w:rPr>
          <w:rFonts w:ascii="Times New Roman" w:hAnsi="Times New Roman"/>
        </w:rPr>
        <w:t>mikrogramų</w:t>
      </w:r>
      <w:proofErr w:type="spellEnd"/>
      <w:r>
        <w:rPr>
          <w:rFonts w:ascii="Times New Roman" w:hAnsi="Times New Roman"/>
        </w:rPr>
        <w:t xml:space="preserve"> pailginto atpalaidavimo kapsulės yra </w:t>
      </w:r>
      <w:r w:rsidR="0063719D">
        <w:rPr>
          <w:rFonts w:ascii="Times New Roman" w:hAnsi="Times New Roman"/>
        </w:rPr>
        <w:t xml:space="preserve">šviesiai </w:t>
      </w:r>
      <w:r>
        <w:rPr>
          <w:rFonts w:ascii="Times New Roman" w:hAnsi="Times New Roman"/>
        </w:rPr>
        <w:t>rudos spalvos dangteliu ir oranžinės spalvos korpusu, Nr. 2 dydžio kapsulės, su įspaudu „R“ ant dangtelio ir juodos spalvos užrašu „TSN400“ ant korpuso. Kapsulėse yra baltos arba balkšvos granulės.</w:t>
      </w:r>
    </w:p>
    <w:p w14:paraId="78FF555B" w14:textId="77777777" w:rsidR="00502C52" w:rsidRDefault="00502C52" w:rsidP="00502C52">
      <w:pPr>
        <w:widowControl w:val="0"/>
        <w:suppressAutoHyphens/>
        <w:spacing w:after="0" w:line="220" w:lineRule="exact"/>
        <w:rPr>
          <w:rFonts w:ascii="Times New Roman" w:hAnsi="Times New Roman"/>
        </w:rPr>
      </w:pPr>
    </w:p>
    <w:p w14:paraId="767A6BD5"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Tiekiamos pakuotės po 1, 2, 4, 7, 10, 14, 20, 28, 30, 50, 56, 60, 90, 98, 100 ar 200 pailginto atpalaidavimo kapsulių.</w:t>
      </w:r>
    </w:p>
    <w:p w14:paraId="5187BA3F" w14:textId="77777777" w:rsidR="00502C52" w:rsidRDefault="00502C52" w:rsidP="00502C52">
      <w:pPr>
        <w:widowControl w:val="0"/>
        <w:suppressAutoHyphens/>
        <w:spacing w:after="0" w:line="240" w:lineRule="auto"/>
        <w:rPr>
          <w:rFonts w:ascii="Times New Roman" w:hAnsi="Times New Roman"/>
        </w:rPr>
      </w:pPr>
    </w:p>
    <w:p w14:paraId="5F00E411"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Gali būti tiekiamos ne visų dydžių pakuotės.</w:t>
      </w:r>
    </w:p>
    <w:p w14:paraId="403A5092" w14:textId="77777777" w:rsidR="00502C52" w:rsidRDefault="00502C52" w:rsidP="00502C52">
      <w:pPr>
        <w:widowControl w:val="0"/>
        <w:suppressAutoHyphens/>
        <w:spacing w:after="0" w:line="240" w:lineRule="auto"/>
        <w:rPr>
          <w:rFonts w:ascii="Times New Roman" w:hAnsi="Times New Roman"/>
        </w:rPr>
      </w:pPr>
    </w:p>
    <w:p w14:paraId="1831B633" w14:textId="77777777" w:rsidR="00502C52" w:rsidRDefault="00502C52" w:rsidP="00502C52">
      <w:pPr>
        <w:widowControl w:val="0"/>
        <w:suppressAutoHyphens/>
        <w:spacing w:after="0" w:line="220" w:lineRule="exact"/>
        <w:rPr>
          <w:rFonts w:ascii="Times New Roman" w:hAnsi="Times New Roman"/>
          <w:highlight w:val="yellow"/>
        </w:rPr>
      </w:pPr>
      <w:r>
        <w:rPr>
          <w:rFonts w:ascii="Times New Roman" w:hAnsi="Times New Roman"/>
          <w:b/>
        </w:rPr>
        <w:t>Registruotojas ir gamintojas</w:t>
      </w:r>
    </w:p>
    <w:p w14:paraId="46278F1B" w14:textId="77777777" w:rsidR="00502C52" w:rsidRDefault="00502C52" w:rsidP="00502C52">
      <w:pPr>
        <w:widowControl w:val="0"/>
        <w:suppressAutoHyphens/>
        <w:spacing w:after="0" w:line="240" w:lineRule="auto"/>
        <w:rPr>
          <w:rFonts w:ascii="Times New Roman" w:hAnsi="Times New Roman"/>
        </w:rPr>
      </w:pPr>
    </w:p>
    <w:p w14:paraId="76A9CAB5" w14:textId="77777777" w:rsidR="00502C52" w:rsidRDefault="00502C52" w:rsidP="00502C52">
      <w:pPr>
        <w:widowControl w:val="0"/>
        <w:suppressAutoHyphens/>
        <w:spacing w:after="0" w:line="240" w:lineRule="auto"/>
        <w:rPr>
          <w:rFonts w:ascii="Times New Roman" w:hAnsi="Times New Roman"/>
          <w:i/>
        </w:rPr>
      </w:pPr>
      <w:r>
        <w:rPr>
          <w:rFonts w:ascii="Times New Roman" w:hAnsi="Times New Roman"/>
          <w:i/>
        </w:rPr>
        <w:t>Registruotojas</w:t>
      </w:r>
    </w:p>
    <w:p w14:paraId="6AD28207" w14:textId="77777777" w:rsidR="00502C52" w:rsidRDefault="00502C52" w:rsidP="00502C52">
      <w:pPr>
        <w:spacing w:after="0"/>
        <w:rPr>
          <w:rFonts w:ascii="Times New Roman" w:hAnsi="Times New Roman"/>
        </w:rPr>
      </w:pPr>
      <w:proofErr w:type="spellStart"/>
      <w:r w:rsidRPr="008C3474">
        <w:rPr>
          <w:rFonts w:ascii="Times New Roman" w:hAnsi="Times New Roman"/>
        </w:rPr>
        <w:t>Sun</w:t>
      </w:r>
      <w:proofErr w:type="spellEnd"/>
      <w:r w:rsidRPr="008C3474">
        <w:rPr>
          <w:rFonts w:ascii="Times New Roman" w:hAnsi="Times New Roman"/>
        </w:rPr>
        <w:t xml:space="preserve"> </w:t>
      </w:r>
      <w:proofErr w:type="spellStart"/>
      <w:r w:rsidRPr="008C3474">
        <w:rPr>
          <w:rFonts w:ascii="Times New Roman" w:hAnsi="Times New Roman"/>
        </w:rPr>
        <w:t>Pharmaceutical</w:t>
      </w:r>
      <w:proofErr w:type="spellEnd"/>
      <w:r w:rsidRPr="008C3474">
        <w:rPr>
          <w:rFonts w:ascii="Times New Roman" w:hAnsi="Times New Roman"/>
        </w:rPr>
        <w:t xml:space="preserve"> </w:t>
      </w:r>
      <w:proofErr w:type="spellStart"/>
      <w:r w:rsidRPr="008C3474">
        <w:rPr>
          <w:rFonts w:ascii="Times New Roman" w:hAnsi="Times New Roman"/>
        </w:rPr>
        <w:t>Industries</w:t>
      </w:r>
      <w:proofErr w:type="spellEnd"/>
      <w:r w:rsidRPr="008C3474">
        <w:rPr>
          <w:rFonts w:ascii="Times New Roman" w:hAnsi="Times New Roman"/>
        </w:rPr>
        <w:t xml:space="preserve"> </w:t>
      </w:r>
      <w:proofErr w:type="spellStart"/>
      <w:r w:rsidRPr="008C3474">
        <w:rPr>
          <w:rFonts w:ascii="Times New Roman" w:hAnsi="Times New Roman"/>
        </w:rPr>
        <w:t>Europe</w:t>
      </w:r>
      <w:proofErr w:type="spellEnd"/>
      <w:r w:rsidRPr="008C3474">
        <w:rPr>
          <w:rFonts w:ascii="Times New Roman" w:hAnsi="Times New Roman"/>
        </w:rPr>
        <w:t xml:space="preserve"> B.V. </w:t>
      </w:r>
    </w:p>
    <w:p w14:paraId="28D3458C" w14:textId="77777777" w:rsidR="00502C52" w:rsidRDefault="00502C52" w:rsidP="00502C52">
      <w:pPr>
        <w:spacing w:after="0"/>
        <w:rPr>
          <w:rFonts w:ascii="Times New Roman" w:hAnsi="Times New Roman"/>
        </w:rPr>
      </w:pPr>
      <w:proofErr w:type="spellStart"/>
      <w:r w:rsidRPr="008C3474">
        <w:rPr>
          <w:rFonts w:ascii="Times New Roman" w:hAnsi="Times New Roman"/>
        </w:rPr>
        <w:t>Polarisavenue</w:t>
      </w:r>
      <w:proofErr w:type="spellEnd"/>
      <w:r w:rsidRPr="008C3474">
        <w:rPr>
          <w:rFonts w:ascii="Times New Roman" w:hAnsi="Times New Roman"/>
        </w:rPr>
        <w:t xml:space="preserve"> 87 </w:t>
      </w:r>
    </w:p>
    <w:p w14:paraId="4C1FE134" w14:textId="77777777" w:rsidR="00502C52" w:rsidRDefault="00502C52" w:rsidP="00502C52">
      <w:pPr>
        <w:spacing w:after="0"/>
        <w:rPr>
          <w:rFonts w:ascii="Times New Roman" w:hAnsi="Times New Roman"/>
        </w:rPr>
      </w:pPr>
      <w:r w:rsidRPr="008C3474">
        <w:rPr>
          <w:rFonts w:ascii="Times New Roman" w:hAnsi="Times New Roman"/>
        </w:rPr>
        <w:t xml:space="preserve">2132JH </w:t>
      </w:r>
      <w:proofErr w:type="spellStart"/>
      <w:r w:rsidRPr="008C3474">
        <w:rPr>
          <w:rFonts w:ascii="Times New Roman" w:hAnsi="Times New Roman"/>
        </w:rPr>
        <w:t>Hoofddorp</w:t>
      </w:r>
      <w:proofErr w:type="spellEnd"/>
      <w:r w:rsidRPr="008C3474">
        <w:rPr>
          <w:rFonts w:ascii="Times New Roman" w:hAnsi="Times New Roman"/>
        </w:rPr>
        <w:t xml:space="preserve"> </w:t>
      </w:r>
    </w:p>
    <w:p w14:paraId="7E0F5D75" w14:textId="77777777" w:rsidR="00502C52" w:rsidRPr="008C3474" w:rsidRDefault="00502C52" w:rsidP="00502C52">
      <w:pPr>
        <w:spacing w:after="0"/>
        <w:rPr>
          <w:rFonts w:ascii="Times New Roman" w:hAnsi="Times New Roman"/>
        </w:rPr>
      </w:pPr>
      <w:r w:rsidRPr="008C3474">
        <w:rPr>
          <w:rFonts w:ascii="Times New Roman" w:hAnsi="Times New Roman"/>
        </w:rPr>
        <w:t>Nyderlandai</w:t>
      </w:r>
    </w:p>
    <w:p w14:paraId="2E813BFA" w14:textId="77777777" w:rsidR="00502C52" w:rsidRDefault="00502C52" w:rsidP="00502C52">
      <w:pPr>
        <w:widowControl w:val="0"/>
        <w:suppressAutoHyphens/>
        <w:spacing w:after="0" w:line="240" w:lineRule="auto"/>
        <w:rPr>
          <w:rFonts w:ascii="Times New Roman" w:hAnsi="Times New Roman"/>
        </w:rPr>
      </w:pPr>
    </w:p>
    <w:p w14:paraId="2EE6C402" w14:textId="77777777" w:rsidR="00502C52" w:rsidRDefault="00502C52" w:rsidP="00502C52">
      <w:pPr>
        <w:widowControl w:val="0"/>
        <w:suppressAutoHyphens/>
        <w:spacing w:after="0" w:line="240" w:lineRule="auto"/>
        <w:rPr>
          <w:rFonts w:ascii="Times New Roman" w:hAnsi="Times New Roman"/>
          <w:i/>
        </w:rPr>
      </w:pPr>
      <w:r>
        <w:rPr>
          <w:rFonts w:ascii="Times New Roman" w:hAnsi="Times New Roman"/>
          <w:i/>
        </w:rPr>
        <w:t>Gamintojai</w:t>
      </w:r>
    </w:p>
    <w:p w14:paraId="65FA4090" w14:textId="77777777" w:rsidR="00502C52" w:rsidRDefault="00502C52" w:rsidP="00502C52">
      <w:pPr>
        <w:widowControl w:val="0"/>
        <w:suppressAutoHyphens/>
        <w:spacing w:after="0" w:line="240" w:lineRule="auto"/>
        <w:rPr>
          <w:rFonts w:ascii="Times New Roman" w:hAnsi="Times New Roman"/>
          <w:highlight w:val="yellow"/>
        </w:rPr>
      </w:pPr>
    </w:p>
    <w:p w14:paraId="4C8BCB39"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proofErr w:type="spellStart"/>
      <w:r>
        <w:rPr>
          <w:rFonts w:ascii="Times New Roman" w:hAnsi="Times New Roman"/>
        </w:rPr>
        <w:t>Terapia</w:t>
      </w:r>
      <w:proofErr w:type="spellEnd"/>
      <w:r>
        <w:rPr>
          <w:rFonts w:ascii="Times New Roman" w:hAnsi="Times New Roman"/>
        </w:rPr>
        <w:t xml:space="preserve">, S.A. </w:t>
      </w:r>
    </w:p>
    <w:p w14:paraId="2A002DAA"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r>
        <w:rPr>
          <w:rFonts w:ascii="Times New Roman" w:hAnsi="Times New Roman"/>
        </w:rPr>
        <w:t xml:space="preserve">124, </w:t>
      </w:r>
      <w:proofErr w:type="spellStart"/>
      <w:r>
        <w:rPr>
          <w:rFonts w:ascii="Times New Roman" w:hAnsi="Times New Roman"/>
        </w:rPr>
        <w:t>Fabricii</w:t>
      </w:r>
      <w:proofErr w:type="spellEnd"/>
      <w:r>
        <w:rPr>
          <w:rFonts w:ascii="Times New Roman" w:hAnsi="Times New Roman"/>
        </w:rPr>
        <w:t xml:space="preserve"> </w:t>
      </w:r>
      <w:proofErr w:type="spellStart"/>
      <w:r>
        <w:rPr>
          <w:rFonts w:ascii="Times New Roman" w:hAnsi="Times New Roman"/>
        </w:rPr>
        <w:t>Street</w:t>
      </w:r>
      <w:proofErr w:type="spellEnd"/>
      <w:r>
        <w:rPr>
          <w:rFonts w:ascii="Times New Roman" w:hAnsi="Times New Roman"/>
        </w:rPr>
        <w:t xml:space="preserve"> </w:t>
      </w:r>
    </w:p>
    <w:p w14:paraId="63E49212"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proofErr w:type="spellStart"/>
      <w:r>
        <w:rPr>
          <w:rFonts w:ascii="Times New Roman" w:hAnsi="Times New Roman"/>
        </w:rPr>
        <w:t>Zip</w:t>
      </w:r>
      <w:proofErr w:type="spellEnd"/>
      <w:r>
        <w:rPr>
          <w:rFonts w:ascii="Times New Roman" w:hAnsi="Times New Roman"/>
        </w:rPr>
        <w:t xml:space="preserve"> </w:t>
      </w:r>
      <w:proofErr w:type="spellStart"/>
      <w:r>
        <w:rPr>
          <w:rFonts w:ascii="Times New Roman" w:hAnsi="Times New Roman"/>
        </w:rPr>
        <w:t>Code</w:t>
      </w:r>
      <w:proofErr w:type="spellEnd"/>
      <w:r>
        <w:rPr>
          <w:rFonts w:ascii="Times New Roman" w:hAnsi="Times New Roman"/>
        </w:rPr>
        <w:t xml:space="preserve"> 400632 </w:t>
      </w:r>
    </w:p>
    <w:p w14:paraId="52C4A909"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proofErr w:type="spellStart"/>
      <w:r>
        <w:rPr>
          <w:rFonts w:ascii="Times New Roman" w:hAnsi="Times New Roman"/>
        </w:rPr>
        <w:t>Cluj</w:t>
      </w:r>
      <w:proofErr w:type="spellEnd"/>
      <w:r>
        <w:rPr>
          <w:rFonts w:ascii="Times New Roman" w:hAnsi="Times New Roman"/>
        </w:rPr>
        <w:t xml:space="preserve"> </w:t>
      </w:r>
      <w:proofErr w:type="spellStart"/>
      <w:r>
        <w:rPr>
          <w:rFonts w:ascii="Times New Roman" w:hAnsi="Times New Roman"/>
        </w:rPr>
        <w:t>Napoca</w:t>
      </w:r>
      <w:proofErr w:type="spellEnd"/>
      <w:r>
        <w:rPr>
          <w:rFonts w:ascii="Times New Roman" w:hAnsi="Times New Roman"/>
        </w:rPr>
        <w:t xml:space="preserve">, </w:t>
      </w:r>
      <w:proofErr w:type="spellStart"/>
      <w:r>
        <w:rPr>
          <w:rFonts w:ascii="Times New Roman" w:hAnsi="Times New Roman"/>
        </w:rPr>
        <w:t>Cluj</w:t>
      </w:r>
      <w:proofErr w:type="spellEnd"/>
      <w:r>
        <w:rPr>
          <w:rFonts w:ascii="Times New Roman" w:hAnsi="Times New Roman"/>
        </w:rPr>
        <w:t xml:space="preserve"> </w:t>
      </w:r>
    </w:p>
    <w:p w14:paraId="5D9598B5"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r>
        <w:rPr>
          <w:rFonts w:ascii="Times New Roman" w:hAnsi="Times New Roman"/>
        </w:rPr>
        <w:t>Rumunija</w:t>
      </w:r>
    </w:p>
    <w:p w14:paraId="4F103ACF"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p>
    <w:p w14:paraId="3CACF5FC"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r>
        <w:rPr>
          <w:rFonts w:ascii="Times New Roman" w:hAnsi="Times New Roman"/>
        </w:rPr>
        <w:t xml:space="preserve">arba </w:t>
      </w:r>
    </w:p>
    <w:p w14:paraId="526595C5"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p>
    <w:p w14:paraId="1E2F7C83" w14:textId="77777777" w:rsidR="00502C52" w:rsidRPr="000419EC" w:rsidRDefault="00502C52" w:rsidP="00502C52">
      <w:pPr>
        <w:widowControl w:val="0"/>
        <w:tabs>
          <w:tab w:val="left" w:pos="720"/>
          <w:tab w:val="left" w:pos="2700"/>
        </w:tabs>
        <w:suppressAutoHyphens/>
        <w:spacing w:after="0" w:line="240" w:lineRule="auto"/>
        <w:rPr>
          <w:rFonts w:ascii="Times New Roman" w:hAnsi="Times New Roman"/>
        </w:rPr>
      </w:pPr>
      <w:proofErr w:type="spellStart"/>
      <w:r w:rsidRPr="000419EC">
        <w:rPr>
          <w:rFonts w:ascii="Times New Roman" w:hAnsi="Times New Roman"/>
        </w:rPr>
        <w:t>Sun</w:t>
      </w:r>
      <w:proofErr w:type="spellEnd"/>
      <w:r w:rsidRPr="000419EC">
        <w:rPr>
          <w:rFonts w:ascii="Times New Roman" w:hAnsi="Times New Roman"/>
        </w:rPr>
        <w:t xml:space="preserve"> </w:t>
      </w:r>
      <w:proofErr w:type="spellStart"/>
      <w:r w:rsidRPr="000419EC">
        <w:rPr>
          <w:rFonts w:ascii="Times New Roman" w:hAnsi="Times New Roman"/>
        </w:rPr>
        <w:t>Pharmaceutical</w:t>
      </w:r>
      <w:proofErr w:type="spellEnd"/>
      <w:r w:rsidRPr="000419EC">
        <w:rPr>
          <w:rFonts w:ascii="Times New Roman" w:hAnsi="Times New Roman"/>
        </w:rPr>
        <w:t xml:space="preserve"> </w:t>
      </w:r>
      <w:proofErr w:type="spellStart"/>
      <w:r w:rsidRPr="000419EC">
        <w:rPr>
          <w:rFonts w:ascii="Times New Roman" w:hAnsi="Times New Roman"/>
        </w:rPr>
        <w:t>Industries</w:t>
      </w:r>
      <w:proofErr w:type="spellEnd"/>
      <w:r w:rsidRPr="000419EC">
        <w:rPr>
          <w:rFonts w:ascii="Times New Roman" w:hAnsi="Times New Roman"/>
        </w:rPr>
        <w:t xml:space="preserve"> </w:t>
      </w:r>
      <w:proofErr w:type="spellStart"/>
      <w:r w:rsidRPr="000419EC">
        <w:rPr>
          <w:rFonts w:ascii="Times New Roman" w:hAnsi="Times New Roman"/>
        </w:rPr>
        <w:t>Europe</w:t>
      </w:r>
      <w:proofErr w:type="spellEnd"/>
      <w:r w:rsidRPr="000419EC">
        <w:rPr>
          <w:rFonts w:ascii="Times New Roman" w:hAnsi="Times New Roman"/>
        </w:rPr>
        <w:t xml:space="preserve"> B.V.</w:t>
      </w:r>
    </w:p>
    <w:p w14:paraId="1EC86E2E" w14:textId="77777777" w:rsidR="00502C52" w:rsidRPr="000419EC" w:rsidRDefault="00502C52" w:rsidP="00502C52">
      <w:pPr>
        <w:widowControl w:val="0"/>
        <w:tabs>
          <w:tab w:val="left" w:pos="720"/>
          <w:tab w:val="left" w:pos="2700"/>
        </w:tabs>
        <w:suppressAutoHyphens/>
        <w:spacing w:after="0" w:line="240" w:lineRule="auto"/>
        <w:rPr>
          <w:rFonts w:ascii="Times New Roman" w:hAnsi="Times New Roman"/>
        </w:rPr>
      </w:pPr>
      <w:proofErr w:type="spellStart"/>
      <w:r w:rsidRPr="000419EC">
        <w:rPr>
          <w:rFonts w:ascii="Times New Roman" w:hAnsi="Times New Roman"/>
        </w:rPr>
        <w:t>Polarisavenue</w:t>
      </w:r>
      <w:proofErr w:type="spellEnd"/>
      <w:r w:rsidRPr="000419EC">
        <w:rPr>
          <w:rFonts w:ascii="Times New Roman" w:hAnsi="Times New Roman"/>
        </w:rPr>
        <w:t xml:space="preserve"> 87</w:t>
      </w:r>
    </w:p>
    <w:p w14:paraId="0A37A438" w14:textId="77777777" w:rsidR="00502C52" w:rsidRPr="000419EC" w:rsidRDefault="00502C52" w:rsidP="00502C52">
      <w:pPr>
        <w:widowControl w:val="0"/>
        <w:tabs>
          <w:tab w:val="left" w:pos="720"/>
          <w:tab w:val="left" w:pos="2700"/>
        </w:tabs>
        <w:suppressAutoHyphens/>
        <w:spacing w:after="0" w:line="240" w:lineRule="auto"/>
        <w:rPr>
          <w:rFonts w:ascii="Times New Roman" w:hAnsi="Times New Roman"/>
        </w:rPr>
      </w:pPr>
      <w:r w:rsidRPr="000419EC">
        <w:rPr>
          <w:rFonts w:ascii="Times New Roman" w:hAnsi="Times New Roman"/>
        </w:rPr>
        <w:t xml:space="preserve">2132JH, </w:t>
      </w:r>
      <w:proofErr w:type="spellStart"/>
      <w:r w:rsidRPr="000419EC">
        <w:rPr>
          <w:rFonts w:ascii="Times New Roman" w:hAnsi="Times New Roman"/>
        </w:rPr>
        <w:t>Hoofddorp</w:t>
      </w:r>
      <w:proofErr w:type="spellEnd"/>
    </w:p>
    <w:p w14:paraId="13A3B317" w14:textId="77777777" w:rsidR="00502C52" w:rsidRDefault="00502C52" w:rsidP="00502C52">
      <w:pPr>
        <w:widowControl w:val="0"/>
        <w:tabs>
          <w:tab w:val="left" w:pos="720"/>
          <w:tab w:val="left" w:pos="2700"/>
        </w:tabs>
        <w:suppressAutoHyphens/>
        <w:spacing w:after="0" w:line="240" w:lineRule="auto"/>
        <w:rPr>
          <w:rFonts w:ascii="Times New Roman" w:hAnsi="Times New Roman"/>
        </w:rPr>
      </w:pPr>
      <w:r w:rsidRPr="000419EC">
        <w:rPr>
          <w:rFonts w:ascii="Times New Roman" w:hAnsi="Times New Roman"/>
        </w:rPr>
        <w:t>Olandija</w:t>
      </w:r>
    </w:p>
    <w:p w14:paraId="0A1A3C6B" w14:textId="77777777" w:rsidR="00502C52" w:rsidRDefault="00502C52" w:rsidP="00502C52">
      <w:pPr>
        <w:widowControl w:val="0"/>
        <w:suppressAutoHyphens/>
        <w:spacing w:after="0" w:line="240" w:lineRule="auto"/>
        <w:rPr>
          <w:rFonts w:ascii="Times New Roman" w:hAnsi="Times New Roman"/>
        </w:rPr>
      </w:pPr>
    </w:p>
    <w:p w14:paraId="2B8C9E27" w14:textId="77777777" w:rsidR="00502C52" w:rsidRDefault="00502C52" w:rsidP="00502C52">
      <w:pPr>
        <w:widowControl w:val="0"/>
        <w:suppressAutoHyphens/>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14:paraId="4C9C0A5F" w14:textId="77777777" w:rsidR="00502C52" w:rsidRDefault="00502C52" w:rsidP="00502C52">
      <w:pPr>
        <w:widowControl w:val="0"/>
        <w:suppressAutoHyphens/>
        <w:spacing w:after="0" w:line="240" w:lineRule="auto"/>
        <w:rPr>
          <w:rFonts w:ascii="Times New Roman" w:hAnsi="Times New Roman"/>
        </w:rPr>
      </w:pPr>
    </w:p>
    <w:tbl>
      <w:tblPr>
        <w:tblW w:w="0" w:type="auto"/>
        <w:tblLayout w:type="fixed"/>
        <w:tblLook w:val="00A0" w:firstRow="1" w:lastRow="0" w:firstColumn="1" w:lastColumn="0" w:noHBand="0" w:noVBand="0"/>
      </w:tblPr>
      <w:tblGrid>
        <w:gridCol w:w="4678"/>
      </w:tblGrid>
      <w:tr w:rsidR="00502C52" w14:paraId="0ADC6455" w14:textId="77777777" w:rsidTr="00A13E87">
        <w:tc>
          <w:tcPr>
            <w:tcW w:w="4678" w:type="dxa"/>
            <w:hideMark/>
          </w:tcPr>
          <w:p w14:paraId="1946ADF0" w14:textId="77777777" w:rsidR="00502C52" w:rsidRPr="00243970" w:rsidRDefault="00502C52" w:rsidP="00A13E87">
            <w:pPr>
              <w:spacing w:after="0"/>
              <w:rPr>
                <w:rFonts w:ascii="Times New Roman" w:hAnsi="Times New Roman"/>
                <w:lang w:val="en-US"/>
              </w:rPr>
            </w:pPr>
            <w:r w:rsidRPr="00307123">
              <w:rPr>
                <w:rFonts w:ascii="Times New Roman" w:hAnsi="Times New Roman"/>
                <w:lang w:val="en-US"/>
              </w:rPr>
              <w:t>Sun Pharmaceutical Industries Limited</w:t>
            </w:r>
            <w:r w:rsidRPr="00243970">
              <w:rPr>
                <w:rFonts w:ascii="Times New Roman" w:hAnsi="Times New Roman"/>
                <w:lang w:val="en-US"/>
              </w:rPr>
              <w:t xml:space="preserve"> </w:t>
            </w:r>
            <w:proofErr w:type="spellStart"/>
            <w:r w:rsidRPr="00243970">
              <w:rPr>
                <w:rFonts w:ascii="Times New Roman" w:hAnsi="Times New Roman"/>
                <w:lang w:val="en-US"/>
              </w:rPr>
              <w:t>atstovybė</w:t>
            </w:r>
            <w:proofErr w:type="spellEnd"/>
            <w:r w:rsidRPr="00243970">
              <w:rPr>
                <w:rFonts w:ascii="Times New Roman" w:hAnsi="Times New Roman"/>
                <w:lang w:val="en-US"/>
              </w:rPr>
              <w:t xml:space="preserve"> </w:t>
            </w:r>
            <w:proofErr w:type="spellStart"/>
            <w:r w:rsidRPr="00243970">
              <w:rPr>
                <w:rFonts w:ascii="Times New Roman" w:hAnsi="Times New Roman"/>
                <w:lang w:val="en-US"/>
              </w:rPr>
              <w:t>Lietuvoje</w:t>
            </w:r>
            <w:proofErr w:type="spellEnd"/>
          </w:p>
          <w:p w14:paraId="478B9858" w14:textId="77777777" w:rsidR="00502C52" w:rsidRPr="00307123" w:rsidRDefault="00502C52" w:rsidP="00A13E87">
            <w:pPr>
              <w:spacing w:after="0"/>
              <w:rPr>
                <w:rFonts w:ascii="Times New Roman" w:hAnsi="Times New Roman"/>
                <w:lang w:val="en-US"/>
              </w:rPr>
            </w:pPr>
            <w:proofErr w:type="spellStart"/>
            <w:r w:rsidRPr="00307123">
              <w:rPr>
                <w:rFonts w:ascii="Times New Roman" w:hAnsi="Times New Roman"/>
                <w:lang w:val="en-US"/>
              </w:rPr>
              <w:t>Karaliaus</w:t>
            </w:r>
            <w:proofErr w:type="spellEnd"/>
            <w:r w:rsidRPr="00307123">
              <w:rPr>
                <w:rFonts w:ascii="Times New Roman" w:hAnsi="Times New Roman"/>
                <w:lang w:val="en-US"/>
              </w:rPr>
              <w:t xml:space="preserve"> </w:t>
            </w:r>
            <w:proofErr w:type="spellStart"/>
            <w:r w:rsidRPr="00307123">
              <w:rPr>
                <w:rFonts w:ascii="Times New Roman" w:hAnsi="Times New Roman"/>
                <w:lang w:val="en-US"/>
              </w:rPr>
              <w:t>Mindaugo</w:t>
            </w:r>
            <w:proofErr w:type="spellEnd"/>
            <w:r w:rsidRPr="00307123">
              <w:rPr>
                <w:rFonts w:ascii="Times New Roman" w:hAnsi="Times New Roman"/>
                <w:lang w:val="en-US"/>
              </w:rPr>
              <w:t xml:space="preserve"> pr. 68-3 </w:t>
            </w:r>
          </w:p>
          <w:p w14:paraId="51603EBC" w14:textId="77777777" w:rsidR="00502C52" w:rsidRPr="00243970" w:rsidRDefault="00502C52" w:rsidP="00A13E87">
            <w:pPr>
              <w:spacing w:after="0"/>
              <w:rPr>
                <w:rFonts w:ascii="Times New Roman" w:hAnsi="Times New Roman"/>
                <w:lang w:val="en-US"/>
              </w:rPr>
            </w:pPr>
            <w:r w:rsidRPr="00307123">
              <w:rPr>
                <w:rFonts w:ascii="Times New Roman" w:hAnsi="Times New Roman"/>
                <w:lang w:val="en-US"/>
              </w:rPr>
              <w:t xml:space="preserve">Kaunas, </w:t>
            </w:r>
            <w:proofErr w:type="spellStart"/>
            <w:r w:rsidRPr="00307123">
              <w:rPr>
                <w:rFonts w:ascii="Times New Roman" w:hAnsi="Times New Roman"/>
                <w:lang w:val="en-US"/>
              </w:rPr>
              <w:t>Lietuva</w:t>
            </w:r>
            <w:proofErr w:type="spellEnd"/>
          </w:p>
          <w:p w14:paraId="7453992C" w14:textId="77777777" w:rsidR="00502C52" w:rsidRPr="00243970" w:rsidRDefault="00502C52" w:rsidP="00A13E87">
            <w:pPr>
              <w:spacing w:after="0"/>
              <w:rPr>
                <w:rFonts w:ascii="Times New Roman" w:hAnsi="Times New Roman"/>
                <w:lang w:val="en-US"/>
              </w:rPr>
            </w:pPr>
            <w:r w:rsidRPr="00243970">
              <w:rPr>
                <w:rFonts w:ascii="Times New Roman" w:hAnsi="Times New Roman"/>
                <w:lang w:val="en-US"/>
              </w:rPr>
              <w:t>Tel. +370-37-311843</w:t>
            </w:r>
          </w:p>
          <w:p w14:paraId="462815E2" w14:textId="77777777" w:rsidR="00502C52" w:rsidRPr="00243970" w:rsidRDefault="00502C52" w:rsidP="00A13E87">
            <w:pPr>
              <w:spacing w:after="0"/>
              <w:rPr>
                <w:rFonts w:ascii="Times New Roman" w:hAnsi="Times New Roman"/>
                <w:lang w:val="en-US"/>
              </w:rPr>
            </w:pPr>
          </w:p>
        </w:tc>
      </w:tr>
    </w:tbl>
    <w:p w14:paraId="4401D391" w14:textId="1698DDD5" w:rsidR="00502C52" w:rsidRDefault="00502C52" w:rsidP="00502C52">
      <w:pPr>
        <w:numPr>
          <w:ilvl w:val="12"/>
          <w:numId w:val="0"/>
        </w:numPr>
        <w:tabs>
          <w:tab w:val="left" w:pos="567"/>
        </w:tabs>
        <w:spacing w:after="0" w:line="260" w:lineRule="exact"/>
        <w:ind w:right="-2"/>
        <w:rPr>
          <w:rFonts w:ascii="Times New Roman" w:hAnsi="Times New Roman"/>
        </w:rPr>
      </w:pPr>
      <w:r w:rsidRPr="00307123">
        <w:rPr>
          <w:rFonts w:ascii="Times New Roman" w:hAnsi="Times New Roman"/>
          <w:b/>
        </w:rPr>
        <w:t>Šis vaistas E</w:t>
      </w:r>
      <w:r w:rsidR="00DB4EB5">
        <w:rPr>
          <w:rFonts w:ascii="Times New Roman" w:hAnsi="Times New Roman"/>
          <w:b/>
        </w:rPr>
        <w:t>uropos ekonominės erdvės</w:t>
      </w:r>
      <w:r w:rsidRPr="00307123">
        <w:rPr>
          <w:rFonts w:ascii="Times New Roman" w:hAnsi="Times New Roman"/>
          <w:b/>
        </w:rPr>
        <w:t xml:space="preserve"> valstybėse narėse </w:t>
      </w:r>
      <w:r w:rsidR="00C97426" w:rsidRPr="00C97426">
        <w:rPr>
          <w:rFonts w:ascii="Times New Roman" w:hAnsi="Times New Roman"/>
          <w:b/>
        </w:rPr>
        <w:t xml:space="preserve">ir Jungtinėje Karalystėje (Šiaurės Airijoje) </w:t>
      </w:r>
      <w:r w:rsidRPr="00307123">
        <w:rPr>
          <w:rFonts w:ascii="Times New Roman" w:hAnsi="Times New Roman"/>
          <w:b/>
        </w:rPr>
        <w:t>registruotas tokiais pavadinimais</w:t>
      </w:r>
      <w:r>
        <w:rPr>
          <w:rFonts w:ascii="Times New Roman" w:hAnsi="Times New Roman"/>
        </w:rPr>
        <w:t>:</w:t>
      </w:r>
    </w:p>
    <w:p w14:paraId="151E2E7B" w14:textId="77777777" w:rsidR="00502C52" w:rsidRDefault="00502C52" w:rsidP="00502C52">
      <w:pPr>
        <w:numPr>
          <w:ilvl w:val="12"/>
          <w:numId w:val="0"/>
        </w:numPr>
        <w:tabs>
          <w:tab w:val="left" w:pos="567"/>
        </w:tabs>
        <w:spacing w:after="0" w:line="260" w:lineRule="exact"/>
        <w:ind w:right="-2"/>
        <w:rPr>
          <w:rFonts w:ascii="Times New Roman" w:hAnsi="Times New Roman"/>
        </w:rPr>
      </w:pPr>
    </w:p>
    <w:p w14:paraId="41E9DF21" w14:textId="77777777" w:rsidR="00502C52" w:rsidRDefault="00A31871"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Belgija</w:t>
      </w:r>
      <w:r>
        <w:rPr>
          <w:rFonts w:ascii="Times New Roman" w:hAnsi="Times New Roman"/>
        </w:rPr>
        <w:tab/>
      </w:r>
      <w:r>
        <w:rPr>
          <w:rFonts w:ascii="Times New Roman" w:hAnsi="Times New Roman"/>
        </w:rPr>
        <w:tab/>
      </w:r>
      <w:proofErr w:type="spellStart"/>
      <w:r w:rsidR="00502C52">
        <w:rPr>
          <w:rFonts w:ascii="Times New Roman" w:hAnsi="Times New Roman"/>
        </w:rPr>
        <w:t>Ranomax</w:t>
      </w:r>
      <w:proofErr w:type="spellEnd"/>
      <w:r w:rsidR="00502C52">
        <w:rPr>
          <w:rFonts w:ascii="Times New Roman" w:hAnsi="Times New Roman"/>
        </w:rPr>
        <w:t xml:space="preserve"> 400 </w:t>
      </w:r>
      <w:proofErr w:type="spellStart"/>
      <w:r w:rsidR="00502C52">
        <w:rPr>
          <w:rFonts w:ascii="Times New Roman" w:hAnsi="Times New Roman"/>
        </w:rPr>
        <w:t>microgram</w:t>
      </w:r>
      <w:proofErr w:type="spellEnd"/>
      <w:r w:rsidR="00502C52">
        <w:rPr>
          <w:rFonts w:ascii="Times New Roman" w:hAnsi="Times New Roman"/>
        </w:rPr>
        <w:t xml:space="preserve">, </w:t>
      </w:r>
      <w:proofErr w:type="spellStart"/>
      <w:r w:rsidR="00502C52">
        <w:rPr>
          <w:rFonts w:ascii="Times New Roman" w:hAnsi="Times New Roman"/>
        </w:rPr>
        <w:t>capsules</w:t>
      </w:r>
      <w:proofErr w:type="spellEnd"/>
      <w:r w:rsidR="00502C52">
        <w:rPr>
          <w:rFonts w:ascii="Times New Roman" w:hAnsi="Times New Roman"/>
        </w:rPr>
        <w:t xml:space="preserve"> </w:t>
      </w:r>
      <w:proofErr w:type="spellStart"/>
      <w:r w:rsidR="00502C52">
        <w:rPr>
          <w:rFonts w:ascii="Times New Roman" w:hAnsi="Times New Roman"/>
        </w:rPr>
        <w:t>met</w:t>
      </w:r>
      <w:proofErr w:type="spellEnd"/>
      <w:r w:rsidR="00502C52">
        <w:rPr>
          <w:rFonts w:ascii="Times New Roman" w:hAnsi="Times New Roman"/>
        </w:rPr>
        <w:t xml:space="preserve"> </w:t>
      </w:r>
      <w:proofErr w:type="spellStart"/>
      <w:r w:rsidR="00502C52">
        <w:rPr>
          <w:rFonts w:ascii="Times New Roman" w:hAnsi="Times New Roman"/>
        </w:rPr>
        <w:t>verlengde</w:t>
      </w:r>
      <w:proofErr w:type="spellEnd"/>
      <w:r w:rsidR="00502C52">
        <w:rPr>
          <w:rFonts w:ascii="Times New Roman" w:hAnsi="Times New Roman"/>
        </w:rPr>
        <w:t xml:space="preserve"> </w:t>
      </w:r>
      <w:proofErr w:type="spellStart"/>
      <w:r w:rsidR="00502C52">
        <w:rPr>
          <w:rFonts w:ascii="Times New Roman" w:hAnsi="Times New Roman"/>
        </w:rPr>
        <w:t>afgifte</w:t>
      </w:r>
      <w:proofErr w:type="spellEnd"/>
      <w:r w:rsidR="00502C52">
        <w:rPr>
          <w:rFonts w:ascii="Times New Roman" w:hAnsi="Times New Roman"/>
        </w:rPr>
        <w:t xml:space="preserve"> </w:t>
      </w:r>
    </w:p>
    <w:p w14:paraId="4421C28A" w14:textId="77777777" w:rsidR="00502C52" w:rsidRDefault="00A31871"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Čekija</w:t>
      </w:r>
      <w:r>
        <w:rPr>
          <w:rFonts w:ascii="Times New Roman" w:hAnsi="Times New Roman"/>
        </w:rPr>
        <w:tab/>
      </w:r>
      <w:r>
        <w:rPr>
          <w:rFonts w:ascii="Times New Roman" w:hAnsi="Times New Roman"/>
        </w:rPr>
        <w:tab/>
      </w:r>
      <w:r w:rsidR="00502C52">
        <w:rPr>
          <w:rFonts w:ascii="Times New Roman" w:hAnsi="Times New Roman"/>
        </w:rPr>
        <w:t xml:space="preserve">TAMUROX </w:t>
      </w:r>
      <w:r w:rsidR="00502C52" w:rsidRPr="00741922">
        <w:rPr>
          <w:rFonts w:ascii="Times New Roman" w:hAnsi="Times New Roman"/>
        </w:rPr>
        <w:t xml:space="preserve">400 </w:t>
      </w:r>
      <w:proofErr w:type="spellStart"/>
      <w:r w:rsidR="00502C52" w:rsidRPr="00741922">
        <w:rPr>
          <w:rFonts w:ascii="Times New Roman" w:hAnsi="Times New Roman"/>
        </w:rPr>
        <w:t>mikrogramů</w:t>
      </w:r>
      <w:proofErr w:type="spellEnd"/>
      <w:r w:rsidR="00502C52" w:rsidRPr="00741922">
        <w:rPr>
          <w:rFonts w:ascii="Times New Roman" w:hAnsi="Times New Roman"/>
        </w:rPr>
        <w:t xml:space="preserve">, </w:t>
      </w:r>
      <w:proofErr w:type="spellStart"/>
      <w:r w:rsidR="00502C52" w:rsidRPr="00741922">
        <w:rPr>
          <w:rFonts w:ascii="Times New Roman" w:hAnsi="Times New Roman"/>
        </w:rPr>
        <w:t>tvrdé</w:t>
      </w:r>
      <w:proofErr w:type="spellEnd"/>
      <w:r w:rsidR="00502C52" w:rsidRPr="00741922">
        <w:rPr>
          <w:rFonts w:ascii="Times New Roman" w:hAnsi="Times New Roman"/>
        </w:rPr>
        <w:t xml:space="preserve"> </w:t>
      </w:r>
      <w:proofErr w:type="spellStart"/>
      <w:r w:rsidR="00502C52" w:rsidRPr="00741922">
        <w:rPr>
          <w:rFonts w:ascii="Times New Roman" w:hAnsi="Times New Roman"/>
        </w:rPr>
        <w:t>tobolky</w:t>
      </w:r>
      <w:proofErr w:type="spellEnd"/>
      <w:r w:rsidR="00502C52" w:rsidRPr="00741922">
        <w:rPr>
          <w:rFonts w:ascii="Times New Roman" w:hAnsi="Times New Roman"/>
        </w:rPr>
        <w:t xml:space="preserve"> s </w:t>
      </w:r>
      <w:proofErr w:type="spellStart"/>
      <w:r w:rsidR="00502C52" w:rsidRPr="00741922">
        <w:rPr>
          <w:rFonts w:ascii="Times New Roman" w:hAnsi="Times New Roman"/>
        </w:rPr>
        <w:t>prodlouženým</w:t>
      </w:r>
      <w:proofErr w:type="spellEnd"/>
      <w:r w:rsidR="00502C52" w:rsidRPr="00741922">
        <w:rPr>
          <w:rFonts w:ascii="Times New Roman" w:hAnsi="Times New Roman"/>
        </w:rPr>
        <w:t xml:space="preserve"> </w:t>
      </w:r>
      <w:proofErr w:type="spellStart"/>
      <w:r w:rsidR="00502C52" w:rsidRPr="00741922">
        <w:rPr>
          <w:rFonts w:ascii="Times New Roman" w:hAnsi="Times New Roman"/>
        </w:rPr>
        <w:t>uvolňováním</w:t>
      </w:r>
      <w:proofErr w:type="spellEnd"/>
    </w:p>
    <w:p w14:paraId="5E3101E5" w14:textId="77777777" w:rsidR="00502C52" w:rsidRDefault="00A31871"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Ispanija</w:t>
      </w:r>
      <w:r>
        <w:rPr>
          <w:rFonts w:ascii="Times New Roman" w:hAnsi="Times New Roman"/>
        </w:rPr>
        <w:tab/>
      </w:r>
      <w:r>
        <w:rPr>
          <w:rFonts w:ascii="Times New Roman" w:hAnsi="Times New Roman"/>
        </w:rPr>
        <w:tab/>
      </w:r>
      <w:proofErr w:type="spellStart"/>
      <w:r w:rsidR="00502C52" w:rsidRPr="008F34E2">
        <w:rPr>
          <w:rFonts w:ascii="Times New Roman" w:hAnsi="Times New Roman"/>
        </w:rPr>
        <w:t>Tamsulosina</w:t>
      </w:r>
      <w:proofErr w:type="spellEnd"/>
      <w:r w:rsidR="00502C52" w:rsidRPr="008F34E2">
        <w:rPr>
          <w:rFonts w:ascii="Times New Roman" w:hAnsi="Times New Roman"/>
        </w:rPr>
        <w:t xml:space="preserve"> SUN 0,4 mg </w:t>
      </w:r>
      <w:proofErr w:type="spellStart"/>
      <w:r w:rsidR="00502C52" w:rsidRPr="008F34E2">
        <w:rPr>
          <w:rFonts w:ascii="Times New Roman" w:hAnsi="Times New Roman"/>
        </w:rPr>
        <w:t>cápsulas</w:t>
      </w:r>
      <w:proofErr w:type="spellEnd"/>
      <w:r w:rsidR="00502C52" w:rsidRPr="008F34E2">
        <w:rPr>
          <w:rFonts w:ascii="Times New Roman" w:hAnsi="Times New Roman"/>
        </w:rPr>
        <w:t xml:space="preserve"> duras de </w:t>
      </w:r>
      <w:proofErr w:type="spellStart"/>
      <w:r w:rsidR="00502C52" w:rsidRPr="008F34E2">
        <w:rPr>
          <w:rFonts w:ascii="Times New Roman" w:hAnsi="Times New Roman"/>
        </w:rPr>
        <w:t>liberación</w:t>
      </w:r>
      <w:proofErr w:type="spellEnd"/>
      <w:r w:rsidR="00502C52" w:rsidRPr="008F34E2">
        <w:rPr>
          <w:rFonts w:ascii="Times New Roman" w:hAnsi="Times New Roman"/>
        </w:rPr>
        <w:t xml:space="preserve"> </w:t>
      </w:r>
      <w:proofErr w:type="spellStart"/>
      <w:r w:rsidR="00502C52" w:rsidRPr="008F34E2">
        <w:rPr>
          <w:rFonts w:ascii="Times New Roman" w:hAnsi="Times New Roman"/>
        </w:rPr>
        <w:t>prolongada</w:t>
      </w:r>
      <w:proofErr w:type="spellEnd"/>
      <w:r w:rsidR="00502C52" w:rsidRPr="008F34E2">
        <w:rPr>
          <w:rFonts w:ascii="Times New Roman" w:hAnsi="Times New Roman"/>
        </w:rPr>
        <w:t xml:space="preserve"> EFG</w:t>
      </w:r>
    </w:p>
    <w:p w14:paraId="19229F43" w14:textId="7E27B004" w:rsidR="00502C52" w:rsidRDefault="00A31871"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Italija</w:t>
      </w:r>
      <w:r>
        <w:rPr>
          <w:rFonts w:ascii="Times New Roman" w:hAnsi="Times New Roman"/>
        </w:rPr>
        <w:tab/>
      </w:r>
      <w:r>
        <w:rPr>
          <w:rFonts w:ascii="Times New Roman" w:hAnsi="Times New Roman"/>
        </w:rPr>
        <w:tab/>
      </w:r>
      <w:r>
        <w:rPr>
          <w:rFonts w:ascii="Times New Roman" w:hAnsi="Times New Roman"/>
        </w:rPr>
        <w:tab/>
      </w:r>
      <w:proofErr w:type="spellStart"/>
      <w:r w:rsidR="00502C52" w:rsidRPr="00741922">
        <w:rPr>
          <w:rFonts w:ascii="Times New Roman" w:hAnsi="Times New Roman"/>
        </w:rPr>
        <w:t>Tamsulosin</w:t>
      </w:r>
      <w:proofErr w:type="spellEnd"/>
      <w:r w:rsidR="00502C52" w:rsidRPr="00741922">
        <w:rPr>
          <w:rFonts w:ascii="Times New Roman" w:hAnsi="Times New Roman"/>
        </w:rPr>
        <w:t xml:space="preserve"> </w:t>
      </w:r>
      <w:r w:rsidR="00FB75C3">
        <w:rPr>
          <w:rFonts w:ascii="Times New Roman" w:hAnsi="Times New Roman"/>
        </w:rPr>
        <w:t>SUN</w:t>
      </w:r>
      <w:r w:rsidR="00502C52" w:rsidRPr="00741922">
        <w:rPr>
          <w:rFonts w:ascii="Times New Roman" w:hAnsi="Times New Roman"/>
        </w:rPr>
        <w:t xml:space="preserve"> 0,4 mg </w:t>
      </w:r>
      <w:proofErr w:type="spellStart"/>
      <w:r w:rsidR="00502C52" w:rsidRPr="00741922">
        <w:rPr>
          <w:rFonts w:ascii="Times New Roman" w:hAnsi="Times New Roman"/>
        </w:rPr>
        <w:t>capsule</w:t>
      </w:r>
      <w:proofErr w:type="spellEnd"/>
      <w:r w:rsidR="00502C52" w:rsidRPr="00741922">
        <w:rPr>
          <w:rFonts w:ascii="Times New Roman" w:hAnsi="Times New Roman"/>
        </w:rPr>
        <w:t xml:space="preserve"> a </w:t>
      </w:r>
      <w:proofErr w:type="spellStart"/>
      <w:r w:rsidR="00502C52" w:rsidRPr="00741922">
        <w:rPr>
          <w:rFonts w:ascii="Times New Roman" w:hAnsi="Times New Roman"/>
        </w:rPr>
        <w:t>rilascio</w:t>
      </w:r>
      <w:proofErr w:type="spellEnd"/>
      <w:r w:rsidR="00502C52" w:rsidRPr="00741922">
        <w:rPr>
          <w:rFonts w:ascii="Times New Roman" w:hAnsi="Times New Roman"/>
        </w:rPr>
        <w:t xml:space="preserve"> </w:t>
      </w:r>
      <w:proofErr w:type="spellStart"/>
      <w:r w:rsidR="00502C52" w:rsidRPr="00741922">
        <w:rPr>
          <w:rFonts w:ascii="Times New Roman" w:hAnsi="Times New Roman"/>
        </w:rPr>
        <w:t>prolungato</w:t>
      </w:r>
      <w:proofErr w:type="spellEnd"/>
    </w:p>
    <w:p w14:paraId="6044847C" w14:textId="660A5C14" w:rsidR="00502C52" w:rsidRDefault="00502C52" w:rsidP="00F72744">
      <w:pPr>
        <w:numPr>
          <w:ilvl w:val="12"/>
          <w:numId w:val="0"/>
        </w:numPr>
        <w:tabs>
          <w:tab w:val="left" w:pos="567"/>
        </w:tabs>
        <w:spacing w:after="0" w:line="260" w:lineRule="exact"/>
        <w:ind w:left="2592" w:right="-2" w:hanging="2592"/>
        <w:rPr>
          <w:rFonts w:ascii="Times New Roman" w:hAnsi="Times New Roman"/>
        </w:rPr>
      </w:pPr>
      <w:r>
        <w:rPr>
          <w:rFonts w:ascii="Times New Roman" w:hAnsi="Times New Roman"/>
        </w:rPr>
        <w:t>Jungtinė Karalystė</w:t>
      </w:r>
      <w:r>
        <w:rPr>
          <w:rFonts w:ascii="Times New Roman" w:hAnsi="Times New Roman"/>
        </w:rPr>
        <w:tab/>
      </w:r>
      <w:proofErr w:type="spellStart"/>
      <w:r w:rsidR="00C97426" w:rsidRPr="00C97426">
        <w:rPr>
          <w:rFonts w:ascii="Times New Roman" w:hAnsi="Times New Roman"/>
        </w:rPr>
        <w:t>Tamsulosin</w:t>
      </w:r>
      <w:proofErr w:type="spellEnd"/>
      <w:r w:rsidR="00C97426" w:rsidRPr="00C97426">
        <w:rPr>
          <w:rFonts w:ascii="Times New Roman" w:hAnsi="Times New Roman"/>
        </w:rPr>
        <w:t xml:space="preserve"> </w:t>
      </w:r>
      <w:proofErr w:type="spellStart"/>
      <w:r w:rsidR="00C97426" w:rsidRPr="00C97426">
        <w:rPr>
          <w:rFonts w:ascii="Times New Roman" w:hAnsi="Times New Roman"/>
        </w:rPr>
        <w:t>hydrochloride</w:t>
      </w:r>
      <w:proofErr w:type="spellEnd"/>
      <w:r w:rsidR="00C97426" w:rsidRPr="00C97426">
        <w:rPr>
          <w:rFonts w:ascii="Times New Roman" w:hAnsi="Times New Roman"/>
        </w:rPr>
        <w:t xml:space="preserve"> SUN </w:t>
      </w:r>
      <w:proofErr w:type="spellStart"/>
      <w:r w:rsidR="00C97426" w:rsidRPr="00C97426">
        <w:rPr>
          <w:rFonts w:ascii="Times New Roman" w:hAnsi="Times New Roman"/>
        </w:rPr>
        <w:t>Pharma</w:t>
      </w:r>
      <w:proofErr w:type="spellEnd"/>
      <w:r w:rsidR="00C97426" w:rsidRPr="00C97426">
        <w:rPr>
          <w:rFonts w:ascii="Times New Roman" w:hAnsi="Times New Roman"/>
        </w:rPr>
        <w:t xml:space="preserve"> 400 </w:t>
      </w:r>
      <w:proofErr w:type="spellStart"/>
      <w:r w:rsidR="00C97426" w:rsidRPr="00C97426">
        <w:rPr>
          <w:rFonts w:ascii="Times New Roman" w:hAnsi="Times New Roman"/>
        </w:rPr>
        <w:t>micrograms</w:t>
      </w:r>
      <w:proofErr w:type="spellEnd"/>
      <w:r w:rsidR="00C97426" w:rsidRPr="00C97426">
        <w:rPr>
          <w:rFonts w:ascii="Times New Roman" w:hAnsi="Times New Roman"/>
        </w:rPr>
        <w:t xml:space="preserve"> </w:t>
      </w:r>
      <w:proofErr w:type="spellStart"/>
      <w:r w:rsidR="00C97426" w:rsidRPr="00C97426">
        <w:rPr>
          <w:rFonts w:ascii="Times New Roman" w:hAnsi="Times New Roman"/>
        </w:rPr>
        <w:t>prolonged-release</w:t>
      </w:r>
      <w:proofErr w:type="spellEnd"/>
      <w:r w:rsidR="00C97426" w:rsidRPr="00C97426">
        <w:rPr>
          <w:rFonts w:ascii="Times New Roman" w:hAnsi="Times New Roman"/>
        </w:rPr>
        <w:t xml:space="preserve"> </w:t>
      </w:r>
      <w:r w:rsidR="00F72744">
        <w:rPr>
          <w:rFonts w:ascii="Times New Roman" w:hAnsi="Times New Roman"/>
        </w:rPr>
        <w:t xml:space="preserve">   </w:t>
      </w:r>
      <w:proofErr w:type="spellStart"/>
      <w:r w:rsidR="00C97426" w:rsidRPr="00C97426">
        <w:rPr>
          <w:rFonts w:ascii="Times New Roman" w:hAnsi="Times New Roman"/>
        </w:rPr>
        <w:t>hard</w:t>
      </w:r>
      <w:proofErr w:type="spellEnd"/>
      <w:r w:rsidR="00C97426" w:rsidRPr="00C97426">
        <w:rPr>
          <w:rFonts w:ascii="Times New Roman" w:hAnsi="Times New Roman"/>
        </w:rPr>
        <w:t xml:space="preserve"> </w:t>
      </w:r>
      <w:proofErr w:type="spellStart"/>
      <w:r w:rsidR="00C97426" w:rsidRPr="00C97426">
        <w:rPr>
          <w:rFonts w:ascii="Times New Roman" w:hAnsi="Times New Roman"/>
        </w:rPr>
        <w:t>capsules</w:t>
      </w:r>
      <w:proofErr w:type="spellEnd"/>
    </w:p>
    <w:p w14:paraId="3F9B7D43" w14:textId="77777777" w:rsidR="00502C52" w:rsidRDefault="00A31871"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Liuksemburgas</w:t>
      </w:r>
      <w:r>
        <w:rPr>
          <w:rFonts w:ascii="Times New Roman" w:hAnsi="Times New Roman"/>
        </w:rPr>
        <w:tab/>
      </w:r>
      <w:proofErr w:type="spellStart"/>
      <w:r w:rsidR="00502C52">
        <w:rPr>
          <w:rFonts w:ascii="Times New Roman" w:hAnsi="Times New Roman"/>
        </w:rPr>
        <w:t>Ranomax</w:t>
      </w:r>
      <w:proofErr w:type="spellEnd"/>
      <w:r w:rsidR="00502C52">
        <w:rPr>
          <w:rFonts w:ascii="Times New Roman" w:hAnsi="Times New Roman"/>
        </w:rPr>
        <w:t xml:space="preserve"> 400 </w:t>
      </w:r>
      <w:proofErr w:type="spellStart"/>
      <w:r w:rsidR="00502C52">
        <w:rPr>
          <w:rFonts w:ascii="Times New Roman" w:hAnsi="Times New Roman"/>
        </w:rPr>
        <w:t>microgrammes</w:t>
      </w:r>
      <w:proofErr w:type="spellEnd"/>
      <w:r w:rsidR="00502C52">
        <w:rPr>
          <w:rFonts w:ascii="Times New Roman" w:hAnsi="Times New Roman"/>
        </w:rPr>
        <w:t xml:space="preserve"> </w:t>
      </w:r>
      <w:proofErr w:type="spellStart"/>
      <w:r w:rsidR="00502C52">
        <w:rPr>
          <w:rFonts w:ascii="Times New Roman" w:hAnsi="Times New Roman"/>
        </w:rPr>
        <w:t>gélules</w:t>
      </w:r>
      <w:proofErr w:type="spellEnd"/>
      <w:r w:rsidR="00502C52">
        <w:rPr>
          <w:rFonts w:ascii="Times New Roman" w:hAnsi="Times New Roman"/>
        </w:rPr>
        <w:t xml:space="preserve"> à </w:t>
      </w:r>
      <w:proofErr w:type="spellStart"/>
      <w:r w:rsidR="00502C52">
        <w:rPr>
          <w:rFonts w:ascii="Times New Roman" w:hAnsi="Times New Roman"/>
        </w:rPr>
        <w:t>libération</w:t>
      </w:r>
      <w:proofErr w:type="spellEnd"/>
      <w:r w:rsidR="00502C52">
        <w:rPr>
          <w:rFonts w:ascii="Times New Roman" w:hAnsi="Times New Roman"/>
        </w:rPr>
        <w:t xml:space="preserve"> </w:t>
      </w:r>
      <w:proofErr w:type="spellStart"/>
      <w:r w:rsidR="00502C52">
        <w:rPr>
          <w:rFonts w:ascii="Times New Roman" w:hAnsi="Times New Roman"/>
        </w:rPr>
        <w:t>prolongée</w:t>
      </w:r>
      <w:proofErr w:type="spellEnd"/>
    </w:p>
    <w:p w14:paraId="4B21429D" w14:textId="77777777" w:rsidR="00502C52" w:rsidRDefault="00502C52"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Nyderlandai</w:t>
      </w:r>
      <w:r>
        <w:rPr>
          <w:rFonts w:ascii="Times New Roman" w:hAnsi="Times New Roman"/>
        </w:rPr>
        <w:tab/>
      </w:r>
      <w:r>
        <w:rPr>
          <w:rFonts w:ascii="Times New Roman" w:hAnsi="Times New Roman"/>
        </w:rPr>
        <w:tab/>
      </w:r>
      <w:proofErr w:type="spellStart"/>
      <w:r>
        <w:rPr>
          <w:rFonts w:ascii="Times New Roman" w:hAnsi="Times New Roman"/>
        </w:rPr>
        <w:t>Tamsulosine</w:t>
      </w:r>
      <w:proofErr w:type="spellEnd"/>
      <w:r>
        <w:rPr>
          <w:rFonts w:ascii="Times New Roman" w:hAnsi="Times New Roman"/>
        </w:rPr>
        <w:t xml:space="preserve"> </w:t>
      </w:r>
      <w:proofErr w:type="spellStart"/>
      <w:r>
        <w:rPr>
          <w:rFonts w:ascii="Times New Roman" w:hAnsi="Times New Roman"/>
        </w:rPr>
        <w:t>HCl</w:t>
      </w:r>
      <w:proofErr w:type="spellEnd"/>
      <w:r>
        <w:rPr>
          <w:rFonts w:ascii="Times New Roman" w:hAnsi="Times New Roman"/>
        </w:rPr>
        <w:t xml:space="preserve"> SUN 0,4 </w:t>
      </w:r>
      <w:proofErr w:type="spellStart"/>
      <w:r>
        <w:rPr>
          <w:rFonts w:ascii="Times New Roman" w:hAnsi="Times New Roman"/>
        </w:rPr>
        <w:t>capsules</w:t>
      </w:r>
      <w:proofErr w:type="spellEnd"/>
      <w:r>
        <w:rPr>
          <w:rFonts w:ascii="Times New Roman" w:hAnsi="Times New Roman"/>
        </w:rPr>
        <w:t xml:space="preserve"> </w:t>
      </w:r>
      <w:proofErr w:type="spellStart"/>
      <w:r>
        <w:rPr>
          <w:rFonts w:ascii="Times New Roman" w:hAnsi="Times New Roman"/>
        </w:rPr>
        <w:t>met</w:t>
      </w:r>
      <w:proofErr w:type="spellEnd"/>
      <w:r>
        <w:rPr>
          <w:rFonts w:ascii="Times New Roman" w:hAnsi="Times New Roman"/>
        </w:rPr>
        <w:t xml:space="preserve"> </w:t>
      </w:r>
      <w:proofErr w:type="spellStart"/>
      <w:r>
        <w:rPr>
          <w:rFonts w:ascii="Times New Roman" w:hAnsi="Times New Roman"/>
        </w:rPr>
        <w:t>verlengde</w:t>
      </w:r>
      <w:proofErr w:type="spellEnd"/>
      <w:r>
        <w:rPr>
          <w:rFonts w:ascii="Times New Roman" w:hAnsi="Times New Roman"/>
        </w:rPr>
        <w:t xml:space="preserve"> </w:t>
      </w:r>
      <w:proofErr w:type="spellStart"/>
      <w:r>
        <w:rPr>
          <w:rFonts w:ascii="Times New Roman" w:hAnsi="Times New Roman"/>
        </w:rPr>
        <w:t>afgifte</w:t>
      </w:r>
      <w:proofErr w:type="spellEnd"/>
    </w:p>
    <w:p w14:paraId="5605619E" w14:textId="77777777" w:rsidR="00502C52" w:rsidRDefault="00A31871"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Lenkija</w:t>
      </w:r>
      <w:r>
        <w:rPr>
          <w:rFonts w:ascii="Times New Roman" w:hAnsi="Times New Roman"/>
        </w:rPr>
        <w:tab/>
      </w:r>
      <w:r>
        <w:rPr>
          <w:rFonts w:ascii="Times New Roman" w:hAnsi="Times New Roman"/>
        </w:rPr>
        <w:tab/>
      </w:r>
      <w:proofErr w:type="spellStart"/>
      <w:r w:rsidR="00502C52" w:rsidRPr="00741922">
        <w:rPr>
          <w:rFonts w:ascii="Times New Roman" w:hAnsi="Times New Roman"/>
        </w:rPr>
        <w:t>Ranlosin</w:t>
      </w:r>
      <w:proofErr w:type="spellEnd"/>
      <w:r w:rsidR="00502C52" w:rsidRPr="00741922">
        <w:rPr>
          <w:rFonts w:ascii="Times New Roman" w:hAnsi="Times New Roman"/>
        </w:rPr>
        <w:t xml:space="preserve">, 0,4 mg </w:t>
      </w:r>
      <w:proofErr w:type="spellStart"/>
      <w:r w:rsidR="00502C52" w:rsidRPr="00741922">
        <w:rPr>
          <w:rFonts w:ascii="Times New Roman" w:hAnsi="Times New Roman"/>
        </w:rPr>
        <w:t>prolonged</w:t>
      </w:r>
      <w:proofErr w:type="spellEnd"/>
      <w:r w:rsidR="00502C52" w:rsidRPr="00741922">
        <w:rPr>
          <w:rFonts w:ascii="Times New Roman" w:hAnsi="Times New Roman"/>
        </w:rPr>
        <w:t xml:space="preserve"> </w:t>
      </w:r>
      <w:proofErr w:type="spellStart"/>
      <w:r w:rsidR="00502C52" w:rsidRPr="00741922">
        <w:rPr>
          <w:rFonts w:ascii="Times New Roman" w:hAnsi="Times New Roman"/>
        </w:rPr>
        <w:t>release</w:t>
      </w:r>
      <w:proofErr w:type="spellEnd"/>
      <w:r w:rsidR="00502C52" w:rsidRPr="00741922">
        <w:rPr>
          <w:rFonts w:ascii="Times New Roman" w:hAnsi="Times New Roman"/>
        </w:rPr>
        <w:t xml:space="preserve"> </w:t>
      </w:r>
      <w:proofErr w:type="spellStart"/>
      <w:r w:rsidR="00502C52" w:rsidRPr="00741922">
        <w:rPr>
          <w:rFonts w:ascii="Times New Roman" w:hAnsi="Times New Roman"/>
        </w:rPr>
        <w:t>tabl</w:t>
      </w:r>
      <w:r w:rsidR="00502C52">
        <w:rPr>
          <w:rFonts w:ascii="Times New Roman" w:hAnsi="Times New Roman"/>
        </w:rPr>
        <w:t>ets</w:t>
      </w:r>
      <w:proofErr w:type="spellEnd"/>
    </w:p>
    <w:p w14:paraId="277EC969" w14:textId="77777777" w:rsidR="00502C52" w:rsidRDefault="00502C52"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Slovakija</w:t>
      </w:r>
      <w:r>
        <w:rPr>
          <w:rFonts w:ascii="Times New Roman" w:hAnsi="Times New Roman"/>
        </w:rPr>
        <w:tab/>
      </w:r>
      <w:r>
        <w:rPr>
          <w:rFonts w:ascii="Times New Roman" w:hAnsi="Times New Roman"/>
        </w:rPr>
        <w:tab/>
      </w:r>
      <w:proofErr w:type="spellStart"/>
      <w:r>
        <w:rPr>
          <w:rFonts w:ascii="Times New Roman" w:hAnsi="Times New Roman"/>
        </w:rPr>
        <w:t>Tamurox</w:t>
      </w:r>
      <w:proofErr w:type="spellEnd"/>
      <w:r>
        <w:rPr>
          <w:rFonts w:ascii="Times New Roman" w:hAnsi="Times New Roman"/>
        </w:rPr>
        <w:t xml:space="preserve"> 0,4 mg </w:t>
      </w:r>
      <w:proofErr w:type="spellStart"/>
      <w:r>
        <w:rPr>
          <w:rFonts w:ascii="Times New Roman" w:hAnsi="Times New Roman"/>
        </w:rPr>
        <w:t>kapsuly</w:t>
      </w:r>
      <w:proofErr w:type="spellEnd"/>
      <w:r>
        <w:rPr>
          <w:rFonts w:ascii="Times New Roman" w:hAnsi="Times New Roman"/>
        </w:rPr>
        <w:t xml:space="preserve"> </w:t>
      </w:r>
      <w:proofErr w:type="spellStart"/>
      <w:r>
        <w:rPr>
          <w:rFonts w:ascii="Times New Roman" w:hAnsi="Times New Roman"/>
        </w:rPr>
        <w:t>spredĺženým</w:t>
      </w:r>
      <w:proofErr w:type="spellEnd"/>
      <w:r>
        <w:rPr>
          <w:rFonts w:ascii="Times New Roman" w:hAnsi="Times New Roman"/>
        </w:rPr>
        <w:t xml:space="preserve"> </w:t>
      </w:r>
      <w:proofErr w:type="spellStart"/>
      <w:r>
        <w:rPr>
          <w:rFonts w:ascii="Times New Roman" w:hAnsi="Times New Roman"/>
        </w:rPr>
        <w:t>uvoľňovaním</w:t>
      </w:r>
      <w:proofErr w:type="spellEnd"/>
    </w:p>
    <w:p w14:paraId="460180E9" w14:textId="77777777" w:rsidR="00502C52" w:rsidRDefault="00502C52" w:rsidP="00502C52">
      <w:pPr>
        <w:numPr>
          <w:ilvl w:val="12"/>
          <w:numId w:val="0"/>
        </w:numPr>
        <w:tabs>
          <w:tab w:val="left" w:pos="567"/>
        </w:tabs>
        <w:spacing w:after="0" w:line="260" w:lineRule="exact"/>
        <w:ind w:right="-2"/>
        <w:rPr>
          <w:rFonts w:ascii="Times New Roman" w:hAnsi="Times New Roman"/>
        </w:rPr>
      </w:pPr>
      <w:r>
        <w:rPr>
          <w:rFonts w:ascii="Times New Roman" w:hAnsi="Times New Roman"/>
        </w:rPr>
        <w:t>Vokietija</w:t>
      </w:r>
      <w:r>
        <w:rPr>
          <w:rFonts w:ascii="Times New Roman" w:eastAsia="SimSun" w:hAnsi="Times New Roman"/>
          <w:lang w:eastAsia="zh-CN"/>
        </w:rPr>
        <w:tab/>
      </w:r>
      <w:r>
        <w:rPr>
          <w:rFonts w:ascii="Times New Roman" w:eastAsia="SimSun" w:hAnsi="Times New Roman"/>
          <w:lang w:eastAsia="zh-CN"/>
        </w:rPr>
        <w:tab/>
      </w:r>
      <w:r>
        <w:rPr>
          <w:rFonts w:ascii="Times New Roman" w:hAnsi="Times New Roman"/>
        </w:rPr>
        <w:t xml:space="preserve">TAMSULOSIN BASICS 0,4 mg </w:t>
      </w:r>
      <w:proofErr w:type="spellStart"/>
      <w:r>
        <w:rPr>
          <w:rFonts w:ascii="Times New Roman" w:hAnsi="Times New Roman"/>
        </w:rPr>
        <w:t>Hartkapsel</w:t>
      </w:r>
      <w:proofErr w:type="spellEnd"/>
      <w:r>
        <w:rPr>
          <w:rFonts w:ascii="Times New Roman" w:hAnsi="Times New Roman"/>
        </w:rPr>
        <w:t xml:space="preserve">, </w:t>
      </w:r>
      <w:proofErr w:type="spellStart"/>
      <w:r>
        <w:rPr>
          <w:rFonts w:ascii="Times New Roman" w:hAnsi="Times New Roman"/>
        </w:rPr>
        <w:t>retardiert</w:t>
      </w:r>
      <w:proofErr w:type="spellEnd"/>
    </w:p>
    <w:p w14:paraId="42BB3439" w14:textId="77777777" w:rsidR="00502C52" w:rsidRDefault="00502C52" w:rsidP="00502C52">
      <w:pPr>
        <w:numPr>
          <w:ilvl w:val="12"/>
          <w:numId w:val="0"/>
        </w:numPr>
        <w:tabs>
          <w:tab w:val="left" w:pos="567"/>
        </w:tabs>
        <w:spacing w:after="0" w:line="260" w:lineRule="exact"/>
        <w:ind w:right="-2"/>
        <w:rPr>
          <w:rFonts w:ascii="Times New Roman" w:hAnsi="Times New Roman"/>
        </w:rPr>
      </w:pPr>
    </w:p>
    <w:p w14:paraId="22CF56C9" w14:textId="77777777" w:rsidR="00502C52" w:rsidRDefault="00502C52" w:rsidP="00502C52">
      <w:pPr>
        <w:widowControl w:val="0"/>
        <w:suppressAutoHyphens/>
        <w:spacing w:after="0" w:line="240" w:lineRule="auto"/>
        <w:rPr>
          <w:rFonts w:ascii="Times New Roman" w:hAnsi="Times New Roman"/>
        </w:rPr>
      </w:pPr>
    </w:p>
    <w:p w14:paraId="07411BF7" w14:textId="06542B36" w:rsidR="00502C52" w:rsidRDefault="00502C52" w:rsidP="00502C52">
      <w:pPr>
        <w:widowControl w:val="0"/>
        <w:suppressAutoHyphens/>
        <w:spacing w:after="0" w:line="240" w:lineRule="auto"/>
        <w:rPr>
          <w:rFonts w:ascii="Times New Roman" w:hAnsi="Times New Roman"/>
          <w:b/>
        </w:rPr>
      </w:pPr>
      <w:r>
        <w:rPr>
          <w:rFonts w:ascii="Times New Roman" w:hAnsi="Times New Roman"/>
          <w:b/>
        </w:rPr>
        <w:t>Šis pakuotės lapelis paskutinį kartą peržiūrėtas</w:t>
      </w:r>
      <w:r w:rsidR="00D85C4D">
        <w:rPr>
          <w:rFonts w:ascii="Times New Roman" w:hAnsi="Times New Roman"/>
          <w:b/>
        </w:rPr>
        <w:t xml:space="preserve"> 202</w:t>
      </w:r>
      <w:r w:rsidR="00C97426">
        <w:rPr>
          <w:rFonts w:ascii="Times New Roman" w:hAnsi="Times New Roman"/>
          <w:b/>
        </w:rPr>
        <w:t>5</w:t>
      </w:r>
      <w:r w:rsidR="00D85C4D">
        <w:rPr>
          <w:rFonts w:ascii="Times New Roman" w:hAnsi="Times New Roman"/>
          <w:b/>
        </w:rPr>
        <w:t>-0</w:t>
      </w:r>
      <w:r w:rsidR="00C97426">
        <w:rPr>
          <w:rFonts w:ascii="Times New Roman" w:hAnsi="Times New Roman"/>
          <w:b/>
        </w:rPr>
        <w:t>4</w:t>
      </w:r>
      <w:r w:rsidR="00D85C4D">
        <w:rPr>
          <w:rFonts w:ascii="Times New Roman" w:hAnsi="Times New Roman"/>
          <w:b/>
        </w:rPr>
        <w:t>-</w:t>
      </w:r>
      <w:r w:rsidR="00C97426">
        <w:rPr>
          <w:rFonts w:ascii="Times New Roman" w:hAnsi="Times New Roman"/>
          <w:b/>
        </w:rPr>
        <w:t>09</w:t>
      </w:r>
      <w:r>
        <w:rPr>
          <w:rFonts w:ascii="Times New Roman" w:hAnsi="Times New Roman"/>
          <w:b/>
        </w:rPr>
        <w:t>.</w:t>
      </w:r>
    </w:p>
    <w:p w14:paraId="67DA7605" w14:textId="77777777" w:rsidR="00502C52" w:rsidRDefault="00502C52" w:rsidP="00502C52">
      <w:pPr>
        <w:widowControl w:val="0"/>
        <w:suppressAutoHyphens/>
        <w:spacing w:after="0" w:line="240" w:lineRule="auto"/>
        <w:rPr>
          <w:rFonts w:ascii="Times New Roman" w:hAnsi="Times New Roman"/>
        </w:rPr>
      </w:pPr>
    </w:p>
    <w:p w14:paraId="42EE8CDC" w14:textId="77777777" w:rsidR="00502C52" w:rsidRDefault="00502C52" w:rsidP="00502C52">
      <w:pPr>
        <w:widowControl w:val="0"/>
        <w:suppressAutoHyphens/>
        <w:spacing w:after="0" w:line="240" w:lineRule="auto"/>
        <w:rPr>
          <w:rFonts w:ascii="Times New Roman" w:hAnsi="Times New Roman"/>
        </w:rPr>
      </w:pPr>
    </w:p>
    <w:p w14:paraId="549EB51A" w14:textId="77777777" w:rsidR="00502C52" w:rsidRDefault="00502C52" w:rsidP="00502C52">
      <w:pPr>
        <w:widowControl w:val="0"/>
        <w:numPr>
          <w:ilvl w:val="12"/>
          <w:numId w:val="0"/>
        </w:numPr>
        <w:suppressAutoHyphens/>
        <w:spacing w:after="0" w:line="240" w:lineRule="auto"/>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12" w:history="1">
        <w:r w:rsidRPr="00FF3A91">
          <w:rPr>
            <w:rStyle w:val="Hipersaitas"/>
            <w:rFonts w:ascii="Times New Roman" w:eastAsiaTheme="majorEastAsia" w:hAnsi="Times New Roman"/>
            <w:color w:val="auto"/>
          </w:rPr>
          <w:t>http://www.vvkt.lt/</w:t>
        </w:r>
      </w:hyperlink>
      <w:r>
        <w:rPr>
          <w:rFonts w:ascii="Times New Roman" w:hAnsi="Times New Roman"/>
        </w:rPr>
        <w:t>.</w:t>
      </w:r>
    </w:p>
    <w:p w14:paraId="679696D6" w14:textId="77777777" w:rsidR="00502C52" w:rsidRPr="00CB6666" w:rsidRDefault="00502C52" w:rsidP="00502C52">
      <w:pPr>
        <w:widowControl w:val="0"/>
        <w:numPr>
          <w:ilvl w:val="12"/>
          <w:numId w:val="0"/>
        </w:numPr>
        <w:suppressAutoHyphens/>
        <w:spacing w:after="0" w:line="240" w:lineRule="auto"/>
        <w:ind w:right="-2"/>
        <w:rPr>
          <w:rFonts w:ascii="Times New Roman" w:hAnsi="Times New Roman"/>
        </w:rPr>
      </w:pPr>
    </w:p>
    <w:p w14:paraId="17257B44" w14:textId="77777777" w:rsidR="00D16E7F" w:rsidRDefault="00D16E7F"/>
    <w:sectPr w:rsidR="00D16E7F" w:rsidSect="00F01396">
      <w:pgSz w:w="12240" w:h="15840" w:code="1"/>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6493B" w16cex:dateUtc="2022-10-28T09:27:00Z"/>
  <w16cex:commentExtensible w16cex:durableId="27064914" w16cex:dateUtc="2022-10-28T09:27:00Z"/>
  <w16cex:commentExtensible w16cex:durableId="27064996" w16cex:dateUtc="2022-10-2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06FCD" w16cid:durableId="27064215"/>
  <w16cid:commentId w16cid:paraId="1A42FC2A" w16cid:durableId="27064216"/>
  <w16cid:commentId w16cid:paraId="7B5040A2" w16cid:durableId="27064217"/>
  <w16cid:commentId w16cid:paraId="3CE7A205" w16cid:durableId="27064218"/>
  <w16cid:commentId w16cid:paraId="6771F39E" w16cid:durableId="27064219"/>
  <w16cid:commentId w16cid:paraId="0B9B77E7" w16cid:durableId="2706421A"/>
  <w16cid:commentId w16cid:paraId="52DA0635" w16cid:durableId="2706421B"/>
  <w16cid:commentId w16cid:paraId="19F3313A" w16cid:durableId="2706493B"/>
  <w16cid:commentId w16cid:paraId="403ABD00" w16cid:durableId="2706421C"/>
  <w16cid:commentId w16cid:paraId="6695E4B5" w16cid:durableId="27064914"/>
  <w16cid:commentId w16cid:paraId="7103EA52" w16cid:durableId="2706421D"/>
  <w16cid:commentId w16cid:paraId="34662626" w16cid:durableId="27064996"/>
  <w16cid:commentId w16cid:paraId="5C279F5B" w16cid:durableId="2706421E"/>
  <w16cid:commentId w16cid:paraId="5A8A5827" w16cid:durableId="2706421F"/>
  <w16cid:commentId w16cid:paraId="580D8375" w16cid:durableId="270642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rPr>
    </w:lvl>
  </w:abstractNum>
  <w:abstractNum w:abstractNumId="1" w15:restartNumberingAfterBreak="0">
    <w:nsid w:val="099A7FBD"/>
    <w:multiLevelType w:val="hybridMultilevel"/>
    <w:tmpl w:val="965E34E4"/>
    <w:lvl w:ilvl="0" w:tplc="F62A437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6701C5E"/>
    <w:multiLevelType w:val="hybridMultilevel"/>
    <w:tmpl w:val="3472614A"/>
    <w:lvl w:ilvl="0" w:tplc="00000004">
      <w:start w:val="2"/>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D5699B"/>
    <w:multiLevelType w:val="hybridMultilevel"/>
    <w:tmpl w:val="4B52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D9"/>
    <w:rsid w:val="00041536"/>
    <w:rsid w:val="0004643D"/>
    <w:rsid w:val="00094257"/>
    <w:rsid w:val="000C5AD9"/>
    <w:rsid w:val="00121BE8"/>
    <w:rsid w:val="00146C67"/>
    <w:rsid w:val="00182EFE"/>
    <w:rsid w:val="001D4DAC"/>
    <w:rsid w:val="001D6FF2"/>
    <w:rsid w:val="001E6BB8"/>
    <w:rsid w:val="00221302"/>
    <w:rsid w:val="00245AC9"/>
    <w:rsid w:val="00274A5E"/>
    <w:rsid w:val="00283F77"/>
    <w:rsid w:val="002B092D"/>
    <w:rsid w:val="002F63AE"/>
    <w:rsid w:val="00303837"/>
    <w:rsid w:val="00311FA1"/>
    <w:rsid w:val="0031280C"/>
    <w:rsid w:val="00357AC1"/>
    <w:rsid w:val="00416FDE"/>
    <w:rsid w:val="00447643"/>
    <w:rsid w:val="00491FD9"/>
    <w:rsid w:val="004A05FB"/>
    <w:rsid w:val="004B51F8"/>
    <w:rsid w:val="00502431"/>
    <w:rsid w:val="00502C52"/>
    <w:rsid w:val="00522EC9"/>
    <w:rsid w:val="005A6E6A"/>
    <w:rsid w:val="005B597B"/>
    <w:rsid w:val="005C5CD1"/>
    <w:rsid w:val="005F0076"/>
    <w:rsid w:val="005F4C8C"/>
    <w:rsid w:val="0063719D"/>
    <w:rsid w:val="006B76FB"/>
    <w:rsid w:val="006C702B"/>
    <w:rsid w:val="006F6799"/>
    <w:rsid w:val="0072771C"/>
    <w:rsid w:val="00786E5D"/>
    <w:rsid w:val="007E5A1F"/>
    <w:rsid w:val="007F7586"/>
    <w:rsid w:val="008A3482"/>
    <w:rsid w:val="008E7AF5"/>
    <w:rsid w:val="009454C1"/>
    <w:rsid w:val="00A13E87"/>
    <w:rsid w:val="00A31871"/>
    <w:rsid w:val="00A51FE7"/>
    <w:rsid w:val="00A55D06"/>
    <w:rsid w:val="00AB2286"/>
    <w:rsid w:val="00AE5FA0"/>
    <w:rsid w:val="00B67F19"/>
    <w:rsid w:val="00B80977"/>
    <w:rsid w:val="00B86AE1"/>
    <w:rsid w:val="00C97426"/>
    <w:rsid w:val="00CA1DED"/>
    <w:rsid w:val="00D019D9"/>
    <w:rsid w:val="00D16E7F"/>
    <w:rsid w:val="00D407B8"/>
    <w:rsid w:val="00D85C4D"/>
    <w:rsid w:val="00DB4EB5"/>
    <w:rsid w:val="00DD224C"/>
    <w:rsid w:val="00DD35BA"/>
    <w:rsid w:val="00E6453D"/>
    <w:rsid w:val="00E700BA"/>
    <w:rsid w:val="00E847EE"/>
    <w:rsid w:val="00F01396"/>
    <w:rsid w:val="00F676D6"/>
    <w:rsid w:val="00F6793B"/>
    <w:rsid w:val="00F72744"/>
    <w:rsid w:val="00FB0D72"/>
    <w:rsid w:val="00FB75C3"/>
    <w:rsid w:val="00FC1F47"/>
    <w:rsid w:val="00FF0542"/>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CFB2"/>
  <w15:chartTrackingRefBased/>
  <w15:docId w15:val="{A9775DEE-71DC-4B31-AB9D-88D8F2A9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2C52"/>
    <w:pPr>
      <w:spacing w:after="200" w:line="276" w:lineRule="auto"/>
    </w:pPr>
    <w:rPr>
      <w:rFonts w:ascii="Calibri" w:eastAsia="Times New Roman" w:hAnsi="Calibri" w:cs="Times New Roman"/>
    </w:rPr>
  </w:style>
  <w:style w:type="paragraph" w:styleId="Antrat1">
    <w:name w:val="heading 1"/>
    <w:basedOn w:val="prastasis"/>
    <w:next w:val="prastasis"/>
    <w:link w:val="Antrat1Diagrama"/>
    <w:uiPriority w:val="9"/>
    <w:qFormat/>
    <w:rsid w:val="005F4C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2C52"/>
    <w:rPr>
      <w:rFonts w:asciiTheme="majorHAnsi" w:eastAsiaTheme="majorEastAsia" w:hAnsiTheme="majorHAnsi" w:cstheme="majorBidi"/>
      <w:b/>
      <w:bCs/>
      <w:color w:val="2E74B5" w:themeColor="accent1" w:themeShade="BF"/>
      <w:sz w:val="28"/>
      <w:szCs w:val="28"/>
    </w:rPr>
  </w:style>
  <w:style w:type="character" w:styleId="Hipersaitas">
    <w:name w:val="Hyperlink"/>
    <w:basedOn w:val="Numatytasispastraiposriftas"/>
    <w:uiPriority w:val="99"/>
    <w:semiHidden/>
    <w:unhideWhenUsed/>
    <w:rsid w:val="00502C52"/>
    <w:rPr>
      <w:color w:val="0563C1" w:themeColor="hyperlink"/>
      <w:u w:val="single"/>
    </w:rPr>
  </w:style>
  <w:style w:type="character" w:customStyle="1" w:styleId="BTEMEASMCAChar">
    <w:name w:val="BT EMEA_SMCA Char"/>
    <w:link w:val="BTEMEASMCA"/>
    <w:locked/>
    <w:rsid w:val="00502C52"/>
    <w:rPr>
      <w:rFonts w:ascii="Times New Roman" w:hAnsi="Times New Roman" w:cs="Times New Roman"/>
    </w:rPr>
  </w:style>
  <w:style w:type="paragraph" w:customStyle="1" w:styleId="BTEMEASMCA">
    <w:name w:val="BT EMEA_SMCA"/>
    <w:basedOn w:val="prastasis"/>
    <w:link w:val="BTEMEASMCAChar"/>
    <w:rsid w:val="00502C52"/>
    <w:rPr>
      <w:rFonts w:ascii="Times New Roman" w:eastAsiaTheme="minorHAnsi" w:hAnsi="Times New Roman"/>
    </w:rPr>
  </w:style>
  <w:style w:type="paragraph" w:customStyle="1" w:styleId="TTEMEASMCA">
    <w:name w:val="TT EMEA_SMCA"/>
    <w:basedOn w:val="Antrat1"/>
    <w:rsid w:val="005F4C8C"/>
    <w:pPr>
      <w:keepNext w:val="0"/>
      <w:keepLines w:val="0"/>
      <w:tabs>
        <w:tab w:val="left" w:pos="567"/>
      </w:tabs>
      <w:spacing w:before="0" w:after="200"/>
      <w:ind w:left="567" w:hanging="567"/>
      <w:jc w:val="center"/>
    </w:pPr>
    <w:rPr>
      <w:rFonts w:ascii="Times New Roman" w:eastAsia="Times New Roman" w:hAnsi="Times New Roman" w:cs="Courier New"/>
      <w:bCs w:val="0"/>
      <w:caps/>
      <w:color w:val="auto"/>
      <w:kern w:val="2"/>
      <w:sz w:val="22"/>
      <w:szCs w:val="22"/>
      <w:lang w:val="en-US" w:eastAsia="lt-LT"/>
    </w:rPr>
  </w:style>
  <w:style w:type="paragraph" w:customStyle="1" w:styleId="BTAnIIEMEASMCA">
    <w:name w:val="BT(AnII) EMEA_SMCA"/>
    <w:basedOn w:val="prastasis"/>
    <w:rsid w:val="00502C52"/>
    <w:pPr>
      <w:tabs>
        <w:tab w:val="left" w:pos="1701"/>
      </w:tabs>
      <w:ind w:left="1701" w:hanging="567"/>
    </w:pPr>
    <w:rPr>
      <w:rFonts w:cs="Wingdings"/>
      <w:b/>
      <w:lang w:val="en-GB"/>
    </w:rPr>
  </w:style>
  <w:style w:type="paragraph" w:customStyle="1" w:styleId="BTuEMEASMCA">
    <w:name w:val="BT(u) EMEA_SMCA"/>
    <w:basedOn w:val="BTEMEASMCA"/>
    <w:rsid w:val="00502C52"/>
    <w:rPr>
      <w:u w:val="single"/>
    </w:rPr>
  </w:style>
  <w:style w:type="paragraph" w:customStyle="1" w:styleId="PI-1labEMEASMCA">
    <w:name w:val="PI-1_lab EMEA_SMCA"/>
    <w:basedOn w:val="prastasis"/>
    <w:rsid w:val="00502C52"/>
    <w:pPr>
      <w:pBdr>
        <w:top w:val="single" w:sz="4" w:space="1" w:color="000000"/>
        <w:left w:val="single" w:sz="4" w:space="4" w:color="000000"/>
        <w:bottom w:val="single" w:sz="4" w:space="1" w:color="000000"/>
        <w:right w:val="single" w:sz="4" w:space="4" w:color="000000"/>
      </w:pBdr>
      <w:tabs>
        <w:tab w:val="left" w:pos="540"/>
      </w:tabs>
    </w:pPr>
    <w:rPr>
      <w:b/>
    </w:rPr>
  </w:style>
  <w:style w:type="paragraph" w:styleId="Debesliotekstas">
    <w:name w:val="Balloon Text"/>
    <w:basedOn w:val="prastasis"/>
    <w:link w:val="DebesliotekstasDiagrama"/>
    <w:uiPriority w:val="99"/>
    <w:semiHidden/>
    <w:unhideWhenUsed/>
    <w:rsid w:val="00502C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2C52"/>
    <w:rPr>
      <w:rFonts w:ascii="Segoe UI" w:eastAsia="Times New Roman" w:hAnsi="Segoe UI" w:cs="Segoe UI"/>
      <w:sz w:val="18"/>
      <w:szCs w:val="18"/>
    </w:rPr>
  </w:style>
  <w:style w:type="paragraph" w:styleId="Pataisymai">
    <w:name w:val="Revision"/>
    <w:hidden/>
    <w:uiPriority w:val="99"/>
    <w:semiHidden/>
    <w:rsid w:val="00502C52"/>
    <w:pPr>
      <w:spacing w:after="0" w:line="240" w:lineRule="auto"/>
    </w:pPr>
    <w:rPr>
      <w:rFonts w:ascii="Calibri" w:eastAsia="Times New Roman" w:hAnsi="Calibri" w:cs="Times New Roman"/>
    </w:rPr>
  </w:style>
  <w:style w:type="paragraph" w:styleId="Citata">
    <w:name w:val="Quote"/>
    <w:basedOn w:val="prastasis"/>
    <w:next w:val="prastasis"/>
    <w:link w:val="CitataDiagrama"/>
    <w:uiPriority w:val="29"/>
    <w:qFormat/>
    <w:rsid w:val="00502C52"/>
    <w:rPr>
      <w:i/>
      <w:iCs/>
      <w:color w:val="000000" w:themeColor="text1"/>
    </w:rPr>
  </w:style>
  <w:style w:type="character" w:customStyle="1" w:styleId="CitataDiagrama">
    <w:name w:val="Citata Diagrama"/>
    <w:basedOn w:val="Numatytasispastraiposriftas"/>
    <w:link w:val="Citata"/>
    <w:uiPriority w:val="29"/>
    <w:rsid w:val="00502C52"/>
    <w:rPr>
      <w:rFonts w:ascii="Calibri" w:eastAsia="Times New Roman" w:hAnsi="Calibri" w:cs="Times New Roman"/>
      <w:i/>
      <w:iCs/>
      <w:color w:val="000000" w:themeColor="text1"/>
    </w:rPr>
  </w:style>
  <w:style w:type="character" w:styleId="Komentaronuoroda">
    <w:name w:val="annotation reference"/>
    <w:basedOn w:val="Numatytasispastraiposriftas"/>
    <w:uiPriority w:val="99"/>
    <w:semiHidden/>
    <w:unhideWhenUsed/>
    <w:rsid w:val="007F7586"/>
    <w:rPr>
      <w:sz w:val="16"/>
      <w:szCs w:val="16"/>
    </w:rPr>
  </w:style>
  <w:style w:type="paragraph" w:styleId="Komentarotekstas">
    <w:name w:val="annotation text"/>
    <w:basedOn w:val="prastasis"/>
    <w:link w:val="KomentarotekstasDiagrama"/>
    <w:uiPriority w:val="99"/>
    <w:unhideWhenUsed/>
    <w:rsid w:val="007F75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7586"/>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F7586"/>
    <w:rPr>
      <w:b/>
      <w:bCs/>
    </w:rPr>
  </w:style>
  <w:style w:type="character" w:customStyle="1" w:styleId="KomentarotemaDiagrama">
    <w:name w:val="Komentaro tema Diagrama"/>
    <w:basedOn w:val="KomentarotekstasDiagrama"/>
    <w:link w:val="Komentarotema"/>
    <w:uiPriority w:val="99"/>
    <w:semiHidden/>
    <w:rsid w:val="007F7586"/>
    <w:rPr>
      <w:rFonts w:ascii="Calibri" w:eastAsia="Times New Roman" w:hAnsi="Calibri" w:cs="Times New Roman"/>
      <w:b/>
      <w:bCs/>
      <w:sz w:val="20"/>
      <w:szCs w:val="20"/>
    </w:rPr>
  </w:style>
  <w:style w:type="paragraph" w:styleId="Sraopastraipa">
    <w:name w:val="List Paragraph"/>
    <w:basedOn w:val="prastasis"/>
    <w:uiPriority w:val="34"/>
    <w:qFormat/>
    <w:rsid w:val="00A55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D5267-448C-4872-8D21-2CA43611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22912</Words>
  <Characters>13060</Characters>
  <Application>Microsoft Office Word</Application>
  <DocSecurity>4</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2025-04-16T05:28:00Z</dcterms:created>
  <dcterms:modified xsi:type="dcterms:W3CDTF">2025-04-16T05:28:00Z</dcterms:modified>
</cp:coreProperties>
</file>