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2DA06" w14:textId="77777777" w:rsidR="00F51820" w:rsidRPr="007724FC" w:rsidRDefault="00F51820" w:rsidP="00F51820">
      <w:pPr>
        <w:tabs>
          <w:tab w:val="left" w:pos="1134"/>
        </w:tabs>
        <w:spacing w:line="240" w:lineRule="auto"/>
        <w:rPr>
          <w:b/>
          <w:lang w:val="en-US"/>
        </w:rPr>
      </w:pPr>
      <w:bookmarkStart w:id="0" w:name="_GoBack"/>
      <w:bookmarkEnd w:id="0"/>
    </w:p>
    <w:p w14:paraId="5E82D46C" w14:textId="77777777" w:rsidR="00F51820" w:rsidRDefault="00F51820" w:rsidP="00F51820">
      <w:pPr>
        <w:tabs>
          <w:tab w:val="left" w:pos="1134"/>
        </w:tabs>
        <w:spacing w:line="240" w:lineRule="auto"/>
        <w:rPr>
          <w:b/>
          <w:lang w:val="lt-LT"/>
        </w:rPr>
      </w:pPr>
    </w:p>
    <w:p w14:paraId="5C1C0E92" w14:textId="77777777" w:rsidR="00F51820" w:rsidRDefault="00F51820" w:rsidP="00F51820">
      <w:pPr>
        <w:tabs>
          <w:tab w:val="left" w:pos="1134"/>
        </w:tabs>
        <w:spacing w:line="240" w:lineRule="auto"/>
        <w:rPr>
          <w:b/>
          <w:lang w:val="lt-LT"/>
        </w:rPr>
      </w:pPr>
    </w:p>
    <w:p w14:paraId="3B67E0FD" w14:textId="77777777" w:rsidR="00F51820" w:rsidRDefault="00F51820" w:rsidP="00F51820">
      <w:pPr>
        <w:tabs>
          <w:tab w:val="left" w:pos="1134"/>
        </w:tabs>
        <w:spacing w:line="240" w:lineRule="auto"/>
        <w:rPr>
          <w:b/>
          <w:lang w:val="lt-LT"/>
        </w:rPr>
      </w:pPr>
    </w:p>
    <w:p w14:paraId="1B2F1D9C" w14:textId="77777777" w:rsidR="00F51820" w:rsidRDefault="00F51820" w:rsidP="00F51820">
      <w:pPr>
        <w:tabs>
          <w:tab w:val="left" w:pos="1134"/>
        </w:tabs>
        <w:spacing w:line="240" w:lineRule="auto"/>
        <w:rPr>
          <w:b/>
          <w:lang w:val="lt-LT"/>
        </w:rPr>
      </w:pPr>
    </w:p>
    <w:p w14:paraId="798F9906" w14:textId="77777777" w:rsidR="00F51820" w:rsidRDefault="00F51820" w:rsidP="00F51820">
      <w:pPr>
        <w:tabs>
          <w:tab w:val="left" w:pos="1134"/>
        </w:tabs>
        <w:spacing w:line="240" w:lineRule="auto"/>
        <w:rPr>
          <w:b/>
          <w:lang w:val="lt-LT"/>
        </w:rPr>
      </w:pPr>
    </w:p>
    <w:p w14:paraId="14EE7398" w14:textId="77777777" w:rsidR="00F51820" w:rsidRDefault="00F51820" w:rsidP="00F51820">
      <w:pPr>
        <w:tabs>
          <w:tab w:val="left" w:pos="1134"/>
        </w:tabs>
        <w:spacing w:line="240" w:lineRule="auto"/>
        <w:rPr>
          <w:b/>
          <w:lang w:val="lt-LT"/>
        </w:rPr>
      </w:pPr>
    </w:p>
    <w:p w14:paraId="1AD53DCD" w14:textId="77777777" w:rsidR="00F51820" w:rsidRDefault="00F51820" w:rsidP="00F51820">
      <w:pPr>
        <w:tabs>
          <w:tab w:val="left" w:pos="1134"/>
        </w:tabs>
        <w:spacing w:line="240" w:lineRule="auto"/>
        <w:rPr>
          <w:b/>
          <w:lang w:val="lt-LT"/>
        </w:rPr>
      </w:pPr>
    </w:p>
    <w:p w14:paraId="01B0A211" w14:textId="77777777" w:rsidR="00F51820" w:rsidRDefault="00F51820" w:rsidP="00F51820">
      <w:pPr>
        <w:tabs>
          <w:tab w:val="left" w:pos="1134"/>
        </w:tabs>
        <w:spacing w:line="240" w:lineRule="auto"/>
        <w:rPr>
          <w:b/>
          <w:lang w:val="lt-LT"/>
        </w:rPr>
      </w:pPr>
    </w:p>
    <w:p w14:paraId="70460951" w14:textId="77777777" w:rsidR="00F51820" w:rsidRDefault="00F51820" w:rsidP="00F51820">
      <w:pPr>
        <w:tabs>
          <w:tab w:val="left" w:pos="1134"/>
        </w:tabs>
        <w:spacing w:line="240" w:lineRule="auto"/>
        <w:rPr>
          <w:b/>
          <w:lang w:val="lt-LT"/>
        </w:rPr>
      </w:pPr>
    </w:p>
    <w:p w14:paraId="49E04989" w14:textId="77777777" w:rsidR="00F51820" w:rsidRDefault="00F51820" w:rsidP="00F51820">
      <w:pPr>
        <w:tabs>
          <w:tab w:val="left" w:pos="1134"/>
        </w:tabs>
        <w:spacing w:line="240" w:lineRule="auto"/>
        <w:rPr>
          <w:b/>
          <w:lang w:val="lt-LT"/>
        </w:rPr>
      </w:pPr>
    </w:p>
    <w:p w14:paraId="3C71E6E9" w14:textId="77777777" w:rsidR="00F51820" w:rsidRDefault="00F51820" w:rsidP="00F51820">
      <w:pPr>
        <w:tabs>
          <w:tab w:val="left" w:pos="1134"/>
        </w:tabs>
        <w:spacing w:line="240" w:lineRule="auto"/>
        <w:rPr>
          <w:b/>
          <w:lang w:val="lt-LT"/>
        </w:rPr>
      </w:pPr>
    </w:p>
    <w:p w14:paraId="78B43FD3" w14:textId="77777777" w:rsidR="00F51820" w:rsidRDefault="00F51820" w:rsidP="00F51820">
      <w:pPr>
        <w:tabs>
          <w:tab w:val="left" w:pos="1134"/>
        </w:tabs>
        <w:spacing w:line="240" w:lineRule="auto"/>
        <w:rPr>
          <w:b/>
          <w:lang w:val="lt-LT"/>
        </w:rPr>
      </w:pPr>
    </w:p>
    <w:p w14:paraId="360170EC" w14:textId="77777777" w:rsidR="00F51820" w:rsidRDefault="00F51820" w:rsidP="00F51820">
      <w:pPr>
        <w:tabs>
          <w:tab w:val="left" w:pos="1134"/>
        </w:tabs>
        <w:spacing w:line="240" w:lineRule="auto"/>
        <w:rPr>
          <w:b/>
          <w:lang w:val="lt-LT"/>
        </w:rPr>
      </w:pPr>
    </w:p>
    <w:p w14:paraId="7055DD88" w14:textId="77777777" w:rsidR="00F51820" w:rsidRDefault="00F51820" w:rsidP="00F51820">
      <w:pPr>
        <w:tabs>
          <w:tab w:val="left" w:pos="1134"/>
        </w:tabs>
        <w:spacing w:line="240" w:lineRule="auto"/>
        <w:rPr>
          <w:b/>
          <w:lang w:val="lt-LT"/>
        </w:rPr>
      </w:pPr>
    </w:p>
    <w:p w14:paraId="29209568" w14:textId="77777777" w:rsidR="00F51820" w:rsidRDefault="00F51820" w:rsidP="00F51820">
      <w:pPr>
        <w:tabs>
          <w:tab w:val="left" w:pos="1134"/>
        </w:tabs>
        <w:spacing w:line="240" w:lineRule="auto"/>
        <w:rPr>
          <w:b/>
          <w:lang w:val="lt-LT"/>
        </w:rPr>
      </w:pPr>
    </w:p>
    <w:p w14:paraId="621078F1" w14:textId="77777777" w:rsidR="00F51820" w:rsidRDefault="00F51820" w:rsidP="00F51820">
      <w:pPr>
        <w:tabs>
          <w:tab w:val="left" w:pos="1134"/>
        </w:tabs>
        <w:spacing w:line="240" w:lineRule="auto"/>
        <w:rPr>
          <w:b/>
          <w:lang w:val="lt-LT"/>
        </w:rPr>
      </w:pPr>
    </w:p>
    <w:p w14:paraId="2CFC9E4D" w14:textId="77777777" w:rsidR="00F51820" w:rsidRDefault="00F51820" w:rsidP="00F51820">
      <w:pPr>
        <w:tabs>
          <w:tab w:val="left" w:pos="1134"/>
        </w:tabs>
        <w:spacing w:line="240" w:lineRule="auto"/>
        <w:rPr>
          <w:b/>
          <w:lang w:val="lt-LT"/>
        </w:rPr>
      </w:pPr>
    </w:p>
    <w:p w14:paraId="7251C743" w14:textId="77777777" w:rsidR="00F51820" w:rsidRDefault="00F51820" w:rsidP="00F51820">
      <w:pPr>
        <w:tabs>
          <w:tab w:val="left" w:pos="1134"/>
        </w:tabs>
        <w:spacing w:line="240" w:lineRule="auto"/>
        <w:rPr>
          <w:b/>
          <w:lang w:val="lt-LT"/>
        </w:rPr>
      </w:pPr>
    </w:p>
    <w:p w14:paraId="465646A2" w14:textId="77777777" w:rsidR="00F51820" w:rsidRDefault="00F51820" w:rsidP="00F51820">
      <w:pPr>
        <w:tabs>
          <w:tab w:val="left" w:pos="1134"/>
        </w:tabs>
        <w:spacing w:line="240" w:lineRule="auto"/>
        <w:rPr>
          <w:b/>
          <w:lang w:val="lt-LT"/>
        </w:rPr>
      </w:pPr>
    </w:p>
    <w:p w14:paraId="76E080E7" w14:textId="77777777" w:rsidR="00F51820" w:rsidRDefault="00F51820" w:rsidP="00F51820">
      <w:pPr>
        <w:tabs>
          <w:tab w:val="left" w:pos="1134"/>
        </w:tabs>
        <w:spacing w:line="240" w:lineRule="auto"/>
        <w:rPr>
          <w:b/>
          <w:lang w:val="lt-LT"/>
        </w:rPr>
      </w:pPr>
    </w:p>
    <w:p w14:paraId="1DBE05C5" w14:textId="77777777" w:rsidR="00F51820" w:rsidRDefault="00F51820" w:rsidP="00F51820">
      <w:pPr>
        <w:tabs>
          <w:tab w:val="left" w:pos="1134"/>
        </w:tabs>
        <w:spacing w:line="240" w:lineRule="auto"/>
        <w:rPr>
          <w:b/>
          <w:lang w:val="lt-LT"/>
        </w:rPr>
      </w:pPr>
    </w:p>
    <w:p w14:paraId="1DF0271E" w14:textId="77777777" w:rsidR="00F51820" w:rsidRDefault="00F51820" w:rsidP="00F51820">
      <w:pPr>
        <w:tabs>
          <w:tab w:val="left" w:pos="1134"/>
        </w:tabs>
        <w:spacing w:line="240" w:lineRule="auto"/>
        <w:rPr>
          <w:b/>
          <w:lang w:val="lt-LT"/>
        </w:rPr>
      </w:pPr>
    </w:p>
    <w:p w14:paraId="2119677E" w14:textId="77777777" w:rsidR="00F51820" w:rsidRDefault="00F51820" w:rsidP="00780974">
      <w:pPr>
        <w:tabs>
          <w:tab w:val="left" w:pos="1134"/>
        </w:tabs>
        <w:spacing w:line="240" w:lineRule="auto"/>
        <w:jc w:val="center"/>
        <w:rPr>
          <w:b/>
          <w:lang w:val="lt-LT"/>
        </w:rPr>
      </w:pPr>
      <w:r>
        <w:rPr>
          <w:b/>
          <w:lang w:val="lt-LT"/>
        </w:rPr>
        <w:t>I PRIEDAS</w:t>
      </w:r>
    </w:p>
    <w:p w14:paraId="66A40C16" w14:textId="77777777" w:rsidR="00F51820" w:rsidRDefault="00F51820" w:rsidP="00F51820">
      <w:pPr>
        <w:tabs>
          <w:tab w:val="left" w:pos="1134"/>
        </w:tabs>
        <w:spacing w:line="240" w:lineRule="auto"/>
        <w:jc w:val="center"/>
        <w:rPr>
          <w:b/>
          <w:lang w:val="lt-LT"/>
        </w:rPr>
      </w:pPr>
    </w:p>
    <w:p w14:paraId="3E70947D" w14:textId="77777777" w:rsidR="00F51820" w:rsidRDefault="00F51820" w:rsidP="00F51820">
      <w:pPr>
        <w:tabs>
          <w:tab w:val="left" w:pos="1134"/>
        </w:tabs>
        <w:spacing w:line="240" w:lineRule="auto"/>
        <w:jc w:val="center"/>
        <w:outlineLvl w:val="0"/>
        <w:rPr>
          <w:b/>
          <w:lang w:val="lt-LT"/>
        </w:rPr>
      </w:pPr>
      <w:r>
        <w:rPr>
          <w:b/>
          <w:lang w:val="lt-LT"/>
        </w:rPr>
        <w:t>PREPARATO CHARAKTERISTIKŲ SANTRAUKA</w:t>
      </w:r>
    </w:p>
    <w:p w14:paraId="7FFD59D8" w14:textId="77777777" w:rsidR="00F51820" w:rsidRDefault="00F51820" w:rsidP="00F51820">
      <w:pPr>
        <w:tabs>
          <w:tab w:val="left" w:pos="1134"/>
        </w:tabs>
        <w:spacing w:line="240" w:lineRule="auto"/>
        <w:rPr>
          <w:b/>
          <w:lang w:val="lt-LT"/>
        </w:rPr>
      </w:pPr>
    </w:p>
    <w:p w14:paraId="356CBCE3" w14:textId="77777777" w:rsidR="00F51820" w:rsidRPr="00951058" w:rsidRDefault="00F51820" w:rsidP="00F51820">
      <w:pPr>
        <w:tabs>
          <w:tab w:val="left" w:pos="1134"/>
        </w:tabs>
        <w:spacing w:line="240" w:lineRule="auto"/>
        <w:rPr>
          <w:b/>
          <w:lang w:val="lt-LT"/>
        </w:rPr>
      </w:pPr>
      <w:r>
        <w:rPr>
          <w:b/>
          <w:lang w:val="lt-LT"/>
        </w:rPr>
        <w:br w:type="page"/>
      </w:r>
      <w:r w:rsidRPr="00951058">
        <w:rPr>
          <w:b/>
          <w:lang w:val="lt-LT"/>
        </w:rPr>
        <w:lastRenderedPageBreak/>
        <w:t>1.</w:t>
      </w:r>
      <w:r w:rsidRPr="00951058">
        <w:rPr>
          <w:b/>
          <w:lang w:val="lt-LT"/>
        </w:rPr>
        <w:tab/>
        <w:t>VAISTINIO PREPARATO PAVADINIMAS</w:t>
      </w:r>
    </w:p>
    <w:p w14:paraId="27972F67" w14:textId="77777777" w:rsidR="00F51820" w:rsidRPr="00951058" w:rsidRDefault="00F51820" w:rsidP="00F51820">
      <w:pPr>
        <w:tabs>
          <w:tab w:val="left" w:pos="1134"/>
        </w:tabs>
        <w:spacing w:line="240" w:lineRule="auto"/>
        <w:rPr>
          <w:b/>
          <w:lang w:val="lt-LT"/>
        </w:rPr>
      </w:pPr>
    </w:p>
    <w:p w14:paraId="6E023B36" w14:textId="77777777" w:rsidR="00F51820" w:rsidRPr="00951058" w:rsidRDefault="00F51820" w:rsidP="00780974">
      <w:pPr>
        <w:tabs>
          <w:tab w:val="left" w:pos="1134"/>
        </w:tabs>
        <w:spacing w:line="240" w:lineRule="auto"/>
        <w:rPr>
          <w:lang w:val="lt-LT"/>
        </w:rPr>
      </w:pPr>
      <w:r w:rsidRPr="00951058">
        <w:rPr>
          <w:lang w:val="lt-LT"/>
        </w:rPr>
        <w:t>Glurenorm 30</w:t>
      </w:r>
      <w:r>
        <w:rPr>
          <w:lang w:val="lt-LT"/>
        </w:rPr>
        <w:t> </w:t>
      </w:r>
      <w:r w:rsidRPr="00951058">
        <w:rPr>
          <w:lang w:val="lt-LT"/>
        </w:rPr>
        <w:t xml:space="preserve">mg tabletės </w:t>
      </w:r>
    </w:p>
    <w:p w14:paraId="66A67AAE" w14:textId="77777777" w:rsidR="00F51820" w:rsidRPr="00FC29F4" w:rsidRDefault="00F51820" w:rsidP="003F7786">
      <w:pPr>
        <w:tabs>
          <w:tab w:val="left" w:pos="1134"/>
        </w:tabs>
        <w:spacing w:line="240" w:lineRule="auto"/>
        <w:rPr>
          <w:lang w:val="lt-LT"/>
        </w:rPr>
      </w:pPr>
    </w:p>
    <w:p w14:paraId="1BBD4CFD" w14:textId="77777777" w:rsidR="00F51820" w:rsidRPr="00FC29F4" w:rsidRDefault="00F51820" w:rsidP="003F7786">
      <w:pPr>
        <w:tabs>
          <w:tab w:val="left" w:pos="1134"/>
        </w:tabs>
        <w:spacing w:line="240" w:lineRule="auto"/>
        <w:rPr>
          <w:lang w:val="lt-LT"/>
        </w:rPr>
      </w:pPr>
    </w:p>
    <w:p w14:paraId="483F4F57" w14:textId="77777777" w:rsidR="00F51820" w:rsidRPr="00951058" w:rsidRDefault="00F51820" w:rsidP="003F7786">
      <w:pPr>
        <w:tabs>
          <w:tab w:val="left" w:pos="1134"/>
        </w:tabs>
        <w:spacing w:line="240" w:lineRule="auto"/>
        <w:rPr>
          <w:b/>
          <w:lang w:val="lt-LT"/>
        </w:rPr>
      </w:pPr>
      <w:r w:rsidRPr="00951058">
        <w:rPr>
          <w:b/>
          <w:lang w:val="lt-LT"/>
        </w:rPr>
        <w:t>2.</w:t>
      </w:r>
      <w:r w:rsidRPr="00951058">
        <w:rPr>
          <w:b/>
          <w:lang w:val="lt-LT"/>
        </w:rPr>
        <w:tab/>
        <w:t>KOKYBINĖ IR KIEKYBINĖ SUDĖTIS</w:t>
      </w:r>
    </w:p>
    <w:p w14:paraId="3FD396BF" w14:textId="77777777" w:rsidR="00F51820" w:rsidRPr="00951058" w:rsidRDefault="00F51820" w:rsidP="003F7786">
      <w:pPr>
        <w:tabs>
          <w:tab w:val="left" w:pos="1134"/>
        </w:tabs>
        <w:spacing w:line="240" w:lineRule="auto"/>
        <w:rPr>
          <w:lang w:val="lt-LT"/>
        </w:rPr>
      </w:pPr>
    </w:p>
    <w:p w14:paraId="334AE492" w14:textId="77777777" w:rsidR="00F51820" w:rsidRPr="00951058" w:rsidRDefault="00F51820" w:rsidP="003F7786">
      <w:pPr>
        <w:tabs>
          <w:tab w:val="left" w:pos="1134"/>
        </w:tabs>
        <w:spacing w:line="240" w:lineRule="auto"/>
        <w:rPr>
          <w:i/>
          <w:lang w:val="lt-LT"/>
        </w:rPr>
      </w:pPr>
      <w:r w:rsidRPr="00951058">
        <w:rPr>
          <w:lang w:val="lt-LT"/>
        </w:rPr>
        <w:t>Vienoje tabletėje yra 30 mg</w:t>
      </w:r>
      <w:r>
        <w:rPr>
          <w:lang w:val="lt-LT"/>
        </w:rPr>
        <w:t xml:space="preserve"> glikvidono</w:t>
      </w:r>
      <w:r w:rsidRPr="00951058">
        <w:rPr>
          <w:lang w:val="lt-LT"/>
        </w:rPr>
        <w:t>.</w:t>
      </w:r>
    </w:p>
    <w:p w14:paraId="5B2F7DF1" w14:textId="77777777" w:rsidR="00F51820" w:rsidRPr="00FC29F4" w:rsidRDefault="00F51820" w:rsidP="003F7786">
      <w:pPr>
        <w:tabs>
          <w:tab w:val="left" w:pos="1134"/>
        </w:tabs>
        <w:spacing w:line="240" w:lineRule="auto"/>
        <w:rPr>
          <w:lang w:val="lt-LT"/>
        </w:rPr>
      </w:pPr>
    </w:p>
    <w:p w14:paraId="47FF7CA3" w14:textId="6C32B16D" w:rsidR="00F51820" w:rsidRDefault="00F51820" w:rsidP="00780974">
      <w:pPr>
        <w:rPr>
          <w:lang w:val="lt-LT"/>
        </w:rPr>
      </w:pPr>
      <w:r w:rsidRPr="00025E5E">
        <w:rPr>
          <w:u w:val="single"/>
          <w:lang w:val="lt-LT"/>
        </w:rPr>
        <w:t>Pagalbinė medžiaga, kurios poveikis žinomas</w:t>
      </w:r>
      <w:r>
        <w:rPr>
          <w:lang w:val="lt-LT"/>
        </w:rPr>
        <w:t>: kiekvienoje tabletėje yra 134,6 mg laktozės monohidrato.</w:t>
      </w:r>
    </w:p>
    <w:p w14:paraId="2F5D5D3F" w14:textId="77777777" w:rsidR="00F51820" w:rsidRDefault="00F51820" w:rsidP="003F7786">
      <w:pPr>
        <w:tabs>
          <w:tab w:val="left" w:pos="1134"/>
        </w:tabs>
        <w:spacing w:line="240" w:lineRule="auto"/>
        <w:rPr>
          <w:lang w:val="lt-LT"/>
        </w:rPr>
      </w:pPr>
    </w:p>
    <w:p w14:paraId="2BCF002C" w14:textId="77777777" w:rsidR="00F51820" w:rsidRPr="00951058" w:rsidRDefault="00F51820" w:rsidP="00780974">
      <w:pPr>
        <w:tabs>
          <w:tab w:val="left" w:pos="1134"/>
        </w:tabs>
        <w:spacing w:line="240" w:lineRule="auto"/>
        <w:rPr>
          <w:lang w:val="lt-LT"/>
        </w:rPr>
      </w:pPr>
      <w:r>
        <w:rPr>
          <w:lang w:val="lt-LT"/>
        </w:rPr>
        <w:t>Visos p</w:t>
      </w:r>
      <w:r w:rsidRPr="00951058">
        <w:rPr>
          <w:lang w:val="lt-LT"/>
        </w:rPr>
        <w:t>agalbinės medžiagos išvardytos 6.1 skyriuje.</w:t>
      </w:r>
    </w:p>
    <w:p w14:paraId="3F4659FF" w14:textId="77777777" w:rsidR="00F51820" w:rsidRPr="00FC29F4" w:rsidRDefault="00F51820" w:rsidP="003F7786">
      <w:pPr>
        <w:tabs>
          <w:tab w:val="left" w:pos="1134"/>
        </w:tabs>
        <w:spacing w:line="240" w:lineRule="auto"/>
        <w:rPr>
          <w:lang w:val="lt-LT"/>
        </w:rPr>
      </w:pPr>
    </w:p>
    <w:p w14:paraId="08F76674" w14:textId="77777777" w:rsidR="00F51820" w:rsidRPr="00FC29F4" w:rsidRDefault="00F51820" w:rsidP="003F7786">
      <w:pPr>
        <w:tabs>
          <w:tab w:val="left" w:pos="1134"/>
        </w:tabs>
        <w:spacing w:line="240" w:lineRule="auto"/>
        <w:rPr>
          <w:lang w:val="lt-LT"/>
        </w:rPr>
      </w:pPr>
    </w:p>
    <w:p w14:paraId="16222950" w14:textId="77777777" w:rsidR="00F51820" w:rsidRPr="00951058" w:rsidRDefault="00F51820" w:rsidP="003F7786">
      <w:pPr>
        <w:tabs>
          <w:tab w:val="left" w:pos="1134"/>
        </w:tabs>
        <w:spacing w:line="240" w:lineRule="auto"/>
        <w:rPr>
          <w:b/>
          <w:lang w:val="lt-LT"/>
        </w:rPr>
      </w:pPr>
      <w:r w:rsidRPr="00951058">
        <w:rPr>
          <w:b/>
          <w:lang w:val="lt-LT"/>
        </w:rPr>
        <w:t>3.</w:t>
      </w:r>
      <w:r w:rsidRPr="00951058">
        <w:rPr>
          <w:b/>
          <w:lang w:val="lt-LT"/>
        </w:rPr>
        <w:tab/>
      </w:r>
      <w:r>
        <w:rPr>
          <w:b/>
          <w:lang w:val="lt-LT"/>
        </w:rPr>
        <w:t>FARMACINĖ</w:t>
      </w:r>
      <w:r w:rsidRPr="00951058">
        <w:rPr>
          <w:b/>
          <w:lang w:val="lt-LT"/>
        </w:rPr>
        <w:t xml:space="preserve"> FORMA</w:t>
      </w:r>
    </w:p>
    <w:p w14:paraId="3797AC3E" w14:textId="77777777" w:rsidR="00F51820" w:rsidRPr="00951058" w:rsidRDefault="00F51820" w:rsidP="003F7786">
      <w:pPr>
        <w:tabs>
          <w:tab w:val="left" w:pos="1134"/>
        </w:tabs>
        <w:spacing w:line="240" w:lineRule="auto"/>
        <w:rPr>
          <w:lang w:val="lt-LT"/>
        </w:rPr>
      </w:pPr>
    </w:p>
    <w:p w14:paraId="50B7999E" w14:textId="77777777" w:rsidR="00F51820" w:rsidRPr="00951058" w:rsidRDefault="00F51820" w:rsidP="00780974">
      <w:pPr>
        <w:rPr>
          <w:i/>
          <w:lang w:val="lt-LT"/>
        </w:rPr>
      </w:pPr>
      <w:r w:rsidRPr="00951058">
        <w:rPr>
          <w:lang w:val="lt-LT"/>
        </w:rPr>
        <w:t>Tabletė</w:t>
      </w:r>
      <w:r>
        <w:rPr>
          <w:lang w:val="lt-LT"/>
        </w:rPr>
        <w:t>.</w:t>
      </w:r>
    </w:p>
    <w:p w14:paraId="2E8D2D19" w14:textId="77777777" w:rsidR="00F51820" w:rsidRPr="00FC29F4" w:rsidRDefault="00F51820" w:rsidP="003F7786">
      <w:pPr>
        <w:tabs>
          <w:tab w:val="left" w:pos="1134"/>
        </w:tabs>
        <w:spacing w:line="240" w:lineRule="auto"/>
        <w:rPr>
          <w:b/>
          <w:szCs w:val="22"/>
          <w:lang w:val="lt-LT"/>
        </w:rPr>
      </w:pPr>
      <w:r>
        <w:rPr>
          <w:szCs w:val="22"/>
          <w:lang w:val="lt-LT"/>
        </w:rPr>
        <w:t>Tabletės yra b</w:t>
      </w:r>
      <w:r w:rsidRPr="00FC29F4">
        <w:rPr>
          <w:szCs w:val="22"/>
          <w:lang w:val="lt-LT"/>
        </w:rPr>
        <w:t>altos, apvalios, plokščios, nuožulniais kraštais</w:t>
      </w:r>
      <w:r>
        <w:rPr>
          <w:szCs w:val="22"/>
          <w:lang w:val="lt-LT"/>
        </w:rPr>
        <w:t>. V</w:t>
      </w:r>
      <w:r w:rsidRPr="00FC29F4">
        <w:rPr>
          <w:szCs w:val="22"/>
          <w:lang w:val="lt-LT"/>
        </w:rPr>
        <w:t xml:space="preserve">ienoje </w:t>
      </w:r>
      <w:r>
        <w:rPr>
          <w:szCs w:val="22"/>
          <w:lang w:val="lt-LT"/>
        </w:rPr>
        <w:t xml:space="preserve">jų </w:t>
      </w:r>
      <w:r w:rsidRPr="00FC29F4">
        <w:rPr>
          <w:szCs w:val="22"/>
          <w:lang w:val="lt-LT"/>
        </w:rPr>
        <w:t xml:space="preserve">pusėje yra </w:t>
      </w:r>
      <w:r>
        <w:rPr>
          <w:szCs w:val="22"/>
          <w:lang w:val="lt-LT"/>
        </w:rPr>
        <w:t xml:space="preserve">įspausta </w:t>
      </w:r>
      <w:r w:rsidRPr="00FC29F4">
        <w:rPr>
          <w:szCs w:val="22"/>
          <w:lang w:val="lt-LT"/>
        </w:rPr>
        <w:t xml:space="preserve">vagelė ir </w:t>
      </w:r>
      <w:r>
        <w:rPr>
          <w:szCs w:val="22"/>
          <w:lang w:val="lt-LT"/>
        </w:rPr>
        <w:t xml:space="preserve">užrašas </w:t>
      </w:r>
      <w:r w:rsidRPr="00FC29F4">
        <w:rPr>
          <w:szCs w:val="22"/>
          <w:lang w:val="lt-LT"/>
        </w:rPr>
        <w:t xml:space="preserve">„57C“, kitoje </w:t>
      </w:r>
      <w:r>
        <w:rPr>
          <w:szCs w:val="22"/>
          <w:lang w:val="lt-LT"/>
        </w:rPr>
        <w:t>–</w:t>
      </w:r>
      <w:r w:rsidRPr="00FC29F4">
        <w:rPr>
          <w:szCs w:val="22"/>
          <w:lang w:val="lt-LT"/>
        </w:rPr>
        <w:t xml:space="preserve"> </w:t>
      </w:r>
      <w:r>
        <w:rPr>
          <w:szCs w:val="22"/>
          <w:lang w:val="lt-LT"/>
        </w:rPr>
        <w:t>„</w:t>
      </w:r>
      <w:r w:rsidRPr="00270F4B">
        <w:rPr>
          <w:i/>
          <w:szCs w:val="22"/>
          <w:lang w:val="lt-LT" w:eastAsia="lt-LT"/>
        </w:rPr>
        <w:t>Boehringer Ingelheim</w:t>
      </w:r>
      <w:r>
        <w:rPr>
          <w:szCs w:val="22"/>
          <w:lang w:val="lt-LT" w:eastAsia="lt-LT"/>
        </w:rPr>
        <w:t>“</w:t>
      </w:r>
      <w:r w:rsidRPr="00FC29F4">
        <w:rPr>
          <w:szCs w:val="22"/>
          <w:lang w:val="lt-LT" w:eastAsia="lt-LT"/>
        </w:rPr>
        <w:t xml:space="preserve"> simbolis.</w:t>
      </w:r>
    </w:p>
    <w:p w14:paraId="7907E4BB" w14:textId="77777777" w:rsidR="00F51820" w:rsidRDefault="00F51820" w:rsidP="003F7786">
      <w:pPr>
        <w:tabs>
          <w:tab w:val="left" w:pos="1080"/>
          <w:tab w:val="left" w:pos="1134"/>
        </w:tabs>
        <w:spacing w:line="240" w:lineRule="auto"/>
        <w:rPr>
          <w:b/>
          <w:lang w:val="lt-LT"/>
        </w:rPr>
      </w:pPr>
    </w:p>
    <w:p w14:paraId="3EDED32B" w14:textId="77777777" w:rsidR="00F51820" w:rsidRDefault="00F51820" w:rsidP="003F7786">
      <w:pPr>
        <w:tabs>
          <w:tab w:val="left" w:pos="1134"/>
        </w:tabs>
        <w:spacing w:line="240" w:lineRule="auto"/>
        <w:rPr>
          <w:lang w:val="lt-LT"/>
        </w:rPr>
      </w:pPr>
      <w:r w:rsidRPr="00F37348">
        <w:rPr>
          <w:lang w:val="lt-LT"/>
        </w:rPr>
        <w:t xml:space="preserve">Tabletę galima </w:t>
      </w:r>
      <w:r>
        <w:rPr>
          <w:lang w:val="lt-LT"/>
        </w:rPr>
        <w:t>pa</w:t>
      </w:r>
      <w:r w:rsidRPr="00F37348">
        <w:rPr>
          <w:lang w:val="lt-LT"/>
        </w:rPr>
        <w:t>dalyti į</w:t>
      </w:r>
      <w:r>
        <w:rPr>
          <w:lang w:val="lt-LT"/>
        </w:rPr>
        <w:t xml:space="preserve"> </w:t>
      </w:r>
      <w:r w:rsidRPr="00F37348">
        <w:rPr>
          <w:lang w:val="lt-LT"/>
        </w:rPr>
        <w:t xml:space="preserve"> lygias d</w:t>
      </w:r>
      <w:r>
        <w:rPr>
          <w:lang w:val="lt-LT"/>
        </w:rPr>
        <w:t>ozes</w:t>
      </w:r>
      <w:r w:rsidRPr="00F37348">
        <w:rPr>
          <w:lang w:val="lt-LT"/>
        </w:rPr>
        <w:t>.</w:t>
      </w:r>
    </w:p>
    <w:p w14:paraId="0557EE91" w14:textId="77777777" w:rsidR="00F51820" w:rsidRDefault="00F51820" w:rsidP="003F7786">
      <w:pPr>
        <w:tabs>
          <w:tab w:val="left" w:pos="1080"/>
          <w:tab w:val="left" w:pos="1134"/>
        </w:tabs>
        <w:spacing w:line="240" w:lineRule="auto"/>
        <w:rPr>
          <w:b/>
          <w:lang w:val="lt-LT"/>
        </w:rPr>
      </w:pPr>
    </w:p>
    <w:p w14:paraId="1967F144" w14:textId="77777777" w:rsidR="00F51820" w:rsidRPr="00951058" w:rsidRDefault="00F51820" w:rsidP="003F7786">
      <w:pPr>
        <w:tabs>
          <w:tab w:val="left" w:pos="1134"/>
        </w:tabs>
        <w:spacing w:line="240" w:lineRule="auto"/>
        <w:rPr>
          <w:b/>
          <w:lang w:val="lt-LT"/>
        </w:rPr>
      </w:pPr>
    </w:p>
    <w:p w14:paraId="439F8735" w14:textId="77777777" w:rsidR="00F51820" w:rsidRPr="00951058" w:rsidRDefault="00F51820" w:rsidP="00780974">
      <w:pPr>
        <w:tabs>
          <w:tab w:val="left" w:pos="1134"/>
        </w:tabs>
        <w:spacing w:line="240" w:lineRule="auto"/>
        <w:rPr>
          <w:b/>
          <w:lang w:val="lt-LT"/>
        </w:rPr>
      </w:pPr>
      <w:r w:rsidRPr="00951058">
        <w:rPr>
          <w:b/>
          <w:lang w:val="lt-LT"/>
        </w:rPr>
        <w:t>4.</w:t>
      </w:r>
      <w:r w:rsidRPr="00951058">
        <w:rPr>
          <w:b/>
          <w:lang w:val="lt-LT"/>
        </w:rPr>
        <w:tab/>
        <w:t>KLINIKINĖ INFORMACIJA</w:t>
      </w:r>
    </w:p>
    <w:p w14:paraId="5A12DD5C" w14:textId="77777777" w:rsidR="00F51820" w:rsidRPr="00951058" w:rsidRDefault="00F51820" w:rsidP="003F7786">
      <w:pPr>
        <w:tabs>
          <w:tab w:val="left" w:pos="1134"/>
        </w:tabs>
        <w:spacing w:line="240" w:lineRule="auto"/>
        <w:rPr>
          <w:b/>
          <w:i/>
          <w:lang w:val="lt-LT"/>
        </w:rPr>
      </w:pPr>
    </w:p>
    <w:p w14:paraId="20C2FBD9" w14:textId="77777777" w:rsidR="00F51820" w:rsidRPr="00951058" w:rsidRDefault="00F51820" w:rsidP="00780974">
      <w:pPr>
        <w:tabs>
          <w:tab w:val="left" w:pos="1134"/>
        </w:tabs>
        <w:spacing w:line="240" w:lineRule="auto"/>
        <w:rPr>
          <w:b/>
          <w:lang w:val="lt-LT"/>
        </w:rPr>
      </w:pPr>
      <w:r w:rsidRPr="00951058">
        <w:rPr>
          <w:b/>
          <w:lang w:val="lt-LT"/>
        </w:rPr>
        <w:t>4.1</w:t>
      </w:r>
      <w:r w:rsidRPr="00951058">
        <w:rPr>
          <w:b/>
          <w:lang w:val="lt-LT"/>
        </w:rPr>
        <w:tab/>
        <w:t>Terapinės indikacijos</w:t>
      </w:r>
    </w:p>
    <w:p w14:paraId="73447D1C" w14:textId="77777777" w:rsidR="00F51820" w:rsidRPr="00951058" w:rsidRDefault="00F51820" w:rsidP="003F7786">
      <w:pPr>
        <w:tabs>
          <w:tab w:val="left" w:pos="1134"/>
        </w:tabs>
        <w:spacing w:line="240" w:lineRule="auto"/>
        <w:rPr>
          <w:lang w:val="lt-LT"/>
        </w:rPr>
      </w:pPr>
    </w:p>
    <w:p w14:paraId="25808DBD" w14:textId="77777777" w:rsidR="00F51820" w:rsidRPr="00951058" w:rsidRDefault="00F51820" w:rsidP="003F7786">
      <w:pPr>
        <w:tabs>
          <w:tab w:val="left" w:pos="1134"/>
        </w:tabs>
        <w:spacing w:line="240" w:lineRule="auto"/>
        <w:rPr>
          <w:lang w:val="lt-LT"/>
        </w:rPr>
      </w:pPr>
      <w:r w:rsidRPr="00951058">
        <w:rPr>
          <w:lang w:val="lt-LT"/>
        </w:rPr>
        <w:t xml:space="preserve">Vidutinio amžiaus ir senyvų žmonių II tipo cukrinio diabeto gydymas tuo atveju, jeigu gydymas </w:t>
      </w:r>
      <w:r>
        <w:rPr>
          <w:lang w:val="lt-LT"/>
        </w:rPr>
        <w:t xml:space="preserve">vien </w:t>
      </w:r>
      <w:r w:rsidRPr="00951058">
        <w:rPr>
          <w:lang w:val="lt-LT"/>
        </w:rPr>
        <w:t xml:space="preserve">dieta </w:t>
      </w:r>
      <w:r>
        <w:rPr>
          <w:lang w:val="lt-LT"/>
        </w:rPr>
        <w:t xml:space="preserve">pakankamai </w:t>
      </w:r>
      <w:r w:rsidRPr="00951058">
        <w:rPr>
          <w:lang w:val="lt-LT"/>
        </w:rPr>
        <w:t xml:space="preserve">angliavandenių </w:t>
      </w:r>
      <w:r>
        <w:rPr>
          <w:lang w:val="lt-LT"/>
        </w:rPr>
        <w:t>metabolizmo nebekontroliuoja</w:t>
      </w:r>
      <w:r w:rsidRPr="00951058">
        <w:rPr>
          <w:lang w:val="lt-LT"/>
        </w:rPr>
        <w:t xml:space="preserve">. </w:t>
      </w:r>
    </w:p>
    <w:p w14:paraId="4FCA5B29" w14:textId="77777777" w:rsidR="00F51820" w:rsidRPr="00951058" w:rsidRDefault="00F51820" w:rsidP="003F7786">
      <w:pPr>
        <w:tabs>
          <w:tab w:val="left" w:pos="1134"/>
        </w:tabs>
        <w:spacing w:line="240" w:lineRule="auto"/>
        <w:rPr>
          <w:b/>
          <w:i/>
          <w:lang w:val="lt-LT"/>
        </w:rPr>
      </w:pPr>
    </w:p>
    <w:p w14:paraId="21180305" w14:textId="77777777" w:rsidR="00F51820" w:rsidRPr="00951058" w:rsidRDefault="00F51820" w:rsidP="003F7786">
      <w:pPr>
        <w:tabs>
          <w:tab w:val="left" w:pos="1134"/>
        </w:tabs>
        <w:spacing w:line="240" w:lineRule="auto"/>
        <w:rPr>
          <w:b/>
          <w:i/>
          <w:lang w:val="lt-LT"/>
        </w:rPr>
      </w:pPr>
      <w:r w:rsidRPr="00951058">
        <w:rPr>
          <w:b/>
          <w:lang w:val="lt-LT"/>
        </w:rPr>
        <w:t>4.2</w:t>
      </w:r>
      <w:r w:rsidRPr="00951058">
        <w:rPr>
          <w:b/>
          <w:lang w:val="lt-LT"/>
        </w:rPr>
        <w:tab/>
        <w:t>Dozavimas ir vartojimo metodas</w:t>
      </w:r>
    </w:p>
    <w:p w14:paraId="3138A977" w14:textId="77777777" w:rsidR="00F51820" w:rsidRPr="00951058" w:rsidRDefault="00F51820" w:rsidP="003F7786">
      <w:pPr>
        <w:tabs>
          <w:tab w:val="left" w:pos="1134"/>
        </w:tabs>
        <w:spacing w:line="240" w:lineRule="auto"/>
        <w:rPr>
          <w:lang w:val="lt-LT"/>
        </w:rPr>
      </w:pPr>
    </w:p>
    <w:p w14:paraId="65C9FB1E" w14:textId="77777777" w:rsidR="00F51820" w:rsidRPr="00951058" w:rsidRDefault="00F51820" w:rsidP="003F7786">
      <w:pPr>
        <w:tabs>
          <w:tab w:val="left" w:pos="1134"/>
        </w:tabs>
        <w:spacing w:line="240" w:lineRule="auto"/>
        <w:rPr>
          <w:lang w:val="lt-LT"/>
        </w:rPr>
      </w:pPr>
      <w:r w:rsidRPr="00951058">
        <w:rPr>
          <w:lang w:val="lt-LT"/>
        </w:rPr>
        <w:t xml:space="preserve">Pacientui būtina paaiškinti, kad gydymo šiuo vaistiniu preparatu metu būtina tiksliai laikytis gydytojo skirto dozavimo </w:t>
      </w:r>
      <w:r>
        <w:rPr>
          <w:lang w:val="lt-LT"/>
        </w:rPr>
        <w:t>bei</w:t>
      </w:r>
      <w:r w:rsidRPr="00951058">
        <w:rPr>
          <w:lang w:val="lt-LT"/>
        </w:rPr>
        <w:t xml:space="preserve"> dietos</w:t>
      </w:r>
      <w:r>
        <w:rPr>
          <w:lang w:val="lt-LT"/>
        </w:rPr>
        <w:t xml:space="preserve"> ir kad </w:t>
      </w:r>
      <w:r w:rsidRPr="00951058">
        <w:rPr>
          <w:lang w:val="lt-LT"/>
        </w:rPr>
        <w:t xml:space="preserve">be </w:t>
      </w:r>
      <w:r>
        <w:rPr>
          <w:lang w:val="lt-LT"/>
        </w:rPr>
        <w:t>jo</w:t>
      </w:r>
      <w:r w:rsidRPr="00951058">
        <w:rPr>
          <w:lang w:val="lt-LT"/>
        </w:rPr>
        <w:t xml:space="preserve"> leidimo preparato vartojimo </w:t>
      </w:r>
      <w:r>
        <w:rPr>
          <w:lang w:val="lt-LT"/>
        </w:rPr>
        <w:t>nutraukti negalima</w:t>
      </w:r>
      <w:r w:rsidRPr="00951058">
        <w:rPr>
          <w:lang w:val="lt-LT"/>
        </w:rPr>
        <w:t xml:space="preserve">. </w:t>
      </w:r>
    </w:p>
    <w:p w14:paraId="10B39348" w14:textId="77777777" w:rsidR="00F51820" w:rsidRDefault="00F51820" w:rsidP="003F7786">
      <w:pPr>
        <w:tabs>
          <w:tab w:val="left" w:pos="1134"/>
        </w:tabs>
        <w:spacing w:line="240" w:lineRule="auto"/>
        <w:rPr>
          <w:lang w:val="lt-LT"/>
        </w:rPr>
      </w:pPr>
    </w:p>
    <w:p w14:paraId="5425DB6A" w14:textId="77777777" w:rsidR="00F51820" w:rsidRPr="00025E5E" w:rsidRDefault="00F51820" w:rsidP="003F7786">
      <w:pPr>
        <w:tabs>
          <w:tab w:val="left" w:pos="1134"/>
        </w:tabs>
        <w:spacing w:line="240" w:lineRule="auto"/>
        <w:rPr>
          <w:u w:val="single"/>
          <w:lang w:val="lt-LT"/>
        </w:rPr>
      </w:pPr>
      <w:r w:rsidRPr="00025E5E">
        <w:rPr>
          <w:u w:val="single"/>
          <w:lang w:val="lt-LT"/>
        </w:rPr>
        <w:t>Dozavimas</w:t>
      </w:r>
    </w:p>
    <w:p w14:paraId="4B5F5C6E" w14:textId="77777777" w:rsidR="00F51820" w:rsidRPr="00F37348" w:rsidRDefault="00F51820" w:rsidP="00780974">
      <w:pPr>
        <w:tabs>
          <w:tab w:val="left" w:pos="1134"/>
        </w:tabs>
        <w:spacing w:line="240" w:lineRule="auto"/>
        <w:rPr>
          <w:i/>
          <w:lang w:val="lt-LT"/>
        </w:rPr>
      </w:pPr>
      <w:r w:rsidRPr="00F37348">
        <w:rPr>
          <w:i/>
          <w:lang w:val="lt-LT"/>
        </w:rPr>
        <w:t xml:space="preserve">Pradinis gydymas </w:t>
      </w:r>
    </w:p>
    <w:p w14:paraId="2469C985" w14:textId="77777777" w:rsidR="00F51820" w:rsidRDefault="00F51820" w:rsidP="003F7786">
      <w:pPr>
        <w:tabs>
          <w:tab w:val="left" w:pos="1134"/>
        </w:tabs>
        <w:spacing w:line="240" w:lineRule="auto"/>
        <w:rPr>
          <w:lang w:val="lt-LT"/>
        </w:rPr>
      </w:pPr>
      <w:r>
        <w:rPr>
          <w:lang w:val="lt-LT"/>
        </w:rPr>
        <w:t xml:space="preserve">Gydymas </w:t>
      </w:r>
      <w:r w:rsidRPr="00951058">
        <w:rPr>
          <w:lang w:val="lt-LT"/>
        </w:rPr>
        <w:t xml:space="preserve">paprastai </w:t>
      </w:r>
      <w:r>
        <w:rPr>
          <w:lang w:val="lt-LT"/>
        </w:rPr>
        <w:t>pradedamas</w:t>
      </w:r>
      <w:r w:rsidRPr="00951058">
        <w:rPr>
          <w:lang w:val="lt-LT"/>
        </w:rPr>
        <w:t xml:space="preserve"> pus</w:t>
      </w:r>
      <w:r>
        <w:rPr>
          <w:lang w:val="lt-LT"/>
        </w:rPr>
        <w:t>e</w:t>
      </w:r>
      <w:r w:rsidRPr="00951058">
        <w:rPr>
          <w:lang w:val="lt-LT"/>
        </w:rPr>
        <w:t xml:space="preserve"> Glurenorm </w:t>
      </w:r>
      <w:r>
        <w:rPr>
          <w:lang w:val="lt-LT"/>
        </w:rPr>
        <w:t>tabletės (</w:t>
      </w:r>
      <w:r w:rsidRPr="00951058">
        <w:rPr>
          <w:lang w:val="lt-LT"/>
        </w:rPr>
        <w:t>15 mg</w:t>
      </w:r>
      <w:r>
        <w:rPr>
          <w:lang w:val="lt-LT"/>
        </w:rPr>
        <w:t xml:space="preserve">), geriamos </w:t>
      </w:r>
      <w:r w:rsidRPr="00951058">
        <w:rPr>
          <w:lang w:val="lt-LT"/>
        </w:rPr>
        <w:t xml:space="preserve">kartą per parą per pusryčius. </w:t>
      </w:r>
    </w:p>
    <w:p w14:paraId="0964B9D4" w14:textId="77777777" w:rsidR="00F51820" w:rsidRDefault="00F51820" w:rsidP="003F7786">
      <w:pPr>
        <w:tabs>
          <w:tab w:val="left" w:pos="1134"/>
        </w:tabs>
        <w:spacing w:line="240" w:lineRule="auto"/>
        <w:rPr>
          <w:lang w:val="lt-LT"/>
        </w:rPr>
      </w:pPr>
    </w:p>
    <w:p w14:paraId="7839AA91" w14:textId="77777777" w:rsidR="00F51820" w:rsidRDefault="00F51820" w:rsidP="003F7786">
      <w:pPr>
        <w:tabs>
          <w:tab w:val="left" w:pos="1134"/>
        </w:tabs>
        <w:spacing w:line="240" w:lineRule="auto"/>
        <w:rPr>
          <w:lang w:val="lt-LT"/>
        </w:rPr>
      </w:pPr>
      <w:r>
        <w:rPr>
          <w:lang w:val="lt-LT"/>
        </w:rPr>
        <w:t xml:space="preserve">Jeigu per pusryčius geriamos pusės tabletės poveikis yra nepakankamas, pacientas dozę turi palaipsniui didinti taip, kaip gydytojo nurodyta. </w:t>
      </w:r>
      <w:r w:rsidRPr="00951058">
        <w:rPr>
          <w:lang w:val="lt-LT"/>
        </w:rPr>
        <w:t xml:space="preserve">Ne didesnę kaip dviejų tablečių (60 mg) paros dozę galima gerti iš karto per pusryčius. </w:t>
      </w:r>
    </w:p>
    <w:p w14:paraId="5751717D" w14:textId="77777777" w:rsidR="00F51820" w:rsidRDefault="00F51820" w:rsidP="003F7786">
      <w:pPr>
        <w:tabs>
          <w:tab w:val="left" w:pos="1134"/>
        </w:tabs>
        <w:spacing w:line="240" w:lineRule="auto"/>
        <w:rPr>
          <w:lang w:val="lt-LT"/>
        </w:rPr>
      </w:pPr>
    </w:p>
    <w:p w14:paraId="6A7BA924" w14:textId="77777777" w:rsidR="00F51820" w:rsidRDefault="00F51820" w:rsidP="003F7786">
      <w:pPr>
        <w:tabs>
          <w:tab w:val="left" w:pos="1134"/>
        </w:tabs>
        <w:spacing w:line="240" w:lineRule="auto"/>
        <w:rPr>
          <w:lang w:val="lt-LT"/>
        </w:rPr>
      </w:pPr>
      <w:r>
        <w:rPr>
          <w:lang w:val="lt-LT"/>
        </w:rPr>
        <w:t xml:space="preserve">Didesnė paros dozė ligą gali kontroliuoti geriau, tačiau ją reikia </w:t>
      </w:r>
      <w:r w:rsidRPr="00951058">
        <w:rPr>
          <w:lang w:val="lt-LT"/>
        </w:rPr>
        <w:t>gerti per 2</w:t>
      </w:r>
      <w:r>
        <w:rPr>
          <w:lang w:val="lt-LT"/>
        </w:rPr>
        <w:t>–</w:t>
      </w:r>
      <w:r w:rsidRPr="00951058">
        <w:rPr>
          <w:lang w:val="lt-LT"/>
        </w:rPr>
        <w:t>3 kartus</w:t>
      </w:r>
      <w:r>
        <w:rPr>
          <w:lang w:val="lt-LT"/>
        </w:rPr>
        <w:t xml:space="preserve">.Tokiu atveju didžiausią paros dozės dalį reikia gerti per pusryčius. </w:t>
      </w:r>
      <w:r w:rsidRPr="00951058">
        <w:rPr>
          <w:lang w:val="lt-LT"/>
        </w:rPr>
        <w:t xml:space="preserve">Didesnė nei 4 tablečių (120 mg) paros dozė </w:t>
      </w:r>
      <w:r>
        <w:rPr>
          <w:lang w:val="lt-LT"/>
        </w:rPr>
        <w:t>veiksmingiau glikemiją paprastai nekontroliuoja</w:t>
      </w:r>
      <w:r w:rsidRPr="00951058">
        <w:rPr>
          <w:lang w:val="lt-LT"/>
        </w:rPr>
        <w:t xml:space="preserve">. </w:t>
      </w:r>
      <w:r>
        <w:rPr>
          <w:lang w:val="lt-LT"/>
        </w:rPr>
        <w:t xml:space="preserve">Taigi didžiausia rekomenduojama paros dozė yra 4 tabletės (120 mg). </w:t>
      </w:r>
    </w:p>
    <w:p w14:paraId="2514B707" w14:textId="77777777" w:rsidR="00F51820" w:rsidRDefault="00F51820" w:rsidP="003F7786">
      <w:pPr>
        <w:tabs>
          <w:tab w:val="left" w:pos="1134"/>
        </w:tabs>
        <w:spacing w:line="240" w:lineRule="auto"/>
        <w:rPr>
          <w:i/>
          <w:lang w:val="lt-LT"/>
        </w:rPr>
      </w:pPr>
      <w:r>
        <w:rPr>
          <w:lang w:val="lt-LT"/>
        </w:rPr>
        <w:t xml:space="preserve"> </w:t>
      </w:r>
    </w:p>
    <w:p w14:paraId="26BE3F11" w14:textId="77777777" w:rsidR="00F51820" w:rsidRPr="006651D7" w:rsidRDefault="00F51820" w:rsidP="003F7786">
      <w:pPr>
        <w:tabs>
          <w:tab w:val="left" w:pos="1134"/>
        </w:tabs>
        <w:spacing w:line="240" w:lineRule="auto"/>
        <w:rPr>
          <w:i/>
          <w:lang w:val="lt-LT"/>
        </w:rPr>
      </w:pPr>
      <w:r w:rsidRPr="006651D7">
        <w:rPr>
          <w:i/>
          <w:iCs/>
          <w:color w:val="000000"/>
          <w:szCs w:val="22"/>
          <w:lang w:val="lt-LT"/>
        </w:rPr>
        <w:t>Pacientams, kurių inkstų funkcija sutrikusi</w:t>
      </w:r>
      <w:r w:rsidRPr="006651D7" w:rsidDel="00BA7FC2">
        <w:rPr>
          <w:i/>
          <w:lang w:val="lt-LT"/>
        </w:rPr>
        <w:t xml:space="preserve"> </w:t>
      </w:r>
    </w:p>
    <w:p w14:paraId="6B863981" w14:textId="77777777" w:rsidR="00F51820" w:rsidRDefault="00F51820" w:rsidP="003F7786">
      <w:pPr>
        <w:tabs>
          <w:tab w:val="left" w:pos="1134"/>
        </w:tabs>
        <w:spacing w:line="240" w:lineRule="auto"/>
        <w:rPr>
          <w:lang w:val="lt-LT"/>
        </w:rPr>
      </w:pPr>
      <w:r>
        <w:rPr>
          <w:lang w:val="lt-LT"/>
        </w:rPr>
        <w:t>Remiantis farmakokinetikos duomenimis, pro inkstus išsiskiria tik apie 5 proc. pavartotos Glurenorm dozės metabolitų pavidalu. Klinikinių tyrimų metu 40–50 mg Glurenorm paros dozė cukriniu diabetu sergantiems pacientams, kuriems buvo 1–4 stadijos inkstų funkcijos sutrikimas, gliukozės kiekiui kraujyje darė labai panašų poveikį, kaip pacientams, kurių inkstų funkcija nesutrikusi, kaupimosi ar hipoglikemijos požymių nepastebėta. Taigi pacientams, kurių inkstų funkcija sutrikusi, dozės keisti nėra būtina.</w:t>
      </w:r>
    </w:p>
    <w:p w14:paraId="1758EAE6" w14:textId="77777777" w:rsidR="00F51820" w:rsidRDefault="00F51820" w:rsidP="003F7786">
      <w:pPr>
        <w:tabs>
          <w:tab w:val="left" w:pos="1134"/>
        </w:tabs>
        <w:spacing w:line="240" w:lineRule="auto"/>
        <w:rPr>
          <w:lang w:val="lt-LT"/>
        </w:rPr>
      </w:pPr>
    </w:p>
    <w:p w14:paraId="493835B9" w14:textId="77777777" w:rsidR="00F51820" w:rsidRPr="006651D7" w:rsidRDefault="00F51820" w:rsidP="003F7786">
      <w:pPr>
        <w:tabs>
          <w:tab w:val="left" w:pos="1134"/>
        </w:tabs>
        <w:spacing w:line="240" w:lineRule="auto"/>
        <w:rPr>
          <w:i/>
          <w:lang w:val="lt-LT"/>
        </w:rPr>
      </w:pPr>
      <w:r w:rsidRPr="006651D7">
        <w:rPr>
          <w:i/>
          <w:iCs/>
          <w:color w:val="000000"/>
          <w:szCs w:val="22"/>
          <w:lang w:val="lt-LT"/>
        </w:rPr>
        <w:t>Pacientams, kurių kepenų funkcija sutrikusi</w:t>
      </w:r>
      <w:r w:rsidRPr="006651D7" w:rsidDel="00BA7FC2">
        <w:rPr>
          <w:i/>
          <w:lang w:val="lt-LT"/>
        </w:rPr>
        <w:t xml:space="preserve"> </w:t>
      </w:r>
    </w:p>
    <w:p w14:paraId="0C71CE94" w14:textId="77777777" w:rsidR="00F51820" w:rsidRDefault="00F51820" w:rsidP="003F7786">
      <w:pPr>
        <w:tabs>
          <w:tab w:val="left" w:pos="1134"/>
        </w:tabs>
        <w:spacing w:line="240" w:lineRule="auto"/>
        <w:rPr>
          <w:lang w:val="lt-LT"/>
        </w:rPr>
      </w:pPr>
      <w:r>
        <w:rPr>
          <w:lang w:val="lt-LT"/>
        </w:rPr>
        <w:t xml:space="preserve">Didesne negu 75 mg Glurenorm paros doze gydomus pacientus turi atidžiai prižiūrėti gydytojas. Kadangi 95 proc. pavartotos Glurenorm dozės metabolizuojama kepenyse ir išskiriama per tulžies sistemą, pacientų, kuriems yra sunkus kepenų funkcijos sutrikimas, Glurenorm skirti negalima (žr. 4.3 skyrių). </w:t>
      </w:r>
    </w:p>
    <w:p w14:paraId="050ECB7A" w14:textId="77777777" w:rsidR="00F51820" w:rsidRDefault="00F51820" w:rsidP="003F7786">
      <w:pPr>
        <w:tabs>
          <w:tab w:val="left" w:pos="1134"/>
        </w:tabs>
        <w:spacing w:line="240" w:lineRule="auto"/>
        <w:rPr>
          <w:lang w:val="lt-LT"/>
        </w:rPr>
      </w:pPr>
    </w:p>
    <w:p w14:paraId="23A0B448" w14:textId="77777777" w:rsidR="00F51820" w:rsidRDefault="00F51820" w:rsidP="003F7786">
      <w:pPr>
        <w:tabs>
          <w:tab w:val="left" w:pos="1134"/>
        </w:tabs>
        <w:spacing w:line="240" w:lineRule="auto"/>
        <w:rPr>
          <w:lang w:val="lt-LT"/>
        </w:rPr>
      </w:pPr>
      <w:r>
        <w:rPr>
          <w:lang w:val="lt-LT"/>
        </w:rPr>
        <w:t xml:space="preserve">Dviejų klinikinių tyrimų metu cukriniu diabetu sergantiems pacientams, kuriems buvo įvairaus sunkumo kepenų funkcijos sutrikimas (įskaitant aktyvią kepenų cirozę, susijusią su portine hipertenzija), Glurenorm labiau kepenų funkcijos neblogino, nepageidaujamo poveikio dažnis buvo mažas, ženklių hipoglikeminių reakcijų atvejų nebuvo. </w:t>
      </w:r>
    </w:p>
    <w:p w14:paraId="6730E108" w14:textId="77777777" w:rsidR="00F51820" w:rsidRDefault="00F51820" w:rsidP="003F7786">
      <w:pPr>
        <w:tabs>
          <w:tab w:val="left" w:pos="1134"/>
        </w:tabs>
        <w:spacing w:line="240" w:lineRule="auto"/>
        <w:rPr>
          <w:lang w:val="lt-LT"/>
        </w:rPr>
      </w:pPr>
    </w:p>
    <w:p w14:paraId="5935D68F" w14:textId="77777777" w:rsidR="00F51820" w:rsidRDefault="00F51820" w:rsidP="00780974">
      <w:pPr>
        <w:tabs>
          <w:tab w:val="left" w:pos="1134"/>
        </w:tabs>
        <w:spacing w:line="240" w:lineRule="auto"/>
        <w:rPr>
          <w:lang w:val="lt-LT"/>
        </w:rPr>
      </w:pPr>
      <w:r>
        <w:rPr>
          <w:i/>
          <w:lang w:val="lt-LT"/>
        </w:rPr>
        <w:t>Vaikų ir paauglių populiacija</w:t>
      </w:r>
    </w:p>
    <w:p w14:paraId="0174FFF3" w14:textId="77777777" w:rsidR="00F51820" w:rsidRPr="007139C6" w:rsidRDefault="00F51820" w:rsidP="00780974">
      <w:pPr>
        <w:tabs>
          <w:tab w:val="left" w:pos="1134"/>
        </w:tabs>
        <w:spacing w:line="240" w:lineRule="auto"/>
        <w:rPr>
          <w:lang w:val="lt-LT"/>
        </w:rPr>
      </w:pPr>
      <w:r>
        <w:rPr>
          <w:lang w:val="lt-LT"/>
        </w:rPr>
        <w:t xml:space="preserve">Glurenorm nerekomenduojama vartoti vaikams ir paaugliams,  nes duomenų apie saugumą ir veiksmingumą nepakanka.  </w:t>
      </w:r>
    </w:p>
    <w:p w14:paraId="008BB225" w14:textId="77777777" w:rsidR="00F51820" w:rsidRDefault="00F51820" w:rsidP="003F7786">
      <w:pPr>
        <w:tabs>
          <w:tab w:val="left" w:pos="1134"/>
        </w:tabs>
        <w:spacing w:line="240" w:lineRule="auto"/>
        <w:rPr>
          <w:u w:val="single"/>
          <w:lang w:val="lt-LT"/>
        </w:rPr>
      </w:pPr>
    </w:p>
    <w:p w14:paraId="0A3DF702" w14:textId="77777777" w:rsidR="00F51820" w:rsidRPr="00951058" w:rsidRDefault="00F51820" w:rsidP="003F7786">
      <w:pPr>
        <w:tabs>
          <w:tab w:val="left" w:pos="1134"/>
        </w:tabs>
        <w:spacing w:line="240" w:lineRule="auto"/>
        <w:rPr>
          <w:u w:val="single"/>
          <w:lang w:val="lt-LT"/>
        </w:rPr>
      </w:pPr>
      <w:r>
        <w:rPr>
          <w:i/>
          <w:lang w:val="lt-LT"/>
        </w:rPr>
        <w:t>Kitokių geriamųjų antidiabetinių vaistinių preparatų, kurių veikimo būdas panašus, keitimas Glurenorm</w:t>
      </w:r>
      <w:r w:rsidRPr="00951058">
        <w:rPr>
          <w:u w:val="single"/>
          <w:lang w:val="lt-LT"/>
        </w:rPr>
        <w:t xml:space="preserve"> </w:t>
      </w:r>
    </w:p>
    <w:p w14:paraId="0639C43C" w14:textId="77777777" w:rsidR="00F51820" w:rsidRPr="00951058" w:rsidRDefault="00F51820" w:rsidP="003F7786">
      <w:pPr>
        <w:tabs>
          <w:tab w:val="left" w:pos="1134"/>
        </w:tabs>
        <w:spacing w:line="240" w:lineRule="auto"/>
        <w:rPr>
          <w:lang w:val="lt-LT"/>
        </w:rPr>
      </w:pPr>
      <w:r w:rsidRPr="00951058">
        <w:rPr>
          <w:lang w:val="lt-LT"/>
        </w:rPr>
        <w:t xml:space="preserve">Pradinis dozavimas priklauso nuo </w:t>
      </w:r>
      <w:r>
        <w:rPr>
          <w:lang w:val="lt-LT"/>
        </w:rPr>
        <w:t>esamos cukrinio diabeto kontrolės</w:t>
      </w:r>
      <w:r w:rsidRPr="00951058">
        <w:rPr>
          <w:lang w:val="lt-LT"/>
        </w:rPr>
        <w:t>. Pradedant Glurenorm vartoti vietoj kitų</w:t>
      </w:r>
      <w:r>
        <w:rPr>
          <w:lang w:val="lt-LT"/>
        </w:rPr>
        <w:t xml:space="preserve"> antidiabetinių</w:t>
      </w:r>
      <w:r w:rsidRPr="00951058">
        <w:rPr>
          <w:lang w:val="lt-LT"/>
        </w:rPr>
        <w:t xml:space="preserve"> </w:t>
      </w:r>
      <w:r>
        <w:rPr>
          <w:lang w:val="lt-LT"/>
        </w:rPr>
        <w:t xml:space="preserve">vaistinių </w:t>
      </w:r>
      <w:r w:rsidRPr="00951058">
        <w:rPr>
          <w:lang w:val="lt-LT"/>
        </w:rPr>
        <w:t xml:space="preserve">preparatų, negalima pamiršti, kad vienos Glurenorm (30 mg) </w:t>
      </w:r>
      <w:r>
        <w:rPr>
          <w:lang w:val="lt-LT"/>
        </w:rPr>
        <w:t xml:space="preserve">tabletės </w:t>
      </w:r>
      <w:r w:rsidRPr="00951058">
        <w:rPr>
          <w:lang w:val="lt-LT"/>
        </w:rPr>
        <w:t xml:space="preserve">poveikis yra maždaug </w:t>
      </w:r>
      <w:r>
        <w:rPr>
          <w:lang w:val="lt-LT"/>
        </w:rPr>
        <w:t>ekvivalentiškas</w:t>
      </w:r>
      <w:r w:rsidRPr="00951058">
        <w:rPr>
          <w:lang w:val="lt-LT"/>
        </w:rPr>
        <w:t xml:space="preserve"> 1000 mg tolbutamido </w:t>
      </w:r>
      <w:r>
        <w:rPr>
          <w:lang w:val="lt-LT"/>
        </w:rPr>
        <w:t>poveikiui</w:t>
      </w:r>
      <w:r w:rsidRPr="00951058">
        <w:rPr>
          <w:lang w:val="lt-LT"/>
        </w:rPr>
        <w:t>.</w:t>
      </w:r>
    </w:p>
    <w:p w14:paraId="7129D4FB" w14:textId="77777777" w:rsidR="00F51820" w:rsidRPr="00951058" w:rsidRDefault="00F51820" w:rsidP="003F7786">
      <w:pPr>
        <w:tabs>
          <w:tab w:val="left" w:pos="1134"/>
        </w:tabs>
        <w:spacing w:line="240" w:lineRule="auto"/>
        <w:rPr>
          <w:lang w:val="lt-LT"/>
        </w:rPr>
      </w:pPr>
    </w:p>
    <w:p w14:paraId="6CDCA836" w14:textId="77777777" w:rsidR="00F51820" w:rsidRPr="00A2449A" w:rsidRDefault="00F51820" w:rsidP="00780974">
      <w:pPr>
        <w:tabs>
          <w:tab w:val="left" w:pos="1134"/>
        </w:tabs>
        <w:spacing w:line="240" w:lineRule="auto"/>
        <w:rPr>
          <w:i/>
          <w:lang w:val="lt-LT"/>
        </w:rPr>
      </w:pPr>
      <w:r w:rsidRPr="00A2449A">
        <w:rPr>
          <w:i/>
          <w:lang w:val="lt-LT"/>
        </w:rPr>
        <w:t>Kompleksinė terapija</w:t>
      </w:r>
    </w:p>
    <w:p w14:paraId="682E14E1" w14:textId="77777777" w:rsidR="00F51820" w:rsidRDefault="00F51820" w:rsidP="003F7786">
      <w:pPr>
        <w:tabs>
          <w:tab w:val="left" w:pos="1134"/>
        </w:tabs>
        <w:spacing w:line="240" w:lineRule="auto"/>
        <w:rPr>
          <w:lang w:val="lt-LT"/>
        </w:rPr>
      </w:pPr>
      <w:r w:rsidRPr="00951058">
        <w:rPr>
          <w:lang w:val="lt-LT"/>
        </w:rPr>
        <w:t xml:space="preserve">Jeigu gydant </w:t>
      </w:r>
      <w:r>
        <w:rPr>
          <w:lang w:val="lt-LT"/>
        </w:rPr>
        <w:t>vien</w:t>
      </w:r>
      <w:r w:rsidRPr="00951058">
        <w:rPr>
          <w:lang w:val="lt-LT"/>
        </w:rPr>
        <w:t xml:space="preserve"> Glurenorm cukrinio diabeto eiga </w:t>
      </w:r>
      <w:r>
        <w:rPr>
          <w:lang w:val="lt-LT"/>
        </w:rPr>
        <w:t>kontroliuojama nepakankamai</w:t>
      </w:r>
      <w:r w:rsidRPr="00951058">
        <w:rPr>
          <w:lang w:val="lt-LT"/>
        </w:rPr>
        <w:t xml:space="preserve">, </w:t>
      </w:r>
      <w:r>
        <w:rPr>
          <w:lang w:val="lt-LT"/>
        </w:rPr>
        <w:t xml:space="preserve">gydymą galima rekomenduoti papildyti tik metforminu. </w:t>
      </w:r>
    </w:p>
    <w:p w14:paraId="4AE3DFEB" w14:textId="77777777" w:rsidR="00F51820" w:rsidRDefault="00F51820" w:rsidP="003F7786">
      <w:pPr>
        <w:tabs>
          <w:tab w:val="left" w:pos="1134"/>
        </w:tabs>
        <w:spacing w:line="240" w:lineRule="auto"/>
        <w:rPr>
          <w:lang w:val="lt-LT"/>
        </w:rPr>
      </w:pPr>
    </w:p>
    <w:p w14:paraId="23120E98" w14:textId="77777777" w:rsidR="00F51820" w:rsidRPr="00025E5E" w:rsidRDefault="00F51820" w:rsidP="003F7786">
      <w:pPr>
        <w:tabs>
          <w:tab w:val="left" w:pos="1134"/>
        </w:tabs>
        <w:spacing w:line="240" w:lineRule="auto"/>
        <w:rPr>
          <w:u w:val="single"/>
          <w:lang w:val="lt-LT"/>
        </w:rPr>
      </w:pPr>
      <w:r w:rsidRPr="00025E5E">
        <w:rPr>
          <w:u w:val="single"/>
          <w:lang w:val="lt-LT"/>
        </w:rPr>
        <w:t>Vartojimo metodas</w:t>
      </w:r>
    </w:p>
    <w:p w14:paraId="06C696FE" w14:textId="77777777" w:rsidR="00F51820" w:rsidRPr="00951058" w:rsidRDefault="00F51820" w:rsidP="003F7786">
      <w:pPr>
        <w:tabs>
          <w:tab w:val="left" w:pos="1134"/>
        </w:tabs>
        <w:spacing w:line="240" w:lineRule="auto"/>
        <w:rPr>
          <w:lang w:val="lt-LT"/>
        </w:rPr>
      </w:pPr>
      <w:r>
        <w:rPr>
          <w:lang w:val="lt-LT"/>
        </w:rPr>
        <w:t>Vartoti per burną. Glurenorm tabletę reikia gerti pradėjus valgyti. Tabletę išgėrus, valgio praleisti negalima.</w:t>
      </w:r>
    </w:p>
    <w:p w14:paraId="0B9B437A" w14:textId="77777777" w:rsidR="00F51820" w:rsidRPr="00951058" w:rsidRDefault="00F51820" w:rsidP="003F7786">
      <w:pPr>
        <w:tabs>
          <w:tab w:val="left" w:pos="1134"/>
        </w:tabs>
        <w:spacing w:line="240" w:lineRule="auto"/>
        <w:rPr>
          <w:b/>
          <w:lang w:val="lt-LT"/>
        </w:rPr>
      </w:pPr>
    </w:p>
    <w:p w14:paraId="5E785172" w14:textId="77777777" w:rsidR="00F51820" w:rsidRPr="00951058" w:rsidRDefault="00F51820" w:rsidP="00780974">
      <w:pPr>
        <w:tabs>
          <w:tab w:val="left" w:pos="1134"/>
        </w:tabs>
        <w:spacing w:line="240" w:lineRule="auto"/>
        <w:rPr>
          <w:b/>
          <w:lang w:val="lt-LT"/>
        </w:rPr>
      </w:pPr>
      <w:r w:rsidRPr="00951058">
        <w:rPr>
          <w:b/>
          <w:lang w:val="lt-LT"/>
        </w:rPr>
        <w:t>4.3</w:t>
      </w:r>
      <w:r w:rsidRPr="00951058">
        <w:rPr>
          <w:b/>
          <w:lang w:val="lt-LT"/>
        </w:rPr>
        <w:tab/>
        <w:t>Kontraindikacijos</w:t>
      </w:r>
    </w:p>
    <w:p w14:paraId="48D9701C" w14:textId="77777777" w:rsidR="00F51820" w:rsidRDefault="00F51820" w:rsidP="003F7786">
      <w:pPr>
        <w:tabs>
          <w:tab w:val="left" w:pos="1134"/>
        </w:tabs>
        <w:spacing w:line="240" w:lineRule="auto"/>
        <w:rPr>
          <w:lang w:val="lt-LT"/>
        </w:rPr>
      </w:pPr>
    </w:p>
    <w:p w14:paraId="58AEB903" w14:textId="77777777" w:rsidR="00F51820" w:rsidRPr="00951058" w:rsidRDefault="00F51820" w:rsidP="003F7786">
      <w:pPr>
        <w:tabs>
          <w:tab w:val="left" w:pos="1134"/>
        </w:tabs>
        <w:spacing w:line="240" w:lineRule="auto"/>
        <w:rPr>
          <w:lang w:val="lt-LT"/>
        </w:rPr>
      </w:pPr>
      <w:r>
        <w:rPr>
          <w:lang w:val="lt-LT"/>
        </w:rPr>
        <w:t>-</w:t>
      </w:r>
      <w:r>
        <w:rPr>
          <w:lang w:val="lt-LT"/>
        </w:rPr>
        <w:tab/>
        <w:t>Padidėjęs jautrumas veikliajai arba bet kuriai 6.1 skyriuje nurodytai pagalbinei medžiagai.</w:t>
      </w:r>
    </w:p>
    <w:p w14:paraId="41FC95EF" w14:textId="77777777" w:rsidR="00F51820" w:rsidRPr="00951058" w:rsidRDefault="00F51820" w:rsidP="003F7786">
      <w:pPr>
        <w:tabs>
          <w:tab w:val="left" w:pos="1134"/>
        </w:tabs>
        <w:spacing w:line="240" w:lineRule="auto"/>
        <w:rPr>
          <w:lang w:val="lt-LT"/>
        </w:rPr>
      </w:pPr>
      <w:r>
        <w:rPr>
          <w:lang w:val="lt-LT"/>
        </w:rPr>
        <w:t>-</w:t>
      </w:r>
      <w:r w:rsidRPr="00951058">
        <w:rPr>
          <w:lang w:val="lt-LT"/>
        </w:rPr>
        <w:tab/>
        <w:t>Nuo insulino priklausomas (I tipo) cukrinis diabetas.</w:t>
      </w:r>
    </w:p>
    <w:p w14:paraId="1210D69B" w14:textId="77777777" w:rsidR="00F51820" w:rsidRDefault="00F51820" w:rsidP="003F7786">
      <w:pPr>
        <w:tabs>
          <w:tab w:val="left" w:pos="1134"/>
        </w:tabs>
        <w:spacing w:line="240" w:lineRule="auto"/>
        <w:rPr>
          <w:lang w:val="lt-LT"/>
        </w:rPr>
      </w:pPr>
      <w:r>
        <w:rPr>
          <w:lang w:val="lt-LT"/>
        </w:rPr>
        <w:t>-</w:t>
      </w:r>
      <w:r w:rsidRPr="00951058">
        <w:rPr>
          <w:lang w:val="lt-LT"/>
        </w:rPr>
        <w:tab/>
      </w:r>
      <w:r>
        <w:rPr>
          <w:lang w:val="lt-LT"/>
        </w:rPr>
        <w:t>D</w:t>
      </w:r>
      <w:r w:rsidRPr="00951058">
        <w:rPr>
          <w:lang w:val="lt-LT"/>
        </w:rPr>
        <w:t xml:space="preserve">iabetinė koma arba </w:t>
      </w:r>
      <w:r>
        <w:rPr>
          <w:lang w:val="lt-LT"/>
        </w:rPr>
        <w:t xml:space="preserve">prieškominė </w:t>
      </w:r>
      <w:r w:rsidRPr="00951058">
        <w:rPr>
          <w:lang w:val="lt-LT"/>
        </w:rPr>
        <w:t>būklė.</w:t>
      </w:r>
    </w:p>
    <w:p w14:paraId="2B05B78D" w14:textId="77777777" w:rsidR="00F51820" w:rsidRDefault="00F51820" w:rsidP="003F7786">
      <w:pPr>
        <w:tabs>
          <w:tab w:val="left" w:pos="1134"/>
        </w:tabs>
        <w:spacing w:line="240" w:lineRule="auto"/>
        <w:rPr>
          <w:lang w:val="lt-LT"/>
        </w:rPr>
      </w:pPr>
      <w:r>
        <w:rPr>
          <w:lang w:val="lt-LT"/>
        </w:rPr>
        <w:t>-</w:t>
      </w:r>
      <w:r>
        <w:rPr>
          <w:lang w:val="lt-LT"/>
        </w:rPr>
        <w:tab/>
        <w:t>Cukrinis diabetas su komplikacijomis: acidoze arba ketoze.</w:t>
      </w:r>
    </w:p>
    <w:p w14:paraId="155F5B64" w14:textId="77777777" w:rsidR="00F51820" w:rsidRPr="00951058" w:rsidRDefault="00F51820" w:rsidP="003F7786">
      <w:pPr>
        <w:rPr>
          <w:lang w:val="lt-LT"/>
        </w:rPr>
      </w:pPr>
      <w:r>
        <w:rPr>
          <w:lang w:val="lt-LT"/>
        </w:rPr>
        <w:t>-</w:t>
      </w:r>
      <w:r>
        <w:rPr>
          <w:lang w:val="lt-LT"/>
        </w:rPr>
        <w:tab/>
        <w:t>Kasos pašalinimas.</w:t>
      </w:r>
    </w:p>
    <w:p w14:paraId="0641C387" w14:textId="77777777" w:rsidR="00F51820" w:rsidRPr="00951058" w:rsidRDefault="00F51820" w:rsidP="003F7786">
      <w:pPr>
        <w:tabs>
          <w:tab w:val="left" w:pos="1134"/>
        </w:tabs>
        <w:spacing w:line="240" w:lineRule="auto"/>
        <w:rPr>
          <w:lang w:val="lt-LT"/>
        </w:rPr>
      </w:pPr>
      <w:r>
        <w:rPr>
          <w:lang w:val="lt-LT"/>
        </w:rPr>
        <w:t>-</w:t>
      </w:r>
      <w:r w:rsidRPr="00951058">
        <w:rPr>
          <w:lang w:val="lt-LT"/>
        </w:rPr>
        <w:tab/>
        <w:t>Sunki infekcinė liga.</w:t>
      </w:r>
    </w:p>
    <w:p w14:paraId="23F6CE5D" w14:textId="77777777" w:rsidR="00F51820" w:rsidRDefault="00F51820" w:rsidP="003F7786">
      <w:pPr>
        <w:tabs>
          <w:tab w:val="left" w:pos="1134"/>
        </w:tabs>
        <w:spacing w:line="240" w:lineRule="auto"/>
        <w:rPr>
          <w:lang w:val="lt-LT"/>
        </w:rPr>
      </w:pPr>
      <w:r>
        <w:rPr>
          <w:lang w:val="lt-LT"/>
        </w:rPr>
        <w:t>-</w:t>
      </w:r>
      <w:r w:rsidRPr="00951058">
        <w:rPr>
          <w:lang w:val="lt-LT"/>
        </w:rPr>
        <w:tab/>
      </w:r>
      <w:r>
        <w:rPr>
          <w:lang w:val="lt-LT"/>
        </w:rPr>
        <w:t>Priešoperacinis periodas.</w:t>
      </w:r>
    </w:p>
    <w:p w14:paraId="4E5781BA" w14:textId="77777777" w:rsidR="00F51820" w:rsidRPr="00951058" w:rsidRDefault="00F51820" w:rsidP="003F7786">
      <w:pPr>
        <w:tabs>
          <w:tab w:val="left" w:pos="1134"/>
        </w:tabs>
        <w:spacing w:line="240" w:lineRule="auto"/>
        <w:rPr>
          <w:lang w:val="lt-LT"/>
        </w:rPr>
      </w:pPr>
      <w:r>
        <w:rPr>
          <w:lang w:val="lt-LT"/>
        </w:rPr>
        <w:t>-</w:t>
      </w:r>
      <w:r>
        <w:rPr>
          <w:lang w:val="lt-LT"/>
        </w:rPr>
        <w:tab/>
      </w:r>
      <w:r w:rsidRPr="00951058">
        <w:rPr>
          <w:lang w:val="lt-LT"/>
        </w:rPr>
        <w:t xml:space="preserve">Sunkus kepenų </w:t>
      </w:r>
      <w:r>
        <w:rPr>
          <w:lang w:val="lt-LT"/>
        </w:rPr>
        <w:t>funkcijos sutrikimas</w:t>
      </w:r>
      <w:r w:rsidRPr="00951058">
        <w:rPr>
          <w:lang w:val="lt-LT"/>
        </w:rPr>
        <w:t>.</w:t>
      </w:r>
    </w:p>
    <w:p w14:paraId="0E18A267" w14:textId="77777777" w:rsidR="00F51820" w:rsidRPr="00951058" w:rsidRDefault="00F51820" w:rsidP="003F7786">
      <w:pPr>
        <w:tabs>
          <w:tab w:val="left" w:pos="1134"/>
        </w:tabs>
        <w:spacing w:line="240" w:lineRule="auto"/>
        <w:rPr>
          <w:lang w:val="lt-LT"/>
        </w:rPr>
      </w:pPr>
      <w:r>
        <w:rPr>
          <w:lang w:val="lt-LT"/>
        </w:rPr>
        <w:t>-</w:t>
      </w:r>
      <w:r w:rsidRPr="00951058">
        <w:rPr>
          <w:lang w:val="lt-LT"/>
        </w:rPr>
        <w:tab/>
        <w:t xml:space="preserve">Ūminė </w:t>
      </w:r>
      <w:r w:rsidRPr="007C64DE">
        <w:rPr>
          <w:lang w:val="lt-LT"/>
        </w:rPr>
        <w:t>protarpinė</w:t>
      </w:r>
      <w:r w:rsidRPr="00951058">
        <w:rPr>
          <w:lang w:val="lt-LT"/>
        </w:rPr>
        <w:t xml:space="preserve"> </w:t>
      </w:r>
      <w:r>
        <w:rPr>
          <w:lang w:val="lt-LT"/>
        </w:rPr>
        <w:t>(</w:t>
      </w:r>
      <w:r w:rsidRPr="00951058">
        <w:rPr>
          <w:lang w:val="lt-LT"/>
        </w:rPr>
        <w:t>hepatinė</w:t>
      </w:r>
      <w:r>
        <w:rPr>
          <w:lang w:val="lt-LT"/>
        </w:rPr>
        <w:t>)</w:t>
      </w:r>
      <w:r w:rsidRPr="00951058">
        <w:rPr>
          <w:lang w:val="lt-LT"/>
        </w:rPr>
        <w:t xml:space="preserve"> porfirija.</w:t>
      </w:r>
    </w:p>
    <w:p w14:paraId="621AF71F" w14:textId="77777777" w:rsidR="00F51820" w:rsidRDefault="00F51820" w:rsidP="003F7786">
      <w:pPr>
        <w:rPr>
          <w:lang w:val="lt-LT"/>
        </w:rPr>
      </w:pPr>
      <w:r>
        <w:rPr>
          <w:lang w:val="lt-LT"/>
        </w:rPr>
        <w:t>-</w:t>
      </w:r>
      <w:r w:rsidRPr="00951058">
        <w:rPr>
          <w:lang w:val="lt-LT"/>
        </w:rPr>
        <w:tab/>
      </w:r>
      <w:r>
        <w:rPr>
          <w:lang w:val="lt-LT"/>
        </w:rPr>
        <w:t xml:space="preserve">Alergija </w:t>
      </w:r>
      <w:r w:rsidRPr="00B51528">
        <w:rPr>
          <w:lang w:val="lt-LT"/>
        </w:rPr>
        <w:t>sulf</w:t>
      </w:r>
      <w:r w:rsidRPr="000417E0">
        <w:rPr>
          <w:lang w:val="lt-LT"/>
        </w:rPr>
        <w:t>amidams</w:t>
      </w:r>
      <w:r w:rsidRPr="00951058">
        <w:rPr>
          <w:lang w:val="lt-LT"/>
        </w:rPr>
        <w:t>.</w:t>
      </w:r>
    </w:p>
    <w:p w14:paraId="3F8758D2" w14:textId="77777777" w:rsidR="00F51820" w:rsidRPr="000417E0" w:rsidRDefault="00F51820" w:rsidP="00780974">
      <w:pPr>
        <w:rPr>
          <w:b/>
          <w:lang w:val="lt-LT"/>
        </w:rPr>
      </w:pPr>
    </w:p>
    <w:p w14:paraId="46675418" w14:textId="77777777" w:rsidR="00F51820" w:rsidRPr="00951058" w:rsidRDefault="00F51820" w:rsidP="00780974">
      <w:pPr>
        <w:tabs>
          <w:tab w:val="left" w:pos="1134"/>
        </w:tabs>
        <w:spacing w:line="240" w:lineRule="auto"/>
        <w:rPr>
          <w:b/>
          <w:lang w:val="lt-LT"/>
        </w:rPr>
      </w:pPr>
      <w:r w:rsidRPr="00951058">
        <w:rPr>
          <w:b/>
          <w:lang w:val="lt-LT"/>
        </w:rPr>
        <w:t>4.4</w:t>
      </w:r>
      <w:r w:rsidRPr="00951058">
        <w:rPr>
          <w:b/>
          <w:lang w:val="lt-LT"/>
        </w:rPr>
        <w:tab/>
        <w:t>Specialūs įspėjimai ir atsargumo priemonės</w:t>
      </w:r>
    </w:p>
    <w:p w14:paraId="0511F477" w14:textId="77777777" w:rsidR="00F51820" w:rsidRPr="00951058" w:rsidRDefault="00F51820" w:rsidP="003F7786">
      <w:pPr>
        <w:tabs>
          <w:tab w:val="left" w:pos="1134"/>
        </w:tabs>
        <w:spacing w:line="240" w:lineRule="auto"/>
        <w:rPr>
          <w:lang w:val="lt-LT"/>
        </w:rPr>
      </w:pPr>
    </w:p>
    <w:p w14:paraId="1CDC213F" w14:textId="77777777" w:rsidR="00F51820" w:rsidRDefault="00F51820" w:rsidP="003F7786">
      <w:pPr>
        <w:tabs>
          <w:tab w:val="left" w:pos="1134"/>
        </w:tabs>
        <w:spacing w:line="240" w:lineRule="auto"/>
        <w:rPr>
          <w:lang w:val="lt-LT"/>
        </w:rPr>
      </w:pPr>
      <w:r>
        <w:rPr>
          <w:lang w:val="lt-LT"/>
        </w:rPr>
        <w:t>Gydant c</w:t>
      </w:r>
      <w:r w:rsidRPr="00951058">
        <w:rPr>
          <w:lang w:val="lt-LT"/>
        </w:rPr>
        <w:t>ukrin</w:t>
      </w:r>
      <w:r>
        <w:rPr>
          <w:lang w:val="lt-LT"/>
        </w:rPr>
        <w:t>į</w:t>
      </w:r>
      <w:r w:rsidRPr="00951058">
        <w:rPr>
          <w:lang w:val="lt-LT"/>
        </w:rPr>
        <w:t xml:space="preserve"> diabet</w:t>
      </w:r>
      <w:r>
        <w:rPr>
          <w:lang w:val="lt-LT"/>
        </w:rPr>
        <w:t>ą, pacientams</w:t>
      </w:r>
      <w:r w:rsidRPr="00951058">
        <w:rPr>
          <w:lang w:val="lt-LT"/>
        </w:rPr>
        <w:t xml:space="preserve"> būtina reguliari gydytojo priežiūra. </w:t>
      </w:r>
      <w:r>
        <w:rPr>
          <w:lang w:val="lt-LT"/>
        </w:rPr>
        <w:t>Būtina atsarga, ypač dozės didinimo fazės metu bei kitus vaistinius preparatus keičiant Glurenorm. (žr. 4.7 skyrių).</w:t>
      </w:r>
    </w:p>
    <w:p w14:paraId="43F42136" w14:textId="77777777" w:rsidR="00F51820" w:rsidRPr="00951058" w:rsidRDefault="00F51820" w:rsidP="003F7786">
      <w:pPr>
        <w:tabs>
          <w:tab w:val="left" w:pos="1134"/>
        </w:tabs>
        <w:spacing w:line="240" w:lineRule="auto"/>
        <w:rPr>
          <w:lang w:val="lt-LT"/>
        </w:rPr>
      </w:pPr>
      <w:r w:rsidRPr="00951058">
        <w:rPr>
          <w:lang w:val="lt-LT"/>
        </w:rPr>
        <w:t xml:space="preserve">Nors pro inkstus išsiskiria tik </w:t>
      </w:r>
      <w:r>
        <w:rPr>
          <w:lang w:val="lt-LT"/>
        </w:rPr>
        <w:t xml:space="preserve">maždaug </w:t>
      </w:r>
      <w:r w:rsidRPr="00951058">
        <w:rPr>
          <w:lang w:val="lt-LT"/>
        </w:rPr>
        <w:t>5</w:t>
      </w:r>
      <w:r>
        <w:rPr>
          <w:lang w:val="lt-LT"/>
        </w:rPr>
        <w:t xml:space="preserve"> proc.</w:t>
      </w:r>
      <w:r w:rsidRPr="00951058">
        <w:rPr>
          <w:lang w:val="lt-LT"/>
        </w:rPr>
        <w:t xml:space="preserve"> </w:t>
      </w:r>
      <w:r>
        <w:rPr>
          <w:lang w:val="lt-LT"/>
        </w:rPr>
        <w:t xml:space="preserve">Glurenorm </w:t>
      </w:r>
      <w:r w:rsidRPr="00951058">
        <w:rPr>
          <w:lang w:val="lt-LT"/>
        </w:rPr>
        <w:t xml:space="preserve">dozės ir inkstų ligomis sergantys pacientai </w:t>
      </w:r>
      <w:r>
        <w:rPr>
          <w:lang w:val="lt-LT"/>
        </w:rPr>
        <w:t xml:space="preserve">vaistinį </w:t>
      </w:r>
      <w:r w:rsidRPr="00951058">
        <w:rPr>
          <w:lang w:val="lt-LT"/>
        </w:rPr>
        <w:t xml:space="preserve">preparatą paprastai toleruoja gerai, vis dėlto </w:t>
      </w:r>
      <w:r>
        <w:rPr>
          <w:lang w:val="lt-LT"/>
        </w:rPr>
        <w:t xml:space="preserve">pacientams, kuriems yra sunkus </w:t>
      </w:r>
      <w:r w:rsidRPr="00951058">
        <w:rPr>
          <w:lang w:val="lt-LT"/>
        </w:rPr>
        <w:t xml:space="preserve">inkstų </w:t>
      </w:r>
      <w:r>
        <w:rPr>
          <w:lang w:val="lt-LT"/>
        </w:rPr>
        <w:t>funkcijos sutrikimas,</w:t>
      </w:r>
      <w:r w:rsidRPr="00951058">
        <w:rPr>
          <w:lang w:val="lt-LT"/>
        </w:rPr>
        <w:t xml:space="preserve"> būtina itin atidi gydytojo priežiūra. Jeigu gydymo Glurenorm metu atsiranda </w:t>
      </w:r>
      <w:r>
        <w:rPr>
          <w:lang w:val="lt-LT"/>
        </w:rPr>
        <w:t xml:space="preserve">hipoglikemijos požymių, tokių kaip </w:t>
      </w:r>
      <w:r w:rsidRPr="00951058">
        <w:rPr>
          <w:lang w:val="lt-LT"/>
        </w:rPr>
        <w:t>karščiavimas, odos išbėrimas</w:t>
      </w:r>
      <w:r>
        <w:rPr>
          <w:lang w:val="lt-LT"/>
        </w:rPr>
        <w:t xml:space="preserve"> arba</w:t>
      </w:r>
      <w:r w:rsidRPr="00951058">
        <w:rPr>
          <w:lang w:val="lt-LT"/>
        </w:rPr>
        <w:t xml:space="preserve"> pykinimas, pacientas turi nedelsdamas kreiptis į gydytoją. Jeigu </w:t>
      </w:r>
      <w:r>
        <w:rPr>
          <w:lang w:val="lt-LT"/>
        </w:rPr>
        <w:t xml:space="preserve">gydymo metu </w:t>
      </w:r>
      <w:r w:rsidRPr="00951058">
        <w:rPr>
          <w:lang w:val="lt-LT"/>
        </w:rPr>
        <w:t xml:space="preserve">moteris pastoja, </w:t>
      </w:r>
      <w:r>
        <w:rPr>
          <w:lang w:val="lt-LT"/>
        </w:rPr>
        <w:t xml:space="preserve">Glurenorm </w:t>
      </w:r>
      <w:r w:rsidRPr="00951058">
        <w:rPr>
          <w:lang w:val="lt-LT"/>
        </w:rPr>
        <w:t xml:space="preserve">vartojimą ji turi nutraukti ir </w:t>
      </w:r>
      <w:r>
        <w:rPr>
          <w:lang w:val="lt-LT"/>
        </w:rPr>
        <w:t>nedelsdama</w:t>
      </w:r>
      <w:r w:rsidRPr="00951058">
        <w:rPr>
          <w:lang w:val="lt-LT"/>
        </w:rPr>
        <w:t xml:space="preserve"> kreiptis į gydytoją. </w:t>
      </w:r>
    </w:p>
    <w:p w14:paraId="07AAFEB8" w14:textId="77777777" w:rsidR="00F51820" w:rsidRDefault="00F51820" w:rsidP="003F7786">
      <w:pPr>
        <w:tabs>
          <w:tab w:val="left" w:pos="1134"/>
        </w:tabs>
        <w:spacing w:line="240" w:lineRule="auto"/>
        <w:rPr>
          <w:lang w:val="lt-LT"/>
        </w:rPr>
      </w:pPr>
    </w:p>
    <w:p w14:paraId="45FA941D" w14:textId="77777777" w:rsidR="00F51820" w:rsidRDefault="00F51820" w:rsidP="003F7786">
      <w:pPr>
        <w:tabs>
          <w:tab w:val="left" w:pos="1134"/>
        </w:tabs>
        <w:spacing w:line="240" w:lineRule="auto"/>
        <w:rPr>
          <w:lang w:val="lt-LT"/>
        </w:rPr>
      </w:pPr>
      <w:r>
        <w:rPr>
          <w:lang w:val="lt-LT"/>
        </w:rPr>
        <w:t xml:space="preserve">Geriamaisiais antidiabetiniais vaistiniais preparatais keisti gydymą dieta negalima, kadangi dieta visų pirma yra skirta paciento kūno svoriui kontroliuoti ir nuo jokio vaistinio preparato, kurio gali išrašyti gydytojas, ji nepriklauso. Jeigu pacientas praleidžia valgį arba nesilaiko gydytojo </w:t>
      </w:r>
      <w:r w:rsidRPr="00951058">
        <w:rPr>
          <w:lang w:val="lt-LT"/>
        </w:rPr>
        <w:t xml:space="preserve">rekomenduoto </w:t>
      </w:r>
      <w:r w:rsidRPr="00951058">
        <w:rPr>
          <w:lang w:val="lt-LT"/>
        </w:rPr>
        <w:lastRenderedPageBreak/>
        <w:t>dozavimo, gali labai sumažėti gliukozės koncentracija kraujyje</w:t>
      </w:r>
      <w:r>
        <w:rPr>
          <w:lang w:val="lt-LT"/>
        </w:rPr>
        <w:t>, todėl jis gali netekti sąmonės</w:t>
      </w:r>
      <w:r w:rsidRPr="00951058">
        <w:rPr>
          <w:lang w:val="lt-LT"/>
        </w:rPr>
        <w:t xml:space="preserve">. </w:t>
      </w:r>
      <w:r>
        <w:rPr>
          <w:lang w:val="lt-LT"/>
        </w:rPr>
        <w:t xml:space="preserve">Pavyzdžiui, jeigu tabletės geriamos ne valgio pradžioje, bet prieš valgį, hipoglikemijos riziką didinantis poveikis gliukozės kiekiui kraujyje paprastai būna stipresnis. Atsiradus klinikinių hipoglikemijos požymių, pacientas turi nedelsdamas </w:t>
      </w:r>
      <w:r w:rsidRPr="00951058">
        <w:rPr>
          <w:lang w:val="lt-LT"/>
        </w:rPr>
        <w:t>suvalgyti cukraus</w:t>
      </w:r>
      <w:r>
        <w:rPr>
          <w:lang w:val="lt-LT"/>
        </w:rPr>
        <w:t xml:space="preserve"> turinčio maisto. Jeigu hipoglikemija išsilaiko, būtinas intensyvus gydymas ir stebėsena</w:t>
      </w:r>
      <w:r w:rsidRPr="00951058">
        <w:rPr>
          <w:lang w:val="lt-LT"/>
        </w:rPr>
        <w:t>.</w:t>
      </w:r>
    </w:p>
    <w:p w14:paraId="3910EA03" w14:textId="77777777" w:rsidR="00F51820" w:rsidRDefault="00F51820" w:rsidP="003F7786">
      <w:pPr>
        <w:tabs>
          <w:tab w:val="left" w:pos="1134"/>
        </w:tabs>
        <w:spacing w:line="240" w:lineRule="auto"/>
        <w:rPr>
          <w:lang w:val="lt-LT"/>
        </w:rPr>
      </w:pPr>
    </w:p>
    <w:p w14:paraId="58EE47E2" w14:textId="77777777" w:rsidR="00F51820" w:rsidRDefault="00F51820" w:rsidP="00780974">
      <w:pPr>
        <w:tabs>
          <w:tab w:val="left" w:pos="1134"/>
        </w:tabs>
        <w:spacing w:line="240" w:lineRule="auto"/>
        <w:rPr>
          <w:lang w:val="lt-LT"/>
        </w:rPr>
      </w:pPr>
      <w:r>
        <w:rPr>
          <w:lang w:val="lt-LT"/>
        </w:rPr>
        <w:t>Hipoglikeminį poveikį gali stiprinti fizinių jėgų įtempimas.</w:t>
      </w:r>
    </w:p>
    <w:p w14:paraId="48489E4A" w14:textId="77777777" w:rsidR="00F51820" w:rsidRDefault="00F51820" w:rsidP="003F7786">
      <w:pPr>
        <w:tabs>
          <w:tab w:val="left" w:pos="1134"/>
        </w:tabs>
        <w:spacing w:line="240" w:lineRule="auto"/>
        <w:rPr>
          <w:lang w:val="lt-LT"/>
        </w:rPr>
      </w:pPr>
    </w:p>
    <w:p w14:paraId="24ED5A05" w14:textId="77777777" w:rsidR="00F51820" w:rsidRDefault="00F51820" w:rsidP="003F7786">
      <w:pPr>
        <w:tabs>
          <w:tab w:val="left" w:pos="1134"/>
        </w:tabs>
        <w:spacing w:line="240" w:lineRule="auto"/>
        <w:rPr>
          <w:lang w:val="lt-LT"/>
        </w:rPr>
      </w:pPr>
      <w:r>
        <w:rPr>
          <w:lang w:val="lt-LT"/>
        </w:rPr>
        <w:t>Sulfonilurėjos darinių sukeliamą gliukozės kiekį kraujyje mažinantį poveikį gali stiprinti arba silpninti alkoholis bei stresas.</w:t>
      </w:r>
    </w:p>
    <w:p w14:paraId="40A34330" w14:textId="77777777" w:rsidR="00F51820" w:rsidRDefault="00F51820" w:rsidP="003F7786">
      <w:pPr>
        <w:tabs>
          <w:tab w:val="left" w:pos="1134"/>
        </w:tabs>
        <w:spacing w:line="240" w:lineRule="auto"/>
        <w:rPr>
          <w:lang w:val="lt-LT"/>
        </w:rPr>
      </w:pPr>
    </w:p>
    <w:p w14:paraId="52556C51" w14:textId="77777777" w:rsidR="00F51820" w:rsidRDefault="00F51820" w:rsidP="003F7786">
      <w:pPr>
        <w:tabs>
          <w:tab w:val="left" w:pos="1134"/>
        </w:tabs>
        <w:spacing w:line="240" w:lineRule="auto"/>
        <w:rPr>
          <w:lang w:val="lt-LT"/>
        </w:rPr>
      </w:pPr>
      <w:r>
        <w:rPr>
          <w:lang w:val="lt-LT"/>
        </w:rPr>
        <w:t>Pacientams, kuriems yra gliukozės-6-fostato dehidrogenazės trūkumas, gydymas sulfonilurėjos dariniais gali lemti hemolizinę anemiją. Kadangi Glurenorm priklauso sulfonilurėjos darnių grupei, pacientus, kuriems yra gliukozės-6-fostato dehidrogenazės trūkumas, jo reikia skirti atsargiai. Tokius pacientus geriau gydyti kitokiu būdu.</w:t>
      </w:r>
    </w:p>
    <w:p w14:paraId="32293E23" w14:textId="77777777" w:rsidR="00F51820" w:rsidRDefault="00F51820" w:rsidP="003F7786">
      <w:pPr>
        <w:tabs>
          <w:tab w:val="left" w:pos="1134"/>
        </w:tabs>
        <w:spacing w:line="240" w:lineRule="auto"/>
        <w:rPr>
          <w:lang w:val="lt-LT"/>
        </w:rPr>
      </w:pPr>
    </w:p>
    <w:p w14:paraId="73418EF7" w14:textId="77777777" w:rsidR="00F51820" w:rsidRDefault="00F51820" w:rsidP="003F7786">
      <w:pPr>
        <w:tabs>
          <w:tab w:val="left" w:pos="1134"/>
        </w:tabs>
        <w:spacing w:line="240" w:lineRule="auto"/>
        <w:rPr>
          <w:lang w:val="lt-LT"/>
        </w:rPr>
      </w:pPr>
      <w:r>
        <w:rPr>
          <w:lang w:val="lt-LT"/>
        </w:rPr>
        <w:t xml:space="preserve">Gydant Glurenorm kartu su dauguma kitų vaistinių preparatų, ypač tų, kurie stiprina Glurenorm gliukozės kiekį kraujyje mažinantį poveikį, būtinas specialus atsargumas (žr. 4.5 skyrių). </w:t>
      </w:r>
    </w:p>
    <w:p w14:paraId="35169A29" w14:textId="77777777" w:rsidR="00F51820" w:rsidRDefault="00F51820" w:rsidP="003F7786">
      <w:pPr>
        <w:tabs>
          <w:tab w:val="left" w:pos="1134"/>
        </w:tabs>
        <w:spacing w:line="240" w:lineRule="auto"/>
        <w:rPr>
          <w:lang w:val="lt-LT"/>
        </w:rPr>
      </w:pPr>
    </w:p>
    <w:p w14:paraId="3F24D742" w14:textId="77777777" w:rsidR="00F51820" w:rsidRPr="00516FF3" w:rsidRDefault="00F51820" w:rsidP="003F7786">
      <w:pPr>
        <w:tabs>
          <w:tab w:val="left" w:pos="1134"/>
        </w:tabs>
        <w:spacing w:line="240" w:lineRule="auto"/>
        <w:rPr>
          <w:noProof/>
          <w:szCs w:val="22"/>
          <w:lang w:val="lt-LT"/>
        </w:rPr>
      </w:pPr>
      <w:r>
        <w:rPr>
          <w:lang w:val="lt-LT"/>
        </w:rPr>
        <w:t>Vienoje Glurenorm 30 mg tabletėje yra 134,6 </w:t>
      </w:r>
      <w:r w:rsidRPr="00501B2E">
        <w:rPr>
          <w:lang w:val="lt-LT"/>
        </w:rPr>
        <w:t>mg</w:t>
      </w:r>
      <w:r>
        <w:rPr>
          <w:lang w:val="lt-LT"/>
        </w:rPr>
        <w:t xml:space="preserve">, didžiausioje rekomenduojamoje paros dozėje </w:t>
      </w:r>
      <w:r>
        <w:rPr>
          <w:lang w:val="lt-LT"/>
        </w:rPr>
        <w:sym w:font="Symbol" w:char="F02D"/>
      </w:r>
      <w:r>
        <w:rPr>
          <w:lang w:val="lt-LT"/>
        </w:rPr>
        <w:t xml:space="preserve"> 538,4 </w:t>
      </w:r>
      <w:r w:rsidRPr="00501B2E">
        <w:rPr>
          <w:lang w:val="lt-LT"/>
        </w:rPr>
        <w:t>mg</w:t>
      </w:r>
      <w:r>
        <w:rPr>
          <w:lang w:val="lt-LT"/>
        </w:rPr>
        <w:t xml:space="preserve"> laktozės. </w:t>
      </w:r>
      <w:r>
        <w:rPr>
          <w:noProof/>
          <w:szCs w:val="22"/>
          <w:lang w:val="lt-LT"/>
        </w:rPr>
        <w:t xml:space="preserve">Šio vaistinio preparato negalima vartoti pacientams, kuriems nustatytas retas paveldimas sutrikimas </w:t>
      </w:r>
      <w:r>
        <w:rPr>
          <w:noProof/>
          <w:szCs w:val="22"/>
          <w:lang w:val="lt-LT"/>
        </w:rPr>
        <w:sym w:font="Symbol" w:char="F02D"/>
      </w:r>
      <w:r>
        <w:rPr>
          <w:noProof/>
          <w:szCs w:val="22"/>
          <w:lang w:val="lt-LT"/>
        </w:rPr>
        <w:t xml:space="preserve"> </w:t>
      </w:r>
      <w:r>
        <w:rPr>
          <w:i/>
          <w:noProof/>
          <w:szCs w:val="22"/>
          <w:lang w:val="lt-LT"/>
        </w:rPr>
        <w:t xml:space="preserve">Lapp </w:t>
      </w:r>
      <w:r>
        <w:rPr>
          <w:noProof/>
          <w:szCs w:val="22"/>
          <w:lang w:val="lt-LT"/>
        </w:rPr>
        <w:t>laktazės stygius arba gliukozės ir galaktozės malabsorbcija.</w:t>
      </w:r>
    </w:p>
    <w:p w14:paraId="0362D9F2" w14:textId="77777777" w:rsidR="00F51820" w:rsidRDefault="00F51820" w:rsidP="00780974">
      <w:pPr>
        <w:tabs>
          <w:tab w:val="left" w:pos="1134"/>
        </w:tabs>
        <w:spacing w:line="240" w:lineRule="auto"/>
        <w:rPr>
          <w:b/>
          <w:lang w:val="lt-LT"/>
        </w:rPr>
      </w:pPr>
    </w:p>
    <w:p w14:paraId="024FB9A9" w14:textId="77777777" w:rsidR="00F51820" w:rsidRPr="00951058" w:rsidRDefault="00F51820" w:rsidP="00780974">
      <w:pPr>
        <w:tabs>
          <w:tab w:val="left" w:pos="1134"/>
        </w:tabs>
        <w:spacing w:line="240" w:lineRule="auto"/>
        <w:rPr>
          <w:b/>
          <w:lang w:val="lt-LT"/>
        </w:rPr>
      </w:pPr>
      <w:r w:rsidRPr="00951058">
        <w:rPr>
          <w:b/>
          <w:lang w:val="lt-LT"/>
        </w:rPr>
        <w:t>4.5</w:t>
      </w:r>
      <w:r w:rsidRPr="00951058">
        <w:rPr>
          <w:b/>
          <w:lang w:val="lt-LT"/>
        </w:rPr>
        <w:tab/>
        <w:t xml:space="preserve">Sąveika su kitais vaistiniais preparatais ir kitokia sąveika </w:t>
      </w:r>
    </w:p>
    <w:p w14:paraId="47924A55" w14:textId="77777777" w:rsidR="00F51820" w:rsidRPr="00951058" w:rsidRDefault="00F51820" w:rsidP="003F7786">
      <w:pPr>
        <w:tabs>
          <w:tab w:val="left" w:pos="1134"/>
        </w:tabs>
        <w:spacing w:line="240" w:lineRule="auto"/>
        <w:rPr>
          <w:lang w:val="lt-LT"/>
        </w:rPr>
      </w:pPr>
    </w:p>
    <w:p w14:paraId="523A72BA" w14:textId="77777777" w:rsidR="00F51820" w:rsidRPr="00951058" w:rsidRDefault="00F51820" w:rsidP="003F7786">
      <w:pPr>
        <w:tabs>
          <w:tab w:val="left" w:pos="1134"/>
        </w:tabs>
        <w:spacing w:line="240" w:lineRule="auto"/>
        <w:rPr>
          <w:lang w:val="lt-LT"/>
        </w:rPr>
      </w:pPr>
      <w:r w:rsidRPr="00951058">
        <w:rPr>
          <w:lang w:val="lt-LT"/>
        </w:rPr>
        <w:t xml:space="preserve">Gliukozės metabolizmui organizme įtaką gali daryti daugelis </w:t>
      </w:r>
      <w:r>
        <w:rPr>
          <w:lang w:val="lt-LT"/>
        </w:rPr>
        <w:t xml:space="preserve">vaistinių preparatų, todėl gydytojas turi atsižvelgti į galimą sąveiką. </w:t>
      </w:r>
    </w:p>
    <w:p w14:paraId="27501DDE" w14:textId="77777777" w:rsidR="00F51820" w:rsidRDefault="00F51820" w:rsidP="003F7786">
      <w:pPr>
        <w:tabs>
          <w:tab w:val="left" w:pos="1134"/>
        </w:tabs>
        <w:spacing w:line="240" w:lineRule="auto"/>
        <w:rPr>
          <w:lang w:val="lt-LT"/>
        </w:rPr>
      </w:pPr>
    </w:p>
    <w:p w14:paraId="47968E63" w14:textId="77777777" w:rsidR="00F51820" w:rsidRDefault="00F51820" w:rsidP="003F7786">
      <w:pPr>
        <w:tabs>
          <w:tab w:val="left" w:pos="1134"/>
        </w:tabs>
        <w:spacing w:line="240" w:lineRule="auto"/>
        <w:rPr>
          <w:lang w:val="lt-LT"/>
        </w:rPr>
      </w:pPr>
      <w:r>
        <w:rPr>
          <w:lang w:val="lt-LT"/>
        </w:rPr>
        <w:t xml:space="preserve">Dėl farmakokinetinės ir farmakodinaminės sąveikos su kitais vaistiniais preparatais gali kisti Glurenorm gliukozės kiekį kraujyje mažinantis poveikis. Didelė sulfonilurėjos darinių dozės dalis prisijungia prie kraujo plazmos baltymų, todėl juos iš junginių su baltymais gali išstumti kiti kartu vartojami vaistiniai preparatai, kurių didelė dozės dalis irgi jungiasi prie baltymų. </w:t>
      </w:r>
    </w:p>
    <w:p w14:paraId="75E14367" w14:textId="77777777" w:rsidR="00F51820" w:rsidRPr="00951058" w:rsidRDefault="00F51820" w:rsidP="003F7786">
      <w:pPr>
        <w:tabs>
          <w:tab w:val="left" w:pos="1134"/>
        </w:tabs>
        <w:spacing w:line="240" w:lineRule="auto"/>
        <w:rPr>
          <w:lang w:val="lt-LT"/>
        </w:rPr>
      </w:pPr>
    </w:p>
    <w:p w14:paraId="5DE3C5A5" w14:textId="77777777" w:rsidR="00F51820" w:rsidRPr="00951058" w:rsidRDefault="00F51820" w:rsidP="003F7786">
      <w:pPr>
        <w:tabs>
          <w:tab w:val="left" w:pos="1134"/>
        </w:tabs>
        <w:spacing w:line="240" w:lineRule="auto"/>
        <w:rPr>
          <w:b/>
          <w:i/>
          <w:lang w:val="lt-LT"/>
        </w:rPr>
      </w:pPr>
      <w:r w:rsidRPr="00951058">
        <w:rPr>
          <w:lang w:val="lt-LT"/>
        </w:rPr>
        <w:t xml:space="preserve">Hipoglikeminį </w:t>
      </w:r>
      <w:r w:rsidRPr="00BF127B">
        <w:rPr>
          <w:lang w:val="lt-LT"/>
        </w:rPr>
        <w:t>Glurenorm</w:t>
      </w:r>
      <w:r w:rsidRPr="00951058">
        <w:rPr>
          <w:i/>
          <w:lang w:val="lt-LT"/>
        </w:rPr>
        <w:t xml:space="preserve"> </w:t>
      </w:r>
      <w:r>
        <w:rPr>
          <w:lang w:val="lt-LT"/>
        </w:rPr>
        <w:t xml:space="preserve">poveikį gali stiprinti šie kartu vartojami vaistiniai preparatai: AKF inhibitoriai, alopurinolis, analgetikai ir </w:t>
      </w:r>
      <w:r w:rsidRPr="00951058">
        <w:rPr>
          <w:lang w:val="lt-LT"/>
        </w:rPr>
        <w:t xml:space="preserve">nesteroidiniai </w:t>
      </w:r>
      <w:r>
        <w:rPr>
          <w:lang w:val="lt-LT"/>
        </w:rPr>
        <w:t xml:space="preserve">vaistiniai </w:t>
      </w:r>
      <w:r w:rsidRPr="00951058">
        <w:rPr>
          <w:lang w:val="lt-LT"/>
        </w:rPr>
        <w:t xml:space="preserve">preparatai nuo uždegimo, </w:t>
      </w:r>
      <w:r>
        <w:rPr>
          <w:lang w:val="lt-LT"/>
        </w:rPr>
        <w:t xml:space="preserve">priešgrybeliniai vaistiniai preparatai, chloramfenikolis, klaritromicinas, klofibratas, kumarinų grupės antikoaguliantai, fluorochinolonai, heparinas, MAO inhibitoriai, sulfinpirazonas, sulfamidai, tetraciklinai, tricikliai antidepresantai, ciklofosfamidas ir jo dariniai, insulinas bei kitokie geriamieji antidiabetiniai vaistiniai preparatai, kuriems būdinga arba nebūdinga vidinė hipoglikemijos rizika. </w:t>
      </w:r>
    </w:p>
    <w:p w14:paraId="06223545" w14:textId="77777777" w:rsidR="00F51820" w:rsidRPr="00951058" w:rsidRDefault="00F51820" w:rsidP="003F7786">
      <w:pPr>
        <w:tabs>
          <w:tab w:val="left" w:pos="1134"/>
        </w:tabs>
        <w:spacing w:line="240" w:lineRule="auto"/>
        <w:rPr>
          <w:lang w:val="lt-LT"/>
        </w:rPr>
      </w:pPr>
      <w:r>
        <w:rPr>
          <w:lang w:val="lt-LT"/>
        </w:rPr>
        <w:t>B</w:t>
      </w:r>
      <w:r w:rsidRPr="00951058">
        <w:rPr>
          <w:lang w:val="lt-LT"/>
        </w:rPr>
        <w:t xml:space="preserve">eta adrenoblokatoriai, antisimpatikotoniniai </w:t>
      </w:r>
      <w:r>
        <w:rPr>
          <w:lang w:val="lt-LT"/>
        </w:rPr>
        <w:t xml:space="preserve">vaistiniai </w:t>
      </w:r>
      <w:r w:rsidRPr="00951058">
        <w:rPr>
          <w:lang w:val="lt-LT"/>
        </w:rPr>
        <w:t>preparatai (įskaitant klonidiną), rezerpinas</w:t>
      </w:r>
      <w:r>
        <w:rPr>
          <w:lang w:val="lt-LT"/>
        </w:rPr>
        <w:t xml:space="preserve"> ir</w:t>
      </w:r>
      <w:r w:rsidRPr="00951058">
        <w:rPr>
          <w:lang w:val="lt-LT"/>
        </w:rPr>
        <w:t xml:space="preserve"> guanetidinas</w:t>
      </w:r>
      <w:r>
        <w:rPr>
          <w:lang w:val="lt-LT"/>
        </w:rPr>
        <w:t xml:space="preserve"> gali stiprinti hipoglikeminį Glurenorm poveikį bei slėpti hipoglikemijos simptomus. </w:t>
      </w:r>
    </w:p>
    <w:p w14:paraId="696241E0" w14:textId="77777777" w:rsidR="00F51820" w:rsidRPr="00951058" w:rsidRDefault="00F51820" w:rsidP="003F7786">
      <w:pPr>
        <w:tabs>
          <w:tab w:val="left" w:pos="1134"/>
        </w:tabs>
        <w:spacing w:line="240" w:lineRule="auto"/>
        <w:rPr>
          <w:b/>
          <w:i/>
          <w:lang w:val="lt-LT"/>
        </w:rPr>
      </w:pPr>
    </w:p>
    <w:p w14:paraId="798615D9" w14:textId="77777777" w:rsidR="00F51820" w:rsidRPr="00951058" w:rsidRDefault="00F51820" w:rsidP="003F7786">
      <w:pPr>
        <w:tabs>
          <w:tab w:val="left" w:pos="1134"/>
        </w:tabs>
        <w:spacing w:line="240" w:lineRule="auto"/>
        <w:rPr>
          <w:lang w:val="lt-LT"/>
        </w:rPr>
      </w:pPr>
      <w:r w:rsidRPr="0039536F">
        <w:rPr>
          <w:lang w:val="lt-LT"/>
        </w:rPr>
        <w:t xml:space="preserve">Hipoglikeminį Glurenorm poveikį </w:t>
      </w:r>
      <w:r>
        <w:rPr>
          <w:lang w:val="lt-LT"/>
        </w:rPr>
        <w:t xml:space="preserve">gali </w:t>
      </w:r>
      <w:r w:rsidRPr="0039536F">
        <w:rPr>
          <w:lang w:val="lt-LT"/>
        </w:rPr>
        <w:t>silpnin</w:t>
      </w:r>
      <w:r>
        <w:rPr>
          <w:lang w:val="lt-LT"/>
        </w:rPr>
        <w:t xml:space="preserve">ti šie kartu vartojami vaistiniai preparatai: aminoglutetimidas, </w:t>
      </w:r>
      <w:r w:rsidRPr="0039536F">
        <w:rPr>
          <w:lang w:val="lt-LT"/>
        </w:rPr>
        <w:t>kortikosteroidai</w:t>
      </w:r>
      <w:r w:rsidRPr="00951058">
        <w:rPr>
          <w:lang w:val="lt-LT"/>
        </w:rPr>
        <w:t xml:space="preserve">, </w:t>
      </w:r>
      <w:r>
        <w:rPr>
          <w:lang w:val="lt-LT"/>
        </w:rPr>
        <w:t>diazoksidas, geriamieji kontraceptikai, simpatikomimetikai, rifamicinai, tiazidiniai bei kilpiniai diuretikai</w:t>
      </w:r>
      <w:r w:rsidRPr="00951058">
        <w:rPr>
          <w:lang w:val="lt-LT"/>
        </w:rPr>
        <w:t xml:space="preserve">, skydliaukės hormonai, gliukagonas, fenotiazinai </w:t>
      </w:r>
      <w:r>
        <w:rPr>
          <w:lang w:val="lt-LT"/>
        </w:rPr>
        <w:t>bei</w:t>
      </w:r>
      <w:r w:rsidRPr="00951058">
        <w:rPr>
          <w:lang w:val="lt-LT"/>
        </w:rPr>
        <w:t xml:space="preserve"> nikotino rūgštis. </w:t>
      </w:r>
    </w:p>
    <w:p w14:paraId="2801201E" w14:textId="77777777" w:rsidR="00F51820" w:rsidRDefault="00F51820" w:rsidP="003F7786">
      <w:pPr>
        <w:tabs>
          <w:tab w:val="left" w:pos="1134"/>
        </w:tabs>
        <w:spacing w:line="240" w:lineRule="auto"/>
        <w:rPr>
          <w:lang w:val="lt-LT"/>
        </w:rPr>
      </w:pPr>
    </w:p>
    <w:p w14:paraId="4E39E328" w14:textId="77777777" w:rsidR="00F51820" w:rsidRDefault="00F51820" w:rsidP="003F7786">
      <w:pPr>
        <w:tabs>
          <w:tab w:val="left" w:pos="1134"/>
        </w:tabs>
        <w:spacing w:line="240" w:lineRule="auto"/>
        <w:rPr>
          <w:lang w:val="lt-LT"/>
        </w:rPr>
      </w:pPr>
      <w:r>
        <w:rPr>
          <w:lang w:val="lt-LT"/>
        </w:rPr>
        <w:t>Indukuodami kepenų fermentus, barbitūratai, rifampicinas ir fenitoinas gali silpninti hipoglikeminį Glurenorm poveikį.</w:t>
      </w:r>
    </w:p>
    <w:p w14:paraId="1DCC6195" w14:textId="77777777" w:rsidR="00F51820" w:rsidRPr="00CE1AF5" w:rsidRDefault="00F51820" w:rsidP="003F7786">
      <w:pPr>
        <w:tabs>
          <w:tab w:val="left" w:pos="1134"/>
        </w:tabs>
        <w:spacing w:line="240" w:lineRule="auto"/>
        <w:rPr>
          <w:lang w:val="lt-LT"/>
        </w:rPr>
      </w:pPr>
    </w:p>
    <w:p w14:paraId="44C841C2" w14:textId="77777777" w:rsidR="00F51820" w:rsidRPr="00951058" w:rsidRDefault="00F51820" w:rsidP="003F7786">
      <w:pPr>
        <w:tabs>
          <w:tab w:val="left" w:pos="1134"/>
        </w:tabs>
        <w:spacing w:line="240" w:lineRule="auto"/>
        <w:rPr>
          <w:lang w:val="lt-LT"/>
        </w:rPr>
      </w:pPr>
      <w:r w:rsidRPr="00951058">
        <w:rPr>
          <w:lang w:val="lt-LT"/>
        </w:rPr>
        <w:t>Hipoglikeminį Glurenorm poveikį gali silpninti arba stiprinti H</w:t>
      </w:r>
      <w:r w:rsidRPr="00951058">
        <w:rPr>
          <w:vertAlign w:val="subscript"/>
          <w:lang w:val="lt-LT"/>
        </w:rPr>
        <w:t>2</w:t>
      </w:r>
      <w:r w:rsidRPr="00951058">
        <w:rPr>
          <w:lang w:val="lt-LT"/>
        </w:rPr>
        <w:t xml:space="preserve"> receptorių </w:t>
      </w:r>
      <w:r>
        <w:rPr>
          <w:lang w:val="lt-LT"/>
        </w:rPr>
        <w:t>blokatoriai</w:t>
      </w:r>
      <w:r w:rsidRPr="00951058">
        <w:rPr>
          <w:lang w:val="lt-LT"/>
        </w:rPr>
        <w:t xml:space="preserve"> (cimetidinas, ranitidinas) bei alkoholis. </w:t>
      </w:r>
    </w:p>
    <w:p w14:paraId="518F84E5" w14:textId="77777777" w:rsidR="00F51820" w:rsidRPr="007C64DE" w:rsidRDefault="00F51820" w:rsidP="003F7786">
      <w:pPr>
        <w:tabs>
          <w:tab w:val="left" w:pos="1134"/>
        </w:tabs>
        <w:spacing w:line="240" w:lineRule="auto"/>
        <w:rPr>
          <w:lang w:val="lt-LT"/>
        </w:rPr>
      </w:pPr>
    </w:p>
    <w:p w14:paraId="09EA21BB" w14:textId="77777777" w:rsidR="00F51820" w:rsidRPr="00951058" w:rsidRDefault="00F51820" w:rsidP="00780974">
      <w:pPr>
        <w:tabs>
          <w:tab w:val="left" w:pos="1134"/>
        </w:tabs>
        <w:spacing w:line="240" w:lineRule="auto"/>
        <w:rPr>
          <w:b/>
          <w:lang w:val="lt-LT"/>
        </w:rPr>
      </w:pPr>
      <w:r w:rsidRPr="00951058">
        <w:rPr>
          <w:b/>
          <w:lang w:val="lt-LT"/>
        </w:rPr>
        <w:t>4.6</w:t>
      </w:r>
      <w:r w:rsidRPr="00951058">
        <w:rPr>
          <w:b/>
          <w:lang w:val="lt-LT"/>
        </w:rPr>
        <w:tab/>
      </w:r>
      <w:r>
        <w:rPr>
          <w:b/>
          <w:lang w:val="lt-LT"/>
        </w:rPr>
        <w:t>Vaisingumas, n</w:t>
      </w:r>
      <w:r w:rsidRPr="00951058">
        <w:rPr>
          <w:b/>
          <w:lang w:val="lt-LT"/>
        </w:rPr>
        <w:t>ėštumo ir žindymo laikotarpis</w:t>
      </w:r>
    </w:p>
    <w:p w14:paraId="761CC2EB" w14:textId="77777777" w:rsidR="00F51820" w:rsidRDefault="00F51820" w:rsidP="003F7786">
      <w:pPr>
        <w:tabs>
          <w:tab w:val="left" w:pos="1134"/>
        </w:tabs>
        <w:spacing w:line="240" w:lineRule="auto"/>
        <w:rPr>
          <w:lang w:val="lt-LT"/>
        </w:rPr>
      </w:pPr>
    </w:p>
    <w:p w14:paraId="486EB638" w14:textId="77777777" w:rsidR="00F51820" w:rsidRPr="006651D7" w:rsidRDefault="00F51820" w:rsidP="003F7786">
      <w:pPr>
        <w:tabs>
          <w:tab w:val="left" w:pos="1134"/>
        </w:tabs>
        <w:spacing w:line="240" w:lineRule="auto"/>
        <w:rPr>
          <w:u w:val="single"/>
          <w:lang w:val="lt-LT"/>
        </w:rPr>
      </w:pPr>
      <w:r w:rsidRPr="006651D7">
        <w:rPr>
          <w:u w:val="single"/>
          <w:lang w:val="lt-LT"/>
        </w:rPr>
        <w:t>Nėštumas</w:t>
      </w:r>
    </w:p>
    <w:p w14:paraId="5A515E21" w14:textId="77777777" w:rsidR="00F51820" w:rsidRDefault="00F51820" w:rsidP="00780974">
      <w:pPr>
        <w:tabs>
          <w:tab w:val="left" w:pos="1134"/>
        </w:tabs>
        <w:spacing w:line="240" w:lineRule="auto"/>
        <w:rPr>
          <w:lang w:val="lt-LT"/>
        </w:rPr>
      </w:pPr>
      <w:r>
        <w:rPr>
          <w:lang w:val="lt-LT"/>
        </w:rPr>
        <w:t xml:space="preserve">Klinikinių duomenų apie glikvidono vartojimą nėštumo periodu nėra. </w:t>
      </w:r>
    </w:p>
    <w:p w14:paraId="7E950561" w14:textId="77777777" w:rsidR="00F51820" w:rsidRDefault="00F51820" w:rsidP="003F7786">
      <w:pPr>
        <w:tabs>
          <w:tab w:val="left" w:pos="1134"/>
        </w:tabs>
        <w:spacing w:line="240" w:lineRule="auto"/>
        <w:rPr>
          <w:lang w:val="lt-LT"/>
        </w:rPr>
      </w:pPr>
      <w:r>
        <w:rPr>
          <w:lang w:val="lt-LT"/>
        </w:rPr>
        <w:lastRenderedPageBreak/>
        <w:t xml:space="preserve">Su gyvūnais atlikti tyrimai teratogeninio glikvidono poveikio neparodė. Vis dėlto vaikingoms triušių patelėms nuo didžiausios tirtos dozės pasireiškė embriotoksinis poveikis, lėmęs ilgalaikę hipoglikemiją (žr. 5.3 skyrių). </w:t>
      </w:r>
    </w:p>
    <w:p w14:paraId="35FC61EF" w14:textId="77777777" w:rsidR="00F51820" w:rsidRDefault="00F51820" w:rsidP="003F7786">
      <w:pPr>
        <w:tabs>
          <w:tab w:val="left" w:pos="1134"/>
        </w:tabs>
        <w:spacing w:line="240" w:lineRule="auto"/>
        <w:rPr>
          <w:lang w:val="lt-LT"/>
        </w:rPr>
      </w:pPr>
    </w:p>
    <w:p w14:paraId="2E45E5DE" w14:textId="77777777" w:rsidR="00F51820" w:rsidRDefault="00F51820" w:rsidP="003F7786">
      <w:pPr>
        <w:tabs>
          <w:tab w:val="left" w:pos="1134"/>
        </w:tabs>
        <w:spacing w:line="240" w:lineRule="auto"/>
        <w:rPr>
          <w:lang w:val="lt-LT"/>
        </w:rPr>
      </w:pPr>
      <w:r>
        <w:rPr>
          <w:lang w:val="lt-LT"/>
        </w:rPr>
        <w:t>Cukriniu diabetu sergančioms nėščioms moterims būtina labai atidi ir intensyvi gliukozės kiekio kraujyje kontrolė. Nėščioms moterims geriamaisiais antidiabetiniais vaistiniais preparatais pakankamai angliavandenių metabolizmą sukontroliuoti neįmanoma.</w:t>
      </w:r>
    </w:p>
    <w:p w14:paraId="4A903988" w14:textId="77777777" w:rsidR="00F51820" w:rsidRDefault="00F51820" w:rsidP="003F7786">
      <w:pPr>
        <w:tabs>
          <w:tab w:val="left" w:pos="1134"/>
        </w:tabs>
        <w:spacing w:line="240" w:lineRule="auto"/>
        <w:rPr>
          <w:lang w:val="lt-LT"/>
        </w:rPr>
      </w:pPr>
    </w:p>
    <w:p w14:paraId="19FC05FA" w14:textId="77777777" w:rsidR="00F51820" w:rsidRDefault="00F51820" w:rsidP="003F7786">
      <w:pPr>
        <w:tabs>
          <w:tab w:val="left" w:pos="1134"/>
        </w:tabs>
        <w:spacing w:line="240" w:lineRule="auto"/>
        <w:rPr>
          <w:lang w:val="lt-LT"/>
        </w:rPr>
      </w:pPr>
      <w:r>
        <w:rPr>
          <w:lang w:val="lt-LT"/>
        </w:rPr>
        <w:t>Taigi nėščių moterų Glurenorm gydyti nerekomenduojama. Jeigu gydymo metu moteris pastoja arba ketina pastoti, Glurenorm vartojimą būtina nutraukti ir vietoj jo skirti gydymą insulinu.</w:t>
      </w:r>
    </w:p>
    <w:p w14:paraId="747E0D0D" w14:textId="77777777" w:rsidR="00F51820" w:rsidRDefault="00F51820" w:rsidP="003F7786">
      <w:pPr>
        <w:tabs>
          <w:tab w:val="left" w:pos="1134"/>
        </w:tabs>
        <w:spacing w:line="240" w:lineRule="auto"/>
        <w:rPr>
          <w:lang w:val="lt-LT"/>
        </w:rPr>
      </w:pPr>
    </w:p>
    <w:p w14:paraId="22C7A5A2" w14:textId="77777777" w:rsidR="00F51820" w:rsidRPr="006651D7" w:rsidRDefault="00F51820" w:rsidP="003F7786">
      <w:pPr>
        <w:tabs>
          <w:tab w:val="left" w:pos="1134"/>
        </w:tabs>
        <w:spacing w:line="240" w:lineRule="auto"/>
        <w:rPr>
          <w:u w:val="single"/>
          <w:lang w:val="lt-LT"/>
        </w:rPr>
      </w:pPr>
      <w:r w:rsidRPr="006651D7">
        <w:rPr>
          <w:u w:val="single"/>
          <w:lang w:val="lt-LT"/>
        </w:rPr>
        <w:t>Žindymas</w:t>
      </w:r>
    </w:p>
    <w:p w14:paraId="6029FFB5" w14:textId="77777777" w:rsidR="00F51820" w:rsidRDefault="00F51820" w:rsidP="00780974">
      <w:pPr>
        <w:tabs>
          <w:tab w:val="left" w:pos="1134"/>
        </w:tabs>
        <w:spacing w:line="240" w:lineRule="auto"/>
        <w:rPr>
          <w:lang w:val="lt-LT"/>
        </w:rPr>
      </w:pPr>
      <w:r>
        <w:rPr>
          <w:lang w:val="lt-LT"/>
        </w:rPr>
        <w:t xml:space="preserve">Klinikinių duomenų apie glikvidono vartojimą kūdikio žindymo periodu nėra. Ar glikvidono ir jo metabolitų išsiskiria su motinos pienu, nežinoma. </w:t>
      </w:r>
    </w:p>
    <w:p w14:paraId="4643A403" w14:textId="77777777" w:rsidR="00F51820" w:rsidRDefault="00F51820" w:rsidP="003F7786">
      <w:pPr>
        <w:tabs>
          <w:tab w:val="left" w:pos="1134"/>
        </w:tabs>
        <w:spacing w:line="240" w:lineRule="auto"/>
        <w:rPr>
          <w:lang w:val="lt-LT"/>
        </w:rPr>
      </w:pPr>
      <w:r w:rsidRPr="00276C53">
        <w:rPr>
          <w:lang w:val="lt-LT"/>
        </w:rPr>
        <w:t>Pavojaus žindomiems naujagimiams ar kūdikiams negalima atmesti.  Gydymo Glurenorm metu žindymą reikia nutraukti.</w:t>
      </w:r>
    </w:p>
    <w:p w14:paraId="2BF7D817" w14:textId="77777777" w:rsidR="00F51820" w:rsidRDefault="00F51820" w:rsidP="003F7786">
      <w:pPr>
        <w:tabs>
          <w:tab w:val="left" w:pos="1134"/>
        </w:tabs>
        <w:spacing w:line="240" w:lineRule="auto"/>
        <w:rPr>
          <w:lang w:val="lt-LT"/>
        </w:rPr>
      </w:pPr>
    </w:p>
    <w:p w14:paraId="5E29AB64" w14:textId="77777777" w:rsidR="00F51820" w:rsidRPr="006651D7" w:rsidRDefault="00F51820" w:rsidP="003F7786">
      <w:pPr>
        <w:tabs>
          <w:tab w:val="left" w:pos="1134"/>
        </w:tabs>
        <w:spacing w:line="240" w:lineRule="auto"/>
        <w:rPr>
          <w:u w:val="single"/>
          <w:lang w:val="lt-LT"/>
        </w:rPr>
      </w:pPr>
      <w:r w:rsidRPr="006651D7">
        <w:rPr>
          <w:u w:val="single"/>
          <w:lang w:val="lt-LT"/>
        </w:rPr>
        <w:t>Vaisingumas</w:t>
      </w:r>
    </w:p>
    <w:p w14:paraId="7FA10EA4" w14:textId="77777777" w:rsidR="00F51820" w:rsidRDefault="00F51820" w:rsidP="00780974">
      <w:pPr>
        <w:tabs>
          <w:tab w:val="left" w:pos="1134"/>
        </w:tabs>
        <w:spacing w:line="240" w:lineRule="auto"/>
        <w:rPr>
          <w:lang w:val="lt-LT"/>
        </w:rPr>
      </w:pPr>
      <w:r>
        <w:rPr>
          <w:lang w:val="lt-LT"/>
        </w:rPr>
        <w:t>Glurenorm poveikio vaisingumui klinikinių ir ikiklinikinių tyrimų neatlikta.</w:t>
      </w:r>
    </w:p>
    <w:p w14:paraId="60BB9852" w14:textId="77777777" w:rsidR="00F51820" w:rsidRDefault="00F51820" w:rsidP="00780974">
      <w:pPr>
        <w:tabs>
          <w:tab w:val="left" w:pos="1134"/>
        </w:tabs>
        <w:spacing w:line="240" w:lineRule="auto"/>
        <w:rPr>
          <w:b/>
          <w:lang w:val="lt-LT"/>
        </w:rPr>
      </w:pPr>
    </w:p>
    <w:p w14:paraId="17CF6D9D" w14:textId="77777777" w:rsidR="00F51820" w:rsidRPr="00951058" w:rsidRDefault="00F51820" w:rsidP="00780974">
      <w:pPr>
        <w:tabs>
          <w:tab w:val="left" w:pos="1134"/>
        </w:tabs>
        <w:spacing w:line="240" w:lineRule="auto"/>
        <w:rPr>
          <w:b/>
          <w:i/>
          <w:lang w:val="lt-LT"/>
        </w:rPr>
      </w:pPr>
      <w:r w:rsidRPr="00951058">
        <w:rPr>
          <w:b/>
          <w:lang w:val="lt-LT"/>
        </w:rPr>
        <w:t>4.7</w:t>
      </w:r>
      <w:r w:rsidRPr="00951058">
        <w:rPr>
          <w:b/>
          <w:lang w:val="lt-LT"/>
        </w:rPr>
        <w:tab/>
        <w:t>Poveikis gebėjimui vairuoti ir valdyti mechanizmus</w:t>
      </w:r>
    </w:p>
    <w:p w14:paraId="0BACE220" w14:textId="77777777" w:rsidR="00F51820" w:rsidRDefault="00F51820" w:rsidP="003F7786">
      <w:pPr>
        <w:tabs>
          <w:tab w:val="left" w:pos="1134"/>
        </w:tabs>
        <w:spacing w:line="240" w:lineRule="auto"/>
        <w:rPr>
          <w:lang w:val="lt-LT"/>
        </w:rPr>
      </w:pPr>
    </w:p>
    <w:p w14:paraId="026BA10C" w14:textId="77777777" w:rsidR="00F51820" w:rsidRPr="00951058" w:rsidRDefault="00F51820" w:rsidP="003F7786">
      <w:pPr>
        <w:tabs>
          <w:tab w:val="left" w:pos="1134"/>
        </w:tabs>
        <w:spacing w:line="240" w:lineRule="auto"/>
        <w:rPr>
          <w:lang w:val="lt-LT"/>
        </w:rPr>
      </w:pPr>
      <w:r>
        <w:rPr>
          <w:lang w:val="lt-LT"/>
        </w:rPr>
        <w:t>Glurenorm gebėjimą vairuoti ir valdyti mechanizmus veikia silpnai.</w:t>
      </w:r>
      <w:r w:rsidDel="00C77AC2">
        <w:rPr>
          <w:lang w:val="lt-LT"/>
        </w:rPr>
        <w:t xml:space="preserve"> </w:t>
      </w:r>
      <w:r>
        <w:rPr>
          <w:lang w:val="lt-LT"/>
        </w:rPr>
        <w:t>Pacientus reikia įspėti, kad Glurenorm vartojimo metu gali atsirasti somnolencija, galvos svaigimas, akomodacijos sutrikimas arba kitokių klinikinių hipoglikemijos požymių. Vadinasi, vairuoti ir valdyti mechanizmus patariama atsargiai. Jeigu pasireiškia hipoglikemija, pacientai turi vengti galimai pavojingos veiklos, tokios kaip vairavimas ar mechanizmų valdymas.</w:t>
      </w:r>
      <w:r w:rsidRPr="00951058">
        <w:rPr>
          <w:lang w:val="lt-LT"/>
        </w:rPr>
        <w:t xml:space="preserve"> </w:t>
      </w:r>
    </w:p>
    <w:p w14:paraId="760DFE68" w14:textId="77777777" w:rsidR="00F51820" w:rsidRPr="00951058" w:rsidRDefault="00F51820" w:rsidP="003F7786">
      <w:pPr>
        <w:tabs>
          <w:tab w:val="left" w:pos="1134"/>
        </w:tabs>
        <w:spacing w:line="240" w:lineRule="auto"/>
        <w:rPr>
          <w:b/>
          <w:lang w:val="lt-LT"/>
        </w:rPr>
      </w:pPr>
    </w:p>
    <w:p w14:paraId="11E5CCB4" w14:textId="77777777" w:rsidR="00F51820" w:rsidRPr="00951058" w:rsidRDefault="00F51820" w:rsidP="00780974">
      <w:pPr>
        <w:tabs>
          <w:tab w:val="left" w:pos="1134"/>
        </w:tabs>
        <w:spacing w:line="240" w:lineRule="auto"/>
        <w:rPr>
          <w:b/>
          <w:lang w:val="lt-LT"/>
        </w:rPr>
      </w:pPr>
      <w:r w:rsidRPr="00951058">
        <w:rPr>
          <w:b/>
          <w:lang w:val="lt-LT"/>
        </w:rPr>
        <w:t>4.8</w:t>
      </w:r>
      <w:r w:rsidRPr="00951058">
        <w:rPr>
          <w:b/>
          <w:lang w:val="lt-LT"/>
        </w:rPr>
        <w:tab/>
        <w:t>Nepageidaujamas poveikis</w:t>
      </w:r>
    </w:p>
    <w:p w14:paraId="37EAD59B" w14:textId="77777777" w:rsidR="00F51820" w:rsidRPr="00951058" w:rsidRDefault="00F51820" w:rsidP="003F7786">
      <w:pPr>
        <w:tabs>
          <w:tab w:val="left" w:pos="1134"/>
        </w:tabs>
        <w:spacing w:line="240" w:lineRule="auto"/>
        <w:rPr>
          <w:lang w:val="lt-LT"/>
        </w:rPr>
      </w:pPr>
    </w:p>
    <w:p w14:paraId="47116856" w14:textId="77777777" w:rsidR="00F51820" w:rsidRDefault="00F51820" w:rsidP="003F7786">
      <w:pPr>
        <w:tabs>
          <w:tab w:val="left" w:pos="1134"/>
        </w:tabs>
        <w:spacing w:line="240" w:lineRule="auto"/>
        <w:rPr>
          <w:lang w:val="lt-LT"/>
        </w:rPr>
      </w:pPr>
      <w:r>
        <w:rPr>
          <w:lang w:val="lt-LT"/>
        </w:rPr>
        <w:t>Remiantis klinikinių tyrimų, kurių metu Glurenorm buvo gydyta 3920 pacientų, bei gydymo po to, kai vaistinis preparatas pateko į rinką, patirtimi, galimas žemiau išvardytas nepageidaujamas poveikis, dažniausiai hipoglikemija.</w:t>
      </w:r>
    </w:p>
    <w:p w14:paraId="01DC7A98" w14:textId="77777777" w:rsidR="00F51820" w:rsidRDefault="00F51820" w:rsidP="003F7786">
      <w:pPr>
        <w:tabs>
          <w:tab w:val="left" w:pos="1134"/>
        </w:tabs>
        <w:spacing w:line="240" w:lineRule="auto"/>
        <w:rPr>
          <w:lang w:val="lt-LT"/>
        </w:rPr>
      </w:pPr>
    </w:p>
    <w:p w14:paraId="0257DA69" w14:textId="39D573D3" w:rsidR="00F51820" w:rsidRPr="00A844A9" w:rsidRDefault="00F51820" w:rsidP="003F7786">
      <w:pPr>
        <w:tabs>
          <w:tab w:val="left" w:pos="1134"/>
        </w:tabs>
        <w:spacing w:line="240" w:lineRule="auto"/>
        <w:rPr>
          <w:szCs w:val="22"/>
          <w:lang w:val="lt-LT"/>
        </w:rPr>
      </w:pPr>
      <w:r w:rsidRPr="00466093">
        <w:rPr>
          <w:szCs w:val="22"/>
          <w:lang w:val="lt-LT"/>
        </w:rPr>
        <w:t xml:space="preserve">Nepageidaujamo poveikio </w:t>
      </w:r>
      <w:r w:rsidRPr="00466093">
        <w:rPr>
          <w:lang w:val="lt-LT"/>
        </w:rPr>
        <w:t>dažnis apibūdinamas taip: labai dažnas (≥ 1/10), dažnas (nuo ≥ 1/100 iki &lt; 1/10), nedažnas (nuo ≥ 1/1</w:t>
      </w:r>
      <w:r w:rsidR="00F710BA">
        <w:rPr>
          <w:lang w:val="lt-LT"/>
        </w:rPr>
        <w:t xml:space="preserve"> </w:t>
      </w:r>
      <w:r w:rsidRPr="00466093">
        <w:rPr>
          <w:lang w:val="lt-LT"/>
        </w:rPr>
        <w:t>000 iki &lt; 1/100), retas (nuo ≥ 1/10</w:t>
      </w:r>
      <w:r w:rsidR="00F710BA">
        <w:rPr>
          <w:lang w:val="lt-LT"/>
        </w:rPr>
        <w:t xml:space="preserve"> </w:t>
      </w:r>
      <w:r w:rsidRPr="00466093">
        <w:rPr>
          <w:lang w:val="lt-LT"/>
        </w:rPr>
        <w:t>000 iki &lt; 1/1</w:t>
      </w:r>
      <w:r w:rsidR="00F710BA">
        <w:rPr>
          <w:lang w:val="lt-LT"/>
        </w:rPr>
        <w:t xml:space="preserve"> </w:t>
      </w:r>
      <w:r w:rsidRPr="00466093">
        <w:rPr>
          <w:lang w:val="lt-LT"/>
        </w:rPr>
        <w:t>000), labai retas (&lt; 1/10</w:t>
      </w:r>
      <w:r w:rsidR="00F710BA">
        <w:rPr>
          <w:lang w:val="lt-LT"/>
        </w:rPr>
        <w:t xml:space="preserve"> </w:t>
      </w:r>
      <w:r w:rsidRPr="00466093">
        <w:rPr>
          <w:lang w:val="lt-LT"/>
        </w:rPr>
        <w:t>000) ir nežinomas (negali būti apskaičiuotas pagal turimus duomenis</w:t>
      </w:r>
      <w:r>
        <w:rPr>
          <w:lang w:val="lt-LT"/>
        </w:rPr>
        <w:t xml:space="preserve">). </w:t>
      </w:r>
    </w:p>
    <w:p w14:paraId="7F62A2AB" w14:textId="77777777" w:rsidR="00F51820" w:rsidRDefault="00F51820" w:rsidP="003F7786">
      <w:pPr>
        <w:tabs>
          <w:tab w:val="left" w:pos="1134"/>
        </w:tabs>
        <w:spacing w:line="240" w:lineRule="auto"/>
        <w:rPr>
          <w:lang w:val="lt-LT"/>
        </w:rPr>
      </w:pPr>
    </w:p>
    <w:p w14:paraId="060777A0" w14:textId="77777777" w:rsidR="00F51820" w:rsidRDefault="00F51820" w:rsidP="00780974">
      <w:pPr>
        <w:tabs>
          <w:tab w:val="left" w:pos="1134"/>
        </w:tabs>
        <w:spacing w:line="240" w:lineRule="auto"/>
        <w:rPr>
          <w:i/>
          <w:lang w:val="lt-LT"/>
        </w:rPr>
      </w:pPr>
      <w:r>
        <w:rPr>
          <w:i/>
          <w:lang w:val="lt-LT"/>
        </w:rPr>
        <w:t>Kraujo ir limfinės sistemos sutrikimai</w:t>
      </w:r>
    </w:p>
    <w:p w14:paraId="6784EA8C" w14:textId="77777777" w:rsidR="00F51820" w:rsidRDefault="00F51820" w:rsidP="00780974">
      <w:pPr>
        <w:tabs>
          <w:tab w:val="left" w:pos="1134"/>
        </w:tabs>
        <w:spacing w:line="240" w:lineRule="auto"/>
        <w:rPr>
          <w:lang w:val="lt-LT"/>
        </w:rPr>
      </w:pPr>
      <w:r>
        <w:rPr>
          <w:lang w:val="lt-LT"/>
        </w:rPr>
        <w:t>Retas: agranulocitozė, leukopenija, trombocitopenija.</w:t>
      </w:r>
    </w:p>
    <w:p w14:paraId="7126EA41" w14:textId="77777777" w:rsidR="00F51820" w:rsidRDefault="00F51820" w:rsidP="003F7786">
      <w:pPr>
        <w:tabs>
          <w:tab w:val="left" w:pos="1134"/>
        </w:tabs>
        <w:spacing w:line="240" w:lineRule="auto"/>
        <w:rPr>
          <w:lang w:val="lt-LT"/>
        </w:rPr>
      </w:pPr>
    </w:p>
    <w:p w14:paraId="7CF5A0F1" w14:textId="77777777" w:rsidR="00F51820" w:rsidRPr="00A844A9" w:rsidRDefault="00F51820" w:rsidP="00780974">
      <w:pPr>
        <w:tabs>
          <w:tab w:val="left" w:pos="1134"/>
        </w:tabs>
        <w:spacing w:line="240" w:lineRule="auto"/>
        <w:rPr>
          <w:i/>
          <w:lang w:val="lt-LT"/>
        </w:rPr>
      </w:pPr>
      <w:r>
        <w:rPr>
          <w:i/>
          <w:lang w:val="lt-LT"/>
        </w:rPr>
        <w:t>Metabolizmo ir mitybos sutrikimai</w:t>
      </w:r>
    </w:p>
    <w:p w14:paraId="762C3BF4" w14:textId="77777777" w:rsidR="00F51820" w:rsidRDefault="00F51820" w:rsidP="00780974">
      <w:pPr>
        <w:tabs>
          <w:tab w:val="left" w:pos="1134"/>
        </w:tabs>
        <w:spacing w:line="240" w:lineRule="auto"/>
        <w:rPr>
          <w:lang w:val="lt-LT"/>
        </w:rPr>
      </w:pPr>
      <w:r>
        <w:rPr>
          <w:lang w:val="lt-LT"/>
        </w:rPr>
        <w:t>Dažnas: hipoglikemija.</w:t>
      </w:r>
    </w:p>
    <w:p w14:paraId="1A04E9F7" w14:textId="77777777" w:rsidR="00F51820" w:rsidRDefault="00F51820" w:rsidP="003F7786">
      <w:pPr>
        <w:tabs>
          <w:tab w:val="left" w:pos="1134"/>
        </w:tabs>
        <w:spacing w:line="240" w:lineRule="auto"/>
        <w:rPr>
          <w:lang w:val="lt-LT"/>
        </w:rPr>
      </w:pPr>
      <w:r>
        <w:rPr>
          <w:lang w:val="lt-LT"/>
        </w:rPr>
        <w:t>Retas: apetito sumažėjimas.</w:t>
      </w:r>
    </w:p>
    <w:p w14:paraId="499078FA" w14:textId="77777777" w:rsidR="00F51820" w:rsidRDefault="00F51820" w:rsidP="003F7786">
      <w:pPr>
        <w:tabs>
          <w:tab w:val="left" w:pos="1134"/>
        </w:tabs>
        <w:spacing w:line="240" w:lineRule="auto"/>
        <w:rPr>
          <w:lang w:val="lt-LT"/>
        </w:rPr>
      </w:pPr>
    </w:p>
    <w:p w14:paraId="467DFD44" w14:textId="77777777" w:rsidR="00F51820" w:rsidRDefault="00F51820" w:rsidP="00780974">
      <w:pPr>
        <w:tabs>
          <w:tab w:val="left" w:pos="1134"/>
        </w:tabs>
        <w:spacing w:line="240" w:lineRule="auto"/>
        <w:rPr>
          <w:i/>
          <w:lang w:val="lt-LT"/>
        </w:rPr>
      </w:pPr>
      <w:r>
        <w:rPr>
          <w:i/>
          <w:lang w:val="lt-LT"/>
        </w:rPr>
        <w:t>Nervų sistemos sutrikimai</w:t>
      </w:r>
    </w:p>
    <w:p w14:paraId="6A69E980" w14:textId="77777777" w:rsidR="00F51820" w:rsidRDefault="00F51820" w:rsidP="00780974">
      <w:pPr>
        <w:tabs>
          <w:tab w:val="left" w:pos="1134"/>
        </w:tabs>
        <w:spacing w:line="240" w:lineRule="auto"/>
        <w:rPr>
          <w:lang w:val="lt-LT"/>
        </w:rPr>
      </w:pPr>
      <w:r>
        <w:rPr>
          <w:lang w:val="lt-LT"/>
        </w:rPr>
        <w:t>Nedažnas: somnolencija, galvos svaigimas, galvos skausmas.</w:t>
      </w:r>
    </w:p>
    <w:p w14:paraId="7C2FBE7F" w14:textId="77777777" w:rsidR="00F51820" w:rsidRDefault="00F51820" w:rsidP="003F7786">
      <w:pPr>
        <w:tabs>
          <w:tab w:val="left" w:pos="1134"/>
        </w:tabs>
        <w:spacing w:line="240" w:lineRule="auto"/>
        <w:rPr>
          <w:lang w:val="lt-LT"/>
        </w:rPr>
      </w:pPr>
      <w:r>
        <w:rPr>
          <w:lang w:val="lt-LT"/>
        </w:rPr>
        <w:t>Retas: parestezija.</w:t>
      </w:r>
    </w:p>
    <w:p w14:paraId="4EABF6A9" w14:textId="77777777" w:rsidR="00F51820" w:rsidRDefault="00F51820" w:rsidP="003F7786">
      <w:pPr>
        <w:tabs>
          <w:tab w:val="left" w:pos="1134"/>
        </w:tabs>
        <w:spacing w:line="240" w:lineRule="auto"/>
        <w:rPr>
          <w:lang w:val="lt-LT"/>
        </w:rPr>
      </w:pPr>
    </w:p>
    <w:p w14:paraId="36229A38" w14:textId="77777777" w:rsidR="00F51820" w:rsidRDefault="00F51820" w:rsidP="00780974">
      <w:pPr>
        <w:tabs>
          <w:tab w:val="left" w:pos="1134"/>
        </w:tabs>
        <w:spacing w:line="240" w:lineRule="auto"/>
        <w:rPr>
          <w:i/>
          <w:lang w:val="lt-LT"/>
        </w:rPr>
      </w:pPr>
      <w:r>
        <w:rPr>
          <w:i/>
          <w:lang w:val="lt-LT"/>
        </w:rPr>
        <w:t>Akių sutrikimai</w:t>
      </w:r>
    </w:p>
    <w:p w14:paraId="6883349A" w14:textId="77777777" w:rsidR="00F51820" w:rsidRDefault="00F51820" w:rsidP="00780974">
      <w:pPr>
        <w:tabs>
          <w:tab w:val="left" w:pos="1134"/>
        </w:tabs>
        <w:spacing w:line="240" w:lineRule="auto"/>
        <w:rPr>
          <w:lang w:val="lt-LT"/>
        </w:rPr>
      </w:pPr>
      <w:r>
        <w:rPr>
          <w:lang w:val="lt-LT"/>
        </w:rPr>
        <w:t>Nedažnas: akomodacijos sutrikimas.</w:t>
      </w:r>
    </w:p>
    <w:p w14:paraId="0C85E51F" w14:textId="77777777" w:rsidR="00F51820" w:rsidRDefault="00F51820" w:rsidP="003F7786">
      <w:pPr>
        <w:tabs>
          <w:tab w:val="left" w:pos="1134"/>
        </w:tabs>
        <w:spacing w:line="240" w:lineRule="auto"/>
        <w:rPr>
          <w:lang w:val="lt-LT"/>
        </w:rPr>
      </w:pPr>
    </w:p>
    <w:p w14:paraId="07B37C54" w14:textId="77777777" w:rsidR="00F51820" w:rsidRDefault="00F51820" w:rsidP="00780974">
      <w:pPr>
        <w:tabs>
          <w:tab w:val="left" w:pos="1134"/>
        </w:tabs>
        <w:spacing w:line="240" w:lineRule="auto"/>
        <w:rPr>
          <w:i/>
          <w:lang w:val="lt-LT"/>
        </w:rPr>
      </w:pPr>
      <w:r>
        <w:rPr>
          <w:i/>
          <w:lang w:val="lt-LT"/>
        </w:rPr>
        <w:t>Širdies sutrikimai</w:t>
      </w:r>
    </w:p>
    <w:p w14:paraId="0BB5607C" w14:textId="77777777" w:rsidR="00F51820" w:rsidRDefault="00F51820" w:rsidP="00780974">
      <w:pPr>
        <w:tabs>
          <w:tab w:val="left" w:pos="1134"/>
        </w:tabs>
        <w:spacing w:line="240" w:lineRule="auto"/>
        <w:rPr>
          <w:lang w:val="lt-LT"/>
        </w:rPr>
      </w:pPr>
      <w:r>
        <w:rPr>
          <w:lang w:val="lt-LT"/>
        </w:rPr>
        <w:t>Retas: krūtinės angina, ekstrasistolija, širdies nepakankamumas.</w:t>
      </w:r>
    </w:p>
    <w:p w14:paraId="484330D7" w14:textId="77777777" w:rsidR="00F51820" w:rsidRDefault="00F51820" w:rsidP="00780974">
      <w:pPr>
        <w:tabs>
          <w:tab w:val="left" w:pos="1134"/>
        </w:tabs>
        <w:spacing w:line="240" w:lineRule="auto"/>
        <w:rPr>
          <w:i/>
          <w:lang w:val="lt-LT"/>
        </w:rPr>
      </w:pPr>
    </w:p>
    <w:p w14:paraId="54B57FFF" w14:textId="77777777" w:rsidR="00F51820" w:rsidRDefault="00F51820" w:rsidP="00780974">
      <w:pPr>
        <w:tabs>
          <w:tab w:val="left" w:pos="1134"/>
        </w:tabs>
        <w:spacing w:line="240" w:lineRule="auto"/>
        <w:rPr>
          <w:i/>
          <w:lang w:val="lt-LT"/>
        </w:rPr>
      </w:pPr>
      <w:r>
        <w:rPr>
          <w:i/>
          <w:lang w:val="lt-LT"/>
        </w:rPr>
        <w:t>Kraujagyslių sutrikimai</w:t>
      </w:r>
    </w:p>
    <w:p w14:paraId="51FC35F3" w14:textId="77777777" w:rsidR="00F51820" w:rsidRDefault="00F51820" w:rsidP="00780974">
      <w:pPr>
        <w:tabs>
          <w:tab w:val="left" w:pos="1134"/>
        </w:tabs>
        <w:spacing w:line="240" w:lineRule="auto"/>
        <w:rPr>
          <w:lang w:val="lt-LT"/>
        </w:rPr>
      </w:pPr>
      <w:r>
        <w:rPr>
          <w:lang w:val="lt-LT"/>
        </w:rPr>
        <w:t>Retas: hipotenzija.</w:t>
      </w:r>
    </w:p>
    <w:p w14:paraId="53AE7CB9" w14:textId="77777777" w:rsidR="00F51820" w:rsidRDefault="00F51820" w:rsidP="00780974">
      <w:pPr>
        <w:tabs>
          <w:tab w:val="left" w:pos="1134"/>
        </w:tabs>
        <w:spacing w:line="240" w:lineRule="auto"/>
        <w:rPr>
          <w:i/>
          <w:lang w:val="lt-LT"/>
        </w:rPr>
      </w:pPr>
    </w:p>
    <w:p w14:paraId="67F3B00D" w14:textId="77777777" w:rsidR="00F51820" w:rsidRPr="00BC653B" w:rsidRDefault="00F51820" w:rsidP="00780974">
      <w:pPr>
        <w:tabs>
          <w:tab w:val="left" w:pos="1134"/>
        </w:tabs>
        <w:spacing w:line="240" w:lineRule="auto"/>
        <w:rPr>
          <w:i/>
          <w:lang w:val="lt-LT"/>
        </w:rPr>
      </w:pPr>
      <w:r>
        <w:rPr>
          <w:i/>
          <w:lang w:val="lt-LT"/>
        </w:rPr>
        <w:t>Virškinimo trakto sutrikimai</w:t>
      </w:r>
    </w:p>
    <w:p w14:paraId="0AB5E3AE" w14:textId="77777777" w:rsidR="00F51820" w:rsidRPr="00A844A9" w:rsidRDefault="00F51820" w:rsidP="003F7786">
      <w:pPr>
        <w:tabs>
          <w:tab w:val="left" w:pos="1134"/>
        </w:tabs>
        <w:spacing w:line="240" w:lineRule="auto"/>
        <w:ind w:left="1134" w:hanging="1134"/>
        <w:rPr>
          <w:lang w:val="lt-LT"/>
        </w:rPr>
      </w:pPr>
      <w:r>
        <w:rPr>
          <w:lang w:val="lt-LT"/>
        </w:rPr>
        <w:t>Nedažnas: viduriavimas, vėmimas, nemalonus pojūtis pilve, pykinimas, vidurių užkietėjimas, burnos džiūvimas.</w:t>
      </w:r>
    </w:p>
    <w:p w14:paraId="7EEC2E79" w14:textId="77777777" w:rsidR="00F51820" w:rsidRDefault="00F51820" w:rsidP="003F7786">
      <w:pPr>
        <w:tabs>
          <w:tab w:val="left" w:pos="1134"/>
        </w:tabs>
        <w:spacing w:line="240" w:lineRule="auto"/>
        <w:rPr>
          <w:i/>
          <w:lang w:val="lt-LT"/>
        </w:rPr>
      </w:pPr>
    </w:p>
    <w:p w14:paraId="45BFD4DD" w14:textId="77777777" w:rsidR="00F51820" w:rsidRDefault="00F51820" w:rsidP="00780974">
      <w:pPr>
        <w:tabs>
          <w:tab w:val="left" w:pos="1134"/>
        </w:tabs>
        <w:spacing w:line="240" w:lineRule="auto"/>
        <w:rPr>
          <w:i/>
          <w:lang w:val="lt-LT"/>
        </w:rPr>
      </w:pPr>
      <w:r>
        <w:rPr>
          <w:i/>
          <w:lang w:val="lt-LT"/>
        </w:rPr>
        <w:t>Kepenų, tulžies pūslės ir latakų sutrikimai</w:t>
      </w:r>
    </w:p>
    <w:p w14:paraId="6B55F454" w14:textId="77777777" w:rsidR="00F51820" w:rsidRDefault="00F51820" w:rsidP="00780974">
      <w:pPr>
        <w:tabs>
          <w:tab w:val="left" w:pos="1134"/>
        </w:tabs>
        <w:spacing w:line="240" w:lineRule="auto"/>
        <w:rPr>
          <w:lang w:val="lt-LT"/>
        </w:rPr>
      </w:pPr>
      <w:r>
        <w:rPr>
          <w:lang w:val="lt-LT"/>
        </w:rPr>
        <w:t>Retas: tulžies stazė.</w:t>
      </w:r>
    </w:p>
    <w:p w14:paraId="5B8B36BF" w14:textId="77777777" w:rsidR="00F51820" w:rsidRDefault="00F51820" w:rsidP="003F7786">
      <w:pPr>
        <w:tabs>
          <w:tab w:val="left" w:pos="1134"/>
        </w:tabs>
        <w:spacing w:line="240" w:lineRule="auto"/>
        <w:rPr>
          <w:lang w:val="lt-LT"/>
        </w:rPr>
      </w:pPr>
    </w:p>
    <w:p w14:paraId="06C01D86" w14:textId="77777777" w:rsidR="00F51820" w:rsidRDefault="00F51820" w:rsidP="00780974">
      <w:pPr>
        <w:tabs>
          <w:tab w:val="left" w:pos="1134"/>
        </w:tabs>
        <w:spacing w:line="240" w:lineRule="auto"/>
        <w:rPr>
          <w:i/>
          <w:lang w:val="lt-LT"/>
        </w:rPr>
      </w:pPr>
      <w:r>
        <w:rPr>
          <w:i/>
          <w:lang w:val="lt-LT"/>
        </w:rPr>
        <w:t>Odos ir poodinio audinio sutrikimai</w:t>
      </w:r>
    </w:p>
    <w:p w14:paraId="133952E2" w14:textId="77777777" w:rsidR="00F51820" w:rsidRDefault="00F51820" w:rsidP="00780974">
      <w:pPr>
        <w:tabs>
          <w:tab w:val="left" w:pos="1134"/>
        </w:tabs>
        <w:spacing w:line="240" w:lineRule="auto"/>
        <w:rPr>
          <w:lang w:val="lt-LT"/>
        </w:rPr>
      </w:pPr>
      <w:r>
        <w:rPr>
          <w:lang w:val="lt-LT"/>
        </w:rPr>
        <w:t>Nedažnas: išbėrimas, niežulys.</w:t>
      </w:r>
    </w:p>
    <w:p w14:paraId="192D5A3B" w14:textId="77777777" w:rsidR="00F51820" w:rsidRDefault="00F51820" w:rsidP="003F7786">
      <w:pPr>
        <w:tabs>
          <w:tab w:val="left" w:pos="1134"/>
        </w:tabs>
        <w:spacing w:line="240" w:lineRule="auto"/>
        <w:rPr>
          <w:lang w:val="lt-LT"/>
        </w:rPr>
      </w:pPr>
      <w:r>
        <w:rPr>
          <w:lang w:val="lt-LT"/>
        </w:rPr>
        <w:t>Retas: Stevens-Johnson‘o sindromas, padidėjusio jautrumo šviesai reakcijos, dilgėlinė.</w:t>
      </w:r>
    </w:p>
    <w:p w14:paraId="7BEB50C3" w14:textId="77777777" w:rsidR="00F51820" w:rsidRDefault="00F51820" w:rsidP="003F7786">
      <w:pPr>
        <w:tabs>
          <w:tab w:val="left" w:pos="1134"/>
        </w:tabs>
        <w:spacing w:line="240" w:lineRule="auto"/>
        <w:rPr>
          <w:lang w:val="lt-LT"/>
        </w:rPr>
      </w:pPr>
    </w:p>
    <w:p w14:paraId="0D86460C" w14:textId="77777777" w:rsidR="00F51820" w:rsidRPr="00111E92" w:rsidRDefault="00F51820" w:rsidP="00780974">
      <w:pPr>
        <w:tabs>
          <w:tab w:val="left" w:pos="1134"/>
        </w:tabs>
        <w:spacing w:line="240" w:lineRule="auto"/>
        <w:rPr>
          <w:i/>
          <w:lang w:val="lt-LT"/>
        </w:rPr>
      </w:pPr>
      <w:r>
        <w:rPr>
          <w:i/>
          <w:lang w:val="lt-LT"/>
        </w:rPr>
        <w:t>Bendrieji sutrikimai ir vartojimo vietos pažeidimai</w:t>
      </w:r>
    </w:p>
    <w:p w14:paraId="733A01EA" w14:textId="77777777" w:rsidR="00F51820" w:rsidRDefault="00F51820" w:rsidP="00780974">
      <w:pPr>
        <w:tabs>
          <w:tab w:val="left" w:pos="1134"/>
        </w:tabs>
        <w:spacing w:line="240" w:lineRule="auto"/>
        <w:rPr>
          <w:lang w:val="lt-LT"/>
        </w:rPr>
      </w:pPr>
      <w:r>
        <w:rPr>
          <w:lang w:val="lt-LT"/>
        </w:rPr>
        <w:t>Retas: krūtinės skausmas, nuovargis.</w:t>
      </w:r>
    </w:p>
    <w:p w14:paraId="136859C2" w14:textId="77777777" w:rsidR="00F51820" w:rsidRDefault="00F51820" w:rsidP="00780974">
      <w:pPr>
        <w:tabs>
          <w:tab w:val="left" w:pos="1134"/>
        </w:tabs>
        <w:spacing w:line="240" w:lineRule="auto"/>
        <w:rPr>
          <w:lang w:val="lt-LT"/>
        </w:rPr>
      </w:pPr>
    </w:p>
    <w:p w14:paraId="254822BF" w14:textId="77777777" w:rsidR="00F51820" w:rsidRPr="006651D7" w:rsidRDefault="00F51820" w:rsidP="003F7786">
      <w:pPr>
        <w:tabs>
          <w:tab w:val="left" w:pos="1134"/>
        </w:tabs>
        <w:autoSpaceDE w:val="0"/>
        <w:autoSpaceDN w:val="0"/>
        <w:adjustRightInd w:val="0"/>
        <w:spacing w:line="240" w:lineRule="auto"/>
        <w:jc w:val="both"/>
        <w:rPr>
          <w:szCs w:val="22"/>
          <w:u w:val="single"/>
          <w:lang w:val="lt-LT"/>
        </w:rPr>
      </w:pPr>
      <w:r w:rsidRPr="006651D7">
        <w:rPr>
          <w:noProof/>
          <w:szCs w:val="22"/>
          <w:u w:val="single"/>
          <w:lang w:val="lt-LT"/>
        </w:rPr>
        <w:t>Pranešimas apie įtariamas nepageidaujamas reakcijas</w:t>
      </w:r>
    </w:p>
    <w:p w14:paraId="03FEDF16" w14:textId="3DF25207" w:rsidR="00F51820" w:rsidRDefault="008F20E6" w:rsidP="003F7786">
      <w:pPr>
        <w:tabs>
          <w:tab w:val="left" w:pos="1134"/>
        </w:tabs>
        <w:spacing w:line="240" w:lineRule="auto"/>
        <w:rPr>
          <w:noProof/>
          <w:snapToGrid w:val="0"/>
          <w:szCs w:val="24"/>
          <w:lang w:val="lt-LT"/>
        </w:rPr>
      </w:pPr>
      <w:r w:rsidRPr="00BF7A88">
        <w:rPr>
          <w:noProof/>
          <w:snapToGrid w:val="0"/>
          <w:szCs w:val="24"/>
          <w:lang w:val="lt-LT"/>
        </w:rPr>
        <w:t>Svarbu pranešti apie įtariamas nepageidaujamas reakcijas, pastebėtas po vaistinio preparato registracijos, nes tai leidžia nuolat stebėti vaistinio preparato naudos ir rizikos santykį.</w:t>
      </w:r>
      <w:r w:rsidRPr="00BF7A88">
        <w:rPr>
          <w:snapToGrid w:val="0"/>
          <w:szCs w:val="24"/>
          <w:lang w:val="lt-LT"/>
        </w:rPr>
        <w:t xml:space="preserve"> </w:t>
      </w:r>
      <w:r w:rsidRPr="00BF7A88">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BF7A88">
          <w:rPr>
            <w:noProof/>
            <w:snapToGrid w:val="0"/>
            <w:color w:val="0000FF"/>
            <w:szCs w:val="24"/>
            <w:u w:val="single"/>
            <w:lang w:val="lt-LT"/>
          </w:rPr>
          <w:t>https://vapris.vvkt.lt/vvkt-web/public/nrvSpecialist</w:t>
        </w:r>
      </w:hyperlink>
      <w:r w:rsidRPr="00BF7A88">
        <w:rPr>
          <w:noProof/>
          <w:snapToGrid w:val="0"/>
          <w:szCs w:val="24"/>
          <w:lang w:val="lt-LT"/>
        </w:rPr>
        <w:t xml:space="preserve"> arba užpildę Sveikatos priežiūros ar farmacijos specialisto pranešimo apie įtariamą nepageidaujamą reakciją (ĮNR) formą, kuri skelbiama </w:t>
      </w:r>
      <w:hyperlink r:id="rId9" w:history="1">
        <w:r w:rsidRPr="00BF7A88">
          <w:rPr>
            <w:noProof/>
            <w:snapToGrid w:val="0"/>
            <w:color w:val="0000FF"/>
            <w:szCs w:val="24"/>
            <w:u w:val="single"/>
            <w:lang w:val="lt-LT"/>
          </w:rPr>
          <w:t>https://www.vvkt.lt/index.php?1399030386</w:t>
        </w:r>
      </w:hyperlink>
      <w:r w:rsidRPr="00BF7A88">
        <w:rPr>
          <w:noProof/>
          <w:snapToGrid w:val="0"/>
          <w:szCs w:val="24"/>
          <w:lang w:val="lt-LT"/>
        </w:rPr>
        <w:t xml:space="preserve">, ir atsiųsti elektroniniu paštu (adresu </w:t>
      </w:r>
      <w:hyperlink r:id="rId10" w:history="1">
        <w:r w:rsidRPr="004E0D15">
          <w:rPr>
            <w:rStyle w:val="Hipersaitas"/>
            <w:noProof/>
            <w:snapToGrid w:val="0"/>
            <w:szCs w:val="24"/>
            <w:lang w:val="lt-LT"/>
          </w:rPr>
          <w:t>NepageidaujamaR@vvkt.lt</w:t>
        </w:r>
      </w:hyperlink>
      <w:r w:rsidRPr="00BF7A88">
        <w:rPr>
          <w:noProof/>
          <w:snapToGrid w:val="0"/>
          <w:szCs w:val="24"/>
          <w:lang w:val="lt-LT"/>
        </w:rPr>
        <w:t>).</w:t>
      </w:r>
    </w:p>
    <w:p w14:paraId="6AC40DAE" w14:textId="77777777" w:rsidR="008F20E6" w:rsidRPr="00BC653B" w:rsidRDefault="008F20E6" w:rsidP="003F7786">
      <w:pPr>
        <w:tabs>
          <w:tab w:val="left" w:pos="1134"/>
        </w:tabs>
        <w:spacing w:line="240" w:lineRule="auto"/>
        <w:rPr>
          <w:lang w:val="lt-LT"/>
        </w:rPr>
      </w:pPr>
    </w:p>
    <w:p w14:paraId="63C0F774" w14:textId="77777777" w:rsidR="00F51820" w:rsidRPr="00951058" w:rsidRDefault="00F51820" w:rsidP="00780974">
      <w:pPr>
        <w:tabs>
          <w:tab w:val="left" w:pos="1134"/>
        </w:tabs>
        <w:spacing w:line="240" w:lineRule="auto"/>
        <w:rPr>
          <w:b/>
          <w:lang w:val="lt-LT"/>
        </w:rPr>
      </w:pPr>
      <w:r w:rsidRPr="00951058">
        <w:rPr>
          <w:b/>
          <w:lang w:val="lt-LT"/>
        </w:rPr>
        <w:t>4.9</w:t>
      </w:r>
      <w:r w:rsidRPr="00951058">
        <w:rPr>
          <w:b/>
          <w:lang w:val="lt-LT"/>
        </w:rPr>
        <w:tab/>
        <w:t xml:space="preserve">Perdozavimas </w:t>
      </w:r>
    </w:p>
    <w:p w14:paraId="7CE1FA46" w14:textId="77777777" w:rsidR="00F51820" w:rsidRDefault="00F51820" w:rsidP="003F7786">
      <w:pPr>
        <w:tabs>
          <w:tab w:val="left" w:pos="1134"/>
        </w:tabs>
        <w:spacing w:line="240" w:lineRule="auto"/>
        <w:rPr>
          <w:lang w:val="lt-LT"/>
        </w:rPr>
      </w:pPr>
    </w:p>
    <w:p w14:paraId="044B472B" w14:textId="77777777" w:rsidR="00F51820" w:rsidRDefault="00F51820" w:rsidP="00780974">
      <w:pPr>
        <w:tabs>
          <w:tab w:val="left" w:pos="1134"/>
        </w:tabs>
        <w:spacing w:line="240" w:lineRule="auto"/>
        <w:rPr>
          <w:lang w:val="lt-LT"/>
        </w:rPr>
      </w:pPr>
      <w:r>
        <w:rPr>
          <w:lang w:val="lt-LT"/>
        </w:rPr>
        <w:t>Sufonilurėjos darinių perdozavimas gali sukelti hipoglikemiją.</w:t>
      </w:r>
    </w:p>
    <w:p w14:paraId="56F5FA49" w14:textId="77777777" w:rsidR="00F51820" w:rsidRDefault="00F51820" w:rsidP="00780974">
      <w:pPr>
        <w:tabs>
          <w:tab w:val="left" w:pos="1134"/>
        </w:tabs>
        <w:spacing w:line="240" w:lineRule="auto"/>
        <w:rPr>
          <w:lang w:val="lt-LT"/>
        </w:rPr>
      </w:pPr>
    </w:p>
    <w:p w14:paraId="358FAF2B" w14:textId="77777777" w:rsidR="00F51820" w:rsidRPr="00111E92" w:rsidRDefault="00F51820" w:rsidP="00780974">
      <w:pPr>
        <w:tabs>
          <w:tab w:val="left" w:pos="1134"/>
        </w:tabs>
        <w:spacing w:line="240" w:lineRule="auto"/>
        <w:rPr>
          <w:i/>
          <w:lang w:val="lt-LT"/>
        </w:rPr>
      </w:pPr>
      <w:r w:rsidRPr="00111E92">
        <w:rPr>
          <w:i/>
          <w:lang w:val="lt-LT"/>
        </w:rPr>
        <w:t>Simptomai</w:t>
      </w:r>
    </w:p>
    <w:p w14:paraId="643FC6A2" w14:textId="77777777" w:rsidR="00F51820" w:rsidRPr="00951058" w:rsidRDefault="00F51820" w:rsidP="003F7786">
      <w:pPr>
        <w:tabs>
          <w:tab w:val="left" w:pos="1134"/>
        </w:tabs>
        <w:spacing w:line="240" w:lineRule="auto"/>
        <w:rPr>
          <w:lang w:val="lt-LT"/>
        </w:rPr>
      </w:pPr>
      <w:r w:rsidRPr="00951058">
        <w:rPr>
          <w:lang w:val="lt-LT"/>
        </w:rPr>
        <w:t>Hipoglikeminės reakcijos</w:t>
      </w:r>
      <w:r>
        <w:rPr>
          <w:lang w:val="lt-LT"/>
        </w:rPr>
        <w:t xml:space="preserve"> (taip pat ir ilgalaikės), pavyzdžiui, sąmonės paradimas, tachikardija, odos drėgnumas, motorinis neramumas ir hiperrefleksija, gali pasireikšti skrandžio sutrikimas.</w:t>
      </w:r>
    </w:p>
    <w:p w14:paraId="7DB40FA9" w14:textId="77777777" w:rsidR="00F51820" w:rsidRPr="007C64DE" w:rsidRDefault="00F51820" w:rsidP="003F7786">
      <w:pPr>
        <w:tabs>
          <w:tab w:val="left" w:pos="1134"/>
        </w:tabs>
        <w:spacing w:line="240" w:lineRule="auto"/>
        <w:rPr>
          <w:lang w:val="lt-LT"/>
        </w:rPr>
      </w:pPr>
    </w:p>
    <w:p w14:paraId="7FC9CC4A" w14:textId="77777777" w:rsidR="00F51820" w:rsidRPr="00111E92" w:rsidRDefault="00F51820" w:rsidP="00780974">
      <w:pPr>
        <w:tabs>
          <w:tab w:val="left" w:pos="1134"/>
        </w:tabs>
        <w:spacing w:line="240" w:lineRule="auto"/>
        <w:rPr>
          <w:i/>
          <w:lang w:val="lt-LT"/>
        </w:rPr>
      </w:pPr>
      <w:r w:rsidRPr="00111E92">
        <w:rPr>
          <w:i/>
          <w:lang w:val="lt-LT"/>
        </w:rPr>
        <w:t>Gydymas</w:t>
      </w:r>
    </w:p>
    <w:p w14:paraId="7BAF237F" w14:textId="77777777" w:rsidR="00F51820" w:rsidRPr="00951058" w:rsidRDefault="00F51820" w:rsidP="003F7786">
      <w:pPr>
        <w:tabs>
          <w:tab w:val="left" w:pos="1134"/>
        </w:tabs>
        <w:spacing w:line="240" w:lineRule="auto"/>
        <w:rPr>
          <w:b/>
          <w:lang w:val="lt-LT"/>
        </w:rPr>
      </w:pPr>
      <w:r>
        <w:rPr>
          <w:lang w:val="lt-LT"/>
        </w:rPr>
        <w:t>P</w:t>
      </w:r>
      <w:r w:rsidRPr="00951058">
        <w:rPr>
          <w:lang w:val="lt-LT"/>
        </w:rPr>
        <w:t xml:space="preserve">acientui </w:t>
      </w:r>
      <w:r>
        <w:rPr>
          <w:lang w:val="lt-LT"/>
        </w:rPr>
        <w:t xml:space="preserve">reikia </w:t>
      </w:r>
      <w:r w:rsidRPr="00951058">
        <w:rPr>
          <w:lang w:val="lt-LT"/>
        </w:rPr>
        <w:t xml:space="preserve">nedelsiant duoti gerti arba leisti į veną gliukozės. </w:t>
      </w:r>
      <w:r>
        <w:rPr>
          <w:lang w:val="lt-LT"/>
        </w:rPr>
        <w:t xml:space="preserve">Reikia kontroliuoti gliukozės koncentraciją kraujo plazmoje, gali prireikti gliukoze gydyti papildomai. </w:t>
      </w:r>
    </w:p>
    <w:p w14:paraId="08F1BFA4" w14:textId="77777777" w:rsidR="00F51820" w:rsidRPr="00951058" w:rsidRDefault="00F51820" w:rsidP="003F7786">
      <w:pPr>
        <w:tabs>
          <w:tab w:val="left" w:pos="1134"/>
        </w:tabs>
        <w:spacing w:line="240" w:lineRule="auto"/>
        <w:rPr>
          <w:b/>
          <w:lang w:val="lt-LT"/>
        </w:rPr>
      </w:pPr>
    </w:p>
    <w:p w14:paraId="3D51BDD6" w14:textId="77777777" w:rsidR="00F51820" w:rsidRPr="00951058" w:rsidRDefault="00F51820" w:rsidP="003F7786">
      <w:pPr>
        <w:tabs>
          <w:tab w:val="left" w:pos="1134"/>
        </w:tabs>
        <w:spacing w:line="240" w:lineRule="auto"/>
        <w:rPr>
          <w:b/>
          <w:lang w:val="lt-LT"/>
        </w:rPr>
      </w:pPr>
    </w:p>
    <w:p w14:paraId="03EC8A9F" w14:textId="77777777" w:rsidR="00F51820" w:rsidRPr="00951058" w:rsidRDefault="00F51820" w:rsidP="00780974">
      <w:pPr>
        <w:tabs>
          <w:tab w:val="left" w:pos="1134"/>
        </w:tabs>
        <w:spacing w:line="240" w:lineRule="auto"/>
        <w:rPr>
          <w:b/>
          <w:lang w:val="lt-LT"/>
        </w:rPr>
      </w:pPr>
      <w:r w:rsidRPr="00951058">
        <w:rPr>
          <w:b/>
          <w:lang w:val="lt-LT"/>
        </w:rPr>
        <w:t>5.</w:t>
      </w:r>
      <w:r w:rsidRPr="00951058">
        <w:rPr>
          <w:b/>
          <w:lang w:val="lt-LT"/>
        </w:rPr>
        <w:tab/>
        <w:t>FARMAKOLOGINĖS SAVYBĖS</w:t>
      </w:r>
    </w:p>
    <w:p w14:paraId="248E9B01" w14:textId="77777777" w:rsidR="00F51820" w:rsidRPr="00951058" w:rsidRDefault="00F51820" w:rsidP="003F7786">
      <w:pPr>
        <w:tabs>
          <w:tab w:val="left" w:pos="1134"/>
        </w:tabs>
        <w:spacing w:line="240" w:lineRule="auto"/>
        <w:rPr>
          <w:b/>
          <w:lang w:val="lt-LT"/>
        </w:rPr>
      </w:pPr>
    </w:p>
    <w:p w14:paraId="0DDD3368" w14:textId="77777777" w:rsidR="00F51820" w:rsidRPr="00951058" w:rsidRDefault="00F51820" w:rsidP="00780974">
      <w:pPr>
        <w:tabs>
          <w:tab w:val="clear" w:pos="567"/>
          <w:tab w:val="left" w:pos="1134"/>
        </w:tabs>
        <w:spacing w:line="240" w:lineRule="auto"/>
        <w:ind w:left="567" w:hanging="567"/>
        <w:rPr>
          <w:noProof/>
          <w:lang w:val="lt-LT"/>
        </w:rPr>
      </w:pPr>
      <w:r w:rsidRPr="00951058">
        <w:rPr>
          <w:b/>
          <w:lang w:val="lt-LT"/>
        </w:rPr>
        <w:t>5.1</w:t>
      </w:r>
      <w:r w:rsidRPr="00951058">
        <w:rPr>
          <w:b/>
          <w:lang w:val="lt-LT"/>
        </w:rPr>
        <w:tab/>
        <w:t>Farmakodinaminės savybės</w:t>
      </w:r>
    </w:p>
    <w:p w14:paraId="7A09DF8A" w14:textId="77777777" w:rsidR="00F51820" w:rsidRPr="00951058" w:rsidRDefault="00F51820" w:rsidP="003F7786">
      <w:pPr>
        <w:tabs>
          <w:tab w:val="clear" w:pos="567"/>
          <w:tab w:val="left" w:pos="1134"/>
        </w:tabs>
        <w:spacing w:line="240" w:lineRule="auto"/>
        <w:rPr>
          <w:noProof/>
          <w:lang w:val="lt-LT"/>
        </w:rPr>
      </w:pPr>
    </w:p>
    <w:p w14:paraId="67D1AB44" w14:textId="77777777" w:rsidR="00F51820" w:rsidRPr="00951058" w:rsidRDefault="00F51820" w:rsidP="003F7786">
      <w:pPr>
        <w:tabs>
          <w:tab w:val="left" w:pos="1134"/>
        </w:tabs>
        <w:spacing w:line="240" w:lineRule="auto"/>
        <w:rPr>
          <w:lang w:val="lt-LT"/>
        </w:rPr>
      </w:pPr>
      <w:r w:rsidRPr="00951058">
        <w:rPr>
          <w:noProof/>
          <w:lang w:val="lt-LT"/>
        </w:rPr>
        <w:t xml:space="preserve">Farmakoterapinė grupė – </w:t>
      </w:r>
      <w:r>
        <w:rPr>
          <w:noProof/>
          <w:lang w:val="lt-LT"/>
        </w:rPr>
        <w:t xml:space="preserve">sulfamidai, urėjos dariniai, </w:t>
      </w:r>
      <w:r w:rsidRPr="00951058">
        <w:rPr>
          <w:noProof/>
          <w:lang w:val="lt-LT"/>
        </w:rPr>
        <w:t xml:space="preserve">ATC kodas – </w:t>
      </w:r>
      <w:bookmarkStart w:id="1" w:name="OLE_LINK1"/>
      <w:r w:rsidRPr="00951058">
        <w:rPr>
          <w:lang w:val="lt-LT"/>
        </w:rPr>
        <w:t>A10BB08</w:t>
      </w:r>
      <w:bookmarkEnd w:id="1"/>
      <w:r w:rsidRPr="00951058">
        <w:rPr>
          <w:noProof/>
          <w:lang w:val="lt-LT"/>
        </w:rPr>
        <w:t>.</w:t>
      </w:r>
    </w:p>
    <w:p w14:paraId="71A42C89" w14:textId="77777777" w:rsidR="00F51820" w:rsidRPr="00951058" w:rsidRDefault="00F51820" w:rsidP="003F7786">
      <w:pPr>
        <w:tabs>
          <w:tab w:val="left" w:pos="1134"/>
        </w:tabs>
        <w:spacing w:line="240" w:lineRule="auto"/>
        <w:rPr>
          <w:lang w:val="lt-LT"/>
        </w:rPr>
      </w:pPr>
    </w:p>
    <w:p w14:paraId="424D85FF" w14:textId="77777777" w:rsidR="00F51820" w:rsidRDefault="00F51820" w:rsidP="003F7786">
      <w:pPr>
        <w:tabs>
          <w:tab w:val="left" w:pos="1134"/>
        </w:tabs>
        <w:spacing w:line="240" w:lineRule="auto"/>
        <w:rPr>
          <w:lang w:val="lt-LT"/>
        </w:rPr>
      </w:pPr>
      <w:r w:rsidRPr="00951058">
        <w:rPr>
          <w:lang w:val="lt-LT"/>
        </w:rPr>
        <w:t>Glurenorm yra antros kartos sulfonil</w:t>
      </w:r>
      <w:r>
        <w:rPr>
          <w:lang w:val="lt-LT"/>
        </w:rPr>
        <w:t>urėjos</w:t>
      </w:r>
      <w:r w:rsidRPr="00951058">
        <w:rPr>
          <w:lang w:val="lt-LT"/>
        </w:rPr>
        <w:t xml:space="preserve"> darinys, mažinantis gliukozės kiekį kraujyje. </w:t>
      </w:r>
      <w:r>
        <w:rPr>
          <w:lang w:val="lt-LT"/>
        </w:rPr>
        <w:t>Jis veikia kasą ir už jos.</w:t>
      </w:r>
    </w:p>
    <w:p w14:paraId="331A55CA" w14:textId="77777777" w:rsidR="00F51820" w:rsidRDefault="00F51820" w:rsidP="00780974">
      <w:pPr>
        <w:tabs>
          <w:tab w:val="left" w:pos="1134"/>
        </w:tabs>
        <w:spacing w:line="240" w:lineRule="auto"/>
        <w:rPr>
          <w:i/>
          <w:lang w:val="lt-LT"/>
        </w:rPr>
      </w:pPr>
    </w:p>
    <w:p w14:paraId="1459EB2C" w14:textId="77777777" w:rsidR="00F51820" w:rsidRPr="000F47EC" w:rsidRDefault="00F51820" w:rsidP="00780974">
      <w:pPr>
        <w:tabs>
          <w:tab w:val="left" w:pos="1134"/>
        </w:tabs>
        <w:spacing w:line="240" w:lineRule="auto"/>
        <w:rPr>
          <w:i/>
          <w:lang w:val="lt-LT"/>
        </w:rPr>
      </w:pPr>
      <w:r w:rsidRPr="000F47EC">
        <w:rPr>
          <w:i/>
          <w:lang w:val="lt-LT"/>
        </w:rPr>
        <w:t>Veikimo mechanizmas</w:t>
      </w:r>
    </w:p>
    <w:p w14:paraId="589FA0B8" w14:textId="77777777" w:rsidR="00F51820" w:rsidRDefault="00F51820" w:rsidP="003F7786">
      <w:pPr>
        <w:tabs>
          <w:tab w:val="left" w:pos="1134"/>
        </w:tabs>
        <w:spacing w:line="240" w:lineRule="auto"/>
        <w:rPr>
          <w:lang w:val="lt-LT"/>
        </w:rPr>
      </w:pPr>
      <w:r>
        <w:rPr>
          <w:lang w:val="lt-LT"/>
        </w:rPr>
        <w:t>Veikdamas kasą, glikvidonas stimuliuoja insulino išsiskyrimą iš kasos beta ląstelių, stiprindamas insulino išsiskyrimą tarpininkaujant gliukozei.</w:t>
      </w:r>
    </w:p>
    <w:p w14:paraId="7EE59359" w14:textId="77777777" w:rsidR="00F51820" w:rsidRDefault="00F51820" w:rsidP="003F7786">
      <w:pPr>
        <w:tabs>
          <w:tab w:val="left" w:pos="1134"/>
        </w:tabs>
        <w:spacing w:line="240" w:lineRule="auto"/>
        <w:rPr>
          <w:lang w:val="lt-LT"/>
        </w:rPr>
      </w:pPr>
    </w:p>
    <w:p w14:paraId="4852BBBC" w14:textId="77777777" w:rsidR="00F51820" w:rsidRDefault="00F51820" w:rsidP="003F7786">
      <w:pPr>
        <w:tabs>
          <w:tab w:val="left" w:pos="1134"/>
        </w:tabs>
        <w:spacing w:line="240" w:lineRule="auto"/>
        <w:rPr>
          <w:lang w:val="lt-LT"/>
        </w:rPr>
      </w:pPr>
      <w:r>
        <w:rPr>
          <w:lang w:val="lt-LT"/>
        </w:rPr>
        <w:t>Atrodo, kad tyrimų su gyvūnais metu kepenyse ir riebaliniame audinyje glikvidonas mažino atsparumą insulinui, didindamas insulino receptorių kiekį ir stimuliuodamas insulino indukuojamą užreceptorinį mechanizmą.</w:t>
      </w:r>
    </w:p>
    <w:p w14:paraId="28F9059F" w14:textId="77777777" w:rsidR="00F51820" w:rsidRDefault="00F51820" w:rsidP="003F7786">
      <w:pPr>
        <w:tabs>
          <w:tab w:val="left" w:pos="1134"/>
        </w:tabs>
        <w:spacing w:line="240" w:lineRule="auto"/>
        <w:rPr>
          <w:lang w:val="lt-LT"/>
        </w:rPr>
      </w:pPr>
    </w:p>
    <w:p w14:paraId="745974EF" w14:textId="77777777" w:rsidR="00F51820" w:rsidRPr="000F47EC" w:rsidRDefault="00F51820" w:rsidP="00780974">
      <w:pPr>
        <w:tabs>
          <w:tab w:val="left" w:pos="1134"/>
        </w:tabs>
        <w:spacing w:line="240" w:lineRule="auto"/>
        <w:rPr>
          <w:i/>
          <w:lang w:val="lt-LT"/>
        </w:rPr>
      </w:pPr>
      <w:r w:rsidRPr="000F47EC">
        <w:rPr>
          <w:i/>
          <w:lang w:val="lt-LT"/>
        </w:rPr>
        <w:t>Farmakodinaminis poveikis</w:t>
      </w:r>
    </w:p>
    <w:p w14:paraId="26E7DC4D" w14:textId="77777777" w:rsidR="00F51820" w:rsidRPr="00951058" w:rsidRDefault="00F51820" w:rsidP="003F7786">
      <w:pPr>
        <w:tabs>
          <w:tab w:val="left" w:pos="1134"/>
        </w:tabs>
        <w:spacing w:line="240" w:lineRule="auto"/>
        <w:rPr>
          <w:lang w:val="lt-LT"/>
        </w:rPr>
      </w:pPr>
      <w:r>
        <w:rPr>
          <w:lang w:val="lt-LT"/>
        </w:rPr>
        <w:lastRenderedPageBreak/>
        <w:t>Vaistinio p</w:t>
      </w:r>
      <w:r w:rsidRPr="00951058">
        <w:rPr>
          <w:lang w:val="lt-LT"/>
        </w:rPr>
        <w:t>reparato išgėrus, gliukozės kiekis kraujyje pradeda mažėti po 60</w:t>
      </w:r>
      <w:r>
        <w:rPr>
          <w:lang w:val="lt-LT"/>
        </w:rPr>
        <w:t>–</w:t>
      </w:r>
      <w:r w:rsidRPr="00951058">
        <w:rPr>
          <w:lang w:val="lt-LT"/>
        </w:rPr>
        <w:t>90 min., daugiausiai sumažėja po 2</w:t>
      </w:r>
      <w:r>
        <w:rPr>
          <w:lang w:val="lt-LT"/>
        </w:rPr>
        <w:t>–</w:t>
      </w:r>
      <w:r w:rsidRPr="00951058">
        <w:rPr>
          <w:lang w:val="lt-LT"/>
        </w:rPr>
        <w:t>3 val.</w:t>
      </w:r>
      <w:r>
        <w:rPr>
          <w:lang w:val="lt-LT"/>
        </w:rPr>
        <w:t>,</w:t>
      </w:r>
      <w:r w:rsidRPr="00951058">
        <w:rPr>
          <w:lang w:val="lt-LT"/>
        </w:rPr>
        <w:t xml:space="preserve"> </w:t>
      </w:r>
      <w:r>
        <w:rPr>
          <w:lang w:val="lt-LT"/>
        </w:rPr>
        <w:t xml:space="preserve">poveikis trunka </w:t>
      </w:r>
      <w:r w:rsidRPr="00951058">
        <w:rPr>
          <w:lang w:val="lt-LT"/>
        </w:rPr>
        <w:t>8</w:t>
      </w:r>
      <w:r>
        <w:rPr>
          <w:lang w:val="lt-LT"/>
        </w:rPr>
        <w:t>–</w:t>
      </w:r>
      <w:r w:rsidRPr="00951058">
        <w:rPr>
          <w:lang w:val="lt-LT"/>
        </w:rPr>
        <w:t>10 val.</w:t>
      </w:r>
      <w:r>
        <w:rPr>
          <w:lang w:val="lt-LT"/>
        </w:rPr>
        <w:t xml:space="preserve"> Taigi glikvidoną galima laikyti trumpai veikiančiu sulfonilurėjos dariniu</w:t>
      </w:r>
      <w:r w:rsidRPr="00951058">
        <w:rPr>
          <w:lang w:val="lt-LT"/>
        </w:rPr>
        <w:t xml:space="preserve">, </w:t>
      </w:r>
      <w:r>
        <w:rPr>
          <w:lang w:val="lt-LT"/>
        </w:rPr>
        <w:t>kuris tinka II tipo cukriniu diabetu sergantiems pacientams, kuriems yra padidėjusi hipoglikemijos rizika, pavyzdžiui, senyviems žmonėms bei pacientams, kurių inkstų funkcija sutrikusi, gydyti</w:t>
      </w:r>
      <w:r w:rsidRPr="00951058">
        <w:rPr>
          <w:lang w:val="lt-LT"/>
        </w:rPr>
        <w:t>.</w:t>
      </w:r>
    </w:p>
    <w:p w14:paraId="27FB49F8" w14:textId="77777777" w:rsidR="00F51820" w:rsidRPr="00951058" w:rsidRDefault="00F51820" w:rsidP="003F7786">
      <w:pPr>
        <w:tabs>
          <w:tab w:val="left" w:pos="1134"/>
        </w:tabs>
        <w:spacing w:line="240" w:lineRule="auto"/>
        <w:rPr>
          <w:lang w:val="lt-LT"/>
        </w:rPr>
      </w:pPr>
    </w:p>
    <w:p w14:paraId="6E517A52" w14:textId="77777777" w:rsidR="00F51820" w:rsidRDefault="00F51820" w:rsidP="003F7786">
      <w:pPr>
        <w:tabs>
          <w:tab w:val="left" w:pos="1134"/>
        </w:tabs>
        <w:spacing w:line="240" w:lineRule="auto"/>
        <w:rPr>
          <w:lang w:val="lt-LT"/>
        </w:rPr>
      </w:pPr>
      <w:r>
        <w:rPr>
          <w:lang w:val="lt-LT"/>
        </w:rPr>
        <w:t xml:space="preserve">Kadangi pro inkstus glikvidono eliminuojama menkai, Glurenorm galima gydyti pacientus, kurių inkstų funkcija sutrikusi arba kuriems yra diabetinė nefropatija. </w:t>
      </w:r>
    </w:p>
    <w:p w14:paraId="46CE83B7" w14:textId="77777777" w:rsidR="00F51820" w:rsidRDefault="00F51820" w:rsidP="003F7786">
      <w:pPr>
        <w:tabs>
          <w:tab w:val="left" w:pos="1134"/>
        </w:tabs>
        <w:spacing w:line="240" w:lineRule="auto"/>
        <w:rPr>
          <w:lang w:val="lt-LT"/>
        </w:rPr>
      </w:pPr>
    </w:p>
    <w:p w14:paraId="7B9FDAEB" w14:textId="77777777" w:rsidR="00F51820" w:rsidRDefault="00F51820" w:rsidP="003F7786">
      <w:pPr>
        <w:tabs>
          <w:tab w:val="left" w:pos="1134"/>
        </w:tabs>
        <w:spacing w:line="240" w:lineRule="auto"/>
        <w:rPr>
          <w:lang w:val="lt-LT"/>
        </w:rPr>
      </w:pPr>
      <w:r>
        <w:rPr>
          <w:lang w:val="lt-LT"/>
        </w:rPr>
        <w:t>Nedideliam kiekiui cukriniu diabetu ir kepenų liga sergančių pacientų, tinkamų gydyti sulfonilurėjos dariniu, glikidonas buvo veiksmingas ir saugus. Buvo uždelsta tik neveiklių metabolitų eliminacija. Vis dėlto pacientus, kuriems yra sunkus kepenų funkcijos sutrikimas, Glurenorm gydyti draudžiama (žr. 4.3 skyrių).</w:t>
      </w:r>
    </w:p>
    <w:p w14:paraId="3E9E689A" w14:textId="77777777" w:rsidR="00F51820" w:rsidRDefault="00F51820" w:rsidP="003F7786">
      <w:pPr>
        <w:tabs>
          <w:tab w:val="left" w:pos="1134"/>
        </w:tabs>
        <w:spacing w:line="240" w:lineRule="auto"/>
        <w:rPr>
          <w:lang w:val="lt-LT"/>
        </w:rPr>
      </w:pPr>
    </w:p>
    <w:p w14:paraId="5E1F9FE7" w14:textId="77777777" w:rsidR="00F51820" w:rsidRDefault="00F51820" w:rsidP="003F7786">
      <w:pPr>
        <w:tabs>
          <w:tab w:val="left" w:pos="1134"/>
        </w:tabs>
        <w:spacing w:line="240" w:lineRule="auto"/>
        <w:rPr>
          <w:lang w:val="lt-LT"/>
        </w:rPr>
      </w:pPr>
      <w:r>
        <w:rPr>
          <w:lang w:val="lt-LT"/>
        </w:rPr>
        <w:t>Klinikinių tyrimų metu pacientų, Glurenorm vartojusių 18–30 mėnesių, vidutinis kūno svoris ne tik kad nepadidėjo, bet 1–2 kg sumažėjo. Lyginamojo kelių sulfonilurėjos darinių tyrimo metu pacientų, Glurenorm gydytų vienerius metus, kūno svoris reikšmingai nekito.</w:t>
      </w:r>
    </w:p>
    <w:p w14:paraId="7E465773" w14:textId="77777777" w:rsidR="00F51820" w:rsidRPr="00951058" w:rsidRDefault="00F51820" w:rsidP="003F7786">
      <w:pPr>
        <w:tabs>
          <w:tab w:val="left" w:pos="1134"/>
        </w:tabs>
        <w:spacing w:line="240" w:lineRule="auto"/>
        <w:rPr>
          <w:b/>
          <w:lang w:val="lt-LT"/>
        </w:rPr>
      </w:pPr>
    </w:p>
    <w:p w14:paraId="6B95E49D" w14:textId="77777777" w:rsidR="00F51820" w:rsidRPr="00951058" w:rsidRDefault="00F51820" w:rsidP="003F7786">
      <w:pPr>
        <w:tabs>
          <w:tab w:val="left" w:pos="1134"/>
        </w:tabs>
        <w:spacing w:line="240" w:lineRule="auto"/>
        <w:rPr>
          <w:b/>
          <w:lang w:val="lt-LT"/>
        </w:rPr>
      </w:pPr>
      <w:r w:rsidRPr="00951058">
        <w:rPr>
          <w:b/>
          <w:lang w:val="lt-LT"/>
        </w:rPr>
        <w:t>5.2</w:t>
      </w:r>
      <w:r w:rsidRPr="00951058">
        <w:rPr>
          <w:b/>
          <w:lang w:val="lt-LT"/>
        </w:rPr>
        <w:tab/>
        <w:t>Farmakokinetinės savybės</w:t>
      </w:r>
    </w:p>
    <w:p w14:paraId="70705564" w14:textId="77777777" w:rsidR="00F51820" w:rsidRDefault="00F51820" w:rsidP="003F7786">
      <w:pPr>
        <w:tabs>
          <w:tab w:val="left" w:pos="1134"/>
        </w:tabs>
        <w:spacing w:line="240" w:lineRule="auto"/>
        <w:rPr>
          <w:lang w:val="lt-LT"/>
        </w:rPr>
      </w:pPr>
    </w:p>
    <w:p w14:paraId="2088CEFF" w14:textId="77777777" w:rsidR="00F51820" w:rsidRPr="000F47EC" w:rsidRDefault="00F51820" w:rsidP="00780974">
      <w:pPr>
        <w:tabs>
          <w:tab w:val="left" w:pos="1134"/>
        </w:tabs>
        <w:spacing w:line="240" w:lineRule="auto"/>
        <w:rPr>
          <w:i/>
          <w:lang w:val="lt-LT"/>
        </w:rPr>
      </w:pPr>
      <w:r w:rsidRPr="000F47EC">
        <w:rPr>
          <w:i/>
          <w:lang w:val="lt-LT"/>
        </w:rPr>
        <w:t>Absorbcija</w:t>
      </w:r>
    </w:p>
    <w:p w14:paraId="3B79D53E" w14:textId="77777777" w:rsidR="00F51820" w:rsidRDefault="00F51820" w:rsidP="00780974">
      <w:pPr>
        <w:tabs>
          <w:tab w:val="left" w:pos="1134"/>
        </w:tabs>
        <w:spacing w:line="240" w:lineRule="auto"/>
        <w:rPr>
          <w:lang w:val="lt-LT"/>
        </w:rPr>
      </w:pPr>
      <w:r w:rsidRPr="00951058">
        <w:rPr>
          <w:lang w:val="lt-LT"/>
        </w:rPr>
        <w:t xml:space="preserve">Išgėrus vieną </w:t>
      </w:r>
      <w:r>
        <w:rPr>
          <w:lang w:val="lt-LT"/>
        </w:rPr>
        <w:t xml:space="preserve">15 mg arba </w:t>
      </w:r>
      <w:r w:rsidRPr="00951058">
        <w:rPr>
          <w:lang w:val="lt-LT"/>
        </w:rPr>
        <w:t xml:space="preserve">30 mg dozę, </w:t>
      </w:r>
      <w:r>
        <w:rPr>
          <w:lang w:val="lt-LT"/>
        </w:rPr>
        <w:t xml:space="preserve">virškinimo trakte </w:t>
      </w:r>
      <w:r w:rsidRPr="00951058">
        <w:rPr>
          <w:lang w:val="lt-LT"/>
        </w:rPr>
        <w:t>glikvidon</w:t>
      </w:r>
      <w:r>
        <w:rPr>
          <w:lang w:val="lt-LT"/>
        </w:rPr>
        <w:t xml:space="preserve">as absorbuojamas greitai ir beveik visas (80–95 proc.), vidutinė didžiausia </w:t>
      </w:r>
      <w:r w:rsidRPr="00951058">
        <w:rPr>
          <w:lang w:val="lt-LT"/>
        </w:rPr>
        <w:t>koncentracija krauj</w:t>
      </w:r>
      <w:r>
        <w:rPr>
          <w:lang w:val="lt-LT"/>
        </w:rPr>
        <w:t xml:space="preserve">o plazmoje būna 0,65 mikrogramo/ml (svyravimo ribos: 0,12–2,14 mikrogramo/ml). Laiko, per kurį koncentracija kraujo plazmoje tampa didžiausia vidurkis </w:t>
      </w:r>
      <w:r>
        <w:rPr>
          <w:lang w:val="lt-LT"/>
        </w:rPr>
        <w:sym w:font="Symbol" w:char="F02D"/>
      </w:r>
      <w:r>
        <w:rPr>
          <w:lang w:val="lt-LT"/>
        </w:rPr>
        <w:t xml:space="preserve"> 2,25 val. (svyravimo ribos: 1,25–4,75 val.). </w:t>
      </w:r>
    </w:p>
    <w:p w14:paraId="4BF685BD" w14:textId="77777777" w:rsidR="00F51820" w:rsidRDefault="00F51820" w:rsidP="003F7786">
      <w:pPr>
        <w:tabs>
          <w:tab w:val="left" w:pos="1134"/>
        </w:tabs>
        <w:spacing w:line="240" w:lineRule="auto"/>
        <w:rPr>
          <w:lang w:val="lt-LT"/>
        </w:rPr>
      </w:pPr>
      <w:r>
        <w:rPr>
          <w:lang w:val="lt-LT"/>
        </w:rPr>
        <w:t>Po pasiskirstymo dviejuose skyriuose glikvidono ploto (nuo nulio iki begalybės) po koncentracijos kraujyje priklausomai nuo laiko kreive (angl. AUC</w:t>
      </w:r>
      <w:r w:rsidRPr="00912043">
        <w:rPr>
          <w:szCs w:val="22"/>
          <w:vertAlign w:val="subscript"/>
          <w:lang w:val="lt-LT"/>
        </w:rPr>
        <w:t>0-</w:t>
      </w:r>
      <w:r w:rsidRPr="00912043">
        <w:rPr>
          <w:szCs w:val="22"/>
          <w:vertAlign w:val="subscript"/>
          <w:lang w:val="lt-LT"/>
        </w:rPr>
        <w:sym w:font="Symbol" w:char="F0A5"/>
      </w:r>
      <w:r>
        <w:rPr>
          <w:lang w:val="lt-LT"/>
        </w:rPr>
        <w:t xml:space="preserve">) vidurkis yra 5,1 mikrogramo/val./ml (svyravimo ribos: 1,5–10,1 mikrogramo/val./ml). Cukriniu diabetu sergančių pacientų ir sveikų žmonių kraujo plazmoje glikvidono kiekio skirtumų nenustatyta. </w:t>
      </w:r>
    </w:p>
    <w:p w14:paraId="4B7571CF" w14:textId="77777777" w:rsidR="00F51820" w:rsidRDefault="00F51820" w:rsidP="003F7786">
      <w:pPr>
        <w:tabs>
          <w:tab w:val="left" w:pos="1134"/>
        </w:tabs>
        <w:spacing w:line="240" w:lineRule="auto"/>
        <w:rPr>
          <w:lang w:val="lt-LT"/>
        </w:rPr>
      </w:pPr>
    </w:p>
    <w:p w14:paraId="739BFD58" w14:textId="77777777" w:rsidR="00F51820" w:rsidRPr="000F47EC" w:rsidRDefault="00F51820" w:rsidP="00780974">
      <w:pPr>
        <w:tabs>
          <w:tab w:val="left" w:pos="1134"/>
        </w:tabs>
        <w:spacing w:line="240" w:lineRule="auto"/>
        <w:rPr>
          <w:i/>
          <w:lang w:val="lt-LT"/>
        </w:rPr>
      </w:pPr>
      <w:r w:rsidRPr="000F47EC">
        <w:rPr>
          <w:i/>
          <w:lang w:val="lt-LT"/>
        </w:rPr>
        <w:t>Pasiskirstymas</w:t>
      </w:r>
    </w:p>
    <w:p w14:paraId="42530F6E" w14:textId="77777777" w:rsidR="00F51820" w:rsidRDefault="00F51820" w:rsidP="003F7786">
      <w:pPr>
        <w:tabs>
          <w:tab w:val="left" w:pos="1134"/>
        </w:tabs>
        <w:spacing w:line="240" w:lineRule="auto"/>
        <w:rPr>
          <w:lang w:val="lt-LT"/>
        </w:rPr>
      </w:pPr>
      <w:r w:rsidRPr="00951058">
        <w:rPr>
          <w:lang w:val="lt-LT"/>
        </w:rPr>
        <w:t xml:space="preserve">Prie kraujo plazmos baltymų </w:t>
      </w:r>
      <w:r>
        <w:rPr>
          <w:lang w:val="lt-LT"/>
        </w:rPr>
        <w:t>prisijungia</w:t>
      </w:r>
      <w:r w:rsidRPr="00951058">
        <w:rPr>
          <w:lang w:val="lt-LT"/>
        </w:rPr>
        <w:t xml:space="preserve"> daug (</w:t>
      </w:r>
      <w:r w:rsidRPr="00951058">
        <w:rPr>
          <w:lang w:val="lt-LT"/>
        </w:rPr>
        <w:sym w:font="Symbol" w:char="F03E"/>
      </w:r>
      <w:r w:rsidRPr="00951058">
        <w:rPr>
          <w:lang w:val="lt-LT"/>
        </w:rPr>
        <w:t> 99</w:t>
      </w:r>
      <w:r>
        <w:rPr>
          <w:lang w:val="lt-LT"/>
        </w:rPr>
        <w:t xml:space="preserve"> proc.</w:t>
      </w:r>
      <w:r w:rsidRPr="00951058">
        <w:rPr>
          <w:lang w:val="lt-LT"/>
        </w:rPr>
        <w:t>) glikvidono.</w:t>
      </w:r>
      <w:r>
        <w:rPr>
          <w:lang w:val="lt-LT"/>
        </w:rPr>
        <w:t xml:space="preserve"> Ar glikvidono ir jo metabolitų prasiskverbia per kraujo ir smegenų barjerą ar placentą, klinikinių duomenų nėra.  Ikiklinikinių tyrimų rezultatai rodo, kad per šiuos barjerus glikvidono ir jo metabolitų neprasiskverbia. Ar glikvidono patenka į motinos pieną nežinoma, kadangi duomenų nėra. </w:t>
      </w:r>
    </w:p>
    <w:p w14:paraId="0783CF8C" w14:textId="77777777" w:rsidR="00F51820" w:rsidRDefault="00F51820" w:rsidP="003F7786">
      <w:pPr>
        <w:tabs>
          <w:tab w:val="left" w:pos="1134"/>
        </w:tabs>
        <w:spacing w:line="240" w:lineRule="auto"/>
        <w:rPr>
          <w:lang w:val="lt-LT"/>
        </w:rPr>
      </w:pPr>
    </w:p>
    <w:p w14:paraId="66BDE681" w14:textId="77777777" w:rsidR="00F51820" w:rsidRPr="000F47EC" w:rsidRDefault="00F51820" w:rsidP="00780974">
      <w:pPr>
        <w:tabs>
          <w:tab w:val="left" w:pos="1134"/>
        </w:tabs>
        <w:spacing w:line="240" w:lineRule="auto"/>
        <w:rPr>
          <w:i/>
          <w:lang w:val="lt-LT"/>
        </w:rPr>
      </w:pPr>
      <w:r w:rsidRPr="000F47EC">
        <w:rPr>
          <w:i/>
          <w:lang w:val="lt-LT"/>
        </w:rPr>
        <w:t>Biotransformacija</w:t>
      </w:r>
    </w:p>
    <w:p w14:paraId="1E40C8FE" w14:textId="77777777" w:rsidR="00F51820" w:rsidRDefault="00F51820" w:rsidP="003F7786">
      <w:pPr>
        <w:tabs>
          <w:tab w:val="left" w:pos="1134"/>
        </w:tabs>
        <w:spacing w:line="240" w:lineRule="auto"/>
        <w:rPr>
          <w:lang w:val="lt-LT"/>
        </w:rPr>
      </w:pPr>
      <w:r>
        <w:rPr>
          <w:lang w:val="lt-LT"/>
        </w:rPr>
        <w:t>V</w:t>
      </w:r>
      <w:r w:rsidRPr="00951058">
        <w:rPr>
          <w:lang w:val="lt-LT"/>
        </w:rPr>
        <w:t xml:space="preserve">isas </w:t>
      </w:r>
      <w:r>
        <w:rPr>
          <w:lang w:val="lt-LT"/>
        </w:rPr>
        <w:t xml:space="preserve">glikvidonas metabolizuojamas kepenyse  daugiausia </w:t>
      </w:r>
      <w:r w:rsidRPr="00951058">
        <w:rPr>
          <w:lang w:val="lt-LT"/>
        </w:rPr>
        <w:t xml:space="preserve">hidroksilinimu ir demetilinimu. </w:t>
      </w:r>
      <w:r>
        <w:rPr>
          <w:lang w:val="lt-LT"/>
        </w:rPr>
        <w:t xml:space="preserve">Į kraują patenkančių glikvidono metabolitų, palyginti su nepakitusiu glikvidonu, farmakologinis aktyvumas yra labai mažas arba jis jiems visai nebūdingas. </w:t>
      </w:r>
    </w:p>
    <w:p w14:paraId="366B81DB" w14:textId="77777777" w:rsidR="00F51820" w:rsidRDefault="00F51820" w:rsidP="003F7786">
      <w:pPr>
        <w:tabs>
          <w:tab w:val="left" w:pos="1134"/>
        </w:tabs>
        <w:spacing w:line="240" w:lineRule="auto"/>
        <w:rPr>
          <w:lang w:val="lt-LT"/>
        </w:rPr>
      </w:pPr>
    </w:p>
    <w:p w14:paraId="55617045" w14:textId="77777777" w:rsidR="00F51820" w:rsidRPr="000F47EC" w:rsidRDefault="00F51820" w:rsidP="00780974">
      <w:pPr>
        <w:tabs>
          <w:tab w:val="left" w:pos="1134"/>
        </w:tabs>
        <w:spacing w:line="240" w:lineRule="auto"/>
        <w:rPr>
          <w:i/>
          <w:lang w:val="lt-LT"/>
        </w:rPr>
      </w:pPr>
      <w:r w:rsidRPr="000F47EC">
        <w:rPr>
          <w:i/>
          <w:lang w:val="lt-LT"/>
        </w:rPr>
        <w:t>Eliminacija</w:t>
      </w:r>
    </w:p>
    <w:p w14:paraId="161CEC5F" w14:textId="77777777" w:rsidR="00F51820" w:rsidRDefault="00F51820" w:rsidP="003F7786">
      <w:pPr>
        <w:tabs>
          <w:tab w:val="left" w:pos="1134"/>
        </w:tabs>
        <w:spacing w:line="240" w:lineRule="auto"/>
        <w:rPr>
          <w:lang w:val="lt-LT"/>
        </w:rPr>
      </w:pPr>
      <w:r>
        <w:rPr>
          <w:lang w:val="lt-LT"/>
        </w:rPr>
        <w:t>Glikvidonas iš organizmo išskiriamas daugiausia metabolitų pavidalu su tulžimi į išmatas. Tyrimų su žymėta (</w:t>
      </w:r>
      <w:r w:rsidRPr="00FC1399">
        <w:rPr>
          <w:szCs w:val="22"/>
          <w:vertAlign w:val="superscript"/>
          <w:lang w:val="lt-LT"/>
        </w:rPr>
        <w:t>14</w:t>
      </w:r>
      <w:r>
        <w:rPr>
          <w:lang w:val="lt-LT"/>
        </w:rPr>
        <w:t xml:space="preserve">C) 15 mg glikvidono doze rezultatai rodo, kad po pavartojimo per burną maždaug 86 proc. bendro radioaktyvumo galėtų išsiskirti su išmatomis. Nepriklausomai nuo vartojimo būdo ir dozės dydžio pro inkstus su šlapimu išsiskiria tik maža glikvidono dozės dalis (maždaug 5 proc.) metabolitų pavidalu. Išsiskyrimas pro inkstus yra minimalus net ir po kartotinių dozių vartojimo. </w:t>
      </w:r>
    </w:p>
    <w:p w14:paraId="6EA4C22A" w14:textId="77777777" w:rsidR="00F51820" w:rsidRDefault="00F51820" w:rsidP="003F7786">
      <w:pPr>
        <w:tabs>
          <w:tab w:val="left" w:pos="1134"/>
        </w:tabs>
        <w:spacing w:line="240" w:lineRule="auto"/>
        <w:rPr>
          <w:lang w:val="lt-LT"/>
        </w:rPr>
      </w:pPr>
    </w:p>
    <w:p w14:paraId="41B9B44D" w14:textId="77777777" w:rsidR="00F51820" w:rsidRDefault="00F51820" w:rsidP="003F7786">
      <w:pPr>
        <w:tabs>
          <w:tab w:val="left" w:pos="1134"/>
        </w:tabs>
        <w:spacing w:line="240" w:lineRule="auto"/>
        <w:rPr>
          <w:lang w:val="lt-LT"/>
        </w:rPr>
      </w:pPr>
      <w:r>
        <w:rPr>
          <w:lang w:val="lt-LT"/>
        </w:rPr>
        <w:t>Po pasiskirstymo dviejuose skyriuose vyraujančios fazės metu glikvidono pusinės eliminacijos laikas (t</w:t>
      </w:r>
      <w:r w:rsidRPr="00507BB5">
        <w:rPr>
          <w:szCs w:val="22"/>
          <w:vertAlign w:val="subscript"/>
          <w:lang w:val="lt-LT"/>
        </w:rPr>
        <w:t>½</w:t>
      </w:r>
      <w:r w:rsidRPr="00507BB5">
        <w:rPr>
          <w:szCs w:val="22"/>
          <w:vertAlign w:val="subscript"/>
          <w:lang w:val="lt-LT"/>
        </w:rPr>
        <w:sym w:font="Symbol" w:char="F061"/>
      </w:r>
      <w:r>
        <w:rPr>
          <w:lang w:val="lt-LT"/>
        </w:rPr>
        <w:t>) yra 1,2 val. (svyravimo ribos: 0,4–3 val.), galutinės fazės metu (t</w:t>
      </w:r>
      <w:r w:rsidRPr="00507BB5">
        <w:rPr>
          <w:szCs w:val="22"/>
          <w:vertAlign w:val="subscript"/>
          <w:lang w:val="lt-LT"/>
        </w:rPr>
        <w:t>½</w:t>
      </w:r>
      <w:r>
        <w:rPr>
          <w:szCs w:val="22"/>
          <w:vertAlign w:val="subscript"/>
          <w:lang w:val="lt-LT"/>
        </w:rPr>
        <w:sym w:font="Symbol" w:char="F062"/>
      </w:r>
      <w:r>
        <w:rPr>
          <w:lang w:val="lt-LT"/>
        </w:rPr>
        <w:t xml:space="preserve">) </w:t>
      </w:r>
      <w:r>
        <w:rPr>
          <w:lang w:val="lt-LT"/>
        </w:rPr>
        <w:sym w:font="Symbol" w:char="F02D"/>
      </w:r>
      <w:r>
        <w:rPr>
          <w:lang w:val="lt-LT"/>
        </w:rPr>
        <w:t xml:space="preserve"> maždaug 8 val. (svyravimo ribos: 5,7–9,4). </w:t>
      </w:r>
    </w:p>
    <w:p w14:paraId="0C46CF4F" w14:textId="77777777" w:rsidR="00F51820" w:rsidRDefault="00F51820" w:rsidP="003F7786">
      <w:pPr>
        <w:tabs>
          <w:tab w:val="left" w:pos="1134"/>
        </w:tabs>
        <w:spacing w:line="240" w:lineRule="auto"/>
        <w:rPr>
          <w:lang w:val="lt-LT"/>
        </w:rPr>
      </w:pPr>
    </w:p>
    <w:p w14:paraId="138BBB4E" w14:textId="77777777" w:rsidR="00F51820" w:rsidRPr="000F47EC" w:rsidRDefault="00F51820" w:rsidP="003F7786">
      <w:pPr>
        <w:tabs>
          <w:tab w:val="left" w:pos="1134"/>
        </w:tabs>
        <w:spacing w:line="240" w:lineRule="auto"/>
        <w:rPr>
          <w:i/>
          <w:u w:val="single"/>
          <w:lang w:val="lt-LT"/>
        </w:rPr>
      </w:pPr>
      <w:r w:rsidRPr="000F47EC">
        <w:rPr>
          <w:color w:val="000000"/>
          <w:u w:val="single"/>
          <w:lang w:val="lt-LT"/>
        </w:rPr>
        <w:t>Ypatingos populiacijos</w:t>
      </w:r>
      <w:r w:rsidRPr="000F47EC" w:rsidDel="00921D8F">
        <w:rPr>
          <w:u w:val="single"/>
          <w:lang w:val="lt-LT"/>
        </w:rPr>
        <w:t xml:space="preserve"> </w:t>
      </w:r>
    </w:p>
    <w:p w14:paraId="729D5C40" w14:textId="77777777" w:rsidR="00F51820" w:rsidRDefault="00F51820" w:rsidP="00780974">
      <w:pPr>
        <w:tabs>
          <w:tab w:val="left" w:pos="1134"/>
        </w:tabs>
        <w:spacing w:line="240" w:lineRule="auto"/>
        <w:rPr>
          <w:lang w:val="lt-LT"/>
        </w:rPr>
      </w:pPr>
    </w:p>
    <w:p w14:paraId="19E8F6F1" w14:textId="77777777" w:rsidR="00F51820" w:rsidRPr="000F47EC" w:rsidRDefault="00F51820" w:rsidP="00780974">
      <w:pPr>
        <w:tabs>
          <w:tab w:val="left" w:pos="1134"/>
        </w:tabs>
        <w:spacing w:line="240" w:lineRule="auto"/>
        <w:rPr>
          <w:i/>
          <w:lang w:val="lt-LT"/>
        </w:rPr>
      </w:pPr>
      <w:r w:rsidRPr="000F47EC">
        <w:rPr>
          <w:i/>
          <w:lang w:val="lt-LT"/>
        </w:rPr>
        <w:t>Senyvi žmonės</w:t>
      </w:r>
    </w:p>
    <w:p w14:paraId="1956406A" w14:textId="77777777" w:rsidR="00F51820" w:rsidRDefault="00F51820" w:rsidP="003F7786">
      <w:pPr>
        <w:tabs>
          <w:tab w:val="left" w:pos="1134"/>
        </w:tabs>
        <w:spacing w:line="240" w:lineRule="auto"/>
        <w:rPr>
          <w:lang w:val="lt-LT"/>
        </w:rPr>
      </w:pPr>
      <w:r>
        <w:rPr>
          <w:lang w:val="lt-LT"/>
        </w:rPr>
        <w:t xml:space="preserve">Senyvų ir vidutinio amžiaus žmonių organizme glikvidono farmakokinetika iš esmės yra ekvivalentiška. </w:t>
      </w:r>
    </w:p>
    <w:p w14:paraId="1CF1D337" w14:textId="77777777" w:rsidR="00F51820" w:rsidRPr="000F47EC" w:rsidRDefault="00F51820" w:rsidP="003F7786">
      <w:pPr>
        <w:tabs>
          <w:tab w:val="left" w:pos="1134"/>
        </w:tabs>
        <w:spacing w:line="240" w:lineRule="auto"/>
        <w:rPr>
          <w:i/>
          <w:lang w:val="lt-LT"/>
        </w:rPr>
      </w:pPr>
    </w:p>
    <w:p w14:paraId="04409B02" w14:textId="77777777" w:rsidR="00F51820" w:rsidRPr="000F47EC" w:rsidRDefault="00F51820" w:rsidP="00780974">
      <w:pPr>
        <w:tabs>
          <w:tab w:val="left" w:pos="1134"/>
        </w:tabs>
        <w:spacing w:line="240" w:lineRule="auto"/>
        <w:rPr>
          <w:i/>
          <w:lang w:val="lt-LT"/>
        </w:rPr>
      </w:pPr>
      <w:r w:rsidRPr="000F47EC">
        <w:rPr>
          <w:i/>
          <w:lang w:val="lt-LT"/>
        </w:rPr>
        <w:t>Sutrikusi inkstų ar kepenų funkcija</w:t>
      </w:r>
    </w:p>
    <w:p w14:paraId="3D874DC7" w14:textId="77777777" w:rsidR="00F51820" w:rsidRDefault="00F51820" w:rsidP="00780974">
      <w:pPr>
        <w:tabs>
          <w:tab w:val="left" w:pos="1134"/>
        </w:tabs>
        <w:spacing w:line="240" w:lineRule="auto"/>
        <w:rPr>
          <w:lang w:val="lt-LT"/>
        </w:rPr>
      </w:pPr>
      <w:r>
        <w:rPr>
          <w:lang w:val="lt-LT"/>
        </w:rPr>
        <w:t xml:space="preserve">Nustatyta, kad pacientų, sergančių kepenų nepakankamumu, organizme glikvidono metabolizmas nesutrinka. Taigi kepenų ligomis sergančius pacientus glikvidonu galima gydyti saugiai. Kadangi didžioji pavartotos dozės dalis išskiriama su tulžimi į išmatas, pacientų, kurių inkstų funkcija sutrikusi, organizme vaistinio preparato nesikaupia. Taigi pacientus, kuriems yra lėtinio inkstų nepakankamumo rizika, glikvidonu galima gydyti saugiai. </w:t>
      </w:r>
    </w:p>
    <w:p w14:paraId="0ABFB206" w14:textId="77777777" w:rsidR="00F51820" w:rsidRDefault="00F51820" w:rsidP="00780974">
      <w:pPr>
        <w:tabs>
          <w:tab w:val="left" w:pos="1134"/>
        </w:tabs>
        <w:spacing w:line="240" w:lineRule="auto"/>
        <w:rPr>
          <w:lang w:val="lt-LT"/>
        </w:rPr>
      </w:pPr>
    </w:p>
    <w:p w14:paraId="771D44C7" w14:textId="77777777" w:rsidR="00F51820" w:rsidRPr="00951058" w:rsidRDefault="00F51820" w:rsidP="00780974">
      <w:pPr>
        <w:tabs>
          <w:tab w:val="left" w:pos="1134"/>
        </w:tabs>
        <w:spacing w:line="240" w:lineRule="auto"/>
        <w:rPr>
          <w:b/>
          <w:i/>
          <w:lang w:val="lt-LT"/>
        </w:rPr>
      </w:pPr>
      <w:r w:rsidRPr="00951058">
        <w:rPr>
          <w:b/>
          <w:lang w:val="lt-LT"/>
        </w:rPr>
        <w:t>5.3</w:t>
      </w:r>
      <w:r w:rsidRPr="00951058">
        <w:rPr>
          <w:b/>
          <w:lang w:val="lt-LT"/>
        </w:rPr>
        <w:tab/>
        <w:t>Ikiklinikinių saugumo tyrimų duomenys</w:t>
      </w:r>
    </w:p>
    <w:p w14:paraId="38E473C4" w14:textId="77777777" w:rsidR="00F51820" w:rsidRPr="00951058" w:rsidRDefault="00F51820" w:rsidP="003F7786">
      <w:pPr>
        <w:tabs>
          <w:tab w:val="left" w:pos="1134"/>
        </w:tabs>
        <w:spacing w:line="240" w:lineRule="auto"/>
        <w:rPr>
          <w:lang w:val="lt-LT"/>
        </w:rPr>
      </w:pPr>
    </w:p>
    <w:p w14:paraId="2F39E837" w14:textId="77777777" w:rsidR="00F51820" w:rsidRPr="00951058" w:rsidRDefault="00F51820" w:rsidP="003F7786">
      <w:pPr>
        <w:tabs>
          <w:tab w:val="left" w:pos="1134"/>
        </w:tabs>
        <w:spacing w:line="240" w:lineRule="auto"/>
        <w:rPr>
          <w:lang w:val="lt-LT"/>
        </w:rPr>
      </w:pPr>
      <w:r>
        <w:rPr>
          <w:lang w:val="lt-LT"/>
        </w:rPr>
        <w:t xml:space="preserve">Vienos ir kartotinių dozių </w:t>
      </w:r>
      <w:r w:rsidRPr="00951058">
        <w:rPr>
          <w:lang w:val="lt-LT"/>
        </w:rPr>
        <w:t xml:space="preserve">toksinio poveikio tyrimų rezultatai rodo, jog toksinis glikvidono poveikis yra labai silpnas. Sugirdyto </w:t>
      </w:r>
      <w:r>
        <w:rPr>
          <w:lang w:val="lt-LT"/>
        </w:rPr>
        <w:t>glikvidono</w:t>
      </w:r>
      <w:r w:rsidRPr="00951058">
        <w:rPr>
          <w:lang w:val="lt-LT"/>
        </w:rPr>
        <w:t xml:space="preserve"> LD</w:t>
      </w:r>
      <w:r w:rsidRPr="00951058">
        <w:rPr>
          <w:vertAlign w:val="subscript"/>
          <w:lang w:val="lt-LT"/>
        </w:rPr>
        <w:t>50</w:t>
      </w:r>
      <w:r w:rsidRPr="00951058">
        <w:rPr>
          <w:lang w:val="lt-LT"/>
        </w:rPr>
        <w:t xml:space="preserve"> pelėms, žiurkėms</w:t>
      </w:r>
      <w:r>
        <w:rPr>
          <w:lang w:val="lt-LT"/>
        </w:rPr>
        <w:t xml:space="preserve">, </w:t>
      </w:r>
      <w:r w:rsidRPr="00951058">
        <w:rPr>
          <w:lang w:val="lt-LT"/>
        </w:rPr>
        <w:t xml:space="preserve">triušiams </w:t>
      </w:r>
      <w:r>
        <w:rPr>
          <w:lang w:val="lt-LT"/>
        </w:rPr>
        <w:t xml:space="preserve">ir </w:t>
      </w:r>
      <w:r w:rsidRPr="00951058">
        <w:rPr>
          <w:lang w:val="lt-LT"/>
        </w:rPr>
        <w:t xml:space="preserve">šunims yra </w:t>
      </w:r>
      <w:r>
        <w:rPr>
          <w:lang w:val="lt-LT"/>
        </w:rPr>
        <w:sym w:font="Symbol" w:char="F03E"/>
      </w:r>
      <w:r>
        <w:rPr>
          <w:lang w:val="lt-LT"/>
        </w:rPr>
        <w:t> </w:t>
      </w:r>
      <w:r w:rsidRPr="00951058">
        <w:rPr>
          <w:lang w:val="lt-LT"/>
        </w:rPr>
        <w:t>10 g/kg kūno svorio</w:t>
      </w:r>
      <w:r>
        <w:rPr>
          <w:lang w:val="lt-LT"/>
        </w:rPr>
        <w:t xml:space="preserve">, į </w:t>
      </w:r>
      <w:r w:rsidRPr="00951058">
        <w:rPr>
          <w:lang w:val="lt-LT"/>
        </w:rPr>
        <w:t>veną suleisto LD</w:t>
      </w:r>
      <w:r w:rsidRPr="00951058">
        <w:rPr>
          <w:vertAlign w:val="subscript"/>
          <w:lang w:val="lt-LT"/>
        </w:rPr>
        <w:t>50</w:t>
      </w:r>
      <w:r w:rsidRPr="00951058">
        <w:rPr>
          <w:lang w:val="lt-LT"/>
        </w:rPr>
        <w:t xml:space="preserve"> žiurkėms </w:t>
      </w:r>
      <w:r>
        <w:rPr>
          <w:lang w:val="lt-LT"/>
        </w:rPr>
        <w:sym w:font="Symbol" w:char="F02D"/>
      </w:r>
      <w:r>
        <w:rPr>
          <w:lang w:val="lt-LT"/>
        </w:rPr>
        <w:t xml:space="preserve"> 144–180</w:t>
      </w:r>
      <w:r w:rsidRPr="00951058">
        <w:rPr>
          <w:lang w:val="lt-LT"/>
        </w:rPr>
        <w:t> mg/kg kūno svorio.</w:t>
      </w:r>
    </w:p>
    <w:p w14:paraId="5B8E60CB" w14:textId="77777777" w:rsidR="00F51820" w:rsidRPr="00951058" w:rsidRDefault="00F51820" w:rsidP="003F7786">
      <w:pPr>
        <w:tabs>
          <w:tab w:val="left" w:pos="1134"/>
        </w:tabs>
        <w:spacing w:line="240" w:lineRule="auto"/>
        <w:rPr>
          <w:lang w:val="lt-LT"/>
        </w:rPr>
      </w:pPr>
    </w:p>
    <w:p w14:paraId="00242B49" w14:textId="77777777" w:rsidR="00F51820" w:rsidRDefault="00F51820" w:rsidP="003F7786">
      <w:pPr>
        <w:tabs>
          <w:tab w:val="left" w:pos="1134"/>
        </w:tabs>
        <w:spacing w:line="240" w:lineRule="auto"/>
        <w:rPr>
          <w:lang w:val="lt-LT"/>
        </w:rPr>
      </w:pPr>
      <w:r w:rsidRPr="00951058">
        <w:rPr>
          <w:lang w:val="lt-LT"/>
        </w:rPr>
        <w:t xml:space="preserve">Kartotinių </w:t>
      </w:r>
      <w:r>
        <w:rPr>
          <w:lang w:val="lt-LT"/>
        </w:rPr>
        <w:t xml:space="preserve">per burną vartojamų </w:t>
      </w:r>
      <w:r w:rsidRPr="00951058">
        <w:rPr>
          <w:lang w:val="lt-LT"/>
        </w:rPr>
        <w:t>dozių toksinio poveikio tyrimų metu žiurkėms</w:t>
      </w:r>
      <w:r>
        <w:rPr>
          <w:lang w:val="lt-LT"/>
        </w:rPr>
        <w:t xml:space="preserve"> </w:t>
      </w:r>
      <w:r w:rsidRPr="00951058">
        <w:rPr>
          <w:lang w:val="lt-LT"/>
        </w:rPr>
        <w:t>ne didesn</w:t>
      </w:r>
      <w:r>
        <w:rPr>
          <w:lang w:val="lt-LT"/>
        </w:rPr>
        <w:t>ės</w:t>
      </w:r>
      <w:r w:rsidRPr="00951058">
        <w:rPr>
          <w:lang w:val="lt-LT"/>
        </w:rPr>
        <w:t xml:space="preserve"> kaip 200 mg/kg kūno svorio paros dozes</w:t>
      </w:r>
      <w:r>
        <w:rPr>
          <w:lang w:val="lt-LT"/>
        </w:rPr>
        <w:t xml:space="preserve"> (18 mėn. buvo primaišomos prie ėdalo) arba 1000 mg/kg kūno svorio paros dozės (6 mėn. buvo pilamos pro zondą į skrandį) reikšmingo nepageidaujamo poveikio nesukėlė. Šunims ne ilgiau kaip 18 mėnesių per burną vartojamos ne didesnės kaip 20 mg/kg kūno svorio paros dozės reikšmingo nepageidaujamo poveikio taip pat nesukėlė. </w:t>
      </w:r>
    </w:p>
    <w:p w14:paraId="069D3357" w14:textId="77777777" w:rsidR="00F51820" w:rsidRDefault="00F51820" w:rsidP="003F7786">
      <w:pPr>
        <w:tabs>
          <w:tab w:val="left" w:pos="1134"/>
        </w:tabs>
        <w:spacing w:line="240" w:lineRule="auto"/>
        <w:rPr>
          <w:lang w:val="lt-LT"/>
        </w:rPr>
      </w:pPr>
    </w:p>
    <w:p w14:paraId="57C73D57" w14:textId="77777777" w:rsidR="00F51820" w:rsidRPr="000E1DFC" w:rsidRDefault="00F51820" w:rsidP="003F7786">
      <w:pPr>
        <w:tabs>
          <w:tab w:val="left" w:pos="1134"/>
        </w:tabs>
        <w:spacing w:line="240" w:lineRule="auto"/>
        <w:rPr>
          <w:lang w:val="lt-LT"/>
        </w:rPr>
      </w:pPr>
      <w:r w:rsidRPr="000E1DFC">
        <w:rPr>
          <w:lang w:val="lt-LT"/>
        </w:rPr>
        <w:t xml:space="preserve">Tyrimų </w:t>
      </w:r>
      <w:r w:rsidRPr="000E1DFC">
        <w:rPr>
          <w:i/>
          <w:lang w:val="lt-LT"/>
        </w:rPr>
        <w:t xml:space="preserve">in vitro </w:t>
      </w:r>
      <w:r w:rsidRPr="000E1DFC">
        <w:rPr>
          <w:lang w:val="lt-LT"/>
        </w:rPr>
        <w:t>bei</w:t>
      </w:r>
      <w:r w:rsidRPr="000E1DFC">
        <w:rPr>
          <w:i/>
          <w:lang w:val="lt-LT"/>
        </w:rPr>
        <w:t xml:space="preserve"> </w:t>
      </w:r>
      <w:r w:rsidRPr="000E1DFC">
        <w:rPr>
          <w:lang w:val="lt-LT"/>
        </w:rPr>
        <w:t xml:space="preserve">genotoksinio poveikio tyrimų </w:t>
      </w:r>
      <w:r w:rsidRPr="000E1DFC">
        <w:rPr>
          <w:i/>
          <w:lang w:val="lt-LT"/>
        </w:rPr>
        <w:t xml:space="preserve">in vivo </w:t>
      </w:r>
      <w:r w:rsidRPr="000E1DFC">
        <w:rPr>
          <w:lang w:val="lt-LT"/>
        </w:rPr>
        <w:t>(Ames tyrimas, žiurkių kaulų čiulpų  mikrobranduolių tyrimas, kininių žiurkėnų kaulų čiulpų tyrimas bei spermatogonijos tyrimas) metu mutageninio ir klastogeninio poveikio glikvidonas nedarė. Kancerogeninio glikvidono poveikio tyrimų, atliktų su pelėmis ir žiurkėmis, metu irgi nepastebėta.</w:t>
      </w:r>
    </w:p>
    <w:p w14:paraId="11890551" w14:textId="77777777" w:rsidR="00F51820" w:rsidRDefault="00F51820" w:rsidP="003F7786">
      <w:pPr>
        <w:tabs>
          <w:tab w:val="left" w:pos="1134"/>
        </w:tabs>
        <w:spacing w:line="240" w:lineRule="auto"/>
        <w:rPr>
          <w:lang w:val="lt-LT"/>
        </w:rPr>
      </w:pPr>
    </w:p>
    <w:p w14:paraId="509DA56E" w14:textId="77777777" w:rsidR="00F51820" w:rsidRPr="00951058" w:rsidRDefault="00F51820" w:rsidP="003F7786">
      <w:pPr>
        <w:tabs>
          <w:tab w:val="left" w:pos="1134"/>
        </w:tabs>
        <w:spacing w:line="240" w:lineRule="auto"/>
        <w:rPr>
          <w:lang w:val="lt-LT"/>
        </w:rPr>
      </w:pPr>
      <w:r>
        <w:rPr>
          <w:lang w:val="lt-LT"/>
        </w:rPr>
        <w:t xml:space="preserve">Žiurkėms ir triušiams teratogeninio poveikio glikvidonas nedarė. Vaikingoms triušių patelėms, vartojusioms </w:t>
      </w:r>
      <w:r>
        <w:rPr>
          <w:lang w:val="lt-LT"/>
        </w:rPr>
        <w:sym w:font="Symbol" w:char="F0B3"/>
      </w:r>
      <w:r>
        <w:rPr>
          <w:lang w:val="lt-LT"/>
        </w:rPr>
        <w:t xml:space="preserve"> 50 mg/kg kūno svorio paros dozes, padidėjo embriono rezorbcijos dažnis. Tai buvo priskirta nuolatinei vaikingų patelių hipoglikemijai. </w:t>
      </w:r>
    </w:p>
    <w:p w14:paraId="4AE03EDB" w14:textId="77777777" w:rsidR="00F51820" w:rsidRDefault="00F51820" w:rsidP="003F7786">
      <w:pPr>
        <w:tabs>
          <w:tab w:val="left" w:pos="1134"/>
        </w:tabs>
        <w:spacing w:line="240" w:lineRule="auto"/>
        <w:rPr>
          <w:b/>
          <w:lang w:val="lt-LT"/>
        </w:rPr>
      </w:pPr>
    </w:p>
    <w:p w14:paraId="17D845DB" w14:textId="77777777" w:rsidR="00F51820" w:rsidRPr="00951058" w:rsidRDefault="00F51820" w:rsidP="003F7786">
      <w:pPr>
        <w:tabs>
          <w:tab w:val="left" w:pos="1134"/>
        </w:tabs>
        <w:spacing w:line="240" w:lineRule="auto"/>
        <w:rPr>
          <w:b/>
          <w:lang w:val="lt-LT"/>
        </w:rPr>
      </w:pPr>
    </w:p>
    <w:p w14:paraId="5EFCA46B" w14:textId="77777777" w:rsidR="00F51820" w:rsidRPr="00951058" w:rsidRDefault="00F51820" w:rsidP="00780974">
      <w:pPr>
        <w:tabs>
          <w:tab w:val="left" w:pos="1134"/>
        </w:tabs>
        <w:spacing w:line="240" w:lineRule="auto"/>
        <w:rPr>
          <w:b/>
          <w:lang w:val="lt-LT"/>
        </w:rPr>
      </w:pPr>
      <w:r w:rsidRPr="00951058">
        <w:rPr>
          <w:b/>
          <w:lang w:val="lt-LT"/>
        </w:rPr>
        <w:t>6.</w:t>
      </w:r>
      <w:r w:rsidRPr="00951058">
        <w:rPr>
          <w:b/>
          <w:lang w:val="lt-LT"/>
        </w:rPr>
        <w:tab/>
        <w:t>FARMACINĖ INFORMACIJA</w:t>
      </w:r>
    </w:p>
    <w:p w14:paraId="1D3C901D" w14:textId="77777777" w:rsidR="00F51820" w:rsidRPr="00951058" w:rsidRDefault="00F51820" w:rsidP="003F7786">
      <w:pPr>
        <w:tabs>
          <w:tab w:val="left" w:pos="1134"/>
        </w:tabs>
        <w:spacing w:line="240" w:lineRule="auto"/>
        <w:rPr>
          <w:b/>
          <w:lang w:val="lt-LT"/>
        </w:rPr>
      </w:pPr>
    </w:p>
    <w:p w14:paraId="377169F3" w14:textId="77777777" w:rsidR="00F51820" w:rsidRPr="00951058" w:rsidRDefault="00F51820" w:rsidP="00780974">
      <w:pPr>
        <w:tabs>
          <w:tab w:val="left" w:pos="1134"/>
        </w:tabs>
        <w:spacing w:line="240" w:lineRule="auto"/>
        <w:rPr>
          <w:b/>
          <w:i/>
          <w:lang w:val="lt-LT"/>
        </w:rPr>
      </w:pPr>
      <w:r w:rsidRPr="00951058">
        <w:rPr>
          <w:b/>
          <w:lang w:val="lt-LT"/>
        </w:rPr>
        <w:t>6.1</w:t>
      </w:r>
      <w:r w:rsidRPr="00951058">
        <w:rPr>
          <w:b/>
          <w:lang w:val="lt-LT"/>
        </w:rPr>
        <w:tab/>
        <w:t>Pagalbinių medžiagų sąrašas</w:t>
      </w:r>
    </w:p>
    <w:p w14:paraId="14FA58B6" w14:textId="77777777" w:rsidR="00F51820" w:rsidRPr="00951058" w:rsidRDefault="00F51820" w:rsidP="003F7786">
      <w:pPr>
        <w:tabs>
          <w:tab w:val="left" w:pos="1134"/>
        </w:tabs>
        <w:spacing w:line="240" w:lineRule="auto"/>
        <w:rPr>
          <w:lang w:val="lt-LT"/>
        </w:rPr>
      </w:pPr>
    </w:p>
    <w:p w14:paraId="6329F1E4" w14:textId="77777777" w:rsidR="00F51820" w:rsidRPr="00951058" w:rsidRDefault="00F51820" w:rsidP="00780974">
      <w:pPr>
        <w:tabs>
          <w:tab w:val="left" w:pos="1134"/>
        </w:tabs>
        <w:spacing w:line="240" w:lineRule="auto"/>
        <w:rPr>
          <w:lang w:val="lt-LT"/>
        </w:rPr>
      </w:pPr>
      <w:r w:rsidRPr="00951058">
        <w:rPr>
          <w:lang w:val="lt-LT"/>
        </w:rPr>
        <w:t>Laktozė monohidratas</w:t>
      </w:r>
    </w:p>
    <w:p w14:paraId="5B31A55F" w14:textId="77777777" w:rsidR="00F51820" w:rsidRPr="00951058" w:rsidRDefault="00F51820" w:rsidP="003F7786">
      <w:pPr>
        <w:tabs>
          <w:tab w:val="left" w:pos="1134"/>
        </w:tabs>
        <w:spacing w:line="240" w:lineRule="auto"/>
        <w:rPr>
          <w:lang w:val="lt-LT"/>
        </w:rPr>
      </w:pPr>
      <w:r w:rsidRPr="00951058">
        <w:rPr>
          <w:lang w:val="lt-LT"/>
        </w:rPr>
        <w:t>Kukurūzų krakmolas</w:t>
      </w:r>
    </w:p>
    <w:p w14:paraId="1AA21CC8" w14:textId="77777777" w:rsidR="00F51820" w:rsidRPr="00951058" w:rsidRDefault="00F51820" w:rsidP="003F7786">
      <w:pPr>
        <w:tabs>
          <w:tab w:val="left" w:pos="1134"/>
        </w:tabs>
        <w:spacing w:line="240" w:lineRule="auto"/>
        <w:rPr>
          <w:lang w:val="lt-LT"/>
        </w:rPr>
      </w:pPr>
      <w:r>
        <w:rPr>
          <w:lang w:val="lt-LT"/>
        </w:rPr>
        <w:t>Tirpusis k</w:t>
      </w:r>
      <w:r w:rsidRPr="00951058">
        <w:rPr>
          <w:lang w:val="lt-LT"/>
        </w:rPr>
        <w:t>ukurūzų krakmolas</w:t>
      </w:r>
    </w:p>
    <w:p w14:paraId="5836F461" w14:textId="77777777" w:rsidR="00F51820" w:rsidRPr="00951058" w:rsidRDefault="00F51820" w:rsidP="003F7786">
      <w:pPr>
        <w:tabs>
          <w:tab w:val="left" w:pos="1134"/>
        </w:tabs>
        <w:spacing w:line="240" w:lineRule="auto"/>
        <w:rPr>
          <w:lang w:val="lt-LT"/>
        </w:rPr>
      </w:pPr>
      <w:r w:rsidRPr="00951058">
        <w:rPr>
          <w:lang w:val="lt-LT"/>
        </w:rPr>
        <w:t>Magnio stearatas</w:t>
      </w:r>
    </w:p>
    <w:p w14:paraId="4F4A1144" w14:textId="77777777" w:rsidR="00F51820" w:rsidRPr="00951058" w:rsidRDefault="00F51820" w:rsidP="003F7786">
      <w:pPr>
        <w:tabs>
          <w:tab w:val="left" w:pos="1134"/>
        </w:tabs>
        <w:spacing w:line="240" w:lineRule="auto"/>
        <w:rPr>
          <w:b/>
          <w:lang w:val="lt-LT"/>
        </w:rPr>
      </w:pPr>
    </w:p>
    <w:p w14:paraId="67854A59" w14:textId="77777777" w:rsidR="00F51820" w:rsidRPr="00951058" w:rsidRDefault="00F51820" w:rsidP="00780974">
      <w:pPr>
        <w:tabs>
          <w:tab w:val="left" w:pos="1134"/>
        </w:tabs>
        <w:spacing w:line="240" w:lineRule="auto"/>
        <w:rPr>
          <w:b/>
          <w:lang w:val="lt-LT"/>
        </w:rPr>
      </w:pPr>
      <w:r w:rsidRPr="00951058">
        <w:rPr>
          <w:b/>
          <w:lang w:val="lt-LT"/>
        </w:rPr>
        <w:t>6.2</w:t>
      </w:r>
      <w:r w:rsidRPr="00951058">
        <w:rPr>
          <w:b/>
          <w:lang w:val="lt-LT"/>
        </w:rPr>
        <w:tab/>
        <w:t>Nesuderinamumas</w:t>
      </w:r>
    </w:p>
    <w:p w14:paraId="7F8220B4" w14:textId="77777777" w:rsidR="00F51820" w:rsidRPr="00951058" w:rsidRDefault="00F51820" w:rsidP="003F7786">
      <w:pPr>
        <w:tabs>
          <w:tab w:val="left" w:pos="1134"/>
        </w:tabs>
        <w:spacing w:line="240" w:lineRule="auto"/>
        <w:rPr>
          <w:lang w:val="lt-LT"/>
        </w:rPr>
      </w:pPr>
    </w:p>
    <w:p w14:paraId="3E2D9A91" w14:textId="77777777" w:rsidR="00F51820" w:rsidRPr="00951058" w:rsidRDefault="00F51820" w:rsidP="00780974">
      <w:pPr>
        <w:tabs>
          <w:tab w:val="left" w:pos="1134"/>
        </w:tabs>
        <w:spacing w:line="240" w:lineRule="auto"/>
        <w:rPr>
          <w:lang w:val="lt-LT"/>
        </w:rPr>
      </w:pPr>
      <w:r w:rsidRPr="00951058">
        <w:rPr>
          <w:lang w:val="lt-LT"/>
        </w:rPr>
        <w:t>Duomenys nebūtini.</w:t>
      </w:r>
    </w:p>
    <w:p w14:paraId="768F8C35" w14:textId="77777777" w:rsidR="00F51820" w:rsidRPr="00951058" w:rsidRDefault="00F51820" w:rsidP="003F7786">
      <w:pPr>
        <w:tabs>
          <w:tab w:val="left" w:pos="1134"/>
        </w:tabs>
        <w:spacing w:line="240" w:lineRule="auto"/>
        <w:rPr>
          <w:b/>
          <w:i/>
          <w:lang w:val="lt-LT"/>
        </w:rPr>
      </w:pPr>
    </w:p>
    <w:p w14:paraId="7C02BDCB" w14:textId="77777777" w:rsidR="00F51820" w:rsidRPr="00951058" w:rsidRDefault="00F51820" w:rsidP="00780974">
      <w:pPr>
        <w:tabs>
          <w:tab w:val="left" w:pos="1134"/>
        </w:tabs>
        <w:spacing w:line="240" w:lineRule="auto"/>
        <w:rPr>
          <w:b/>
          <w:i/>
          <w:lang w:val="lt-LT"/>
        </w:rPr>
      </w:pPr>
      <w:r w:rsidRPr="00951058">
        <w:rPr>
          <w:b/>
          <w:lang w:val="lt-LT"/>
        </w:rPr>
        <w:t>6.3</w:t>
      </w:r>
      <w:r w:rsidRPr="00951058">
        <w:rPr>
          <w:b/>
          <w:lang w:val="lt-LT"/>
        </w:rPr>
        <w:tab/>
        <w:t>Tinkamumo laikas</w:t>
      </w:r>
    </w:p>
    <w:p w14:paraId="10380E5C" w14:textId="77777777" w:rsidR="00F51820" w:rsidRPr="00951058" w:rsidRDefault="00F51820" w:rsidP="003F7786">
      <w:pPr>
        <w:tabs>
          <w:tab w:val="left" w:pos="1134"/>
        </w:tabs>
        <w:spacing w:line="240" w:lineRule="auto"/>
        <w:rPr>
          <w:lang w:val="lt-LT"/>
        </w:rPr>
      </w:pPr>
    </w:p>
    <w:p w14:paraId="518B8B67" w14:textId="690AABD1" w:rsidR="00F51820" w:rsidRPr="00951058" w:rsidRDefault="0020451A" w:rsidP="003F7786">
      <w:pPr>
        <w:tabs>
          <w:tab w:val="left" w:pos="1134"/>
        </w:tabs>
        <w:spacing w:line="240" w:lineRule="auto"/>
        <w:rPr>
          <w:lang w:val="lt-LT"/>
        </w:rPr>
      </w:pPr>
      <w:r>
        <w:rPr>
          <w:lang w:val="lt-LT"/>
        </w:rPr>
        <w:t>3</w:t>
      </w:r>
      <w:r w:rsidR="00F51820">
        <w:rPr>
          <w:lang w:val="lt-LT"/>
        </w:rPr>
        <w:t xml:space="preserve"> metai</w:t>
      </w:r>
    </w:p>
    <w:p w14:paraId="716FE028" w14:textId="77777777" w:rsidR="00F51820" w:rsidRPr="00951058" w:rsidRDefault="00F51820" w:rsidP="003F7786">
      <w:pPr>
        <w:tabs>
          <w:tab w:val="left" w:pos="1134"/>
        </w:tabs>
        <w:spacing w:line="240" w:lineRule="auto"/>
        <w:rPr>
          <w:b/>
          <w:i/>
          <w:lang w:val="lt-LT"/>
        </w:rPr>
      </w:pPr>
    </w:p>
    <w:p w14:paraId="6BF75464" w14:textId="77777777" w:rsidR="00F51820" w:rsidRPr="00951058" w:rsidRDefault="00F51820" w:rsidP="003F7786">
      <w:pPr>
        <w:tabs>
          <w:tab w:val="left" w:pos="1134"/>
        </w:tabs>
        <w:spacing w:line="240" w:lineRule="auto"/>
        <w:rPr>
          <w:b/>
          <w:lang w:val="lt-LT"/>
        </w:rPr>
      </w:pPr>
      <w:r w:rsidRPr="00951058">
        <w:rPr>
          <w:b/>
          <w:lang w:val="lt-LT"/>
        </w:rPr>
        <w:t>6.4</w:t>
      </w:r>
      <w:r w:rsidRPr="00951058">
        <w:rPr>
          <w:b/>
          <w:lang w:val="lt-LT"/>
        </w:rPr>
        <w:tab/>
        <w:t>Specialios laikymo sąlygos</w:t>
      </w:r>
    </w:p>
    <w:p w14:paraId="0A6D75E5" w14:textId="77777777" w:rsidR="00F51820" w:rsidRPr="00951058" w:rsidRDefault="00F51820" w:rsidP="003F7786">
      <w:pPr>
        <w:tabs>
          <w:tab w:val="left" w:pos="1134"/>
        </w:tabs>
        <w:spacing w:line="240" w:lineRule="auto"/>
        <w:rPr>
          <w:lang w:val="lt-LT"/>
        </w:rPr>
      </w:pPr>
    </w:p>
    <w:p w14:paraId="24508585" w14:textId="77777777" w:rsidR="00F51820" w:rsidRPr="00951058" w:rsidRDefault="00F51820" w:rsidP="00780974">
      <w:pPr>
        <w:tabs>
          <w:tab w:val="left" w:pos="1134"/>
        </w:tabs>
        <w:spacing w:line="240" w:lineRule="auto"/>
        <w:rPr>
          <w:lang w:val="lt-LT"/>
        </w:rPr>
      </w:pPr>
      <w:r w:rsidRPr="00951058">
        <w:rPr>
          <w:snapToGrid w:val="0"/>
          <w:lang w:val="lt-LT"/>
        </w:rPr>
        <w:t>Šiam vaistiniam preparatui specialių laikymo sąlygų nereikia.</w:t>
      </w:r>
    </w:p>
    <w:p w14:paraId="401F030D" w14:textId="77777777" w:rsidR="00F51820" w:rsidRPr="00951058" w:rsidRDefault="00F51820" w:rsidP="003F7786">
      <w:pPr>
        <w:tabs>
          <w:tab w:val="left" w:pos="1134"/>
        </w:tabs>
        <w:spacing w:line="240" w:lineRule="auto"/>
        <w:rPr>
          <w:b/>
          <w:lang w:val="lt-LT"/>
        </w:rPr>
      </w:pPr>
    </w:p>
    <w:p w14:paraId="00C4EB5C" w14:textId="77777777" w:rsidR="00F51820" w:rsidRDefault="00F51820" w:rsidP="003F7786">
      <w:pPr>
        <w:tabs>
          <w:tab w:val="left" w:pos="1134"/>
        </w:tabs>
        <w:spacing w:line="240" w:lineRule="auto"/>
        <w:rPr>
          <w:b/>
          <w:lang w:val="lt-LT"/>
        </w:rPr>
      </w:pPr>
      <w:r w:rsidRPr="00951058">
        <w:rPr>
          <w:b/>
          <w:lang w:val="lt-LT"/>
        </w:rPr>
        <w:t>6.5</w:t>
      </w:r>
      <w:r w:rsidRPr="00951058">
        <w:rPr>
          <w:b/>
          <w:lang w:val="lt-LT"/>
        </w:rPr>
        <w:tab/>
      </w:r>
      <w:r>
        <w:rPr>
          <w:b/>
          <w:lang w:val="lt-LT"/>
        </w:rPr>
        <w:t xml:space="preserve">Talpyklės pobūdis ir jos </w:t>
      </w:r>
      <w:r w:rsidRPr="00951058">
        <w:rPr>
          <w:b/>
          <w:lang w:val="lt-LT"/>
        </w:rPr>
        <w:t>turinys</w:t>
      </w:r>
      <w:r w:rsidRPr="00951058" w:rsidDel="00267070">
        <w:rPr>
          <w:b/>
          <w:lang w:val="lt-LT"/>
        </w:rPr>
        <w:t xml:space="preserve"> </w:t>
      </w:r>
    </w:p>
    <w:p w14:paraId="1D85CF89" w14:textId="77777777" w:rsidR="00F51820" w:rsidRPr="00951058" w:rsidRDefault="00F51820" w:rsidP="003F7786">
      <w:pPr>
        <w:tabs>
          <w:tab w:val="left" w:pos="1134"/>
        </w:tabs>
        <w:spacing w:line="240" w:lineRule="auto"/>
        <w:rPr>
          <w:lang w:val="lt-LT"/>
        </w:rPr>
      </w:pPr>
    </w:p>
    <w:p w14:paraId="31778D91" w14:textId="77777777" w:rsidR="00F51820" w:rsidRPr="00951058" w:rsidRDefault="00F51820" w:rsidP="003F7786">
      <w:pPr>
        <w:tabs>
          <w:tab w:val="left" w:pos="1134"/>
        </w:tabs>
        <w:spacing w:line="240" w:lineRule="auto"/>
        <w:rPr>
          <w:b/>
          <w:i/>
          <w:lang w:val="lt-LT"/>
        </w:rPr>
      </w:pPr>
      <w:r w:rsidRPr="00951058">
        <w:rPr>
          <w:lang w:val="lt-LT"/>
        </w:rPr>
        <w:t>Tabletės supakuotos į baltas, nepermatomas PVC</w:t>
      </w:r>
      <w:r w:rsidRPr="007C64DE">
        <w:rPr>
          <w:lang w:val="lt-LT"/>
        </w:rPr>
        <w:t>/Al</w:t>
      </w:r>
      <w:r w:rsidRPr="00951058">
        <w:rPr>
          <w:lang w:val="lt-LT"/>
        </w:rPr>
        <w:t xml:space="preserve"> lizdines plokšteles.</w:t>
      </w:r>
    </w:p>
    <w:p w14:paraId="527ECE00" w14:textId="77777777" w:rsidR="00F51820" w:rsidRPr="00951058" w:rsidRDefault="00F51820" w:rsidP="003F7786">
      <w:pPr>
        <w:tabs>
          <w:tab w:val="left" w:pos="1134"/>
        </w:tabs>
        <w:spacing w:line="240" w:lineRule="auto"/>
        <w:rPr>
          <w:lang w:val="lt-LT"/>
        </w:rPr>
      </w:pPr>
      <w:r w:rsidRPr="00951058">
        <w:rPr>
          <w:lang w:val="lt-LT"/>
        </w:rPr>
        <w:t>Kartono dėžutėje yra 60 tablečių.</w:t>
      </w:r>
    </w:p>
    <w:p w14:paraId="65B1C1C8" w14:textId="77777777" w:rsidR="00F51820" w:rsidRPr="00951058" w:rsidRDefault="00F51820" w:rsidP="003F7786">
      <w:pPr>
        <w:tabs>
          <w:tab w:val="left" w:pos="1134"/>
        </w:tabs>
        <w:spacing w:line="240" w:lineRule="auto"/>
        <w:rPr>
          <w:lang w:val="lt-LT"/>
        </w:rPr>
      </w:pPr>
    </w:p>
    <w:p w14:paraId="6F640DD7" w14:textId="77777777" w:rsidR="00F51820" w:rsidRPr="00951058" w:rsidRDefault="00F51820" w:rsidP="003F7786">
      <w:pPr>
        <w:tabs>
          <w:tab w:val="left" w:pos="1134"/>
        </w:tabs>
        <w:spacing w:line="240" w:lineRule="auto"/>
        <w:rPr>
          <w:b/>
          <w:lang w:val="lt-LT"/>
        </w:rPr>
      </w:pPr>
      <w:r w:rsidRPr="00951058">
        <w:rPr>
          <w:b/>
          <w:lang w:val="lt-LT"/>
        </w:rPr>
        <w:t>6.6</w:t>
      </w:r>
      <w:r w:rsidRPr="00951058">
        <w:rPr>
          <w:b/>
          <w:lang w:val="lt-LT"/>
        </w:rPr>
        <w:tab/>
      </w:r>
      <w:r>
        <w:rPr>
          <w:b/>
          <w:lang w:val="lt-LT"/>
        </w:rPr>
        <w:t>Specialūs reikalavimai atliekoms tvarkyti</w:t>
      </w:r>
    </w:p>
    <w:p w14:paraId="6C73D86E" w14:textId="77777777" w:rsidR="00F51820" w:rsidRPr="00951058" w:rsidRDefault="00F51820" w:rsidP="003F7786">
      <w:pPr>
        <w:tabs>
          <w:tab w:val="left" w:pos="1134"/>
        </w:tabs>
        <w:spacing w:line="240" w:lineRule="auto"/>
        <w:rPr>
          <w:lang w:val="lt-LT"/>
        </w:rPr>
      </w:pPr>
    </w:p>
    <w:p w14:paraId="3342E062" w14:textId="743E006D" w:rsidR="00F51820" w:rsidRDefault="00F51820" w:rsidP="003F7786">
      <w:pPr>
        <w:tabs>
          <w:tab w:val="left" w:pos="1134"/>
        </w:tabs>
        <w:spacing w:line="240" w:lineRule="auto"/>
        <w:rPr>
          <w:noProof/>
          <w:szCs w:val="22"/>
          <w:lang w:val="lt-LT"/>
        </w:rPr>
      </w:pPr>
      <w:r w:rsidRPr="009A58EA">
        <w:rPr>
          <w:noProof/>
          <w:szCs w:val="22"/>
          <w:lang w:val="lt-LT"/>
        </w:rPr>
        <w:t xml:space="preserve">Nesuvartotą </w:t>
      </w:r>
      <w:r>
        <w:rPr>
          <w:noProof/>
          <w:szCs w:val="22"/>
          <w:lang w:val="lt-LT"/>
        </w:rPr>
        <w:t xml:space="preserve">vaistinį </w:t>
      </w:r>
      <w:r w:rsidRPr="009A58EA">
        <w:rPr>
          <w:noProof/>
          <w:szCs w:val="22"/>
          <w:lang w:val="lt-LT"/>
        </w:rPr>
        <w:t>preparatą ar atliekas reikia tvarkyti laikantis vietinių reikalavimų.</w:t>
      </w:r>
    </w:p>
    <w:p w14:paraId="09A34E29" w14:textId="58FA3869" w:rsidR="007A01A7" w:rsidRDefault="007A01A7" w:rsidP="003F7786">
      <w:pPr>
        <w:tabs>
          <w:tab w:val="left" w:pos="1134"/>
        </w:tabs>
        <w:spacing w:line="240" w:lineRule="auto"/>
        <w:rPr>
          <w:noProof/>
          <w:szCs w:val="22"/>
          <w:lang w:val="lt-LT"/>
        </w:rPr>
      </w:pPr>
    </w:p>
    <w:p w14:paraId="1252F2DB" w14:textId="77777777" w:rsidR="007A01A7" w:rsidRDefault="007A01A7" w:rsidP="003F7786">
      <w:pPr>
        <w:tabs>
          <w:tab w:val="left" w:pos="1134"/>
        </w:tabs>
        <w:spacing w:line="240" w:lineRule="auto"/>
        <w:rPr>
          <w:noProof/>
          <w:szCs w:val="22"/>
          <w:lang w:val="lt-LT"/>
        </w:rPr>
      </w:pPr>
    </w:p>
    <w:p w14:paraId="27A6E326" w14:textId="77777777" w:rsidR="00F51820" w:rsidRPr="00951058" w:rsidRDefault="00F51820" w:rsidP="003F7786">
      <w:pPr>
        <w:tabs>
          <w:tab w:val="left" w:pos="1134"/>
        </w:tabs>
        <w:spacing w:line="240" w:lineRule="auto"/>
        <w:rPr>
          <w:b/>
          <w:lang w:val="lt-LT"/>
        </w:rPr>
      </w:pPr>
      <w:r w:rsidRPr="00951058">
        <w:rPr>
          <w:b/>
          <w:lang w:val="lt-LT"/>
        </w:rPr>
        <w:t>7.</w:t>
      </w:r>
      <w:r w:rsidRPr="00951058">
        <w:rPr>
          <w:b/>
          <w:lang w:val="lt-LT"/>
        </w:rPr>
        <w:tab/>
      </w:r>
      <w:r>
        <w:rPr>
          <w:b/>
          <w:lang w:val="lt-LT"/>
        </w:rPr>
        <w:t>REGISTRUOTOJAS</w:t>
      </w:r>
    </w:p>
    <w:p w14:paraId="4864F096" w14:textId="77777777" w:rsidR="00F51820" w:rsidRPr="00951058" w:rsidRDefault="00F51820" w:rsidP="003F7786">
      <w:pPr>
        <w:tabs>
          <w:tab w:val="left" w:pos="1134"/>
        </w:tabs>
        <w:spacing w:line="240" w:lineRule="auto"/>
        <w:rPr>
          <w:b/>
          <w:lang w:val="lt-LT"/>
        </w:rPr>
      </w:pPr>
    </w:p>
    <w:p w14:paraId="636E84C7" w14:textId="77777777" w:rsidR="00F51820" w:rsidRPr="00951058" w:rsidRDefault="00F51820" w:rsidP="003F7786">
      <w:pPr>
        <w:tabs>
          <w:tab w:val="left" w:pos="1134"/>
        </w:tabs>
        <w:spacing w:line="240" w:lineRule="auto"/>
        <w:rPr>
          <w:lang w:val="lt-LT"/>
        </w:rPr>
      </w:pPr>
      <w:r w:rsidRPr="00951058">
        <w:rPr>
          <w:lang w:val="lt-LT"/>
        </w:rPr>
        <w:t>Boehringer Ingelheim International GmbH</w:t>
      </w:r>
    </w:p>
    <w:p w14:paraId="21E8C1C7" w14:textId="77777777" w:rsidR="00F51820" w:rsidRPr="00951058" w:rsidRDefault="00F51820" w:rsidP="003F7786">
      <w:pPr>
        <w:tabs>
          <w:tab w:val="left" w:pos="1134"/>
        </w:tabs>
        <w:spacing w:line="240" w:lineRule="auto"/>
        <w:rPr>
          <w:lang w:val="lt-LT"/>
        </w:rPr>
      </w:pPr>
      <w:r w:rsidRPr="00951058">
        <w:rPr>
          <w:lang w:val="lt-LT"/>
        </w:rPr>
        <w:t>Binger Strasse 173</w:t>
      </w:r>
    </w:p>
    <w:p w14:paraId="795EAFF4" w14:textId="77777777" w:rsidR="00F51820" w:rsidRPr="00951058" w:rsidRDefault="00F51820" w:rsidP="003F7786">
      <w:pPr>
        <w:tabs>
          <w:tab w:val="left" w:pos="1134"/>
        </w:tabs>
        <w:spacing w:line="240" w:lineRule="auto"/>
        <w:rPr>
          <w:lang w:val="lt-LT"/>
        </w:rPr>
      </w:pPr>
      <w:r w:rsidRPr="00951058">
        <w:rPr>
          <w:lang w:val="lt-LT"/>
        </w:rPr>
        <w:t>D – 55216 Ingelheim am Rhein</w:t>
      </w:r>
    </w:p>
    <w:p w14:paraId="40911A7A" w14:textId="77777777" w:rsidR="00F51820" w:rsidRPr="00951058" w:rsidRDefault="00F51820" w:rsidP="003F7786">
      <w:pPr>
        <w:tabs>
          <w:tab w:val="left" w:pos="1134"/>
        </w:tabs>
        <w:spacing w:line="240" w:lineRule="auto"/>
        <w:rPr>
          <w:lang w:val="lt-LT"/>
        </w:rPr>
      </w:pPr>
      <w:r w:rsidRPr="00951058">
        <w:rPr>
          <w:lang w:val="lt-LT"/>
        </w:rPr>
        <w:t>Vokietija</w:t>
      </w:r>
    </w:p>
    <w:p w14:paraId="19B19775" w14:textId="77777777" w:rsidR="00F51820" w:rsidRPr="00951058" w:rsidRDefault="00F51820" w:rsidP="003F7786">
      <w:pPr>
        <w:tabs>
          <w:tab w:val="left" w:pos="1134"/>
        </w:tabs>
        <w:spacing w:line="240" w:lineRule="auto"/>
        <w:rPr>
          <w:b/>
          <w:lang w:val="lt-LT"/>
        </w:rPr>
      </w:pPr>
    </w:p>
    <w:p w14:paraId="4D0C34E0" w14:textId="77777777" w:rsidR="00F51820" w:rsidRPr="00951058" w:rsidRDefault="00F51820" w:rsidP="003F7786">
      <w:pPr>
        <w:tabs>
          <w:tab w:val="left" w:pos="1134"/>
        </w:tabs>
        <w:spacing w:line="240" w:lineRule="auto"/>
        <w:rPr>
          <w:b/>
          <w:lang w:val="lt-LT"/>
        </w:rPr>
      </w:pPr>
    </w:p>
    <w:p w14:paraId="68555941" w14:textId="77777777" w:rsidR="00F51820" w:rsidRPr="00951058" w:rsidRDefault="00F51820" w:rsidP="003F7786">
      <w:pPr>
        <w:tabs>
          <w:tab w:val="left" w:pos="1134"/>
        </w:tabs>
        <w:spacing w:line="240" w:lineRule="auto"/>
        <w:rPr>
          <w:b/>
          <w:lang w:val="lt-LT"/>
        </w:rPr>
      </w:pPr>
      <w:r w:rsidRPr="00951058">
        <w:rPr>
          <w:b/>
          <w:lang w:val="lt-LT"/>
        </w:rPr>
        <w:t>8.</w:t>
      </w:r>
      <w:r w:rsidRPr="00951058">
        <w:rPr>
          <w:b/>
          <w:lang w:val="lt-LT"/>
        </w:rPr>
        <w:tab/>
      </w:r>
      <w:r>
        <w:rPr>
          <w:b/>
          <w:lang w:val="lt-LT"/>
        </w:rPr>
        <w:t xml:space="preserve">REGISTRACIJOS PAŽYMĖJIMO </w:t>
      </w:r>
      <w:r w:rsidRPr="00951058">
        <w:rPr>
          <w:b/>
          <w:lang w:val="lt-LT"/>
        </w:rPr>
        <w:t xml:space="preserve">NUMERIS </w:t>
      </w:r>
      <w:r>
        <w:rPr>
          <w:b/>
          <w:lang w:val="lt-LT"/>
        </w:rPr>
        <w:t>(-IAI)</w:t>
      </w:r>
    </w:p>
    <w:p w14:paraId="2D4DF153" w14:textId="77777777" w:rsidR="00F51820" w:rsidRPr="00951058" w:rsidRDefault="00F51820" w:rsidP="003F7786">
      <w:pPr>
        <w:tabs>
          <w:tab w:val="left" w:pos="1134"/>
        </w:tabs>
        <w:spacing w:line="240" w:lineRule="auto"/>
        <w:rPr>
          <w:b/>
          <w:lang w:val="lt-LT"/>
        </w:rPr>
      </w:pPr>
    </w:p>
    <w:p w14:paraId="222FC769" w14:textId="77777777" w:rsidR="00F51820" w:rsidRPr="00951058" w:rsidRDefault="00F51820" w:rsidP="003F7786">
      <w:pPr>
        <w:tabs>
          <w:tab w:val="left" w:pos="1134"/>
        </w:tabs>
        <w:spacing w:line="240" w:lineRule="auto"/>
        <w:rPr>
          <w:lang w:val="lt-LT"/>
        </w:rPr>
      </w:pPr>
      <w:r w:rsidRPr="00951058">
        <w:rPr>
          <w:lang w:val="lt-LT"/>
        </w:rPr>
        <w:t>LT</w:t>
      </w:r>
      <w:r>
        <w:rPr>
          <w:lang w:val="lt-LT"/>
        </w:rPr>
        <w:t>/1/95/0788/001</w:t>
      </w:r>
    </w:p>
    <w:p w14:paraId="1E01BAD9" w14:textId="77777777" w:rsidR="00F51820" w:rsidRPr="00951058" w:rsidRDefault="00F51820" w:rsidP="003F7786">
      <w:pPr>
        <w:tabs>
          <w:tab w:val="left" w:pos="1134"/>
        </w:tabs>
        <w:spacing w:line="240" w:lineRule="auto"/>
        <w:rPr>
          <w:b/>
          <w:lang w:val="lt-LT"/>
        </w:rPr>
      </w:pPr>
    </w:p>
    <w:p w14:paraId="4369D70C" w14:textId="77777777" w:rsidR="00F51820" w:rsidRPr="00951058" w:rsidRDefault="00F51820" w:rsidP="003F7786">
      <w:pPr>
        <w:tabs>
          <w:tab w:val="left" w:pos="1134"/>
        </w:tabs>
        <w:spacing w:line="240" w:lineRule="auto"/>
        <w:rPr>
          <w:b/>
          <w:lang w:val="lt-LT"/>
        </w:rPr>
      </w:pPr>
    </w:p>
    <w:p w14:paraId="4E6BB463" w14:textId="77777777" w:rsidR="00F51820" w:rsidRPr="00951058" w:rsidRDefault="00F51820" w:rsidP="003F7786">
      <w:pPr>
        <w:tabs>
          <w:tab w:val="left" w:pos="1134"/>
        </w:tabs>
        <w:spacing w:line="240" w:lineRule="auto"/>
        <w:rPr>
          <w:b/>
          <w:lang w:val="lt-LT"/>
        </w:rPr>
      </w:pPr>
      <w:r w:rsidRPr="00951058">
        <w:rPr>
          <w:b/>
          <w:lang w:val="lt-LT"/>
        </w:rPr>
        <w:t>9.</w:t>
      </w:r>
      <w:r w:rsidRPr="00951058">
        <w:rPr>
          <w:b/>
          <w:lang w:val="lt-LT"/>
        </w:rPr>
        <w:tab/>
      </w:r>
      <w:r>
        <w:rPr>
          <w:b/>
          <w:lang w:val="lt-LT"/>
        </w:rPr>
        <w:t xml:space="preserve">REGISTRAVIMO / PERREGISTRAVIMO </w:t>
      </w:r>
      <w:r w:rsidRPr="00951058">
        <w:rPr>
          <w:b/>
          <w:lang w:val="lt-LT"/>
        </w:rPr>
        <w:t>DATA</w:t>
      </w:r>
    </w:p>
    <w:p w14:paraId="14F40951" w14:textId="77777777" w:rsidR="00F51820" w:rsidRPr="00951058" w:rsidRDefault="00F51820" w:rsidP="003F7786">
      <w:pPr>
        <w:tabs>
          <w:tab w:val="left" w:pos="1134"/>
        </w:tabs>
        <w:spacing w:line="240" w:lineRule="auto"/>
        <w:rPr>
          <w:b/>
          <w:lang w:val="lt-LT"/>
        </w:rPr>
      </w:pPr>
    </w:p>
    <w:p w14:paraId="7116299C" w14:textId="77777777" w:rsidR="00F51820" w:rsidRDefault="00F51820" w:rsidP="003F7786">
      <w:pPr>
        <w:rPr>
          <w:bCs/>
          <w:szCs w:val="22"/>
        </w:rPr>
      </w:pPr>
      <w:r>
        <w:rPr>
          <w:bCs/>
          <w:szCs w:val="22"/>
        </w:rPr>
        <w:t>Registravimo data 1995 m. baland</w:t>
      </w:r>
      <w:r>
        <w:rPr>
          <w:bCs/>
          <w:szCs w:val="22"/>
          <w:lang w:val="lt-LT"/>
        </w:rPr>
        <w:t>žio</w:t>
      </w:r>
      <w:r>
        <w:rPr>
          <w:bCs/>
          <w:szCs w:val="22"/>
        </w:rPr>
        <w:t xml:space="preserve"> 5 d.</w:t>
      </w:r>
    </w:p>
    <w:p w14:paraId="7A4746EC" w14:textId="77777777" w:rsidR="00F51820" w:rsidRPr="00951058" w:rsidRDefault="00F51820" w:rsidP="003F7786">
      <w:pPr>
        <w:tabs>
          <w:tab w:val="left" w:pos="1134"/>
        </w:tabs>
        <w:spacing w:line="240" w:lineRule="auto"/>
        <w:rPr>
          <w:lang w:val="lt-LT"/>
        </w:rPr>
      </w:pPr>
      <w:r>
        <w:rPr>
          <w:bCs/>
          <w:szCs w:val="22"/>
        </w:rPr>
        <w:t>Paskutinio perregistravimo data</w:t>
      </w:r>
      <w:r>
        <w:rPr>
          <w:lang w:val="lt-LT"/>
        </w:rPr>
        <w:t xml:space="preserve"> </w:t>
      </w:r>
      <w:r>
        <w:rPr>
          <w:bCs/>
          <w:szCs w:val="22"/>
        </w:rPr>
        <w:t>2007 m. liepos 26 d.</w:t>
      </w:r>
    </w:p>
    <w:p w14:paraId="1B78B250" w14:textId="77777777" w:rsidR="00F51820" w:rsidRPr="00951058" w:rsidRDefault="00F51820" w:rsidP="003F7786">
      <w:pPr>
        <w:tabs>
          <w:tab w:val="left" w:pos="1134"/>
        </w:tabs>
        <w:spacing w:line="240" w:lineRule="auto"/>
        <w:rPr>
          <w:b/>
          <w:lang w:val="lt-LT"/>
        </w:rPr>
      </w:pPr>
    </w:p>
    <w:p w14:paraId="005D742B" w14:textId="77777777" w:rsidR="00F51820" w:rsidRPr="00951058" w:rsidRDefault="00F51820" w:rsidP="003F7786">
      <w:pPr>
        <w:tabs>
          <w:tab w:val="left" w:pos="1134"/>
        </w:tabs>
        <w:spacing w:line="240" w:lineRule="auto"/>
        <w:rPr>
          <w:b/>
          <w:lang w:val="lt-LT"/>
        </w:rPr>
      </w:pPr>
    </w:p>
    <w:p w14:paraId="1C3E4594" w14:textId="77777777" w:rsidR="00F51820" w:rsidRPr="00951058" w:rsidRDefault="00F51820" w:rsidP="003F7786">
      <w:pPr>
        <w:tabs>
          <w:tab w:val="left" w:pos="1134"/>
        </w:tabs>
        <w:spacing w:line="240" w:lineRule="auto"/>
        <w:rPr>
          <w:b/>
          <w:lang w:val="lt-LT"/>
        </w:rPr>
      </w:pPr>
      <w:r w:rsidRPr="00951058">
        <w:rPr>
          <w:b/>
          <w:lang w:val="lt-LT"/>
        </w:rPr>
        <w:t>10.</w:t>
      </w:r>
      <w:r w:rsidRPr="00951058">
        <w:rPr>
          <w:b/>
          <w:lang w:val="lt-LT"/>
        </w:rPr>
        <w:tab/>
        <w:t>TEKSTO PERŽIŪROS DATA</w:t>
      </w:r>
    </w:p>
    <w:p w14:paraId="1BFFFBD6" w14:textId="77777777" w:rsidR="00F51820" w:rsidRDefault="00F51820" w:rsidP="003F7786">
      <w:pPr>
        <w:tabs>
          <w:tab w:val="left" w:pos="1134"/>
        </w:tabs>
        <w:spacing w:line="240" w:lineRule="auto"/>
        <w:rPr>
          <w:noProof/>
          <w:lang w:val="lt-LT"/>
        </w:rPr>
      </w:pPr>
    </w:p>
    <w:p w14:paraId="466D0407" w14:textId="20C3F512" w:rsidR="00F51820" w:rsidRDefault="00857381" w:rsidP="003F7786">
      <w:pPr>
        <w:tabs>
          <w:tab w:val="left" w:pos="1134"/>
        </w:tabs>
        <w:spacing w:line="240" w:lineRule="auto"/>
        <w:rPr>
          <w:noProof/>
          <w:lang w:val="lt-LT"/>
        </w:rPr>
      </w:pPr>
      <w:r>
        <w:rPr>
          <w:noProof/>
          <w:lang w:val="lt-LT"/>
        </w:rPr>
        <w:t>2022 m. sausio 19 d.</w:t>
      </w:r>
    </w:p>
    <w:p w14:paraId="5F405EBA" w14:textId="77777777" w:rsidR="00F51820" w:rsidRDefault="00F51820" w:rsidP="003F7786">
      <w:pPr>
        <w:pStyle w:val="Antrats"/>
        <w:tabs>
          <w:tab w:val="clear" w:pos="4153"/>
          <w:tab w:val="clear" w:pos="8306"/>
          <w:tab w:val="left" w:pos="567"/>
          <w:tab w:val="left" w:pos="1134"/>
        </w:tabs>
        <w:rPr>
          <w:szCs w:val="22"/>
        </w:rPr>
      </w:pPr>
    </w:p>
    <w:p w14:paraId="437EEBC6" w14:textId="77777777" w:rsidR="00F51820" w:rsidRPr="002567EC" w:rsidRDefault="00F51820" w:rsidP="003F7786">
      <w:pPr>
        <w:pStyle w:val="Antrats"/>
        <w:tabs>
          <w:tab w:val="clear" w:pos="4153"/>
          <w:tab w:val="clear" w:pos="8306"/>
          <w:tab w:val="left" w:pos="567"/>
          <w:tab w:val="left" w:pos="1134"/>
        </w:tabs>
        <w:rPr>
          <w:szCs w:val="22"/>
          <w:u w:val="single"/>
        </w:rPr>
      </w:pPr>
      <w:r>
        <w:rPr>
          <w:szCs w:val="22"/>
        </w:rPr>
        <w:t xml:space="preserve">Išsami informacija apie šį vaistinį preparatą pateikiama </w:t>
      </w:r>
      <w:r w:rsidRPr="00241A93">
        <w:rPr>
          <w:szCs w:val="22"/>
        </w:rPr>
        <w:t xml:space="preserve">Valstybinės vaistų kontrolės tarnybos prie Lietuvos Respublikos sveikatos apsaugos ministerijos </w:t>
      </w:r>
      <w:r>
        <w:rPr>
          <w:szCs w:val="22"/>
        </w:rPr>
        <w:t>tinklalapyje</w:t>
      </w:r>
      <w:r w:rsidRPr="00241A93">
        <w:rPr>
          <w:szCs w:val="22"/>
        </w:rPr>
        <w:t xml:space="preserve"> </w:t>
      </w:r>
      <w:r w:rsidRPr="000F47EC">
        <w:rPr>
          <w:color w:val="0000FF"/>
          <w:szCs w:val="22"/>
          <w:u w:val="single"/>
        </w:rPr>
        <w:t>http://www.vvkt.lt/</w:t>
      </w:r>
      <w:r>
        <w:rPr>
          <w:color w:val="0000FF"/>
          <w:szCs w:val="22"/>
          <w:u w:val="single"/>
        </w:rPr>
        <w:t>.</w:t>
      </w:r>
    </w:p>
    <w:p w14:paraId="7727DB79" w14:textId="77777777" w:rsidR="00F51820" w:rsidRPr="00951058" w:rsidRDefault="00F51820" w:rsidP="003F7786">
      <w:pPr>
        <w:tabs>
          <w:tab w:val="left" w:pos="1134"/>
        </w:tabs>
        <w:spacing w:line="240" w:lineRule="auto"/>
        <w:rPr>
          <w:noProof/>
          <w:lang w:val="lt-LT"/>
        </w:rPr>
      </w:pPr>
      <w:r>
        <w:rPr>
          <w:lang w:val="lt-LT"/>
        </w:rPr>
        <w:br w:type="page"/>
      </w:r>
    </w:p>
    <w:p w14:paraId="4F1BBB46" w14:textId="77777777" w:rsidR="00F51820" w:rsidRPr="00951058" w:rsidRDefault="00F51820" w:rsidP="00F51820">
      <w:pPr>
        <w:tabs>
          <w:tab w:val="left" w:pos="1134"/>
        </w:tabs>
        <w:spacing w:line="240" w:lineRule="auto"/>
        <w:jc w:val="center"/>
        <w:rPr>
          <w:noProof/>
          <w:lang w:val="lt-LT"/>
        </w:rPr>
      </w:pPr>
    </w:p>
    <w:p w14:paraId="75EC5241" w14:textId="77777777" w:rsidR="00F51820" w:rsidRPr="00951058" w:rsidRDefault="00F51820" w:rsidP="00F51820">
      <w:pPr>
        <w:tabs>
          <w:tab w:val="left" w:pos="1134"/>
        </w:tabs>
        <w:spacing w:line="240" w:lineRule="auto"/>
        <w:jc w:val="center"/>
        <w:rPr>
          <w:noProof/>
          <w:lang w:val="lt-LT"/>
        </w:rPr>
      </w:pPr>
    </w:p>
    <w:p w14:paraId="061C820D" w14:textId="77777777" w:rsidR="00F51820" w:rsidRPr="00951058" w:rsidRDefault="00F51820" w:rsidP="00F51820">
      <w:pPr>
        <w:tabs>
          <w:tab w:val="left" w:pos="1134"/>
        </w:tabs>
        <w:spacing w:line="240" w:lineRule="auto"/>
        <w:jc w:val="center"/>
        <w:rPr>
          <w:noProof/>
          <w:lang w:val="lt-LT"/>
        </w:rPr>
      </w:pPr>
    </w:p>
    <w:p w14:paraId="0EB5D8B5" w14:textId="77777777" w:rsidR="00F51820" w:rsidRPr="00951058" w:rsidRDefault="00F51820" w:rsidP="00F51820">
      <w:pPr>
        <w:tabs>
          <w:tab w:val="left" w:pos="1134"/>
        </w:tabs>
        <w:spacing w:line="240" w:lineRule="auto"/>
        <w:jc w:val="center"/>
        <w:rPr>
          <w:noProof/>
          <w:lang w:val="lt-LT"/>
        </w:rPr>
      </w:pPr>
    </w:p>
    <w:p w14:paraId="71476321" w14:textId="77777777" w:rsidR="00F51820" w:rsidRPr="00951058" w:rsidRDefault="00F51820" w:rsidP="00F51820">
      <w:pPr>
        <w:tabs>
          <w:tab w:val="left" w:pos="1134"/>
        </w:tabs>
        <w:spacing w:line="240" w:lineRule="auto"/>
        <w:jc w:val="center"/>
        <w:rPr>
          <w:noProof/>
          <w:lang w:val="lt-LT"/>
        </w:rPr>
      </w:pPr>
    </w:p>
    <w:p w14:paraId="5AB2DED9" w14:textId="77777777" w:rsidR="00F51820" w:rsidRPr="00951058" w:rsidRDefault="00F51820" w:rsidP="00F51820">
      <w:pPr>
        <w:tabs>
          <w:tab w:val="left" w:pos="1134"/>
        </w:tabs>
        <w:spacing w:line="240" w:lineRule="auto"/>
        <w:jc w:val="center"/>
        <w:rPr>
          <w:noProof/>
          <w:lang w:val="lt-LT"/>
        </w:rPr>
      </w:pPr>
    </w:p>
    <w:p w14:paraId="1B1C2066" w14:textId="77777777" w:rsidR="00F51820" w:rsidRPr="00951058" w:rsidRDefault="00F51820" w:rsidP="00F51820">
      <w:pPr>
        <w:tabs>
          <w:tab w:val="left" w:pos="1134"/>
        </w:tabs>
        <w:spacing w:line="240" w:lineRule="auto"/>
        <w:jc w:val="center"/>
        <w:rPr>
          <w:noProof/>
          <w:lang w:val="lt-LT"/>
        </w:rPr>
      </w:pPr>
    </w:p>
    <w:p w14:paraId="21139C4F" w14:textId="77777777" w:rsidR="00F51820" w:rsidRPr="00951058" w:rsidRDefault="00F51820" w:rsidP="00F51820">
      <w:pPr>
        <w:tabs>
          <w:tab w:val="left" w:pos="1134"/>
        </w:tabs>
        <w:spacing w:line="240" w:lineRule="auto"/>
        <w:jc w:val="center"/>
        <w:rPr>
          <w:noProof/>
          <w:lang w:val="lt-LT"/>
        </w:rPr>
      </w:pPr>
    </w:p>
    <w:p w14:paraId="08603F78" w14:textId="77777777" w:rsidR="00F51820" w:rsidRPr="00951058" w:rsidRDefault="00F51820" w:rsidP="00F51820">
      <w:pPr>
        <w:tabs>
          <w:tab w:val="left" w:pos="1134"/>
        </w:tabs>
        <w:spacing w:line="240" w:lineRule="auto"/>
        <w:jc w:val="center"/>
        <w:rPr>
          <w:noProof/>
          <w:lang w:val="lt-LT"/>
        </w:rPr>
      </w:pPr>
    </w:p>
    <w:p w14:paraId="6F6F9DFB" w14:textId="77777777" w:rsidR="00F51820" w:rsidRPr="00951058" w:rsidRDefault="00F51820" w:rsidP="00F51820">
      <w:pPr>
        <w:tabs>
          <w:tab w:val="left" w:pos="1134"/>
        </w:tabs>
        <w:spacing w:line="240" w:lineRule="auto"/>
        <w:jc w:val="center"/>
        <w:rPr>
          <w:noProof/>
          <w:lang w:val="lt-LT"/>
        </w:rPr>
      </w:pPr>
    </w:p>
    <w:p w14:paraId="280C99A6" w14:textId="77777777" w:rsidR="00F51820" w:rsidRPr="00951058" w:rsidRDefault="00F51820" w:rsidP="00F51820">
      <w:pPr>
        <w:tabs>
          <w:tab w:val="left" w:pos="1134"/>
        </w:tabs>
        <w:spacing w:line="240" w:lineRule="auto"/>
        <w:jc w:val="center"/>
        <w:rPr>
          <w:noProof/>
          <w:lang w:val="lt-LT"/>
        </w:rPr>
      </w:pPr>
    </w:p>
    <w:p w14:paraId="066F4BB3" w14:textId="77777777" w:rsidR="00F51820" w:rsidRPr="00951058" w:rsidRDefault="00F51820" w:rsidP="00F51820">
      <w:pPr>
        <w:tabs>
          <w:tab w:val="left" w:pos="1134"/>
        </w:tabs>
        <w:spacing w:line="240" w:lineRule="auto"/>
        <w:jc w:val="center"/>
        <w:rPr>
          <w:noProof/>
          <w:lang w:val="lt-LT"/>
        </w:rPr>
      </w:pPr>
    </w:p>
    <w:p w14:paraId="76B7D60F" w14:textId="77777777" w:rsidR="00F51820" w:rsidRPr="00951058" w:rsidRDefault="00F51820" w:rsidP="00F51820">
      <w:pPr>
        <w:tabs>
          <w:tab w:val="left" w:pos="1134"/>
        </w:tabs>
        <w:spacing w:line="240" w:lineRule="auto"/>
        <w:jc w:val="center"/>
        <w:rPr>
          <w:noProof/>
          <w:lang w:val="lt-LT"/>
        </w:rPr>
      </w:pPr>
    </w:p>
    <w:p w14:paraId="059BFAF5" w14:textId="77777777" w:rsidR="00F51820" w:rsidRPr="00951058" w:rsidRDefault="00F51820" w:rsidP="00F51820">
      <w:pPr>
        <w:tabs>
          <w:tab w:val="left" w:pos="1134"/>
        </w:tabs>
        <w:spacing w:line="240" w:lineRule="auto"/>
        <w:jc w:val="center"/>
        <w:rPr>
          <w:noProof/>
          <w:lang w:val="lt-LT"/>
        </w:rPr>
      </w:pPr>
    </w:p>
    <w:p w14:paraId="4BF74612" w14:textId="77777777" w:rsidR="00F51820" w:rsidRPr="00951058" w:rsidRDefault="00F51820" w:rsidP="00F51820">
      <w:pPr>
        <w:tabs>
          <w:tab w:val="left" w:pos="1134"/>
        </w:tabs>
        <w:spacing w:line="240" w:lineRule="auto"/>
        <w:jc w:val="center"/>
        <w:rPr>
          <w:noProof/>
          <w:lang w:val="lt-LT"/>
        </w:rPr>
      </w:pPr>
    </w:p>
    <w:p w14:paraId="6847FBCD" w14:textId="77777777" w:rsidR="00F51820" w:rsidRPr="00951058" w:rsidRDefault="00F51820" w:rsidP="00F51820">
      <w:pPr>
        <w:tabs>
          <w:tab w:val="left" w:pos="1134"/>
        </w:tabs>
        <w:spacing w:line="240" w:lineRule="auto"/>
        <w:jc w:val="center"/>
        <w:rPr>
          <w:noProof/>
          <w:lang w:val="lt-LT"/>
        </w:rPr>
      </w:pPr>
    </w:p>
    <w:p w14:paraId="2C93CA74" w14:textId="77777777" w:rsidR="00F51820" w:rsidRPr="00951058" w:rsidRDefault="00F51820" w:rsidP="00F51820">
      <w:pPr>
        <w:tabs>
          <w:tab w:val="left" w:pos="1134"/>
        </w:tabs>
        <w:spacing w:line="240" w:lineRule="auto"/>
        <w:jc w:val="center"/>
        <w:rPr>
          <w:noProof/>
          <w:lang w:val="lt-LT"/>
        </w:rPr>
      </w:pPr>
    </w:p>
    <w:p w14:paraId="3CCA9BF5" w14:textId="77777777" w:rsidR="00F51820" w:rsidRPr="00951058" w:rsidRDefault="00F51820" w:rsidP="00F51820">
      <w:pPr>
        <w:tabs>
          <w:tab w:val="left" w:pos="1134"/>
        </w:tabs>
        <w:spacing w:line="240" w:lineRule="auto"/>
        <w:jc w:val="center"/>
        <w:rPr>
          <w:noProof/>
          <w:lang w:val="lt-LT"/>
        </w:rPr>
      </w:pPr>
    </w:p>
    <w:p w14:paraId="43CDDB59" w14:textId="77777777" w:rsidR="00F51820" w:rsidRPr="00951058" w:rsidRDefault="00F51820" w:rsidP="00F51820">
      <w:pPr>
        <w:tabs>
          <w:tab w:val="left" w:pos="1134"/>
        </w:tabs>
        <w:spacing w:line="240" w:lineRule="auto"/>
        <w:jc w:val="center"/>
        <w:rPr>
          <w:noProof/>
          <w:lang w:val="lt-LT"/>
        </w:rPr>
      </w:pPr>
    </w:p>
    <w:p w14:paraId="4B64BAE6" w14:textId="77777777" w:rsidR="00F51820" w:rsidRPr="00951058" w:rsidRDefault="00F51820" w:rsidP="00F51820">
      <w:pPr>
        <w:tabs>
          <w:tab w:val="left" w:pos="1134"/>
        </w:tabs>
        <w:spacing w:line="240" w:lineRule="auto"/>
        <w:jc w:val="center"/>
        <w:rPr>
          <w:noProof/>
          <w:lang w:val="lt-LT"/>
        </w:rPr>
      </w:pPr>
    </w:p>
    <w:p w14:paraId="7262F406" w14:textId="77777777" w:rsidR="00F51820" w:rsidRPr="00951058" w:rsidRDefault="00F51820" w:rsidP="00F51820">
      <w:pPr>
        <w:tabs>
          <w:tab w:val="left" w:pos="1134"/>
        </w:tabs>
        <w:spacing w:line="240" w:lineRule="auto"/>
        <w:jc w:val="center"/>
        <w:rPr>
          <w:noProof/>
          <w:lang w:val="lt-LT"/>
        </w:rPr>
      </w:pPr>
    </w:p>
    <w:p w14:paraId="59388EA7" w14:textId="77777777" w:rsidR="00F51820" w:rsidRPr="00951058" w:rsidRDefault="00F51820" w:rsidP="00F51820">
      <w:pPr>
        <w:tabs>
          <w:tab w:val="left" w:pos="1134"/>
        </w:tabs>
        <w:spacing w:line="240" w:lineRule="auto"/>
        <w:jc w:val="center"/>
        <w:rPr>
          <w:noProof/>
          <w:lang w:val="lt-LT"/>
        </w:rPr>
      </w:pPr>
    </w:p>
    <w:p w14:paraId="69C57BE6" w14:textId="77777777" w:rsidR="00F51820" w:rsidRPr="00951058" w:rsidRDefault="00F51820" w:rsidP="00F51820">
      <w:pPr>
        <w:pStyle w:val="Pavadinimas"/>
        <w:tabs>
          <w:tab w:val="left" w:pos="1134"/>
        </w:tabs>
        <w:spacing w:line="240" w:lineRule="auto"/>
        <w:rPr>
          <w:b/>
          <w:noProof/>
          <w:sz w:val="22"/>
        </w:rPr>
      </w:pPr>
      <w:r w:rsidRPr="00951058">
        <w:rPr>
          <w:b/>
          <w:noProof/>
          <w:sz w:val="22"/>
        </w:rPr>
        <w:t>II PRIEDAS</w:t>
      </w:r>
    </w:p>
    <w:p w14:paraId="582F2196" w14:textId="77777777" w:rsidR="00F51820" w:rsidRDefault="00F51820" w:rsidP="003F7786">
      <w:pPr>
        <w:pStyle w:val="Pavadinimas"/>
        <w:tabs>
          <w:tab w:val="left" w:pos="1134"/>
        </w:tabs>
        <w:spacing w:line="240" w:lineRule="auto"/>
        <w:rPr>
          <w:b/>
          <w:noProof/>
          <w:sz w:val="22"/>
        </w:rPr>
      </w:pPr>
    </w:p>
    <w:p w14:paraId="23285B13" w14:textId="77777777" w:rsidR="00175E2E" w:rsidRPr="00780974" w:rsidRDefault="00175E2E" w:rsidP="00780974">
      <w:pPr>
        <w:pStyle w:val="Pavadinimas"/>
        <w:tabs>
          <w:tab w:val="left" w:pos="1134"/>
        </w:tabs>
        <w:spacing w:line="240" w:lineRule="auto"/>
        <w:rPr>
          <w:b/>
          <w:sz w:val="22"/>
        </w:rPr>
      </w:pPr>
      <w:r w:rsidRPr="00780974">
        <w:rPr>
          <w:b/>
          <w:sz w:val="22"/>
        </w:rPr>
        <w:t>REGISTRACIJOS SĄLYGOS</w:t>
      </w:r>
    </w:p>
    <w:p w14:paraId="5E3AAABD" w14:textId="77777777" w:rsidR="00F51820" w:rsidRPr="00780974" w:rsidRDefault="00F51820" w:rsidP="00780974">
      <w:pPr>
        <w:rPr>
          <w:lang w:val="lt-LT"/>
        </w:rPr>
      </w:pPr>
    </w:p>
    <w:p w14:paraId="0BB4EF67" w14:textId="77777777" w:rsidR="00F51820" w:rsidRPr="00780974" w:rsidRDefault="00F51820" w:rsidP="00780974">
      <w:pPr>
        <w:pStyle w:val="Sraopastraipa"/>
        <w:numPr>
          <w:ilvl w:val="0"/>
          <w:numId w:val="7"/>
        </w:numPr>
        <w:ind w:left="1134" w:hanging="564"/>
        <w:rPr>
          <w:b/>
          <w:lang w:val="lt-LT"/>
        </w:rPr>
      </w:pPr>
      <w:r w:rsidRPr="00780974">
        <w:rPr>
          <w:b/>
          <w:lang w:val="lt-LT"/>
        </w:rPr>
        <w:t>GAMINTOJAS (-AI), ATSAKINGAS (-I) UŽ SERIJŲ IŠLEIDIMĄ</w:t>
      </w:r>
    </w:p>
    <w:p w14:paraId="3750F49F" w14:textId="77777777" w:rsidR="00F51820" w:rsidRPr="00780974" w:rsidRDefault="00F51820" w:rsidP="00780974">
      <w:pPr>
        <w:rPr>
          <w:b/>
          <w:lang w:val="lt-LT"/>
        </w:rPr>
      </w:pPr>
    </w:p>
    <w:p w14:paraId="37C54610" w14:textId="676CDF51" w:rsidR="00F51820" w:rsidRPr="00780974" w:rsidRDefault="00F51820" w:rsidP="00780974">
      <w:pPr>
        <w:pStyle w:val="Sraopastraipa"/>
        <w:numPr>
          <w:ilvl w:val="0"/>
          <w:numId w:val="7"/>
        </w:numPr>
        <w:ind w:left="1134" w:hanging="567"/>
        <w:rPr>
          <w:b/>
          <w:lang w:val="lt-LT"/>
        </w:rPr>
      </w:pPr>
      <w:r w:rsidRPr="00780974">
        <w:rPr>
          <w:b/>
          <w:lang w:val="lt-LT"/>
        </w:rPr>
        <w:t>TIEKIMO IR VARTOJIMO SĄLYGOS AR APRIBOJIMAI</w:t>
      </w:r>
    </w:p>
    <w:p w14:paraId="261DA689" w14:textId="77777777" w:rsidR="00F51820" w:rsidRDefault="00F51820" w:rsidP="00F51820">
      <w:pPr>
        <w:tabs>
          <w:tab w:val="left" w:pos="1134"/>
        </w:tabs>
        <w:spacing w:line="240" w:lineRule="auto"/>
        <w:rPr>
          <w:lang w:val="lt-LT"/>
        </w:rPr>
      </w:pPr>
    </w:p>
    <w:p w14:paraId="5A8A9DA0" w14:textId="77777777" w:rsidR="00F51820" w:rsidRPr="00951058" w:rsidRDefault="00F51820" w:rsidP="00F51820">
      <w:pPr>
        <w:tabs>
          <w:tab w:val="left" w:pos="1134"/>
        </w:tabs>
        <w:spacing w:line="240" w:lineRule="auto"/>
        <w:rPr>
          <w:noProof/>
          <w:lang w:val="lt-LT"/>
        </w:rPr>
      </w:pPr>
      <w:r>
        <w:rPr>
          <w:b/>
          <w:lang w:val="lt-LT"/>
        </w:rPr>
        <w:tab/>
      </w:r>
    </w:p>
    <w:p w14:paraId="12CDE463" w14:textId="77777777" w:rsidR="00F51820" w:rsidRPr="00025E5E" w:rsidRDefault="00F51820" w:rsidP="00780974">
      <w:pPr>
        <w:pStyle w:val="Pagrindinistekstas"/>
        <w:tabs>
          <w:tab w:val="left" w:pos="567"/>
        </w:tabs>
        <w:outlineLvl w:val="0"/>
        <w:rPr>
          <w:b/>
          <w:i w:val="0"/>
          <w:noProof/>
          <w:color w:val="auto"/>
          <w:lang w:val="lt-LT"/>
        </w:rPr>
      </w:pPr>
      <w:r w:rsidRPr="00951058">
        <w:rPr>
          <w:noProof/>
          <w:lang w:val="lt-LT"/>
        </w:rPr>
        <w:br w:type="page"/>
      </w:r>
      <w:r w:rsidRPr="00025E5E">
        <w:rPr>
          <w:b/>
          <w:i w:val="0"/>
          <w:noProof/>
          <w:color w:val="auto"/>
          <w:lang w:val="lt-LT"/>
        </w:rPr>
        <w:lastRenderedPageBreak/>
        <w:t xml:space="preserve">A. </w:t>
      </w:r>
      <w:r>
        <w:rPr>
          <w:b/>
          <w:i w:val="0"/>
          <w:noProof/>
          <w:color w:val="auto"/>
          <w:lang w:val="lt-LT"/>
        </w:rPr>
        <w:tab/>
      </w:r>
      <w:r w:rsidRPr="00025E5E">
        <w:rPr>
          <w:b/>
          <w:i w:val="0"/>
          <w:noProof/>
          <w:color w:val="auto"/>
          <w:lang w:val="lt-LT"/>
        </w:rPr>
        <w:t xml:space="preserve">GAMINTOJAS (-AI), ATSAKINGAS (-I) UŽ SERIJŲ IŠLEIDIMĄ </w:t>
      </w:r>
    </w:p>
    <w:p w14:paraId="7FBF5498" w14:textId="77777777" w:rsidR="00F51820" w:rsidRDefault="00F51820" w:rsidP="00F51820">
      <w:pPr>
        <w:pStyle w:val="Pagrindinistekstas"/>
        <w:tabs>
          <w:tab w:val="left" w:pos="1134"/>
        </w:tabs>
        <w:rPr>
          <w:i w:val="0"/>
          <w:noProof/>
          <w:color w:val="auto"/>
          <w:u w:val="single"/>
          <w:lang w:val="lt-LT"/>
        </w:rPr>
      </w:pPr>
    </w:p>
    <w:p w14:paraId="6A1D58FB" w14:textId="56C00FC6" w:rsidR="00F51820" w:rsidRDefault="00F51820" w:rsidP="00F51820">
      <w:pPr>
        <w:pStyle w:val="Pagrindinistekstas"/>
        <w:tabs>
          <w:tab w:val="left" w:pos="1134"/>
        </w:tabs>
        <w:rPr>
          <w:i w:val="0"/>
          <w:noProof/>
          <w:color w:val="auto"/>
          <w:u w:val="single"/>
          <w:lang w:val="lt-LT"/>
        </w:rPr>
      </w:pPr>
      <w:r w:rsidRPr="00B51528">
        <w:rPr>
          <w:i w:val="0"/>
          <w:noProof/>
          <w:color w:val="auto"/>
          <w:u w:val="single"/>
          <w:lang w:val="lt-LT"/>
        </w:rPr>
        <w:t>Gamintojo</w:t>
      </w:r>
      <w:r w:rsidR="004F73EC">
        <w:rPr>
          <w:i w:val="0"/>
          <w:noProof/>
          <w:color w:val="auto"/>
          <w:u w:val="single"/>
          <w:lang w:val="lt-LT"/>
        </w:rPr>
        <w:t xml:space="preserve"> (-ų)</w:t>
      </w:r>
      <w:r w:rsidRPr="00B51528">
        <w:rPr>
          <w:i w:val="0"/>
          <w:noProof/>
          <w:color w:val="auto"/>
          <w:u w:val="single"/>
          <w:lang w:val="lt-LT"/>
        </w:rPr>
        <w:t>, atsakingo</w:t>
      </w:r>
      <w:r w:rsidR="004F73EC">
        <w:rPr>
          <w:i w:val="0"/>
          <w:noProof/>
          <w:color w:val="auto"/>
          <w:u w:val="single"/>
          <w:lang w:val="lt-LT"/>
        </w:rPr>
        <w:t xml:space="preserve"> (-ų)</w:t>
      </w:r>
      <w:r w:rsidRPr="00B51528">
        <w:rPr>
          <w:i w:val="0"/>
          <w:noProof/>
          <w:color w:val="auto"/>
          <w:u w:val="single"/>
          <w:lang w:val="lt-LT"/>
        </w:rPr>
        <w:t xml:space="preserve"> už serijų išleidimą</w:t>
      </w:r>
      <w:r>
        <w:rPr>
          <w:i w:val="0"/>
          <w:noProof/>
          <w:color w:val="auto"/>
          <w:u w:val="single"/>
          <w:lang w:val="lt-LT"/>
        </w:rPr>
        <w:t>,</w:t>
      </w:r>
      <w:r w:rsidRPr="00B51528">
        <w:rPr>
          <w:i w:val="0"/>
          <w:noProof/>
          <w:color w:val="auto"/>
          <w:u w:val="single"/>
          <w:lang w:val="lt-LT"/>
        </w:rPr>
        <w:t xml:space="preserve"> pavadinimas</w:t>
      </w:r>
      <w:r w:rsidR="004F73EC">
        <w:rPr>
          <w:i w:val="0"/>
          <w:noProof/>
          <w:color w:val="auto"/>
          <w:u w:val="single"/>
          <w:lang w:val="lt-LT"/>
        </w:rPr>
        <w:t xml:space="preserve"> (-ai)</w:t>
      </w:r>
      <w:r w:rsidRPr="00B51528">
        <w:rPr>
          <w:i w:val="0"/>
          <w:noProof/>
          <w:color w:val="auto"/>
          <w:u w:val="single"/>
          <w:lang w:val="lt-LT"/>
        </w:rPr>
        <w:t xml:space="preserve"> ir adresas</w:t>
      </w:r>
      <w:r w:rsidR="004F73EC">
        <w:rPr>
          <w:i w:val="0"/>
          <w:noProof/>
          <w:color w:val="auto"/>
          <w:u w:val="single"/>
          <w:lang w:val="lt-LT"/>
        </w:rPr>
        <w:t xml:space="preserve"> (-ai)</w:t>
      </w:r>
    </w:p>
    <w:p w14:paraId="02EB8881" w14:textId="77777777" w:rsidR="00F51820" w:rsidRDefault="00F51820" w:rsidP="00F51820">
      <w:pPr>
        <w:tabs>
          <w:tab w:val="left" w:pos="1134"/>
        </w:tabs>
        <w:spacing w:line="240" w:lineRule="auto"/>
        <w:ind w:left="540" w:hanging="540"/>
        <w:rPr>
          <w:lang w:val="lt-LT"/>
        </w:rPr>
      </w:pPr>
    </w:p>
    <w:p w14:paraId="20E05EE2" w14:textId="189D8464" w:rsidR="00F51820" w:rsidRPr="00951058" w:rsidRDefault="00F51820" w:rsidP="00F51820">
      <w:pPr>
        <w:tabs>
          <w:tab w:val="left" w:pos="1134"/>
        </w:tabs>
        <w:spacing w:line="240" w:lineRule="auto"/>
        <w:ind w:left="540" w:hanging="540"/>
        <w:rPr>
          <w:lang w:val="lt-LT"/>
        </w:rPr>
      </w:pPr>
      <w:r w:rsidRPr="00951058">
        <w:rPr>
          <w:lang w:val="lt-LT"/>
        </w:rPr>
        <w:t xml:space="preserve">Boehringer Ingelheim </w:t>
      </w:r>
      <w:r w:rsidR="005B0753">
        <w:rPr>
          <w:lang w:val="lt-LT"/>
        </w:rPr>
        <w:t>Hellas Single Member S.A.</w:t>
      </w:r>
    </w:p>
    <w:p w14:paraId="5AA4C969" w14:textId="77777777" w:rsidR="00C23FE7" w:rsidRDefault="00C23FE7" w:rsidP="00C23FE7">
      <w:pPr>
        <w:tabs>
          <w:tab w:val="clear" w:pos="567"/>
        </w:tabs>
        <w:autoSpaceDE w:val="0"/>
        <w:autoSpaceDN w:val="0"/>
        <w:adjustRightInd w:val="0"/>
        <w:spacing w:line="240" w:lineRule="auto"/>
        <w:rPr>
          <w:rFonts w:eastAsiaTheme="minorEastAsia"/>
          <w:szCs w:val="22"/>
          <w:lang w:val="lt-LT" w:eastAsia="zh-CN"/>
        </w:rPr>
      </w:pPr>
      <w:r>
        <w:rPr>
          <w:rFonts w:eastAsiaTheme="minorEastAsia"/>
          <w:szCs w:val="22"/>
          <w:lang w:val="lt-LT" w:eastAsia="zh-CN"/>
        </w:rPr>
        <w:t>5th km Paiania  - Markopoulo</w:t>
      </w:r>
    </w:p>
    <w:p w14:paraId="7ECFB2A8" w14:textId="6EE22E3C" w:rsidR="00F51820" w:rsidRPr="00951058" w:rsidRDefault="00C23FE7" w:rsidP="00F51820">
      <w:pPr>
        <w:tabs>
          <w:tab w:val="left" w:pos="1134"/>
        </w:tabs>
        <w:spacing w:line="240" w:lineRule="auto"/>
        <w:ind w:left="540" w:hanging="540"/>
        <w:rPr>
          <w:lang w:val="lt-LT"/>
        </w:rPr>
      </w:pPr>
      <w:r>
        <w:rPr>
          <w:rFonts w:eastAsiaTheme="minorEastAsia"/>
          <w:szCs w:val="22"/>
          <w:lang w:val="lt-LT" w:eastAsia="zh-CN"/>
        </w:rPr>
        <w:t>Koropi</w:t>
      </w:r>
      <w:r w:rsidR="00FA637B">
        <w:rPr>
          <w:rFonts w:eastAsiaTheme="minorEastAsia"/>
          <w:szCs w:val="22"/>
          <w:lang w:val="lt-LT" w:eastAsia="zh-CN"/>
        </w:rPr>
        <w:t xml:space="preserve"> Attiki,</w:t>
      </w:r>
    </w:p>
    <w:p w14:paraId="0105DE5B" w14:textId="4D3ED928" w:rsidR="00F51820" w:rsidRPr="00951058" w:rsidRDefault="005B0753" w:rsidP="00F51820">
      <w:pPr>
        <w:tabs>
          <w:tab w:val="left" w:pos="1134"/>
        </w:tabs>
        <w:spacing w:line="240" w:lineRule="auto"/>
        <w:ind w:left="567" w:hanging="567"/>
        <w:rPr>
          <w:noProof/>
          <w:lang w:val="lt-LT"/>
        </w:rPr>
      </w:pPr>
      <w:r>
        <w:rPr>
          <w:lang w:val="lt-LT"/>
        </w:rPr>
        <w:t xml:space="preserve">19441, </w:t>
      </w:r>
      <w:r w:rsidR="00F51820" w:rsidRPr="00951058">
        <w:rPr>
          <w:lang w:val="lt-LT"/>
        </w:rPr>
        <w:t>Graikija</w:t>
      </w:r>
    </w:p>
    <w:p w14:paraId="592FFE55" w14:textId="77777777" w:rsidR="00F51820" w:rsidRDefault="00F51820" w:rsidP="00F51820">
      <w:pPr>
        <w:pStyle w:val="Pagrindinistekstas"/>
        <w:tabs>
          <w:tab w:val="left" w:pos="1134"/>
        </w:tabs>
        <w:rPr>
          <w:i w:val="0"/>
          <w:noProof/>
          <w:color w:val="auto"/>
          <w:u w:val="single"/>
          <w:lang w:val="lt-LT"/>
        </w:rPr>
      </w:pPr>
    </w:p>
    <w:p w14:paraId="213CE257" w14:textId="77777777" w:rsidR="00F51820" w:rsidRPr="00B51528" w:rsidRDefault="00F51820" w:rsidP="00F51820">
      <w:pPr>
        <w:pStyle w:val="Pagrindinistekstas"/>
        <w:tabs>
          <w:tab w:val="left" w:pos="1134"/>
        </w:tabs>
        <w:rPr>
          <w:i w:val="0"/>
          <w:noProof/>
          <w:color w:val="auto"/>
          <w:u w:val="single"/>
          <w:lang w:val="lt-LT"/>
        </w:rPr>
      </w:pPr>
    </w:p>
    <w:p w14:paraId="37C3F248" w14:textId="77777777" w:rsidR="00F51820" w:rsidRPr="003B47EF" w:rsidRDefault="00F51820" w:rsidP="00780974">
      <w:pPr>
        <w:pStyle w:val="Pagrindinistekstas"/>
        <w:tabs>
          <w:tab w:val="left" w:pos="142"/>
          <w:tab w:val="left" w:pos="567"/>
        </w:tabs>
        <w:outlineLvl w:val="0"/>
        <w:rPr>
          <w:noProof/>
          <w:lang w:val="lt-LT"/>
        </w:rPr>
      </w:pPr>
      <w:r>
        <w:rPr>
          <w:b/>
          <w:i w:val="0"/>
          <w:noProof/>
          <w:color w:val="auto"/>
          <w:lang w:val="lt-LT"/>
        </w:rPr>
        <w:t>B.</w:t>
      </w:r>
      <w:r>
        <w:rPr>
          <w:b/>
          <w:i w:val="0"/>
          <w:noProof/>
          <w:color w:val="auto"/>
          <w:lang w:val="lt-LT"/>
        </w:rPr>
        <w:tab/>
      </w:r>
      <w:r w:rsidRPr="003B47EF">
        <w:rPr>
          <w:b/>
          <w:i w:val="0"/>
          <w:noProof/>
          <w:color w:val="auto"/>
          <w:lang w:val="lt-LT"/>
        </w:rPr>
        <w:t>TIEKIMO IR VARTOJIMO SĄLYGOS AR APRIBOJIMAI</w:t>
      </w:r>
    </w:p>
    <w:p w14:paraId="7332835A" w14:textId="77777777" w:rsidR="00F51820" w:rsidRDefault="00F51820" w:rsidP="00F51820">
      <w:pPr>
        <w:tabs>
          <w:tab w:val="clear" w:pos="567"/>
          <w:tab w:val="left" w:pos="1134"/>
        </w:tabs>
        <w:spacing w:line="240" w:lineRule="auto"/>
        <w:ind w:right="566"/>
        <w:rPr>
          <w:noProof/>
          <w:lang w:val="lt-LT"/>
        </w:rPr>
      </w:pPr>
    </w:p>
    <w:p w14:paraId="73E613AC" w14:textId="77777777" w:rsidR="00F51820" w:rsidRPr="00951058" w:rsidRDefault="00F51820" w:rsidP="00F51820">
      <w:pPr>
        <w:tabs>
          <w:tab w:val="clear" w:pos="567"/>
          <w:tab w:val="left" w:pos="1134"/>
        </w:tabs>
        <w:spacing w:line="240" w:lineRule="auto"/>
        <w:ind w:right="566"/>
        <w:rPr>
          <w:noProof/>
          <w:lang w:val="lt-LT"/>
        </w:rPr>
      </w:pPr>
      <w:r w:rsidRPr="00951058">
        <w:rPr>
          <w:noProof/>
          <w:lang w:val="lt-LT"/>
        </w:rPr>
        <w:t>Receptinis vaistinis preparatas.</w:t>
      </w:r>
    </w:p>
    <w:p w14:paraId="5C8D909D" w14:textId="77777777" w:rsidR="00F51820" w:rsidRPr="00951058" w:rsidRDefault="00F51820" w:rsidP="00F51820">
      <w:pPr>
        <w:tabs>
          <w:tab w:val="clear" w:pos="567"/>
          <w:tab w:val="left" w:pos="1134"/>
        </w:tabs>
        <w:spacing w:line="240" w:lineRule="auto"/>
        <w:rPr>
          <w:noProof/>
          <w:lang w:val="lt-LT"/>
        </w:rPr>
      </w:pPr>
    </w:p>
    <w:p w14:paraId="3DF1BCDD" w14:textId="77777777" w:rsidR="00F51820" w:rsidRPr="00951058" w:rsidRDefault="00F51820" w:rsidP="00F51820">
      <w:pPr>
        <w:tabs>
          <w:tab w:val="clear" w:pos="567"/>
          <w:tab w:val="left" w:pos="1134"/>
        </w:tabs>
        <w:spacing w:line="240" w:lineRule="auto"/>
        <w:rPr>
          <w:noProof/>
          <w:lang w:val="lt-LT"/>
        </w:rPr>
      </w:pPr>
    </w:p>
    <w:p w14:paraId="7DE73E5A" w14:textId="77777777" w:rsidR="00F51820" w:rsidRPr="00951058" w:rsidRDefault="00F51820" w:rsidP="00F51820">
      <w:pPr>
        <w:tabs>
          <w:tab w:val="clear" w:pos="567"/>
          <w:tab w:val="left" w:pos="1134"/>
        </w:tabs>
        <w:spacing w:line="240" w:lineRule="auto"/>
        <w:rPr>
          <w:noProof/>
          <w:lang w:val="lt-LT"/>
        </w:rPr>
      </w:pPr>
    </w:p>
    <w:p w14:paraId="2B4FFB42" w14:textId="77777777" w:rsidR="00F51820" w:rsidRPr="00951058" w:rsidRDefault="00F51820" w:rsidP="00F51820">
      <w:pPr>
        <w:tabs>
          <w:tab w:val="clear" w:pos="567"/>
          <w:tab w:val="left" w:pos="1134"/>
        </w:tabs>
        <w:spacing w:line="240" w:lineRule="auto"/>
        <w:rPr>
          <w:noProof/>
          <w:lang w:val="lt-LT"/>
        </w:rPr>
      </w:pPr>
    </w:p>
    <w:p w14:paraId="3666D07E" w14:textId="77777777" w:rsidR="00F51820" w:rsidRPr="00951058" w:rsidRDefault="00F51820" w:rsidP="00F51820">
      <w:pPr>
        <w:tabs>
          <w:tab w:val="clear" w:pos="567"/>
          <w:tab w:val="left" w:pos="1134"/>
        </w:tabs>
        <w:spacing w:line="240" w:lineRule="auto"/>
        <w:rPr>
          <w:noProof/>
          <w:lang w:val="lt-LT"/>
        </w:rPr>
      </w:pPr>
    </w:p>
    <w:p w14:paraId="2159507C" w14:textId="77777777" w:rsidR="00F51820" w:rsidRPr="00951058" w:rsidRDefault="00F51820" w:rsidP="00F51820">
      <w:pPr>
        <w:tabs>
          <w:tab w:val="clear" w:pos="567"/>
          <w:tab w:val="left" w:pos="1134"/>
        </w:tabs>
        <w:spacing w:line="240" w:lineRule="auto"/>
        <w:rPr>
          <w:noProof/>
          <w:lang w:val="lt-LT"/>
        </w:rPr>
      </w:pPr>
    </w:p>
    <w:p w14:paraId="7A716F4C" w14:textId="77777777" w:rsidR="00F51820" w:rsidRPr="00951058" w:rsidRDefault="00F51820" w:rsidP="00F51820">
      <w:pPr>
        <w:tabs>
          <w:tab w:val="clear" w:pos="567"/>
          <w:tab w:val="left" w:pos="1134"/>
        </w:tabs>
        <w:spacing w:line="240" w:lineRule="auto"/>
        <w:rPr>
          <w:noProof/>
          <w:lang w:val="lt-LT"/>
        </w:rPr>
      </w:pPr>
    </w:p>
    <w:p w14:paraId="6CC7B709" w14:textId="77777777" w:rsidR="00F51820" w:rsidRPr="00951058" w:rsidRDefault="00F51820" w:rsidP="00F51820">
      <w:pPr>
        <w:tabs>
          <w:tab w:val="clear" w:pos="567"/>
          <w:tab w:val="left" w:pos="1134"/>
        </w:tabs>
        <w:spacing w:line="240" w:lineRule="auto"/>
        <w:rPr>
          <w:noProof/>
          <w:lang w:val="lt-LT"/>
        </w:rPr>
      </w:pPr>
    </w:p>
    <w:p w14:paraId="44C5BAFF" w14:textId="77777777" w:rsidR="00F51820" w:rsidRPr="00951058" w:rsidRDefault="00F51820" w:rsidP="00F51820">
      <w:pPr>
        <w:tabs>
          <w:tab w:val="clear" w:pos="567"/>
          <w:tab w:val="left" w:pos="1134"/>
        </w:tabs>
        <w:spacing w:line="240" w:lineRule="auto"/>
        <w:rPr>
          <w:noProof/>
          <w:lang w:val="lt-LT"/>
        </w:rPr>
      </w:pPr>
    </w:p>
    <w:p w14:paraId="70A3A3AC" w14:textId="77777777" w:rsidR="00F51820" w:rsidRPr="00951058" w:rsidRDefault="00F51820" w:rsidP="00F51820">
      <w:pPr>
        <w:tabs>
          <w:tab w:val="clear" w:pos="567"/>
          <w:tab w:val="left" w:pos="1134"/>
        </w:tabs>
        <w:spacing w:line="240" w:lineRule="auto"/>
        <w:rPr>
          <w:noProof/>
          <w:lang w:val="lt-LT"/>
        </w:rPr>
      </w:pPr>
    </w:p>
    <w:p w14:paraId="50CAF1EC" w14:textId="77777777" w:rsidR="00F51820" w:rsidRPr="00951058" w:rsidRDefault="00F51820" w:rsidP="00F51820">
      <w:pPr>
        <w:tabs>
          <w:tab w:val="clear" w:pos="567"/>
          <w:tab w:val="left" w:pos="1134"/>
        </w:tabs>
        <w:spacing w:line="240" w:lineRule="auto"/>
        <w:rPr>
          <w:noProof/>
          <w:lang w:val="lt-LT"/>
        </w:rPr>
      </w:pPr>
    </w:p>
    <w:p w14:paraId="14AFCF11" w14:textId="77777777" w:rsidR="00F51820" w:rsidRPr="00951058" w:rsidRDefault="00F51820" w:rsidP="00F51820">
      <w:pPr>
        <w:tabs>
          <w:tab w:val="clear" w:pos="567"/>
          <w:tab w:val="left" w:pos="1134"/>
        </w:tabs>
        <w:spacing w:line="240" w:lineRule="auto"/>
        <w:rPr>
          <w:noProof/>
          <w:lang w:val="lt-LT"/>
        </w:rPr>
      </w:pPr>
    </w:p>
    <w:p w14:paraId="37A77AF8" w14:textId="77777777" w:rsidR="00F51820" w:rsidRPr="00951058" w:rsidRDefault="00F51820" w:rsidP="00F51820">
      <w:pPr>
        <w:tabs>
          <w:tab w:val="clear" w:pos="567"/>
          <w:tab w:val="left" w:pos="1134"/>
        </w:tabs>
        <w:spacing w:line="240" w:lineRule="auto"/>
        <w:rPr>
          <w:noProof/>
          <w:lang w:val="lt-LT"/>
        </w:rPr>
      </w:pPr>
    </w:p>
    <w:p w14:paraId="2F2553FC" w14:textId="77777777" w:rsidR="00F51820" w:rsidRPr="00951058" w:rsidRDefault="00F51820" w:rsidP="00F51820">
      <w:pPr>
        <w:tabs>
          <w:tab w:val="clear" w:pos="567"/>
          <w:tab w:val="left" w:pos="1134"/>
        </w:tabs>
        <w:spacing w:line="240" w:lineRule="auto"/>
        <w:rPr>
          <w:noProof/>
          <w:lang w:val="lt-LT"/>
        </w:rPr>
      </w:pPr>
    </w:p>
    <w:p w14:paraId="4613C6DC" w14:textId="77777777" w:rsidR="00F51820" w:rsidRPr="00951058" w:rsidRDefault="00F51820" w:rsidP="00F51820">
      <w:pPr>
        <w:tabs>
          <w:tab w:val="clear" w:pos="567"/>
          <w:tab w:val="left" w:pos="1134"/>
        </w:tabs>
        <w:spacing w:line="240" w:lineRule="auto"/>
        <w:rPr>
          <w:noProof/>
          <w:lang w:val="lt-LT"/>
        </w:rPr>
      </w:pPr>
    </w:p>
    <w:p w14:paraId="7FC0B75E" w14:textId="77777777" w:rsidR="00F51820" w:rsidRPr="00951058" w:rsidRDefault="00F51820" w:rsidP="00F51820">
      <w:pPr>
        <w:tabs>
          <w:tab w:val="clear" w:pos="567"/>
          <w:tab w:val="left" w:pos="1134"/>
        </w:tabs>
        <w:spacing w:line="240" w:lineRule="auto"/>
        <w:rPr>
          <w:noProof/>
          <w:lang w:val="lt-LT"/>
        </w:rPr>
      </w:pPr>
    </w:p>
    <w:p w14:paraId="1F477C00" w14:textId="77777777" w:rsidR="00F51820" w:rsidRPr="00951058" w:rsidRDefault="00F51820" w:rsidP="00F51820">
      <w:pPr>
        <w:tabs>
          <w:tab w:val="clear" w:pos="567"/>
          <w:tab w:val="left" w:pos="1134"/>
        </w:tabs>
        <w:spacing w:line="240" w:lineRule="auto"/>
        <w:rPr>
          <w:noProof/>
          <w:lang w:val="lt-LT"/>
        </w:rPr>
      </w:pPr>
    </w:p>
    <w:p w14:paraId="146CC061" w14:textId="77777777" w:rsidR="00F51820" w:rsidRPr="00951058" w:rsidRDefault="00F51820" w:rsidP="00F51820">
      <w:pPr>
        <w:tabs>
          <w:tab w:val="clear" w:pos="567"/>
          <w:tab w:val="left" w:pos="1134"/>
        </w:tabs>
        <w:spacing w:line="240" w:lineRule="auto"/>
        <w:rPr>
          <w:noProof/>
          <w:lang w:val="lt-LT"/>
        </w:rPr>
      </w:pPr>
    </w:p>
    <w:p w14:paraId="2B1CFB71" w14:textId="77777777" w:rsidR="00F51820" w:rsidRPr="00951058" w:rsidRDefault="00F51820" w:rsidP="00F51820">
      <w:pPr>
        <w:tabs>
          <w:tab w:val="clear" w:pos="567"/>
          <w:tab w:val="left" w:pos="1134"/>
        </w:tabs>
        <w:spacing w:line="240" w:lineRule="auto"/>
        <w:rPr>
          <w:noProof/>
          <w:lang w:val="lt-LT"/>
        </w:rPr>
      </w:pPr>
    </w:p>
    <w:p w14:paraId="11E6EC5B" w14:textId="77777777" w:rsidR="00F51820" w:rsidRPr="00951058" w:rsidRDefault="00F51820" w:rsidP="00F51820">
      <w:pPr>
        <w:tabs>
          <w:tab w:val="clear" w:pos="567"/>
          <w:tab w:val="left" w:pos="1134"/>
        </w:tabs>
        <w:spacing w:line="240" w:lineRule="auto"/>
        <w:rPr>
          <w:noProof/>
          <w:lang w:val="lt-LT"/>
        </w:rPr>
      </w:pPr>
    </w:p>
    <w:p w14:paraId="63060B6A" w14:textId="77777777" w:rsidR="00F51820" w:rsidRPr="00951058" w:rsidRDefault="00F51820" w:rsidP="00F51820">
      <w:pPr>
        <w:tabs>
          <w:tab w:val="clear" w:pos="567"/>
          <w:tab w:val="left" w:pos="1134"/>
        </w:tabs>
        <w:spacing w:line="240" w:lineRule="auto"/>
        <w:rPr>
          <w:noProof/>
          <w:lang w:val="lt-LT"/>
        </w:rPr>
      </w:pPr>
    </w:p>
    <w:p w14:paraId="79F0CFB9" w14:textId="77777777" w:rsidR="00F51820" w:rsidRPr="00951058" w:rsidRDefault="00F51820" w:rsidP="00F51820">
      <w:pPr>
        <w:tabs>
          <w:tab w:val="clear" w:pos="567"/>
          <w:tab w:val="left" w:pos="1134"/>
        </w:tabs>
        <w:spacing w:line="240" w:lineRule="auto"/>
        <w:rPr>
          <w:noProof/>
          <w:lang w:val="lt-LT"/>
        </w:rPr>
      </w:pPr>
    </w:p>
    <w:p w14:paraId="265DF3D4" w14:textId="77777777" w:rsidR="00F51820" w:rsidRDefault="00F51820" w:rsidP="00F51820">
      <w:pPr>
        <w:tabs>
          <w:tab w:val="clear" w:pos="567"/>
          <w:tab w:val="left" w:pos="1134"/>
        </w:tabs>
        <w:spacing w:line="240" w:lineRule="auto"/>
        <w:jc w:val="center"/>
        <w:outlineLvl w:val="0"/>
        <w:rPr>
          <w:b/>
          <w:noProof/>
          <w:lang w:val="lt-LT"/>
        </w:rPr>
      </w:pPr>
      <w:r>
        <w:rPr>
          <w:b/>
          <w:noProof/>
          <w:lang w:val="lt-LT"/>
        </w:rPr>
        <w:br w:type="page"/>
      </w:r>
    </w:p>
    <w:p w14:paraId="7D5FDD29" w14:textId="77777777" w:rsidR="00F51820" w:rsidRDefault="00F51820" w:rsidP="00EA788B">
      <w:pPr>
        <w:tabs>
          <w:tab w:val="clear" w:pos="567"/>
          <w:tab w:val="left" w:pos="1134"/>
        </w:tabs>
        <w:spacing w:line="240" w:lineRule="auto"/>
        <w:jc w:val="center"/>
        <w:rPr>
          <w:b/>
          <w:noProof/>
          <w:lang w:val="lt-LT"/>
        </w:rPr>
      </w:pPr>
    </w:p>
    <w:p w14:paraId="61B4633B" w14:textId="77777777" w:rsidR="00F51820" w:rsidRDefault="00F51820" w:rsidP="00EA788B">
      <w:pPr>
        <w:tabs>
          <w:tab w:val="clear" w:pos="567"/>
          <w:tab w:val="left" w:pos="1134"/>
        </w:tabs>
        <w:spacing w:line="240" w:lineRule="auto"/>
        <w:jc w:val="center"/>
        <w:rPr>
          <w:b/>
          <w:noProof/>
          <w:lang w:val="lt-LT"/>
        </w:rPr>
      </w:pPr>
    </w:p>
    <w:p w14:paraId="604FB9A8" w14:textId="77777777" w:rsidR="00F51820" w:rsidRDefault="00F51820" w:rsidP="00EA788B">
      <w:pPr>
        <w:tabs>
          <w:tab w:val="clear" w:pos="567"/>
          <w:tab w:val="left" w:pos="1134"/>
        </w:tabs>
        <w:spacing w:line="240" w:lineRule="auto"/>
        <w:jc w:val="center"/>
        <w:rPr>
          <w:b/>
          <w:noProof/>
          <w:lang w:val="lt-LT"/>
        </w:rPr>
      </w:pPr>
    </w:p>
    <w:p w14:paraId="6D923918" w14:textId="77777777" w:rsidR="00F51820" w:rsidRDefault="00F51820" w:rsidP="00EA788B">
      <w:pPr>
        <w:tabs>
          <w:tab w:val="clear" w:pos="567"/>
          <w:tab w:val="left" w:pos="1134"/>
        </w:tabs>
        <w:spacing w:line="240" w:lineRule="auto"/>
        <w:jc w:val="center"/>
        <w:rPr>
          <w:b/>
          <w:noProof/>
          <w:lang w:val="lt-LT"/>
        </w:rPr>
      </w:pPr>
    </w:p>
    <w:p w14:paraId="1DA55079" w14:textId="77777777" w:rsidR="00F51820" w:rsidRDefault="00F51820" w:rsidP="00EA788B">
      <w:pPr>
        <w:tabs>
          <w:tab w:val="clear" w:pos="567"/>
          <w:tab w:val="left" w:pos="1134"/>
        </w:tabs>
        <w:spacing w:line="240" w:lineRule="auto"/>
        <w:jc w:val="center"/>
        <w:rPr>
          <w:b/>
          <w:noProof/>
          <w:lang w:val="lt-LT"/>
        </w:rPr>
      </w:pPr>
    </w:p>
    <w:p w14:paraId="6A0CE415" w14:textId="77777777" w:rsidR="00F51820" w:rsidRDefault="00F51820" w:rsidP="00EA788B">
      <w:pPr>
        <w:tabs>
          <w:tab w:val="clear" w:pos="567"/>
          <w:tab w:val="left" w:pos="1134"/>
        </w:tabs>
        <w:spacing w:line="240" w:lineRule="auto"/>
        <w:jc w:val="center"/>
        <w:rPr>
          <w:b/>
          <w:noProof/>
          <w:lang w:val="lt-LT"/>
        </w:rPr>
      </w:pPr>
    </w:p>
    <w:p w14:paraId="0B96E754" w14:textId="77777777" w:rsidR="00F51820" w:rsidRDefault="00F51820" w:rsidP="00EA788B">
      <w:pPr>
        <w:tabs>
          <w:tab w:val="clear" w:pos="567"/>
          <w:tab w:val="left" w:pos="1134"/>
        </w:tabs>
        <w:spacing w:line="240" w:lineRule="auto"/>
        <w:jc w:val="center"/>
        <w:rPr>
          <w:b/>
          <w:noProof/>
          <w:lang w:val="lt-LT"/>
        </w:rPr>
      </w:pPr>
    </w:p>
    <w:p w14:paraId="373531FF" w14:textId="77777777" w:rsidR="00F51820" w:rsidRDefault="00F51820" w:rsidP="00EA788B">
      <w:pPr>
        <w:tabs>
          <w:tab w:val="clear" w:pos="567"/>
          <w:tab w:val="left" w:pos="1134"/>
        </w:tabs>
        <w:spacing w:line="240" w:lineRule="auto"/>
        <w:jc w:val="center"/>
        <w:rPr>
          <w:b/>
          <w:noProof/>
          <w:lang w:val="lt-LT"/>
        </w:rPr>
      </w:pPr>
    </w:p>
    <w:p w14:paraId="0ECBCB1F" w14:textId="77777777" w:rsidR="00F51820" w:rsidRDefault="00F51820" w:rsidP="00EA788B">
      <w:pPr>
        <w:tabs>
          <w:tab w:val="clear" w:pos="567"/>
          <w:tab w:val="left" w:pos="1134"/>
        </w:tabs>
        <w:spacing w:line="240" w:lineRule="auto"/>
        <w:jc w:val="center"/>
        <w:rPr>
          <w:b/>
          <w:noProof/>
          <w:lang w:val="lt-LT"/>
        </w:rPr>
      </w:pPr>
    </w:p>
    <w:p w14:paraId="3B3C22AD" w14:textId="77777777" w:rsidR="00F51820" w:rsidRDefault="00F51820" w:rsidP="00EA788B">
      <w:pPr>
        <w:tabs>
          <w:tab w:val="clear" w:pos="567"/>
          <w:tab w:val="left" w:pos="1134"/>
        </w:tabs>
        <w:spacing w:line="240" w:lineRule="auto"/>
        <w:jc w:val="center"/>
        <w:rPr>
          <w:b/>
          <w:noProof/>
          <w:lang w:val="lt-LT"/>
        </w:rPr>
      </w:pPr>
    </w:p>
    <w:p w14:paraId="0D0B2C74" w14:textId="77777777" w:rsidR="00F51820" w:rsidRDefault="00F51820" w:rsidP="00EA788B">
      <w:pPr>
        <w:tabs>
          <w:tab w:val="clear" w:pos="567"/>
          <w:tab w:val="left" w:pos="1134"/>
        </w:tabs>
        <w:spacing w:line="240" w:lineRule="auto"/>
        <w:jc w:val="center"/>
        <w:rPr>
          <w:b/>
          <w:noProof/>
          <w:lang w:val="lt-LT"/>
        </w:rPr>
      </w:pPr>
    </w:p>
    <w:p w14:paraId="00B51D4F" w14:textId="77777777" w:rsidR="00F51820" w:rsidRDefault="00F51820" w:rsidP="00EA788B">
      <w:pPr>
        <w:tabs>
          <w:tab w:val="clear" w:pos="567"/>
          <w:tab w:val="left" w:pos="1134"/>
        </w:tabs>
        <w:spacing w:line="240" w:lineRule="auto"/>
        <w:jc w:val="center"/>
        <w:rPr>
          <w:b/>
          <w:noProof/>
          <w:lang w:val="lt-LT"/>
        </w:rPr>
      </w:pPr>
    </w:p>
    <w:p w14:paraId="3F3217E5" w14:textId="77777777" w:rsidR="00F51820" w:rsidRDefault="00F51820" w:rsidP="00EA788B">
      <w:pPr>
        <w:tabs>
          <w:tab w:val="clear" w:pos="567"/>
          <w:tab w:val="left" w:pos="1134"/>
        </w:tabs>
        <w:spacing w:line="240" w:lineRule="auto"/>
        <w:jc w:val="center"/>
        <w:rPr>
          <w:b/>
          <w:noProof/>
          <w:lang w:val="lt-LT"/>
        </w:rPr>
      </w:pPr>
    </w:p>
    <w:p w14:paraId="7FCB8EDF" w14:textId="77777777" w:rsidR="00F51820" w:rsidRDefault="00F51820" w:rsidP="00EA788B">
      <w:pPr>
        <w:tabs>
          <w:tab w:val="clear" w:pos="567"/>
          <w:tab w:val="left" w:pos="1134"/>
        </w:tabs>
        <w:spacing w:line="240" w:lineRule="auto"/>
        <w:jc w:val="center"/>
        <w:rPr>
          <w:b/>
          <w:noProof/>
          <w:lang w:val="lt-LT"/>
        </w:rPr>
      </w:pPr>
    </w:p>
    <w:p w14:paraId="3F34EEC8" w14:textId="77777777" w:rsidR="00F51820" w:rsidRDefault="00F51820" w:rsidP="00EA788B">
      <w:pPr>
        <w:tabs>
          <w:tab w:val="clear" w:pos="567"/>
          <w:tab w:val="left" w:pos="1134"/>
        </w:tabs>
        <w:spacing w:line="240" w:lineRule="auto"/>
        <w:jc w:val="center"/>
        <w:rPr>
          <w:b/>
          <w:noProof/>
          <w:lang w:val="lt-LT"/>
        </w:rPr>
      </w:pPr>
    </w:p>
    <w:p w14:paraId="6CB94C8A" w14:textId="77777777" w:rsidR="00F51820" w:rsidRDefault="00F51820" w:rsidP="00EA788B">
      <w:pPr>
        <w:tabs>
          <w:tab w:val="clear" w:pos="567"/>
          <w:tab w:val="left" w:pos="1134"/>
        </w:tabs>
        <w:spacing w:line="240" w:lineRule="auto"/>
        <w:jc w:val="center"/>
        <w:rPr>
          <w:b/>
          <w:noProof/>
          <w:lang w:val="lt-LT"/>
        </w:rPr>
      </w:pPr>
    </w:p>
    <w:p w14:paraId="1BBA3AD4" w14:textId="77777777" w:rsidR="00F51820" w:rsidRDefault="00F51820" w:rsidP="00EA788B">
      <w:pPr>
        <w:tabs>
          <w:tab w:val="clear" w:pos="567"/>
          <w:tab w:val="left" w:pos="1134"/>
        </w:tabs>
        <w:spacing w:line="240" w:lineRule="auto"/>
        <w:jc w:val="center"/>
        <w:rPr>
          <w:b/>
          <w:noProof/>
          <w:lang w:val="lt-LT"/>
        </w:rPr>
      </w:pPr>
    </w:p>
    <w:p w14:paraId="526F91AF" w14:textId="77777777" w:rsidR="00F51820" w:rsidRDefault="00F51820" w:rsidP="00EA788B">
      <w:pPr>
        <w:tabs>
          <w:tab w:val="clear" w:pos="567"/>
          <w:tab w:val="left" w:pos="1134"/>
        </w:tabs>
        <w:spacing w:line="240" w:lineRule="auto"/>
        <w:jc w:val="center"/>
        <w:rPr>
          <w:b/>
          <w:noProof/>
          <w:lang w:val="lt-LT"/>
        </w:rPr>
      </w:pPr>
    </w:p>
    <w:p w14:paraId="1D34C908" w14:textId="77777777" w:rsidR="00F51820" w:rsidRDefault="00F51820" w:rsidP="00EA788B">
      <w:pPr>
        <w:tabs>
          <w:tab w:val="clear" w:pos="567"/>
          <w:tab w:val="left" w:pos="1134"/>
        </w:tabs>
        <w:spacing w:line="240" w:lineRule="auto"/>
        <w:jc w:val="center"/>
        <w:rPr>
          <w:b/>
          <w:noProof/>
          <w:lang w:val="lt-LT"/>
        </w:rPr>
      </w:pPr>
    </w:p>
    <w:p w14:paraId="0D110550" w14:textId="77777777" w:rsidR="00F51820" w:rsidRDefault="00F51820" w:rsidP="00EA788B">
      <w:pPr>
        <w:tabs>
          <w:tab w:val="clear" w:pos="567"/>
          <w:tab w:val="left" w:pos="1134"/>
        </w:tabs>
        <w:spacing w:line="240" w:lineRule="auto"/>
        <w:jc w:val="center"/>
        <w:rPr>
          <w:b/>
          <w:noProof/>
          <w:lang w:val="lt-LT"/>
        </w:rPr>
      </w:pPr>
    </w:p>
    <w:p w14:paraId="61057386" w14:textId="77777777" w:rsidR="00F51820" w:rsidRDefault="00F51820" w:rsidP="00EA788B">
      <w:pPr>
        <w:tabs>
          <w:tab w:val="clear" w:pos="567"/>
          <w:tab w:val="left" w:pos="1134"/>
        </w:tabs>
        <w:spacing w:line="240" w:lineRule="auto"/>
        <w:jc w:val="center"/>
        <w:rPr>
          <w:b/>
          <w:noProof/>
          <w:lang w:val="lt-LT"/>
        </w:rPr>
      </w:pPr>
    </w:p>
    <w:p w14:paraId="292DD4FE" w14:textId="77777777" w:rsidR="00F51820" w:rsidRDefault="00F51820" w:rsidP="00EA788B">
      <w:pPr>
        <w:tabs>
          <w:tab w:val="clear" w:pos="567"/>
          <w:tab w:val="left" w:pos="1134"/>
        </w:tabs>
        <w:spacing w:line="240" w:lineRule="auto"/>
        <w:jc w:val="center"/>
        <w:rPr>
          <w:b/>
          <w:noProof/>
          <w:lang w:val="lt-LT"/>
        </w:rPr>
      </w:pPr>
    </w:p>
    <w:p w14:paraId="5E50CAAB" w14:textId="77777777" w:rsidR="00F51820" w:rsidRPr="00951058" w:rsidRDefault="00F51820" w:rsidP="00EA788B">
      <w:pPr>
        <w:tabs>
          <w:tab w:val="clear" w:pos="567"/>
          <w:tab w:val="left" w:pos="1134"/>
        </w:tabs>
        <w:spacing w:line="240" w:lineRule="auto"/>
        <w:jc w:val="center"/>
        <w:rPr>
          <w:b/>
          <w:noProof/>
          <w:lang w:val="lt-LT"/>
        </w:rPr>
      </w:pPr>
      <w:r w:rsidRPr="00951058">
        <w:rPr>
          <w:b/>
          <w:noProof/>
          <w:lang w:val="lt-LT"/>
        </w:rPr>
        <w:t>III PRIEDAS</w:t>
      </w:r>
    </w:p>
    <w:p w14:paraId="5C7BFD60" w14:textId="77777777" w:rsidR="00F51820" w:rsidRPr="00951058" w:rsidRDefault="00F51820" w:rsidP="003F7786">
      <w:pPr>
        <w:tabs>
          <w:tab w:val="clear" w:pos="567"/>
          <w:tab w:val="left" w:pos="1134"/>
        </w:tabs>
        <w:spacing w:line="240" w:lineRule="auto"/>
        <w:jc w:val="center"/>
        <w:rPr>
          <w:b/>
          <w:noProof/>
          <w:lang w:val="lt-LT"/>
        </w:rPr>
      </w:pPr>
    </w:p>
    <w:p w14:paraId="1BB4445D" w14:textId="77777777" w:rsidR="00F51820" w:rsidRPr="00951058" w:rsidRDefault="00F51820" w:rsidP="00EA788B">
      <w:pPr>
        <w:tabs>
          <w:tab w:val="clear" w:pos="567"/>
          <w:tab w:val="left" w:pos="1134"/>
        </w:tabs>
        <w:spacing w:line="240" w:lineRule="auto"/>
        <w:jc w:val="center"/>
        <w:rPr>
          <w:b/>
          <w:noProof/>
          <w:lang w:val="lt-LT"/>
        </w:rPr>
      </w:pPr>
      <w:r w:rsidRPr="00951058">
        <w:rPr>
          <w:b/>
          <w:noProof/>
          <w:lang w:val="lt-LT"/>
        </w:rPr>
        <w:t xml:space="preserve">ŽENKLINIMAS IR </w:t>
      </w:r>
      <w:r>
        <w:rPr>
          <w:b/>
          <w:noProof/>
          <w:lang w:val="lt-LT"/>
        </w:rPr>
        <w:t>PAKUOTĖS</w:t>
      </w:r>
      <w:r w:rsidRPr="00951058">
        <w:rPr>
          <w:b/>
          <w:noProof/>
          <w:lang w:val="lt-LT"/>
        </w:rPr>
        <w:t xml:space="preserve"> LAPELIS</w:t>
      </w:r>
    </w:p>
    <w:p w14:paraId="6DAF5A41" w14:textId="77777777" w:rsidR="00F51820" w:rsidRPr="00951058" w:rsidRDefault="00F51820" w:rsidP="003F7786">
      <w:pPr>
        <w:tabs>
          <w:tab w:val="clear" w:pos="567"/>
          <w:tab w:val="left" w:pos="1134"/>
        </w:tabs>
        <w:spacing w:line="240" w:lineRule="auto"/>
        <w:rPr>
          <w:noProof/>
          <w:lang w:val="lt-LT"/>
        </w:rPr>
      </w:pPr>
      <w:r w:rsidRPr="00951058">
        <w:rPr>
          <w:noProof/>
          <w:lang w:val="lt-LT"/>
        </w:rPr>
        <w:br w:type="page"/>
      </w:r>
    </w:p>
    <w:p w14:paraId="7B2671D6" w14:textId="77777777" w:rsidR="00F51820" w:rsidRPr="00951058" w:rsidRDefault="00F51820" w:rsidP="003F7786">
      <w:pPr>
        <w:tabs>
          <w:tab w:val="clear" w:pos="567"/>
          <w:tab w:val="left" w:pos="1134"/>
        </w:tabs>
        <w:spacing w:line="240" w:lineRule="auto"/>
        <w:rPr>
          <w:noProof/>
          <w:lang w:val="lt-LT"/>
        </w:rPr>
      </w:pPr>
    </w:p>
    <w:p w14:paraId="0CEA1342" w14:textId="77777777" w:rsidR="00F51820" w:rsidRPr="00951058" w:rsidRDefault="00F51820" w:rsidP="003F7786">
      <w:pPr>
        <w:tabs>
          <w:tab w:val="clear" w:pos="567"/>
          <w:tab w:val="left" w:pos="1134"/>
        </w:tabs>
        <w:spacing w:line="240" w:lineRule="auto"/>
        <w:rPr>
          <w:noProof/>
          <w:lang w:val="lt-LT"/>
        </w:rPr>
      </w:pPr>
    </w:p>
    <w:p w14:paraId="0AF18FD7" w14:textId="77777777" w:rsidR="00F51820" w:rsidRPr="00951058" w:rsidRDefault="00F51820" w:rsidP="003F7786">
      <w:pPr>
        <w:tabs>
          <w:tab w:val="clear" w:pos="567"/>
          <w:tab w:val="left" w:pos="1134"/>
        </w:tabs>
        <w:spacing w:line="240" w:lineRule="auto"/>
        <w:rPr>
          <w:noProof/>
          <w:lang w:val="lt-LT"/>
        </w:rPr>
      </w:pPr>
    </w:p>
    <w:p w14:paraId="7027DBCE" w14:textId="77777777" w:rsidR="00F51820" w:rsidRPr="00951058" w:rsidRDefault="00F51820" w:rsidP="003F7786">
      <w:pPr>
        <w:tabs>
          <w:tab w:val="clear" w:pos="567"/>
          <w:tab w:val="left" w:pos="1134"/>
        </w:tabs>
        <w:spacing w:line="240" w:lineRule="auto"/>
        <w:rPr>
          <w:noProof/>
          <w:lang w:val="lt-LT"/>
        </w:rPr>
      </w:pPr>
    </w:p>
    <w:p w14:paraId="44287096" w14:textId="77777777" w:rsidR="00F51820" w:rsidRPr="00951058" w:rsidRDefault="00F51820" w:rsidP="003F7786">
      <w:pPr>
        <w:tabs>
          <w:tab w:val="clear" w:pos="567"/>
          <w:tab w:val="left" w:pos="1134"/>
        </w:tabs>
        <w:spacing w:line="240" w:lineRule="auto"/>
        <w:rPr>
          <w:noProof/>
          <w:lang w:val="lt-LT"/>
        </w:rPr>
      </w:pPr>
    </w:p>
    <w:p w14:paraId="5E7402FB" w14:textId="77777777" w:rsidR="00F51820" w:rsidRPr="00951058" w:rsidRDefault="00F51820" w:rsidP="003F7786">
      <w:pPr>
        <w:tabs>
          <w:tab w:val="clear" w:pos="567"/>
          <w:tab w:val="left" w:pos="1134"/>
        </w:tabs>
        <w:spacing w:line="240" w:lineRule="auto"/>
        <w:rPr>
          <w:noProof/>
          <w:lang w:val="lt-LT"/>
        </w:rPr>
      </w:pPr>
    </w:p>
    <w:p w14:paraId="23A344E1" w14:textId="77777777" w:rsidR="00F51820" w:rsidRPr="00951058" w:rsidRDefault="00F51820" w:rsidP="003F7786">
      <w:pPr>
        <w:tabs>
          <w:tab w:val="clear" w:pos="567"/>
          <w:tab w:val="left" w:pos="1134"/>
        </w:tabs>
        <w:spacing w:line="240" w:lineRule="auto"/>
        <w:rPr>
          <w:noProof/>
          <w:lang w:val="lt-LT"/>
        </w:rPr>
      </w:pPr>
    </w:p>
    <w:p w14:paraId="49964294" w14:textId="77777777" w:rsidR="00F51820" w:rsidRPr="00951058" w:rsidRDefault="00F51820" w:rsidP="003F7786">
      <w:pPr>
        <w:tabs>
          <w:tab w:val="clear" w:pos="567"/>
          <w:tab w:val="left" w:pos="1134"/>
        </w:tabs>
        <w:spacing w:line="240" w:lineRule="auto"/>
        <w:rPr>
          <w:noProof/>
          <w:lang w:val="lt-LT"/>
        </w:rPr>
      </w:pPr>
    </w:p>
    <w:p w14:paraId="2485159D" w14:textId="77777777" w:rsidR="00F51820" w:rsidRPr="00951058" w:rsidRDefault="00F51820" w:rsidP="003F7786">
      <w:pPr>
        <w:tabs>
          <w:tab w:val="clear" w:pos="567"/>
          <w:tab w:val="left" w:pos="1134"/>
        </w:tabs>
        <w:spacing w:line="240" w:lineRule="auto"/>
        <w:rPr>
          <w:noProof/>
          <w:lang w:val="lt-LT"/>
        </w:rPr>
      </w:pPr>
    </w:p>
    <w:p w14:paraId="209AE674" w14:textId="77777777" w:rsidR="00F51820" w:rsidRPr="00951058" w:rsidRDefault="00F51820" w:rsidP="003F7786">
      <w:pPr>
        <w:tabs>
          <w:tab w:val="clear" w:pos="567"/>
          <w:tab w:val="left" w:pos="1134"/>
        </w:tabs>
        <w:spacing w:line="240" w:lineRule="auto"/>
        <w:rPr>
          <w:noProof/>
          <w:lang w:val="lt-LT"/>
        </w:rPr>
      </w:pPr>
    </w:p>
    <w:p w14:paraId="7187AF61" w14:textId="77777777" w:rsidR="00F51820" w:rsidRPr="00951058" w:rsidRDefault="00F51820" w:rsidP="003F7786">
      <w:pPr>
        <w:tabs>
          <w:tab w:val="clear" w:pos="567"/>
          <w:tab w:val="left" w:pos="1134"/>
        </w:tabs>
        <w:spacing w:line="240" w:lineRule="auto"/>
        <w:rPr>
          <w:noProof/>
          <w:lang w:val="lt-LT"/>
        </w:rPr>
      </w:pPr>
    </w:p>
    <w:p w14:paraId="7D6001C3" w14:textId="77777777" w:rsidR="00F51820" w:rsidRPr="00951058" w:rsidRDefault="00F51820" w:rsidP="003F7786">
      <w:pPr>
        <w:tabs>
          <w:tab w:val="clear" w:pos="567"/>
          <w:tab w:val="left" w:pos="1134"/>
        </w:tabs>
        <w:spacing w:line="240" w:lineRule="auto"/>
        <w:rPr>
          <w:noProof/>
          <w:lang w:val="lt-LT"/>
        </w:rPr>
      </w:pPr>
    </w:p>
    <w:p w14:paraId="67309AD6" w14:textId="77777777" w:rsidR="00F51820" w:rsidRPr="00951058" w:rsidRDefault="00F51820" w:rsidP="003F7786">
      <w:pPr>
        <w:tabs>
          <w:tab w:val="clear" w:pos="567"/>
          <w:tab w:val="left" w:pos="1134"/>
        </w:tabs>
        <w:spacing w:line="240" w:lineRule="auto"/>
        <w:rPr>
          <w:noProof/>
          <w:lang w:val="lt-LT"/>
        </w:rPr>
      </w:pPr>
    </w:p>
    <w:p w14:paraId="4EB0ED77" w14:textId="77777777" w:rsidR="00F51820" w:rsidRPr="00951058" w:rsidRDefault="00F51820" w:rsidP="003F7786">
      <w:pPr>
        <w:tabs>
          <w:tab w:val="clear" w:pos="567"/>
          <w:tab w:val="left" w:pos="1134"/>
        </w:tabs>
        <w:spacing w:line="240" w:lineRule="auto"/>
        <w:rPr>
          <w:noProof/>
          <w:lang w:val="lt-LT"/>
        </w:rPr>
      </w:pPr>
    </w:p>
    <w:p w14:paraId="7492D361" w14:textId="77777777" w:rsidR="00F51820" w:rsidRPr="00951058" w:rsidRDefault="00F51820" w:rsidP="003F7786">
      <w:pPr>
        <w:tabs>
          <w:tab w:val="clear" w:pos="567"/>
          <w:tab w:val="left" w:pos="1134"/>
        </w:tabs>
        <w:spacing w:line="240" w:lineRule="auto"/>
        <w:rPr>
          <w:noProof/>
          <w:lang w:val="lt-LT"/>
        </w:rPr>
      </w:pPr>
    </w:p>
    <w:p w14:paraId="3FC438AF" w14:textId="77777777" w:rsidR="00F51820" w:rsidRPr="00951058" w:rsidRDefault="00F51820" w:rsidP="003F7786">
      <w:pPr>
        <w:tabs>
          <w:tab w:val="clear" w:pos="567"/>
          <w:tab w:val="left" w:pos="1134"/>
        </w:tabs>
        <w:spacing w:line="240" w:lineRule="auto"/>
        <w:rPr>
          <w:noProof/>
          <w:lang w:val="lt-LT"/>
        </w:rPr>
      </w:pPr>
    </w:p>
    <w:p w14:paraId="65BF6292" w14:textId="77777777" w:rsidR="00F51820" w:rsidRPr="00951058" w:rsidRDefault="00F51820" w:rsidP="003F7786">
      <w:pPr>
        <w:tabs>
          <w:tab w:val="clear" w:pos="567"/>
          <w:tab w:val="left" w:pos="1134"/>
        </w:tabs>
        <w:spacing w:line="240" w:lineRule="auto"/>
        <w:rPr>
          <w:noProof/>
          <w:lang w:val="lt-LT"/>
        </w:rPr>
      </w:pPr>
    </w:p>
    <w:p w14:paraId="7A356270" w14:textId="77777777" w:rsidR="00F51820" w:rsidRPr="00951058" w:rsidRDefault="00F51820" w:rsidP="003F7786">
      <w:pPr>
        <w:tabs>
          <w:tab w:val="clear" w:pos="567"/>
          <w:tab w:val="left" w:pos="1134"/>
        </w:tabs>
        <w:spacing w:line="240" w:lineRule="auto"/>
        <w:rPr>
          <w:noProof/>
          <w:lang w:val="lt-LT"/>
        </w:rPr>
      </w:pPr>
    </w:p>
    <w:p w14:paraId="6D0E5600" w14:textId="77777777" w:rsidR="00F51820" w:rsidRPr="00951058" w:rsidRDefault="00F51820" w:rsidP="003F7786">
      <w:pPr>
        <w:tabs>
          <w:tab w:val="clear" w:pos="567"/>
          <w:tab w:val="left" w:pos="1134"/>
        </w:tabs>
        <w:spacing w:line="240" w:lineRule="auto"/>
        <w:rPr>
          <w:noProof/>
          <w:lang w:val="lt-LT"/>
        </w:rPr>
      </w:pPr>
    </w:p>
    <w:p w14:paraId="5A062CD1" w14:textId="77777777" w:rsidR="00F51820" w:rsidRPr="00951058" w:rsidRDefault="00F51820" w:rsidP="003F7786">
      <w:pPr>
        <w:tabs>
          <w:tab w:val="clear" w:pos="567"/>
          <w:tab w:val="left" w:pos="1134"/>
        </w:tabs>
        <w:spacing w:line="240" w:lineRule="auto"/>
        <w:rPr>
          <w:noProof/>
          <w:lang w:val="lt-LT"/>
        </w:rPr>
      </w:pPr>
    </w:p>
    <w:p w14:paraId="39F240A4" w14:textId="77777777" w:rsidR="00F51820" w:rsidRPr="00951058" w:rsidRDefault="00F51820" w:rsidP="003F7786">
      <w:pPr>
        <w:tabs>
          <w:tab w:val="clear" w:pos="567"/>
          <w:tab w:val="left" w:pos="1134"/>
        </w:tabs>
        <w:spacing w:line="240" w:lineRule="auto"/>
        <w:rPr>
          <w:noProof/>
          <w:lang w:val="lt-LT"/>
        </w:rPr>
      </w:pPr>
    </w:p>
    <w:p w14:paraId="1DA6B0F1" w14:textId="77777777" w:rsidR="00F51820" w:rsidRPr="00951058" w:rsidRDefault="00F51820" w:rsidP="003F7786">
      <w:pPr>
        <w:tabs>
          <w:tab w:val="clear" w:pos="567"/>
          <w:tab w:val="left" w:pos="1134"/>
        </w:tabs>
        <w:spacing w:line="240" w:lineRule="auto"/>
        <w:rPr>
          <w:noProof/>
          <w:lang w:val="lt-LT"/>
        </w:rPr>
      </w:pPr>
    </w:p>
    <w:p w14:paraId="1EDECD78" w14:textId="77777777" w:rsidR="00F51820" w:rsidRPr="00951058" w:rsidRDefault="00F51820" w:rsidP="00175E2E">
      <w:pPr>
        <w:tabs>
          <w:tab w:val="clear" w:pos="567"/>
          <w:tab w:val="left" w:pos="1134"/>
        </w:tabs>
        <w:spacing w:line="240" w:lineRule="auto"/>
        <w:jc w:val="center"/>
        <w:outlineLvl w:val="0"/>
        <w:rPr>
          <w:noProof/>
          <w:lang w:val="lt-LT"/>
        </w:rPr>
      </w:pPr>
      <w:r w:rsidRPr="00951058">
        <w:rPr>
          <w:b/>
          <w:noProof/>
          <w:lang w:val="lt-LT"/>
        </w:rPr>
        <w:t>A. ŽENKLINIMAS</w:t>
      </w:r>
    </w:p>
    <w:p w14:paraId="647D25BF" w14:textId="77777777" w:rsidR="00F51820" w:rsidRPr="00951058" w:rsidRDefault="00F51820" w:rsidP="003F7786">
      <w:pPr>
        <w:shd w:val="clear" w:color="auto" w:fill="FFFFFF"/>
        <w:tabs>
          <w:tab w:val="clear" w:pos="567"/>
          <w:tab w:val="left" w:pos="1134"/>
        </w:tabs>
        <w:spacing w:line="240" w:lineRule="auto"/>
        <w:rPr>
          <w:noProof/>
          <w:lang w:val="lt-LT"/>
        </w:rPr>
      </w:pPr>
      <w:r w:rsidRPr="00951058">
        <w:rPr>
          <w:noProof/>
          <w:lang w:val="lt-LT"/>
        </w:rPr>
        <w:br w:type="page"/>
      </w:r>
    </w:p>
    <w:p w14:paraId="07A96483"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clear" w:pos="567"/>
          <w:tab w:val="left" w:pos="1134"/>
        </w:tabs>
        <w:spacing w:line="240" w:lineRule="auto"/>
        <w:rPr>
          <w:b/>
          <w:noProof/>
          <w:lang w:val="lt-LT"/>
        </w:rPr>
      </w:pPr>
      <w:r w:rsidRPr="00951058">
        <w:rPr>
          <w:b/>
          <w:lang w:val="lt-LT"/>
        </w:rPr>
        <w:lastRenderedPageBreak/>
        <w:t>INFORMACIJA ANT IŠORINĖS PAKUOTĖS</w:t>
      </w:r>
    </w:p>
    <w:p w14:paraId="0881B907"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clear" w:pos="567"/>
          <w:tab w:val="left" w:pos="1134"/>
        </w:tabs>
        <w:spacing w:line="240" w:lineRule="auto"/>
        <w:ind w:left="567" w:hanging="567"/>
        <w:rPr>
          <w:noProof/>
          <w:lang w:val="lt-LT"/>
        </w:rPr>
      </w:pPr>
    </w:p>
    <w:p w14:paraId="73A4074C"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clear" w:pos="567"/>
          <w:tab w:val="left" w:pos="1134"/>
        </w:tabs>
        <w:spacing w:line="240" w:lineRule="auto"/>
        <w:rPr>
          <w:noProof/>
          <w:lang w:val="lt-LT"/>
        </w:rPr>
      </w:pPr>
      <w:r>
        <w:rPr>
          <w:b/>
          <w:noProof/>
          <w:lang w:val="lt-LT"/>
        </w:rPr>
        <w:t>KARTONO DĖŽUTĖ</w:t>
      </w:r>
    </w:p>
    <w:p w14:paraId="76B8F2EE" w14:textId="77777777" w:rsidR="00527365" w:rsidRDefault="00527365" w:rsidP="00527365">
      <w:pPr>
        <w:tabs>
          <w:tab w:val="clear" w:pos="567"/>
          <w:tab w:val="left" w:pos="1134"/>
        </w:tabs>
        <w:spacing w:line="240" w:lineRule="auto"/>
        <w:rPr>
          <w:noProof/>
          <w:lang w:val="lt-LT"/>
        </w:rPr>
      </w:pPr>
    </w:p>
    <w:p w14:paraId="304C8C46" w14:textId="77777777" w:rsidR="00527365" w:rsidRPr="00951058" w:rsidRDefault="00527365" w:rsidP="00527365">
      <w:pPr>
        <w:tabs>
          <w:tab w:val="clear" w:pos="567"/>
          <w:tab w:val="left" w:pos="1134"/>
        </w:tabs>
        <w:spacing w:line="240" w:lineRule="auto"/>
        <w:rPr>
          <w:noProof/>
          <w:lang w:val="lt-LT"/>
        </w:rPr>
      </w:pPr>
    </w:p>
    <w:p w14:paraId="03AE1DFE"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clear" w:pos="567"/>
          <w:tab w:val="left" w:pos="1134"/>
        </w:tabs>
        <w:spacing w:line="240" w:lineRule="auto"/>
        <w:ind w:left="567" w:hanging="567"/>
        <w:rPr>
          <w:noProof/>
          <w:lang w:val="lt-LT"/>
        </w:rPr>
      </w:pPr>
      <w:r>
        <w:rPr>
          <w:b/>
          <w:noProof/>
          <w:lang w:val="lt-LT"/>
        </w:rPr>
        <w:t>1.</w:t>
      </w:r>
      <w:r>
        <w:rPr>
          <w:b/>
          <w:noProof/>
          <w:lang w:val="lt-LT"/>
        </w:rPr>
        <w:tab/>
      </w:r>
      <w:r w:rsidRPr="00951058">
        <w:rPr>
          <w:b/>
          <w:noProof/>
          <w:lang w:val="lt-LT"/>
        </w:rPr>
        <w:t>VAISTINIO PREPARATO PAVADINIMAS</w:t>
      </w:r>
    </w:p>
    <w:p w14:paraId="49C15477" w14:textId="77777777" w:rsidR="00527365" w:rsidRPr="00951058" w:rsidRDefault="00527365" w:rsidP="00527365">
      <w:pPr>
        <w:tabs>
          <w:tab w:val="clear" w:pos="567"/>
          <w:tab w:val="left" w:pos="1134"/>
        </w:tabs>
        <w:spacing w:line="240" w:lineRule="auto"/>
        <w:rPr>
          <w:noProof/>
          <w:lang w:val="lt-LT"/>
        </w:rPr>
      </w:pPr>
    </w:p>
    <w:p w14:paraId="18D2461B" w14:textId="77777777" w:rsidR="00527365" w:rsidRPr="00951058" w:rsidRDefault="00527365" w:rsidP="00527365">
      <w:pPr>
        <w:tabs>
          <w:tab w:val="left" w:pos="1134"/>
        </w:tabs>
        <w:spacing w:line="240" w:lineRule="auto"/>
        <w:rPr>
          <w:lang w:val="lt-LT"/>
        </w:rPr>
      </w:pPr>
      <w:r w:rsidRPr="00951058">
        <w:rPr>
          <w:lang w:val="lt-LT"/>
        </w:rPr>
        <w:t xml:space="preserve">Glurenorm 30 mg tabletės </w:t>
      </w:r>
    </w:p>
    <w:p w14:paraId="55D82A5C" w14:textId="77777777" w:rsidR="00527365" w:rsidRPr="002F0081" w:rsidRDefault="00527365" w:rsidP="00527365">
      <w:pPr>
        <w:tabs>
          <w:tab w:val="left" w:pos="1134"/>
        </w:tabs>
        <w:spacing w:line="240" w:lineRule="auto"/>
        <w:rPr>
          <w:i/>
          <w:lang w:val="lt-LT"/>
        </w:rPr>
      </w:pPr>
      <w:r w:rsidRPr="002F0081">
        <w:rPr>
          <w:i/>
          <w:lang w:val="lt-LT"/>
        </w:rPr>
        <w:t>Gliquidonum</w:t>
      </w:r>
    </w:p>
    <w:p w14:paraId="60DE003C" w14:textId="77777777" w:rsidR="00527365" w:rsidRPr="00951058" w:rsidRDefault="00527365" w:rsidP="00527365">
      <w:pPr>
        <w:tabs>
          <w:tab w:val="left" w:pos="1134"/>
        </w:tabs>
        <w:spacing w:line="240" w:lineRule="auto"/>
        <w:ind w:left="567" w:hanging="567"/>
        <w:rPr>
          <w:lang w:val="lt-LT"/>
        </w:rPr>
      </w:pPr>
    </w:p>
    <w:p w14:paraId="3FBBDE74" w14:textId="77777777" w:rsidR="00527365" w:rsidRPr="00951058" w:rsidRDefault="00527365" w:rsidP="00527365">
      <w:pPr>
        <w:tabs>
          <w:tab w:val="left" w:pos="1134"/>
        </w:tabs>
        <w:spacing w:line="240" w:lineRule="auto"/>
        <w:ind w:left="567" w:hanging="567"/>
        <w:rPr>
          <w:lang w:val="lt-LT"/>
        </w:rPr>
      </w:pPr>
    </w:p>
    <w:p w14:paraId="2551EE1F"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sidRPr="00951058">
        <w:rPr>
          <w:b/>
          <w:caps/>
          <w:lang w:val="lt-LT"/>
        </w:rPr>
        <w:t>2.</w:t>
      </w:r>
      <w:r>
        <w:rPr>
          <w:b/>
          <w:caps/>
          <w:lang w:val="lt-LT"/>
        </w:rPr>
        <w:tab/>
      </w:r>
      <w:r w:rsidRPr="00951058">
        <w:rPr>
          <w:b/>
          <w:caps/>
          <w:lang w:val="lt-LT"/>
        </w:rPr>
        <w:t>veikliOJI</w:t>
      </w:r>
      <w:r>
        <w:rPr>
          <w:b/>
          <w:caps/>
          <w:lang w:val="lt-LT"/>
        </w:rPr>
        <w:t xml:space="preserve"> (-IOS)</w:t>
      </w:r>
      <w:r w:rsidRPr="00951058">
        <w:rPr>
          <w:b/>
          <w:caps/>
          <w:lang w:val="lt-LT"/>
        </w:rPr>
        <w:t xml:space="preserve"> medžiagA</w:t>
      </w:r>
      <w:r>
        <w:rPr>
          <w:b/>
          <w:caps/>
          <w:lang w:val="lt-LT"/>
        </w:rPr>
        <w:t xml:space="preserve"> (-OS)</w:t>
      </w:r>
      <w:r w:rsidRPr="00951058">
        <w:rPr>
          <w:b/>
          <w:caps/>
          <w:lang w:val="lt-LT"/>
        </w:rPr>
        <w:t xml:space="preserve"> ir JOS </w:t>
      </w:r>
      <w:r>
        <w:rPr>
          <w:b/>
          <w:caps/>
          <w:lang w:val="lt-LT"/>
        </w:rPr>
        <w:t xml:space="preserve">(-Ų) </w:t>
      </w:r>
      <w:r w:rsidRPr="00951058">
        <w:rPr>
          <w:b/>
          <w:caps/>
          <w:lang w:val="lt-LT"/>
        </w:rPr>
        <w:t xml:space="preserve">kiekis </w:t>
      </w:r>
      <w:r>
        <w:rPr>
          <w:b/>
          <w:caps/>
          <w:lang w:val="lt-LT"/>
        </w:rPr>
        <w:t>(-IAI)</w:t>
      </w:r>
    </w:p>
    <w:p w14:paraId="5328D6E7" w14:textId="77777777" w:rsidR="00527365" w:rsidRPr="00951058" w:rsidRDefault="00527365" w:rsidP="00527365">
      <w:pPr>
        <w:tabs>
          <w:tab w:val="left" w:pos="1134"/>
        </w:tabs>
        <w:spacing w:line="240" w:lineRule="auto"/>
        <w:ind w:left="567" w:hanging="567"/>
        <w:rPr>
          <w:caps/>
          <w:lang w:val="lt-LT"/>
        </w:rPr>
      </w:pPr>
    </w:p>
    <w:p w14:paraId="60C94C3C" w14:textId="77777777" w:rsidR="00527365" w:rsidRPr="00951058" w:rsidRDefault="00527365" w:rsidP="00527365">
      <w:pPr>
        <w:tabs>
          <w:tab w:val="left" w:pos="1134"/>
        </w:tabs>
        <w:spacing w:line="240" w:lineRule="auto"/>
        <w:rPr>
          <w:lang w:val="lt-LT"/>
        </w:rPr>
      </w:pPr>
      <w:r w:rsidRPr="00951058">
        <w:rPr>
          <w:lang w:val="lt-LT"/>
        </w:rPr>
        <w:t>Vienoje tabletėje yra 30 mg glikvidono.</w:t>
      </w:r>
    </w:p>
    <w:p w14:paraId="257E7E5A" w14:textId="77777777" w:rsidR="00527365" w:rsidRPr="00951058" w:rsidRDefault="00527365" w:rsidP="00527365">
      <w:pPr>
        <w:tabs>
          <w:tab w:val="left" w:pos="1134"/>
        </w:tabs>
        <w:spacing w:line="240" w:lineRule="auto"/>
        <w:rPr>
          <w:lang w:val="lt-LT"/>
        </w:rPr>
      </w:pPr>
    </w:p>
    <w:p w14:paraId="00C21366" w14:textId="77777777" w:rsidR="00527365" w:rsidRPr="00951058" w:rsidRDefault="00527365" w:rsidP="00527365">
      <w:pPr>
        <w:tabs>
          <w:tab w:val="left" w:pos="1134"/>
        </w:tabs>
        <w:spacing w:line="240" w:lineRule="auto"/>
        <w:rPr>
          <w:lang w:val="lt-LT"/>
        </w:rPr>
      </w:pPr>
    </w:p>
    <w:p w14:paraId="306ED538"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3.</w:t>
      </w:r>
      <w:r>
        <w:rPr>
          <w:b/>
          <w:caps/>
          <w:lang w:val="lt-LT"/>
        </w:rPr>
        <w:tab/>
      </w:r>
      <w:r w:rsidRPr="00951058">
        <w:rPr>
          <w:b/>
          <w:caps/>
          <w:lang w:val="lt-LT"/>
        </w:rPr>
        <w:t>pagalbinių medžiagų sąrašas</w:t>
      </w:r>
    </w:p>
    <w:p w14:paraId="26F6A2C8" w14:textId="77777777" w:rsidR="00527365" w:rsidRPr="00951058" w:rsidRDefault="00527365" w:rsidP="00527365">
      <w:pPr>
        <w:tabs>
          <w:tab w:val="left" w:pos="1134"/>
        </w:tabs>
        <w:spacing w:line="240" w:lineRule="auto"/>
        <w:rPr>
          <w:lang w:val="lt-LT"/>
        </w:rPr>
      </w:pPr>
    </w:p>
    <w:p w14:paraId="5ECFA50A" w14:textId="77777777" w:rsidR="00527365" w:rsidRPr="00951058" w:rsidRDefault="00527365" w:rsidP="00527365">
      <w:pPr>
        <w:tabs>
          <w:tab w:val="clear" w:pos="567"/>
          <w:tab w:val="left" w:pos="0"/>
          <w:tab w:val="left" w:pos="1134"/>
        </w:tabs>
        <w:spacing w:line="240" w:lineRule="auto"/>
        <w:rPr>
          <w:caps/>
          <w:lang w:val="lt-LT"/>
        </w:rPr>
      </w:pPr>
      <w:r>
        <w:rPr>
          <w:lang w:val="lt-LT"/>
        </w:rPr>
        <w:t>Sudėtyje</w:t>
      </w:r>
      <w:r w:rsidRPr="00951058">
        <w:rPr>
          <w:lang w:val="lt-LT"/>
        </w:rPr>
        <w:t xml:space="preserve"> yra laktozė</w:t>
      </w:r>
      <w:r>
        <w:rPr>
          <w:lang w:val="lt-LT"/>
        </w:rPr>
        <w:t xml:space="preserve">s monohidrato. </w:t>
      </w:r>
      <w:r w:rsidRPr="009A39B3">
        <w:rPr>
          <w:caps/>
          <w:szCs w:val="22"/>
          <w:lang w:val="de-DE"/>
        </w:rPr>
        <w:t>d</w:t>
      </w:r>
      <w:r w:rsidRPr="009A39B3">
        <w:rPr>
          <w:szCs w:val="22"/>
          <w:lang w:val="de-DE"/>
        </w:rPr>
        <w:t>augiau informacijos pateikta pakuotės lapelyje.</w:t>
      </w:r>
    </w:p>
    <w:p w14:paraId="5EFB52AD" w14:textId="77777777" w:rsidR="00527365" w:rsidRPr="00951058" w:rsidRDefault="00527365" w:rsidP="00527365">
      <w:pPr>
        <w:tabs>
          <w:tab w:val="left" w:pos="1134"/>
        </w:tabs>
        <w:spacing w:line="240" w:lineRule="auto"/>
        <w:ind w:left="567" w:hanging="567"/>
        <w:rPr>
          <w:caps/>
          <w:lang w:val="lt-LT"/>
        </w:rPr>
      </w:pPr>
    </w:p>
    <w:p w14:paraId="6A9F9781" w14:textId="77777777" w:rsidR="00527365" w:rsidRPr="00951058" w:rsidRDefault="00527365" w:rsidP="00527365">
      <w:pPr>
        <w:tabs>
          <w:tab w:val="left" w:pos="1134"/>
        </w:tabs>
        <w:spacing w:line="240" w:lineRule="auto"/>
        <w:ind w:left="567" w:hanging="567"/>
        <w:rPr>
          <w:caps/>
          <w:lang w:val="lt-LT"/>
        </w:rPr>
      </w:pPr>
    </w:p>
    <w:p w14:paraId="078415D8"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4.</w:t>
      </w:r>
      <w:r>
        <w:rPr>
          <w:b/>
          <w:caps/>
          <w:lang w:val="lt-LT"/>
        </w:rPr>
        <w:tab/>
        <w:t>FARMACINĖ</w:t>
      </w:r>
      <w:r w:rsidRPr="00951058">
        <w:rPr>
          <w:b/>
          <w:caps/>
          <w:lang w:val="lt-LT"/>
        </w:rPr>
        <w:t xml:space="preserve"> forma ir KIEKIS PAKUOTĖJE</w:t>
      </w:r>
    </w:p>
    <w:p w14:paraId="7146BB1C" w14:textId="77777777" w:rsidR="00527365" w:rsidRPr="00951058" w:rsidRDefault="00527365" w:rsidP="00527365">
      <w:pPr>
        <w:tabs>
          <w:tab w:val="left" w:pos="1134"/>
        </w:tabs>
        <w:spacing w:line="240" w:lineRule="auto"/>
        <w:ind w:left="567" w:hanging="567"/>
        <w:rPr>
          <w:caps/>
          <w:lang w:val="lt-LT"/>
        </w:rPr>
      </w:pPr>
    </w:p>
    <w:p w14:paraId="4185117D" w14:textId="77777777" w:rsidR="00527365" w:rsidRPr="00951058" w:rsidRDefault="00527365" w:rsidP="00527365">
      <w:pPr>
        <w:tabs>
          <w:tab w:val="left" w:pos="1134"/>
        </w:tabs>
        <w:spacing w:line="240" w:lineRule="auto"/>
        <w:ind w:left="567" w:hanging="567"/>
        <w:rPr>
          <w:lang w:val="lt-LT"/>
        </w:rPr>
      </w:pPr>
      <w:r w:rsidRPr="00951058">
        <w:rPr>
          <w:lang w:val="lt-LT"/>
        </w:rPr>
        <w:t>60 tablečių</w:t>
      </w:r>
    </w:p>
    <w:p w14:paraId="28FCCD0A" w14:textId="77777777" w:rsidR="00527365" w:rsidRPr="00951058" w:rsidRDefault="00527365" w:rsidP="00527365">
      <w:pPr>
        <w:tabs>
          <w:tab w:val="left" w:pos="1134"/>
        </w:tabs>
        <w:spacing w:line="240" w:lineRule="auto"/>
        <w:ind w:left="567" w:hanging="567"/>
        <w:rPr>
          <w:caps/>
          <w:lang w:val="lt-LT"/>
        </w:rPr>
      </w:pPr>
    </w:p>
    <w:p w14:paraId="0552D04E" w14:textId="77777777" w:rsidR="00527365" w:rsidRPr="00951058" w:rsidRDefault="00527365" w:rsidP="00527365">
      <w:pPr>
        <w:tabs>
          <w:tab w:val="left" w:pos="1134"/>
        </w:tabs>
        <w:spacing w:line="240" w:lineRule="auto"/>
        <w:ind w:left="567" w:hanging="567"/>
        <w:rPr>
          <w:caps/>
          <w:lang w:val="lt-LT"/>
        </w:rPr>
      </w:pPr>
    </w:p>
    <w:p w14:paraId="550DE161"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5.</w:t>
      </w:r>
      <w:r>
        <w:rPr>
          <w:b/>
          <w:caps/>
          <w:lang w:val="lt-LT"/>
        </w:rPr>
        <w:tab/>
      </w:r>
      <w:r w:rsidRPr="00951058">
        <w:rPr>
          <w:b/>
          <w:caps/>
          <w:lang w:val="lt-LT"/>
        </w:rPr>
        <w:t>vartojimo METODAS IR būdas</w:t>
      </w:r>
      <w:r>
        <w:rPr>
          <w:b/>
          <w:caps/>
          <w:lang w:val="lt-LT"/>
        </w:rPr>
        <w:t xml:space="preserve"> (-AI)</w:t>
      </w:r>
    </w:p>
    <w:p w14:paraId="108C240D" w14:textId="77777777" w:rsidR="00527365" w:rsidRPr="00951058" w:rsidRDefault="00527365" w:rsidP="00527365">
      <w:pPr>
        <w:tabs>
          <w:tab w:val="left" w:pos="1134"/>
        </w:tabs>
        <w:spacing w:line="240" w:lineRule="auto"/>
        <w:ind w:left="567" w:hanging="567"/>
        <w:rPr>
          <w:caps/>
          <w:lang w:val="lt-LT"/>
        </w:rPr>
      </w:pPr>
    </w:p>
    <w:p w14:paraId="6B4FCA15" w14:textId="77777777" w:rsidR="00527365" w:rsidRPr="00F73EA3" w:rsidRDefault="00527365" w:rsidP="00527365">
      <w:pPr>
        <w:tabs>
          <w:tab w:val="left" w:pos="1134"/>
        </w:tabs>
        <w:spacing w:line="240" w:lineRule="auto"/>
        <w:ind w:left="567" w:hanging="567"/>
        <w:rPr>
          <w:lang w:val="lt-LT"/>
        </w:rPr>
      </w:pPr>
      <w:r>
        <w:rPr>
          <w:lang w:val="lt-LT"/>
        </w:rPr>
        <w:t>Vartoti per burną.</w:t>
      </w:r>
    </w:p>
    <w:p w14:paraId="6F086CC8" w14:textId="77777777" w:rsidR="00527365" w:rsidRPr="00951058" w:rsidRDefault="00527365" w:rsidP="00527365">
      <w:pPr>
        <w:tabs>
          <w:tab w:val="left" w:pos="1134"/>
        </w:tabs>
        <w:spacing w:line="240" w:lineRule="auto"/>
        <w:ind w:left="567" w:hanging="567"/>
        <w:rPr>
          <w:lang w:val="lt-LT"/>
        </w:rPr>
      </w:pPr>
      <w:r>
        <w:rPr>
          <w:lang w:val="lt-LT"/>
        </w:rPr>
        <w:t xml:space="preserve">Prieš vartojimą perskaitykite </w:t>
      </w:r>
      <w:r w:rsidRPr="005823B5">
        <w:rPr>
          <w:lang w:val="lt-LT"/>
        </w:rPr>
        <w:t>pakuotės</w:t>
      </w:r>
      <w:r>
        <w:rPr>
          <w:lang w:val="lt-LT"/>
        </w:rPr>
        <w:t xml:space="preserve"> lapelį.</w:t>
      </w:r>
    </w:p>
    <w:p w14:paraId="314216E3" w14:textId="77777777" w:rsidR="00527365" w:rsidRPr="00951058" w:rsidRDefault="00527365" w:rsidP="00527365">
      <w:pPr>
        <w:tabs>
          <w:tab w:val="left" w:pos="1134"/>
        </w:tabs>
        <w:spacing w:line="240" w:lineRule="auto"/>
        <w:ind w:left="567" w:hanging="567"/>
        <w:rPr>
          <w:lang w:val="lt-LT"/>
        </w:rPr>
      </w:pPr>
    </w:p>
    <w:p w14:paraId="4F74E166" w14:textId="77777777" w:rsidR="00527365" w:rsidRPr="00951058" w:rsidRDefault="00527365" w:rsidP="00527365">
      <w:pPr>
        <w:tabs>
          <w:tab w:val="left" w:pos="1134"/>
        </w:tabs>
        <w:spacing w:line="240" w:lineRule="auto"/>
        <w:ind w:left="567" w:hanging="567"/>
        <w:rPr>
          <w:caps/>
          <w:lang w:val="lt-LT"/>
        </w:rPr>
      </w:pPr>
    </w:p>
    <w:p w14:paraId="51F7E536"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rPr>
          <w:b/>
          <w:caps/>
          <w:lang w:val="lt-LT"/>
        </w:rPr>
      </w:pPr>
      <w:r>
        <w:rPr>
          <w:b/>
          <w:caps/>
          <w:lang w:val="lt-LT"/>
        </w:rPr>
        <w:t>6.</w:t>
      </w:r>
      <w:r>
        <w:rPr>
          <w:b/>
          <w:caps/>
          <w:lang w:val="lt-LT"/>
        </w:rPr>
        <w:tab/>
      </w:r>
      <w:r w:rsidRPr="00951058">
        <w:rPr>
          <w:b/>
          <w:caps/>
          <w:lang w:val="lt-LT"/>
        </w:rPr>
        <w:t>SPECIALUS Įspėjimas</w:t>
      </w:r>
      <w:r w:rsidRPr="00951058">
        <w:rPr>
          <w:lang w:val="lt-LT"/>
        </w:rPr>
        <w:t xml:space="preserve">, </w:t>
      </w:r>
      <w:r>
        <w:rPr>
          <w:b/>
          <w:lang w:val="lt-LT"/>
        </w:rPr>
        <w:t>KAD</w:t>
      </w:r>
      <w:r w:rsidRPr="00951058">
        <w:rPr>
          <w:b/>
          <w:lang w:val="lt-LT"/>
        </w:rPr>
        <w:t xml:space="preserve"> VAISTINĮ PREPARATĄ BŪTINA LAIKYTI </w:t>
      </w:r>
      <w:r w:rsidRPr="00951058">
        <w:rPr>
          <w:b/>
          <w:caps/>
          <w:lang w:val="lt-LT"/>
        </w:rPr>
        <w:t>vaikams nepas</w:t>
      </w:r>
      <w:r>
        <w:rPr>
          <w:b/>
          <w:caps/>
          <w:lang w:val="lt-LT"/>
        </w:rPr>
        <w:t xml:space="preserve">TEBIMOJE </w:t>
      </w:r>
      <w:r w:rsidRPr="00951058">
        <w:rPr>
          <w:b/>
          <w:caps/>
          <w:lang w:val="lt-LT"/>
        </w:rPr>
        <w:t>ir nepas</w:t>
      </w:r>
      <w:r>
        <w:rPr>
          <w:b/>
          <w:caps/>
          <w:lang w:val="lt-LT"/>
        </w:rPr>
        <w:t>IEKIAMOJE</w:t>
      </w:r>
      <w:r w:rsidRPr="00951058">
        <w:rPr>
          <w:b/>
          <w:caps/>
          <w:lang w:val="lt-LT"/>
        </w:rPr>
        <w:t xml:space="preserve"> vietoje</w:t>
      </w:r>
    </w:p>
    <w:p w14:paraId="2E213CAF" w14:textId="77777777" w:rsidR="00527365" w:rsidRPr="00951058" w:rsidRDefault="00527365" w:rsidP="00527365">
      <w:pPr>
        <w:tabs>
          <w:tab w:val="left" w:pos="1134"/>
        </w:tabs>
        <w:spacing w:line="240" w:lineRule="auto"/>
        <w:ind w:left="567" w:hanging="567"/>
        <w:rPr>
          <w:lang w:val="lt-LT"/>
        </w:rPr>
      </w:pPr>
    </w:p>
    <w:p w14:paraId="4C21C6E9" w14:textId="77777777" w:rsidR="00527365" w:rsidRPr="00951058" w:rsidRDefault="00527365" w:rsidP="00527365">
      <w:pPr>
        <w:tabs>
          <w:tab w:val="left" w:pos="1134"/>
        </w:tabs>
        <w:spacing w:line="240" w:lineRule="auto"/>
        <w:ind w:left="567" w:hanging="567"/>
        <w:rPr>
          <w:lang w:val="lt-LT"/>
        </w:rPr>
      </w:pPr>
      <w:r w:rsidRPr="00951058">
        <w:rPr>
          <w:lang w:val="lt-LT"/>
        </w:rPr>
        <w:t>Laikyti vaikams nepas</w:t>
      </w:r>
      <w:r>
        <w:rPr>
          <w:lang w:val="lt-LT"/>
        </w:rPr>
        <w:t>tebimoje</w:t>
      </w:r>
      <w:r w:rsidRPr="00951058">
        <w:rPr>
          <w:lang w:val="lt-LT"/>
        </w:rPr>
        <w:t xml:space="preserve"> ir nepas</w:t>
      </w:r>
      <w:r>
        <w:rPr>
          <w:lang w:val="lt-LT"/>
        </w:rPr>
        <w:t>iekiamoje</w:t>
      </w:r>
      <w:r w:rsidRPr="00951058">
        <w:rPr>
          <w:lang w:val="lt-LT"/>
        </w:rPr>
        <w:t xml:space="preserve"> vietoje.</w:t>
      </w:r>
    </w:p>
    <w:p w14:paraId="46D8C178" w14:textId="77777777" w:rsidR="00527365" w:rsidRPr="00951058" w:rsidRDefault="00527365" w:rsidP="00527365">
      <w:pPr>
        <w:tabs>
          <w:tab w:val="left" w:pos="1134"/>
        </w:tabs>
        <w:spacing w:line="240" w:lineRule="auto"/>
        <w:ind w:left="567" w:hanging="567"/>
        <w:rPr>
          <w:lang w:val="lt-LT"/>
        </w:rPr>
      </w:pPr>
    </w:p>
    <w:p w14:paraId="0482F6DC" w14:textId="77777777" w:rsidR="00527365" w:rsidRPr="00951058" w:rsidRDefault="00527365" w:rsidP="00527365">
      <w:pPr>
        <w:tabs>
          <w:tab w:val="left" w:pos="1134"/>
        </w:tabs>
        <w:spacing w:line="240" w:lineRule="auto"/>
        <w:ind w:left="567" w:hanging="567"/>
        <w:rPr>
          <w:lang w:val="lt-LT"/>
        </w:rPr>
      </w:pPr>
    </w:p>
    <w:p w14:paraId="2F44F65E"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7.</w:t>
      </w:r>
      <w:r>
        <w:rPr>
          <w:b/>
          <w:caps/>
          <w:lang w:val="lt-LT"/>
        </w:rPr>
        <w:tab/>
      </w:r>
      <w:r w:rsidRPr="00951058">
        <w:rPr>
          <w:b/>
          <w:caps/>
          <w:lang w:val="lt-LT"/>
        </w:rPr>
        <w:t xml:space="preserve">kitas </w:t>
      </w:r>
      <w:r>
        <w:rPr>
          <w:b/>
          <w:caps/>
          <w:lang w:val="lt-LT"/>
        </w:rPr>
        <w:t xml:space="preserve">(-I) </w:t>
      </w:r>
      <w:r w:rsidRPr="00951058">
        <w:rPr>
          <w:b/>
          <w:caps/>
          <w:lang w:val="lt-LT"/>
        </w:rPr>
        <w:t>specialus</w:t>
      </w:r>
      <w:r>
        <w:rPr>
          <w:b/>
          <w:caps/>
          <w:lang w:val="lt-LT"/>
        </w:rPr>
        <w:t xml:space="preserve"> (-ŪS)</w:t>
      </w:r>
      <w:r w:rsidRPr="00951058">
        <w:rPr>
          <w:b/>
          <w:caps/>
          <w:lang w:val="lt-LT"/>
        </w:rPr>
        <w:t xml:space="preserve"> Įspėjimas </w:t>
      </w:r>
      <w:r>
        <w:rPr>
          <w:b/>
          <w:caps/>
          <w:lang w:val="lt-LT"/>
        </w:rPr>
        <w:t xml:space="preserve">(-AI) </w:t>
      </w:r>
      <w:r w:rsidRPr="00951058">
        <w:rPr>
          <w:b/>
          <w:caps/>
          <w:lang w:val="lt-LT"/>
        </w:rPr>
        <w:t>(jei reikia)</w:t>
      </w:r>
    </w:p>
    <w:p w14:paraId="03AC4094" w14:textId="77777777" w:rsidR="00527365" w:rsidRPr="00951058" w:rsidRDefault="00527365" w:rsidP="00527365">
      <w:pPr>
        <w:tabs>
          <w:tab w:val="left" w:pos="1134"/>
        </w:tabs>
        <w:spacing w:line="240" w:lineRule="auto"/>
        <w:ind w:left="567" w:hanging="567"/>
        <w:rPr>
          <w:lang w:val="lt-LT"/>
        </w:rPr>
      </w:pPr>
    </w:p>
    <w:p w14:paraId="02362BBC" w14:textId="77777777" w:rsidR="00527365" w:rsidRPr="00951058" w:rsidRDefault="00527365" w:rsidP="00527365">
      <w:pPr>
        <w:tabs>
          <w:tab w:val="left" w:pos="1134"/>
        </w:tabs>
        <w:spacing w:line="240" w:lineRule="auto"/>
        <w:ind w:left="567" w:hanging="567"/>
        <w:rPr>
          <w:caps/>
          <w:lang w:val="lt-LT"/>
        </w:rPr>
      </w:pPr>
    </w:p>
    <w:p w14:paraId="73388716"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8.</w:t>
      </w:r>
      <w:r>
        <w:rPr>
          <w:b/>
          <w:caps/>
          <w:lang w:val="lt-LT"/>
        </w:rPr>
        <w:tab/>
      </w:r>
      <w:r w:rsidRPr="00951058">
        <w:rPr>
          <w:b/>
          <w:caps/>
          <w:lang w:val="lt-LT"/>
        </w:rPr>
        <w:t>tinkamumo laikas</w:t>
      </w:r>
    </w:p>
    <w:p w14:paraId="5AA3553F" w14:textId="77777777" w:rsidR="00527365" w:rsidRPr="00951058" w:rsidRDefault="00527365" w:rsidP="00527365">
      <w:pPr>
        <w:tabs>
          <w:tab w:val="left" w:pos="1134"/>
        </w:tabs>
        <w:spacing w:line="240" w:lineRule="auto"/>
        <w:ind w:left="567" w:hanging="567"/>
        <w:rPr>
          <w:lang w:val="lt-LT"/>
        </w:rPr>
      </w:pPr>
    </w:p>
    <w:p w14:paraId="470A4534" w14:textId="7E5214AA" w:rsidR="00527365" w:rsidRPr="00951058" w:rsidRDefault="00527365" w:rsidP="00527365">
      <w:pPr>
        <w:tabs>
          <w:tab w:val="left" w:pos="1134"/>
        </w:tabs>
        <w:spacing w:line="240" w:lineRule="auto"/>
        <w:ind w:left="567" w:hanging="567"/>
        <w:rPr>
          <w:lang w:val="lt-LT"/>
        </w:rPr>
      </w:pPr>
      <w:r w:rsidRPr="00951058">
        <w:rPr>
          <w:lang w:val="lt-LT"/>
        </w:rPr>
        <w:t>Tinka iki</w:t>
      </w:r>
      <w:r w:rsidRPr="007724FC">
        <w:rPr>
          <w:shd w:val="pct15" w:color="auto" w:fill="FFFFFF" w:themeFill="background1"/>
          <w:lang w:val="lt-LT"/>
        </w:rPr>
        <w:t>/EXP</w:t>
      </w:r>
      <w:r w:rsidRPr="00951058">
        <w:rPr>
          <w:lang w:val="lt-LT"/>
        </w:rPr>
        <w:t xml:space="preserve"> </w:t>
      </w:r>
      <w:r>
        <w:rPr>
          <w:lang w:val="lt-LT"/>
        </w:rPr>
        <w:t xml:space="preserve">{mm MMMM} </w:t>
      </w:r>
      <w:r w:rsidRPr="00945BB4">
        <w:rPr>
          <w:i/>
          <w:szCs w:val="22"/>
          <w:lang w:val="fi-FI"/>
        </w:rPr>
        <w:t>[mėnuo</w:t>
      </w:r>
      <w:r>
        <w:rPr>
          <w:i/>
          <w:szCs w:val="22"/>
          <w:lang w:val="fi-FI"/>
        </w:rPr>
        <w:t>,</w:t>
      </w:r>
      <w:r w:rsidRPr="00945BB4">
        <w:rPr>
          <w:i/>
          <w:szCs w:val="22"/>
          <w:lang w:val="fi-FI"/>
        </w:rPr>
        <w:t xml:space="preserve"> metai]</w:t>
      </w:r>
      <w:r>
        <w:rPr>
          <w:lang w:val="lt-LT"/>
        </w:rPr>
        <w:t xml:space="preserve"> </w:t>
      </w:r>
      <w:r w:rsidRPr="00951058">
        <w:rPr>
          <w:lang w:val="lt-LT"/>
        </w:rPr>
        <w:t xml:space="preserve"> </w:t>
      </w:r>
    </w:p>
    <w:p w14:paraId="700DA445" w14:textId="77777777" w:rsidR="00527365" w:rsidRPr="00951058" w:rsidRDefault="00527365" w:rsidP="00527365">
      <w:pPr>
        <w:tabs>
          <w:tab w:val="left" w:pos="1134"/>
        </w:tabs>
        <w:spacing w:line="240" w:lineRule="auto"/>
        <w:ind w:left="567" w:hanging="567"/>
        <w:rPr>
          <w:lang w:val="lt-LT"/>
        </w:rPr>
      </w:pPr>
    </w:p>
    <w:p w14:paraId="5663D6BD" w14:textId="77777777" w:rsidR="00527365" w:rsidRPr="00951058" w:rsidRDefault="00527365" w:rsidP="00527365">
      <w:pPr>
        <w:tabs>
          <w:tab w:val="left" w:pos="1134"/>
        </w:tabs>
        <w:spacing w:line="240" w:lineRule="auto"/>
        <w:ind w:left="567" w:hanging="567"/>
        <w:rPr>
          <w:lang w:val="lt-LT"/>
        </w:rPr>
      </w:pPr>
    </w:p>
    <w:p w14:paraId="4F31EB3F"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9.</w:t>
      </w:r>
      <w:r>
        <w:rPr>
          <w:b/>
          <w:caps/>
          <w:lang w:val="lt-LT"/>
        </w:rPr>
        <w:tab/>
      </w:r>
      <w:r w:rsidRPr="00951058">
        <w:rPr>
          <w:b/>
          <w:caps/>
          <w:lang w:val="lt-LT"/>
        </w:rPr>
        <w:t>SPECIALIOS laikymo sąlygos</w:t>
      </w:r>
    </w:p>
    <w:p w14:paraId="491AC0E1" w14:textId="77777777" w:rsidR="00527365" w:rsidRPr="00951058" w:rsidRDefault="00527365" w:rsidP="00527365">
      <w:pPr>
        <w:tabs>
          <w:tab w:val="left" w:pos="1134"/>
        </w:tabs>
        <w:spacing w:line="240" w:lineRule="auto"/>
        <w:ind w:left="567" w:hanging="567"/>
        <w:rPr>
          <w:lang w:val="lt-LT"/>
        </w:rPr>
      </w:pPr>
    </w:p>
    <w:p w14:paraId="22664E48" w14:textId="77777777" w:rsidR="00527365" w:rsidRPr="00951058" w:rsidRDefault="00527365" w:rsidP="00527365">
      <w:pPr>
        <w:tabs>
          <w:tab w:val="left" w:pos="1134"/>
        </w:tabs>
        <w:spacing w:line="240" w:lineRule="auto"/>
        <w:ind w:left="567" w:hanging="567"/>
        <w:rPr>
          <w:lang w:val="lt-LT"/>
        </w:rPr>
      </w:pPr>
    </w:p>
    <w:p w14:paraId="49D5F221"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clear" w:pos="567"/>
          <w:tab w:val="left" w:pos="0"/>
          <w:tab w:val="left" w:pos="600"/>
          <w:tab w:val="left" w:pos="1134"/>
        </w:tabs>
        <w:spacing w:line="240" w:lineRule="auto"/>
        <w:rPr>
          <w:b/>
          <w:caps/>
          <w:lang w:val="lt-LT"/>
        </w:rPr>
      </w:pPr>
      <w:r w:rsidRPr="00951058">
        <w:rPr>
          <w:b/>
          <w:caps/>
          <w:lang w:val="lt-LT"/>
        </w:rPr>
        <w:t>10.</w:t>
      </w:r>
      <w:r w:rsidRPr="00951058">
        <w:rPr>
          <w:b/>
          <w:caps/>
          <w:lang w:val="lt-LT"/>
        </w:rPr>
        <w:tab/>
        <w:t>specialios atsargumo priemonės</w:t>
      </w:r>
      <w:r w:rsidRPr="00951058">
        <w:rPr>
          <w:b/>
          <w:lang w:val="lt-LT"/>
        </w:rPr>
        <w:t xml:space="preserve"> </w:t>
      </w:r>
      <w:r>
        <w:rPr>
          <w:b/>
          <w:lang w:val="lt-LT"/>
        </w:rPr>
        <w:t>DĖL NESUVARTOTO</w:t>
      </w:r>
      <w:r w:rsidRPr="00951058">
        <w:rPr>
          <w:b/>
          <w:caps/>
          <w:lang w:val="lt-LT"/>
        </w:rPr>
        <w:t xml:space="preserve"> VAISTINIO PREPARATO </w:t>
      </w:r>
      <w:r>
        <w:rPr>
          <w:b/>
          <w:caps/>
          <w:lang w:val="lt-LT"/>
        </w:rPr>
        <w:t>AR JO</w:t>
      </w:r>
      <w:r w:rsidRPr="00951058">
        <w:rPr>
          <w:b/>
          <w:caps/>
          <w:lang w:val="lt-LT"/>
        </w:rPr>
        <w:t xml:space="preserve"> ATLIEK</w:t>
      </w:r>
      <w:r>
        <w:rPr>
          <w:b/>
          <w:caps/>
          <w:lang w:val="lt-LT"/>
        </w:rPr>
        <w:t>Ų TVARKYMO</w:t>
      </w:r>
      <w:r w:rsidRPr="00951058">
        <w:rPr>
          <w:caps/>
          <w:lang w:val="lt-LT"/>
        </w:rPr>
        <w:t xml:space="preserve"> </w:t>
      </w:r>
      <w:r w:rsidRPr="00951058">
        <w:rPr>
          <w:b/>
          <w:caps/>
          <w:lang w:val="lt-LT"/>
        </w:rPr>
        <w:t>(jei reikia)</w:t>
      </w:r>
    </w:p>
    <w:p w14:paraId="2FB6AAE4" w14:textId="77777777" w:rsidR="00527365" w:rsidRPr="00951058" w:rsidRDefault="00527365" w:rsidP="00527365">
      <w:pPr>
        <w:tabs>
          <w:tab w:val="left" w:pos="1134"/>
        </w:tabs>
        <w:spacing w:line="240" w:lineRule="auto"/>
        <w:ind w:left="567" w:hanging="567"/>
        <w:rPr>
          <w:caps/>
          <w:lang w:val="lt-LT"/>
        </w:rPr>
      </w:pPr>
    </w:p>
    <w:p w14:paraId="0DC6AA93" w14:textId="77777777" w:rsidR="00527365" w:rsidRPr="00951058" w:rsidRDefault="00527365" w:rsidP="00527365">
      <w:pPr>
        <w:tabs>
          <w:tab w:val="left" w:pos="1134"/>
        </w:tabs>
        <w:spacing w:line="240" w:lineRule="auto"/>
        <w:ind w:left="567" w:hanging="567"/>
        <w:rPr>
          <w:caps/>
          <w:lang w:val="lt-LT"/>
        </w:rPr>
      </w:pPr>
    </w:p>
    <w:p w14:paraId="198A704B" w14:textId="77777777" w:rsidR="00527365" w:rsidRDefault="00527365" w:rsidP="00527365">
      <w:pPr>
        <w:tabs>
          <w:tab w:val="clear" w:pos="567"/>
        </w:tabs>
        <w:spacing w:line="240" w:lineRule="auto"/>
        <w:rPr>
          <w:b/>
          <w:caps/>
          <w:lang w:val="lt-LT"/>
        </w:rPr>
      </w:pPr>
      <w:r>
        <w:rPr>
          <w:b/>
          <w:caps/>
          <w:lang w:val="lt-LT"/>
        </w:rPr>
        <w:br w:type="page"/>
      </w:r>
    </w:p>
    <w:p w14:paraId="6F02AB22"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lastRenderedPageBreak/>
        <w:t>11.</w:t>
      </w:r>
      <w:r>
        <w:rPr>
          <w:b/>
          <w:caps/>
          <w:lang w:val="lt-LT"/>
        </w:rPr>
        <w:tab/>
        <w:t>REGISTRUOTOJO</w:t>
      </w:r>
      <w:r w:rsidRPr="00951058">
        <w:rPr>
          <w:b/>
          <w:caps/>
          <w:lang w:val="lt-LT"/>
        </w:rPr>
        <w:t xml:space="preserve"> pavadinimas ir adresas</w:t>
      </w:r>
    </w:p>
    <w:p w14:paraId="546C38E7" w14:textId="77777777" w:rsidR="00527365" w:rsidRPr="00780974" w:rsidRDefault="00527365" w:rsidP="00527365">
      <w:pPr>
        <w:rPr>
          <w:lang w:val="lt-LT"/>
        </w:rPr>
      </w:pPr>
    </w:p>
    <w:p w14:paraId="56CFD201" w14:textId="77777777" w:rsidR="00527365" w:rsidRPr="00951058" w:rsidRDefault="00527365" w:rsidP="00527365">
      <w:pPr>
        <w:tabs>
          <w:tab w:val="left" w:pos="1134"/>
        </w:tabs>
        <w:spacing w:line="240" w:lineRule="auto"/>
        <w:rPr>
          <w:lang w:val="lt-LT"/>
        </w:rPr>
      </w:pPr>
      <w:r w:rsidRPr="00951058">
        <w:rPr>
          <w:lang w:val="lt-LT"/>
        </w:rPr>
        <w:t>Boehringer Ingelheim International GmbH</w:t>
      </w:r>
    </w:p>
    <w:p w14:paraId="7DB85344" w14:textId="77777777" w:rsidR="00527365" w:rsidRPr="00951058" w:rsidRDefault="00527365" w:rsidP="00527365">
      <w:pPr>
        <w:tabs>
          <w:tab w:val="left" w:pos="1134"/>
        </w:tabs>
        <w:spacing w:line="240" w:lineRule="auto"/>
        <w:rPr>
          <w:lang w:val="lt-LT"/>
        </w:rPr>
      </w:pPr>
      <w:r w:rsidRPr="00951058">
        <w:rPr>
          <w:lang w:val="lt-LT"/>
        </w:rPr>
        <w:t>Binger Strasse 173</w:t>
      </w:r>
    </w:p>
    <w:p w14:paraId="235F4EEB" w14:textId="77777777" w:rsidR="00527365" w:rsidRPr="00951058" w:rsidRDefault="00527365" w:rsidP="00527365">
      <w:pPr>
        <w:tabs>
          <w:tab w:val="left" w:pos="1134"/>
        </w:tabs>
        <w:spacing w:line="240" w:lineRule="auto"/>
        <w:ind w:left="567" w:hanging="567"/>
        <w:rPr>
          <w:lang w:val="lt-LT"/>
        </w:rPr>
      </w:pPr>
      <w:r w:rsidRPr="00951058">
        <w:rPr>
          <w:lang w:val="lt-LT"/>
        </w:rPr>
        <w:t>D-55216 Ingelheim am Rhein</w:t>
      </w:r>
    </w:p>
    <w:p w14:paraId="1A63408D" w14:textId="77777777" w:rsidR="00527365" w:rsidRPr="00951058" w:rsidRDefault="00527365" w:rsidP="00527365">
      <w:pPr>
        <w:tabs>
          <w:tab w:val="left" w:pos="1134"/>
        </w:tabs>
        <w:spacing w:line="240" w:lineRule="auto"/>
        <w:ind w:left="567" w:hanging="567"/>
        <w:rPr>
          <w:lang w:val="lt-LT"/>
        </w:rPr>
      </w:pPr>
      <w:r w:rsidRPr="00951058">
        <w:rPr>
          <w:lang w:val="lt-LT"/>
        </w:rPr>
        <w:t>Vokietija</w:t>
      </w:r>
    </w:p>
    <w:p w14:paraId="6CB01705" w14:textId="77777777" w:rsidR="00527365" w:rsidRPr="00951058" w:rsidRDefault="00527365" w:rsidP="00527365">
      <w:pPr>
        <w:tabs>
          <w:tab w:val="left" w:pos="1134"/>
        </w:tabs>
        <w:spacing w:line="240" w:lineRule="auto"/>
        <w:ind w:left="567" w:hanging="567"/>
        <w:rPr>
          <w:caps/>
          <w:lang w:val="lt-LT"/>
        </w:rPr>
      </w:pPr>
    </w:p>
    <w:p w14:paraId="3A7004B1" w14:textId="77777777" w:rsidR="00527365" w:rsidRPr="00951058" w:rsidRDefault="00527365" w:rsidP="00527365">
      <w:pPr>
        <w:tabs>
          <w:tab w:val="left" w:pos="1134"/>
        </w:tabs>
        <w:spacing w:line="240" w:lineRule="auto"/>
        <w:ind w:left="567" w:hanging="567"/>
        <w:rPr>
          <w:caps/>
          <w:lang w:val="lt-LT"/>
        </w:rPr>
      </w:pPr>
    </w:p>
    <w:p w14:paraId="7670C719"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12.</w:t>
      </w:r>
      <w:r>
        <w:rPr>
          <w:b/>
          <w:caps/>
          <w:lang w:val="lt-LT"/>
        </w:rPr>
        <w:tab/>
        <w:t>REGISTRACIJOS PAŽYMĖJIMO</w:t>
      </w:r>
      <w:r w:rsidRPr="00951058">
        <w:rPr>
          <w:b/>
          <w:caps/>
          <w:lang w:val="lt-LT"/>
        </w:rPr>
        <w:t xml:space="preserve"> numeris</w:t>
      </w:r>
      <w:r>
        <w:rPr>
          <w:b/>
          <w:caps/>
          <w:lang w:val="lt-LT"/>
        </w:rPr>
        <w:t xml:space="preserve"> (-IAI)</w:t>
      </w:r>
    </w:p>
    <w:p w14:paraId="5F931140" w14:textId="77777777" w:rsidR="00527365" w:rsidRPr="00951058" w:rsidRDefault="00527365" w:rsidP="00527365">
      <w:pPr>
        <w:tabs>
          <w:tab w:val="left" w:pos="1134"/>
        </w:tabs>
        <w:spacing w:line="240" w:lineRule="auto"/>
        <w:ind w:left="567" w:hanging="567"/>
        <w:rPr>
          <w:lang w:val="lt-LT"/>
        </w:rPr>
      </w:pPr>
    </w:p>
    <w:p w14:paraId="2809B82A" w14:textId="77777777" w:rsidR="00527365" w:rsidRDefault="00527365" w:rsidP="00527365">
      <w:pPr>
        <w:tabs>
          <w:tab w:val="left" w:pos="1134"/>
        </w:tabs>
        <w:spacing w:line="240" w:lineRule="auto"/>
        <w:ind w:left="567" w:hanging="567"/>
        <w:rPr>
          <w:lang w:val="lt-LT"/>
        </w:rPr>
      </w:pPr>
      <w:r w:rsidRPr="00951058">
        <w:rPr>
          <w:lang w:val="lt-LT"/>
        </w:rPr>
        <w:t>LT</w:t>
      </w:r>
      <w:r>
        <w:rPr>
          <w:lang w:val="lt-LT"/>
        </w:rPr>
        <w:t>/1/95/0788/001</w:t>
      </w:r>
    </w:p>
    <w:p w14:paraId="17EAFD06" w14:textId="77777777" w:rsidR="00527365" w:rsidRPr="00951058" w:rsidRDefault="00527365" w:rsidP="00527365">
      <w:pPr>
        <w:tabs>
          <w:tab w:val="left" w:pos="1134"/>
        </w:tabs>
        <w:spacing w:line="240" w:lineRule="auto"/>
        <w:ind w:left="567" w:hanging="567"/>
        <w:rPr>
          <w:lang w:val="lt-LT"/>
        </w:rPr>
      </w:pPr>
    </w:p>
    <w:p w14:paraId="2CF999E2" w14:textId="77777777" w:rsidR="00527365" w:rsidRPr="00951058" w:rsidRDefault="00527365" w:rsidP="00527365">
      <w:pPr>
        <w:tabs>
          <w:tab w:val="left" w:pos="1134"/>
        </w:tabs>
        <w:spacing w:line="240" w:lineRule="auto"/>
        <w:ind w:left="567" w:hanging="567"/>
        <w:rPr>
          <w:lang w:val="lt-LT"/>
        </w:rPr>
      </w:pPr>
    </w:p>
    <w:p w14:paraId="7E91509C"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13.</w:t>
      </w:r>
      <w:r>
        <w:rPr>
          <w:b/>
          <w:caps/>
          <w:lang w:val="lt-LT"/>
        </w:rPr>
        <w:tab/>
      </w:r>
      <w:r w:rsidRPr="00951058">
        <w:rPr>
          <w:b/>
          <w:caps/>
          <w:lang w:val="lt-LT"/>
        </w:rPr>
        <w:t>serijos numeris</w:t>
      </w:r>
    </w:p>
    <w:p w14:paraId="27CE64E3" w14:textId="77777777" w:rsidR="00527365" w:rsidRPr="00951058" w:rsidRDefault="00527365" w:rsidP="00527365">
      <w:pPr>
        <w:tabs>
          <w:tab w:val="left" w:pos="1134"/>
        </w:tabs>
        <w:spacing w:line="240" w:lineRule="auto"/>
        <w:ind w:left="567" w:hanging="567"/>
        <w:rPr>
          <w:lang w:val="lt-LT"/>
        </w:rPr>
      </w:pPr>
    </w:p>
    <w:p w14:paraId="340127D1" w14:textId="47750BFB" w:rsidR="00527365" w:rsidRPr="00951058" w:rsidRDefault="00527365" w:rsidP="00527365">
      <w:pPr>
        <w:tabs>
          <w:tab w:val="left" w:pos="1134"/>
        </w:tabs>
        <w:spacing w:line="240" w:lineRule="auto"/>
        <w:ind w:left="567" w:hanging="567"/>
        <w:rPr>
          <w:lang w:val="lt-LT"/>
        </w:rPr>
      </w:pPr>
      <w:r w:rsidRPr="00951058">
        <w:rPr>
          <w:lang w:val="lt-LT"/>
        </w:rPr>
        <w:t>Serija</w:t>
      </w:r>
      <w:r w:rsidRPr="007724FC">
        <w:rPr>
          <w:shd w:val="pct15" w:color="auto" w:fill="auto"/>
          <w:lang w:val="lt-LT"/>
        </w:rPr>
        <w:t xml:space="preserve">/Lot </w:t>
      </w:r>
      <w:r>
        <w:rPr>
          <w:lang w:val="lt-LT"/>
        </w:rPr>
        <w:t>{numeris}</w:t>
      </w:r>
    </w:p>
    <w:p w14:paraId="2B613E1D" w14:textId="77777777" w:rsidR="00527365" w:rsidRPr="00951058" w:rsidRDefault="00527365" w:rsidP="00527365">
      <w:pPr>
        <w:tabs>
          <w:tab w:val="left" w:pos="1134"/>
        </w:tabs>
        <w:spacing w:line="240" w:lineRule="auto"/>
        <w:ind w:left="567" w:hanging="567"/>
        <w:rPr>
          <w:lang w:val="lt-LT"/>
        </w:rPr>
      </w:pPr>
    </w:p>
    <w:p w14:paraId="4C98B96C" w14:textId="77777777" w:rsidR="00527365" w:rsidRPr="00951058" w:rsidRDefault="00527365" w:rsidP="00527365">
      <w:pPr>
        <w:tabs>
          <w:tab w:val="left" w:pos="1134"/>
        </w:tabs>
        <w:spacing w:line="240" w:lineRule="auto"/>
        <w:ind w:left="567" w:hanging="567"/>
        <w:rPr>
          <w:lang w:val="lt-LT"/>
        </w:rPr>
      </w:pPr>
    </w:p>
    <w:p w14:paraId="1A0E4ABD"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14.</w:t>
      </w:r>
      <w:r>
        <w:rPr>
          <w:b/>
          <w:caps/>
          <w:lang w:val="lt-LT"/>
        </w:rPr>
        <w:tab/>
        <w:t>PARDAVIMO (IŠDAVIMO)</w:t>
      </w:r>
      <w:r w:rsidRPr="00951058">
        <w:rPr>
          <w:b/>
          <w:caps/>
          <w:lang w:val="lt-LT"/>
        </w:rPr>
        <w:t xml:space="preserve"> tvarka</w:t>
      </w:r>
    </w:p>
    <w:p w14:paraId="3155FAB8" w14:textId="77777777" w:rsidR="00527365" w:rsidRPr="00951058" w:rsidRDefault="00527365" w:rsidP="00527365">
      <w:pPr>
        <w:tabs>
          <w:tab w:val="left" w:pos="1134"/>
        </w:tabs>
        <w:spacing w:line="240" w:lineRule="auto"/>
        <w:ind w:left="567" w:hanging="567"/>
        <w:rPr>
          <w:lang w:val="lt-LT"/>
        </w:rPr>
      </w:pPr>
    </w:p>
    <w:p w14:paraId="4A803850" w14:textId="77777777" w:rsidR="00527365" w:rsidRPr="00951058" w:rsidRDefault="00527365" w:rsidP="00527365">
      <w:pPr>
        <w:tabs>
          <w:tab w:val="left" w:pos="1134"/>
        </w:tabs>
        <w:spacing w:line="240" w:lineRule="auto"/>
        <w:ind w:left="567" w:hanging="567"/>
        <w:rPr>
          <w:lang w:val="lt-LT"/>
        </w:rPr>
      </w:pPr>
      <w:r>
        <w:rPr>
          <w:lang w:val="lt-LT"/>
        </w:rPr>
        <w:t>Receptinis vaistas.</w:t>
      </w:r>
    </w:p>
    <w:p w14:paraId="33FD3C3D" w14:textId="77777777" w:rsidR="00527365" w:rsidRPr="00951058" w:rsidRDefault="00527365" w:rsidP="00527365">
      <w:pPr>
        <w:tabs>
          <w:tab w:val="left" w:pos="1134"/>
        </w:tabs>
        <w:spacing w:line="240" w:lineRule="auto"/>
        <w:ind w:left="567" w:hanging="567"/>
        <w:rPr>
          <w:lang w:val="lt-LT"/>
        </w:rPr>
      </w:pPr>
    </w:p>
    <w:p w14:paraId="14FCCE93" w14:textId="77777777" w:rsidR="00527365" w:rsidRPr="00951058" w:rsidRDefault="00527365" w:rsidP="00527365">
      <w:pPr>
        <w:tabs>
          <w:tab w:val="left" w:pos="1134"/>
        </w:tabs>
        <w:spacing w:line="240" w:lineRule="auto"/>
        <w:ind w:left="567" w:hanging="567"/>
        <w:rPr>
          <w:lang w:val="lt-LT"/>
        </w:rPr>
      </w:pPr>
    </w:p>
    <w:p w14:paraId="418D8BC8" w14:textId="77777777" w:rsidR="00527365" w:rsidRPr="00951058" w:rsidRDefault="00527365" w:rsidP="00527365">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15.</w:t>
      </w:r>
      <w:r>
        <w:rPr>
          <w:b/>
          <w:caps/>
          <w:lang w:val="lt-LT"/>
        </w:rPr>
        <w:tab/>
      </w:r>
      <w:r w:rsidRPr="00951058">
        <w:rPr>
          <w:b/>
          <w:caps/>
          <w:lang w:val="lt-LT"/>
        </w:rPr>
        <w:t>vartojimo instrukcijA</w:t>
      </w:r>
    </w:p>
    <w:p w14:paraId="6E386234" w14:textId="77777777" w:rsidR="00527365" w:rsidRDefault="00527365" w:rsidP="00527365">
      <w:pPr>
        <w:tabs>
          <w:tab w:val="left" w:pos="1134"/>
          <w:tab w:val="left" w:pos="3600"/>
        </w:tabs>
        <w:spacing w:line="240" w:lineRule="auto"/>
        <w:ind w:left="567" w:hanging="567"/>
        <w:rPr>
          <w:lang w:val="lt-LT"/>
        </w:rPr>
      </w:pPr>
    </w:p>
    <w:p w14:paraId="041C49F9" w14:textId="77777777" w:rsidR="00527365" w:rsidRDefault="00527365" w:rsidP="00527365">
      <w:pPr>
        <w:tabs>
          <w:tab w:val="left" w:pos="1134"/>
          <w:tab w:val="left" w:pos="3600"/>
        </w:tabs>
        <w:spacing w:line="240" w:lineRule="auto"/>
        <w:rPr>
          <w:lang w:val="lt-LT"/>
        </w:rPr>
      </w:pPr>
    </w:p>
    <w:p w14:paraId="4C4E8A48" w14:textId="77777777" w:rsidR="00527365" w:rsidRDefault="00527365" w:rsidP="00527365">
      <w:pPr>
        <w:pBdr>
          <w:top w:val="single" w:sz="4" w:space="1" w:color="auto"/>
          <w:left w:val="single" w:sz="4" w:space="4" w:color="auto"/>
          <w:bottom w:val="single" w:sz="4" w:space="1" w:color="auto"/>
          <w:right w:val="single" w:sz="4" w:space="4" w:color="auto"/>
        </w:pBdr>
        <w:tabs>
          <w:tab w:val="left" w:pos="1134"/>
          <w:tab w:val="left" w:pos="3600"/>
        </w:tabs>
        <w:spacing w:line="240" w:lineRule="auto"/>
        <w:rPr>
          <w:lang w:val="lt-LT"/>
        </w:rPr>
      </w:pPr>
      <w:r w:rsidRPr="00B21E2C">
        <w:rPr>
          <w:b/>
          <w:lang w:val="lt-LT"/>
        </w:rPr>
        <w:t>16.</w:t>
      </w:r>
      <w:r w:rsidRPr="00B21E2C">
        <w:rPr>
          <w:b/>
          <w:lang w:val="lt-LT"/>
        </w:rPr>
        <w:tab/>
      </w:r>
      <w:r>
        <w:rPr>
          <w:b/>
          <w:lang w:val="lt-LT"/>
        </w:rPr>
        <w:t>INFORMACIJA BRAILIO RAŠTU</w:t>
      </w:r>
    </w:p>
    <w:p w14:paraId="7C1BC82A" w14:textId="77777777" w:rsidR="00527365" w:rsidRDefault="00527365" w:rsidP="00527365">
      <w:pPr>
        <w:tabs>
          <w:tab w:val="left" w:pos="1134"/>
          <w:tab w:val="left" w:pos="3600"/>
        </w:tabs>
        <w:spacing w:line="240" w:lineRule="auto"/>
        <w:rPr>
          <w:lang w:val="lt-LT"/>
        </w:rPr>
      </w:pPr>
    </w:p>
    <w:p w14:paraId="50DAF58F" w14:textId="77777777" w:rsidR="00527365" w:rsidRDefault="00527365" w:rsidP="00527365">
      <w:pPr>
        <w:tabs>
          <w:tab w:val="left" w:pos="3600"/>
        </w:tabs>
        <w:rPr>
          <w:lang w:val="lt-LT"/>
        </w:rPr>
      </w:pPr>
      <w:r>
        <w:rPr>
          <w:lang w:val="lt-LT"/>
        </w:rPr>
        <w:t>glurenorm</w:t>
      </w:r>
    </w:p>
    <w:p w14:paraId="7B0B43FD" w14:textId="77777777" w:rsidR="00527365" w:rsidRDefault="00527365" w:rsidP="00527365">
      <w:pPr>
        <w:tabs>
          <w:tab w:val="left" w:pos="1134"/>
          <w:tab w:val="left" w:pos="3600"/>
        </w:tabs>
        <w:spacing w:line="240" w:lineRule="auto"/>
        <w:rPr>
          <w:lang w:val="lt-LT"/>
        </w:rPr>
      </w:pPr>
    </w:p>
    <w:p w14:paraId="7A3C4754" w14:textId="77777777" w:rsidR="00527365" w:rsidRDefault="00527365" w:rsidP="00527365">
      <w:pPr>
        <w:tabs>
          <w:tab w:val="left" w:pos="1134"/>
          <w:tab w:val="left" w:pos="3600"/>
        </w:tabs>
        <w:spacing w:line="240" w:lineRule="auto"/>
        <w:rPr>
          <w:lang w:val="lt-LT"/>
        </w:rPr>
      </w:pPr>
    </w:p>
    <w:p w14:paraId="75895C9F" w14:textId="77777777" w:rsidR="00527365" w:rsidRPr="009A39B3" w:rsidRDefault="00527365" w:rsidP="00527365">
      <w:pPr>
        <w:keepNext/>
        <w:pBdr>
          <w:top w:val="single" w:sz="4" w:space="1" w:color="auto"/>
          <w:left w:val="single" w:sz="4" w:space="4" w:color="auto"/>
          <w:bottom w:val="single" w:sz="4" w:space="1" w:color="auto"/>
          <w:right w:val="single" w:sz="4" w:space="4" w:color="auto"/>
        </w:pBdr>
        <w:tabs>
          <w:tab w:val="left" w:pos="0"/>
        </w:tabs>
        <w:rPr>
          <w:i/>
          <w:noProof/>
          <w:szCs w:val="24"/>
          <w:lang w:val="lt-LT"/>
        </w:rPr>
      </w:pPr>
      <w:r w:rsidRPr="009A39B3">
        <w:rPr>
          <w:b/>
          <w:noProof/>
          <w:lang w:val="lt-LT"/>
        </w:rPr>
        <w:t>17.</w:t>
      </w:r>
      <w:r w:rsidRPr="009A39B3">
        <w:rPr>
          <w:b/>
          <w:noProof/>
          <w:lang w:val="lt-LT"/>
        </w:rPr>
        <w:tab/>
        <w:t>UNIKALUS IDENTIFIKATORIUS – 2D BRŪKŠNINIS KODAS</w:t>
      </w:r>
    </w:p>
    <w:p w14:paraId="31B32A63" w14:textId="77777777" w:rsidR="00527365" w:rsidRPr="009A39B3" w:rsidRDefault="00527365" w:rsidP="00527365">
      <w:pPr>
        <w:rPr>
          <w:noProof/>
          <w:lang w:val="lt-LT"/>
        </w:rPr>
      </w:pPr>
    </w:p>
    <w:p w14:paraId="416DDDB9" w14:textId="77777777" w:rsidR="00527365" w:rsidRPr="009A39B3" w:rsidRDefault="00527365" w:rsidP="00527365">
      <w:pPr>
        <w:rPr>
          <w:noProof/>
          <w:szCs w:val="22"/>
          <w:shd w:val="clear" w:color="auto" w:fill="CCCCCC"/>
          <w:lang w:val="de-DE"/>
        </w:rPr>
      </w:pPr>
      <w:r w:rsidRPr="009A39B3">
        <w:rPr>
          <w:noProof/>
          <w:highlight w:val="lightGray"/>
          <w:lang w:val="de-DE"/>
        </w:rPr>
        <w:t>2D brūkšninis kodas su nurodytu unikaliu identifikatoriumi.</w:t>
      </w:r>
    </w:p>
    <w:p w14:paraId="2EDFE02B" w14:textId="77777777" w:rsidR="00527365" w:rsidRPr="009A39B3" w:rsidRDefault="00527365" w:rsidP="00527365">
      <w:pPr>
        <w:rPr>
          <w:noProof/>
          <w:szCs w:val="22"/>
          <w:shd w:val="clear" w:color="auto" w:fill="CCCCCC"/>
          <w:lang w:val="de-DE"/>
        </w:rPr>
      </w:pPr>
    </w:p>
    <w:p w14:paraId="5DA7A2EB" w14:textId="77777777" w:rsidR="00527365" w:rsidRPr="009A39B3" w:rsidRDefault="00527365" w:rsidP="00527365">
      <w:pPr>
        <w:rPr>
          <w:noProof/>
          <w:lang w:val="de-DE"/>
        </w:rPr>
      </w:pPr>
    </w:p>
    <w:p w14:paraId="0321EE49" w14:textId="77777777" w:rsidR="00527365" w:rsidRPr="009A39B3" w:rsidRDefault="00527365" w:rsidP="00527365">
      <w:pPr>
        <w:keepNext/>
        <w:pBdr>
          <w:top w:val="single" w:sz="4" w:space="1" w:color="auto"/>
          <w:left w:val="single" w:sz="4" w:space="4" w:color="auto"/>
          <w:bottom w:val="single" w:sz="4" w:space="1" w:color="auto"/>
          <w:right w:val="single" w:sz="4" w:space="4" w:color="auto"/>
        </w:pBdr>
        <w:tabs>
          <w:tab w:val="left" w:pos="0"/>
        </w:tabs>
        <w:rPr>
          <w:i/>
          <w:noProof/>
          <w:lang w:val="de-DE"/>
        </w:rPr>
      </w:pPr>
      <w:r w:rsidRPr="009A39B3">
        <w:rPr>
          <w:b/>
          <w:noProof/>
          <w:lang w:val="de-DE"/>
        </w:rPr>
        <w:t>18.</w:t>
      </w:r>
      <w:r w:rsidRPr="009A39B3">
        <w:rPr>
          <w:b/>
          <w:noProof/>
          <w:lang w:val="de-DE"/>
        </w:rPr>
        <w:tab/>
        <w:t>UNIKALUS IDENTIFIKATORIUS – ŽMONĖMS SUPRANTAMI DUOMENYS</w:t>
      </w:r>
    </w:p>
    <w:p w14:paraId="47BF22FD" w14:textId="77777777" w:rsidR="00527365" w:rsidRPr="009A39B3" w:rsidRDefault="00527365" w:rsidP="00527365">
      <w:pPr>
        <w:rPr>
          <w:noProof/>
          <w:lang w:val="de-DE"/>
        </w:rPr>
      </w:pPr>
    </w:p>
    <w:p w14:paraId="0AAE0DCC" w14:textId="77777777" w:rsidR="00527365" w:rsidRPr="009A39B3" w:rsidRDefault="00527365" w:rsidP="00527365">
      <w:pPr>
        <w:rPr>
          <w:color w:val="008000"/>
          <w:szCs w:val="22"/>
          <w:lang w:val="de-DE"/>
        </w:rPr>
      </w:pPr>
      <w:r w:rsidRPr="009A39B3">
        <w:rPr>
          <w:lang w:val="de-DE"/>
        </w:rPr>
        <w:t xml:space="preserve">PC: {numeris} </w:t>
      </w:r>
    </w:p>
    <w:p w14:paraId="5253F2F8" w14:textId="77777777" w:rsidR="00527365" w:rsidRPr="009A39B3" w:rsidRDefault="00527365" w:rsidP="00527365">
      <w:pPr>
        <w:rPr>
          <w:szCs w:val="22"/>
          <w:lang w:val="de-DE"/>
        </w:rPr>
      </w:pPr>
      <w:r w:rsidRPr="009A39B3">
        <w:rPr>
          <w:lang w:val="de-DE"/>
        </w:rPr>
        <w:t xml:space="preserve">SN: {numeris} </w:t>
      </w:r>
    </w:p>
    <w:p w14:paraId="799D0635" w14:textId="77777777" w:rsidR="00527365" w:rsidRPr="009A39B3" w:rsidRDefault="00527365" w:rsidP="00527365">
      <w:pPr>
        <w:rPr>
          <w:lang w:val="de-DE"/>
        </w:rPr>
      </w:pPr>
      <w:r w:rsidRPr="009A39B3">
        <w:rPr>
          <w:highlight w:val="lightGray"/>
          <w:lang w:val="de-DE"/>
        </w:rPr>
        <w:t xml:space="preserve">NN: {numeris} </w:t>
      </w:r>
    </w:p>
    <w:p w14:paraId="18041199" w14:textId="77777777" w:rsidR="00527365" w:rsidRPr="009A39B3" w:rsidRDefault="00527365" w:rsidP="00527365">
      <w:pPr>
        <w:rPr>
          <w:vanish/>
          <w:lang w:val="de-DE"/>
        </w:rPr>
      </w:pPr>
    </w:p>
    <w:p w14:paraId="6F23D540" w14:textId="77777777" w:rsidR="00527365" w:rsidRDefault="00527365" w:rsidP="00527365">
      <w:pPr>
        <w:rPr>
          <w:lang w:val="lt-LT"/>
        </w:rPr>
      </w:pPr>
      <w:r w:rsidRPr="00082583">
        <w:rPr>
          <w:szCs w:val="24"/>
          <w:lang w:val="lt-LT"/>
        </w:rPr>
        <w:br w:type="page"/>
      </w:r>
    </w:p>
    <w:p w14:paraId="509F39C6"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rPr>
          <w:b/>
          <w:lang w:val="lt-LT"/>
        </w:rPr>
      </w:pPr>
      <w:r w:rsidRPr="00951058">
        <w:rPr>
          <w:b/>
          <w:noProof/>
          <w:lang w:val="lt-LT"/>
        </w:rPr>
        <w:lastRenderedPageBreak/>
        <w:t xml:space="preserve">MINIMALI </w:t>
      </w:r>
      <w:r w:rsidRPr="00951058">
        <w:rPr>
          <w:b/>
          <w:caps/>
          <w:noProof/>
          <w:lang w:val="lt-LT"/>
        </w:rPr>
        <w:t xml:space="preserve">informacija ant </w:t>
      </w:r>
      <w:r w:rsidRPr="00951058">
        <w:rPr>
          <w:b/>
          <w:noProof/>
          <w:lang w:val="lt-LT"/>
        </w:rPr>
        <w:t>LIZDINIŲ PLOKŠTELIŲ ARBA DVISLUOKSNIŲ JUOSTELIŲ</w:t>
      </w:r>
    </w:p>
    <w:p w14:paraId="07784D6E"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rPr>
          <w:b/>
          <w:caps/>
          <w:lang w:val="lt-LT"/>
        </w:rPr>
      </w:pPr>
    </w:p>
    <w:p w14:paraId="2D3F290A" w14:textId="77777777" w:rsidR="00F51820" w:rsidRPr="000F47EC" w:rsidRDefault="00F51820" w:rsidP="003F7786">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noProof/>
          <w:lang w:val="lt-LT"/>
        </w:rPr>
        <w:t>LIZDINĖ PLOKŠTELĖ</w:t>
      </w:r>
    </w:p>
    <w:p w14:paraId="6B162153" w14:textId="77777777" w:rsidR="00F51820" w:rsidRDefault="00F51820" w:rsidP="003F7786">
      <w:pPr>
        <w:tabs>
          <w:tab w:val="left" w:pos="1134"/>
        </w:tabs>
        <w:spacing w:line="240" w:lineRule="auto"/>
        <w:ind w:left="567" w:hanging="567"/>
        <w:rPr>
          <w:caps/>
          <w:lang w:val="lt-LT"/>
        </w:rPr>
      </w:pPr>
    </w:p>
    <w:p w14:paraId="4B094BF0" w14:textId="77777777" w:rsidR="00F51820" w:rsidRPr="00951058" w:rsidRDefault="00F51820" w:rsidP="003F7786">
      <w:pPr>
        <w:tabs>
          <w:tab w:val="left" w:pos="1134"/>
        </w:tabs>
        <w:spacing w:line="240" w:lineRule="auto"/>
        <w:ind w:left="567" w:hanging="567"/>
        <w:rPr>
          <w:caps/>
          <w:lang w:val="lt-LT"/>
        </w:rPr>
      </w:pPr>
    </w:p>
    <w:p w14:paraId="3EB3077C"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1.</w:t>
      </w:r>
      <w:r>
        <w:rPr>
          <w:b/>
          <w:caps/>
          <w:lang w:val="lt-LT"/>
        </w:rPr>
        <w:tab/>
      </w:r>
      <w:r w:rsidRPr="00951058">
        <w:rPr>
          <w:b/>
          <w:caps/>
          <w:lang w:val="lt-LT"/>
        </w:rPr>
        <w:t>Vaistinio preparato pavadinimas</w:t>
      </w:r>
    </w:p>
    <w:p w14:paraId="7532FCF4" w14:textId="77777777" w:rsidR="00F51820" w:rsidRPr="00951058" w:rsidRDefault="00F51820" w:rsidP="003F7786">
      <w:pPr>
        <w:tabs>
          <w:tab w:val="left" w:pos="1134"/>
        </w:tabs>
        <w:spacing w:line="240" w:lineRule="auto"/>
        <w:ind w:left="567" w:hanging="567"/>
        <w:rPr>
          <w:lang w:val="lt-LT"/>
        </w:rPr>
      </w:pPr>
    </w:p>
    <w:p w14:paraId="401F25D6" w14:textId="77777777" w:rsidR="00F51820" w:rsidRPr="00951058" w:rsidRDefault="00F51820" w:rsidP="003F7786">
      <w:pPr>
        <w:tabs>
          <w:tab w:val="left" w:pos="1134"/>
        </w:tabs>
        <w:spacing w:line="240" w:lineRule="auto"/>
        <w:rPr>
          <w:lang w:val="lt-LT"/>
        </w:rPr>
      </w:pPr>
      <w:r w:rsidRPr="00951058">
        <w:rPr>
          <w:lang w:val="lt-LT"/>
        </w:rPr>
        <w:t xml:space="preserve">Glurenorm 30 mg tabletės </w:t>
      </w:r>
    </w:p>
    <w:p w14:paraId="05FB4CB3" w14:textId="77777777" w:rsidR="00F51820" w:rsidRPr="00181BE7" w:rsidRDefault="00F51820" w:rsidP="003F7786">
      <w:pPr>
        <w:tabs>
          <w:tab w:val="left" w:pos="1134"/>
        </w:tabs>
        <w:spacing w:line="240" w:lineRule="auto"/>
        <w:ind w:left="567" w:hanging="567"/>
        <w:rPr>
          <w:i/>
          <w:lang w:val="lt-LT"/>
        </w:rPr>
      </w:pPr>
      <w:r w:rsidRPr="00181BE7">
        <w:rPr>
          <w:i/>
          <w:lang w:val="lt-LT"/>
        </w:rPr>
        <w:t>Gliquidonum</w:t>
      </w:r>
    </w:p>
    <w:p w14:paraId="14BA2D39" w14:textId="77777777" w:rsidR="00F51820" w:rsidRPr="00951058" w:rsidRDefault="00F51820" w:rsidP="003F7786">
      <w:pPr>
        <w:tabs>
          <w:tab w:val="left" w:pos="1134"/>
        </w:tabs>
        <w:spacing w:line="240" w:lineRule="auto"/>
        <w:ind w:left="567" w:hanging="567"/>
        <w:rPr>
          <w:lang w:val="lt-LT"/>
        </w:rPr>
      </w:pPr>
    </w:p>
    <w:p w14:paraId="45658E0B" w14:textId="77777777" w:rsidR="00F51820" w:rsidRPr="00951058" w:rsidRDefault="00F51820" w:rsidP="003F7786">
      <w:pPr>
        <w:tabs>
          <w:tab w:val="left" w:pos="1134"/>
        </w:tabs>
        <w:spacing w:line="240" w:lineRule="auto"/>
        <w:ind w:left="567" w:hanging="567"/>
        <w:rPr>
          <w:lang w:val="lt-LT"/>
        </w:rPr>
      </w:pPr>
    </w:p>
    <w:p w14:paraId="64070786"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sidRPr="00951058">
        <w:rPr>
          <w:b/>
          <w:lang w:val="lt-LT"/>
        </w:rPr>
        <w:t>2.</w:t>
      </w:r>
      <w:r w:rsidRPr="00951058">
        <w:rPr>
          <w:b/>
          <w:lang w:val="lt-LT"/>
        </w:rPr>
        <w:tab/>
      </w:r>
      <w:r>
        <w:rPr>
          <w:b/>
          <w:caps/>
          <w:lang w:val="lt-LT"/>
        </w:rPr>
        <w:t>rEGISTRUOTOJO pavadinimas</w:t>
      </w:r>
    </w:p>
    <w:p w14:paraId="7CB87D1D" w14:textId="77777777" w:rsidR="00F51820" w:rsidRPr="00951058" w:rsidRDefault="00F51820" w:rsidP="003F7786">
      <w:pPr>
        <w:tabs>
          <w:tab w:val="left" w:pos="1134"/>
        </w:tabs>
        <w:spacing w:line="240" w:lineRule="auto"/>
        <w:ind w:left="567" w:hanging="567"/>
        <w:rPr>
          <w:lang w:val="lt-LT"/>
        </w:rPr>
      </w:pPr>
    </w:p>
    <w:p w14:paraId="4CA4AEC8" w14:textId="77777777" w:rsidR="00F51820" w:rsidRDefault="00F51820" w:rsidP="003F7786">
      <w:pPr>
        <w:tabs>
          <w:tab w:val="left" w:pos="1134"/>
        </w:tabs>
        <w:spacing w:line="240" w:lineRule="auto"/>
        <w:ind w:left="567" w:hanging="567"/>
        <w:rPr>
          <w:lang w:val="lt-LT"/>
        </w:rPr>
      </w:pPr>
      <w:r w:rsidRPr="00951058">
        <w:rPr>
          <w:lang w:val="lt-LT"/>
        </w:rPr>
        <w:t xml:space="preserve">Boehringer Ingelheim </w:t>
      </w:r>
      <w:r>
        <w:rPr>
          <w:lang w:val="lt-LT"/>
        </w:rPr>
        <w:t>Logo</w:t>
      </w:r>
    </w:p>
    <w:p w14:paraId="64D20233" w14:textId="77777777" w:rsidR="00F51820" w:rsidRPr="00951058" w:rsidRDefault="00F51820" w:rsidP="003F7786">
      <w:pPr>
        <w:tabs>
          <w:tab w:val="left" w:pos="1134"/>
        </w:tabs>
        <w:spacing w:line="240" w:lineRule="auto"/>
        <w:ind w:left="567" w:hanging="567"/>
        <w:rPr>
          <w:lang w:val="lt-LT"/>
        </w:rPr>
      </w:pPr>
    </w:p>
    <w:p w14:paraId="67AB4CAB" w14:textId="77777777" w:rsidR="00F51820" w:rsidRPr="00951058" w:rsidRDefault="00F51820" w:rsidP="003F7786">
      <w:pPr>
        <w:tabs>
          <w:tab w:val="left" w:pos="1134"/>
        </w:tabs>
        <w:spacing w:line="240" w:lineRule="auto"/>
        <w:ind w:left="567" w:hanging="567"/>
        <w:rPr>
          <w:lang w:val="lt-LT"/>
        </w:rPr>
      </w:pPr>
    </w:p>
    <w:p w14:paraId="31A93CC6"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sidRPr="00951058">
        <w:rPr>
          <w:b/>
          <w:lang w:val="lt-LT"/>
        </w:rPr>
        <w:t>3.</w:t>
      </w:r>
      <w:r w:rsidRPr="00951058">
        <w:rPr>
          <w:b/>
          <w:lang w:val="lt-LT"/>
        </w:rPr>
        <w:tab/>
      </w:r>
      <w:r w:rsidRPr="00951058">
        <w:rPr>
          <w:b/>
          <w:caps/>
          <w:lang w:val="lt-LT"/>
        </w:rPr>
        <w:t>tinkamumo laikas</w:t>
      </w:r>
    </w:p>
    <w:p w14:paraId="448D4D0C" w14:textId="77777777" w:rsidR="00F51820" w:rsidRPr="00951058" w:rsidRDefault="00F51820" w:rsidP="003F7786">
      <w:pPr>
        <w:tabs>
          <w:tab w:val="left" w:pos="1134"/>
        </w:tabs>
        <w:spacing w:line="240" w:lineRule="auto"/>
        <w:ind w:left="567" w:hanging="567"/>
        <w:rPr>
          <w:lang w:val="lt-LT"/>
        </w:rPr>
      </w:pPr>
    </w:p>
    <w:p w14:paraId="7BD1AC62" w14:textId="77777777" w:rsidR="00F51820" w:rsidRPr="00951058" w:rsidRDefault="00F51820" w:rsidP="00EA788B">
      <w:pPr>
        <w:tabs>
          <w:tab w:val="left" w:pos="1134"/>
        </w:tabs>
        <w:spacing w:line="240" w:lineRule="auto"/>
        <w:ind w:left="567" w:hanging="567"/>
        <w:rPr>
          <w:lang w:val="lt-LT"/>
        </w:rPr>
      </w:pPr>
      <w:r>
        <w:rPr>
          <w:lang w:val="lt-LT"/>
        </w:rPr>
        <w:t>EXP</w:t>
      </w:r>
      <w:r w:rsidRPr="00951058">
        <w:rPr>
          <w:lang w:val="lt-LT"/>
        </w:rPr>
        <w:t xml:space="preserve"> </w:t>
      </w:r>
      <w:r>
        <w:rPr>
          <w:lang w:val="lt-LT"/>
        </w:rPr>
        <w:t xml:space="preserve"> {mm MMMM} </w:t>
      </w:r>
      <w:r w:rsidRPr="00945BB4">
        <w:rPr>
          <w:i/>
          <w:szCs w:val="22"/>
          <w:lang w:val="fi-FI"/>
        </w:rPr>
        <w:t>[mėnuo</w:t>
      </w:r>
      <w:r>
        <w:rPr>
          <w:i/>
          <w:szCs w:val="22"/>
          <w:lang w:val="fi-FI"/>
        </w:rPr>
        <w:t>,</w:t>
      </w:r>
      <w:r w:rsidRPr="00945BB4">
        <w:rPr>
          <w:i/>
          <w:szCs w:val="22"/>
          <w:lang w:val="fi-FI"/>
        </w:rPr>
        <w:t xml:space="preserve"> metai]</w:t>
      </w:r>
      <w:r>
        <w:rPr>
          <w:lang w:val="lt-LT"/>
        </w:rPr>
        <w:t xml:space="preserve"> </w:t>
      </w:r>
      <w:r w:rsidRPr="00951058">
        <w:rPr>
          <w:lang w:val="lt-LT"/>
        </w:rPr>
        <w:t xml:space="preserve"> </w:t>
      </w:r>
    </w:p>
    <w:p w14:paraId="35CF2270" w14:textId="77777777" w:rsidR="00F51820" w:rsidRPr="00951058" w:rsidRDefault="00F51820" w:rsidP="003F7786">
      <w:pPr>
        <w:tabs>
          <w:tab w:val="left" w:pos="1134"/>
        </w:tabs>
        <w:spacing w:line="240" w:lineRule="auto"/>
        <w:ind w:left="567" w:hanging="567"/>
        <w:rPr>
          <w:lang w:val="lt-LT"/>
        </w:rPr>
      </w:pPr>
    </w:p>
    <w:p w14:paraId="6668FFD2" w14:textId="77777777" w:rsidR="00F51820" w:rsidRPr="00951058" w:rsidRDefault="00F51820" w:rsidP="003F7786">
      <w:pPr>
        <w:tabs>
          <w:tab w:val="left" w:pos="1134"/>
        </w:tabs>
        <w:spacing w:line="240" w:lineRule="auto"/>
        <w:ind w:left="567" w:hanging="567"/>
        <w:rPr>
          <w:lang w:val="lt-LT"/>
        </w:rPr>
      </w:pPr>
    </w:p>
    <w:p w14:paraId="652B1306" w14:textId="77777777" w:rsidR="00F51820" w:rsidRPr="00951058" w:rsidRDefault="00F51820" w:rsidP="00EA788B">
      <w:pPr>
        <w:pBdr>
          <w:top w:val="single" w:sz="4" w:space="1" w:color="auto"/>
          <w:left w:val="single" w:sz="4" w:space="4" w:color="auto"/>
          <w:bottom w:val="single" w:sz="4" w:space="1" w:color="auto"/>
          <w:right w:val="single" w:sz="4" w:space="4" w:color="auto"/>
        </w:pBdr>
        <w:tabs>
          <w:tab w:val="left" w:pos="1134"/>
        </w:tabs>
        <w:spacing w:line="240" w:lineRule="auto"/>
        <w:ind w:left="567" w:hanging="567"/>
        <w:rPr>
          <w:b/>
          <w:caps/>
          <w:lang w:val="lt-LT"/>
        </w:rPr>
      </w:pPr>
      <w:r>
        <w:rPr>
          <w:b/>
          <w:caps/>
          <w:lang w:val="lt-LT"/>
        </w:rPr>
        <w:t>4.</w:t>
      </w:r>
      <w:r>
        <w:rPr>
          <w:b/>
          <w:caps/>
          <w:lang w:val="lt-LT"/>
        </w:rPr>
        <w:tab/>
      </w:r>
      <w:r w:rsidRPr="00951058">
        <w:rPr>
          <w:b/>
          <w:caps/>
          <w:lang w:val="lt-LT"/>
        </w:rPr>
        <w:t xml:space="preserve">serijos numeris </w:t>
      </w:r>
    </w:p>
    <w:p w14:paraId="4085B10F" w14:textId="77777777" w:rsidR="00F51820" w:rsidRPr="00951058" w:rsidRDefault="00F51820" w:rsidP="003F7786">
      <w:pPr>
        <w:tabs>
          <w:tab w:val="left" w:pos="1134"/>
        </w:tabs>
        <w:spacing w:line="240" w:lineRule="auto"/>
        <w:ind w:left="567" w:hanging="567"/>
        <w:rPr>
          <w:lang w:val="lt-LT"/>
        </w:rPr>
      </w:pPr>
    </w:p>
    <w:p w14:paraId="63E66B28" w14:textId="77777777" w:rsidR="00F51820" w:rsidRDefault="00F51820" w:rsidP="003F7786">
      <w:pPr>
        <w:tabs>
          <w:tab w:val="left" w:pos="1134"/>
        </w:tabs>
        <w:spacing w:line="240" w:lineRule="auto"/>
        <w:rPr>
          <w:lang w:val="lt-LT"/>
        </w:rPr>
      </w:pPr>
      <w:r>
        <w:rPr>
          <w:lang w:val="lt-LT"/>
        </w:rPr>
        <w:t>Lot</w:t>
      </w:r>
      <w:r w:rsidRPr="00951058">
        <w:rPr>
          <w:lang w:val="lt-LT"/>
        </w:rPr>
        <w:t xml:space="preserve"> </w:t>
      </w:r>
    </w:p>
    <w:p w14:paraId="19A9CE27" w14:textId="77777777" w:rsidR="00F51820" w:rsidRDefault="00F51820" w:rsidP="003F7786">
      <w:pPr>
        <w:tabs>
          <w:tab w:val="left" w:pos="1134"/>
        </w:tabs>
        <w:spacing w:line="240" w:lineRule="auto"/>
        <w:rPr>
          <w:lang w:val="lt-LT"/>
        </w:rPr>
      </w:pPr>
    </w:p>
    <w:p w14:paraId="225661DF" w14:textId="77777777" w:rsidR="00F51820" w:rsidRDefault="00F51820" w:rsidP="003F7786">
      <w:pPr>
        <w:tabs>
          <w:tab w:val="left" w:pos="1134"/>
        </w:tabs>
        <w:spacing w:line="240" w:lineRule="auto"/>
        <w:rPr>
          <w:lang w:val="lt-LT"/>
        </w:rPr>
      </w:pPr>
    </w:p>
    <w:p w14:paraId="66F56839" w14:textId="77777777" w:rsidR="00F51820" w:rsidRPr="00611556" w:rsidRDefault="00F51820" w:rsidP="003F7786">
      <w:pPr>
        <w:pBdr>
          <w:top w:val="single" w:sz="4" w:space="1" w:color="auto"/>
          <w:left w:val="single" w:sz="4" w:space="4" w:color="auto"/>
          <w:bottom w:val="single" w:sz="4" w:space="1" w:color="auto"/>
          <w:right w:val="single" w:sz="4" w:space="4" w:color="auto"/>
        </w:pBdr>
        <w:tabs>
          <w:tab w:val="left" w:pos="1134"/>
        </w:tabs>
        <w:spacing w:line="240" w:lineRule="auto"/>
        <w:rPr>
          <w:b/>
          <w:szCs w:val="22"/>
          <w:lang w:val="lt-LT"/>
        </w:rPr>
      </w:pPr>
      <w:r w:rsidRPr="00611556">
        <w:rPr>
          <w:b/>
          <w:szCs w:val="22"/>
          <w:lang w:val="lt-LT"/>
        </w:rPr>
        <w:t>5.</w:t>
      </w:r>
      <w:r w:rsidRPr="00611556">
        <w:rPr>
          <w:b/>
          <w:szCs w:val="22"/>
          <w:lang w:val="lt-LT"/>
        </w:rPr>
        <w:tab/>
        <w:t>KITA</w:t>
      </w:r>
    </w:p>
    <w:p w14:paraId="6FAC4618" w14:textId="77777777" w:rsidR="00F51820" w:rsidRDefault="00F51820" w:rsidP="003F7786">
      <w:pPr>
        <w:tabs>
          <w:tab w:val="left" w:pos="1134"/>
        </w:tabs>
        <w:spacing w:line="240" w:lineRule="auto"/>
        <w:rPr>
          <w:lang w:val="lt-LT"/>
        </w:rPr>
      </w:pPr>
    </w:p>
    <w:p w14:paraId="3F09FC6E" w14:textId="77777777" w:rsidR="00F51820" w:rsidRDefault="00F51820" w:rsidP="003F7786">
      <w:pPr>
        <w:tabs>
          <w:tab w:val="left" w:pos="1134"/>
        </w:tabs>
        <w:spacing w:line="240" w:lineRule="auto"/>
        <w:rPr>
          <w:lang w:val="lt-LT"/>
        </w:rPr>
      </w:pPr>
    </w:p>
    <w:p w14:paraId="7D25EF95" w14:textId="77777777" w:rsidR="00F51820" w:rsidRDefault="00F51820" w:rsidP="003F7786">
      <w:pPr>
        <w:tabs>
          <w:tab w:val="left" w:pos="1134"/>
        </w:tabs>
        <w:spacing w:line="240" w:lineRule="auto"/>
        <w:rPr>
          <w:lang w:val="lt-LT"/>
        </w:rPr>
      </w:pPr>
    </w:p>
    <w:p w14:paraId="33652F5A" w14:textId="77777777" w:rsidR="00F51820" w:rsidRDefault="00F51820" w:rsidP="003F7786">
      <w:pPr>
        <w:tabs>
          <w:tab w:val="left" w:pos="1134"/>
        </w:tabs>
        <w:spacing w:line="240" w:lineRule="auto"/>
        <w:rPr>
          <w:lang w:val="lt-LT"/>
        </w:rPr>
      </w:pPr>
    </w:p>
    <w:p w14:paraId="4BD64BDD" w14:textId="77777777" w:rsidR="00F51820" w:rsidRDefault="00F51820" w:rsidP="003F7786">
      <w:pPr>
        <w:tabs>
          <w:tab w:val="left" w:pos="1134"/>
        </w:tabs>
        <w:spacing w:line="240" w:lineRule="auto"/>
        <w:rPr>
          <w:lang w:val="lt-LT"/>
        </w:rPr>
      </w:pPr>
    </w:p>
    <w:p w14:paraId="772931A7" w14:textId="77777777" w:rsidR="00F51820" w:rsidRDefault="00F51820" w:rsidP="003F7786">
      <w:pPr>
        <w:tabs>
          <w:tab w:val="left" w:pos="1134"/>
        </w:tabs>
        <w:spacing w:line="240" w:lineRule="auto"/>
        <w:rPr>
          <w:lang w:val="lt-LT"/>
        </w:rPr>
      </w:pPr>
    </w:p>
    <w:p w14:paraId="0262C1BE" w14:textId="77777777" w:rsidR="00F51820" w:rsidRDefault="00F51820" w:rsidP="00F51820">
      <w:pPr>
        <w:tabs>
          <w:tab w:val="left" w:pos="1134"/>
        </w:tabs>
        <w:spacing w:line="240" w:lineRule="auto"/>
        <w:rPr>
          <w:lang w:val="lt-LT"/>
        </w:rPr>
      </w:pPr>
    </w:p>
    <w:p w14:paraId="21AF430F" w14:textId="77777777" w:rsidR="00F51820" w:rsidRDefault="00F51820" w:rsidP="00F51820">
      <w:pPr>
        <w:tabs>
          <w:tab w:val="left" w:pos="1134"/>
        </w:tabs>
        <w:spacing w:line="240" w:lineRule="auto"/>
        <w:rPr>
          <w:lang w:val="lt-LT"/>
        </w:rPr>
      </w:pPr>
    </w:p>
    <w:p w14:paraId="5BAC504B" w14:textId="77777777" w:rsidR="00F51820" w:rsidRDefault="00F51820" w:rsidP="00F51820">
      <w:pPr>
        <w:tabs>
          <w:tab w:val="left" w:pos="1134"/>
        </w:tabs>
        <w:spacing w:line="240" w:lineRule="auto"/>
        <w:rPr>
          <w:lang w:val="lt-LT"/>
        </w:rPr>
      </w:pPr>
    </w:p>
    <w:p w14:paraId="7C9146C7" w14:textId="77777777" w:rsidR="00F51820" w:rsidRPr="00611556" w:rsidRDefault="00F51820" w:rsidP="00F51820">
      <w:pPr>
        <w:tabs>
          <w:tab w:val="left" w:pos="1134"/>
        </w:tabs>
        <w:spacing w:line="240" w:lineRule="auto"/>
        <w:rPr>
          <w:lang w:val="lt-LT"/>
        </w:rPr>
      </w:pPr>
      <w:r w:rsidRPr="00951058">
        <w:rPr>
          <w:noProof/>
          <w:lang w:val="lt-LT"/>
        </w:rPr>
        <w:br w:type="page"/>
      </w:r>
      <w:bookmarkStart w:id="2" w:name="_Toc129243138"/>
      <w:bookmarkStart w:id="3" w:name="_Toc129243263"/>
    </w:p>
    <w:p w14:paraId="6C5531F5" w14:textId="77777777" w:rsidR="00F51820" w:rsidRPr="00611556" w:rsidRDefault="00F51820" w:rsidP="00F51820">
      <w:pPr>
        <w:tabs>
          <w:tab w:val="left" w:pos="1134"/>
        </w:tabs>
        <w:spacing w:line="240" w:lineRule="auto"/>
        <w:jc w:val="center"/>
        <w:rPr>
          <w:lang w:val="lt-LT"/>
        </w:rPr>
      </w:pPr>
    </w:p>
    <w:p w14:paraId="1B6A72FA" w14:textId="77777777" w:rsidR="00F51820" w:rsidRPr="00611556" w:rsidRDefault="00F51820" w:rsidP="00F51820">
      <w:pPr>
        <w:tabs>
          <w:tab w:val="left" w:pos="1134"/>
        </w:tabs>
        <w:spacing w:line="240" w:lineRule="auto"/>
        <w:jc w:val="center"/>
        <w:rPr>
          <w:lang w:val="lt-LT"/>
        </w:rPr>
      </w:pPr>
    </w:p>
    <w:p w14:paraId="5DC994BE" w14:textId="77777777" w:rsidR="00F51820" w:rsidRPr="00611556" w:rsidRDefault="00F51820" w:rsidP="00F51820">
      <w:pPr>
        <w:tabs>
          <w:tab w:val="left" w:pos="1134"/>
        </w:tabs>
        <w:spacing w:line="240" w:lineRule="auto"/>
        <w:jc w:val="center"/>
        <w:rPr>
          <w:lang w:val="lt-LT"/>
        </w:rPr>
      </w:pPr>
    </w:p>
    <w:p w14:paraId="195C3882" w14:textId="77777777" w:rsidR="00F51820" w:rsidRPr="00611556" w:rsidRDefault="00F51820" w:rsidP="00F51820">
      <w:pPr>
        <w:tabs>
          <w:tab w:val="left" w:pos="1134"/>
        </w:tabs>
        <w:spacing w:line="240" w:lineRule="auto"/>
        <w:jc w:val="center"/>
        <w:rPr>
          <w:lang w:val="lt-LT"/>
        </w:rPr>
      </w:pPr>
    </w:p>
    <w:p w14:paraId="01F093E5" w14:textId="77777777" w:rsidR="00F51820" w:rsidRPr="00611556" w:rsidRDefault="00F51820" w:rsidP="00F51820">
      <w:pPr>
        <w:tabs>
          <w:tab w:val="left" w:pos="1134"/>
        </w:tabs>
        <w:spacing w:line="240" w:lineRule="auto"/>
        <w:jc w:val="center"/>
        <w:rPr>
          <w:lang w:val="lt-LT"/>
        </w:rPr>
      </w:pPr>
    </w:p>
    <w:p w14:paraId="0566624E" w14:textId="77777777" w:rsidR="00F51820" w:rsidRPr="00611556" w:rsidRDefault="00F51820" w:rsidP="00F51820">
      <w:pPr>
        <w:tabs>
          <w:tab w:val="left" w:pos="1134"/>
        </w:tabs>
        <w:spacing w:line="240" w:lineRule="auto"/>
        <w:jc w:val="center"/>
        <w:rPr>
          <w:lang w:val="lt-LT"/>
        </w:rPr>
      </w:pPr>
    </w:p>
    <w:p w14:paraId="43D600F6" w14:textId="77777777" w:rsidR="00F51820" w:rsidRPr="00611556" w:rsidRDefault="00F51820" w:rsidP="00F51820">
      <w:pPr>
        <w:tabs>
          <w:tab w:val="left" w:pos="1134"/>
        </w:tabs>
        <w:spacing w:line="240" w:lineRule="auto"/>
        <w:jc w:val="center"/>
        <w:rPr>
          <w:lang w:val="lt-LT"/>
        </w:rPr>
      </w:pPr>
    </w:p>
    <w:p w14:paraId="03EFB7CD" w14:textId="77777777" w:rsidR="00F51820" w:rsidRPr="00611556" w:rsidRDefault="00F51820" w:rsidP="00F51820">
      <w:pPr>
        <w:tabs>
          <w:tab w:val="left" w:pos="1134"/>
        </w:tabs>
        <w:spacing w:line="240" w:lineRule="auto"/>
        <w:jc w:val="center"/>
        <w:rPr>
          <w:lang w:val="lt-LT"/>
        </w:rPr>
      </w:pPr>
    </w:p>
    <w:p w14:paraId="1E6AE0E2" w14:textId="77777777" w:rsidR="00F51820" w:rsidRPr="00611556" w:rsidRDefault="00F51820" w:rsidP="00F51820">
      <w:pPr>
        <w:tabs>
          <w:tab w:val="left" w:pos="1134"/>
        </w:tabs>
        <w:spacing w:line="240" w:lineRule="auto"/>
        <w:jc w:val="center"/>
        <w:rPr>
          <w:lang w:val="lt-LT"/>
        </w:rPr>
      </w:pPr>
    </w:p>
    <w:p w14:paraId="0541F46E" w14:textId="77777777" w:rsidR="00F51820" w:rsidRPr="00611556" w:rsidRDefault="00F51820" w:rsidP="00F51820">
      <w:pPr>
        <w:tabs>
          <w:tab w:val="left" w:pos="1134"/>
        </w:tabs>
        <w:spacing w:line="240" w:lineRule="auto"/>
        <w:jc w:val="center"/>
        <w:rPr>
          <w:lang w:val="lt-LT"/>
        </w:rPr>
      </w:pPr>
    </w:p>
    <w:p w14:paraId="4E4AC786" w14:textId="77777777" w:rsidR="00F51820" w:rsidRPr="00611556" w:rsidRDefault="00F51820" w:rsidP="00F51820">
      <w:pPr>
        <w:tabs>
          <w:tab w:val="left" w:pos="1134"/>
        </w:tabs>
        <w:spacing w:line="240" w:lineRule="auto"/>
        <w:jc w:val="center"/>
        <w:rPr>
          <w:lang w:val="lt-LT"/>
        </w:rPr>
      </w:pPr>
    </w:p>
    <w:p w14:paraId="25D535ED" w14:textId="77777777" w:rsidR="00F51820" w:rsidRPr="00611556" w:rsidRDefault="00F51820" w:rsidP="00F51820">
      <w:pPr>
        <w:tabs>
          <w:tab w:val="left" w:pos="1134"/>
        </w:tabs>
        <w:spacing w:line="240" w:lineRule="auto"/>
        <w:jc w:val="center"/>
        <w:rPr>
          <w:lang w:val="lt-LT"/>
        </w:rPr>
      </w:pPr>
    </w:p>
    <w:p w14:paraId="7F827B31" w14:textId="77777777" w:rsidR="00F51820" w:rsidRPr="00611556" w:rsidRDefault="00F51820" w:rsidP="00F51820">
      <w:pPr>
        <w:tabs>
          <w:tab w:val="left" w:pos="1134"/>
        </w:tabs>
        <w:spacing w:line="240" w:lineRule="auto"/>
        <w:jc w:val="center"/>
        <w:rPr>
          <w:lang w:val="lt-LT"/>
        </w:rPr>
      </w:pPr>
    </w:p>
    <w:p w14:paraId="4BBD0C8C" w14:textId="77777777" w:rsidR="00F51820" w:rsidRPr="00611556" w:rsidRDefault="00F51820" w:rsidP="00F51820">
      <w:pPr>
        <w:tabs>
          <w:tab w:val="left" w:pos="1134"/>
        </w:tabs>
        <w:spacing w:line="240" w:lineRule="auto"/>
        <w:jc w:val="center"/>
        <w:rPr>
          <w:lang w:val="lt-LT"/>
        </w:rPr>
      </w:pPr>
    </w:p>
    <w:p w14:paraId="2E97398B" w14:textId="77777777" w:rsidR="00F51820" w:rsidRPr="00611556" w:rsidRDefault="00F51820" w:rsidP="00F51820">
      <w:pPr>
        <w:tabs>
          <w:tab w:val="left" w:pos="1134"/>
        </w:tabs>
        <w:spacing w:line="240" w:lineRule="auto"/>
        <w:jc w:val="center"/>
        <w:rPr>
          <w:lang w:val="lt-LT"/>
        </w:rPr>
      </w:pPr>
    </w:p>
    <w:p w14:paraId="7A87456F" w14:textId="77777777" w:rsidR="00F51820" w:rsidRPr="00611556" w:rsidRDefault="00F51820" w:rsidP="00F51820">
      <w:pPr>
        <w:tabs>
          <w:tab w:val="left" w:pos="1134"/>
        </w:tabs>
        <w:spacing w:line="240" w:lineRule="auto"/>
        <w:jc w:val="center"/>
        <w:rPr>
          <w:lang w:val="lt-LT"/>
        </w:rPr>
      </w:pPr>
    </w:p>
    <w:p w14:paraId="327FBF84" w14:textId="77777777" w:rsidR="00F51820" w:rsidRPr="00611556" w:rsidRDefault="00F51820" w:rsidP="00F51820">
      <w:pPr>
        <w:tabs>
          <w:tab w:val="left" w:pos="1134"/>
        </w:tabs>
        <w:spacing w:line="240" w:lineRule="auto"/>
        <w:jc w:val="center"/>
        <w:rPr>
          <w:lang w:val="lt-LT"/>
        </w:rPr>
      </w:pPr>
    </w:p>
    <w:p w14:paraId="69E2FF18" w14:textId="77777777" w:rsidR="00F51820" w:rsidRPr="00611556" w:rsidRDefault="00F51820" w:rsidP="00F51820">
      <w:pPr>
        <w:tabs>
          <w:tab w:val="left" w:pos="1134"/>
        </w:tabs>
        <w:spacing w:line="240" w:lineRule="auto"/>
        <w:jc w:val="center"/>
        <w:rPr>
          <w:lang w:val="lt-LT"/>
        </w:rPr>
      </w:pPr>
    </w:p>
    <w:p w14:paraId="44613B3F" w14:textId="77777777" w:rsidR="00F51820" w:rsidRPr="00611556" w:rsidRDefault="00F51820" w:rsidP="00F51820">
      <w:pPr>
        <w:tabs>
          <w:tab w:val="left" w:pos="1134"/>
        </w:tabs>
        <w:spacing w:line="240" w:lineRule="auto"/>
        <w:jc w:val="center"/>
        <w:rPr>
          <w:lang w:val="lt-LT"/>
        </w:rPr>
      </w:pPr>
    </w:p>
    <w:p w14:paraId="612ABF92" w14:textId="77777777" w:rsidR="00F51820" w:rsidRPr="00611556" w:rsidRDefault="00F51820" w:rsidP="00EA788B">
      <w:pPr>
        <w:tabs>
          <w:tab w:val="left" w:pos="1134"/>
        </w:tabs>
        <w:spacing w:line="240" w:lineRule="auto"/>
        <w:jc w:val="center"/>
        <w:rPr>
          <w:b/>
          <w:lang w:val="lt-LT"/>
        </w:rPr>
      </w:pPr>
    </w:p>
    <w:p w14:paraId="40041C28" w14:textId="77777777" w:rsidR="00F51820" w:rsidRPr="00611556" w:rsidRDefault="00F51820" w:rsidP="00EA788B">
      <w:pPr>
        <w:tabs>
          <w:tab w:val="left" w:pos="1134"/>
        </w:tabs>
        <w:spacing w:line="240" w:lineRule="auto"/>
        <w:jc w:val="center"/>
        <w:rPr>
          <w:b/>
          <w:lang w:val="lt-LT"/>
        </w:rPr>
      </w:pPr>
    </w:p>
    <w:p w14:paraId="78B8F562" w14:textId="77777777" w:rsidR="00F51820" w:rsidRPr="00611556" w:rsidRDefault="00F51820" w:rsidP="00EA788B">
      <w:pPr>
        <w:tabs>
          <w:tab w:val="left" w:pos="1134"/>
        </w:tabs>
        <w:spacing w:line="240" w:lineRule="auto"/>
        <w:jc w:val="center"/>
        <w:rPr>
          <w:b/>
          <w:lang w:val="lt-LT"/>
        </w:rPr>
      </w:pPr>
    </w:p>
    <w:p w14:paraId="6AAA9C0C" w14:textId="77777777" w:rsidR="00F51820" w:rsidRPr="00611556" w:rsidRDefault="00F51820" w:rsidP="00175E2E">
      <w:pPr>
        <w:tabs>
          <w:tab w:val="left" w:pos="1134"/>
        </w:tabs>
        <w:spacing w:line="240" w:lineRule="auto"/>
        <w:jc w:val="center"/>
        <w:outlineLvl w:val="0"/>
        <w:rPr>
          <w:b/>
          <w:lang w:val="lt-LT"/>
        </w:rPr>
      </w:pPr>
      <w:r w:rsidRPr="00611556">
        <w:rPr>
          <w:b/>
          <w:lang w:val="lt-LT"/>
        </w:rPr>
        <w:t>B. PAKUOTĖS LAPELIS</w:t>
      </w:r>
    </w:p>
    <w:p w14:paraId="2E31647B" w14:textId="77777777" w:rsidR="00F51820" w:rsidRPr="00611556" w:rsidRDefault="00F51820" w:rsidP="00F51820">
      <w:pPr>
        <w:tabs>
          <w:tab w:val="left" w:pos="1134"/>
        </w:tabs>
        <w:spacing w:line="240" w:lineRule="auto"/>
        <w:jc w:val="center"/>
        <w:rPr>
          <w:b/>
          <w:lang w:val="lt-LT"/>
        </w:rPr>
      </w:pPr>
    </w:p>
    <w:p w14:paraId="37E8A0A5" w14:textId="77777777" w:rsidR="00F51820" w:rsidRPr="00951058" w:rsidRDefault="00F51820" w:rsidP="00EA788B">
      <w:pPr>
        <w:tabs>
          <w:tab w:val="left" w:pos="1134"/>
        </w:tabs>
        <w:spacing w:line="240" w:lineRule="auto"/>
        <w:jc w:val="center"/>
        <w:rPr>
          <w:b/>
          <w:lang w:val="lt-LT"/>
        </w:rPr>
      </w:pPr>
      <w:r w:rsidRPr="00611556">
        <w:rPr>
          <w:b/>
          <w:lang w:val="lt-LT"/>
        </w:rPr>
        <w:br w:type="page"/>
      </w:r>
      <w:r w:rsidRPr="001C4567">
        <w:rPr>
          <w:b/>
          <w:szCs w:val="22"/>
          <w:lang w:val="lt-LT"/>
        </w:rPr>
        <w:lastRenderedPageBreak/>
        <w:t>P</w:t>
      </w:r>
      <w:r>
        <w:rPr>
          <w:b/>
          <w:szCs w:val="22"/>
          <w:lang w:val="lt-LT"/>
        </w:rPr>
        <w:t>akuotės lapelis</w:t>
      </w:r>
      <w:r w:rsidRPr="001C4567">
        <w:rPr>
          <w:b/>
          <w:szCs w:val="22"/>
          <w:lang w:val="lt-LT"/>
        </w:rPr>
        <w:t xml:space="preserve">: </w:t>
      </w:r>
      <w:bookmarkEnd w:id="2"/>
      <w:bookmarkEnd w:id="3"/>
      <w:r>
        <w:rPr>
          <w:b/>
          <w:szCs w:val="22"/>
          <w:lang w:val="lt-LT"/>
        </w:rPr>
        <w:t>informacija vartotojui</w:t>
      </w:r>
    </w:p>
    <w:p w14:paraId="7267AB3C" w14:textId="77777777" w:rsidR="00F51820" w:rsidRDefault="00F51820" w:rsidP="003F7786">
      <w:pPr>
        <w:tabs>
          <w:tab w:val="left" w:pos="1134"/>
        </w:tabs>
        <w:spacing w:line="240" w:lineRule="auto"/>
        <w:jc w:val="center"/>
        <w:rPr>
          <w:lang w:val="lt-LT"/>
        </w:rPr>
      </w:pPr>
    </w:p>
    <w:p w14:paraId="0E212013" w14:textId="77777777" w:rsidR="00F51820" w:rsidRPr="00951058" w:rsidRDefault="00F51820" w:rsidP="00EA788B">
      <w:pPr>
        <w:tabs>
          <w:tab w:val="left" w:pos="1134"/>
        </w:tabs>
        <w:spacing w:line="240" w:lineRule="auto"/>
        <w:jc w:val="center"/>
        <w:rPr>
          <w:b/>
          <w:lang w:val="lt-LT"/>
        </w:rPr>
      </w:pPr>
      <w:r w:rsidRPr="001F0214">
        <w:rPr>
          <w:b/>
          <w:lang w:val="lt-LT"/>
        </w:rPr>
        <w:t>Glurenorm</w:t>
      </w:r>
      <w:r w:rsidRPr="00951058">
        <w:rPr>
          <w:lang w:val="lt-LT"/>
        </w:rPr>
        <w:t xml:space="preserve"> </w:t>
      </w:r>
      <w:r w:rsidRPr="00951058">
        <w:rPr>
          <w:b/>
          <w:lang w:val="lt-LT"/>
        </w:rPr>
        <w:t>30 mg tabletės</w:t>
      </w:r>
    </w:p>
    <w:p w14:paraId="27D8355F" w14:textId="77777777" w:rsidR="00F51820" w:rsidRPr="00951058" w:rsidRDefault="00F51820" w:rsidP="003F7786">
      <w:pPr>
        <w:tabs>
          <w:tab w:val="left" w:pos="1134"/>
        </w:tabs>
        <w:spacing w:line="240" w:lineRule="auto"/>
        <w:jc w:val="center"/>
        <w:rPr>
          <w:lang w:val="lt-LT"/>
        </w:rPr>
      </w:pPr>
      <w:r w:rsidRPr="00951058">
        <w:rPr>
          <w:lang w:val="lt-LT"/>
        </w:rPr>
        <w:t>Glikvidonas</w:t>
      </w:r>
    </w:p>
    <w:p w14:paraId="2C844764" w14:textId="77777777" w:rsidR="00F51820" w:rsidRPr="00951058" w:rsidRDefault="00F51820" w:rsidP="003F7786">
      <w:pPr>
        <w:tabs>
          <w:tab w:val="left" w:pos="1134"/>
        </w:tabs>
        <w:spacing w:line="240" w:lineRule="auto"/>
        <w:jc w:val="center"/>
        <w:rPr>
          <w:lang w:val="lt-LT"/>
        </w:rPr>
      </w:pPr>
    </w:p>
    <w:p w14:paraId="69B3A4E9" w14:textId="77777777" w:rsidR="00F51820" w:rsidRPr="001C4567" w:rsidRDefault="00F51820" w:rsidP="00EA788B">
      <w:pPr>
        <w:tabs>
          <w:tab w:val="left" w:pos="1134"/>
        </w:tabs>
        <w:spacing w:line="240" w:lineRule="auto"/>
        <w:rPr>
          <w:b/>
          <w:szCs w:val="22"/>
          <w:lang w:val="lt-LT"/>
        </w:rPr>
      </w:pPr>
      <w:r w:rsidRPr="001C4567">
        <w:rPr>
          <w:b/>
          <w:szCs w:val="22"/>
          <w:lang w:val="lt-LT"/>
        </w:rPr>
        <w:t>Atidžiai perskaitykite visą šį lapelį, prieš pradėdami vartoti vaistą</w:t>
      </w:r>
      <w:r>
        <w:rPr>
          <w:b/>
          <w:szCs w:val="22"/>
          <w:lang w:val="lt-LT"/>
        </w:rPr>
        <w:t>, nes jame pateikiame Jums svarbi informacija.</w:t>
      </w:r>
    </w:p>
    <w:p w14:paraId="2BCA79D4" w14:textId="77777777" w:rsidR="00F51820" w:rsidRPr="001C4567" w:rsidRDefault="00F51820" w:rsidP="003F7786">
      <w:pPr>
        <w:tabs>
          <w:tab w:val="clear" w:pos="567"/>
          <w:tab w:val="left" w:pos="1134"/>
        </w:tabs>
        <w:spacing w:line="240" w:lineRule="auto"/>
        <w:rPr>
          <w:szCs w:val="22"/>
          <w:lang w:val="lt-LT"/>
        </w:rPr>
      </w:pPr>
      <w:r>
        <w:rPr>
          <w:szCs w:val="22"/>
          <w:lang w:val="lt-LT"/>
        </w:rPr>
        <w:t xml:space="preserve">-         </w:t>
      </w:r>
      <w:r w:rsidRPr="001C4567">
        <w:rPr>
          <w:szCs w:val="22"/>
          <w:lang w:val="lt-LT"/>
        </w:rPr>
        <w:t>Neišmeskite</w:t>
      </w:r>
      <w:r>
        <w:rPr>
          <w:szCs w:val="22"/>
          <w:lang w:val="lt-LT"/>
        </w:rPr>
        <w:t xml:space="preserve"> šio </w:t>
      </w:r>
      <w:r w:rsidRPr="001C4567">
        <w:rPr>
          <w:szCs w:val="22"/>
          <w:lang w:val="lt-LT"/>
        </w:rPr>
        <w:t>lapelio, nes vėl gali prireikti jį perskaityti.</w:t>
      </w:r>
    </w:p>
    <w:p w14:paraId="11B0852C" w14:textId="77777777" w:rsidR="00F51820" w:rsidRPr="001C4567" w:rsidRDefault="00F51820" w:rsidP="003F7786">
      <w:pPr>
        <w:tabs>
          <w:tab w:val="clear" w:pos="567"/>
          <w:tab w:val="left" w:pos="1134"/>
        </w:tabs>
        <w:spacing w:line="240" w:lineRule="auto"/>
        <w:rPr>
          <w:b/>
          <w:bCs/>
          <w:szCs w:val="22"/>
          <w:lang w:val="lt-LT"/>
        </w:rPr>
      </w:pPr>
      <w:r>
        <w:rPr>
          <w:szCs w:val="22"/>
          <w:lang w:val="lt-LT"/>
        </w:rPr>
        <w:t xml:space="preserve">-         </w:t>
      </w:r>
      <w:r w:rsidRPr="001C4567">
        <w:rPr>
          <w:szCs w:val="22"/>
          <w:lang w:val="lt-LT"/>
        </w:rPr>
        <w:t>Jeigu kiltų</w:t>
      </w:r>
      <w:r>
        <w:rPr>
          <w:szCs w:val="22"/>
          <w:lang w:val="lt-LT"/>
        </w:rPr>
        <w:t xml:space="preserve"> daugiau</w:t>
      </w:r>
      <w:r w:rsidRPr="001C4567">
        <w:rPr>
          <w:szCs w:val="22"/>
          <w:lang w:val="lt-LT"/>
        </w:rPr>
        <w:t xml:space="preserve"> klausimų, kreipkitės į gydytoją </w:t>
      </w:r>
      <w:r>
        <w:rPr>
          <w:szCs w:val="22"/>
          <w:lang w:val="lt-LT"/>
        </w:rPr>
        <w:t>arba slaugytoją.</w:t>
      </w:r>
    </w:p>
    <w:p w14:paraId="3BF1A394" w14:textId="77777777" w:rsidR="00F51820" w:rsidRDefault="00F51820" w:rsidP="003F7786">
      <w:pPr>
        <w:tabs>
          <w:tab w:val="clear" w:pos="567"/>
          <w:tab w:val="left" w:pos="1134"/>
        </w:tabs>
        <w:spacing w:line="240" w:lineRule="auto"/>
        <w:ind w:left="566" w:hanging="555"/>
        <w:rPr>
          <w:szCs w:val="22"/>
          <w:lang w:val="lt-LT"/>
        </w:rPr>
      </w:pPr>
      <w:r>
        <w:rPr>
          <w:szCs w:val="22"/>
          <w:lang w:val="lt-LT"/>
        </w:rPr>
        <w:t>-</w:t>
      </w:r>
      <w:r>
        <w:rPr>
          <w:szCs w:val="22"/>
          <w:lang w:val="lt-LT"/>
        </w:rPr>
        <w:tab/>
      </w:r>
      <w:r w:rsidRPr="001C4567">
        <w:rPr>
          <w:szCs w:val="22"/>
          <w:lang w:val="lt-LT"/>
        </w:rPr>
        <w:t>Šis vaistas skirtas</w:t>
      </w:r>
      <w:r>
        <w:rPr>
          <w:szCs w:val="22"/>
          <w:lang w:val="lt-LT"/>
        </w:rPr>
        <w:t xml:space="preserve"> tik</w:t>
      </w:r>
      <w:r w:rsidRPr="001C4567">
        <w:rPr>
          <w:szCs w:val="22"/>
          <w:lang w:val="lt-LT"/>
        </w:rPr>
        <w:t xml:space="preserve"> Jums, todėl kitiems žmonėms jo duoti negalima. Vaistas gali jiems pakenkti (net tiems, kurių ligos </w:t>
      </w:r>
      <w:r>
        <w:rPr>
          <w:szCs w:val="22"/>
          <w:lang w:val="lt-LT"/>
        </w:rPr>
        <w:t>požymiai</w:t>
      </w:r>
      <w:r w:rsidRPr="001C4567">
        <w:rPr>
          <w:szCs w:val="22"/>
          <w:lang w:val="lt-LT"/>
        </w:rPr>
        <w:t xml:space="preserve"> yra tokie patys kaip Jūsų).</w:t>
      </w:r>
    </w:p>
    <w:p w14:paraId="401D4041" w14:textId="77777777" w:rsidR="00F51820" w:rsidRPr="00CB5830" w:rsidRDefault="00F51820" w:rsidP="003F7786">
      <w:pPr>
        <w:tabs>
          <w:tab w:val="clear" w:pos="567"/>
          <w:tab w:val="left" w:pos="1134"/>
        </w:tabs>
        <w:spacing w:line="240" w:lineRule="auto"/>
        <w:ind w:left="566" w:hanging="555"/>
        <w:rPr>
          <w:szCs w:val="22"/>
          <w:lang w:val="lt-LT"/>
        </w:rPr>
      </w:pPr>
      <w:r>
        <w:rPr>
          <w:szCs w:val="22"/>
          <w:lang w:val="lt-LT"/>
        </w:rPr>
        <w:t>-</w:t>
      </w:r>
      <w:r>
        <w:rPr>
          <w:szCs w:val="22"/>
          <w:lang w:val="lt-LT"/>
        </w:rPr>
        <w:tab/>
      </w:r>
      <w:r w:rsidRPr="001C4567">
        <w:rPr>
          <w:szCs w:val="22"/>
          <w:lang w:val="lt-LT"/>
        </w:rPr>
        <w:t xml:space="preserve">Jeigu pasireiškė šalutinis poveikis </w:t>
      </w:r>
      <w:r>
        <w:rPr>
          <w:szCs w:val="22"/>
          <w:lang w:val="lt-LT"/>
        </w:rPr>
        <w:t>(net jeigu jis šiame lapelyje nenurodytas),</w:t>
      </w:r>
      <w:r w:rsidRPr="001C4567">
        <w:rPr>
          <w:szCs w:val="22"/>
          <w:lang w:val="lt-LT"/>
        </w:rPr>
        <w:t xml:space="preserve"> </w:t>
      </w:r>
      <w:r>
        <w:rPr>
          <w:szCs w:val="22"/>
          <w:lang w:val="lt-LT"/>
        </w:rPr>
        <w:t xml:space="preserve">kreipkitės į </w:t>
      </w:r>
      <w:r w:rsidRPr="001C4567">
        <w:rPr>
          <w:szCs w:val="22"/>
          <w:lang w:val="lt-LT"/>
        </w:rPr>
        <w:t xml:space="preserve"> gydytoj</w:t>
      </w:r>
      <w:r>
        <w:rPr>
          <w:szCs w:val="22"/>
          <w:lang w:val="lt-LT"/>
        </w:rPr>
        <w:t>ą arba slaugytoją. Žr. 4 skyrių.</w:t>
      </w:r>
    </w:p>
    <w:p w14:paraId="3D36CF23" w14:textId="77777777" w:rsidR="00F51820" w:rsidRDefault="00F51820" w:rsidP="003F7786">
      <w:pPr>
        <w:tabs>
          <w:tab w:val="left" w:pos="1134"/>
        </w:tabs>
        <w:spacing w:line="240" w:lineRule="auto"/>
        <w:rPr>
          <w:b/>
          <w:lang w:val="lt-LT"/>
        </w:rPr>
      </w:pPr>
    </w:p>
    <w:p w14:paraId="7AB53D2A" w14:textId="77777777" w:rsidR="00F51820" w:rsidRDefault="00F51820" w:rsidP="00EA788B">
      <w:pPr>
        <w:tabs>
          <w:tab w:val="left" w:pos="1134"/>
        </w:tabs>
        <w:spacing w:line="240" w:lineRule="auto"/>
        <w:rPr>
          <w:b/>
          <w:lang w:val="lt-LT"/>
        </w:rPr>
      </w:pPr>
      <w:r>
        <w:rPr>
          <w:b/>
          <w:lang w:val="lt-LT"/>
        </w:rPr>
        <w:t>Apie ką rašoma šiame lapelyje?</w:t>
      </w:r>
    </w:p>
    <w:p w14:paraId="15F87117" w14:textId="77777777" w:rsidR="00F51820" w:rsidRPr="008D6F50" w:rsidRDefault="00F51820" w:rsidP="00EA788B">
      <w:pPr>
        <w:tabs>
          <w:tab w:val="left" w:pos="1134"/>
        </w:tabs>
        <w:spacing w:line="240" w:lineRule="auto"/>
        <w:rPr>
          <w:lang w:val="lt-LT"/>
        </w:rPr>
      </w:pPr>
    </w:p>
    <w:p w14:paraId="77174A81" w14:textId="77777777" w:rsidR="00F51820" w:rsidRPr="00951058" w:rsidRDefault="00F51820" w:rsidP="003F7786">
      <w:pPr>
        <w:tabs>
          <w:tab w:val="left" w:pos="1134"/>
        </w:tabs>
        <w:spacing w:line="240" w:lineRule="auto"/>
        <w:ind w:left="540" w:hanging="540"/>
        <w:rPr>
          <w:lang w:val="lt-LT"/>
        </w:rPr>
      </w:pPr>
      <w:r w:rsidRPr="00951058">
        <w:rPr>
          <w:lang w:val="lt-LT"/>
        </w:rPr>
        <w:t>1.</w:t>
      </w:r>
      <w:r w:rsidRPr="00951058">
        <w:rPr>
          <w:lang w:val="lt-LT"/>
        </w:rPr>
        <w:tab/>
        <w:t xml:space="preserve">Kas yra </w:t>
      </w:r>
      <w:r>
        <w:rPr>
          <w:lang w:val="lt-LT"/>
        </w:rPr>
        <w:t>Glurenorm</w:t>
      </w:r>
      <w:r w:rsidRPr="00951058">
        <w:rPr>
          <w:lang w:val="lt-LT"/>
        </w:rPr>
        <w:t xml:space="preserve"> ir k</w:t>
      </w:r>
      <w:r>
        <w:rPr>
          <w:lang w:val="lt-LT"/>
        </w:rPr>
        <w:t>am</w:t>
      </w:r>
      <w:r w:rsidRPr="00951058">
        <w:rPr>
          <w:lang w:val="lt-LT"/>
        </w:rPr>
        <w:t xml:space="preserve"> j</w:t>
      </w:r>
      <w:r>
        <w:rPr>
          <w:lang w:val="lt-LT"/>
        </w:rPr>
        <w:t>i</w:t>
      </w:r>
      <w:r w:rsidRPr="00951058">
        <w:rPr>
          <w:lang w:val="lt-LT"/>
        </w:rPr>
        <w:t>s vartojam</w:t>
      </w:r>
      <w:r>
        <w:rPr>
          <w:lang w:val="lt-LT"/>
        </w:rPr>
        <w:t>a</w:t>
      </w:r>
      <w:r w:rsidRPr="00951058">
        <w:rPr>
          <w:lang w:val="lt-LT"/>
        </w:rPr>
        <w:t>s</w:t>
      </w:r>
    </w:p>
    <w:p w14:paraId="53923E2F" w14:textId="77777777" w:rsidR="00F51820" w:rsidRPr="00951058" w:rsidRDefault="00F51820" w:rsidP="003F7786">
      <w:pPr>
        <w:tabs>
          <w:tab w:val="left" w:pos="1134"/>
        </w:tabs>
        <w:spacing w:line="240" w:lineRule="auto"/>
        <w:ind w:left="540" w:hanging="540"/>
        <w:rPr>
          <w:lang w:val="lt-LT"/>
        </w:rPr>
      </w:pPr>
      <w:r w:rsidRPr="00951058">
        <w:rPr>
          <w:lang w:val="lt-LT"/>
        </w:rPr>
        <w:t>2.</w:t>
      </w:r>
      <w:r w:rsidRPr="00951058">
        <w:rPr>
          <w:lang w:val="lt-LT"/>
        </w:rPr>
        <w:tab/>
        <w:t xml:space="preserve">Kas žinotina prieš vartojant </w:t>
      </w:r>
      <w:r>
        <w:rPr>
          <w:lang w:val="lt-LT"/>
        </w:rPr>
        <w:t>Glurenorm</w:t>
      </w:r>
    </w:p>
    <w:p w14:paraId="2C686CB7" w14:textId="77777777" w:rsidR="00F51820" w:rsidRPr="00951058" w:rsidRDefault="00F51820" w:rsidP="003F7786">
      <w:pPr>
        <w:tabs>
          <w:tab w:val="left" w:pos="1134"/>
        </w:tabs>
        <w:spacing w:line="240" w:lineRule="auto"/>
        <w:rPr>
          <w:lang w:val="lt-LT"/>
        </w:rPr>
      </w:pPr>
      <w:r>
        <w:rPr>
          <w:lang w:val="lt-LT"/>
        </w:rPr>
        <w:t>3.</w:t>
      </w:r>
      <w:r>
        <w:rPr>
          <w:lang w:val="lt-LT"/>
        </w:rPr>
        <w:tab/>
      </w:r>
      <w:r w:rsidRPr="00951058">
        <w:rPr>
          <w:lang w:val="lt-LT"/>
        </w:rPr>
        <w:t xml:space="preserve">Kaip vartoti </w:t>
      </w:r>
      <w:r>
        <w:rPr>
          <w:lang w:val="lt-LT"/>
        </w:rPr>
        <w:t>Glurenorm</w:t>
      </w:r>
    </w:p>
    <w:p w14:paraId="3D1F6194" w14:textId="77777777" w:rsidR="00F51820" w:rsidRPr="00951058" w:rsidRDefault="00F51820" w:rsidP="003F7786">
      <w:pPr>
        <w:tabs>
          <w:tab w:val="left" w:pos="1134"/>
        </w:tabs>
        <w:spacing w:line="240" w:lineRule="auto"/>
        <w:rPr>
          <w:lang w:val="lt-LT"/>
        </w:rPr>
      </w:pPr>
      <w:r w:rsidRPr="00951058">
        <w:rPr>
          <w:lang w:val="lt-LT"/>
        </w:rPr>
        <w:t>4.</w:t>
      </w:r>
      <w:r w:rsidRPr="00951058">
        <w:rPr>
          <w:lang w:val="lt-LT"/>
        </w:rPr>
        <w:tab/>
        <w:t>Galimas šalutinis poveikis</w:t>
      </w:r>
    </w:p>
    <w:p w14:paraId="77EF2DF9" w14:textId="77777777" w:rsidR="00F51820" w:rsidRPr="00951058" w:rsidRDefault="00F51820" w:rsidP="003F7786">
      <w:pPr>
        <w:tabs>
          <w:tab w:val="left" w:pos="1134"/>
        </w:tabs>
        <w:spacing w:line="240" w:lineRule="auto"/>
        <w:ind w:left="540" w:hanging="540"/>
        <w:rPr>
          <w:lang w:val="lt-LT"/>
        </w:rPr>
      </w:pPr>
      <w:r w:rsidRPr="00951058">
        <w:rPr>
          <w:lang w:val="lt-LT"/>
        </w:rPr>
        <w:t>5.</w:t>
      </w:r>
      <w:r w:rsidRPr="00951058">
        <w:rPr>
          <w:lang w:val="lt-LT"/>
        </w:rPr>
        <w:tab/>
      </w:r>
      <w:r>
        <w:rPr>
          <w:lang w:val="lt-LT"/>
        </w:rPr>
        <w:t>Kaip laikyti Glurenorm</w:t>
      </w:r>
    </w:p>
    <w:p w14:paraId="2DC3A70A" w14:textId="77777777" w:rsidR="00F51820" w:rsidRPr="00951058" w:rsidRDefault="00F51820" w:rsidP="003F7786">
      <w:pPr>
        <w:tabs>
          <w:tab w:val="left" w:pos="1134"/>
        </w:tabs>
        <w:spacing w:line="240" w:lineRule="auto"/>
        <w:ind w:left="540" w:hanging="540"/>
        <w:rPr>
          <w:lang w:val="lt-LT"/>
        </w:rPr>
      </w:pPr>
      <w:r w:rsidRPr="00951058">
        <w:rPr>
          <w:lang w:val="lt-LT"/>
        </w:rPr>
        <w:t>6.</w:t>
      </w:r>
      <w:r w:rsidRPr="00951058">
        <w:rPr>
          <w:lang w:val="lt-LT"/>
        </w:rPr>
        <w:tab/>
      </w:r>
      <w:r>
        <w:rPr>
          <w:lang w:val="lt-LT"/>
        </w:rPr>
        <w:t>Pakuotės turinys ir k</w:t>
      </w:r>
      <w:r w:rsidRPr="00951058">
        <w:rPr>
          <w:lang w:val="lt-LT"/>
        </w:rPr>
        <w:t>ita informacija</w:t>
      </w:r>
    </w:p>
    <w:p w14:paraId="45EBEE98" w14:textId="77777777" w:rsidR="00F51820" w:rsidRPr="00951058" w:rsidRDefault="00F51820" w:rsidP="003F7786">
      <w:pPr>
        <w:tabs>
          <w:tab w:val="left" w:pos="1134"/>
        </w:tabs>
        <w:spacing w:line="240" w:lineRule="auto"/>
        <w:ind w:left="540" w:hanging="540"/>
        <w:rPr>
          <w:b/>
          <w:lang w:val="lt-LT"/>
        </w:rPr>
      </w:pPr>
    </w:p>
    <w:p w14:paraId="072D0D65" w14:textId="77777777" w:rsidR="00F51820" w:rsidRPr="00951058" w:rsidRDefault="00F51820" w:rsidP="003F7786">
      <w:pPr>
        <w:tabs>
          <w:tab w:val="left" w:pos="1134"/>
        </w:tabs>
        <w:spacing w:line="240" w:lineRule="auto"/>
        <w:ind w:left="540" w:hanging="540"/>
        <w:rPr>
          <w:b/>
          <w:lang w:val="lt-LT"/>
        </w:rPr>
      </w:pPr>
    </w:p>
    <w:p w14:paraId="66679CCD" w14:textId="77777777" w:rsidR="00F51820" w:rsidRPr="00951058" w:rsidRDefault="00F51820" w:rsidP="00EA788B">
      <w:pPr>
        <w:tabs>
          <w:tab w:val="left" w:pos="1134"/>
        </w:tabs>
        <w:spacing w:line="240" w:lineRule="auto"/>
        <w:ind w:left="540" w:hanging="540"/>
        <w:rPr>
          <w:b/>
          <w:lang w:val="lt-LT"/>
        </w:rPr>
      </w:pPr>
      <w:r w:rsidRPr="00951058">
        <w:rPr>
          <w:b/>
          <w:lang w:val="lt-LT"/>
        </w:rPr>
        <w:t>1.</w:t>
      </w:r>
      <w:r w:rsidRPr="00951058">
        <w:rPr>
          <w:b/>
          <w:lang w:val="lt-LT"/>
        </w:rPr>
        <w:tab/>
        <w:t>K</w:t>
      </w:r>
      <w:r>
        <w:rPr>
          <w:b/>
          <w:lang w:val="lt-LT"/>
        </w:rPr>
        <w:t>as yra Glurenorm ir kam jis vartojamas</w:t>
      </w:r>
    </w:p>
    <w:p w14:paraId="2FF75EC2" w14:textId="77777777" w:rsidR="00F51820" w:rsidRPr="00951058" w:rsidRDefault="00F51820" w:rsidP="003F7786">
      <w:pPr>
        <w:tabs>
          <w:tab w:val="left" w:pos="1134"/>
        </w:tabs>
        <w:spacing w:line="240" w:lineRule="auto"/>
        <w:rPr>
          <w:b/>
          <w:lang w:val="lt-LT"/>
        </w:rPr>
      </w:pPr>
    </w:p>
    <w:p w14:paraId="3FFAFCBD" w14:textId="77777777" w:rsidR="00F51820" w:rsidRPr="00951058" w:rsidRDefault="00F51820" w:rsidP="003F7786">
      <w:pPr>
        <w:tabs>
          <w:tab w:val="left" w:pos="1134"/>
        </w:tabs>
        <w:spacing w:line="240" w:lineRule="auto"/>
        <w:rPr>
          <w:lang w:val="lt-LT"/>
        </w:rPr>
      </w:pPr>
      <w:r>
        <w:rPr>
          <w:lang w:val="lt-LT"/>
        </w:rPr>
        <w:t>Glurenorm</w:t>
      </w:r>
      <w:r w:rsidRPr="00951058">
        <w:rPr>
          <w:lang w:val="lt-LT"/>
        </w:rPr>
        <w:t xml:space="preserve"> yra </w:t>
      </w:r>
      <w:r>
        <w:rPr>
          <w:lang w:val="lt-LT"/>
        </w:rPr>
        <w:t xml:space="preserve">cukraus kiekį kraujyje mažinantis vaistas, priklausantis </w:t>
      </w:r>
      <w:r w:rsidRPr="00951058">
        <w:rPr>
          <w:lang w:val="lt-LT"/>
        </w:rPr>
        <w:t>sulfonil</w:t>
      </w:r>
      <w:r>
        <w:rPr>
          <w:lang w:val="lt-LT"/>
        </w:rPr>
        <w:t>urėjos darinių grupei</w:t>
      </w:r>
      <w:r w:rsidRPr="00951058">
        <w:rPr>
          <w:lang w:val="lt-LT"/>
        </w:rPr>
        <w:t xml:space="preserve">. </w:t>
      </w:r>
    </w:p>
    <w:p w14:paraId="1ABEA459" w14:textId="77777777" w:rsidR="00F51820" w:rsidRPr="00951058" w:rsidRDefault="00F51820" w:rsidP="003F7786">
      <w:pPr>
        <w:tabs>
          <w:tab w:val="left" w:pos="1134"/>
        </w:tabs>
        <w:spacing w:line="240" w:lineRule="auto"/>
        <w:rPr>
          <w:lang w:val="lt-LT"/>
        </w:rPr>
      </w:pPr>
    </w:p>
    <w:p w14:paraId="1EB39AF6" w14:textId="77777777" w:rsidR="00F51820" w:rsidRPr="00951058" w:rsidRDefault="00F51820" w:rsidP="003F7786">
      <w:pPr>
        <w:tabs>
          <w:tab w:val="left" w:pos="1134"/>
        </w:tabs>
        <w:spacing w:line="240" w:lineRule="auto"/>
        <w:rPr>
          <w:lang w:val="lt-LT"/>
        </w:rPr>
      </w:pPr>
      <w:r>
        <w:rPr>
          <w:lang w:val="lt-LT"/>
        </w:rPr>
        <w:t>Glurenorm</w:t>
      </w:r>
      <w:r w:rsidRPr="00951058">
        <w:rPr>
          <w:lang w:val="lt-LT"/>
        </w:rPr>
        <w:t xml:space="preserve"> </w:t>
      </w:r>
      <w:r>
        <w:rPr>
          <w:lang w:val="lt-LT"/>
        </w:rPr>
        <w:t xml:space="preserve">skirtas </w:t>
      </w:r>
      <w:r w:rsidRPr="00951058">
        <w:rPr>
          <w:lang w:val="lt-LT"/>
        </w:rPr>
        <w:t xml:space="preserve">vidutinio amžiaus ir senyvų žmonių II tipo cukriniam diabetui gydyti tuo atveju, jeigu gydymas </w:t>
      </w:r>
      <w:r>
        <w:rPr>
          <w:lang w:val="lt-LT"/>
        </w:rPr>
        <w:t xml:space="preserve">vien </w:t>
      </w:r>
      <w:r w:rsidRPr="00951058">
        <w:rPr>
          <w:lang w:val="lt-LT"/>
        </w:rPr>
        <w:t xml:space="preserve">dieta </w:t>
      </w:r>
      <w:r>
        <w:rPr>
          <w:lang w:val="lt-LT"/>
        </w:rPr>
        <w:t xml:space="preserve">pakankamai </w:t>
      </w:r>
      <w:r w:rsidRPr="00951058">
        <w:rPr>
          <w:lang w:val="lt-LT"/>
        </w:rPr>
        <w:t xml:space="preserve">angliavandenių </w:t>
      </w:r>
      <w:r>
        <w:rPr>
          <w:lang w:val="lt-LT"/>
        </w:rPr>
        <w:t>metabolizmo</w:t>
      </w:r>
      <w:r w:rsidRPr="00951058">
        <w:rPr>
          <w:lang w:val="lt-LT"/>
        </w:rPr>
        <w:t xml:space="preserve"> ne</w:t>
      </w:r>
      <w:r>
        <w:rPr>
          <w:lang w:val="lt-LT"/>
        </w:rPr>
        <w:t>bekontroliuoja</w:t>
      </w:r>
      <w:r w:rsidRPr="00951058">
        <w:rPr>
          <w:lang w:val="lt-LT"/>
        </w:rPr>
        <w:t xml:space="preserve">. </w:t>
      </w:r>
    </w:p>
    <w:p w14:paraId="6B4CA4C8" w14:textId="77777777" w:rsidR="00F51820" w:rsidRDefault="00F51820" w:rsidP="003F7786">
      <w:pPr>
        <w:tabs>
          <w:tab w:val="left" w:pos="1134"/>
        </w:tabs>
        <w:spacing w:line="240" w:lineRule="auto"/>
        <w:ind w:left="540" w:hanging="540"/>
        <w:rPr>
          <w:b/>
          <w:lang w:val="lt-LT"/>
        </w:rPr>
      </w:pPr>
    </w:p>
    <w:p w14:paraId="765A8F8E" w14:textId="77777777" w:rsidR="00F51820" w:rsidRPr="00951058" w:rsidRDefault="00F51820" w:rsidP="003F7786">
      <w:pPr>
        <w:tabs>
          <w:tab w:val="left" w:pos="1134"/>
        </w:tabs>
        <w:spacing w:line="240" w:lineRule="auto"/>
        <w:ind w:left="540" w:hanging="540"/>
        <w:rPr>
          <w:b/>
          <w:lang w:val="lt-LT"/>
        </w:rPr>
      </w:pPr>
    </w:p>
    <w:p w14:paraId="0B422104" w14:textId="77777777" w:rsidR="00F51820" w:rsidRPr="00951058" w:rsidRDefault="00F51820" w:rsidP="00EA788B">
      <w:pPr>
        <w:tabs>
          <w:tab w:val="clear" w:pos="567"/>
          <w:tab w:val="left" w:pos="0"/>
          <w:tab w:val="left" w:pos="600"/>
          <w:tab w:val="left" w:pos="1134"/>
        </w:tabs>
        <w:spacing w:line="240" w:lineRule="auto"/>
        <w:rPr>
          <w:b/>
          <w:lang w:val="lt-LT"/>
        </w:rPr>
      </w:pPr>
      <w:r>
        <w:rPr>
          <w:b/>
          <w:lang w:val="lt-LT"/>
        </w:rPr>
        <w:t>2.</w:t>
      </w:r>
      <w:r>
        <w:rPr>
          <w:b/>
          <w:lang w:val="lt-LT"/>
        </w:rPr>
        <w:tab/>
      </w:r>
      <w:r w:rsidRPr="00951058">
        <w:rPr>
          <w:b/>
          <w:lang w:val="lt-LT"/>
        </w:rPr>
        <w:t>K</w:t>
      </w:r>
      <w:r>
        <w:rPr>
          <w:b/>
          <w:lang w:val="lt-LT"/>
        </w:rPr>
        <w:t>as žinotina prieš vartojant</w:t>
      </w:r>
      <w:r w:rsidRPr="00951058">
        <w:rPr>
          <w:b/>
          <w:lang w:val="lt-LT"/>
        </w:rPr>
        <w:t xml:space="preserve"> G</w:t>
      </w:r>
      <w:r>
        <w:rPr>
          <w:b/>
          <w:lang w:val="lt-LT"/>
        </w:rPr>
        <w:t>lurenorm</w:t>
      </w:r>
      <w:r w:rsidRPr="00951058">
        <w:rPr>
          <w:b/>
          <w:lang w:val="lt-LT"/>
        </w:rPr>
        <w:t xml:space="preserve"> </w:t>
      </w:r>
    </w:p>
    <w:p w14:paraId="02F9559F" w14:textId="77777777" w:rsidR="00F51820" w:rsidRPr="00951058" w:rsidRDefault="00F51820" w:rsidP="003F7786">
      <w:pPr>
        <w:tabs>
          <w:tab w:val="left" w:pos="1134"/>
        </w:tabs>
        <w:spacing w:line="240" w:lineRule="auto"/>
        <w:rPr>
          <w:b/>
          <w:lang w:val="lt-LT"/>
        </w:rPr>
      </w:pPr>
    </w:p>
    <w:p w14:paraId="32566CF6" w14:textId="125020ED" w:rsidR="00F51820" w:rsidRPr="00951058" w:rsidRDefault="00F51820" w:rsidP="00EA788B">
      <w:pPr>
        <w:tabs>
          <w:tab w:val="left" w:pos="1134"/>
        </w:tabs>
        <w:spacing w:line="240" w:lineRule="auto"/>
        <w:rPr>
          <w:b/>
          <w:lang w:val="lt-LT"/>
        </w:rPr>
      </w:pPr>
      <w:r w:rsidRPr="00874C64">
        <w:rPr>
          <w:b/>
          <w:lang w:val="lt-LT"/>
        </w:rPr>
        <w:t>Glurenorm</w:t>
      </w:r>
      <w:r w:rsidRPr="00951058">
        <w:rPr>
          <w:lang w:val="lt-LT"/>
        </w:rPr>
        <w:t xml:space="preserve"> </w:t>
      </w:r>
      <w:r w:rsidRPr="00951058">
        <w:rPr>
          <w:b/>
          <w:lang w:val="lt-LT"/>
        </w:rPr>
        <w:t xml:space="preserve">vartoti </w:t>
      </w:r>
      <w:r w:rsidR="008F20E6">
        <w:rPr>
          <w:b/>
          <w:lang w:val="lt-LT"/>
        </w:rPr>
        <w:t>draudžiama</w:t>
      </w:r>
      <w:r w:rsidRPr="00951058">
        <w:rPr>
          <w:b/>
          <w:lang w:val="lt-LT"/>
        </w:rPr>
        <w:t>:</w:t>
      </w:r>
    </w:p>
    <w:p w14:paraId="389ED5B0" w14:textId="77777777" w:rsidR="00F51820" w:rsidRPr="00951058" w:rsidRDefault="00F51820" w:rsidP="003F7786">
      <w:pPr>
        <w:tabs>
          <w:tab w:val="left" w:pos="1134"/>
        </w:tabs>
        <w:spacing w:line="240" w:lineRule="auto"/>
        <w:ind w:left="567" w:hanging="567"/>
        <w:rPr>
          <w:lang w:val="lt-LT"/>
        </w:rPr>
      </w:pPr>
      <w:r>
        <w:rPr>
          <w:lang w:val="lt-LT"/>
        </w:rPr>
        <w:t>-</w:t>
      </w:r>
      <w:r>
        <w:rPr>
          <w:lang w:val="lt-LT"/>
        </w:rPr>
        <w:tab/>
      </w:r>
      <w:r w:rsidRPr="00951058">
        <w:rPr>
          <w:lang w:val="lt-LT"/>
        </w:rPr>
        <w:t xml:space="preserve">jeigu </w:t>
      </w:r>
      <w:r>
        <w:rPr>
          <w:lang w:val="lt-LT"/>
        </w:rPr>
        <w:t>yra alergija glikvidonui, sulfonilurėjos dariniams arba bet kuriai pagalbinei šio vaisto medžiagai (jos išvardytos 6 skyriuje)</w:t>
      </w:r>
      <w:r w:rsidRPr="00951058">
        <w:rPr>
          <w:lang w:val="lt-LT"/>
        </w:rPr>
        <w:t>;</w:t>
      </w:r>
    </w:p>
    <w:p w14:paraId="407893E2" w14:textId="77777777" w:rsidR="00F51820" w:rsidRPr="00951058" w:rsidRDefault="00F51820" w:rsidP="003F7786">
      <w:pPr>
        <w:numPr>
          <w:ilvl w:val="0"/>
          <w:numId w:val="2"/>
        </w:numPr>
        <w:tabs>
          <w:tab w:val="left" w:pos="1134"/>
        </w:tabs>
        <w:spacing w:line="240" w:lineRule="auto"/>
        <w:ind w:left="0" w:firstLine="0"/>
        <w:rPr>
          <w:b/>
          <w:lang w:val="lt-LT"/>
        </w:rPr>
      </w:pPr>
      <w:r w:rsidRPr="00951058">
        <w:rPr>
          <w:lang w:val="lt-LT"/>
        </w:rPr>
        <w:t xml:space="preserve">jeigu sergate I tipo cukriniu diabetu; </w:t>
      </w:r>
    </w:p>
    <w:p w14:paraId="6CCE21DC" w14:textId="77777777" w:rsidR="00F51820" w:rsidRDefault="00F51820" w:rsidP="003F7786">
      <w:pPr>
        <w:tabs>
          <w:tab w:val="left" w:pos="1134"/>
        </w:tabs>
        <w:spacing w:line="240" w:lineRule="auto"/>
        <w:ind w:left="567" w:hanging="567"/>
        <w:rPr>
          <w:lang w:val="lt-LT"/>
        </w:rPr>
      </w:pPr>
      <w:r>
        <w:rPr>
          <w:lang w:val="lt-LT"/>
        </w:rPr>
        <w:t>-</w:t>
      </w:r>
      <w:r>
        <w:rPr>
          <w:lang w:val="lt-LT"/>
        </w:rPr>
        <w:tab/>
      </w:r>
      <w:r w:rsidRPr="00951058">
        <w:rPr>
          <w:lang w:val="lt-LT"/>
        </w:rPr>
        <w:t xml:space="preserve">jeigu </w:t>
      </w:r>
      <w:r>
        <w:rPr>
          <w:lang w:val="lt-LT"/>
        </w:rPr>
        <w:t>Jūsų II tipo cukrinis diabetas yra su komplikacijomis: kraujo rūgštingumo padidėjimu arba ketoninių kūnų kiekio kraujyje padidėjimu</w:t>
      </w:r>
      <w:r w:rsidRPr="00951058">
        <w:rPr>
          <w:lang w:val="lt-LT"/>
        </w:rPr>
        <w:t>;</w:t>
      </w:r>
    </w:p>
    <w:p w14:paraId="3AF5F02E" w14:textId="77777777" w:rsidR="00F51820" w:rsidRDefault="00F51820" w:rsidP="003F7786">
      <w:pPr>
        <w:tabs>
          <w:tab w:val="left" w:pos="1134"/>
        </w:tabs>
        <w:spacing w:line="240" w:lineRule="auto"/>
        <w:ind w:left="567" w:hanging="567"/>
        <w:rPr>
          <w:lang w:val="lt-LT"/>
        </w:rPr>
      </w:pPr>
      <w:r>
        <w:rPr>
          <w:lang w:val="lt-LT"/>
        </w:rPr>
        <w:t>-</w:t>
      </w:r>
      <w:r>
        <w:rPr>
          <w:lang w:val="lt-LT"/>
        </w:rPr>
        <w:tab/>
        <w:t>jeigu pasireiškė diabetinė koma (gyvybei pavojinga cukrinio diabeto komplikacija, sukelianti sąmonės praradimą) arba prieškominė būklė (sąmonės pritemimas prieš komos pasireiškimą);</w:t>
      </w:r>
    </w:p>
    <w:p w14:paraId="080BE6E9" w14:textId="77777777" w:rsidR="00F51820" w:rsidRPr="00951058" w:rsidRDefault="00F51820" w:rsidP="003F7786">
      <w:pPr>
        <w:numPr>
          <w:ilvl w:val="0"/>
          <w:numId w:val="2"/>
        </w:numPr>
        <w:tabs>
          <w:tab w:val="left" w:pos="1134"/>
        </w:tabs>
        <w:spacing w:line="240" w:lineRule="auto"/>
        <w:ind w:left="0" w:firstLine="0"/>
        <w:rPr>
          <w:lang w:val="lt-LT"/>
        </w:rPr>
      </w:pPr>
      <w:r w:rsidRPr="00951058">
        <w:rPr>
          <w:lang w:val="lt-LT"/>
        </w:rPr>
        <w:t xml:space="preserve">jeigu sergate sunkia </w:t>
      </w:r>
      <w:r>
        <w:rPr>
          <w:lang w:val="lt-LT"/>
        </w:rPr>
        <w:t>infekcine</w:t>
      </w:r>
      <w:r w:rsidRPr="00951058">
        <w:rPr>
          <w:lang w:val="lt-LT"/>
        </w:rPr>
        <w:t xml:space="preserve"> liga;</w:t>
      </w:r>
    </w:p>
    <w:p w14:paraId="4BA63616" w14:textId="77777777" w:rsidR="00F51820" w:rsidRDefault="00F51820" w:rsidP="003F7786">
      <w:pPr>
        <w:tabs>
          <w:tab w:val="left" w:pos="1134"/>
        </w:tabs>
        <w:spacing w:line="240" w:lineRule="auto"/>
        <w:ind w:left="567" w:hanging="567"/>
        <w:rPr>
          <w:lang w:val="lt-LT"/>
        </w:rPr>
      </w:pPr>
      <w:r>
        <w:rPr>
          <w:lang w:val="lt-LT"/>
        </w:rPr>
        <w:t>-</w:t>
      </w:r>
      <w:r>
        <w:rPr>
          <w:lang w:val="lt-LT"/>
        </w:rPr>
        <w:tab/>
      </w:r>
      <w:r w:rsidRPr="00951058">
        <w:rPr>
          <w:lang w:val="lt-LT"/>
        </w:rPr>
        <w:t>jeigu yra ūminė protarpinė porfirija</w:t>
      </w:r>
      <w:r>
        <w:rPr>
          <w:lang w:val="lt-LT"/>
        </w:rPr>
        <w:t xml:space="preserve"> (paveldima liga, sukelianti pilvo skausmą ir neurologinius simptomus)</w:t>
      </w:r>
      <w:r w:rsidRPr="00951058">
        <w:rPr>
          <w:lang w:val="lt-LT"/>
        </w:rPr>
        <w:t>;</w:t>
      </w:r>
    </w:p>
    <w:p w14:paraId="4275C1BC" w14:textId="77777777" w:rsidR="00F51820" w:rsidRDefault="00F51820" w:rsidP="003F7786">
      <w:pPr>
        <w:tabs>
          <w:tab w:val="left" w:pos="1134"/>
        </w:tabs>
        <w:spacing w:line="240" w:lineRule="auto"/>
        <w:ind w:left="567" w:hanging="567"/>
        <w:rPr>
          <w:lang w:val="lt-LT"/>
        </w:rPr>
      </w:pPr>
      <w:r>
        <w:rPr>
          <w:lang w:val="lt-LT"/>
        </w:rPr>
        <w:t>-</w:t>
      </w:r>
      <w:r>
        <w:rPr>
          <w:lang w:val="lt-LT"/>
        </w:rPr>
        <w:tab/>
        <w:t>jeigu Jums pašalinta kasa;</w:t>
      </w:r>
    </w:p>
    <w:p w14:paraId="3A9617AC" w14:textId="77777777" w:rsidR="00F51820" w:rsidRDefault="00F51820" w:rsidP="003F7786">
      <w:pPr>
        <w:tabs>
          <w:tab w:val="left" w:pos="1134"/>
        </w:tabs>
        <w:spacing w:line="240" w:lineRule="auto"/>
        <w:ind w:left="567" w:hanging="567"/>
        <w:rPr>
          <w:lang w:val="lt-LT"/>
        </w:rPr>
      </w:pPr>
      <w:r>
        <w:rPr>
          <w:lang w:val="lt-LT"/>
        </w:rPr>
        <w:t>-</w:t>
      </w:r>
      <w:r>
        <w:rPr>
          <w:lang w:val="lt-LT"/>
        </w:rPr>
        <w:tab/>
        <w:t>jeigu Jums bus atliekama operacija;</w:t>
      </w:r>
    </w:p>
    <w:p w14:paraId="2B16FB2D" w14:textId="77777777" w:rsidR="00F51820" w:rsidRDefault="00F51820" w:rsidP="003F7786">
      <w:pPr>
        <w:tabs>
          <w:tab w:val="left" w:pos="1134"/>
        </w:tabs>
        <w:spacing w:line="240" w:lineRule="auto"/>
        <w:ind w:left="567" w:hanging="567"/>
        <w:rPr>
          <w:lang w:val="lt-LT"/>
        </w:rPr>
      </w:pPr>
      <w:r>
        <w:rPr>
          <w:lang w:val="lt-LT"/>
        </w:rPr>
        <w:t>-</w:t>
      </w:r>
      <w:r>
        <w:rPr>
          <w:lang w:val="lt-LT"/>
        </w:rPr>
        <w:tab/>
        <w:t>jeigu sutrikusi Jūsų kepenų veikla.</w:t>
      </w:r>
    </w:p>
    <w:p w14:paraId="2BAEB116" w14:textId="77777777" w:rsidR="00F51820" w:rsidRDefault="00F51820" w:rsidP="003F7786">
      <w:pPr>
        <w:tabs>
          <w:tab w:val="left" w:pos="1134"/>
        </w:tabs>
        <w:spacing w:line="240" w:lineRule="auto"/>
        <w:ind w:left="567" w:hanging="567"/>
        <w:rPr>
          <w:lang w:val="lt-LT"/>
        </w:rPr>
      </w:pPr>
    </w:p>
    <w:p w14:paraId="67CC5442" w14:textId="77777777" w:rsidR="00F51820" w:rsidRDefault="00F51820" w:rsidP="003F7786">
      <w:pPr>
        <w:tabs>
          <w:tab w:val="left" w:pos="1134"/>
        </w:tabs>
        <w:spacing w:line="240" w:lineRule="auto"/>
        <w:ind w:left="567" w:hanging="567"/>
        <w:rPr>
          <w:b/>
          <w:lang w:val="lt-LT"/>
        </w:rPr>
      </w:pPr>
      <w:r>
        <w:rPr>
          <w:b/>
          <w:lang w:val="lt-LT"/>
        </w:rPr>
        <w:t>Įspėjimai ir atsargumo priemonės</w:t>
      </w:r>
    </w:p>
    <w:p w14:paraId="24C95BD1" w14:textId="77777777" w:rsidR="00F51820" w:rsidRPr="00784B73" w:rsidRDefault="00F51820" w:rsidP="003F7786">
      <w:pPr>
        <w:tabs>
          <w:tab w:val="left" w:pos="1134"/>
        </w:tabs>
        <w:spacing w:line="240" w:lineRule="auto"/>
        <w:ind w:left="567" w:hanging="567"/>
        <w:rPr>
          <w:lang w:val="lt-LT"/>
        </w:rPr>
      </w:pPr>
      <w:r>
        <w:rPr>
          <w:lang w:val="lt-LT"/>
        </w:rPr>
        <w:t>Pasitarkite su gydytoju prieš pradėdami vartoti Glurenorm.</w:t>
      </w:r>
    </w:p>
    <w:p w14:paraId="5BD433B8" w14:textId="77777777" w:rsidR="00F51820" w:rsidRDefault="00F51820" w:rsidP="003F7786">
      <w:pPr>
        <w:tabs>
          <w:tab w:val="left" w:pos="1134"/>
        </w:tabs>
        <w:spacing w:line="240" w:lineRule="auto"/>
        <w:ind w:left="567" w:hanging="567"/>
        <w:rPr>
          <w:lang w:val="lt-LT"/>
        </w:rPr>
      </w:pPr>
      <w:r>
        <w:rPr>
          <w:lang w:val="lt-LT"/>
        </w:rPr>
        <w:t>-</w:t>
      </w:r>
      <w:r>
        <w:rPr>
          <w:lang w:val="lt-LT"/>
        </w:rPr>
        <w:tab/>
        <w:t>Jeigu pasireiškė sunkus inkstų veiklos sutrikimas, Jūsų gydytojas Jus atidžiai stebės.</w:t>
      </w:r>
    </w:p>
    <w:p w14:paraId="76D10F07" w14:textId="77777777" w:rsidR="00F51820" w:rsidRDefault="00F51820" w:rsidP="003F7786">
      <w:pPr>
        <w:tabs>
          <w:tab w:val="left" w:pos="1134"/>
        </w:tabs>
        <w:spacing w:line="240" w:lineRule="auto"/>
        <w:ind w:left="567" w:hanging="567"/>
        <w:rPr>
          <w:lang w:val="lt-LT"/>
        </w:rPr>
      </w:pPr>
      <w:r>
        <w:rPr>
          <w:lang w:val="lt-LT"/>
        </w:rPr>
        <w:t>-</w:t>
      </w:r>
      <w:r>
        <w:rPr>
          <w:lang w:val="lt-LT"/>
        </w:rPr>
        <w:tab/>
        <w:t>Jeigu įtempiate fizines jėgas, cukraus kiekį kraujyje mažinantis poveikis gali būti stipresnis.</w:t>
      </w:r>
    </w:p>
    <w:p w14:paraId="4D3A830B" w14:textId="77777777" w:rsidR="00F51820" w:rsidRDefault="00F51820" w:rsidP="003F7786">
      <w:pPr>
        <w:tabs>
          <w:tab w:val="left" w:pos="1134"/>
        </w:tabs>
        <w:spacing w:line="240" w:lineRule="auto"/>
        <w:ind w:left="567" w:hanging="567"/>
        <w:rPr>
          <w:lang w:val="lt-LT"/>
        </w:rPr>
      </w:pPr>
      <w:r>
        <w:rPr>
          <w:lang w:val="lt-LT"/>
        </w:rPr>
        <w:tab/>
        <w:t>-</w:t>
      </w:r>
      <w:r>
        <w:rPr>
          <w:lang w:val="lt-LT"/>
        </w:rPr>
        <w:tab/>
        <w:t xml:space="preserve">Jeigu patiriate stresą, gliukozės kiekį kraujyje mažinantis poveikis gali būti stipresnis arba silpnesnis. </w:t>
      </w:r>
    </w:p>
    <w:p w14:paraId="58C20E71" w14:textId="77777777" w:rsidR="00F51820" w:rsidRDefault="00F51820" w:rsidP="003F7786">
      <w:pPr>
        <w:tabs>
          <w:tab w:val="left" w:pos="1134"/>
        </w:tabs>
        <w:spacing w:line="240" w:lineRule="auto"/>
        <w:ind w:left="567" w:hanging="567"/>
        <w:rPr>
          <w:lang w:val="lt-LT"/>
        </w:rPr>
      </w:pPr>
      <w:r>
        <w:rPr>
          <w:lang w:val="lt-LT"/>
        </w:rPr>
        <w:t>-</w:t>
      </w:r>
      <w:r>
        <w:rPr>
          <w:lang w:val="lt-LT"/>
        </w:rPr>
        <w:tab/>
        <w:t xml:space="preserve">Jeigu Jums pasireiškė būklė, vadinama gliukozės-6-fosfato dehidrogenazės trūkumu (paveldimas sutrikimas, sukeliantis nenormalų raudonųjų kraujo ląstelių irimą), kartu vartojant </w:t>
      </w:r>
      <w:r>
        <w:rPr>
          <w:lang w:val="lt-LT"/>
        </w:rPr>
        <w:lastRenderedPageBreak/>
        <w:t xml:space="preserve">cukraus kiekį kraujyje mažinančių vaistų, kurie priklauso sulfonilurėjos dariniams, gali lemti hemolizinę anemiją (hemoglobino kiekio sumažėjimą ir raudonųjų kraujo ląstelių irimą). Tokiu atveju būtinas kitoks gydymas. </w:t>
      </w:r>
    </w:p>
    <w:p w14:paraId="27B0EFE6" w14:textId="77777777" w:rsidR="00F51820" w:rsidRDefault="00F51820" w:rsidP="003F7786">
      <w:pPr>
        <w:tabs>
          <w:tab w:val="left" w:pos="1134"/>
        </w:tabs>
        <w:spacing w:line="240" w:lineRule="auto"/>
        <w:ind w:left="567" w:hanging="567"/>
        <w:rPr>
          <w:lang w:val="lt-LT"/>
        </w:rPr>
      </w:pPr>
      <w:r>
        <w:rPr>
          <w:lang w:val="lt-LT"/>
        </w:rPr>
        <w:t>-</w:t>
      </w:r>
      <w:r>
        <w:rPr>
          <w:lang w:val="lt-LT"/>
        </w:rPr>
        <w:tab/>
        <w:t>Jeigu vartojate kitokių vaistų, kadangi daugelis jų gali daryti įtaką Glurenorm</w:t>
      </w:r>
      <w:r w:rsidRPr="00951058">
        <w:rPr>
          <w:lang w:val="lt-LT"/>
        </w:rPr>
        <w:t xml:space="preserve"> </w:t>
      </w:r>
      <w:r>
        <w:rPr>
          <w:lang w:val="lt-LT"/>
        </w:rPr>
        <w:t xml:space="preserve">cukraus kiekį kraujyje mažinančiam poveikiui (žr. ir poskyrį „Kitų vaistų vartojimas“). </w:t>
      </w:r>
    </w:p>
    <w:p w14:paraId="49F02525" w14:textId="77777777" w:rsidR="00F51820" w:rsidRPr="00951058" w:rsidRDefault="00F51820" w:rsidP="003F7786">
      <w:pPr>
        <w:tabs>
          <w:tab w:val="left" w:pos="1134"/>
        </w:tabs>
        <w:spacing w:line="240" w:lineRule="auto"/>
        <w:ind w:left="567" w:hanging="567"/>
        <w:rPr>
          <w:lang w:val="lt-LT"/>
        </w:rPr>
      </w:pPr>
      <w:r>
        <w:rPr>
          <w:lang w:val="lt-LT"/>
        </w:rPr>
        <w:tab/>
      </w:r>
    </w:p>
    <w:p w14:paraId="1CCDC713" w14:textId="77777777" w:rsidR="00F51820" w:rsidRDefault="00F51820" w:rsidP="003F7786">
      <w:pPr>
        <w:tabs>
          <w:tab w:val="left" w:pos="1134"/>
        </w:tabs>
        <w:spacing w:line="240" w:lineRule="auto"/>
        <w:rPr>
          <w:lang w:val="lt-LT"/>
        </w:rPr>
      </w:pPr>
      <w:r>
        <w:rPr>
          <w:lang w:val="lt-LT"/>
        </w:rPr>
        <w:t xml:space="preserve">Jei atsiranda </w:t>
      </w:r>
      <w:r w:rsidRPr="00784B73">
        <w:rPr>
          <w:lang w:val="lt-LT"/>
        </w:rPr>
        <w:t>klinikin</w:t>
      </w:r>
      <w:r>
        <w:rPr>
          <w:lang w:val="lt-LT"/>
        </w:rPr>
        <w:t>ių</w:t>
      </w:r>
      <w:r w:rsidRPr="00784B73">
        <w:rPr>
          <w:lang w:val="lt-LT"/>
        </w:rPr>
        <w:t xml:space="preserve"> hipoglikemijos požymi</w:t>
      </w:r>
      <w:r>
        <w:rPr>
          <w:lang w:val="lt-LT"/>
        </w:rPr>
        <w:t>ų pvz., greitas širdies plakimas, nerimas, padidėja refleksų aktyvumas (pvz., trukčiojimai), oda tampa drėgna, arba pasireiškia skrandžio sutrikimas, būtina nedelsiant šiek tiek pavartoti maisto, kuriame yra cukraus. Jei mažo cukraus kiekio kraujyje būklė išlieka, reikia tuoj pat kreiptis į gydytoją ar ligoninę, nes tokiu atveju yra būtinas intensyvus gydymas ir nuolatinis sekimas.</w:t>
      </w:r>
    </w:p>
    <w:p w14:paraId="1D5AD415" w14:textId="77777777" w:rsidR="00F51820" w:rsidRDefault="00F51820" w:rsidP="003F7786">
      <w:pPr>
        <w:tabs>
          <w:tab w:val="left" w:pos="1134"/>
        </w:tabs>
        <w:spacing w:line="240" w:lineRule="auto"/>
        <w:rPr>
          <w:lang w:val="lt-LT"/>
        </w:rPr>
      </w:pPr>
    </w:p>
    <w:p w14:paraId="4086FB9A" w14:textId="77777777" w:rsidR="00F51820" w:rsidRDefault="00F51820" w:rsidP="003F7786">
      <w:pPr>
        <w:tabs>
          <w:tab w:val="left" w:pos="1134"/>
        </w:tabs>
        <w:spacing w:line="240" w:lineRule="auto"/>
        <w:rPr>
          <w:lang w:val="lt-LT"/>
        </w:rPr>
      </w:pPr>
      <w:r>
        <w:rPr>
          <w:lang w:val="lt-LT"/>
        </w:rPr>
        <w:t>Jei Jums pasireiškia karščiavimas, odos bėrimas ar pykinimas, nedelsiant turite kreiptis į gydytoją.</w:t>
      </w:r>
    </w:p>
    <w:p w14:paraId="156F11D9" w14:textId="77777777" w:rsidR="00F51820" w:rsidRDefault="00F51820" w:rsidP="003F7786">
      <w:pPr>
        <w:tabs>
          <w:tab w:val="left" w:pos="1134"/>
        </w:tabs>
        <w:spacing w:line="240" w:lineRule="auto"/>
        <w:rPr>
          <w:lang w:val="lt-LT"/>
        </w:rPr>
      </w:pPr>
    </w:p>
    <w:p w14:paraId="610C6F92" w14:textId="77777777" w:rsidR="00F51820" w:rsidRDefault="00F51820" w:rsidP="003F7786">
      <w:pPr>
        <w:tabs>
          <w:tab w:val="left" w:pos="1134"/>
        </w:tabs>
        <w:spacing w:line="240" w:lineRule="auto"/>
        <w:rPr>
          <w:lang w:val="lt-LT"/>
        </w:rPr>
      </w:pPr>
      <w:r>
        <w:rPr>
          <w:lang w:val="lt-LT"/>
        </w:rPr>
        <w:t>Jei pastojote, nedelsiant turite kreiptis į gydytoją, nes gali prireikti koreguoti Jūsų vartojamus vaistus (žr. poskyrį „Nėštumas, žindymo laikotarpis ir vaisingumas“).</w:t>
      </w:r>
    </w:p>
    <w:p w14:paraId="352127A8" w14:textId="77777777" w:rsidR="00F51820" w:rsidRPr="00784B73" w:rsidRDefault="00F51820" w:rsidP="003F7786">
      <w:pPr>
        <w:tabs>
          <w:tab w:val="left" w:pos="1134"/>
        </w:tabs>
        <w:spacing w:line="240" w:lineRule="auto"/>
        <w:rPr>
          <w:lang w:val="lt-LT"/>
        </w:rPr>
      </w:pPr>
    </w:p>
    <w:p w14:paraId="53FB15EC" w14:textId="77777777" w:rsidR="00F51820" w:rsidRDefault="00F51820" w:rsidP="003F7786">
      <w:pPr>
        <w:tabs>
          <w:tab w:val="left" w:pos="1134"/>
        </w:tabs>
        <w:spacing w:line="240" w:lineRule="auto"/>
        <w:rPr>
          <w:lang w:val="lt-LT"/>
        </w:rPr>
      </w:pPr>
      <w:r>
        <w:rPr>
          <w:lang w:val="lt-LT"/>
        </w:rPr>
        <w:t>Cukrinio diabeto gydymo metu būtina reguliari gydytojo priežiūra</w:t>
      </w:r>
      <w:r w:rsidRPr="00951058">
        <w:rPr>
          <w:lang w:val="lt-LT"/>
        </w:rPr>
        <w:t xml:space="preserve">. </w:t>
      </w:r>
      <w:r>
        <w:rPr>
          <w:lang w:val="lt-LT"/>
        </w:rPr>
        <w:t>Stenkitės pas savo gydytoją lankytis reguliariai, ypač tuo atveju, jeigu Jums pakeitė dozę arba Glurenorm</w:t>
      </w:r>
      <w:r w:rsidRPr="00951058">
        <w:rPr>
          <w:lang w:val="lt-LT"/>
        </w:rPr>
        <w:t xml:space="preserve"> </w:t>
      </w:r>
      <w:r>
        <w:rPr>
          <w:lang w:val="lt-LT"/>
        </w:rPr>
        <w:t xml:space="preserve">pradėjote vartoti vietoj kitų vaistų (žr. poskyrį „Vairavimas ir mechanizmų valdymas“). </w:t>
      </w:r>
    </w:p>
    <w:p w14:paraId="6284D9EC" w14:textId="77777777" w:rsidR="00F51820" w:rsidRDefault="00F51820" w:rsidP="003F7786">
      <w:pPr>
        <w:tabs>
          <w:tab w:val="left" w:pos="1134"/>
        </w:tabs>
        <w:spacing w:line="240" w:lineRule="auto"/>
        <w:rPr>
          <w:b/>
          <w:lang w:val="lt-LT"/>
        </w:rPr>
      </w:pPr>
    </w:p>
    <w:p w14:paraId="1DA90EC0" w14:textId="77777777" w:rsidR="00F51820" w:rsidRDefault="00F51820" w:rsidP="003F7786">
      <w:pPr>
        <w:tabs>
          <w:tab w:val="left" w:pos="1134"/>
        </w:tabs>
        <w:spacing w:line="240" w:lineRule="auto"/>
        <w:rPr>
          <w:b/>
          <w:lang w:val="lt-LT"/>
        </w:rPr>
      </w:pPr>
      <w:r>
        <w:rPr>
          <w:b/>
          <w:lang w:val="lt-LT"/>
        </w:rPr>
        <w:t>Vaikams ir paaugliams</w:t>
      </w:r>
    </w:p>
    <w:p w14:paraId="79A79152" w14:textId="77777777" w:rsidR="00F51820" w:rsidRPr="007139C6" w:rsidRDefault="00F51820" w:rsidP="003F7786">
      <w:pPr>
        <w:rPr>
          <w:lang w:val="lt-LT"/>
        </w:rPr>
      </w:pPr>
      <w:r>
        <w:rPr>
          <w:lang w:val="lt-LT"/>
        </w:rPr>
        <w:t xml:space="preserve">Glurenorm nerekomenduojama vartoti vaikams ir paaugliams,  nes duomenų apie saugumą ir veiksmingumą nepakanka.  </w:t>
      </w:r>
    </w:p>
    <w:p w14:paraId="2C7EF21F" w14:textId="77777777" w:rsidR="00F51820" w:rsidRPr="00951058" w:rsidRDefault="00F51820" w:rsidP="003F7786">
      <w:pPr>
        <w:tabs>
          <w:tab w:val="left" w:pos="1134"/>
        </w:tabs>
        <w:spacing w:line="240" w:lineRule="auto"/>
        <w:rPr>
          <w:b/>
          <w:lang w:val="lt-LT"/>
        </w:rPr>
      </w:pPr>
    </w:p>
    <w:p w14:paraId="1D1B6881" w14:textId="77777777" w:rsidR="00F51820" w:rsidRPr="00951058" w:rsidRDefault="00F51820" w:rsidP="00EA788B">
      <w:pPr>
        <w:tabs>
          <w:tab w:val="left" w:pos="1134"/>
        </w:tabs>
        <w:spacing w:line="240" w:lineRule="auto"/>
        <w:rPr>
          <w:b/>
          <w:lang w:val="lt-LT"/>
        </w:rPr>
      </w:pPr>
      <w:r w:rsidRPr="00951058">
        <w:rPr>
          <w:b/>
          <w:lang w:val="lt-LT"/>
        </w:rPr>
        <w:t>Kit</w:t>
      </w:r>
      <w:r>
        <w:rPr>
          <w:b/>
          <w:lang w:val="lt-LT"/>
        </w:rPr>
        <w:t>i vaistai ir Glurenorm</w:t>
      </w:r>
    </w:p>
    <w:p w14:paraId="3F84DD27" w14:textId="77777777" w:rsidR="00F51820" w:rsidRDefault="00F51820" w:rsidP="003F7786">
      <w:pPr>
        <w:tabs>
          <w:tab w:val="left" w:pos="1134"/>
        </w:tabs>
        <w:spacing w:line="240" w:lineRule="auto"/>
        <w:rPr>
          <w:lang w:val="lt-LT"/>
        </w:rPr>
      </w:pPr>
      <w:r w:rsidRPr="00951058">
        <w:rPr>
          <w:lang w:val="lt-LT"/>
        </w:rPr>
        <w:t>Jeigu vartojate arba neseniai vartojote kitų vaistų</w:t>
      </w:r>
      <w:r>
        <w:rPr>
          <w:lang w:val="lt-LT"/>
        </w:rPr>
        <w:t xml:space="preserve"> arba dėl to nesate tikri, apie tai</w:t>
      </w:r>
      <w:r w:rsidRPr="00951058">
        <w:rPr>
          <w:lang w:val="lt-LT"/>
        </w:rPr>
        <w:t xml:space="preserve"> pasakykite gydytojui arba vaistininkui.</w:t>
      </w:r>
    </w:p>
    <w:p w14:paraId="6724F529" w14:textId="77777777" w:rsidR="00F51820" w:rsidRDefault="00F51820" w:rsidP="003F7786">
      <w:pPr>
        <w:tabs>
          <w:tab w:val="left" w:pos="1134"/>
        </w:tabs>
        <w:spacing w:line="240" w:lineRule="auto"/>
        <w:rPr>
          <w:lang w:val="lt-LT"/>
        </w:rPr>
      </w:pPr>
    </w:p>
    <w:p w14:paraId="0FDE177D" w14:textId="77777777" w:rsidR="00F51820" w:rsidRPr="00951058" w:rsidRDefault="00F51820" w:rsidP="003F7786">
      <w:pPr>
        <w:tabs>
          <w:tab w:val="left" w:pos="1134"/>
        </w:tabs>
        <w:spacing w:line="240" w:lineRule="auto"/>
        <w:rPr>
          <w:lang w:val="lt-LT"/>
        </w:rPr>
      </w:pPr>
      <w:r>
        <w:rPr>
          <w:lang w:val="lt-LT"/>
        </w:rPr>
        <w:t xml:space="preserve">Žinoma, kad kai kurie vaistai daro poveikį gliukozės metabolizmui, todėl Jūsų gydytojas turi tiksliai žinoti, kokių vaistų vartojate, kadangi priešingu atveju jis negalės atsižvelgti į galimą sąveiką. </w:t>
      </w:r>
    </w:p>
    <w:p w14:paraId="5637D7F9" w14:textId="77777777" w:rsidR="00F51820" w:rsidRDefault="00F51820" w:rsidP="003F7786">
      <w:pPr>
        <w:tabs>
          <w:tab w:val="left" w:pos="1134"/>
        </w:tabs>
        <w:spacing w:line="240" w:lineRule="auto"/>
        <w:rPr>
          <w:lang w:val="lt-LT"/>
        </w:rPr>
      </w:pPr>
    </w:p>
    <w:p w14:paraId="376542D3" w14:textId="77777777" w:rsidR="00F51820" w:rsidRDefault="00F51820" w:rsidP="003F7786">
      <w:pPr>
        <w:tabs>
          <w:tab w:val="left" w:pos="1134"/>
        </w:tabs>
        <w:spacing w:line="240" w:lineRule="auto"/>
        <w:rPr>
          <w:lang w:val="lt-LT"/>
        </w:rPr>
      </w:pPr>
      <w:r>
        <w:rPr>
          <w:lang w:val="lt-LT"/>
        </w:rPr>
        <w:t>Glurenorm</w:t>
      </w:r>
      <w:r w:rsidRPr="00951058">
        <w:rPr>
          <w:lang w:val="lt-LT"/>
        </w:rPr>
        <w:t xml:space="preserve"> </w:t>
      </w:r>
      <w:r>
        <w:rPr>
          <w:lang w:val="lt-LT"/>
        </w:rPr>
        <w:t xml:space="preserve">poveikį gali stiprinti šie kartu vartojami vaistai: AKF inhibitoriai (vaistai didelio kraujospūdžio ligai gydyti), alopurinolis (vaistas nuo didelio šlapimo rūgšties kiekio kraujyje, įskaitant podagrą), analgetikai ir nesteroidiniai vaistai nuo uždegimo (vaistai uždegimui ir skausmui malšinti), priešgrybeliniai preparatai, chloramfenikolis, klaritromicinas, fluorochinolonai, sulfamidai bei tetraciklinai (antibiotikai infekcinėms ligoms gydyti), klofibratas (vaistas nuo didelio cholesterolio kiekio kraujyje), kumarinų grupės antikoaguliantai, heparinas bei sulfinpirazonas (kraują skystinantys vaistai), </w:t>
      </w:r>
      <w:r w:rsidRPr="000E1DFC">
        <w:rPr>
          <w:lang w:val="lt-LT"/>
        </w:rPr>
        <w:t xml:space="preserve">MAO inhibitoriai ir tricikliai antidepresantai (vaistai depresijai gydyti), </w:t>
      </w:r>
      <w:r>
        <w:rPr>
          <w:lang w:val="lt-LT"/>
        </w:rPr>
        <w:t xml:space="preserve">ciklofosfamidas ir jo dariniai (vaistai vėžiui gydyti), insulinas bei kitokie cukraus kiekį kraujyje mažinantys vaistai. </w:t>
      </w:r>
    </w:p>
    <w:p w14:paraId="42C16A8D" w14:textId="77777777" w:rsidR="00F51820" w:rsidRDefault="00F51820" w:rsidP="003F7786">
      <w:pPr>
        <w:tabs>
          <w:tab w:val="left" w:pos="1134"/>
        </w:tabs>
        <w:spacing w:line="240" w:lineRule="auto"/>
        <w:rPr>
          <w:lang w:val="lt-LT"/>
        </w:rPr>
      </w:pPr>
    </w:p>
    <w:p w14:paraId="11216B28" w14:textId="77777777" w:rsidR="00F51820" w:rsidRDefault="00F51820" w:rsidP="003F7786">
      <w:pPr>
        <w:tabs>
          <w:tab w:val="left" w:pos="1134"/>
        </w:tabs>
        <w:spacing w:line="240" w:lineRule="auto"/>
        <w:rPr>
          <w:lang w:val="lt-LT"/>
        </w:rPr>
      </w:pPr>
      <w:r>
        <w:rPr>
          <w:lang w:val="lt-LT"/>
        </w:rPr>
        <w:t>Įvairūs vaistai didelio kraujospūdžio ligai gydyti, t. y. beta adrenoblokatoriai, klonidinas, rezerpinas ir guanetidinas, galbūt gali stiprinti cukraus kiekį kraujyje mažinantį poveikį ir slėpti hipoglikemijos simptomus.</w:t>
      </w:r>
    </w:p>
    <w:p w14:paraId="4A189F65" w14:textId="77777777" w:rsidR="00F51820" w:rsidRDefault="00F51820" w:rsidP="003F7786">
      <w:pPr>
        <w:tabs>
          <w:tab w:val="left" w:pos="1134"/>
        </w:tabs>
        <w:spacing w:line="240" w:lineRule="auto"/>
        <w:rPr>
          <w:lang w:val="lt-LT"/>
        </w:rPr>
      </w:pPr>
    </w:p>
    <w:p w14:paraId="2DA7B292" w14:textId="77777777" w:rsidR="00F51820" w:rsidRDefault="00F51820" w:rsidP="003F7786">
      <w:pPr>
        <w:tabs>
          <w:tab w:val="left" w:pos="1134"/>
        </w:tabs>
        <w:spacing w:line="240" w:lineRule="auto"/>
        <w:rPr>
          <w:lang w:val="lt-LT"/>
        </w:rPr>
      </w:pPr>
      <w:r>
        <w:rPr>
          <w:lang w:val="lt-LT"/>
        </w:rPr>
        <w:t>Glurenorm</w:t>
      </w:r>
      <w:r w:rsidRPr="00951058">
        <w:rPr>
          <w:lang w:val="lt-LT"/>
        </w:rPr>
        <w:t xml:space="preserve"> </w:t>
      </w:r>
      <w:r>
        <w:rPr>
          <w:lang w:val="lt-LT"/>
        </w:rPr>
        <w:t>c</w:t>
      </w:r>
      <w:r w:rsidRPr="00951058">
        <w:rPr>
          <w:lang w:val="lt-LT"/>
        </w:rPr>
        <w:t xml:space="preserve">ukraus kiekį kraujyje mažinantį poveikį </w:t>
      </w:r>
      <w:r>
        <w:rPr>
          <w:lang w:val="lt-LT"/>
        </w:rPr>
        <w:t xml:space="preserve">gali </w:t>
      </w:r>
      <w:r w:rsidRPr="00951058">
        <w:rPr>
          <w:lang w:val="lt-LT"/>
        </w:rPr>
        <w:t>silpnin</w:t>
      </w:r>
      <w:r>
        <w:rPr>
          <w:lang w:val="lt-LT"/>
        </w:rPr>
        <w:t>ti šie kartu vartojami vaistai:</w:t>
      </w:r>
      <w:r w:rsidRPr="00951058">
        <w:rPr>
          <w:lang w:val="lt-LT"/>
        </w:rPr>
        <w:t xml:space="preserve"> </w:t>
      </w:r>
      <w:r>
        <w:rPr>
          <w:lang w:val="lt-LT"/>
        </w:rPr>
        <w:t>aminoglutetimidas (vaistas vėžiui gydyti), kortikosteroidai (vaistai uždegimui gydyti), diazoksidas, tiazidiniai bei kilpiniai diuretikai (vaistai didelio kraujospūdžio ligai gydyti), geriamieji kontraceptikai (preparatai, saugantys nuo pastojimo), simpatikomimetikai (pvz., bronchų plečiamieji preparatai bronchinei astmai gydyti), rifamicinas bei rifampicinas (vaistai tuberkuliozei gydyti), skydliaukės hormonai, gliukagonas (kasos išskiriamas hormonas), fenotiazinai (vaistai psichikos sutrikimams gydyti), nikotino rūgštis (vartojama kaip vitaminų papildas bei gydymui nuo didelio cholesterolio ar kitokių riebalų kiekio kraujyje), barbitūratai (raminamieji preparatai) bei fenitoinas (vaistas epilepsijai gydyti).</w:t>
      </w:r>
    </w:p>
    <w:p w14:paraId="157A4C74" w14:textId="77777777" w:rsidR="00F51820" w:rsidRDefault="00F51820" w:rsidP="003F7786">
      <w:pPr>
        <w:tabs>
          <w:tab w:val="left" w:pos="1134"/>
        </w:tabs>
        <w:spacing w:line="240" w:lineRule="auto"/>
        <w:rPr>
          <w:lang w:val="lt-LT"/>
        </w:rPr>
      </w:pPr>
    </w:p>
    <w:p w14:paraId="0FD3C793" w14:textId="77777777" w:rsidR="00F51820" w:rsidRDefault="00F51820" w:rsidP="003F7786">
      <w:pPr>
        <w:tabs>
          <w:tab w:val="left" w:pos="1134"/>
        </w:tabs>
        <w:spacing w:line="240" w:lineRule="auto"/>
        <w:rPr>
          <w:lang w:val="lt-LT"/>
        </w:rPr>
      </w:pPr>
      <w:r w:rsidRPr="00951058">
        <w:rPr>
          <w:lang w:val="lt-LT"/>
        </w:rPr>
        <w:lastRenderedPageBreak/>
        <w:t>H</w:t>
      </w:r>
      <w:r w:rsidRPr="00951058">
        <w:rPr>
          <w:vertAlign w:val="subscript"/>
          <w:lang w:val="lt-LT"/>
        </w:rPr>
        <w:t>2</w:t>
      </w:r>
      <w:r w:rsidRPr="00951058">
        <w:rPr>
          <w:lang w:val="lt-LT"/>
        </w:rPr>
        <w:t xml:space="preserve"> receptorių </w:t>
      </w:r>
      <w:r>
        <w:rPr>
          <w:lang w:val="lt-LT"/>
        </w:rPr>
        <w:t xml:space="preserve">blokatoriai, pvz., </w:t>
      </w:r>
      <w:r w:rsidRPr="00951058">
        <w:rPr>
          <w:lang w:val="lt-LT"/>
        </w:rPr>
        <w:t>cimetidinas, ranitidinas</w:t>
      </w:r>
      <w:r>
        <w:rPr>
          <w:lang w:val="lt-LT"/>
        </w:rPr>
        <w:t xml:space="preserve"> (vaistai, vartojami skrandžio rūgšties kiekiui mažinti</w:t>
      </w:r>
      <w:r w:rsidRPr="00951058">
        <w:rPr>
          <w:lang w:val="lt-LT"/>
        </w:rPr>
        <w:t>)</w:t>
      </w:r>
      <w:r>
        <w:rPr>
          <w:lang w:val="lt-LT"/>
        </w:rPr>
        <w:t>,</w:t>
      </w:r>
      <w:r w:rsidRPr="00951058">
        <w:rPr>
          <w:lang w:val="lt-LT"/>
        </w:rPr>
        <w:t xml:space="preserve"> bei alkoholis gali stiprinti</w:t>
      </w:r>
      <w:r>
        <w:rPr>
          <w:lang w:val="lt-LT"/>
        </w:rPr>
        <w:t xml:space="preserve"> arba </w:t>
      </w:r>
      <w:r w:rsidRPr="00951058">
        <w:rPr>
          <w:lang w:val="lt-LT"/>
        </w:rPr>
        <w:t xml:space="preserve">silpninti </w:t>
      </w:r>
      <w:r>
        <w:rPr>
          <w:lang w:val="lt-LT"/>
        </w:rPr>
        <w:t>Glurenorm</w:t>
      </w:r>
      <w:r w:rsidRPr="00951058">
        <w:rPr>
          <w:lang w:val="lt-LT"/>
        </w:rPr>
        <w:t xml:space="preserve"> sukeliamą cukraus kiek</w:t>
      </w:r>
      <w:r>
        <w:rPr>
          <w:lang w:val="lt-LT"/>
        </w:rPr>
        <w:t>į</w:t>
      </w:r>
      <w:r w:rsidRPr="00951058">
        <w:rPr>
          <w:lang w:val="lt-LT"/>
        </w:rPr>
        <w:t xml:space="preserve"> </w:t>
      </w:r>
      <w:r>
        <w:rPr>
          <w:lang w:val="lt-LT"/>
        </w:rPr>
        <w:t xml:space="preserve">kraujyje </w:t>
      </w:r>
      <w:r w:rsidRPr="00951058">
        <w:rPr>
          <w:lang w:val="lt-LT"/>
        </w:rPr>
        <w:t>maž</w:t>
      </w:r>
      <w:r>
        <w:rPr>
          <w:lang w:val="lt-LT"/>
        </w:rPr>
        <w:t>inantį poveikį</w:t>
      </w:r>
      <w:r w:rsidRPr="00951058">
        <w:rPr>
          <w:lang w:val="lt-LT"/>
        </w:rPr>
        <w:t>.</w:t>
      </w:r>
    </w:p>
    <w:p w14:paraId="4A9C062D" w14:textId="77777777" w:rsidR="00F51820" w:rsidRDefault="00F51820" w:rsidP="003F7786">
      <w:pPr>
        <w:tabs>
          <w:tab w:val="left" w:pos="1134"/>
        </w:tabs>
        <w:spacing w:line="240" w:lineRule="auto"/>
        <w:rPr>
          <w:lang w:val="lt-LT"/>
        </w:rPr>
      </w:pPr>
    </w:p>
    <w:p w14:paraId="5EA5D9E4" w14:textId="77777777" w:rsidR="00F51820" w:rsidRDefault="00F51820" w:rsidP="00EA788B">
      <w:pPr>
        <w:tabs>
          <w:tab w:val="left" w:pos="1134"/>
        </w:tabs>
        <w:spacing w:line="240" w:lineRule="auto"/>
        <w:rPr>
          <w:b/>
          <w:lang w:val="lt-LT"/>
        </w:rPr>
      </w:pPr>
      <w:r w:rsidRPr="00874C64">
        <w:rPr>
          <w:b/>
          <w:lang w:val="lt-LT"/>
        </w:rPr>
        <w:t>Glurenorm</w:t>
      </w:r>
      <w:r w:rsidRPr="004D0277">
        <w:rPr>
          <w:b/>
          <w:lang w:val="lt-LT"/>
        </w:rPr>
        <w:t xml:space="preserve"> vartojimas su maistu</w:t>
      </w:r>
      <w:r>
        <w:rPr>
          <w:b/>
          <w:lang w:val="lt-LT"/>
        </w:rPr>
        <w:t>,</w:t>
      </w:r>
      <w:r w:rsidRPr="004D0277">
        <w:rPr>
          <w:b/>
          <w:lang w:val="lt-LT"/>
        </w:rPr>
        <w:t xml:space="preserve">  gėrimais</w:t>
      </w:r>
      <w:r>
        <w:rPr>
          <w:b/>
          <w:lang w:val="lt-LT"/>
        </w:rPr>
        <w:t xml:space="preserve"> ir alkoholiu</w:t>
      </w:r>
    </w:p>
    <w:p w14:paraId="1BA4EF19" w14:textId="77777777" w:rsidR="00F51820" w:rsidRDefault="00F51820" w:rsidP="003F7786">
      <w:pPr>
        <w:tabs>
          <w:tab w:val="left" w:pos="1134"/>
        </w:tabs>
        <w:spacing w:line="240" w:lineRule="auto"/>
        <w:rPr>
          <w:lang w:val="lt-LT"/>
        </w:rPr>
      </w:pPr>
      <w:r>
        <w:rPr>
          <w:lang w:val="lt-LT"/>
        </w:rPr>
        <w:t>Būkite tikri, kad Glurenorm</w:t>
      </w:r>
      <w:r w:rsidRPr="00951058">
        <w:rPr>
          <w:lang w:val="lt-LT"/>
        </w:rPr>
        <w:t xml:space="preserve"> </w:t>
      </w:r>
      <w:r>
        <w:rPr>
          <w:lang w:val="lt-LT"/>
        </w:rPr>
        <w:t>vartojimo metu tiksliai laikotės Jūsų gydytojo skirtos dietos. Išgėrę Glurenorm</w:t>
      </w:r>
      <w:r w:rsidRPr="00951058">
        <w:rPr>
          <w:lang w:val="lt-LT"/>
        </w:rPr>
        <w:t xml:space="preserve"> </w:t>
      </w:r>
      <w:r>
        <w:rPr>
          <w:lang w:val="lt-LT"/>
        </w:rPr>
        <w:t>dozę, valgio niekada nepraleiskite ir nevėlinkite, kadangi tai gali žymiai sumažinti cukraus kiekį kraujyje ir galbūt lemti sąmonės praradimą (pvz., jeigu tabletę gersite ne valgio pradžioje, bet prieš valgį).</w:t>
      </w:r>
    </w:p>
    <w:p w14:paraId="217561CF" w14:textId="77777777" w:rsidR="00F51820" w:rsidRDefault="00F51820" w:rsidP="003F7786">
      <w:pPr>
        <w:tabs>
          <w:tab w:val="left" w:pos="1134"/>
        </w:tabs>
        <w:spacing w:line="240" w:lineRule="auto"/>
        <w:rPr>
          <w:lang w:val="lt-LT"/>
        </w:rPr>
      </w:pPr>
      <w:r>
        <w:rPr>
          <w:lang w:val="lt-LT"/>
        </w:rPr>
        <w:t xml:space="preserve">Turite palaikyti gydymą dieta, kadangi cukriniu diabetu sergantiems pacientams dieta skiriama visų pirma kūno svoriui kontroliuoti ir nuo Jūsų gydytojo skirto gydymo ji nepriklauso. </w:t>
      </w:r>
    </w:p>
    <w:p w14:paraId="2F35FFDE" w14:textId="77777777" w:rsidR="00F51820" w:rsidRDefault="00F51820" w:rsidP="003F7786">
      <w:pPr>
        <w:tabs>
          <w:tab w:val="left" w:pos="1134"/>
        </w:tabs>
        <w:spacing w:line="240" w:lineRule="auto"/>
        <w:rPr>
          <w:lang w:val="lt-LT"/>
        </w:rPr>
      </w:pPr>
    </w:p>
    <w:p w14:paraId="45A5ADEE" w14:textId="77777777" w:rsidR="00F51820" w:rsidRDefault="00F51820" w:rsidP="00EA788B">
      <w:pPr>
        <w:tabs>
          <w:tab w:val="left" w:pos="1134"/>
        </w:tabs>
        <w:spacing w:line="240" w:lineRule="auto"/>
        <w:rPr>
          <w:lang w:val="lt-LT"/>
        </w:rPr>
      </w:pPr>
      <w:r>
        <w:rPr>
          <w:lang w:val="lt-LT"/>
        </w:rPr>
        <w:t>Alkoholis gali stiprinti arba silpninti Glurenorm</w:t>
      </w:r>
      <w:r w:rsidRPr="00951058">
        <w:rPr>
          <w:lang w:val="lt-LT"/>
        </w:rPr>
        <w:t xml:space="preserve"> </w:t>
      </w:r>
      <w:r>
        <w:rPr>
          <w:lang w:val="lt-LT"/>
        </w:rPr>
        <w:t>cukraus kiekį kraujyje mažinantį poveikį.</w:t>
      </w:r>
    </w:p>
    <w:p w14:paraId="000E6BD7" w14:textId="77777777" w:rsidR="00F51820" w:rsidRPr="004D0277" w:rsidRDefault="00F51820" w:rsidP="003F7786">
      <w:pPr>
        <w:tabs>
          <w:tab w:val="left" w:pos="1134"/>
        </w:tabs>
        <w:spacing w:line="240" w:lineRule="auto"/>
        <w:rPr>
          <w:lang w:val="lt-LT"/>
        </w:rPr>
      </w:pPr>
    </w:p>
    <w:p w14:paraId="444BCB8E" w14:textId="77777777" w:rsidR="00F51820" w:rsidRDefault="00F51820" w:rsidP="00EA788B">
      <w:pPr>
        <w:tabs>
          <w:tab w:val="left" w:pos="1134"/>
        </w:tabs>
        <w:spacing w:line="240" w:lineRule="auto"/>
        <w:rPr>
          <w:b/>
          <w:lang w:val="lt-LT"/>
        </w:rPr>
      </w:pPr>
      <w:r w:rsidRPr="00951058">
        <w:rPr>
          <w:b/>
          <w:lang w:val="lt-LT"/>
        </w:rPr>
        <w:t>Nėštumas</w:t>
      </w:r>
      <w:r>
        <w:rPr>
          <w:b/>
          <w:lang w:val="lt-LT"/>
        </w:rPr>
        <w:t>,</w:t>
      </w:r>
      <w:r w:rsidRPr="00CB5830">
        <w:rPr>
          <w:b/>
          <w:lang w:val="lt-LT"/>
        </w:rPr>
        <w:t xml:space="preserve"> </w:t>
      </w:r>
      <w:r>
        <w:rPr>
          <w:b/>
          <w:lang w:val="lt-LT"/>
        </w:rPr>
        <w:t>ž</w:t>
      </w:r>
      <w:r w:rsidRPr="00951058">
        <w:rPr>
          <w:b/>
          <w:lang w:val="lt-LT"/>
        </w:rPr>
        <w:t>indymo laikotarpis</w:t>
      </w:r>
      <w:r>
        <w:rPr>
          <w:b/>
          <w:lang w:val="lt-LT"/>
        </w:rPr>
        <w:t xml:space="preserve"> ir vaisingumas</w:t>
      </w:r>
    </w:p>
    <w:p w14:paraId="2ACCE61F" w14:textId="77777777" w:rsidR="00F51820" w:rsidRDefault="00F51820" w:rsidP="00EA788B">
      <w:pPr>
        <w:tabs>
          <w:tab w:val="left" w:pos="1134"/>
        </w:tabs>
        <w:spacing w:line="240" w:lineRule="auto"/>
        <w:rPr>
          <w:szCs w:val="22"/>
          <w:lang w:val="lt-LT"/>
        </w:rPr>
      </w:pPr>
      <w:r>
        <w:rPr>
          <w:szCs w:val="22"/>
          <w:lang w:val="lt-LT"/>
        </w:rPr>
        <w:t xml:space="preserve">Jei esate nėščia, žindote kūdikį, manote, kad galbūt esate nėščia, arba planuojate pastoti, tai prieš vartodama šį vaistą, pasitarkite su gydytoju. </w:t>
      </w:r>
    </w:p>
    <w:p w14:paraId="11A50B15" w14:textId="77777777" w:rsidR="00F51820" w:rsidRDefault="00F51820" w:rsidP="00EA788B">
      <w:pPr>
        <w:tabs>
          <w:tab w:val="left" w:pos="1134"/>
        </w:tabs>
        <w:spacing w:line="240" w:lineRule="auto"/>
        <w:rPr>
          <w:szCs w:val="22"/>
          <w:lang w:val="lt-LT"/>
        </w:rPr>
      </w:pPr>
      <w:r>
        <w:rPr>
          <w:lang w:val="lt-LT"/>
        </w:rPr>
        <w:t>Glurenorm</w:t>
      </w:r>
      <w:r w:rsidRPr="00951058">
        <w:rPr>
          <w:lang w:val="lt-LT"/>
        </w:rPr>
        <w:t xml:space="preserve"> </w:t>
      </w:r>
      <w:r>
        <w:rPr>
          <w:lang w:val="lt-LT"/>
        </w:rPr>
        <w:t>vartojimą jis lieps nutraukti ir vietoj jo skirs gydymą insulinu.</w:t>
      </w:r>
    </w:p>
    <w:p w14:paraId="03A6D39D" w14:textId="77777777" w:rsidR="00F51820" w:rsidRDefault="00F51820" w:rsidP="003F7786">
      <w:pPr>
        <w:tabs>
          <w:tab w:val="left" w:pos="1134"/>
        </w:tabs>
        <w:spacing w:line="240" w:lineRule="auto"/>
        <w:rPr>
          <w:lang w:val="lt-LT"/>
        </w:rPr>
      </w:pPr>
    </w:p>
    <w:p w14:paraId="3210DD3E" w14:textId="77777777" w:rsidR="00F51820" w:rsidRDefault="00F51820" w:rsidP="003F7786">
      <w:pPr>
        <w:tabs>
          <w:tab w:val="left" w:pos="1134"/>
        </w:tabs>
        <w:spacing w:line="240" w:lineRule="auto"/>
        <w:rPr>
          <w:lang w:val="lt-LT"/>
        </w:rPr>
      </w:pPr>
      <w:r>
        <w:rPr>
          <w:lang w:val="lt-LT"/>
        </w:rPr>
        <w:t>Cukriniu diabetu sergančioms nėščioms moterims būtina itin atidi ir intensyvi gliukozės koncentracijos kraujyje kontrolė. Su geriamaisiais cukraus kiekį kraujyje mažinančiais vaistais to padaryti neįmanoma, todėl nėštumo laikotarpiu Glurenorm</w:t>
      </w:r>
      <w:r w:rsidRPr="00951058">
        <w:rPr>
          <w:lang w:val="lt-LT"/>
        </w:rPr>
        <w:t xml:space="preserve"> </w:t>
      </w:r>
      <w:r>
        <w:rPr>
          <w:lang w:val="lt-LT"/>
        </w:rPr>
        <w:t xml:space="preserve">vartoti nerekomenduojama. </w:t>
      </w:r>
    </w:p>
    <w:p w14:paraId="4C0457A2" w14:textId="77777777" w:rsidR="00F51820" w:rsidRDefault="00F51820" w:rsidP="003F7786">
      <w:pPr>
        <w:tabs>
          <w:tab w:val="left" w:pos="1134"/>
        </w:tabs>
        <w:spacing w:line="240" w:lineRule="auto"/>
        <w:rPr>
          <w:lang w:val="lt-LT"/>
        </w:rPr>
      </w:pPr>
    </w:p>
    <w:p w14:paraId="5DA2BFF6" w14:textId="77777777" w:rsidR="00F51820" w:rsidRPr="00025E5E" w:rsidRDefault="00F51820" w:rsidP="003F7786">
      <w:pPr>
        <w:tabs>
          <w:tab w:val="left" w:pos="1134"/>
        </w:tabs>
        <w:spacing w:line="240" w:lineRule="auto"/>
        <w:rPr>
          <w:lang w:val="lt-LT"/>
        </w:rPr>
      </w:pPr>
      <w:r>
        <w:rPr>
          <w:lang w:val="lt-LT"/>
        </w:rPr>
        <w:t xml:space="preserve">Ar glikvidono ir jo metabolitų išsiskiria su motinos pienu, nežinoma. </w:t>
      </w:r>
      <w:r w:rsidRPr="00025E5E">
        <w:rPr>
          <w:lang w:val="lt-LT"/>
        </w:rPr>
        <w:t>Pavojaus žindomiems naujagimiams ar kūdikiams negalima atmesti.  Gydymo Glurenorm metu žindymą reikia nutraukti.</w:t>
      </w:r>
    </w:p>
    <w:p w14:paraId="47AB1F9A" w14:textId="77777777" w:rsidR="00F51820" w:rsidRDefault="00F51820" w:rsidP="003F7786">
      <w:pPr>
        <w:tabs>
          <w:tab w:val="left" w:pos="1134"/>
        </w:tabs>
        <w:spacing w:line="240" w:lineRule="auto"/>
        <w:rPr>
          <w:lang w:val="lt-LT"/>
        </w:rPr>
      </w:pPr>
    </w:p>
    <w:p w14:paraId="0AE82B9E" w14:textId="77777777" w:rsidR="00F51820" w:rsidRPr="00951058" w:rsidRDefault="00F51820" w:rsidP="00EA788B">
      <w:pPr>
        <w:tabs>
          <w:tab w:val="left" w:pos="1134"/>
        </w:tabs>
        <w:spacing w:line="240" w:lineRule="auto"/>
        <w:rPr>
          <w:b/>
          <w:lang w:val="lt-LT"/>
        </w:rPr>
      </w:pPr>
      <w:r w:rsidRPr="00951058">
        <w:rPr>
          <w:b/>
          <w:lang w:val="lt-LT"/>
        </w:rPr>
        <w:t>Vairavimas ir mechanizmų valdymas</w:t>
      </w:r>
    </w:p>
    <w:p w14:paraId="07DE099E" w14:textId="77777777" w:rsidR="00F51820" w:rsidRDefault="00F51820" w:rsidP="003F7786">
      <w:pPr>
        <w:tabs>
          <w:tab w:val="left" w:pos="1134"/>
        </w:tabs>
        <w:spacing w:line="240" w:lineRule="auto"/>
        <w:rPr>
          <w:lang w:val="lt-LT"/>
        </w:rPr>
      </w:pPr>
      <w:r>
        <w:rPr>
          <w:lang w:val="lt-LT"/>
        </w:rPr>
        <w:t>Poveikio gebėjimui vairuoti ir valdyti mechanizmus tyrimų neatlikta. Jeigu Glurenorm</w:t>
      </w:r>
      <w:r w:rsidRPr="00951058">
        <w:rPr>
          <w:lang w:val="lt-LT"/>
        </w:rPr>
        <w:t xml:space="preserve"> </w:t>
      </w:r>
      <w:r>
        <w:rPr>
          <w:lang w:val="lt-LT"/>
        </w:rPr>
        <w:t xml:space="preserve">vartojimo metu atsiranda mieguistumas, galvos svaigimas, akių prisitaikymo matyti iš įvairaus atstumo pasunkėjimas arba kitokių klinikinių hipoglikemijos požymių, turite vengti galimai pavojingos veiklos, tokios kaip vairavimas ar mechanizmų valdymas. </w:t>
      </w:r>
    </w:p>
    <w:p w14:paraId="6C23B53B" w14:textId="77777777" w:rsidR="00F51820" w:rsidRDefault="00F51820" w:rsidP="00EA788B">
      <w:pPr>
        <w:tabs>
          <w:tab w:val="left" w:pos="1134"/>
        </w:tabs>
        <w:spacing w:line="240" w:lineRule="auto"/>
        <w:rPr>
          <w:b/>
          <w:lang w:val="lt-LT"/>
        </w:rPr>
      </w:pPr>
    </w:p>
    <w:p w14:paraId="30EC9989" w14:textId="77777777" w:rsidR="00F51820" w:rsidRPr="00951058" w:rsidRDefault="00F51820" w:rsidP="00EA788B">
      <w:pPr>
        <w:tabs>
          <w:tab w:val="left" w:pos="1134"/>
        </w:tabs>
        <w:spacing w:line="240" w:lineRule="auto"/>
        <w:rPr>
          <w:b/>
          <w:lang w:val="lt-LT"/>
        </w:rPr>
      </w:pPr>
      <w:r w:rsidRPr="001F0214">
        <w:rPr>
          <w:b/>
          <w:lang w:val="lt-LT"/>
        </w:rPr>
        <w:t>Glurenorm</w:t>
      </w:r>
      <w:r w:rsidRPr="00951058">
        <w:rPr>
          <w:lang w:val="lt-LT"/>
        </w:rPr>
        <w:t xml:space="preserve"> </w:t>
      </w:r>
      <w:r w:rsidRPr="00025E5E">
        <w:rPr>
          <w:b/>
          <w:lang w:val="lt-LT"/>
        </w:rPr>
        <w:t>sudėtyje yra laktozės</w:t>
      </w:r>
      <w:r w:rsidRPr="00951058">
        <w:rPr>
          <w:b/>
          <w:lang w:val="lt-LT"/>
        </w:rPr>
        <w:t xml:space="preserve"> </w:t>
      </w:r>
    </w:p>
    <w:p w14:paraId="7FCAF568" w14:textId="77777777" w:rsidR="00F51820" w:rsidRPr="00F77BE5" w:rsidRDefault="00F51820" w:rsidP="003F7786">
      <w:pPr>
        <w:tabs>
          <w:tab w:val="left" w:pos="1134"/>
        </w:tabs>
        <w:spacing w:line="240" w:lineRule="auto"/>
        <w:rPr>
          <w:lang w:val="lt-LT"/>
        </w:rPr>
      </w:pPr>
      <w:r>
        <w:rPr>
          <w:lang w:val="lt-LT"/>
        </w:rPr>
        <w:t>Vienoje Glurenorm</w:t>
      </w:r>
      <w:r w:rsidRPr="00951058">
        <w:rPr>
          <w:lang w:val="lt-LT"/>
        </w:rPr>
        <w:t xml:space="preserve"> </w:t>
      </w:r>
      <w:r>
        <w:rPr>
          <w:lang w:val="lt-LT"/>
        </w:rPr>
        <w:t xml:space="preserve">tabletėje yra 134,6 mg, rekomenduojamoje paros dozėje </w:t>
      </w:r>
      <w:r>
        <w:rPr>
          <w:lang w:val="lt-LT"/>
        </w:rPr>
        <w:sym w:font="Symbol" w:char="F02D"/>
      </w:r>
      <w:r>
        <w:rPr>
          <w:lang w:val="lt-LT"/>
        </w:rPr>
        <w:t xml:space="preserve"> 538,4 mg laktozės.</w:t>
      </w:r>
      <w:r w:rsidRPr="00F77BE5">
        <w:rPr>
          <w:szCs w:val="22"/>
          <w:lang w:val="lt-LT"/>
        </w:rPr>
        <w:t xml:space="preserve"> Jeigu gydytojas Jums yra sakęs, kad netoleruojate kokių nors angliavandenių, kreipkitės į jį prieš pradėdami vartoti šį vaistą.</w:t>
      </w:r>
    </w:p>
    <w:p w14:paraId="2835926A" w14:textId="77777777" w:rsidR="00F51820" w:rsidRPr="00951058" w:rsidRDefault="00F51820" w:rsidP="003F7786">
      <w:pPr>
        <w:tabs>
          <w:tab w:val="left" w:pos="1134"/>
        </w:tabs>
        <w:spacing w:line="240" w:lineRule="auto"/>
        <w:rPr>
          <w:b/>
          <w:lang w:val="lt-LT"/>
        </w:rPr>
      </w:pPr>
    </w:p>
    <w:p w14:paraId="2A3EBB42" w14:textId="77777777" w:rsidR="00F51820" w:rsidRPr="00951058" w:rsidRDefault="00F51820" w:rsidP="003F7786">
      <w:pPr>
        <w:tabs>
          <w:tab w:val="left" w:pos="1134"/>
        </w:tabs>
        <w:spacing w:line="240" w:lineRule="auto"/>
        <w:rPr>
          <w:lang w:val="lt-LT"/>
        </w:rPr>
      </w:pPr>
    </w:p>
    <w:p w14:paraId="43A2A925" w14:textId="77777777" w:rsidR="00F51820" w:rsidRPr="00951058" w:rsidRDefault="00F51820" w:rsidP="00EA788B">
      <w:pPr>
        <w:tabs>
          <w:tab w:val="left" w:pos="1134"/>
        </w:tabs>
        <w:spacing w:line="240" w:lineRule="auto"/>
        <w:rPr>
          <w:b/>
          <w:lang w:val="lt-LT"/>
        </w:rPr>
      </w:pPr>
      <w:r w:rsidRPr="00951058">
        <w:rPr>
          <w:b/>
          <w:lang w:val="lt-LT"/>
        </w:rPr>
        <w:t>3.</w:t>
      </w:r>
      <w:r w:rsidRPr="00951058">
        <w:rPr>
          <w:b/>
          <w:lang w:val="lt-LT"/>
        </w:rPr>
        <w:tab/>
        <w:t>K</w:t>
      </w:r>
      <w:r>
        <w:rPr>
          <w:b/>
          <w:lang w:val="lt-LT"/>
        </w:rPr>
        <w:t>aip vartoti</w:t>
      </w:r>
      <w:r w:rsidRPr="00951058">
        <w:rPr>
          <w:b/>
          <w:lang w:val="lt-LT"/>
        </w:rPr>
        <w:t xml:space="preserve"> G</w:t>
      </w:r>
      <w:r>
        <w:rPr>
          <w:b/>
          <w:lang w:val="lt-LT"/>
        </w:rPr>
        <w:t>lurenorm</w:t>
      </w:r>
      <w:r w:rsidRPr="00951058">
        <w:rPr>
          <w:b/>
          <w:lang w:val="lt-LT"/>
        </w:rPr>
        <w:t xml:space="preserve"> </w:t>
      </w:r>
    </w:p>
    <w:p w14:paraId="523FC5EF" w14:textId="77777777" w:rsidR="00F51820" w:rsidRPr="00951058" w:rsidRDefault="00F51820" w:rsidP="003F7786">
      <w:pPr>
        <w:tabs>
          <w:tab w:val="left" w:pos="1134"/>
        </w:tabs>
        <w:spacing w:line="240" w:lineRule="auto"/>
        <w:rPr>
          <w:b/>
          <w:lang w:val="lt-LT"/>
        </w:rPr>
      </w:pPr>
    </w:p>
    <w:p w14:paraId="73994553" w14:textId="77777777" w:rsidR="00F51820" w:rsidRDefault="00F51820" w:rsidP="003F7786">
      <w:pPr>
        <w:tabs>
          <w:tab w:val="left" w:pos="1134"/>
        </w:tabs>
        <w:spacing w:line="240" w:lineRule="auto"/>
        <w:rPr>
          <w:szCs w:val="22"/>
          <w:lang w:val="lt-LT"/>
        </w:rPr>
      </w:pPr>
      <w:r>
        <w:rPr>
          <w:lang w:val="lt-LT"/>
        </w:rPr>
        <w:t xml:space="preserve">Visada vartokite šį vaistą tiksliai kaip </w:t>
      </w:r>
      <w:r w:rsidRPr="001C4567">
        <w:rPr>
          <w:szCs w:val="22"/>
          <w:lang w:val="lt-LT"/>
        </w:rPr>
        <w:t>nurodė gydytojas. Jeigu abejojate, kreipkitės į gydytoją.</w:t>
      </w:r>
      <w:r>
        <w:rPr>
          <w:szCs w:val="22"/>
          <w:lang w:val="lt-LT"/>
        </w:rPr>
        <w:t xml:space="preserve"> </w:t>
      </w:r>
    </w:p>
    <w:p w14:paraId="5A0589BF" w14:textId="77777777" w:rsidR="00F51820" w:rsidRDefault="00F51820" w:rsidP="003F7786">
      <w:pPr>
        <w:tabs>
          <w:tab w:val="left" w:pos="1134"/>
        </w:tabs>
        <w:spacing w:line="240" w:lineRule="auto"/>
        <w:rPr>
          <w:szCs w:val="22"/>
          <w:lang w:val="lt-LT"/>
        </w:rPr>
      </w:pPr>
    </w:p>
    <w:p w14:paraId="21824353" w14:textId="77777777" w:rsidR="00F51820" w:rsidRPr="000F47EC" w:rsidRDefault="00F51820" w:rsidP="00EA788B">
      <w:pPr>
        <w:rPr>
          <w:b/>
          <w:szCs w:val="22"/>
          <w:lang w:val="lt-LT"/>
        </w:rPr>
      </w:pPr>
      <w:r w:rsidRPr="000F47EC">
        <w:rPr>
          <w:b/>
          <w:szCs w:val="22"/>
          <w:lang w:val="lt-LT"/>
        </w:rPr>
        <w:t xml:space="preserve">Rekomenduojama dozė </w:t>
      </w:r>
    </w:p>
    <w:p w14:paraId="1D5D7FF3" w14:textId="77777777" w:rsidR="00F51820" w:rsidRPr="009A364B" w:rsidRDefault="00F51820" w:rsidP="00EA788B">
      <w:pPr>
        <w:rPr>
          <w:i/>
          <w:lang w:val="lt-LT"/>
        </w:rPr>
      </w:pPr>
      <w:r w:rsidRPr="009A364B">
        <w:rPr>
          <w:i/>
          <w:lang w:val="lt-LT"/>
        </w:rPr>
        <w:t xml:space="preserve">Pradinis gydymas </w:t>
      </w:r>
    </w:p>
    <w:p w14:paraId="27025AFB" w14:textId="77777777" w:rsidR="00F51820" w:rsidRDefault="00F51820" w:rsidP="003F7786">
      <w:pPr>
        <w:tabs>
          <w:tab w:val="left" w:pos="1134"/>
        </w:tabs>
        <w:spacing w:line="240" w:lineRule="auto"/>
        <w:rPr>
          <w:lang w:val="lt-LT"/>
        </w:rPr>
      </w:pPr>
      <w:r w:rsidRPr="00951058">
        <w:rPr>
          <w:lang w:val="lt-LT"/>
        </w:rPr>
        <w:t xml:space="preserve">Pradžioje paprastai reikia gerti po pusę </w:t>
      </w:r>
      <w:r>
        <w:rPr>
          <w:lang w:val="lt-LT"/>
        </w:rPr>
        <w:t>Glurenorm</w:t>
      </w:r>
      <w:r w:rsidRPr="00951058">
        <w:rPr>
          <w:lang w:val="lt-LT"/>
        </w:rPr>
        <w:t xml:space="preserve"> </w:t>
      </w:r>
      <w:r>
        <w:rPr>
          <w:lang w:val="lt-LT"/>
        </w:rPr>
        <w:t>tabletės (</w:t>
      </w:r>
      <w:r w:rsidRPr="00951058">
        <w:rPr>
          <w:lang w:val="lt-LT"/>
        </w:rPr>
        <w:t>15 mg</w:t>
      </w:r>
      <w:r>
        <w:rPr>
          <w:lang w:val="lt-LT"/>
        </w:rPr>
        <w:t xml:space="preserve">) </w:t>
      </w:r>
      <w:r w:rsidRPr="00951058">
        <w:rPr>
          <w:lang w:val="lt-LT"/>
        </w:rPr>
        <w:t xml:space="preserve">kartą per parą per pusryčius. </w:t>
      </w:r>
      <w:r>
        <w:rPr>
          <w:lang w:val="lt-LT"/>
        </w:rPr>
        <w:t>Glurenorm</w:t>
      </w:r>
      <w:r w:rsidRPr="00951058">
        <w:rPr>
          <w:lang w:val="lt-LT"/>
        </w:rPr>
        <w:t xml:space="preserve"> </w:t>
      </w:r>
      <w:r>
        <w:rPr>
          <w:lang w:val="lt-LT"/>
        </w:rPr>
        <w:t xml:space="preserve">tabletę reikia gerti pradėjus valgyti. Tabletę išgėrus, valgio praleisti niekada negalima. </w:t>
      </w:r>
    </w:p>
    <w:p w14:paraId="20691086" w14:textId="77777777" w:rsidR="00F51820" w:rsidRDefault="00F51820" w:rsidP="003F7786">
      <w:pPr>
        <w:tabs>
          <w:tab w:val="left" w:pos="1134"/>
        </w:tabs>
        <w:spacing w:line="240" w:lineRule="auto"/>
        <w:rPr>
          <w:lang w:val="lt-LT"/>
        </w:rPr>
      </w:pPr>
    </w:p>
    <w:p w14:paraId="79ABA723" w14:textId="77777777" w:rsidR="00F51820" w:rsidRDefault="00F51820" w:rsidP="003F7786">
      <w:pPr>
        <w:tabs>
          <w:tab w:val="left" w:pos="1134"/>
        </w:tabs>
        <w:spacing w:line="240" w:lineRule="auto"/>
        <w:rPr>
          <w:lang w:val="lt-LT"/>
        </w:rPr>
      </w:pPr>
      <w:r>
        <w:rPr>
          <w:lang w:val="lt-LT"/>
        </w:rPr>
        <w:t xml:space="preserve">Jeigu per pusryčius geriamos pusės tabletės poveikis bus nepakankamas, Jūsų gydytojas dozę palaipsniui didins. </w:t>
      </w:r>
      <w:r w:rsidRPr="00951058">
        <w:rPr>
          <w:lang w:val="lt-LT"/>
        </w:rPr>
        <w:t xml:space="preserve">Ne didesnę kaip dviejų tablečių (60 mg) paros dozę </w:t>
      </w:r>
      <w:r>
        <w:rPr>
          <w:lang w:val="lt-LT"/>
        </w:rPr>
        <w:t>reikia gerti</w:t>
      </w:r>
      <w:r w:rsidRPr="00951058">
        <w:rPr>
          <w:lang w:val="lt-LT"/>
        </w:rPr>
        <w:t xml:space="preserve"> iš karto per pusryčius. </w:t>
      </w:r>
      <w:r>
        <w:rPr>
          <w:lang w:val="lt-LT"/>
        </w:rPr>
        <w:t xml:space="preserve">Didesnė paros dozė ligą gali kontroliuoti geriau, tačiau ją reikia </w:t>
      </w:r>
      <w:r w:rsidRPr="00951058">
        <w:rPr>
          <w:lang w:val="lt-LT"/>
        </w:rPr>
        <w:t>gerti per 2</w:t>
      </w:r>
      <w:r>
        <w:rPr>
          <w:lang w:val="lt-LT"/>
        </w:rPr>
        <w:t>–</w:t>
      </w:r>
      <w:r w:rsidRPr="00951058">
        <w:rPr>
          <w:lang w:val="lt-LT"/>
        </w:rPr>
        <w:t>3 kartus</w:t>
      </w:r>
      <w:r>
        <w:rPr>
          <w:lang w:val="lt-LT"/>
        </w:rPr>
        <w:t xml:space="preserve">. Tokiu atveju didžiausią paros dozės dalį reikia gerti per pusryčius. </w:t>
      </w:r>
    </w:p>
    <w:p w14:paraId="4937EE56" w14:textId="77777777" w:rsidR="00F51820" w:rsidRDefault="00F51820" w:rsidP="003F7786">
      <w:pPr>
        <w:tabs>
          <w:tab w:val="left" w:pos="1134"/>
        </w:tabs>
        <w:spacing w:line="240" w:lineRule="auto"/>
        <w:rPr>
          <w:lang w:val="lt-LT"/>
        </w:rPr>
      </w:pPr>
    </w:p>
    <w:p w14:paraId="01BF4691" w14:textId="77777777" w:rsidR="00F51820" w:rsidRPr="00951058" w:rsidRDefault="00F51820" w:rsidP="00EA788B">
      <w:pPr>
        <w:tabs>
          <w:tab w:val="left" w:pos="1134"/>
        </w:tabs>
        <w:spacing w:line="240" w:lineRule="auto"/>
        <w:rPr>
          <w:lang w:val="lt-LT"/>
        </w:rPr>
      </w:pPr>
      <w:r w:rsidRPr="00951058">
        <w:rPr>
          <w:lang w:val="lt-LT"/>
        </w:rPr>
        <w:t>Did</w:t>
      </w:r>
      <w:r>
        <w:rPr>
          <w:lang w:val="lt-LT"/>
        </w:rPr>
        <w:t xml:space="preserve">žiausia rekomenduojama paros dozė yra </w:t>
      </w:r>
      <w:r w:rsidRPr="00951058">
        <w:rPr>
          <w:lang w:val="lt-LT"/>
        </w:rPr>
        <w:t>4 table</w:t>
      </w:r>
      <w:r>
        <w:rPr>
          <w:lang w:val="lt-LT"/>
        </w:rPr>
        <w:t>tės</w:t>
      </w:r>
      <w:r w:rsidRPr="00951058">
        <w:rPr>
          <w:lang w:val="lt-LT"/>
        </w:rPr>
        <w:t xml:space="preserve"> (120 mg). </w:t>
      </w:r>
    </w:p>
    <w:p w14:paraId="2202DCAE" w14:textId="77777777" w:rsidR="00F51820" w:rsidRDefault="00F51820" w:rsidP="003F7786">
      <w:pPr>
        <w:tabs>
          <w:tab w:val="left" w:pos="1134"/>
        </w:tabs>
        <w:spacing w:line="240" w:lineRule="auto"/>
        <w:rPr>
          <w:i/>
          <w:lang w:val="lt-LT"/>
        </w:rPr>
      </w:pPr>
    </w:p>
    <w:p w14:paraId="62D8B4EF" w14:textId="270BE477" w:rsidR="00F51820" w:rsidRPr="00951058" w:rsidRDefault="00F51820" w:rsidP="00EA788B">
      <w:pPr>
        <w:tabs>
          <w:tab w:val="left" w:pos="1134"/>
        </w:tabs>
        <w:spacing w:line="240" w:lineRule="auto"/>
        <w:rPr>
          <w:b/>
          <w:lang w:val="lt-LT"/>
        </w:rPr>
      </w:pPr>
      <w:r>
        <w:rPr>
          <w:b/>
          <w:lang w:val="lt-LT"/>
        </w:rPr>
        <w:t>Ką daryti p</w:t>
      </w:r>
      <w:r w:rsidRPr="00951058">
        <w:rPr>
          <w:b/>
          <w:lang w:val="lt-LT"/>
        </w:rPr>
        <w:t xml:space="preserve">avartojus per didelę </w:t>
      </w:r>
      <w:r w:rsidRPr="001F0214">
        <w:rPr>
          <w:b/>
          <w:lang w:val="lt-LT"/>
        </w:rPr>
        <w:t>Glurenorm</w:t>
      </w:r>
      <w:r w:rsidRPr="00951058">
        <w:rPr>
          <w:lang w:val="lt-LT"/>
        </w:rPr>
        <w:t xml:space="preserve"> </w:t>
      </w:r>
      <w:r w:rsidRPr="00951058">
        <w:rPr>
          <w:b/>
          <w:lang w:val="lt-LT"/>
        </w:rPr>
        <w:t>dozę</w:t>
      </w:r>
    </w:p>
    <w:p w14:paraId="2EA22EBC" w14:textId="77777777" w:rsidR="00F51820" w:rsidRDefault="00F51820" w:rsidP="003F7786">
      <w:pPr>
        <w:tabs>
          <w:tab w:val="left" w:pos="1134"/>
        </w:tabs>
        <w:spacing w:line="240" w:lineRule="auto"/>
        <w:rPr>
          <w:lang w:val="lt-LT"/>
        </w:rPr>
      </w:pPr>
      <w:r>
        <w:rPr>
          <w:lang w:val="lt-LT"/>
        </w:rPr>
        <w:t>Jeigu Glurenorm</w:t>
      </w:r>
      <w:r w:rsidRPr="00951058">
        <w:rPr>
          <w:lang w:val="lt-LT"/>
        </w:rPr>
        <w:t xml:space="preserve"> </w:t>
      </w:r>
      <w:r>
        <w:rPr>
          <w:lang w:val="lt-LT"/>
        </w:rPr>
        <w:t xml:space="preserve">išgėrėte daugiau negu turėtumėte, kreipkitės į savo gydytoją patarimo. </w:t>
      </w:r>
    </w:p>
    <w:p w14:paraId="1EE7AA15" w14:textId="77777777" w:rsidR="00F51820" w:rsidRDefault="00F51820" w:rsidP="003F7786">
      <w:pPr>
        <w:tabs>
          <w:tab w:val="left" w:pos="1134"/>
        </w:tabs>
        <w:spacing w:line="240" w:lineRule="auto"/>
        <w:rPr>
          <w:lang w:val="lt-LT"/>
        </w:rPr>
      </w:pPr>
    </w:p>
    <w:p w14:paraId="38749B8E" w14:textId="77777777" w:rsidR="00F51820" w:rsidRPr="00951058" w:rsidRDefault="00F51820" w:rsidP="003F7786">
      <w:pPr>
        <w:tabs>
          <w:tab w:val="left" w:pos="1134"/>
        </w:tabs>
        <w:spacing w:line="240" w:lineRule="auto"/>
        <w:rPr>
          <w:lang w:val="lt-LT"/>
        </w:rPr>
      </w:pPr>
      <w:r>
        <w:rPr>
          <w:lang w:val="lt-LT"/>
        </w:rPr>
        <w:lastRenderedPageBreak/>
        <w:t>Glurenorm</w:t>
      </w:r>
      <w:r w:rsidRPr="00951058">
        <w:rPr>
          <w:lang w:val="lt-LT"/>
        </w:rPr>
        <w:t xml:space="preserve"> perdozav</w:t>
      </w:r>
      <w:r>
        <w:rPr>
          <w:lang w:val="lt-LT"/>
        </w:rPr>
        <w:t>imas gali sukelti mažą cukraus kiekį kraujyje (taip pat ir ilgalaikį), susijusį su tokiais simptomais, kaip sąmonės praradimas, dažnas širdies plakimas, odos drėgnumas, neramumas, pernelyg aktyvūs refleksai (pvz., trūkčiojimas) arba skrandžio veiklos sutrikimas</w:t>
      </w:r>
      <w:r w:rsidRPr="00951058">
        <w:rPr>
          <w:lang w:val="lt-LT"/>
        </w:rPr>
        <w:t xml:space="preserve">. </w:t>
      </w:r>
    </w:p>
    <w:p w14:paraId="6C806BB4" w14:textId="77777777" w:rsidR="00F51820" w:rsidRPr="00951058" w:rsidRDefault="00F51820" w:rsidP="003F7786">
      <w:pPr>
        <w:tabs>
          <w:tab w:val="left" w:pos="1134"/>
        </w:tabs>
        <w:spacing w:line="240" w:lineRule="auto"/>
        <w:rPr>
          <w:lang w:val="lt-LT"/>
        </w:rPr>
      </w:pPr>
    </w:p>
    <w:p w14:paraId="15B0BF6C" w14:textId="77777777" w:rsidR="00F51820" w:rsidRPr="00951058" w:rsidRDefault="00F51820" w:rsidP="00EA788B">
      <w:pPr>
        <w:tabs>
          <w:tab w:val="left" w:pos="1134"/>
        </w:tabs>
        <w:spacing w:line="240" w:lineRule="auto"/>
        <w:rPr>
          <w:b/>
          <w:lang w:val="lt-LT"/>
        </w:rPr>
      </w:pPr>
      <w:r w:rsidRPr="00951058">
        <w:rPr>
          <w:b/>
          <w:lang w:val="lt-LT"/>
        </w:rPr>
        <w:t xml:space="preserve">Pamiršus pavartoti </w:t>
      </w:r>
      <w:r w:rsidRPr="001F0214">
        <w:rPr>
          <w:b/>
          <w:lang w:val="lt-LT"/>
        </w:rPr>
        <w:t>Glurenorm</w:t>
      </w:r>
    </w:p>
    <w:p w14:paraId="38AC3C6B" w14:textId="77777777" w:rsidR="00F51820" w:rsidRDefault="00F51820" w:rsidP="003F7786">
      <w:pPr>
        <w:tabs>
          <w:tab w:val="left" w:pos="1134"/>
        </w:tabs>
        <w:spacing w:line="240" w:lineRule="auto"/>
        <w:rPr>
          <w:lang w:val="lt-LT"/>
        </w:rPr>
      </w:pPr>
      <w:r>
        <w:rPr>
          <w:lang w:val="lt-LT"/>
        </w:rPr>
        <w:t>Jeigu įprastiniu laiku dozę išgerti pamiršote, gerkite ją tuoj pat, kai tik prisiminsite, o kitą dozę gerkite įprastiniu laiku. Negalima vartoti dvigubos dozės norint kompensuoti praleistą dozę</w:t>
      </w:r>
      <w:r w:rsidRPr="00951058">
        <w:rPr>
          <w:lang w:val="lt-LT"/>
        </w:rPr>
        <w:t xml:space="preserve">. </w:t>
      </w:r>
      <w:r>
        <w:rPr>
          <w:lang w:val="lt-LT"/>
        </w:rPr>
        <w:t>Prisiminkite, kad Glurenorm</w:t>
      </w:r>
      <w:r w:rsidRPr="00951058">
        <w:rPr>
          <w:lang w:val="lt-LT"/>
        </w:rPr>
        <w:t xml:space="preserve"> </w:t>
      </w:r>
      <w:r>
        <w:rPr>
          <w:lang w:val="lt-LT"/>
        </w:rPr>
        <w:t>tabletes reikia gerti tik pradėjus valgyti. T</w:t>
      </w:r>
      <w:r w:rsidRPr="00000FC4">
        <w:rPr>
          <w:lang w:val="lt-LT"/>
        </w:rPr>
        <w:t xml:space="preserve">oliau </w:t>
      </w:r>
      <w:r>
        <w:rPr>
          <w:lang w:val="lt-LT"/>
        </w:rPr>
        <w:t>vaisto</w:t>
      </w:r>
      <w:r w:rsidRPr="00000FC4">
        <w:rPr>
          <w:lang w:val="lt-LT"/>
        </w:rPr>
        <w:t xml:space="preserve"> reikia vartoti taip, kaip gydytojo liepta arba šiame pakuotės lapelyje nurodyta</w:t>
      </w:r>
      <w:r>
        <w:rPr>
          <w:lang w:val="lt-LT"/>
        </w:rPr>
        <w:t>.</w:t>
      </w:r>
    </w:p>
    <w:p w14:paraId="4296B8D3" w14:textId="77777777" w:rsidR="00F51820" w:rsidRDefault="00F51820" w:rsidP="003F7786">
      <w:pPr>
        <w:tabs>
          <w:tab w:val="left" w:pos="1134"/>
        </w:tabs>
        <w:spacing w:line="240" w:lineRule="auto"/>
        <w:rPr>
          <w:lang w:val="lt-LT"/>
        </w:rPr>
      </w:pPr>
    </w:p>
    <w:p w14:paraId="2B3D5C55" w14:textId="77777777" w:rsidR="00F51820" w:rsidRDefault="00F51820" w:rsidP="003F7786">
      <w:pPr>
        <w:tabs>
          <w:tab w:val="left" w:pos="1134"/>
        </w:tabs>
        <w:spacing w:line="240" w:lineRule="auto"/>
        <w:rPr>
          <w:b/>
          <w:lang w:val="lt-LT"/>
        </w:rPr>
      </w:pPr>
      <w:r w:rsidRPr="00620513">
        <w:rPr>
          <w:b/>
          <w:lang w:val="lt-LT"/>
        </w:rPr>
        <w:t xml:space="preserve">Nustojus vartoti </w:t>
      </w:r>
      <w:r w:rsidRPr="00CB675E">
        <w:rPr>
          <w:b/>
          <w:lang w:val="lt-LT"/>
        </w:rPr>
        <w:t>Glurenorm</w:t>
      </w:r>
    </w:p>
    <w:p w14:paraId="6C0BEF02" w14:textId="77777777" w:rsidR="00F51820" w:rsidRPr="00620513" w:rsidRDefault="00F51820" w:rsidP="00EA788B">
      <w:pPr>
        <w:tabs>
          <w:tab w:val="left" w:pos="1134"/>
        </w:tabs>
        <w:spacing w:line="240" w:lineRule="auto"/>
        <w:rPr>
          <w:lang w:val="lt-LT"/>
        </w:rPr>
      </w:pPr>
      <w:r w:rsidRPr="00620513">
        <w:rPr>
          <w:lang w:val="lt-LT"/>
        </w:rPr>
        <w:t xml:space="preserve">Prieš nutraukdami </w:t>
      </w:r>
      <w:r>
        <w:rPr>
          <w:lang w:val="lt-LT"/>
        </w:rPr>
        <w:t>Glurenorm</w:t>
      </w:r>
      <w:r w:rsidRPr="00951058">
        <w:rPr>
          <w:lang w:val="lt-LT"/>
        </w:rPr>
        <w:t xml:space="preserve"> </w:t>
      </w:r>
      <w:r w:rsidRPr="00620513">
        <w:rPr>
          <w:lang w:val="lt-LT"/>
        </w:rPr>
        <w:t>vartojimą, turite pasikalbėti su savo gydytoju.</w:t>
      </w:r>
    </w:p>
    <w:p w14:paraId="20DD2088" w14:textId="77777777" w:rsidR="00F51820" w:rsidRDefault="00F51820" w:rsidP="00EA788B">
      <w:pPr>
        <w:tabs>
          <w:tab w:val="left" w:pos="1134"/>
        </w:tabs>
        <w:spacing w:line="240" w:lineRule="auto"/>
        <w:rPr>
          <w:szCs w:val="22"/>
          <w:lang w:val="lt-LT"/>
        </w:rPr>
      </w:pPr>
    </w:p>
    <w:p w14:paraId="5E35BE2C" w14:textId="77777777" w:rsidR="00F51820" w:rsidRPr="00951058" w:rsidRDefault="00F51820" w:rsidP="00EA788B">
      <w:pPr>
        <w:tabs>
          <w:tab w:val="left" w:pos="1134"/>
        </w:tabs>
        <w:spacing w:line="240" w:lineRule="auto"/>
        <w:rPr>
          <w:lang w:val="lt-LT"/>
        </w:rPr>
      </w:pPr>
      <w:r w:rsidRPr="001C4567">
        <w:rPr>
          <w:szCs w:val="22"/>
          <w:lang w:val="lt-LT"/>
        </w:rPr>
        <w:t>Jeigu kiltų daugiau klausimų dėl šio vaisto vartojimo, kreipkitės į gydytoją.</w:t>
      </w:r>
    </w:p>
    <w:p w14:paraId="4ECD83BD" w14:textId="77777777" w:rsidR="00F51820" w:rsidRPr="00951058" w:rsidRDefault="00F51820" w:rsidP="003F7786">
      <w:pPr>
        <w:tabs>
          <w:tab w:val="left" w:pos="1134"/>
        </w:tabs>
        <w:spacing w:line="240" w:lineRule="auto"/>
        <w:rPr>
          <w:b/>
          <w:lang w:val="lt-LT"/>
        </w:rPr>
      </w:pPr>
    </w:p>
    <w:p w14:paraId="3D43B6C3" w14:textId="77777777" w:rsidR="00F51820" w:rsidRPr="00951058" w:rsidRDefault="00F51820" w:rsidP="003F7786">
      <w:pPr>
        <w:tabs>
          <w:tab w:val="left" w:pos="1134"/>
        </w:tabs>
        <w:spacing w:line="240" w:lineRule="auto"/>
        <w:rPr>
          <w:b/>
          <w:lang w:val="lt-LT"/>
        </w:rPr>
      </w:pPr>
    </w:p>
    <w:p w14:paraId="69C72D28" w14:textId="77777777" w:rsidR="00F51820" w:rsidRPr="00951058" w:rsidRDefault="00F51820" w:rsidP="00EA788B">
      <w:pPr>
        <w:tabs>
          <w:tab w:val="left" w:pos="1134"/>
        </w:tabs>
        <w:spacing w:line="240" w:lineRule="auto"/>
        <w:rPr>
          <w:b/>
          <w:lang w:val="lt-LT"/>
        </w:rPr>
      </w:pPr>
      <w:r w:rsidRPr="00951058">
        <w:rPr>
          <w:b/>
          <w:lang w:val="lt-LT"/>
        </w:rPr>
        <w:t>4.</w:t>
      </w:r>
      <w:r w:rsidRPr="00951058">
        <w:rPr>
          <w:b/>
          <w:lang w:val="lt-LT"/>
        </w:rPr>
        <w:tab/>
        <w:t>G</w:t>
      </w:r>
      <w:r>
        <w:rPr>
          <w:b/>
          <w:lang w:val="lt-LT"/>
        </w:rPr>
        <w:t>alimas šalutinis poveikis</w:t>
      </w:r>
    </w:p>
    <w:p w14:paraId="191C3AF7" w14:textId="77777777" w:rsidR="00F51820" w:rsidRPr="00951058" w:rsidRDefault="00F51820" w:rsidP="003F7786">
      <w:pPr>
        <w:tabs>
          <w:tab w:val="left" w:pos="1134"/>
        </w:tabs>
        <w:spacing w:line="240" w:lineRule="auto"/>
        <w:rPr>
          <w:lang w:val="lt-LT"/>
        </w:rPr>
      </w:pPr>
    </w:p>
    <w:p w14:paraId="6B0ECAA1" w14:textId="77777777" w:rsidR="00F51820" w:rsidRDefault="00F51820" w:rsidP="003F7786">
      <w:pPr>
        <w:tabs>
          <w:tab w:val="left" w:pos="1134"/>
        </w:tabs>
        <w:spacing w:line="240" w:lineRule="auto"/>
        <w:rPr>
          <w:lang w:val="lt-LT"/>
        </w:rPr>
      </w:pPr>
      <w:r>
        <w:rPr>
          <w:lang w:val="lt-LT"/>
        </w:rPr>
        <w:t>Šis vaistas, kaip ir visi kiti</w:t>
      </w:r>
      <w:r w:rsidRPr="001C4567">
        <w:rPr>
          <w:szCs w:val="22"/>
          <w:lang w:val="lt-LT"/>
        </w:rPr>
        <w:t>, gali sukelti šalutinį poveikį, nors jis pasireiškia ne visiems žmonėms.</w:t>
      </w:r>
    </w:p>
    <w:p w14:paraId="31806578" w14:textId="77777777" w:rsidR="00F51820" w:rsidRDefault="00F51820" w:rsidP="003F7786">
      <w:pPr>
        <w:tabs>
          <w:tab w:val="left" w:pos="1134"/>
        </w:tabs>
        <w:spacing w:line="240" w:lineRule="auto"/>
        <w:rPr>
          <w:lang w:val="lt-LT"/>
        </w:rPr>
      </w:pPr>
    </w:p>
    <w:p w14:paraId="25C1847D" w14:textId="23422C59" w:rsidR="00F51820" w:rsidRPr="00025E5E" w:rsidRDefault="00F51820" w:rsidP="003F7786">
      <w:pPr>
        <w:tabs>
          <w:tab w:val="left" w:pos="1134"/>
        </w:tabs>
        <w:spacing w:line="240" w:lineRule="auto"/>
        <w:rPr>
          <w:i/>
          <w:szCs w:val="22"/>
          <w:lang w:val="lt-LT"/>
        </w:rPr>
      </w:pPr>
      <w:r w:rsidRPr="00025E5E">
        <w:rPr>
          <w:i/>
          <w:szCs w:val="22"/>
          <w:lang w:val="lt-LT"/>
        </w:rPr>
        <w:t>Dažn</w:t>
      </w:r>
      <w:r w:rsidR="008F20E6">
        <w:rPr>
          <w:i/>
          <w:szCs w:val="22"/>
          <w:lang w:val="lt-LT"/>
        </w:rPr>
        <w:t>i</w:t>
      </w:r>
      <w:r w:rsidRPr="00025E5E">
        <w:rPr>
          <w:i/>
          <w:szCs w:val="22"/>
          <w:lang w:val="lt-LT"/>
        </w:rPr>
        <w:t xml:space="preserve"> (pasireiškia </w:t>
      </w:r>
      <w:r w:rsidR="008F20E6">
        <w:rPr>
          <w:i/>
          <w:szCs w:val="22"/>
          <w:lang w:val="lt-LT"/>
        </w:rPr>
        <w:t>rečiau</w:t>
      </w:r>
      <w:r w:rsidRPr="00025E5E">
        <w:rPr>
          <w:i/>
          <w:szCs w:val="22"/>
          <w:lang w:val="lt-LT"/>
        </w:rPr>
        <w:t xml:space="preserve"> kaip 1 iš 10 </w:t>
      </w:r>
      <w:r w:rsidR="008F20E6">
        <w:rPr>
          <w:i/>
          <w:szCs w:val="22"/>
          <w:lang w:val="lt-LT"/>
        </w:rPr>
        <w:t>asmenų</w:t>
      </w:r>
      <w:r w:rsidRPr="00025E5E">
        <w:rPr>
          <w:i/>
          <w:szCs w:val="22"/>
          <w:lang w:val="lt-LT"/>
        </w:rPr>
        <w:t>)</w:t>
      </w:r>
    </w:p>
    <w:p w14:paraId="0C04655D" w14:textId="77777777" w:rsidR="00F51820" w:rsidRDefault="00F51820" w:rsidP="003F7786">
      <w:pPr>
        <w:tabs>
          <w:tab w:val="left" w:pos="1134"/>
        </w:tabs>
        <w:spacing w:line="240" w:lineRule="auto"/>
        <w:rPr>
          <w:lang w:val="lt-LT"/>
        </w:rPr>
      </w:pPr>
      <w:r>
        <w:rPr>
          <w:lang w:val="lt-LT"/>
        </w:rPr>
        <w:t>•</w:t>
      </w:r>
      <w:r>
        <w:rPr>
          <w:lang w:val="lt-LT"/>
        </w:rPr>
        <w:tab/>
        <w:t>Mažas cukraus kiekis kraujyje.</w:t>
      </w:r>
    </w:p>
    <w:p w14:paraId="1FB14BDF" w14:textId="77777777" w:rsidR="00F51820" w:rsidRDefault="00F51820" w:rsidP="003F7786">
      <w:pPr>
        <w:tabs>
          <w:tab w:val="left" w:pos="1134"/>
        </w:tabs>
        <w:spacing w:line="240" w:lineRule="auto"/>
        <w:rPr>
          <w:lang w:val="lt-LT"/>
        </w:rPr>
      </w:pPr>
    </w:p>
    <w:p w14:paraId="6FB86E7E" w14:textId="7072A02A" w:rsidR="00F51820" w:rsidRPr="00025E5E" w:rsidRDefault="00F51820" w:rsidP="003F7786">
      <w:pPr>
        <w:tabs>
          <w:tab w:val="left" w:pos="1134"/>
        </w:tabs>
        <w:spacing w:line="240" w:lineRule="auto"/>
        <w:rPr>
          <w:i/>
          <w:lang w:val="lt-LT"/>
        </w:rPr>
      </w:pPr>
      <w:r w:rsidRPr="00025E5E">
        <w:rPr>
          <w:i/>
          <w:lang w:val="lt-LT"/>
        </w:rPr>
        <w:t>Nedažn</w:t>
      </w:r>
      <w:r w:rsidR="008F20E6">
        <w:rPr>
          <w:i/>
          <w:lang w:val="lt-LT"/>
        </w:rPr>
        <w:t>i</w:t>
      </w:r>
      <w:r w:rsidRPr="00025E5E">
        <w:rPr>
          <w:i/>
          <w:lang w:val="lt-LT"/>
        </w:rPr>
        <w:t xml:space="preserve"> (pasireiškia </w:t>
      </w:r>
      <w:r w:rsidR="008F20E6">
        <w:rPr>
          <w:i/>
          <w:lang w:val="lt-LT"/>
        </w:rPr>
        <w:t>rečiau</w:t>
      </w:r>
      <w:r w:rsidRPr="00025E5E">
        <w:rPr>
          <w:i/>
          <w:lang w:val="lt-LT"/>
        </w:rPr>
        <w:t xml:space="preserve"> kaip 1 iš 100 </w:t>
      </w:r>
      <w:r w:rsidR="008F20E6">
        <w:rPr>
          <w:i/>
          <w:lang w:val="lt-LT"/>
        </w:rPr>
        <w:t>asmenų</w:t>
      </w:r>
      <w:r w:rsidRPr="00025E5E">
        <w:rPr>
          <w:i/>
          <w:lang w:val="lt-LT"/>
        </w:rPr>
        <w:t>)</w:t>
      </w:r>
    </w:p>
    <w:p w14:paraId="1173D8BA" w14:textId="77777777" w:rsidR="00F51820" w:rsidRDefault="00F51820" w:rsidP="003F7786">
      <w:pPr>
        <w:tabs>
          <w:tab w:val="left" w:pos="1134"/>
        </w:tabs>
        <w:spacing w:line="240" w:lineRule="auto"/>
        <w:rPr>
          <w:lang w:val="lt-LT"/>
        </w:rPr>
      </w:pPr>
      <w:r>
        <w:rPr>
          <w:lang w:val="lt-LT"/>
        </w:rPr>
        <w:t>•</w:t>
      </w:r>
      <w:r>
        <w:rPr>
          <w:lang w:val="lt-LT"/>
        </w:rPr>
        <w:tab/>
        <w:t>Išbėrimas,</w:t>
      </w:r>
    </w:p>
    <w:p w14:paraId="244E2247" w14:textId="77777777" w:rsidR="00F51820" w:rsidRDefault="00F51820" w:rsidP="003F7786">
      <w:pPr>
        <w:tabs>
          <w:tab w:val="left" w:pos="1134"/>
        </w:tabs>
        <w:spacing w:line="240" w:lineRule="auto"/>
        <w:rPr>
          <w:lang w:val="lt-LT"/>
        </w:rPr>
      </w:pPr>
      <w:r>
        <w:rPr>
          <w:lang w:val="lt-LT"/>
        </w:rPr>
        <w:t>•</w:t>
      </w:r>
      <w:r>
        <w:rPr>
          <w:lang w:val="lt-LT"/>
        </w:rPr>
        <w:tab/>
        <w:t>niežulys,</w:t>
      </w:r>
    </w:p>
    <w:p w14:paraId="6485B4F0" w14:textId="77777777" w:rsidR="00F51820" w:rsidRDefault="00F51820" w:rsidP="003F7786">
      <w:pPr>
        <w:tabs>
          <w:tab w:val="left" w:pos="1134"/>
        </w:tabs>
        <w:spacing w:line="240" w:lineRule="auto"/>
        <w:rPr>
          <w:lang w:val="lt-LT"/>
        </w:rPr>
      </w:pPr>
      <w:r>
        <w:rPr>
          <w:lang w:val="lt-LT"/>
        </w:rPr>
        <w:t>•</w:t>
      </w:r>
      <w:r>
        <w:rPr>
          <w:lang w:val="lt-LT"/>
        </w:rPr>
        <w:tab/>
        <w:t>akių prisitaikymo matyti iš įvairaus atstumo pasunkėjimas,</w:t>
      </w:r>
    </w:p>
    <w:p w14:paraId="787B4F66" w14:textId="77777777" w:rsidR="00F51820" w:rsidRDefault="00F51820" w:rsidP="003F7786">
      <w:pPr>
        <w:tabs>
          <w:tab w:val="left" w:pos="1134"/>
        </w:tabs>
        <w:spacing w:line="240" w:lineRule="auto"/>
        <w:rPr>
          <w:lang w:val="lt-LT"/>
        </w:rPr>
      </w:pPr>
      <w:r>
        <w:rPr>
          <w:lang w:val="lt-LT"/>
        </w:rPr>
        <w:t>•</w:t>
      </w:r>
      <w:r>
        <w:rPr>
          <w:lang w:val="lt-LT"/>
        </w:rPr>
        <w:tab/>
        <w:t>mieguistumas,</w:t>
      </w:r>
    </w:p>
    <w:p w14:paraId="2DA1F1B2" w14:textId="77777777" w:rsidR="00F51820" w:rsidRDefault="00F51820" w:rsidP="003F7786">
      <w:pPr>
        <w:tabs>
          <w:tab w:val="left" w:pos="1134"/>
        </w:tabs>
        <w:spacing w:line="240" w:lineRule="auto"/>
        <w:rPr>
          <w:lang w:val="lt-LT"/>
        </w:rPr>
      </w:pPr>
      <w:r>
        <w:rPr>
          <w:lang w:val="lt-LT"/>
        </w:rPr>
        <w:t>•</w:t>
      </w:r>
      <w:r>
        <w:rPr>
          <w:lang w:val="lt-LT"/>
        </w:rPr>
        <w:tab/>
        <w:t>galvos svaigimas,</w:t>
      </w:r>
    </w:p>
    <w:p w14:paraId="38C1F409" w14:textId="77777777" w:rsidR="00F51820" w:rsidRDefault="00F51820" w:rsidP="003F7786">
      <w:pPr>
        <w:tabs>
          <w:tab w:val="left" w:pos="1134"/>
        </w:tabs>
        <w:spacing w:line="240" w:lineRule="auto"/>
        <w:rPr>
          <w:lang w:val="lt-LT"/>
        </w:rPr>
      </w:pPr>
      <w:r>
        <w:rPr>
          <w:lang w:val="lt-LT"/>
        </w:rPr>
        <w:t>•</w:t>
      </w:r>
      <w:r>
        <w:rPr>
          <w:lang w:val="lt-LT"/>
        </w:rPr>
        <w:tab/>
        <w:t>galvos skausmas,</w:t>
      </w:r>
    </w:p>
    <w:p w14:paraId="03BBC3DB" w14:textId="77777777" w:rsidR="00F51820" w:rsidRDefault="00F51820" w:rsidP="003F7786">
      <w:pPr>
        <w:tabs>
          <w:tab w:val="left" w:pos="1134"/>
        </w:tabs>
        <w:spacing w:line="240" w:lineRule="auto"/>
        <w:rPr>
          <w:lang w:val="lt-LT"/>
        </w:rPr>
      </w:pPr>
      <w:r>
        <w:rPr>
          <w:lang w:val="lt-LT"/>
        </w:rPr>
        <w:t>•</w:t>
      </w:r>
      <w:r>
        <w:rPr>
          <w:lang w:val="lt-LT"/>
        </w:rPr>
        <w:tab/>
        <w:t>viduriavimas,</w:t>
      </w:r>
    </w:p>
    <w:p w14:paraId="55556014" w14:textId="77777777" w:rsidR="00F51820" w:rsidRDefault="00F51820" w:rsidP="003F7786">
      <w:pPr>
        <w:tabs>
          <w:tab w:val="left" w:pos="1134"/>
        </w:tabs>
        <w:spacing w:line="240" w:lineRule="auto"/>
        <w:rPr>
          <w:lang w:val="lt-LT"/>
        </w:rPr>
      </w:pPr>
      <w:r>
        <w:rPr>
          <w:lang w:val="lt-LT"/>
        </w:rPr>
        <w:t>•</w:t>
      </w:r>
      <w:r>
        <w:rPr>
          <w:lang w:val="lt-LT"/>
        </w:rPr>
        <w:tab/>
        <w:t>vėmimas,</w:t>
      </w:r>
    </w:p>
    <w:p w14:paraId="4753CFF5" w14:textId="77777777" w:rsidR="00F51820" w:rsidRDefault="00F51820" w:rsidP="003F7786">
      <w:pPr>
        <w:tabs>
          <w:tab w:val="left" w:pos="1134"/>
        </w:tabs>
        <w:spacing w:line="240" w:lineRule="auto"/>
        <w:rPr>
          <w:lang w:val="lt-LT"/>
        </w:rPr>
      </w:pPr>
      <w:r>
        <w:rPr>
          <w:lang w:val="lt-LT"/>
        </w:rPr>
        <w:t>•</w:t>
      </w:r>
      <w:r>
        <w:rPr>
          <w:lang w:val="lt-LT"/>
        </w:rPr>
        <w:tab/>
        <w:t>nemalonus pojūtis pilve,</w:t>
      </w:r>
    </w:p>
    <w:p w14:paraId="755DCB08" w14:textId="77777777" w:rsidR="00F51820" w:rsidRDefault="00F51820" w:rsidP="003F7786">
      <w:pPr>
        <w:tabs>
          <w:tab w:val="left" w:pos="1134"/>
        </w:tabs>
        <w:spacing w:line="240" w:lineRule="auto"/>
        <w:rPr>
          <w:lang w:val="lt-LT"/>
        </w:rPr>
      </w:pPr>
      <w:r>
        <w:rPr>
          <w:lang w:val="lt-LT"/>
        </w:rPr>
        <w:t>•</w:t>
      </w:r>
      <w:r>
        <w:rPr>
          <w:lang w:val="lt-LT"/>
        </w:rPr>
        <w:tab/>
        <w:t>pykinimas,</w:t>
      </w:r>
    </w:p>
    <w:p w14:paraId="2A42FABA" w14:textId="77777777" w:rsidR="00F51820" w:rsidRDefault="00F51820" w:rsidP="003F7786">
      <w:pPr>
        <w:tabs>
          <w:tab w:val="left" w:pos="1134"/>
        </w:tabs>
        <w:spacing w:line="240" w:lineRule="auto"/>
        <w:rPr>
          <w:lang w:val="lt-LT"/>
        </w:rPr>
      </w:pPr>
      <w:r>
        <w:rPr>
          <w:lang w:val="lt-LT"/>
        </w:rPr>
        <w:t>•</w:t>
      </w:r>
      <w:r>
        <w:rPr>
          <w:lang w:val="lt-LT"/>
        </w:rPr>
        <w:tab/>
        <w:t>vidurių užkietėjimas,</w:t>
      </w:r>
    </w:p>
    <w:p w14:paraId="66997F1E" w14:textId="77777777" w:rsidR="00F51820" w:rsidRDefault="00F51820" w:rsidP="003F7786">
      <w:pPr>
        <w:tabs>
          <w:tab w:val="left" w:pos="1134"/>
        </w:tabs>
        <w:spacing w:line="240" w:lineRule="auto"/>
        <w:rPr>
          <w:lang w:val="lt-LT"/>
        </w:rPr>
      </w:pPr>
      <w:r>
        <w:rPr>
          <w:lang w:val="lt-LT"/>
        </w:rPr>
        <w:t>•</w:t>
      </w:r>
      <w:r>
        <w:rPr>
          <w:lang w:val="lt-LT"/>
        </w:rPr>
        <w:tab/>
        <w:t>burnos džiūvimas.</w:t>
      </w:r>
    </w:p>
    <w:p w14:paraId="29AEA207" w14:textId="77777777" w:rsidR="00F51820" w:rsidRDefault="00F51820" w:rsidP="003F7786">
      <w:pPr>
        <w:tabs>
          <w:tab w:val="left" w:pos="1134"/>
        </w:tabs>
        <w:spacing w:line="240" w:lineRule="auto"/>
        <w:rPr>
          <w:lang w:val="lt-LT"/>
        </w:rPr>
      </w:pPr>
    </w:p>
    <w:p w14:paraId="2B8AB140" w14:textId="0B24414D" w:rsidR="00F51820" w:rsidRPr="00025E5E" w:rsidRDefault="00F51820" w:rsidP="003F7786">
      <w:pPr>
        <w:tabs>
          <w:tab w:val="left" w:pos="1134"/>
        </w:tabs>
        <w:spacing w:line="240" w:lineRule="auto"/>
        <w:rPr>
          <w:i/>
          <w:lang w:val="lt-LT"/>
        </w:rPr>
      </w:pPr>
      <w:r w:rsidRPr="00025E5E">
        <w:rPr>
          <w:i/>
          <w:lang w:val="lt-LT"/>
        </w:rPr>
        <w:t>Ret</w:t>
      </w:r>
      <w:r w:rsidR="008F20E6">
        <w:rPr>
          <w:i/>
          <w:lang w:val="lt-LT"/>
        </w:rPr>
        <w:t>i</w:t>
      </w:r>
      <w:r w:rsidRPr="00025E5E">
        <w:rPr>
          <w:i/>
          <w:lang w:val="lt-LT"/>
        </w:rPr>
        <w:t xml:space="preserve"> (pasireiškia </w:t>
      </w:r>
      <w:r w:rsidR="008F20E6">
        <w:rPr>
          <w:i/>
          <w:lang w:val="lt-LT"/>
        </w:rPr>
        <w:t>rečiau</w:t>
      </w:r>
      <w:r w:rsidRPr="00025E5E">
        <w:rPr>
          <w:i/>
          <w:lang w:val="lt-LT"/>
        </w:rPr>
        <w:t xml:space="preserve"> kaip 1 iš 1</w:t>
      </w:r>
      <w:r w:rsidR="008F20E6">
        <w:rPr>
          <w:i/>
          <w:lang w:val="lt-LT"/>
        </w:rPr>
        <w:t xml:space="preserve"> </w:t>
      </w:r>
      <w:r w:rsidRPr="00025E5E">
        <w:rPr>
          <w:i/>
          <w:lang w:val="lt-LT"/>
        </w:rPr>
        <w:t xml:space="preserve">000 </w:t>
      </w:r>
      <w:r w:rsidR="008F20E6">
        <w:rPr>
          <w:i/>
          <w:lang w:val="lt-LT"/>
        </w:rPr>
        <w:t>asmenų</w:t>
      </w:r>
      <w:r w:rsidRPr="00025E5E">
        <w:rPr>
          <w:i/>
          <w:lang w:val="lt-LT"/>
        </w:rPr>
        <w:t>)</w:t>
      </w:r>
    </w:p>
    <w:p w14:paraId="02BE9B67" w14:textId="77777777" w:rsidR="00F51820" w:rsidRDefault="00F51820" w:rsidP="003F7786">
      <w:pPr>
        <w:tabs>
          <w:tab w:val="left" w:pos="1134"/>
        </w:tabs>
        <w:spacing w:line="240" w:lineRule="auto"/>
        <w:rPr>
          <w:lang w:val="lt-LT"/>
        </w:rPr>
      </w:pPr>
      <w:r>
        <w:rPr>
          <w:lang w:val="lt-LT"/>
        </w:rPr>
        <w:t>•</w:t>
      </w:r>
      <w:r>
        <w:rPr>
          <w:lang w:val="lt-LT"/>
        </w:rPr>
        <w:tab/>
        <w:t>Stevens-Johnson‘o sindromas (sunkus odą pažeidžiantis sutrikimas, kurio metu viršutinis odos sluoksnis žūsta ir nukrenta),</w:t>
      </w:r>
    </w:p>
    <w:p w14:paraId="655C65E7" w14:textId="77777777" w:rsidR="00F51820" w:rsidRDefault="00F51820" w:rsidP="003F7786">
      <w:pPr>
        <w:tabs>
          <w:tab w:val="left" w:pos="1134"/>
        </w:tabs>
        <w:spacing w:line="240" w:lineRule="auto"/>
        <w:rPr>
          <w:lang w:val="lt-LT"/>
        </w:rPr>
      </w:pPr>
      <w:r>
        <w:rPr>
          <w:lang w:val="lt-LT"/>
        </w:rPr>
        <w:t>•</w:t>
      </w:r>
      <w:r>
        <w:rPr>
          <w:lang w:val="lt-LT"/>
        </w:rPr>
        <w:tab/>
        <w:t xml:space="preserve">baltųjų kraujo ląstelių kiekio sumažėjimas (agranulocitozė, leukopenija), </w:t>
      </w:r>
    </w:p>
    <w:p w14:paraId="24BE448F" w14:textId="77777777" w:rsidR="00F51820" w:rsidRDefault="00F51820" w:rsidP="003F7786">
      <w:pPr>
        <w:tabs>
          <w:tab w:val="left" w:pos="1134"/>
        </w:tabs>
        <w:spacing w:line="240" w:lineRule="auto"/>
        <w:rPr>
          <w:lang w:val="lt-LT"/>
        </w:rPr>
      </w:pPr>
      <w:r>
        <w:rPr>
          <w:lang w:val="lt-LT"/>
        </w:rPr>
        <w:t>•</w:t>
      </w:r>
      <w:r>
        <w:rPr>
          <w:lang w:val="lt-LT"/>
        </w:rPr>
        <w:tab/>
        <w:t>kraujo plokštelių kiekio sumažėjimas (trombocitopenija),</w:t>
      </w:r>
    </w:p>
    <w:p w14:paraId="3258F32C" w14:textId="77777777" w:rsidR="00F51820" w:rsidRDefault="00F51820" w:rsidP="003F7786">
      <w:pPr>
        <w:tabs>
          <w:tab w:val="left" w:pos="1134"/>
        </w:tabs>
        <w:spacing w:line="240" w:lineRule="auto"/>
        <w:rPr>
          <w:lang w:val="lt-LT"/>
        </w:rPr>
      </w:pPr>
      <w:r>
        <w:rPr>
          <w:lang w:val="lt-LT"/>
        </w:rPr>
        <w:t>•</w:t>
      </w:r>
      <w:r>
        <w:rPr>
          <w:lang w:val="lt-LT"/>
        </w:rPr>
        <w:tab/>
        <w:t>širdies nepakankamumas (širdies ir kraujotakos sutrikimas),</w:t>
      </w:r>
    </w:p>
    <w:p w14:paraId="1975B4EE" w14:textId="77777777" w:rsidR="00F51820" w:rsidRDefault="00F51820" w:rsidP="003F7786">
      <w:pPr>
        <w:tabs>
          <w:tab w:val="left" w:pos="1134"/>
        </w:tabs>
        <w:spacing w:line="240" w:lineRule="auto"/>
        <w:rPr>
          <w:lang w:val="lt-LT"/>
        </w:rPr>
      </w:pPr>
      <w:r>
        <w:rPr>
          <w:lang w:val="lt-LT"/>
        </w:rPr>
        <w:t>•</w:t>
      </w:r>
      <w:r>
        <w:rPr>
          <w:lang w:val="lt-LT"/>
        </w:rPr>
        <w:tab/>
        <w:t>mažas kraujospūdis,</w:t>
      </w:r>
    </w:p>
    <w:p w14:paraId="53AACF0C" w14:textId="77777777" w:rsidR="00F51820" w:rsidRDefault="00F51820" w:rsidP="003F7786">
      <w:pPr>
        <w:tabs>
          <w:tab w:val="left" w:pos="1134"/>
        </w:tabs>
        <w:spacing w:line="240" w:lineRule="auto"/>
        <w:rPr>
          <w:lang w:val="lt-LT"/>
        </w:rPr>
      </w:pPr>
      <w:r>
        <w:rPr>
          <w:lang w:val="lt-LT"/>
        </w:rPr>
        <w:t>•</w:t>
      </w:r>
      <w:r>
        <w:rPr>
          <w:lang w:val="lt-LT"/>
        </w:rPr>
        <w:tab/>
        <w:t>krūtinės angina,</w:t>
      </w:r>
    </w:p>
    <w:p w14:paraId="5AD5EF3A" w14:textId="77777777" w:rsidR="00F51820" w:rsidRDefault="00F51820" w:rsidP="003F7786">
      <w:pPr>
        <w:tabs>
          <w:tab w:val="left" w:pos="1134"/>
        </w:tabs>
        <w:spacing w:line="240" w:lineRule="auto"/>
        <w:rPr>
          <w:lang w:val="lt-LT"/>
        </w:rPr>
      </w:pPr>
      <w:r>
        <w:rPr>
          <w:lang w:val="lt-LT"/>
        </w:rPr>
        <w:t>•</w:t>
      </w:r>
      <w:r>
        <w:rPr>
          <w:lang w:val="lt-LT"/>
        </w:rPr>
        <w:tab/>
        <w:t>ekstrasistolija (nereguliarus širdies plakimas),</w:t>
      </w:r>
    </w:p>
    <w:p w14:paraId="5C47652D" w14:textId="77777777" w:rsidR="00F51820" w:rsidRDefault="00F51820" w:rsidP="00EA788B">
      <w:pPr>
        <w:tabs>
          <w:tab w:val="left" w:pos="1134"/>
        </w:tabs>
        <w:spacing w:line="240" w:lineRule="auto"/>
        <w:rPr>
          <w:lang w:val="lt-LT"/>
        </w:rPr>
      </w:pPr>
      <w:r>
        <w:rPr>
          <w:lang w:val="lt-LT"/>
        </w:rPr>
        <w:t>•</w:t>
      </w:r>
      <w:r>
        <w:rPr>
          <w:lang w:val="lt-LT"/>
        </w:rPr>
        <w:tab/>
        <w:t>apetito sumažėjimas,</w:t>
      </w:r>
    </w:p>
    <w:p w14:paraId="3A0158C6" w14:textId="77777777" w:rsidR="00F51820" w:rsidRPr="00A81CBE" w:rsidRDefault="00F51820" w:rsidP="00EA788B">
      <w:pPr>
        <w:tabs>
          <w:tab w:val="left" w:pos="1134"/>
        </w:tabs>
        <w:spacing w:line="240" w:lineRule="auto"/>
        <w:rPr>
          <w:lang w:val="lt-LT"/>
        </w:rPr>
      </w:pPr>
      <w:r>
        <w:rPr>
          <w:lang w:val="lt-LT"/>
        </w:rPr>
        <w:t>•</w:t>
      </w:r>
      <w:r>
        <w:rPr>
          <w:lang w:val="lt-LT"/>
        </w:rPr>
        <w:tab/>
        <w:t>dilgčiojimo ir tirpulio pojūtis,</w:t>
      </w:r>
    </w:p>
    <w:p w14:paraId="60B76D35" w14:textId="77777777" w:rsidR="00F51820" w:rsidRPr="00A81CBE" w:rsidRDefault="00F51820" w:rsidP="00EA788B">
      <w:pPr>
        <w:tabs>
          <w:tab w:val="left" w:pos="1134"/>
        </w:tabs>
        <w:spacing w:line="240" w:lineRule="auto"/>
        <w:rPr>
          <w:lang w:val="lt-LT"/>
        </w:rPr>
      </w:pPr>
      <w:r>
        <w:rPr>
          <w:lang w:val="lt-LT"/>
        </w:rPr>
        <w:t>•</w:t>
      </w:r>
      <w:r>
        <w:rPr>
          <w:lang w:val="lt-LT"/>
        </w:rPr>
        <w:tab/>
        <w:t>tulžies išsiskyrimo sumažėjimas,</w:t>
      </w:r>
    </w:p>
    <w:p w14:paraId="77E57CD1" w14:textId="77777777" w:rsidR="00F51820" w:rsidRPr="00A81CBE" w:rsidRDefault="00F51820" w:rsidP="00EA788B">
      <w:pPr>
        <w:tabs>
          <w:tab w:val="left" w:pos="1134"/>
        </w:tabs>
        <w:spacing w:line="240" w:lineRule="auto"/>
        <w:rPr>
          <w:lang w:val="lt-LT"/>
        </w:rPr>
      </w:pPr>
      <w:r>
        <w:rPr>
          <w:lang w:val="lt-LT"/>
        </w:rPr>
        <w:t>•</w:t>
      </w:r>
      <w:r>
        <w:rPr>
          <w:lang w:val="lt-LT"/>
        </w:rPr>
        <w:tab/>
        <w:t>padidėjusio jautrumo šviesai reakcijos,</w:t>
      </w:r>
    </w:p>
    <w:p w14:paraId="39F253B7" w14:textId="77777777" w:rsidR="00F51820" w:rsidRDefault="00F51820" w:rsidP="00EA788B">
      <w:pPr>
        <w:tabs>
          <w:tab w:val="left" w:pos="1134"/>
        </w:tabs>
        <w:spacing w:line="240" w:lineRule="auto"/>
        <w:rPr>
          <w:lang w:val="lt-LT"/>
        </w:rPr>
      </w:pPr>
      <w:r>
        <w:rPr>
          <w:lang w:val="lt-LT"/>
        </w:rPr>
        <w:t>•</w:t>
      </w:r>
      <w:r>
        <w:rPr>
          <w:lang w:val="lt-LT"/>
        </w:rPr>
        <w:tab/>
        <w:t>dilgėlinė,</w:t>
      </w:r>
    </w:p>
    <w:p w14:paraId="20825BA3" w14:textId="77777777" w:rsidR="00F51820" w:rsidRDefault="00F51820" w:rsidP="00EA788B">
      <w:pPr>
        <w:tabs>
          <w:tab w:val="left" w:pos="1134"/>
        </w:tabs>
        <w:spacing w:line="240" w:lineRule="auto"/>
        <w:rPr>
          <w:lang w:val="lt-LT"/>
        </w:rPr>
      </w:pPr>
      <w:r>
        <w:rPr>
          <w:lang w:val="lt-LT"/>
        </w:rPr>
        <w:t>•</w:t>
      </w:r>
      <w:r>
        <w:rPr>
          <w:lang w:val="lt-LT"/>
        </w:rPr>
        <w:tab/>
        <w:t>krūtinės skausmas,</w:t>
      </w:r>
    </w:p>
    <w:p w14:paraId="440252FB" w14:textId="77777777" w:rsidR="00F51820" w:rsidRDefault="00F51820" w:rsidP="00EA788B">
      <w:pPr>
        <w:tabs>
          <w:tab w:val="left" w:pos="1134"/>
        </w:tabs>
        <w:spacing w:line="240" w:lineRule="auto"/>
        <w:rPr>
          <w:i/>
          <w:lang w:val="lt-LT"/>
        </w:rPr>
      </w:pPr>
      <w:r>
        <w:rPr>
          <w:lang w:val="lt-LT"/>
        </w:rPr>
        <w:t>•</w:t>
      </w:r>
      <w:r>
        <w:rPr>
          <w:lang w:val="lt-LT"/>
        </w:rPr>
        <w:tab/>
        <w:t>nuovargis.</w:t>
      </w:r>
    </w:p>
    <w:p w14:paraId="28364E10" w14:textId="77777777" w:rsidR="00F51820" w:rsidRDefault="00F51820" w:rsidP="003F7786">
      <w:pPr>
        <w:tabs>
          <w:tab w:val="left" w:pos="1134"/>
        </w:tabs>
        <w:spacing w:line="240" w:lineRule="auto"/>
        <w:rPr>
          <w:rFonts w:eastAsia="Calibri"/>
          <w:i/>
          <w:sz w:val="24"/>
          <w:szCs w:val="24"/>
          <w:u w:val="single"/>
          <w:lang w:val="lt-LT"/>
        </w:rPr>
      </w:pPr>
    </w:p>
    <w:p w14:paraId="465D7E59" w14:textId="77777777" w:rsidR="00F51820" w:rsidRPr="00B34FA1" w:rsidRDefault="00F51820" w:rsidP="003F7786">
      <w:pPr>
        <w:spacing w:line="240" w:lineRule="auto"/>
        <w:rPr>
          <w:b/>
          <w:szCs w:val="24"/>
          <w:lang w:val="lt-LT"/>
        </w:rPr>
      </w:pPr>
      <w:r w:rsidRPr="00B34FA1">
        <w:rPr>
          <w:b/>
          <w:noProof/>
          <w:szCs w:val="24"/>
          <w:lang w:val="lt-LT"/>
        </w:rPr>
        <w:t>Pranešimas apie šalutinį poveikį</w:t>
      </w:r>
    </w:p>
    <w:p w14:paraId="76469F61" w14:textId="164A5C3D" w:rsidR="008F20E6" w:rsidRPr="00A81CBE" w:rsidRDefault="00F51820" w:rsidP="008F20E6">
      <w:pPr>
        <w:ind w:right="-1"/>
        <w:rPr>
          <w:rFonts w:eastAsia="Calibri"/>
          <w:noProof/>
          <w:szCs w:val="22"/>
          <w:lang w:val="lt-LT"/>
        </w:rPr>
      </w:pPr>
      <w:r w:rsidRPr="00A81CBE">
        <w:rPr>
          <w:lang w:val="lt-LT"/>
        </w:rPr>
        <w:t>Jeigu pasireiškė šalutinis poveikis, įskaitant šiame lapelyje nenurodytą, pasakykite gydytojui</w:t>
      </w:r>
      <w:r w:rsidRPr="004617EB">
        <w:rPr>
          <w:lang w:val="lt-LT"/>
        </w:rPr>
        <w:t xml:space="preserve"> </w:t>
      </w:r>
      <w:r w:rsidRPr="00B5496C">
        <w:rPr>
          <w:lang w:val="lt-LT"/>
        </w:rPr>
        <w:t>arba</w:t>
      </w:r>
      <w:r>
        <w:rPr>
          <w:lang w:val="lt-LT"/>
        </w:rPr>
        <w:t xml:space="preserve"> </w:t>
      </w:r>
      <w:r w:rsidRPr="00A81CBE">
        <w:rPr>
          <w:lang w:val="lt-LT"/>
        </w:rPr>
        <w:t xml:space="preserve">  vaistininkui. </w:t>
      </w:r>
      <w:r w:rsidR="008F20E6" w:rsidRPr="008F20E6">
        <w:rPr>
          <w:snapToGrid w:val="0"/>
          <w:lang w:val="lt-LT"/>
        </w:rPr>
        <w:t xml:space="preserve"> </w:t>
      </w:r>
      <w:r w:rsidR="008F20E6" w:rsidRPr="00BF7A88">
        <w:rPr>
          <w:snapToGrid w:val="0"/>
          <w:lang w:val="lt-LT"/>
        </w:rPr>
        <w:t xml:space="preserve">Pranešimą apie šalutinį poveikį galite pateikti šiais būdais: tiesiogiai užpildant formą </w:t>
      </w:r>
      <w:r w:rsidR="008F20E6" w:rsidRPr="00BF7A88">
        <w:rPr>
          <w:snapToGrid w:val="0"/>
          <w:lang w:val="lt-LT"/>
        </w:rPr>
        <w:lastRenderedPageBreak/>
        <w:t xml:space="preserve">internetu Valstybinės vaistų kontrolės tarnybos prie Lietuvos Respublikos sveikatos apsaugos ministerijos Vaistinių preparatų informacinėje sistemoje </w:t>
      </w:r>
      <w:hyperlink r:id="rId11" w:history="1">
        <w:r w:rsidR="008F20E6" w:rsidRPr="00BF7A88">
          <w:rPr>
            <w:snapToGrid w:val="0"/>
            <w:color w:val="0000FF"/>
            <w:u w:val="single"/>
            <w:lang w:val="lt-LT"/>
          </w:rPr>
          <w:t>https://vapris.vvkt.lt/vvkt-web/public/nrv</w:t>
        </w:r>
      </w:hyperlink>
      <w:r w:rsidR="008F20E6" w:rsidRPr="00BF7A88">
        <w:rPr>
          <w:snapToGrid w:val="0"/>
          <w:lang w:val="lt-LT"/>
        </w:rPr>
        <w:t xml:space="preserve"> arba užpildant Paciento pranešimo apie įtariamą nepageidaujamą reakciją (ĮNR) formą, kuri skelbiama </w:t>
      </w:r>
      <w:hyperlink r:id="rId12" w:history="1">
        <w:r w:rsidR="008F20E6" w:rsidRPr="00BF7A88">
          <w:rPr>
            <w:snapToGrid w:val="0"/>
            <w:color w:val="0000FF"/>
            <w:u w:val="single"/>
            <w:lang w:val="lt-LT"/>
          </w:rPr>
          <w:t>https://www.vvkt.lt/index.php?4004286486</w:t>
        </w:r>
      </w:hyperlink>
      <w:r w:rsidR="008F20E6" w:rsidRPr="00BF7A88">
        <w:rPr>
          <w:snapToGrid w:val="0"/>
          <w:lang w:val="lt-LT"/>
        </w:rPr>
        <w:t xml:space="preserve">, ir atsiunčiant elektroniniu paštu (adresu </w:t>
      </w:r>
      <w:hyperlink r:id="rId13" w:history="1">
        <w:r w:rsidR="008F20E6" w:rsidRPr="00BF7A88">
          <w:rPr>
            <w:snapToGrid w:val="0"/>
            <w:color w:val="0000FF"/>
            <w:u w:val="single"/>
            <w:lang w:val="lt-LT"/>
          </w:rPr>
          <w:t>NepageidaujamaR@vvkt.lt</w:t>
        </w:r>
      </w:hyperlink>
      <w:r w:rsidR="008F20E6" w:rsidRPr="00BF7A88">
        <w:rPr>
          <w:snapToGrid w:val="0"/>
          <w:lang w:val="lt-LT"/>
        </w:rPr>
        <w:t>) arba nemokamu telefonu 8 800 73 568. Pranešdami apie šalutinį poveikį galite mums padėti gauti daugiau informacijos apie šio vaisto saugumą.</w:t>
      </w:r>
    </w:p>
    <w:p w14:paraId="1FD9B400" w14:textId="77777777" w:rsidR="00F51820" w:rsidRDefault="00F51820" w:rsidP="00EA788B">
      <w:pPr>
        <w:tabs>
          <w:tab w:val="left" w:pos="1134"/>
        </w:tabs>
        <w:spacing w:line="240" w:lineRule="auto"/>
        <w:rPr>
          <w:i/>
          <w:lang w:val="lt-LT"/>
        </w:rPr>
      </w:pPr>
    </w:p>
    <w:p w14:paraId="7DDB30CC" w14:textId="77777777" w:rsidR="00F51820" w:rsidRDefault="00F51820" w:rsidP="00EA788B">
      <w:pPr>
        <w:tabs>
          <w:tab w:val="left" w:pos="1134"/>
        </w:tabs>
        <w:spacing w:line="240" w:lineRule="auto"/>
        <w:rPr>
          <w:i/>
          <w:lang w:val="lt-LT"/>
        </w:rPr>
      </w:pPr>
    </w:p>
    <w:p w14:paraId="5CEC0947" w14:textId="77777777" w:rsidR="00F51820" w:rsidRPr="00951058" w:rsidRDefault="00F51820" w:rsidP="00EA788B">
      <w:pPr>
        <w:tabs>
          <w:tab w:val="left" w:pos="1134"/>
        </w:tabs>
        <w:spacing w:line="240" w:lineRule="auto"/>
        <w:rPr>
          <w:b/>
          <w:lang w:val="lt-LT"/>
        </w:rPr>
      </w:pPr>
      <w:r w:rsidRPr="00951058">
        <w:rPr>
          <w:b/>
          <w:lang w:val="lt-LT"/>
        </w:rPr>
        <w:t>5.</w:t>
      </w:r>
      <w:r w:rsidRPr="00951058">
        <w:rPr>
          <w:b/>
          <w:lang w:val="lt-LT"/>
        </w:rPr>
        <w:tab/>
      </w:r>
      <w:r>
        <w:rPr>
          <w:b/>
          <w:lang w:val="lt-LT"/>
        </w:rPr>
        <w:t>Kaip laikyti Glurenorm</w:t>
      </w:r>
    </w:p>
    <w:p w14:paraId="662CDCB4" w14:textId="77777777" w:rsidR="00F51820" w:rsidRPr="00951058" w:rsidRDefault="00F51820" w:rsidP="003F7786">
      <w:pPr>
        <w:tabs>
          <w:tab w:val="left" w:pos="1134"/>
        </w:tabs>
        <w:spacing w:line="240" w:lineRule="auto"/>
        <w:rPr>
          <w:lang w:val="lt-LT"/>
        </w:rPr>
      </w:pPr>
    </w:p>
    <w:p w14:paraId="621BE584" w14:textId="77777777" w:rsidR="00F51820" w:rsidRPr="00951058" w:rsidRDefault="00F51820" w:rsidP="00EA788B">
      <w:pPr>
        <w:tabs>
          <w:tab w:val="left" w:pos="1134"/>
        </w:tabs>
        <w:spacing w:line="240" w:lineRule="auto"/>
        <w:rPr>
          <w:lang w:val="lt-LT"/>
        </w:rPr>
      </w:pPr>
      <w:r>
        <w:rPr>
          <w:lang w:val="lt-LT"/>
        </w:rPr>
        <w:t>Šį vaistą l</w:t>
      </w:r>
      <w:r w:rsidRPr="00951058">
        <w:rPr>
          <w:lang w:val="lt-LT"/>
        </w:rPr>
        <w:t>aiky</w:t>
      </w:r>
      <w:r>
        <w:rPr>
          <w:lang w:val="lt-LT"/>
        </w:rPr>
        <w:t>kite</w:t>
      </w:r>
      <w:r w:rsidRPr="00951058">
        <w:rPr>
          <w:lang w:val="lt-LT"/>
        </w:rPr>
        <w:t xml:space="preserve"> vaikams nepas</w:t>
      </w:r>
      <w:r>
        <w:rPr>
          <w:lang w:val="lt-LT"/>
        </w:rPr>
        <w:t xml:space="preserve">tebimoje ir nepasiekiamoje </w:t>
      </w:r>
      <w:r w:rsidRPr="00951058">
        <w:rPr>
          <w:lang w:val="lt-LT"/>
        </w:rPr>
        <w:t>vietoje.</w:t>
      </w:r>
    </w:p>
    <w:p w14:paraId="6340EA05" w14:textId="77777777" w:rsidR="00F51820" w:rsidRDefault="00F51820" w:rsidP="003F7786">
      <w:pPr>
        <w:tabs>
          <w:tab w:val="left" w:pos="1134"/>
        </w:tabs>
        <w:spacing w:line="240" w:lineRule="auto"/>
        <w:rPr>
          <w:lang w:val="lt-LT"/>
        </w:rPr>
      </w:pPr>
    </w:p>
    <w:p w14:paraId="4C5E9F54" w14:textId="77777777" w:rsidR="00F51820" w:rsidRDefault="00F51820" w:rsidP="00EA788B">
      <w:pPr>
        <w:tabs>
          <w:tab w:val="left" w:pos="1134"/>
        </w:tabs>
        <w:spacing w:line="240" w:lineRule="auto"/>
        <w:rPr>
          <w:snapToGrid w:val="0"/>
          <w:lang w:val="lt-LT"/>
        </w:rPr>
      </w:pPr>
      <w:r w:rsidRPr="00E2596B">
        <w:rPr>
          <w:snapToGrid w:val="0"/>
          <w:lang w:val="lt-LT"/>
        </w:rPr>
        <w:t>Šiam vaist</w:t>
      </w:r>
      <w:r>
        <w:rPr>
          <w:snapToGrid w:val="0"/>
          <w:lang w:val="lt-LT"/>
        </w:rPr>
        <w:t>ui</w:t>
      </w:r>
      <w:r w:rsidRPr="00E2596B">
        <w:rPr>
          <w:snapToGrid w:val="0"/>
          <w:lang w:val="lt-LT"/>
        </w:rPr>
        <w:t xml:space="preserve"> specialių laikymo sąlygų nereikia.</w:t>
      </w:r>
    </w:p>
    <w:p w14:paraId="6513275D" w14:textId="77777777" w:rsidR="00F51820" w:rsidRPr="00951058" w:rsidRDefault="00F51820" w:rsidP="003F7786">
      <w:pPr>
        <w:tabs>
          <w:tab w:val="left" w:pos="1134"/>
        </w:tabs>
        <w:spacing w:line="240" w:lineRule="auto"/>
        <w:rPr>
          <w:lang w:val="lt-LT"/>
        </w:rPr>
      </w:pPr>
    </w:p>
    <w:p w14:paraId="2ADA106D" w14:textId="70C6C858" w:rsidR="00F51820" w:rsidRPr="00951058" w:rsidRDefault="00F51820" w:rsidP="003F7786">
      <w:pPr>
        <w:tabs>
          <w:tab w:val="left" w:pos="1134"/>
        </w:tabs>
        <w:spacing w:line="240" w:lineRule="auto"/>
        <w:rPr>
          <w:lang w:val="lt-LT"/>
        </w:rPr>
      </w:pPr>
      <w:r w:rsidRPr="00951058">
        <w:rPr>
          <w:lang w:val="lt-LT"/>
        </w:rPr>
        <w:t xml:space="preserve">Ant </w:t>
      </w:r>
      <w:r>
        <w:rPr>
          <w:lang w:val="lt-LT"/>
        </w:rPr>
        <w:t xml:space="preserve">kartono dėžutės ir </w:t>
      </w:r>
      <w:r>
        <w:rPr>
          <w:szCs w:val="22"/>
          <w:lang w:val="lt-LT"/>
        </w:rPr>
        <w:t>lizdinės plokštelės po „Tinka iki/EXP“</w:t>
      </w:r>
      <w:r w:rsidRPr="00951058">
        <w:rPr>
          <w:lang w:val="lt-LT"/>
        </w:rPr>
        <w:t xml:space="preserve"> nurodytam tinkamumo laikui pasibaigus, </w:t>
      </w:r>
      <w:r>
        <w:rPr>
          <w:lang w:val="lt-LT"/>
        </w:rPr>
        <w:t xml:space="preserve">šio vaisto </w:t>
      </w:r>
      <w:r w:rsidRPr="00951058">
        <w:rPr>
          <w:lang w:val="lt-LT"/>
        </w:rPr>
        <w:t>vartoti negalima.</w:t>
      </w:r>
    </w:p>
    <w:p w14:paraId="0AB4DFD2" w14:textId="77777777" w:rsidR="00F51820" w:rsidRPr="001C4567" w:rsidRDefault="00F51820" w:rsidP="003F7786">
      <w:pPr>
        <w:tabs>
          <w:tab w:val="left" w:pos="1134"/>
        </w:tabs>
        <w:spacing w:line="240" w:lineRule="auto"/>
        <w:rPr>
          <w:szCs w:val="22"/>
          <w:lang w:val="lt-LT"/>
        </w:rPr>
      </w:pPr>
      <w:r w:rsidRPr="001C4567">
        <w:rPr>
          <w:szCs w:val="22"/>
          <w:lang w:val="lt-LT"/>
        </w:rPr>
        <w:t>Vaistas tinka</w:t>
      </w:r>
      <w:r>
        <w:rPr>
          <w:szCs w:val="22"/>
          <w:lang w:val="lt-LT"/>
        </w:rPr>
        <w:t>mas</w:t>
      </w:r>
      <w:r w:rsidRPr="001C4567">
        <w:rPr>
          <w:szCs w:val="22"/>
          <w:lang w:val="lt-LT"/>
        </w:rPr>
        <w:t xml:space="preserve"> vartoti iki paskutinės nurodyto mėnesio dienos.</w:t>
      </w:r>
    </w:p>
    <w:p w14:paraId="57FB33EF" w14:textId="77777777" w:rsidR="00F51820" w:rsidRPr="001C4567" w:rsidRDefault="00F51820" w:rsidP="003F7786">
      <w:pPr>
        <w:tabs>
          <w:tab w:val="left" w:pos="1134"/>
        </w:tabs>
        <w:spacing w:line="240" w:lineRule="auto"/>
        <w:rPr>
          <w:noProof/>
          <w:szCs w:val="22"/>
          <w:lang w:val="lt-LT"/>
        </w:rPr>
      </w:pPr>
    </w:p>
    <w:p w14:paraId="5B043DF3" w14:textId="77777777" w:rsidR="00F51820" w:rsidRDefault="00F51820" w:rsidP="003F7786">
      <w:pPr>
        <w:tabs>
          <w:tab w:val="left" w:pos="1134"/>
        </w:tabs>
        <w:spacing w:line="240" w:lineRule="auto"/>
        <w:rPr>
          <w:b/>
          <w:lang w:val="lt-LT"/>
        </w:rPr>
      </w:pPr>
      <w:r w:rsidRPr="001C4567">
        <w:rPr>
          <w:noProof/>
          <w:szCs w:val="22"/>
          <w:lang w:val="lt-LT"/>
        </w:rPr>
        <w:t xml:space="preserve">Vaistų negalima </w:t>
      </w:r>
      <w:r>
        <w:rPr>
          <w:noProof/>
          <w:szCs w:val="22"/>
          <w:lang w:val="lt-LT"/>
        </w:rPr>
        <w:t xml:space="preserve">išmesti </w:t>
      </w:r>
      <w:r w:rsidRPr="001C4567">
        <w:rPr>
          <w:noProof/>
          <w:szCs w:val="22"/>
          <w:lang w:val="lt-LT"/>
        </w:rPr>
        <w:t>į kanalizaciją arba su buitinėmis</w:t>
      </w:r>
      <w:r w:rsidRPr="001C4567">
        <w:rPr>
          <w:noProof/>
          <w:color w:val="993366"/>
          <w:szCs w:val="22"/>
          <w:lang w:val="lt-LT"/>
        </w:rPr>
        <w:t xml:space="preserve"> </w:t>
      </w:r>
      <w:r w:rsidRPr="001C4567">
        <w:rPr>
          <w:noProof/>
          <w:szCs w:val="22"/>
          <w:lang w:val="lt-LT"/>
        </w:rPr>
        <w:t xml:space="preserve">atliekomis. Kaip </w:t>
      </w:r>
      <w:r>
        <w:rPr>
          <w:noProof/>
          <w:szCs w:val="22"/>
          <w:lang w:val="lt-LT"/>
        </w:rPr>
        <w:t>išmesti</w:t>
      </w:r>
      <w:r w:rsidRPr="001C4567">
        <w:rPr>
          <w:noProof/>
          <w:szCs w:val="22"/>
          <w:lang w:val="lt-LT"/>
        </w:rPr>
        <w:t xml:space="preserve"> nereikalingus vaistus, klauskite vaistininko. </w:t>
      </w:r>
      <w:r>
        <w:rPr>
          <w:noProof/>
          <w:szCs w:val="22"/>
          <w:lang w:val="lt-LT"/>
        </w:rPr>
        <w:t>Šios priemonės</w:t>
      </w:r>
      <w:r w:rsidRPr="001C4567">
        <w:rPr>
          <w:noProof/>
          <w:szCs w:val="22"/>
          <w:lang w:val="lt-LT"/>
        </w:rPr>
        <w:t xml:space="preserve"> padės apsaugoti aplinką.</w:t>
      </w:r>
    </w:p>
    <w:p w14:paraId="4CC98338" w14:textId="77777777" w:rsidR="00F51820" w:rsidRDefault="00F51820" w:rsidP="003F7786">
      <w:pPr>
        <w:tabs>
          <w:tab w:val="left" w:pos="1134"/>
        </w:tabs>
        <w:spacing w:line="240" w:lineRule="auto"/>
        <w:rPr>
          <w:b/>
          <w:lang w:val="lt-LT"/>
        </w:rPr>
      </w:pPr>
    </w:p>
    <w:p w14:paraId="69BBE36B" w14:textId="77777777" w:rsidR="00F51820" w:rsidRDefault="00F51820" w:rsidP="003F7786">
      <w:pPr>
        <w:tabs>
          <w:tab w:val="left" w:pos="1134"/>
        </w:tabs>
        <w:spacing w:line="240" w:lineRule="auto"/>
        <w:rPr>
          <w:b/>
          <w:lang w:val="lt-LT"/>
        </w:rPr>
      </w:pPr>
    </w:p>
    <w:p w14:paraId="6810652C" w14:textId="77777777" w:rsidR="00F51820" w:rsidRDefault="00F51820" w:rsidP="00EA788B">
      <w:pPr>
        <w:tabs>
          <w:tab w:val="left" w:pos="1134"/>
        </w:tabs>
        <w:spacing w:line="240" w:lineRule="auto"/>
        <w:rPr>
          <w:b/>
          <w:lang w:val="lt-LT"/>
        </w:rPr>
      </w:pPr>
      <w:r w:rsidRPr="00951058">
        <w:rPr>
          <w:b/>
          <w:lang w:val="lt-LT"/>
        </w:rPr>
        <w:t>6.</w:t>
      </w:r>
      <w:r w:rsidRPr="00951058">
        <w:rPr>
          <w:b/>
          <w:lang w:val="lt-LT"/>
        </w:rPr>
        <w:tab/>
      </w:r>
      <w:r>
        <w:rPr>
          <w:b/>
          <w:lang w:val="lt-LT"/>
        </w:rPr>
        <w:t>Pakuotės turinys ir kita informacija</w:t>
      </w:r>
    </w:p>
    <w:p w14:paraId="58063900" w14:textId="77777777" w:rsidR="00F51820" w:rsidRDefault="00F51820" w:rsidP="00EA788B">
      <w:pPr>
        <w:tabs>
          <w:tab w:val="left" w:pos="1134"/>
        </w:tabs>
        <w:spacing w:line="240" w:lineRule="auto"/>
        <w:rPr>
          <w:lang w:val="lt-LT"/>
        </w:rPr>
      </w:pPr>
    </w:p>
    <w:p w14:paraId="01C5A40C" w14:textId="77777777" w:rsidR="00F51820" w:rsidRPr="00951058" w:rsidRDefault="00F51820" w:rsidP="003F7786">
      <w:pPr>
        <w:tabs>
          <w:tab w:val="left" w:pos="1134"/>
        </w:tabs>
        <w:spacing w:line="240" w:lineRule="auto"/>
        <w:ind w:left="720" w:hanging="720"/>
        <w:rPr>
          <w:lang w:val="lt-LT"/>
        </w:rPr>
      </w:pPr>
      <w:r w:rsidRPr="00F708EE">
        <w:rPr>
          <w:b/>
          <w:lang w:val="lt-LT"/>
        </w:rPr>
        <w:t>Glurenorm sudėtis</w:t>
      </w:r>
    </w:p>
    <w:p w14:paraId="16331B2E" w14:textId="77777777" w:rsidR="00F51820" w:rsidRPr="00951058" w:rsidRDefault="00F51820" w:rsidP="003F7786">
      <w:pPr>
        <w:tabs>
          <w:tab w:val="left" w:pos="1134"/>
        </w:tabs>
        <w:spacing w:line="240" w:lineRule="auto"/>
        <w:ind w:left="720" w:hanging="720"/>
        <w:rPr>
          <w:lang w:val="lt-LT"/>
        </w:rPr>
      </w:pPr>
      <w:r w:rsidRPr="00951058">
        <w:rPr>
          <w:lang w:val="lt-LT"/>
        </w:rPr>
        <w:t>-</w:t>
      </w:r>
      <w:r w:rsidRPr="00951058">
        <w:rPr>
          <w:lang w:val="lt-LT"/>
        </w:rPr>
        <w:tab/>
        <w:t xml:space="preserve">Veiklioji medžiaga yra glikvidonas. Vienoje tabletėje jo yra 30 mg. </w:t>
      </w:r>
    </w:p>
    <w:p w14:paraId="41A67DBE" w14:textId="77777777" w:rsidR="00F51820" w:rsidRDefault="00F51820" w:rsidP="003F7786">
      <w:pPr>
        <w:tabs>
          <w:tab w:val="left" w:pos="1134"/>
        </w:tabs>
        <w:spacing w:line="240" w:lineRule="auto"/>
        <w:ind w:left="720" w:hanging="720"/>
        <w:rPr>
          <w:lang w:val="lt-LT"/>
        </w:rPr>
      </w:pPr>
      <w:r w:rsidRPr="00951058">
        <w:rPr>
          <w:lang w:val="lt-LT"/>
        </w:rPr>
        <w:t>-</w:t>
      </w:r>
      <w:r w:rsidRPr="00951058">
        <w:rPr>
          <w:lang w:val="lt-LT"/>
        </w:rPr>
        <w:tab/>
        <w:t>Pagalbinės medžiagos yra laktozė</w:t>
      </w:r>
      <w:r>
        <w:rPr>
          <w:lang w:val="lt-LT"/>
        </w:rPr>
        <w:t xml:space="preserve"> monohidratas</w:t>
      </w:r>
      <w:r w:rsidRPr="00951058">
        <w:rPr>
          <w:lang w:val="lt-LT"/>
        </w:rPr>
        <w:t xml:space="preserve">, kukurūzų krakmolas, </w:t>
      </w:r>
      <w:r>
        <w:rPr>
          <w:lang w:val="lt-LT"/>
        </w:rPr>
        <w:t xml:space="preserve">tirpusis </w:t>
      </w:r>
      <w:r w:rsidRPr="00951058">
        <w:rPr>
          <w:lang w:val="lt-LT"/>
        </w:rPr>
        <w:t>kukurūzų</w:t>
      </w:r>
    </w:p>
    <w:p w14:paraId="2B32BE30" w14:textId="77777777" w:rsidR="00F51820" w:rsidRPr="00951058" w:rsidRDefault="00F51820" w:rsidP="003F7786">
      <w:pPr>
        <w:tabs>
          <w:tab w:val="left" w:pos="1134"/>
        </w:tabs>
        <w:spacing w:line="240" w:lineRule="auto"/>
        <w:ind w:left="720" w:hanging="720"/>
        <w:rPr>
          <w:lang w:val="lt-LT"/>
        </w:rPr>
      </w:pPr>
      <w:r>
        <w:rPr>
          <w:lang w:val="lt-LT"/>
        </w:rPr>
        <w:tab/>
      </w:r>
      <w:r w:rsidRPr="00951058">
        <w:rPr>
          <w:lang w:val="lt-LT"/>
        </w:rPr>
        <w:t xml:space="preserve">krakmolas, magnio stearatas. </w:t>
      </w:r>
    </w:p>
    <w:p w14:paraId="54B6FAF2" w14:textId="77777777" w:rsidR="00F51820" w:rsidRDefault="00F51820" w:rsidP="003F7786">
      <w:pPr>
        <w:tabs>
          <w:tab w:val="left" w:pos="1134"/>
        </w:tabs>
        <w:spacing w:line="240" w:lineRule="auto"/>
        <w:rPr>
          <w:lang w:val="lt-LT"/>
        </w:rPr>
      </w:pPr>
    </w:p>
    <w:p w14:paraId="0AC60902" w14:textId="77777777" w:rsidR="00F51820" w:rsidRPr="00F708EE" w:rsidRDefault="00F51820" w:rsidP="003F7786">
      <w:pPr>
        <w:tabs>
          <w:tab w:val="left" w:pos="1134"/>
        </w:tabs>
        <w:spacing w:line="240" w:lineRule="auto"/>
        <w:rPr>
          <w:b/>
          <w:lang w:val="lt-LT"/>
        </w:rPr>
      </w:pPr>
      <w:r w:rsidRPr="00F708EE">
        <w:rPr>
          <w:b/>
          <w:lang w:val="lt-LT"/>
        </w:rPr>
        <w:t>Glurenorm išvaizda ir kiekis pakuotėje</w:t>
      </w:r>
    </w:p>
    <w:p w14:paraId="6A544533" w14:textId="77777777" w:rsidR="00F51820" w:rsidRDefault="00F51820" w:rsidP="003F7786">
      <w:pPr>
        <w:tabs>
          <w:tab w:val="left" w:pos="1134"/>
        </w:tabs>
        <w:spacing w:line="240" w:lineRule="auto"/>
        <w:rPr>
          <w:lang w:val="lt-LT"/>
        </w:rPr>
      </w:pPr>
      <w:r w:rsidRPr="00951058">
        <w:rPr>
          <w:lang w:val="lt-LT"/>
        </w:rPr>
        <w:t xml:space="preserve">Glurenorm </w:t>
      </w:r>
      <w:r>
        <w:rPr>
          <w:lang w:val="lt-LT"/>
        </w:rPr>
        <w:t xml:space="preserve">tabletės </w:t>
      </w:r>
      <w:r>
        <w:rPr>
          <w:szCs w:val="22"/>
          <w:lang w:val="lt-LT"/>
        </w:rPr>
        <w:t>yra</w:t>
      </w:r>
      <w:r w:rsidRPr="00F73EA3">
        <w:rPr>
          <w:szCs w:val="22"/>
          <w:lang w:val="lt-LT"/>
        </w:rPr>
        <w:t xml:space="preserve"> </w:t>
      </w:r>
      <w:r>
        <w:rPr>
          <w:szCs w:val="22"/>
          <w:lang w:val="lt-LT"/>
        </w:rPr>
        <w:t>b</w:t>
      </w:r>
      <w:r w:rsidRPr="00772D4A">
        <w:rPr>
          <w:lang w:val="lt-LT"/>
        </w:rPr>
        <w:t xml:space="preserve">altos, </w:t>
      </w:r>
      <w:r>
        <w:rPr>
          <w:lang w:val="lt-LT"/>
        </w:rPr>
        <w:t>apvalios, plokščios, nuožulniais kraštais. Vienoje jų pusėje įspausta vagelė ir užrašas „57C“, kitoje – „</w:t>
      </w:r>
      <w:r w:rsidRPr="00DE3AE9">
        <w:rPr>
          <w:i/>
          <w:szCs w:val="22"/>
          <w:lang w:val="lt-LT" w:eastAsia="lt-LT"/>
        </w:rPr>
        <w:t>Boehringer Ingelheim</w:t>
      </w:r>
      <w:r>
        <w:rPr>
          <w:sz w:val="24"/>
          <w:szCs w:val="24"/>
          <w:lang w:val="lt-LT" w:eastAsia="lt-LT"/>
        </w:rPr>
        <w:t xml:space="preserve">“ </w:t>
      </w:r>
      <w:r w:rsidRPr="00DE3AE9">
        <w:rPr>
          <w:szCs w:val="22"/>
          <w:lang w:val="lt-LT" w:eastAsia="lt-LT"/>
        </w:rPr>
        <w:t>simbolis</w:t>
      </w:r>
      <w:r>
        <w:rPr>
          <w:sz w:val="24"/>
          <w:szCs w:val="24"/>
          <w:lang w:val="lt-LT" w:eastAsia="lt-LT"/>
        </w:rPr>
        <w:t>.</w:t>
      </w:r>
      <w:r w:rsidRPr="00772D4A">
        <w:rPr>
          <w:lang w:val="lt-LT"/>
        </w:rPr>
        <w:t xml:space="preserve"> </w:t>
      </w:r>
      <w:r w:rsidRPr="00F37348">
        <w:rPr>
          <w:lang w:val="lt-LT"/>
        </w:rPr>
        <w:t>Tabletę galima dalyti į</w:t>
      </w:r>
      <w:r>
        <w:rPr>
          <w:lang w:val="lt-LT"/>
        </w:rPr>
        <w:t xml:space="preserve"> </w:t>
      </w:r>
      <w:r w:rsidRPr="00F37348">
        <w:rPr>
          <w:lang w:val="lt-LT"/>
        </w:rPr>
        <w:t xml:space="preserve"> lygias d</w:t>
      </w:r>
      <w:r>
        <w:rPr>
          <w:lang w:val="lt-LT"/>
        </w:rPr>
        <w:t>ozes</w:t>
      </w:r>
      <w:r w:rsidRPr="00F37348">
        <w:rPr>
          <w:lang w:val="lt-LT"/>
        </w:rPr>
        <w:t>.</w:t>
      </w:r>
    </w:p>
    <w:p w14:paraId="3DEFAD90" w14:textId="77777777" w:rsidR="00F51820" w:rsidRDefault="00F51820" w:rsidP="00EA788B">
      <w:pPr>
        <w:tabs>
          <w:tab w:val="left" w:pos="1134"/>
        </w:tabs>
        <w:spacing w:line="240" w:lineRule="auto"/>
        <w:rPr>
          <w:b/>
          <w:lang w:val="lt-LT"/>
        </w:rPr>
      </w:pPr>
      <w:r>
        <w:rPr>
          <w:szCs w:val="22"/>
          <w:lang w:val="lt-LT"/>
        </w:rPr>
        <w:t>Tabletės</w:t>
      </w:r>
      <w:r w:rsidRPr="00F73EA3">
        <w:rPr>
          <w:szCs w:val="22"/>
          <w:lang w:val="lt-LT"/>
        </w:rPr>
        <w:t xml:space="preserve"> </w:t>
      </w:r>
      <w:r w:rsidRPr="00951058">
        <w:rPr>
          <w:lang w:val="lt-LT"/>
        </w:rPr>
        <w:t xml:space="preserve">tiekiamos supakuotos į </w:t>
      </w:r>
      <w:r>
        <w:rPr>
          <w:lang w:val="lt-LT"/>
        </w:rPr>
        <w:t xml:space="preserve">baltas, nepermatomas </w:t>
      </w:r>
      <w:r>
        <w:rPr>
          <w:bCs/>
          <w:szCs w:val="22"/>
          <w:lang w:val="lt-LT"/>
        </w:rPr>
        <w:t>PVC</w:t>
      </w:r>
      <w:r w:rsidRPr="007C64DE">
        <w:rPr>
          <w:bCs/>
          <w:szCs w:val="22"/>
          <w:lang w:val="lt-LT"/>
        </w:rPr>
        <w:t>/</w:t>
      </w:r>
      <w:r>
        <w:rPr>
          <w:bCs/>
          <w:szCs w:val="22"/>
          <w:lang w:val="lt-LT"/>
        </w:rPr>
        <w:t>aliuminio</w:t>
      </w:r>
      <w:r w:rsidRPr="00951058">
        <w:rPr>
          <w:lang w:val="lt-LT"/>
        </w:rPr>
        <w:t xml:space="preserve"> plokšteles. Vienoje dėžutėje yra 60 tablečių.</w:t>
      </w:r>
    </w:p>
    <w:p w14:paraId="2EE246B4" w14:textId="77777777" w:rsidR="00F51820" w:rsidRDefault="00F51820" w:rsidP="00EA788B">
      <w:pPr>
        <w:tabs>
          <w:tab w:val="left" w:pos="1134"/>
        </w:tabs>
        <w:spacing w:line="240" w:lineRule="auto"/>
        <w:rPr>
          <w:b/>
          <w:lang w:val="lt-LT"/>
        </w:rPr>
      </w:pPr>
    </w:p>
    <w:p w14:paraId="39BF359E" w14:textId="77777777" w:rsidR="00F51820" w:rsidRDefault="00F51820" w:rsidP="00EA788B">
      <w:pPr>
        <w:tabs>
          <w:tab w:val="left" w:pos="1134"/>
        </w:tabs>
        <w:spacing w:line="240" w:lineRule="auto"/>
        <w:rPr>
          <w:lang w:val="lt-LT"/>
        </w:rPr>
      </w:pPr>
      <w:r>
        <w:rPr>
          <w:b/>
          <w:lang w:val="lt-LT"/>
        </w:rPr>
        <w:t>Registruotojas</w:t>
      </w:r>
      <w:r w:rsidRPr="00F708EE">
        <w:rPr>
          <w:b/>
          <w:lang w:val="lt-LT"/>
        </w:rPr>
        <w:t xml:space="preserve"> ir gamintojas</w:t>
      </w:r>
    </w:p>
    <w:p w14:paraId="7778BA26" w14:textId="77777777" w:rsidR="00095CA8" w:rsidRDefault="00095CA8" w:rsidP="003F7786">
      <w:pPr>
        <w:tabs>
          <w:tab w:val="left" w:pos="1134"/>
        </w:tabs>
        <w:spacing w:line="240" w:lineRule="auto"/>
        <w:rPr>
          <w:i/>
          <w:szCs w:val="22"/>
          <w:lang w:val="lt-LT"/>
        </w:rPr>
      </w:pPr>
    </w:p>
    <w:p w14:paraId="6D8A3625" w14:textId="77777777" w:rsidR="00F51820" w:rsidRPr="000F47EC" w:rsidRDefault="00F51820" w:rsidP="00EA788B">
      <w:pPr>
        <w:tabs>
          <w:tab w:val="left" w:pos="1134"/>
        </w:tabs>
        <w:spacing w:line="240" w:lineRule="auto"/>
        <w:rPr>
          <w:i/>
          <w:lang w:val="lt-LT"/>
        </w:rPr>
      </w:pPr>
      <w:r w:rsidRPr="000F47EC">
        <w:rPr>
          <w:i/>
          <w:szCs w:val="22"/>
          <w:lang w:val="lt-LT"/>
        </w:rPr>
        <w:t xml:space="preserve">Registruotojas </w:t>
      </w:r>
    </w:p>
    <w:p w14:paraId="6A4C0A79" w14:textId="77777777" w:rsidR="00F51820" w:rsidRPr="00951058" w:rsidRDefault="00F51820" w:rsidP="003F7786">
      <w:pPr>
        <w:tabs>
          <w:tab w:val="left" w:pos="1134"/>
        </w:tabs>
        <w:spacing w:line="240" w:lineRule="auto"/>
        <w:rPr>
          <w:lang w:val="lt-LT"/>
        </w:rPr>
      </w:pPr>
      <w:r w:rsidRPr="00951058">
        <w:rPr>
          <w:lang w:val="lt-LT"/>
        </w:rPr>
        <w:t>Boehringer Ingelheim International GmbH</w:t>
      </w:r>
    </w:p>
    <w:p w14:paraId="023AA67E" w14:textId="77777777" w:rsidR="00F51820" w:rsidRPr="00951058" w:rsidRDefault="00F51820" w:rsidP="003F7786">
      <w:pPr>
        <w:tabs>
          <w:tab w:val="left" w:pos="1134"/>
        </w:tabs>
        <w:spacing w:line="240" w:lineRule="auto"/>
        <w:rPr>
          <w:lang w:val="lt-LT"/>
        </w:rPr>
      </w:pPr>
      <w:r w:rsidRPr="00951058">
        <w:rPr>
          <w:lang w:val="lt-LT"/>
        </w:rPr>
        <w:t>Binger Str</w:t>
      </w:r>
      <w:r>
        <w:rPr>
          <w:lang w:val="lt-LT"/>
        </w:rPr>
        <w:t>asse</w:t>
      </w:r>
      <w:r w:rsidRPr="00951058">
        <w:rPr>
          <w:lang w:val="lt-LT"/>
        </w:rPr>
        <w:t xml:space="preserve"> 173</w:t>
      </w:r>
    </w:p>
    <w:p w14:paraId="1F11DDC8" w14:textId="77777777" w:rsidR="00F51820" w:rsidRPr="009A39B3" w:rsidRDefault="00F51820" w:rsidP="00EA788B">
      <w:pPr>
        <w:rPr>
          <w:lang w:val="de-DE"/>
        </w:rPr>
      </w:pPr>
      <w:r w:rsidRPr="009A39B3">
        <w:rPr>
          <w:lang w:val="de-DE"/>
        </w:rPr>
        <w:t>D-55216 Ingelheim am Rhein</w:t>
      </w:r>
    </w:p>
    <w:p w14:paraId="0B76095E" w14:textId="77777777" w:rsidR="00F51820" w:rsidRPr="00951058" w:rsidRDefault="00F51820" w:rsidP="00EA788B">
      <w:pPr>
        <w:tabs>
          <w:tab w:val="left" w:pos="1134"/>
        </w:tabs>
        <w:spacing w:line="240" w:lineRule="auto"/>
        <w:rPr>
          <w:b/>
          <w:lang w:val="lt-LT"/>
        </w:rPr>
      </w:pPr>
      <w:r w:rsidRPr="00951058">
        <w:rPr>
          <w:lang w:val="lt-LT"/>
        </w:rPr>
        <w:t>Vokietija</w:t>
      </w:r>
    </w:p>
    <w:p w14:paraId="4A521F1C" w14:textId="77777777" w:rsidR="00F51820" w:rsidRPr="00951058" w:rsidRDefault="00F51820" w:rsidP="003F7786">
      <w:pPr>
        <w:tabs>
          <w:tab w:val="left" w:pos="1134"/>
        </w:tabs>
        <w:spacing w:line="240" w:lineRule="auto"/>
        <w:rPr>
          <w:lang w:val="lt-LT"/>
        </w:rPr>
      </w:pPr>
    </w:p>
    <w:p w14:paraId="4B804558" w14:textId="77777777" w:rsidR="00F51820" w:rsidRPr="000F47EC" w:rsidRDefault="00F51820" w:rsidP="007724FC">
      <w:pPr>
        <w:keepNext/>
        <w:tabs>
          <w:tab w:val="left" w:pos="1134"/>
        </w:tabs>
        <w:spacing w:line="240" w:lineRule="auto"/>
        <w:rPr>
          <w:i/>
          <w:lang w:val="lt-LT"/>
        </w:rPr>
      </w:pPr>
      <w:r w:rsidRPr="000F47EC">
        <w:rPr>
          <w:i/>
          <w:lang w:val="lt-LT"/>
        </w:rPr>
        <w:t>Gamintojas</w:t>
      </w:r>
    </w:p>
    <w:p w14:paraId="12F12873" w14:textId="3DC14CA1" w:rsidR="00F51820" w:rsidRPr="00951058" w:rsidRDefault="00F51820" w:rsidP="007724FC">
      <w:pPr>
        <w:keepNext/>
        <w:tabs>
          <w:tab w:val="left" w:pos="1134"/>
        </w:tabs>
        <w:spacing w:line="240" w:lineRule="auto"/>
        <w:ind w:left="540" w:hanging="540"/>
        <w:rPr>
          <w:lang w:val="lt-LT"/>
        </w:rPr>
      </w:pPr>
      <w:r w:rsidRPr="00951058">
        <w:rPr>
          <w:lang w:val="lt-LT"/>
        </w:rPr>
        <w:t xml:space="preserve">Boehringer Ingelheim </w:t>
      </w:r>
      <w:r w:rsidR="00912B45">
        <w:rPr>
          <w:lang w:val="lt-LT"/>
        </w:rPr>
        <w:t>Hellas Single Member S.A.</w:t>
      </w:r>
    </w:p>
    <w:p w14:paraId="48A97155" w14:textId="142A4733" w:rsidR="00C23FE7" w:rsidRDefault="00C23FE7" w:rsidP="007724FC">
      <w:pPr>
        <w:keepNext/>
        <w:tabs>
          <w:tab w:val="clear" w:pos="567"/>
        </w:tabs>
        <w:autoSpaceDE w:val="0"/>
        <w:autoSpaceDN w:val="0"/>
        <w:adjustRightInd w:val="0"/>
        <w:spacing w:line="240" w:lineRule="auto"/>
        <w:rPr>
          <w:rFonts w:eastAsiaTheme="minorEastAsia"/>
          <w:szCs w:val="22"/>
          <w:lang w:val="lt-LT" w:eastAsia="zh-CN"/>
        </w:rPr>
      </w:pPr>
      <w:r>
        <w:rPr>
          <w:rFonts w:eastAsiaTheme="minorEastAsia"/>
          <w:szCs w:val="22"/>
          <w:lang w:val="lt-LT" w:eastAsia="zh-CN"/>
        </w:rPr>
        <w:t>5th km Paiania  - Markopoulo</w:t>
      </w:r>
      <w:r w:rsidR="00912B45">
        <w:rPr>
          <w:rFonts w:eastAsiaTheme="minorEastAsia"/>
          <w:szCs w:val="22"/>
          <w:lang w:val="lt-LT" w:eastAsia="zh-CN"/>
        </w:rPr>
        <w:t>,</w:t>
      </w:r>
    </w:p>
    <w:p w14:paraId="276DB481" w14:textId="76E97E1D" w:rsidR="00F51820" w:rsidRPr="00951058" w:rsidRDefault="00C23FE7" w:rsidP="007724FC">
      <w:pPr>
        <w:keepNext/>
        <w:tabs>
          <w:tab w:val="left" w:pos="1134"/>
        </w:tabs>
        <w:spacing w:line="240" w:lineRule="auto"/>
        <w:ind w:left="540" w:hanging="540"/>
        <w:rPr>
          <w:lang w:val="lt-LT"/>
        </w:rPr>
      </w:pPr>
      <w:r>
        <w:rPr>
          <w:rFonts w:eastAsiaTheme="minorEastAsia"/>
          <w:szCs w:val="22"/>
          <w:lang w:val="lt-LT" w:eastAsia="zh-CN"/>
        </w:rPr>
        <w:t>Koropi</w:t>
      </w:r>
      <w:r w:rsidR="00FA637B">
        <w:rPr>
          <w:rFonts w:eastAsiaTheme="minorEastAsia"/>
          <w:szCs w:val="22"/>
          <w:lang w:val="lt-LT" w:eastAsia="zh-CN"/>
        </w:rPr>
        <w:t xml:space="preserve"> Attiki,</w:t>
      </w:r>
    </w:p>
    <w:p w14:paraId="36B27E8C" w14:textId="0795AD69" w:rsidR="00F51820" w:rsidRPr="00951058" w:rsidRDefault="00912B45" w:rsidP="007724FC">
      <w:pPr>
        <w:keepNext/>
        <w:tabs>
          <w:tab w:val="left" w:pos="1134"/>
        </w:tabs>
        <w:spacing w:line="240" w:lineRule="auto"/>
        <w:ind w:left="540" w:hanging="540"/>
        <w:rPr>
          <w:lang w:val="lt-LT"/>
        </w:rPr>
      </w:pPr>
      <w:r>
        <w:rPr>
          <w:lang w:val="lt-LT"/>
        </w:rPr>
        <w:t xml:space="preserve">19441, </w:t>
      </w:r>
      <w:r w:rsidR="00F51820" w:rsidRPr="00951058">
        <w:rPr>
          <w:lang w:val="lt-LT"/>
        </w:rPr>
        <w:t>Graikija</w:t>
      </w:r>
    </w:p>
    <w:p w14:paraId="78AD97D9" w14:textId="77777777" w:rsidR="00F51820" w:rsidRDefault="00F51820" w:rsidP="003F7786">
      <w:pPr>
        <w:tabs>
          <w:tab w:val="left" w:pos="1134"/>
        </w:tabs>
        <w:spacing w:line="240" w:lineRule="auto"/>
        <w:rPr>
          <w:lang w:val="lt-LT"/>
        </w:rPr>
      </w:pPr>
    </w:p>
    <w:p w14:paraId="36A75B9D" w14:textId="77777777" w:rsidR="00095CA8" w:rsidRDefault="00095CA8">
      <w:pPr>
        <w:tabs>
          <w:tab w:val="clear" w:pos="567"/>
        </w:tabs>
        <w:spacing w:after="200" w:line="276" w:lineRule="auto"/>
        <w:rPr>
          <w:szCs w:val="22"/>
          <w:lang w:val="lt-LT"/>
        </w:rPr>
      </w:pPr>
      <w:r>
        <w:rPr>
          <w:szCs w:val="22"/>
          <w:lang w:val="lt-LT"/>
        </w:rPr>
        <w:br w:type="page"/>
      </w:r>
    </w:p>
    <w:p w14:paraId="4D727292" w14:textId="77777777" w:rsidR="00F51820" w:rsidRPr="00951058" w:rsidRDefault="00F51820" w:rsidP="00EA788B">
      <w:pPr>
        <w:tabs>
          <w:tab w:val="left" w:pos="1134"/>
        </w:tabs>
        <w:spacing w:line="240" w:lineRule="auto"/>
        <w:rPr>
          <w:lang w:val="lt-LT"/>
        </w:rPr>
      </w:pPr>
      <w:r w:rsidRPr="001C4567">
        <w:rPr>
          <w:szCs w:val="22"/>
          <w:lang w:val="lt-LT"/>
        </w:rPr>
        <w:lastRenderedPageBreak/>
        <w:t>Jeigu apie šį vaistą norite sužinoti daugiau, kreipkitės į vietinį r</w:t>
      </w:r>
      <w:r>
        <w:rPr>
          <w:szCs w:val="22"/>
          <w:lang w:val="lt-LT"/>
        </w:rPr>
        <w:t>egistruotojo</w:t>
      </w:r>
      <w:r w:rsidRPr="001C4567">
        <w:rPr>
          <w:szCs w:val="22"/>
          <w:lang w:val="lt-LT"/>
        </w:rPr>
        <w:t xml:space="preserve"> atstovą.</w:t>
      </w:r>
    </w:p>
    <w:p w14:paraId="3AA23164" w14:textId="77777777" w:rsidR="00F51820" w:rsidRPr="00951058" w:rsidRDefault="00F51820" w:rsidP="003F7786">
      <w:pPr>
        <w:tabs>
          <w:tab w:val="left" w:pos="1134"/>
        </w:tabs>
        <w:spacing w:line="240" w:lineRule="auto"/>
        <w:rPr>
          <w:lang w:val="lt-LT"/>
        </w:rPr>
      </w:pPr>
    </w:p>
    <w:p w14:paraId="7B4DA7CF" w14:textId="77777777" w:rsidR="00F51820" w:rsidRPr="00611556" w:rsidRDefault="00F51820" w:rsidP="003F7786">
      <w:pPr>
        <w:tabs>
          <w:tab w:val="left" w:pos="0"/>
          <w:tab w:val="left" w:pos="1134"/>
        </w:tabs>
        <w:spacing w:line="240" w:lineRule="auto"/>
        <w:rPr>
          <w:noProof/>
          <w:lang w:val="de-DE"/>
        </w:rPr>
      </w:pPr>
      <w:r w:rsidRPr="00951058">
        <w:rPr>
          <w:noProof/>
          <w:lang w:val="lt-LT"/>
        </w:rPr>
        <w:t xml:space="preserve">Boehringer Ingelheim </w:t>
      </w:r>
      <w:r>
        <w:rPr>
          <w:noProof/>
          <w:lang w:val="lt-LT"/>
        </w:rPr>
        <w:t xml:space="preserve">RCV </w:t>
      </w:r>
      <w:r w:rsidRPr="00951058">
        <w:rPr>
          <w:noProof/>
          <w:lang w:val="lt-LT"/>
        </w:rPr>
        <w:t xml:space="preserve">GmbH </w:t>
      </w:r>
      <w:r w:rsidRPr="00611556">
        <w:rPr>
          <w:noProof/>
          <w:lang w:val="de-DE"/>
        </w:rPr>
        <w:t>&amp; Co KG</w:t>
      </w:r>
    </w:p>
    <w:p w14:paraId="6D2BB246" w14:textId="77777777" w:rsidR="00F51820" w:rsidRPr="00951058" w:rsidRDefault="00F51820" w:rsidP="003F7786">
      <w:pPr>
        <w:tabs>
          <w:tab w:val="left" w:pos="0"/>
          <w:tab w:val="left" w:pos="1134"/>
        </w:tabs>
        <w:spacing w:line="240" w:lineRule="auto"/>
        <w:rPr>
          <w:noProof/>
          <w:lang w:val="lt-LT"/>
        </w:rPr>
      </w:pPr>
      <w:r>
        <w:rPr>
          <w:noProof/>
          <w:lang w:val="lt-LT"/>
        </w:rPr>
        <w:t>Lietuvos filialas</w:t>
      </w:r>
    </w:p>
    <w:p w14:paraId="7EA2C679" w14:textId="77777777" w:rsidR="00F710BA" w:rsidRPr="00BF7A88" w:rsidRDefault="00F710BA" w:rsidP="00F710BA">
      <w:pPr>
        <w:rPr>
          <w:szCs w:val="22"/>
          <w:lang w:val="lt-LT"/>
        </w:rPr>
      </w:pPr>
      <w:bookmarkStart w:id="4" w:name="_Hlk73442070"/>
      <w:r w:rsidRPr="00BF7A88">
        <w:rPr>
          <w:szCs w:val="22"/>
          <w:lang w:val="lt-LT"/>
        </w:rPr>
        <w:t>Ukmergės g. 219</w:t>
      </w:r>
    </w:p>
    <w:p w14:paraId="45A5096A" w14:textId="77777777" w:rsidR="00F710BA" w:rsidRPr="00BF7A88" w:rsidRDefault="00F710BA" w:rsidP="00F710BA">
      <w:pPr>
        <w:rPr>
          <w:szCs w:val="22"/>
          <w:lang w:val="lt-LT"/>
        </w:rPr>
      </w:pPr>
      <w:r w:rsidRPr="00BF7A88">
        <w:rPr>
          <w:szCs w:val="22"/>
          <w:lang w:val="lt-LT"/>
        </w:rPr>
        <w:t>07152 Vilnius</w:t>
      </w:r>
    </w:p>
    <w:p w14:paraId="67671247" w14:textId="77777777" w:rsidR="00F710BA" w:rsidRPr="00BF7A88" w:rsidRDefault="00F710BA" w:rsidP="00F710BA">
      <w:pPr>
        <w:jc w:val="both"/>
        <w:rPr>
          <w:noProof/>
          <w:szCs w:val="22"/>
          <w:lang w:val="lt-LT"/>
        </w:rPr>
      </w:pPr>
      <w:r w:rsidRPr="00BF7A88">
        <w:rPr>
          <w:szCs w:val="22"/>
          <w:lang w:val="lt-LT"/>
        </w:rPr>
        <w:t>Tel. +370 5 2595942</w:t>
      </w:r>
    </w:p>
    <w:bookmarkEnd w:id="4"/>
    <w:p w14:paraId="515435E7" w14:textId="77777777" w:rsidR="00F51820" w:rsidRDefault="00F51820" w:rsidP="00EA788B">
      <w:pPr>
        <w:tabs>
          <w:tab w:val="left" w:pos="1134"/>
        </w:tabs>
        <w:spacing w:line="240" w:lineRule="auto"/>
        <w:rPr>
          <w:b/>
          <w:lang w:val="lt-LT"/>
        </w:rPr>
      </w:pPr>
    </w:p>
    <w:p w14:paraId="26A4C13A" w14:textId="7DC3E96A" w:rsidR="00F51820" w:rsidRPr="00951058" w:rsidRDefault="00F51820" w:rsidP="00EA788B">
      <w:pPr>
        <w:tabs>
          <w:tab w:val="left" w:pos="1134"/>
        </w:tabs>
        <w:spacing w:line="240" w:lineRule="auto"/>
        <w:rPr>
          <w:b/>
          <w:lang w:val="lt-LT"/>
        </w:rPr>
      </w:pPr>
      <w:r>
        <w:rPr>
          <w:b/>
          <w:lang w:val="lt-LT"/>
        </w:rPr>
        <w:t>Šis pakuotės</w:t>
      </w:r>
      <w:r w:rsidRPr="00951058">
        <w:rPr>
          <w:b/>
          <w:lang w:val="lt-LT"/>
        </w:rPr>
        <w:t xml:space="preserve"> lapelis paskutinį kartą p</w:t>
      </w:r>
      <w:r>
        <w:rPr>
          <w:b/>
          <w:lang w:val="lt-LT"/>
        </w:rPr>
        <w:t xml:space="preserve">eržiūrėtas </w:t>
      </w:r>
      <w:r w:rsidR="00857381">
        <w:rPr>
          <w:b/>
          <w:lang w:val="lt-LT"/>
        </w:rPr>
        <w:t>2022-01-19.</w:t>
      </w:r>
    </w:p>
    <w:p w14:paraId="19958D8A" w14:textId="77777777" w:rsidR="00F51820" w:rsidRDefault="00F51820" w:rsidP="003F7786">
      <w:pPr>
        <w:tabs>
          <w:tab w:val="left" w:pos="1134"/>
        </w:tabs>
        <w:spacing w:line="240" w:lineRule="auto"/>
        <w:rPr>
          <w:szCs w:val="22"/>
          <w:lang w:val="lt-LT"/>
        </w:rPr>
      </w:pPr>
    </w:p>
    <w:p w14:paraId="196394D7" w14:textId="77777777" w:rsidR="00F51820" w:rsidRPr="00562A49" w:rsidRDefault="00F51820" w:rsidP="003F7786">
      <w:pPr>
        <w:tabs>
          <w:tab w:val="left" w:pos="1134"/>
        </w:tabs>
        <w:spacing w:line="240" w:lineRule="auto"/>
        <w:rPr>
          <w:szCs w:val="22"/>
          <w:lang w:val="lt-LT"/>
        </w:rPr>
      </w:pPr>
      <w:r>
        <w:rPr>
          <w:szCs w:val="22"/>
          <w:lang w:val="lt-LT"/>
        </w:rPr>
        <w:t xml:space="preserve">Išsami informacija apie šį vaistą pateikiama </w:t>
      </w:r>
      <w:r w:rsidRPr="00326493">
        <w:rPr>
          <w:szCs w:val="22"/>
          <w:lang w:val="lt-LT"/>
        </w:rPr>
        <w:t xml:space="preserve">Valstybinės vaistų kontrolės tarnybos prie Lietuvos Respublikos sveikatos apsaugos ministerijos </w:t>
      </w:r>
      <w:r>
        <w:rPr>
          <w:szCs w:val="22"/>
          <w:lang w:val="lt-LT"/>
        </w:rPr>
        <w:t>tinklalapyje</w:t>
      </w:r>
      <w:r w:rsidRPr="00326493">
        <w:rPr>
          <w:szCs w:val="22"/>
          <w:lang w:val="lt-LT"/>
        </w:rPr>
        <w:t xml:space="preserve"> </w:t>
      </w:r>
      <w:hyperlink r:id="rId14" w:history="1">
        <w:r w:rsidRPr="00326493">
          <w:rPr>
            <w:rStyle w:val="Hipersaitas"/>
            <w:szCs w:val="22"/>
            <w:lang w:val="lt-LT"/>
          </w:rPr>
          <w:t>http://www.vvkt.lt/</w:t>
        </w:r>
      </w:hyperlink>
    </w:p>
    <w:p w14:paraId="1C51CE4E" w14:textId="77777777" w:rsidR="00F51820" w:rsidRDefault="00F51820" w:rsidP="003F7786">
      <w:pPr>
        <w:tabs>
          <w:tab w:val="left" w:pos="1134"/>
        </w:tabs>
        <w:spacing w:line="240" w:lineRule="auto"/>
        <w:rPr>
          <w:szCs w:val="22"/>
          <w:lang w:val="lt-LT"/>
        </w:rPr>
      </w:pPr>
      <w:r>
        <w:rPr>
          <w:szCs w:val="22"/>
          <w:lang w:val="lt-LT"/>
        </w:rPr>
        <w:t>-------------------------------------------------------------------------------------------------------------------------</w:t>
      </w:r>
    </w:p>
    <w:p w14:paraId="096443C8" w14:textId="77777777" w:rsidR="00F51820" w:rsidRDefault="00F51820" w:rsidP="003F7786">
      <w:pPr>
        <w:tabs>
          <w:tab w:val="left" w:pos="1134"/>
        </w:tabs>
        <w:spacing w:line="240" w:lineRule="auto"/>
        <w:rPr>
          <w:szCs w:val="22"/>
          <w:lang w:val="lt-LT"/>
        </w:rPr>
      </w:pPr>
    </w:p>
    <w:p w14:paraId="66890108" w14:textId="77777777" w:rsidR="00F51820" w:rsidRPr="004A0690" w:rsidRDefault="00F51820" w:rsidP="00EA788B">
      <w:pPr>
        <w:tabs>
          <w:tab w:val="left" w:pos="1134"/>
        </w:tabs>
        <w:spacing w:line="240" w:lineRule="auto"/>
        <w:ind w:left="567" w:hanging="567"/>
        <w:rPr>
          <w:noProof/>
          <w:szCs w:val="22"/>
          <w:lang w:val="lt-LT"/>
        </w:rPr>
      </w:pPr>
      <w:r w:rsidRPr="004A0690">
        <w:rPr>
          <w:noProof/>
          <w:szCs w:val="22"/>
          <w:lang w:val="lt-LT"/>
        </w:rPr>
        <w:t>Toliau pateikta informacija skirta tik sveikatos priežiūros specialistams</w:t>
      </w:r>
    </w:p>
    <w:p w14:paraId="30F984A5" w14:textId="77777777" w:rsidR="00F51820" w:rsidRDefault="00F51820" w:rsidP="003F7786">
      <w:pPr>
        <w:tabs>
          <w:tab w:val="left" w:pos="1134"/>
        </w:tabs>
        <w:spacing w:line="240" w:lineRule="auto"/>
        <w:rPr>
          <w:szCs w:val="22"/>
          <w:lang w:val="lt-LT"/>
        </w:rPr>
      </w:pPr>
    </w:p>
    <w:p w14:paraId="6F6287A1" w14:textId="77777777" w:rsidR="00F51820" w:rsidRDefault="00F51820" w:rsidP="00EA788B">
      <w:pPr>
        <w:tabs>
          <w:tab w:val="left" w:pos="1134"/>
        </w:tabs>
        <w:spacing w:line="240" w:lineRule="auto"/>
        <w:rPr>
          <w:lang w:val="lt-LT"/>
        </w:rPr>
      </w:pPr>
      <w:r>
        <w:rPr>
          <w:lang w:val="lt-LT"/>
        </w:rPr>
        <w:t>Sufonilurėjos darinių perdozavimas gali sukelti hipoglikemiją.</w:t>
      </w:r>
    </w:p>
    <w:p w14:paraId="31FA1597" w14:textId="77777777" w:rsidR="00F51820" w:rsidRDefault="00F51820" w:rsidP="003F7786">
      <w:pPr>
        <w:tabs>
          <w:tab w:val="left" w:pos="1134"/>
        </w:tabs>
        <w:spacing w:line="240" w:lineRule="auto"/>
        <w:rPr>
          <w:lang w:val="lt-LT"/>
        </w:rPr>
      </w:pPr>
    </w:p>
    <w:p w14:paraId="621AFD1F" w14:textId="77777777" w:rsidR="00F51820" w:rsidRPr="000F47EC" w:rsidRDefault="00F51820" w:rsidP="00EA788B">
      <w:pPr>
        <w:tabs>
          <w:tab w:val="left" w:pos="1134"/>
        </w:tabs>
        <w:spacing w:line="240" w:lineRule="auto"/>
        <w:rPr>
          <w:i/>
          <w:lang w:val="lt-LT"/>
        </w:rPr>
      </w:pPr>
      <w:r w:rsidRPr="000F47EC">
        <w:rPr>
          <w:i/>
          <w:lang w:val="lt-LT"/>
        </w:rPr>
        <w:t>Simptomai</w:t>
      </w:r>
    </w:p>
    <w:p w14:paraId="406D821A" w14:textId="77777777" w:rsidR="00F51820" w:rsidRPr="00951058" w:rsidRDefault="00F51820" w:rsidP="003F7786">
      <w:pPr>
        <w:tabs>
          <w:tab w:val="left" w:pos="1134"/>
        </w:tabs>
        <w:spacing w:line="240" w:lineRule="auto"/>
        <w:rPr>
          <w:lang w:val="lt-LT"/>
        </w:rPr>
      </w:pPr>
      <w:r w:rsidRPr="00951058">
        <w:rPr>
          <w:lang w:val="lt-LT"/>
        </w:rPr>
        <w:t>Hipoglikeminės reakcijos</w:t>
      </w:r>
      <w:r>
        <w:rPr>
          <w:lang w:val="lt-LT"/>
        </w:rPr>
        <w:t xml:space="preserve"> (taip pat ir ilgalaikės), pavyzdžiui, sąmonės paradimas, tachikardija, odos drėgnumas, motorinis neramumas ir hiperrefleksija, gali pasireikšti skrandžio sutrikimas.</w:t>
      </w:r>
    </w:p>
    <w:p w14:paraId="4424F23E" w14:textId="77777777" w:rsidR="00F51820" w:rsidRPr="007C64DE" w:rsidRDefault="00F51820" w:rsidP="003F7786">
      <w:pPr>
        <w:tabs>
          <w:tab w:val="left" w:pos="1134"/>
        </w:tabs>
        <w:spacing w:line="240" w:lineRule="auto"/>
        <w:rPr>
          <w:lang w:val="lt-LT"/>
        </w:rPr>
      </w:pPr>
    </w:p>
    <w:p w14:paraId="586E0359" w14:textId="77777777" w:rsidR="00F51820" w:rsidRPr="000F47EC" w:rsidRDefault="00F51820" w:rsidP="00EA788B">
      <w:pPr>
        <w:tabs>
          <w:tab w:val="left" w:pos="1134"/>
        </w:tabs>
        <w:spacing w:line="240" w:lineRule="auto"/>
        <w:rPr>
          <w:i/>
          <w:lang w:val="lt-LT"/>
        </w:rPr>
      </w:pPr>
      <w:r w:rsidRPr="000F47EC">
        <w:rPr>
          <w:i/>
          <w:lang w:val="lt-LT"/>
        </w:rPr>
        <w:t>Gydymas</w:t>
      </w:r>
    </w:p>
    <w:p w14:paraId="0F834A79" w14:textId="77777777" w:rsidR="00F51820" w:rsidRPr="00951058" w:rsidRDefault="00F51820" w:rsidP="003F7786">
      <w:pPr>
        <w:tabs>
          <w:tab w:val="left" w:pos="1134"/>
        </w:tabs>
        <w:spacing w:line="240" w:lineRule="auto"/>
        <w:rPr>
          <w:b/>
          <w:lang w:val="lt-LT"/>
        </w:rPr>
      </w:pPr>
      <w:r>
        <w:rPr>
          <w:lang w:val="lt-LT"/>
        </w:rPr>
        <w:t>P</w:t>
      </w:r>
      <w:r w:rsidRPr="00951058">
        <w:rPr>
          <w:lang w:val="lt-LT"/>
        </w:rPr>
        <w:t xml:space="preserve">acientui </w:t>
      </w:r>
      <w:r>
        <w:rPr>
          <w:lang w:val="lt-LT"/>
        </w:rPr>
        <w:t xml:space="preserve">reikia </w:t>
      </w:r>
      <w:r w:rsidRPr="00951058">
        <w:rPr>
          <w:lang w:val="lt-LT"/>
        </w:rPr>
        <w:t xml:space="preserve">nedelsiant duoti gerti arba leisti į veną gliukozės. </w:t>
      </w:r>
      <w:r>
        <w:rPr>
          <w:lang w:val="lt-LT"/>
        </w:rPr>
        <w:t xml:space="preserve">Reikia kontroliuoti gliukozės koncentraciją kraujo plazmoje, gali prireikti gliukoze gydyti papildomai. </w:t>
      </w:r>
    </w:p>
    <w:p w14:paraId="3ACCAEF7" w14:textId="77777777" w:rsidR="00F51820" w:rsidRDefault="00F51820" w:rsidP="003F7786">
      <w:pPr>
        <w:tabs>
          <w:tab w:val="left" w:pos="1134"/>
        </w:tabs>
        <w:spacing w:line="240" w:lineRule="auto"/>
        <w:rPr>
          <w:szCs w:val="22"/>
          <w:lang w:val="lt-LT"/>
        </w:rPr>
      </w:pPr>
    </w:p>
    <w:p w14:paraId="5B4921DB" w14:textId="77777777" w:rsidR="00F51820" w:rsidRPr="00611556" w:rsidRDefault="00F51820" w:rsidP="003F7786">
      <w:pPr>
        <w:tabs>
          <w:tab w:val="left" w:pos="1134"/>
        </w:tabs>
        <w:spacing w:line="240" w:lineRule="auto"/>
        <w:rPr>
          <w:lang w:val="lt-LT"/>
        </w:rPr>
      </w:pPr>
    </w:p>
    <w:p w14:paraId="1FA4A8B3" w14:textId="77777777" w:rsidR="004F73EC" w:rsidRPr="003F7786" w:rsidRDefault="004F73EC" w:rsidP="00EA788B">
      <w:pPr>
        <w:rPr>
          <w:lang w:val="lt-LT"/>
        </w:rPr>
      </w:pPr>
    </w:p>
    <w:sectPr w:rsidR="004F73EC" w:rsidRPr="003F7786" w:rsidSect="004F73EC">
      <w:footerReference w:type="even" r:id="rId15"/>
      <w:footerReference w:type="default" r:id="rId16"/>
      <w:pgSz w:w="11906" w:h="16838" w:code="9"/>
      <w:pgMar w:top="1134" w:right="1418" w:bottom="1134"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C907E" w14:textId="77777777" w:rsidR="00564529" w:rsidRDefault="00564529">
      <w:pPr>
        <w:spacing w:line="240" w:lineRule="auto"/>
      </w:pPr>
      <w:r>
        <w:separator/>
      </w:r>
    </w:p>
  </w:endnote>
  <w:endnote w:type="continuationSeparator" w:id="0">
    <w:p w14:paraId="11B00D0D" w14:textId="77777777" w:rsidR="00564529" w:rsidRDefault="00564529">
      <w:pPr>
        <w:spacing w:line="240" w:lineRule="auto"/>
      </w:pPr>
      <w:r>
        <w:continuationSeparator/>
      </w:r>
    </w:p>
  </w:endnote>
  <w:endnote w:type="continuationNotice" w:id="1">
    <w:p w14:paraId="2A376C36" w14:textId="77777777" w:rsidR="00564529" w:rsidRDefault="005645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8A236" w14:textId="77777777" w:rsidR="00F90C9E" w:rsidRDefault="00F90C9E" w:rsidP="004F73E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A3BA86" w14:textId="77777777" w:rsidR="00F90C9E" w:rsidRDefault="00F90C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3173" w14:textId="3866D0AD" w:rsidR="00F90C9E" w:rsidRPr="00631036" w:rsidRDefault="00F90C9E" w:rsidP="004F73EC">
    <w:pPr>
      <w:pStyle w:val="Porat"/>
      <w:framePr w:wrap="around" w:vAnchor="text" w:hAnchor="margin" w:xAlign="center" w:y="1"/>
      <w:rPr>
        <w:rStyle w:val="Puslapionumeris"/>
        <w:rFonts w:ascii="Arial" w:hAnsi="Arial" w:cs="Arial"/>
        <w:sz w:val="16"/>
        <w:szCs w:val="16"/>
      </w:rPr>
    </w:pPr>
    <w:r w:rsidRPr="00631036">
      <w:rPr>
        <w:rStyle w:val="Puslapionumeris"/>
        <w:rFonts w:ascii="Arial" w:hAnsi="Arial" w:cs="Arial"/>
        <w:sz w:val="16"/>
        <w:szCs w:val="16"/>
      </w:rPr>
      <w:fldChar w:fldCharType="begin"/>
    </w:r>
    <w:r w:rsidRPr="00631036">
      <w:rPr>
        <w:rStyle w:val="Puslapionumeris"/>
        <w:rFonts w:ascii="Arial" w:hAnsi="Arial" w:cs="Arial"/>
        <w:sz w:val="16"/>
        <w:szCs w:val="16"/>
      </w:rPr>
      <w:instrText xml:space="preserve">PAGE  </w:instrText>
    </w:r>
    <w:r w:rsidRPr="00631036">
      <w:rPr>
        <w:rStyle w:val="Puslapionumeris"/>
        <w:rFonts w:ascii="Arial" w:hAnsi="Arial" w:cs="Arial"/>
        <w:sz w:val="16"/>
        <w:szCs w:val="16"/>
      </w:rPr>
      <w:fldChar w:fldCharType="separate"/>
    </w:r>
    <w:r w:rsidR="000249BC">
      <w:rPr>
        <w:rStyle w:val="Puslapionumeris"/>
        <w:rFonts w:ascii="Arial" w:hAnsi="Arial" w:cs="Arial"/>
        <w:noProof/>
        <w:sz w:val="16"/>
        <w:szCs w:val="16"/>
      </w:rPr>
      <w:t>2</w:t>
    </w:r>
    <w:r w:rsidRPr="00631036">
      <w:rPr>
        <w:rStyle w:val="Puslapionumeris"/>
        <w:rFonts w:ascii="Arial" w:hAnsi="Arial" w:cs="Arial"/>
        <w:sz w:val="16"/>
        <w:szCs w:val="16"/>
      </w:rPr>
      <w:fldChar w:fldCharType="end"/>
    </w:r>
  </w:p>
  <w:p w14:paraId="1163CF10" w14:textId="77777777" w:rsidR="00F90C9E" w:rsidRDefault="00F90C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1D05B" w14:textId="77777777" w:rsidR="00564529" w:rsidRDefault="00564529">
      <w:pPr>
        <w:spacing w:line="240" w:lineRule="auto"/>
      </w:pPr>
      <w:r>
        <w:separator/>
      </w:r>
    </w:p>
  </w:footnote>
  <w:footnote w:type="continuationSeparator" w:id="0">
    <w:p w14:paraId="4EF0F407" w14:textId="77777777" w:rsidR="00564529" w:rsidRDefault="00564529">
      <w:pPr>
        <w:spacing w:line="240" w:lineRule="auto"/>
      </w:pPr>
      <w:r>
        <w:continuationSeparator/>
      </w:r>
    </w:p>
  </w:footnote>
  <w:footnote w:type="continuationNotice" w:id="1">
    <w:p w14:paraId="68E7D70F" w14:textId="77777777" w:rsidR="00564529" w:rsidRDefault="0056452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5F9"/>
    <w:multiLevelType w:val="hybridMultilevel"/>
    <w:tmpl w:val="E8D2719C"/>
    <w:lvl w:ilvl="0" w:tplc="32B6F192">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D0B13"/>
    <w:multiLevelType w:val="hybridMultilevel"/>
    <w:tmpl w:val="0A92E090"/>
    <w:lvl w:ilvl="0" w:tplc="C6F8BD3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D60C6"/>
    <w:multiLevelType w:val="hybridMultilevel"/>
    <w:tmpl w:val="DE949748"/>
    <w:lvl w:ilvl="0" w:tplc="E1F28814">
      <w:start w:val="1"/>
      <w:numFmt w:val="upperLetter"/>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9C365B1"/>
    <w:multiLevelType w:val="hybridMultilevel"/>
    <w:tmpl w:val="7DBAA6D0"/>
    <w:lvl w:ilvl="0" w:tplc="4DC03E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59D0456A"/>
    <w:multiLevelType w:val="hybridMultilevel"/>
    <w:tmpl w:val="58BA7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F15385"/>
    <w:multiLevelType w:val="hybridMultilevel"/>
    <w:tmpl w:val="95183CF0"/>
    <w:lvl w:ilvl="0" w:tplc="BA3C1252">
      <w:start w:val="1"/>
      <w:numFmt w:val="bullet"/>
      <w:lvlRestart w:val="0"/>
      <w:lvlText w:val="-"/>
      <w:lvlJc w:val="left"/>
      <w:pPr>
        <w:tabs>
          <w:tab w:val="num" w:pos="2421"/>
        </w:tabs>
        <w:ind w:left="2421" w:hanging="363"/>
      </w:pPr>
      <w:rPr>
        <w:rFonts w:ascii="Times New Roman" w:hAnsi="Times New Roman" w:cs="Times New Roman" w:hint="default"/>
        <w:sz w:val="22"/>
        <w:szCs w:val="22"/>
      </w:rPr>
    </w:lvl>
    <w:lvl w:ilvl="1" w:tplc="04270003">
      <w:start w:val="1"/>
      <w:numFmt w:val="bullet"/>
      <w:lvlText w:val="o"/>
      <w:lvlJc w:val="left"/>
      <w:pPr>
        <w:tabs>
          <w:tab w:val="num" w:pos="3141"/>
        </w:tabs>
        <w:ind w:left="3141" w:hanging="360"/>
      </w:pPr>
      <w:rPr>
        <w:rFonts w:ascii="Courier New" w:hAnsi="Courier New" w:cs="Courier New" w:hint="default"/>
      </w:rPr>
    </w:lvl>
    <w:lvl w:ilvl="2" w:tplc="04270005" w:tentative="1">
      <w:start w:val="1"/>
      <w:numFmt w:val="bullet"/>
      <w:lvlText w:val=""/>
      <w:lvlJc w:val="left"/>
      <w:pPr>
        <w:tabs>
          <w:tab w:val="num" w:pos="3861"/>
        </w:tabs>
        <w:ind w:left="3861" w:hanging="360"/>
      </w:pPr>
      <w:rPr>
        <w:rFonts w:ascii="Wingdings" w:hAnsi="Wingdings" w:hint="default"/>
      </w:rPr>
    </w:lvl>
    <w:lvl w:ilvl="3" w:tplc="04270001" w:tentative="1">
      <w:start w:val="1"/>
      <w:numFmt w:val="bullet"/>
      <w:lvlText w:val=""/>
      <w:lvlJc w:val="left"/>
      <w:pPr>
        <w:tabs>
          <w:tab w:val="num" w:pos="4581"/>
        </w:tabs>
        <w:ind w:left="4581" w:hanging="360"/>
      </w:pPr>
      <w:rPr>
        <w:rFonts w:ascii="Symbol" w:hAnsi="Symbol" w:hint="default"/>
      </w:rPr>
    </w:lvl>
    <w:lvl w:ilvl="4" w:tplc="04270003" w:tentative="1">
      <w:start w:val="1"/>
      <w:numFmt w:val="bullet"/>
      <w:lvlText w:val="o"/>
      <w:lvlJc w:val="left"/>
      <w:pPr>
        <w:tabs>
          <w:tab w:val="num" w:pos="5301"/>
        </w:tabs>
        <w:ind w:left="5301" w:hanging="360"/>
      </w:pPr>
      <w:rPr>
        <w:rFonts w:ascii="Courier New" w:hAnsi="Courier New" w:cs="Courier New" w:hint="default"/>
      </w:rPr>
    </w:lvl>
    <w:lvl w:ilvl="5" w:tplc="04270005" w:tentative="1">
      <w:start w:val="1"/>
      <w:numFmt w:val="bullet"/>
      <w:lvlText w:val=""/>
      <w:lvlJc w:val="left"/>
      <w:pPr>
        <w:tabs>
          <w:tab w:val="num" w:pos="6021"/>
        </w:tabs>
        <w:ind w:left="6021" w:hanging="360"/>
      </w:pPr>
      <w:rPr>
        <w:rFonts w:ascii="Wingdings" w:hAnsi="Wingdings" w:hint="default"/>
      </w:rPr>
    </w:lvl>
    <w:lvl w:ilvl="6" w:tplc="04270001" w:tentative="1">
      <w:start w:val="1"/>
      <w:numFmt w:val="bullet"/>
      <w:lvlText w:val=""/>
      <w:lvlJc w:val="left"/>
      <w:pPr>
        <w:tabs>
          <w:tab w:val="num" w:pos="6741"/>
        </w:tabs>
        <w:ind w:left="6741" w:hanging="360"/>
      </w:pPr>
      <w:rPr>
        <w:rFonts w:ascii="Symbol" w:hAnsi="Symbol" w:hint="default"/>
      </w:rPr>
    </w:lvl>
    <w:lvl w:ilvl="7" w:tplc="04270003" w:tentative="1">
      <w:start w:val="1"/>
      <w:numFmt w:val="bullet"/>
      <w:lvlText w:val="o"/>
      <w:lvlJc w:val="left"/>
      <w:pPr>
        <w:tabs>
          <w:tab w:val="num" w:pos="7461"/>
        </w:tabs>
        <w:ind w:left="7461" w:hanging="360"/>
      </w:pPr>
      <w:rPr>
        <w:rFonts w:ascii="Courier New" w:hAnsi="Courier New" w:cs="Courier New" w:hint="default"/>
      </w:rPr>
    </w:lvl>
    <w:lvl w:ilvl="8" w:tplc="04270005" w:tentative="1">
      <w:start w:val="1"/>
      <w:numFmt w:val="bullet"/>
      <w:lvlText w:val=""/>
      <w:lvlJc w:val="left"/>
      <w:pPr>
        <w:tabs>
          <w:tab w:val="num" w:pos="8181"/>
        </w:tabs>
        <w:ind w:left="8181" w:hanging="360"/>
      </w:pPr>
      <w:rPr>
        <w:rFonts w:ascii="Wingdings" w:hAnsi="Wingdings" w:hint="default"/>
      </w:rPr>
    </w:lvl>
  </w:abstractNum>
  <w:abstractNum w:abstractNumId="6" w15:restartNumberingAfterBreak="0">
    <w:nsid w:val="63464528"/>
    <w:multiLevelType w:val="hybridMultilevel"/>
    <w:tmpl w:val="9894EDEC"/>
    <w:lvl w:ilvl="0" w:tplc="57A0032C">
      <w:start w:val="1"/>
      <w:numFmt w:val="bullet"/>
      <w:lvlRestart w:val="0"/>
      <w:lvlText w:val="-"/>
      <w:lvlJc w:val="left"/>
      <w:pPr>
        <w:tabs>
          <w:tab w:val="num" w:pos="720"/>
        </w:tabs>
        <w:ind w:left="720" w:hanging="363"/>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20"/>
    <w:rsid w:val="00014EB2"/>
    <w:rsid w:val="000249BC"/>
    <w:rsid w:val="00025E5E"/>
    <w:rsid w:val="00026892"/>
    <w:rsid w:val="000417E0"/>
    <w:rsid w:val="00045ED3"/>
    <w:rsid w:val="0006620C"/>
    <w:rsid w:val="00075AF8"/>
    <w:rsid w:val="00095CA8"/>
    <w:rsid w:val="000A577B"/>
    <w:rsid w:val="000C46D8"/>
    <w:rsid w:val="000C63F2"/>
    <w:rsid w:val="000D4965"/>
    <w:rsid w:val="000D4C28"/>
    <w:rsid w:val="000F47EC"/>
    <w:rsid w:val="00124015"/>
    <w:rsid w:val="00135518"/>
    <w:rsid w:val="001405EF"/>
    <w:rsid w:val="00151FEE"/>
    <w:rsid w:val="00153A3E"/>
    <w:rsid w:val="00155103"/>
    <w:rsid w:val="00155D72"/>
    <w:rsid w:val="00156171"/>
    <w:rsid w:val="0016097F"/>
    <w:rsid w:val="001626FC"/>
    <w:rsid w:val="00164296"/>
    <w:rsid w:val="001670AE"/>
    <w:rsid w:val="00175E2E"/>
    <w:rsid w:val="0018380C"/>
    <w:rsid w:val="001903A2"/>
    <w:rsid w:val="001A38DD"/>
    <w:rsid w:val="001C2F1D"/>
    <w:rsid w:val="00201FDC"/>
    <w:rsid w:val="0020451A"/>
    <w:rsid w:val="00250947"/>
    <w:rsid w:val="00260837"/>
    <w:rsid w:val="00264263"/>
    <w:rsid w:val="00274634"/>
    <w:rsid w:val="00276C53"/>
    <w:rsid w:val="002A4D4A"/>
    <w:rsid w:val="002A6A2A"/>
    <w:rsid w:val="002B6DAF"/>
    <w:rsid w:val="002C4FBB"/>
    <w:rsid w:val="002D052B"/>
    <w:rsid w:val="002E684E"/>
    <w:rsid w:val="002F4742"/>
    <w:rsid w:val="002F7D7F"/>
    <w:rsid w:val="00306A99"/>
    <w:rsid w:val="00314A35"/>
    <w:rsid w:val="00314DE0"/>
    <w:rsid w:val="00333076"/>
    <w:rsid w:val="00336CD8"/>
    <w:rsid w:val="00343E64"/>
    <w:rsid w:val="00385609"/>
    <w:rsid w:val="0038633C"/>
    <w:rsid w:val="003A241A"/>
    <w:rsid w:val="003A4B4B"/>
    <w:rsid w:val="003A662E"/>
    <w:rsid w:val="003B47EF"/>
    <w:rsid w:val="003C5E8D"/>
    <w:rsid w:val="003C72A7"/>
    <w:rsid w:val="003D5ADD"/>
    <w:rsid w:val="003E28F5"/>
    <w:rsid w:val="003F03C6"/>
    <w:rsid w:val="003F1615"/>
    <w:rsid w:val="003F7786"/>
    <w:rsid w:val="00400A42"/>
    <w:rsid w:val="00404C8D"/>
    <w:rsid w:val="00412D59"/>
    <w:rsid w:val="00456A9C"/>
    <w:rsid w:val="004617EB"/>
    <w:rsid w:val="004A5B52"/>
    <w:rsid w:val="004C1D1E"/>
    <w:rsid w:val="004F41EE"/>
    <w:rsid w:val="004F73EC"/>
    <w:rsid w:val="00501B2E"/>
    <w:rsid w:val="00527365"/>
    <w:rsid w:val="00531516"/>
    <w:rsid w:val="00532112"/>
    <w:rsid w:val="00535F24"/>
    <w:rsid w:val="00536B21"/>
    <w:rsid w:val="00544774"/>
    <w:rsid w:val="0056396A"/>
    <w:rsid w:val="00564529"/>
    <w:rsid w:val="00566444"/>
    <w:rsid w:val="005730D6"/>
    <w:rsid w:val="005773B5"/>
    <w:rsid w:val="00595F87"/>
    <w:rsid w:val="005B0753"/>
    <w:rsid w:val="005B1D9B"/>
    <w:rsid w:val="005B6D30"/>
    <w:rsid w:val="005C4B7B"/>
    <w:rsid w:val="005D11E6"/>
    <w:rsid w:val="005D6BA2"/>
    <w:rsid w:val="005E3A61"/>
    <w:rsid w:val="00611556"/>
    <w:rsid w:val="0061696B"/>
    <w:rsid w:val="00633C0E"/>
    <w:rsid w:val="00644AB1"/>
    <w:rsid w:val="006651D7"/>
    <w:rsid w:val="0068255C"/>
    <w:rsid w:val="00683CF5"/>
    <w:rsid w:val="00684128"/>
    <w:rsid w:val="00685887"/>
    <w:rsid w:val="006A713A"/>
    <w:rsid w:val="006C477C"/>
    <w:rsid w:val="007079B5"/>
    <w:rsid w:val="00733B96"/>
    <w:rsid w:val="00753BF9"/>
    <w:rsid w:val="007724FC"/>
    <w:rsid w:val="00780974"/>
    <w:rsid w:val="00780CC3"/>
    <w:rsid w:val="00781F9A"/>
    <w:rsid w:val="00782873"/>
    <w:rsid w:val="00784B73"/>
    <w:rsid w:val="007A01A7"/>
    <w:rsid w:val="007D5C28"/>
    <w:rsid w:val="007E62AA"/>
    <w:rsid w:val="007E73BD"/>
    <w:rsid w:val="007E7DDE"/>
    <w:rsid w:val="007F4708"/>
    <w:rsid w:val="00826BAB"/>
    <w:rsid w:val="008334C8"/>
    <w:rsid w:val="00841F3A"/>
    <w:rsid w:val="00857381"/>
    <w:rsid w:val="008827C1"/>
    <w:rsid w:val="00894A41"/>
    <w:rsid w:val="00896AFE"/>
    <w:rsid w:val="008C211B"/>
    <w:rsid w:val="008D18CA"/>
    <w:rsid w:val="008F20E6"/>
    <w:rsid w:val="00900CD2"/>
    <w:rsid w:val="00902A4D"/>
    <w:rsid w:val="00912B45"/>
    <w:rsid w:val="00921D8F"/>
    <w:rsid w:val="00926D03"/>
    <w:rsid w:val="009417ED"/>
    <w:rsid w:val="009517B3"/>
    <w:rsid w:val="009579DB"/>
    <w:rsid w:val="00965BC8"/>
    <w:rsid w:val="00981CEA"/>
    <w:rsid w:val="009829EF"/>
    <w:rsid w:val="009A16D4"/>
    <w:rsid w:val="009A39B3"/>
    <w:rsid w:val="009A4C38"/>
    <w:rsid w:val="009B51EF"/>
    <w:rsid w:val="009D4B6A"/>
    <w:rsid w:val="009F7E9D"/>
    <w:rsid w:val="00A00979"/>
    <w:rsid w:val="00A14709"/>
    <w:rsid w:val="00A348B3"/>
    <w:rsid w:val="00A36724"/>
    <w:rsid w:val="00A51C67"/>
    <w:rsid w:val="00A666EF"/>
    <w:rsid w:val="00A81CBE"/>
    <w:rsid w:val="00A848F4"/>
    <w:rsid w:val="00AA6097"/>
    <w:rsid w:val="00AA71C1"/>
    <w:rsid w:val="00AB4BBE"/>
    <w:rsid w:val="00AD0C6C"/>
    <w:rsid w:val="00AE22C7"/>
    <w:rsid w:val="00B02EA8"/>
    <w:rsid w:val="00B51528"/>
    <w:rsid w:val="00B92682"/>
    <w:rsid w:val="00BA2F08"/>
    <w:rsid w:val="00BA7FC2"/>
    <w:rsid w:val="00BB6318"/>
    <w:rsid w:val="00BD4F4A"/>
    <w:rsid w:val="00BE5770"/>
    <w:rsid w:val="00BF1B8D"/>
    <w:rsid w:val="00BF53F2"/>
    <w:rsid w:val="00BF6F93"/>
    <w:rsid w:val="00C05991"/>
    <w:rsid w:val="00C12677"/>
    <w:rsid w:val="00C23FE7"/>
    <w:rsid w:val="00C31F80"/>
    <w:rsid w:val="00C34894"/>
    <w:rsid w:val="00C513DA"/>
    <w:rsid w:val="00C77676"/>
    <w:rsid w:val="00C77A7F"/>
    <w:rsid w:val="00C77AC2"/>
    <w:rsid w:val="00C860C2"/>
    <w:rsid w:val="00C91C11"/>
    <w:rsid w:val="00CB0F48"/>
    <w:rsid w:val="00CC54BE"/>
    <w:rsid w:val="00CD609E"/>
    <w:rsid w:val="00CF0C67"/>
    <w:rsid w:val="00CF4743"/>
    <w:rsid w:val="00CF48EE"/>
    <w:rsid w:val="00CF639C"/>
    <w:rsid w:val="00CF7822"/>
    <w:rsid w:val="00D11118"/>
    <w:rsid w:val="00D22811"/>
    <w:rsid w:val="00D24099"/>
    <w:rsid w:val="00D26198"/>
    <w:rsid w:val="00D31FBD"/>
    <w:rsid w:val="00D520D0"/>
    <w:rsid w:val="00D56395"/>
    <w:rsid w:val="00D56B6A"/>
    <w:rsid w:val="00D75543"/>
    <w:rsid w:val="00D8423D"/>
    <w:rsid w:val="00DB0C08"/>
    <w:rsid w:val="00DC0984"/>
    <w:rsid w:val="00DC4BE9"/>
    <w:rsid w:val="00E445AC"/>
    <w:rsid w:val="00E83361"/>
    <w:rsid w:val="00E94941"/>
    <w:rsid w:val="00EA1C1A"/>
    <w:rsid w:val="00EA788B"/>
    <w:rsid w:val="00EC4CF6"/>
    <w:rsid w:val="00EC5AD9"/>
    <w:rsid w:val="00EE49EF"/>
    <w:rsid w:val="00EF24CD"/>
    <w:rsid w:val="00F379E1"/>
    <w:rsid w:val="00F4224F"/>
    <w:rsid w:val="00F51820"/>
    <w:rsid w:val="00F710BA"/>
    <w:rsid w:val="00F81DEC"/>
    <w:rsid w:val="00F82976"/>
    <w:rsid w:val="00F90C9E"/>
    <w:rsid w:val="00FA5D64"/>
    <w:rsid w:val="00FA637B"/>
    <w:rsid w:val="00FA74B7"/>
    <w:rsid w:val="00FC6AF4"/>
    <w:rsid w:val="00FD3C2F"/>
    <w:rsid w:val="00FD44A4"/>
    <w:rsid w:val="00FF0B0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B5F7"/>
  <w15:docId w15:val="{986FBE74-1E5E-4F97-8E11-4AC26544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974"/>
    <w:pPr>
      <w:tabs>
        <w:tab w:val="left" w:pos="567"/>
      </w:tabs>
      <w:spacing w:after="0" w:line="260" w:lineRule="exact"/>
    </w:pPr>
    <w:rPr>
      <w:rFonts w:ascii="Times New Roman" w:eastAsia="Times New Roman" w:hAnsi="Times New Roman" w:cs="Times New Roman"/>
      <w:szCs w:val="20"/>
      <w:lang w:val="en-GB" w:eastAsia="en-US"/>
    </w:rPr>
  </w:style>
  <w:style w:type="paragraph" w:styleId="Antrat1">
    <w:name w:val="heading 1"/>
    <w:basedOn w:val="prastasis"/>
    <w:next w:val="prastasis"/>
    <w:link w:val="Antrat1Diagrama"/>
    <w:qFormat/>
    <w:rsid w:val="00F5182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51820"/>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qFormat/>
    <w:rsid w:val="00F51820"/>
    <w:pPr>
      <w:keepNext/>
      <w:tabs>
        <w:tab w:val="clear" w:pos="567"/>
      </w:tabs>
      <w:spacing w:line="360" w:lineRule="auto"/>
      <w:jc w:val="both"/>
      <w:outlineLvl w:val="3"/>
    </w:pPr>
    <w:rPr>
      <w:sz w:val="24"/>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1820"/>
    <w:rPr>
      <w:rFonts w:ascii="Arial" w:eastAsia="Times New Roman" w:hAnsi="Arial" w:cs="Arial"/>
      <w:b/>
      <w:bCs/>
      <w:kern w:val="32"/>
      <w:sz w:val="32"/>
      <w:szCs w:val="32"/>
      <w:lang w:val="en-GB" w:eastAsia="en-US"/>
    </w:rPr>
  </w:style>
  <w:style w:type="character" w:customStyle="1" w:styleId="Antrat2Diagrama">
    <w:name w:val="Antraštė 2 Diagrama"/>
    <w:basedOn w:val="Numatytasispastraiposriftas"/>
    <w:link w:val="Antrat2"/>
    <w:rsid w:val="00F51820"/>
    <w:rPr>
      <w:rFonts w:ascii="Arial" w:eastAsia="Times New Roman" w:hAnsi="Arial" w:cs="Arial"/>
      <w:b/>
      <w:bCs/>
      <w:i/>
      <w:iCs/>
      <w:sz w:val="28"/>
      <w:szCs w:val="28"/>
      <w:lang w:val="en-GB" w:eastAsia="en-US"/>
    </w:rPr>
  </w:style>
  <w:style w:type="character" w:customStyle="1" w:styleId="Antrat4Diagrama">
    <w:name w:val="Antraštė 4 Diagrama"/>
    <w:basedOn w:val="Numatytasispastraiposriftas"/>
    <w:link w:val="Antrat4"/>
    <w:rsid w:val="00F51820"/>
    <w:rPr>
      <w:rFonts w:ascii="Times New Roman" w:eastAsia="Times New Roman" w:hAnsi="Times New Roman" w:cs="Times New Roman"/>
      <w:sz w:val="24"/>
      <w:szCs w:val="20"/>
      <w:u w:val="single"/>
      <w:lang w:eastAsia="en-US"/>
    </w:rPr>
  </w:style>
  <w:style w:type="character" w:styleId="Hipersaitas">
    <w:name w:val="Hyperlink"/>
    <w:uiPriority w:val="99"/>
    <w:rsid w:val="00F51820"/>
    <w:rPr>
      <w:color w:val="0000FF"/>
      <w:u w:val="single"/>
    </w:rPr>
  </w:style>
  <w:style w:type="paragraph" w:styleId="Debesliotekstas">
    <w:name w:val="Balloon Text"/>
    <w:basedOn w:val="prastasis"/>
    <w:link w:val="DebesliotekstasDiagrama"/>
    <w:semiHidden/>
    <w:rsid w:val="00F518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51820"/>
    <w:rPr>
      <w:rFonts w:ascii="Tahoma" w:eastAsia="Times New Roman" w:hAnsi="Tahoma" w:cs="Tahoma"/>
      <w:sz w:val="16"/>
      <w:szCs w:val="16"/>
      <w:lang w:val="en-GB" w:eastAsia="en-US"/>
    </w:rPr>
  </w:style>
  <w:style w:type="character" w:styleId="Komentaronuoroda">
    <w:name w:val="annotation reference"/>
    <w:semiHidden/>
    <w:rsid w:val="00F51820"/>
    <w:rPr>
      <w:sz w:val="16"/>
      <w:szCs w:val="16"/>
    </w:rPr>
  </w:style>
  <w:style w:type="paragraph" w:styleId="Komentarotekstas">
    <w:name w:val="annotation text"/>
    <w:basedOn w:val="prastasis"/>
    <w:link w:val="KomentarotekstasDiagrama"/>
    <w:uiPriority w:val="99"/>
    <w:semiHidden/>
    <w:rsid w:val="00F51820"/>
    <w:rPr>
      <w:sz w:val="20"/>
    </w:rPr>
  </w:style>
  <w:style w:type="character" w:customStyle="1" w:styleId="KomentarotekstasDiagrama">
    <w:name w:val="Komentaro tekstas Diagrama"/>
    <w:basedOn w:val="Numatytasispastraiposriftas"/>
    <w:link w:val="Komentarotekstas"/>
    <w:uiPriority w:val="99"/>
    <w:semiHidden/>
    <w:rsid w:val="00F51820"/>
    <w:rPr>
      <w:rFonts w:ascii="Times New Roman" w:eastAsia="Times New Roman" w:hAnsi="Times New Roman" w:cs="Times New Roman"/>
      <w:sz w:val="20"/>
      <w:szCs w:val="20"/>
      <w:lang w:val="en-GB" w:eastAsia="en-US"/>
    </w:rPr>
  </w:style>
  <w:style w:type="paragraph" w:styleId="Komentarotema">
    <w:name w:val="annotation subject"/>
    <w:basedOn w:val="Komentarotekstas"/>
    <w:next w:val="Komentarotekstas"/>
    <w:link w:val="KomentarotemaDiagrama"/>
    <w:semiHidden/>
    <w:rsid w:val="00F51820"/>
    <w:rPr>
      <w:b/>
      <w:bCs/>
    </w:rPr>
  </w:style>
  <w:style w:type="character" w:customStyle="1" w:styleId="KomentarotemaDiagrama">
    <w:name w:val="Komentaro tema Diagrama"/>
    <w:basedOn w:val="KomentarotekstasDiagrama"/>
    <w:link w:val="Komentarotema"/>
    <w:semiHidden/>
    <w:rsid w:val="00F51820"/>
    <w:rPr>
      <w:rFonts w:ascii="Times New Roman" w:eastAsia="Times New Roman" w:hAnsi="Times New Roman" w:cs="Times New Roman"/>
      <w:b/>
      <w:bCs/>
      <w:sz w:val="20"/>
      <w:szCs w:val="20"/>
      <w:lang w:val="en-GB" w:eastAsia="en-US"/>
    </w:rPr>
  </w:style>
  <w:style w:type="paragraph" w:styleId="Antrats">
    <w:name w:val="header"/>
    <w:basedOn w:val="prastasis"/>
    <w:link w:val="AntratsDiagrama"/>
    <w:rsid w:val="00F51820"/>
    <w:pPr>
      <w:tabs>
        <w:tab w:val="clear" w:pos="567"/>
        <w:tab w:val="center" w:pos="4153"/>
        <w:tab w:val="right" w:pos="8306"/>
      </w:tabs>
      <w:spacing w:line="240" w:lineRule="auto"/>
    </w:pPr>
    <w:rPr>
      <w:rFonts w:eastAsia="SimSun"/>
      <w:lang w:val="lt-LT"/>
    </w:rPr>
  </w:style>
  <w:style w:type="character" w:customStyle="1" w:styleId="AntratsDiagrama">
    <w:name w:val="Antraštės Diagrama"/>
    <w:basedOn w:val="Numatytasispastraiposriftas"/>
    <w:link w:val="Antrats"/>
    <w:rsid w:val="00F51820"/>
    <w:rPr>
      <w:rFonts w:ascii="Times New Roman" w:eastAsia="SimSun" w:hAnsi="Times New Roman" w:cs="Times New Roman"/>
      <w:szCs w:val="20"/>
      <w:lang w:eastAsia="en-US"/>
    </w:rPr>
  </w:style>
  <w:style w:type="paragraph" w:styleId="Porat">
    <w:name w:val="footer"/>
    <w:basedOn w:val="prastasis"/>
    <w:link w:val="PoratDiagrama"/>
    <w:rsid w:val="00F51820"/>
    <w:pPr>
      <w:tabs>
        <w:tab w:val="clear" w:pos="567"/>
        <w:tab w:val="center" w:pos="4320"/>
        <w:tab w:val="right" w:pos="8640"/>
      </w:tabs>
    </w:pPr>
  </w:style>
  <w:style w:type="character" w:customStyle="1" w:styleId="PoratDiagrama">
    <w:name w:val="Poraštė Diagrama"/>
    <w:basedOn w:val="Numatytasispastraiposriftas"/>
    <w:link w:val="Porat"/>
    <w:rsid w:val="00F51820"/>
    <w:rPr>
      <w:rFonts w:ascii="Times New Roman" w:eastAsia="Times New Roman" w:hAnsi="Times New Roman" w:cs="Times New Roman"/>
      <w:szCs w:val="20"/>
      <w:lang w:val="en-GB" w:eastAsia="en-US"/>
    </w:rPr>
  </w:style>
  <w:style w:type="character" w:styleId="Puslapionumeris">
    <w:name w:val="page number"/>
    <w:basedOn w:val="Numatytasispastraiposriftas"/>
    <w:rsid w:val="00F51820"/>
  </w:style>
  <w:style w:type="paragraph" w:styleId="Dokumentostruktra">
    <w:name w:val="Document Map"/>
    <w:basedOn w:val="prastasis"/>
    <w:link w:val="DokumentostruktraDiagrama"/>
    <w:rsid w:val="00F51820"/>
    <w:rPr>
      <w:rFonts w:ascii="Tahoma" w:hAnsi="Tahoma" w:cs="Tahoma"/>
      <w:sz w:val="16"/>
      <w:szCs w:val="16"/>
    </w:rPr>
  </w:style>
  <w:style w:type="character" w:customStyle="1" w:styleId="DokumentostruktraDiagrama">
    <w:name w:val="Dokumento struktūra Diagrama"/>
    <w:basedOn w:val="Numatytasispastraiposriftas"/>
    <w:link w:val="Dokumentostruktra"/>
    <w:rsid w:val="00F51820"/>
    <w:rPr>
      <w:rFonts w:ascii="Tahoma" w:eastAsia="Times New Roman" w:hAnsi="Tahoma" w:cs="Tahoma"/>
      <w:sz w:val="16"/>
      <w:szCs w:val="16"/>
      <w:lang w:val="en-GB" w:eastAsia="en-US"/>
    </w:rPr>
  </w:style>
  <w:style w:type="paragraph" w:styleId="Pagrindinistekstas">
    <w:name w:val="Body Text"/>
    <w:basedOn w:val="prastasis"/>
    <w:link w:val="PagrindinistekstasDiagrama"/>
    <w:rsid w:val="00F5182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F51820"/>
    <w:rPr>
      <w:rFonts w:ascii="Times New Roman" w:eastAsia="Times New Roman" w:hAnsi="Times New Roman" w:cs="Times New Roman"/>
      <w:i/>
      <w:color w:val="008000"/>
      <w:szCs w:val="20"/>
      <w:lang w:val="en-GB" w:eastAsia="en-US"/>
    </w:rPr>
  </w:style>
  <w:style w:type="paragraph" w:styleId="Pavadinimas">
    <w:name w:val="Title"/>
    <w:basedOn w:val="prastasis"/>
    <w:link w:val="PavadinimasDiagrama"/>
    <w:qFormat/>
    <w:rsid w:val="00F51820"/>
    <w:pPr>
      <w:tabs>
        <w:tab w:val="clear" w:pos="567"/>
      </w:tabs>
      <w:spacing w:line="360" w:lineRule="auto"/>
      <w:jc w:val="center"/>
    </w:pPr>
    <w:rPr>
      <w:sz w:val="28"/>
      <w:lang w:val="lt-LT" w:eastAsia="lt-LT"/>
    </w:rPr>
  </w:style>
  <w:style w:type="character" w:customStyle="1" w:styleId="PavadinimasDiagrama">
    <w:name w:val="Pavadinimas Diagrama"/>
    <w:basedOn w:val="Numatytasispastraiposriftas"/>
    <w:link w:val="Pavadinimas"/>
    <w:rsid w:val="00F51820"/>
    <w:rPr>
      <w:rFonts w:ascii="Times New Roman" w:eastAsia="Times New Roman" w:hAnsi="Times New Roman" w:cs="Times New Roman"/>
      <w:sz w:val="28"/>
      <w:szCs w:val="20"/>
      <w:lang w:eastAsia="lt-LT"/>
    </w:rPr>
  </w:style>
  <w:style w:type="paragraph" w:styleId="Pataisymai">
    <w:name w:val="Revision"/>
    <w:hidden/>
    <w:uiPriority w:val="99"/>
    <w:semiHidden/>
    <w:rsid w:val="00780974"/>
    <w:pPr>
      <w:spacing w:after="0" w:line="240" w:lineRule="auto"/>
    </w:pPr>
    <w:rPr>
      <w:rFonts w:ascii="Times New Roman" w:eastAsia="Times New Roman" w:hAnsi="Times New Roman" w:cs="Times New Roman"/>
      <w:szCs w:val="20"/>
      <w:lang w:val="en-GB" w:eastAsia="en-US"/>
    </w:rPr>
  </w:style>
  <w:style w:type="paragraph" w:styleId="Sraopastraipa">
    <w:name w:val="List Paragraph"/>
    <w:basedOn w:val="prastasis"/>
    <w:uiPriority w:val="34"/>
    <w:qFormat/>
    <w:rsid w:val="00175E2E"/>
    <w:pPr>
      <w:ind w:left="720"/>
      <w:contextualSpacing/>
    </w:pPr>
  </w:style>
  <w:style w:type="character" w:customStyle="1" w:styleId="UnresolvedMention">
    <w:name w:val="Unresolved Mention"/>
    <w:basedOn w:val="Numatytasispastraiposriftas"/>
    <w:uiPriority w:val="99"/>
    <w:semiHidden/>
    <w:unhideWhenUsed/>
    <w:rsid w:val="008F2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96CE-4EE5-4A6C-9EE0-EFAF7DB3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24027</Words>
  <Characters>13696</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Boehringer Ingelheim</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Kundrotiene,Oksana (MED RA) BI-LT-K</dc:creator>
  <cp:lastModifiedBy>Albina Burkauskaitė</cp:lastModifiedBy>
  <cp:revision>2</cp:revision>
  <dcterms:created xsi:type="dcterms:W3CDTF">2022-02-15T08:32:00Z</dcterms:created>
  <dcterms:modified xsi:type="dcterms:W3CDTF">2022-02-15T08:32:00Z</dcterms:modified>
</cp:coreProperties>
</file>