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6D9" w:rsidRPr="00C13F76" w:rsidRDefault="001D36D9" w:rsidP="001D36D9">
      <w:pPr>
        <w:jc w:val="center"/>
        <w:rPr>
          <w:b/>
          <w:szCs w:val="22"/>
        </w:rPr>
      </w:pPr>
      <w:bookmarkStart w:id="0" w:name="_Toc129243263"/>
      <w:bookmarkStart w:id="1" w:name="_Toc129243138"/>
      <w:r w:rsidRPr="00C13F76">
        <w:rPr>
          <w:b/>
          <w:szCs w:val="22"/>
        </w:rPr>
        <w:t>Pakuotės lapelis: informacija vartotojui</w:t>
      </w:r>
    </w:p>
    <w:p w:rsidR="001D36D9" w:rsidRPr="00C13F76" w:rsidRDefault="001D36D9" w:rsidP="001D36D9">
      <w:pPr>
        <w:jc w:val="center"/>
        <w:rPr>
          <w:b/>
          <w:szCs w:val="22"/>
        </w:rPr>
      </w:pPr>
    </w:p>
    <w:bookmarkEnd w:id="0"/>
    <w:bookmarkEnd w:id="1"/>
    <w:p w:rsidR="001D36D9" w:rsidRPr="00C13F76" w:rsidRDefault="001D36D9" w:rsidP="001D36D9">
      <w:pPr>
        <w:jc w:val="center"/>
        <w:rPr>
          <w:b/>
          <w:szCs w:val="22"/>
        </w:rPr>
      </w:pPr>
      <w:r w:rsidRPr="00C13F76">
        <w:rPr>
          <w:b/>
          <w:szCs w:val="22"/>
        </w:rPr>
        <w:t>Losartan Actavis 12,5 mg plėvele dengtos tabletės</w:t>
      </w:r>
    </w:p>
    <w:p w:rsidR="001D36D9" w:rsidRPr="00C13F76" w:rsidRDefault="001D36D9" w:rsidP="001D36D9">
      <w:pPr>
        <w:jc w:val="center"/>
        <w:rPr>
          <w:b/>
          <w:szCs w:val="22"/>
          <w:highlight w:val="lightGray"/>
        </w:rPr>
      </w:pPr>
      <w:r w:rsidRPr="00C13F76">
        <w:rPr>
          <w:b/>
          <w:szCs w:val="22"/>
          <w:highlight w:val="lightGray"/>
        </w:rPr>
        <w:t>Losartan Actavis 25 mg plėvele dengtos tabletės</w:t>
      </w:r>
    </w:p>
    <w:p w:rsidR="001D36D9" w:rsidRPr="00277E8B" w:rsidRDefault="001D36D9" w:rsidP="001D36D9">
      <w:pPr>
        <w:jc w:val="center"/>
        <w:rPr>
          <w:b/>
          <w:szCs w:val="22"/>
          <w:highlight w:val="lightGray"/>
        </w:rPr>
      </w:pPr>
      <w:r w:rsidRPr="00277E8B">
        <w:rPr>
          <w:b/>
          <w:szCs w:val="22"/>
          <w:highlight w:val="lightGray"/>
        </w:rPr>
        <w:t>Losartan Actavis 50 mg plėvele dengtos tabletės</w:t>
      </w:r>
    </w:p>
    <w:p w:rsidR="001D36D9" w:rsidRPr="00C13F76" w:rsidRDefault="001D36D9" w:rsidP="001D36D9">
      <w:pPr>
        <w:jc w:val="center"/>
        <w:rPr>
          <w:b/>
          <w:szCs w:val="22"/>
        </w:rPr>
      </w:pPr>
      <w:r w:rsidRPr="00C13F76">
        <w:rPr>
          <w:b/>
          <w:szCs w:val="22"/>
          <w:highlight w:val="lightGray"/>
        </w:rPr>
        <w:t>Losartan Actavis 100 mg plėvele dengtos tabletės</w:t>
      </w:r>
    </w:p>
    <w:p w:rsidR="001D36D9" w:rsidRPr="00C13F76" w:rsidRDefault="001D36D9" w:rsidP="001D36D9">
      <w:pPr>
        <w:jc w:val="center"/>
        <w:rPr>
          <w:szCs w:val="22"/>
        </w:rPr>
      </w:pPr>
      <w:r w:rsidRPr="00C13F76">
        <w:rPr>
          <w:szCs w:val="22"/>
        </w:rPr>
        <w:t>Losartano kalio druska</w:t>
      </w:r>
    </w:p>
    <w:p w:rsidR="001D36D9" w:rsidRPr="00C13F76" w:rsidRDefault="001D36D9" w:rsidP="001D36D9">
      <w:pPr>
        <w:rPr>
          <w:szCs w:val="22"/>
        </w:rPr>
      </w:pPr>
    </w:p>
    <w:p w:rsidR="001D36D9" w:rsidRPr="00C13F76" w:rsidRDefault="001D36D9" w:rsidP="001D36D9">
      <w:pPr>
        <w:rPr>
          <w:b/>
          <w:szCs w:val="22"/>
        </w:rPr>
      </w:pPr>
      <w:r w:rsidRPr="00C13F76">
        <w:rPr>
          <w:b/>
          <w:szCs w:val="22"/>
        </w:rPr>
        <w:t>Atidžiai perskaitykite visą šį lapelį, prieš pradėdami vartoti vaistą, nes jame pateikiama Jums svarbi informacija.</w:t>
      </w:r>
    </w:p>
    <w:p w:rsidR="001D36D9" w:rsidRPr="00C13F76" w:rsidRDefault="001D36D9" w:rsidP="001D36D9">
      <w:pPr>
        <w:tabs>
          <w:tab w:val="left" w:pos="567"/>
          <w:tab w:val="left" w:pos="741"/>
        </w:tabs>
        <w:rPr>
          <w:szCs w:val="22"/>
        </w:rPr>
      </w:pPr>
      <w:r w:rsidRPr="00C13F76">
        <w:rPr>
          <w:szCs w:val="22"/>
        </w:rPr>
        <w:t>-</w:t>
      </w:r>
      <w:r w:rsidRPr="00C13F76">
        <w:rPr>
          <w:szCs w:val="22"/>
        </w:rPr>
        <w:tab/>
        <w:t>Neišmeskite šio lapelio, nes vėl gali prireikti jį perskaityti.</w:t>
      </w:r>
    </w:p>
    <w:p w:rsidR="001D36D9" w:rsidRPr="00C13F76" w:rsidRDefault="001D36D9" w:rsidP="001D36D9">
      <w:pPr>
        <w:tabs>
          <w:tab w:val="left" w:pos="567"/>
          <w:tab w:val="left" w:pos="741"/>
        </w:tabs>
        <w:rPr>
          <w:szCs w:val="22"/>
        </w:rPr>
      </w:pPr>
      <w:r w:rsidRPr="00C13F76">
        <w:rPr>
          <w:szCs w:val="22"/>
        </w:rPr>
        <w:t>-</w:t>
      </w:r>
      <w:r w:rsidRPr="00C13F76">
        <w:rPr>
          <w:szCs w:val="22"/>
        </w:rPr>
        <w:tab/>
        <w:t>Jeigu kiltų daugiau klausimų, kreipkitės į gydytoją arba vaistininką.</w:t>
      </w:r>
    </w:p>
    <w:p w:rsidR="001D36D9" w:rsidRPr="00C13F76" w:rsidRDefault="001D36D9" w:rsidP="001D36D9">
      <w:pPr>
        <w:tabs>
          <w:tab w:val="left" w:pos="0"/>
          <w:tab w:val="left" w:pos="567"/>
        </w:tabs>
        <w:ind w:left="567" w:hanging="567"/>
        <w:rPr>
          <w:szCs w:val="22"/>
        </w:rPr>
      </w:pPr>
      <w:r w:rsidRPr="00C13F76">
        <w:rPr>
          <w:szCs w:val="22"/>
        </w:rPr>
        <w:t>-</w:t>
      </w:r>
      <w:r w:rsidRPr="00C13F76">
        <w:rPr>
          <w:szCs w:val="22"/>
        </w:rPr>
        <w:tab/>
        <w:t>Šis vaistas skirtas tik Jums, todėl kitiems žmonėms jo duoti negalima. Vaistas gali jiems pakenkti (net tiems, kurių ligos požymiai yra tokie patys kaip Jūsų).</w:t>
      </w:r>
    </w:p>
    <w:p w:rsidR="001D36D9" w:rsidRPr="00C13F76" w:rsidRDefault="001D36D9" w:rsidP="001D36D9">
      <w:pPr>
        <w:tabs>
          <w:tab w:val="left" w:pos="0"/>
          <w:tab w:val="left" w:pos="567"/>
        </w:tabs>
        <w:ind w:left="567" w:hanging="567"/>
        <w:rPr>
          <w:szCs w:val="22"/>
        </w:rPr>
      </w:pPr>
      <w:r w:rsidRPr="00C13F76">
        <w:rPr>
          <w:szCs w:val="22"/>
        </w:rPr>
        <w:t>-</w:t>
      </w:r>
      <w:r w:rsidRPr="00C13F76">
        <w:rPr>
          <w:szCs w:val="22"/>
        </w:rPr>
        <w:tab/>
        <w:t>Jeigu pasireiškė šalutinis poveikis (net jeigu jis šiame lapelyje nenurodytas), kreipkitės į gydytoją arba vaistininką. Žr.</w:t>
      </w:r>
      <w:r>
        <w:rPr>
          <w:szCs w:val="22"/>
        </w:rPr>
        <w:t> </w:t>
      </w:r>
      <w:r w:rsidRPr="00C13F76">
        <w:rPr>
          <w:szCs w:val="22"/>
        </w:rPr>
        <w:t>4</w:t>
      </w:r>
      <w:r>
        <w:rPr>
          <w:szCs w:val="22"/>
        </w:rPr>
        <w:t> </w:t>
      </w:r>
      <w:r w:rsidRPr="00C13F76">
        <w:rPr>
          <w:szCs w:val="22"/>
        </w:rPr>
        <w:t>skyrių.</w:t>
      </w:r>
    </w:p>
    <w:p w:rsidR="001D36D9" w:rsidRPr="00C13F76" w:rsidRDefault="001D36D9" w:rsidP="001D36D9">
      <w:pPr>
        <w:rPr>
          <w:szCs w:val="22"/>
        </w:rPr>
      </w:pPr>
    </w:p>
    <w:p w:rsidR="001D36D9" w:rsidRPr="00C13F76" w:rsidRDefault="001D36D9" w:rsidP="001D36D9">
      <w:pPr>
        <w:rPr>
          <w:b/>
          <w:szCs w:val="22"/>
        </w:rPr>
      </w:pPr>
      <w:r w:rsidRPr="00C13F76">
        <w:rPr>
          <w:b/>
          <w:szCs w:val="22"/>
        </w:rPr>
        <w:t>Apie ką rašoma šiame lapelyje?</w:t>
      </w:r>
    </w:p>
    <w:p w:rsidR="001D36D9" w:rsidRPr="00C13F76" w:rsidRDefault="001D36D9" w:rsidP="001D36D9">
      <w:pPr>
        <w:tabs>
          <w:tab w:val="left" w:pos="567"/>
        </w:tabs>
        <w:rPr>
          <w:szCs w:val="22"/>
        </w:rPr>
      </w:pPr>
      <w:r w:rsidRPr="00C13F76">
        <w:rPr>
          <w:szCs w:val="22"/>
        </w:rPr>
        <w:t>1.</w:t>
      </w:r>
      <w:r w:rsidRPr="00C13F76">
        <w:rPr>
          <w:szCs w:val="22"/>
        </w:rPr>
        <w:tab/>
        <w:t>Kas yra Losartan Actavis ir kam jis vartojamas</w:t>
      </w:r>
    </w:p>
    <w:p w:rsidR="001D36D9" w:rsidRPr="00C13F76" w:rsidRDefault="001D36D9" w:rsidP="001D36D9">
      <w:pPr>
        <w:tabs>
          <w:tab w:val="left" w:pos="567"/>
        </w:tabs>
        <w:rPr>
          <w:szCs w:val="22"/>
        </w:rPr>
      </w:pPr>
      <w:r w:rsidRPr="00C13F76">
        <w:rPr>
          <w:szCs w:val="22"/>
        </w:rPr>
        <w:t>2.</w:t>
      </w:r>
      <w:r w:rsidRPr="00C13F76">
        <w:rPr>
          <w:szCs w:val="22"/>
        </w:rPr>
        <w:tab/>
        <w:t>Kas žinotina prieš vartojant Losartan Actavis</w:t>
      </w:r>
    </w:p>
    <w:p w:rsidR="001D36D9" w:rsidRPr="00C13F76" w:rsidRDefault="001D36D9" w:rsidP="001D36D9">
      <w:pPr>
        <w:tabs>
          <w:tab w:val="left" w:pos="567"/>
        </w:tabs>
        <w:rPr>
          <w:szCs w:val="22"/>
        </w:rPr>
      </w:pPr>
      <w:r w:rsidRPr="00C13F76">
        <w:rPr>
          <w:szCs w:val="22"/>
        </w:rPr>
        <w:t>3.</w:t>
      </w:r>
      <w:r w:rsidRPr="00C13F76">
        <w:rPr>
          <w:szCs w:val="22"/>
        </w:rPr>
        <w:tab/>
        <w:t>Kaip vartoti Losartan Actavis</w:t>
      </w:r>
    </w:p>
    <w:p w:rsidR="001D36D9" w:rsidRPr="00C13F76" w:rsidRDefault="001D36D9" w:rsidP="001D36D9">
      <w:pPr>
        <w:tabs>
          <w:tab w:val="left" w:pos="567"/>
        </w:tabs>
        <w:rPr>
          <w:szCs w:val="22"/>
        </w:rPr>
      </w:pPr>
      <w:r w:rsidRPr="00C13F76">
        <w:rPr>
          <w:szCs w:val="22"/>
        </w:rPr>
        <w:t>4.</w:t>
      </w:r>
      <w:r w:rsidRPr="00C13F76">
        <w:rPr>
          <w:szCs w:val="22"/>
        </w:rPr>
        <w:tab/>
        <w:t>Galimas šalutinis poveikis</w:t>
      </w:r>
    </w:p>
    <w:p w:rsidR="001D36D9" w:rsidRPr="00C13F76" w:rsidRDefault="001D36D9" w:rsidP="001D36D9">
      <w:pPr>
        <w:tabs>
          <w:tab w:val="left" w:pos="567"/>
        </w:tabs>
        <w:rPr>
          <w:szCs w:val="22"/>
        </w:rPr>
      </w:pPr>
      <w:r w:rsidRPr="00C13F76">
        <w:rPr>
          <w:szCs w:val="22"/>
        </w:rPr>
        <w:t>5.</w:t>
      </w:r>
      <w:r w:rsidRPr="00C13F76">
        <w:rPr>
          <w:szCs w:val="22"/>
        </w:rPr>
        <w:tab/>
        <w:t>Kaip laikyti Losartan Actavis</w:t>
      </w:r>
    </w:p>
    <w:p w:rsidR="001D36D9" w:rsidRPr="00C13F76" w:rsidRDefault="001D36D9" w:rsidP="001D36D9">
      <w:pPr>
        <w:tabs>
          <w:tab w:val="left" w:pos="567"/>
        </w:tabs>
        <w:rPr>
          <w:szCs w:val="22"/>
        </w:rPr>
      </w:pPr>
      <w:r w:rsidRPr="00C13F76">
        <w:rPr>
          <w:szCs w:val="22"/>
        </w:rPr>
        <w:t>6.</w:t>
      </w:r>
      <w:r w:rsidRPr="00C13F76">
        <w:rPr>
          <w:szCs w:val="22"/>
        </w:rPr>
        <w:tab/>
        <w:t>Pakuotės turinys ir kita informacija</w:t>
      </w:r>
    </w:p>
    <w:p w:rsidR="001D36D9" w:rsidRPr="00C13F76" w:rsidRDefault="001D36D9" w:rsidP="001D36D9">
      <w:pPr>
        <w:rPr>
          <w:szCs w:val="22"/>
        </w:rPr>
      </w:pPr>
    </w:p>
    <w:p w:rsidR="001D36D9" w:rsidRPr="00C13F76" w:rsidRDefault="001D36D9" w:rsidP="001D36D9">
      <w:pPr>
        <w:rPr>
          <w:szCs w:val="22"/>
        </w:rPr>
      </w:pPr>
    </w:p>
    <w:p w:rsidR="001D36D9" w:rsidRPr="00C13F76" w:rsidRDefault="001D36D9" w:rsidP="001D36D9">
      <w:pPr>
        <w:tabs>
          <w:tab w:val="left" w:pos="567"/>
        </w:tabs>
        <w:rPr>
          <w:b/>
          <w:szCs w:val="22"/>
        </w:rPr>
      </w:pPr>
      <w:bookmarkStart w:id="2" w:name="_Toc129243264"/>
      <w:bookmarkStart w:id="3" w:name="_Toc129243139"/>
      <w:r w:rsidRPr="00C13F76">
        <w:rPr>
          <w:b/>
          <w:szCs w:val="22"/>
        </w:rPr>
        <w:t>1.</w:t>
      </w:r>
      <w:r w:rsidRPr="00C13F76">
        <w:rPr>
          <w:b/>
          <w:szCs w:val="22"/>
        </w:rPr>
        <w:tab/>
      </w:r>
      <w:bookmarkEnd w:id="2"/>
      <w:bookmarkEnd w:id="3"/>
      <w:r w:rsidRPr="00C13F76">
        <w:rPr>
          <w:b/>
          <w:szCs w:val="22"/>
        </w:rPr>
        <w:t>Kas yra Losartan Actavis ir kam jis vartojamas</w:t>
      </w:r>
    </w:p>
    <w:p w:rsidR="001D36D9" w:rsidRPr="00C13F76" w:rsidRDefault="001D36D9" w:rsidP="001D36D9">
      <w:pPr>
        <w:rPr>
          <w:szCs w:val="22"/>
        </w:rPr>
      </w:pPr>
    </w:p>
    <w:p w:rsidR="001D36D9" w:rsidRPr="00C13F76" w:rsidRDefault="001D36D9" w:rsidP="001D36D9">
      <w:pPr>
        <w:rPr>
          <w:szCs w:val="22"/>
        </w:rPr>
      </w:pPr>
      <w:r w:rsidRPr="00C13F76">
        <w:rPr>
          <w:szCs w:val="22"/>
        </w:rPr>
        <w:t xml:space="preserve">Veiklioji Losartan Actavis tablečių medžiaga losartanas priklauso vaistams, kurie vadinami angiotenzino II receptorių blokatoriais. Angiotenzinas II yra organizmo gaminama medžiaga, kuri, prisijungusi prie kraujagyslių sienelėje esančių receptorių, sutraukia kraujagysles, todėl didėja kraujospūdis. Losartanas neleidžia angiotenzinui II prisijungti prie minėtų receptorių, todėl atsipalaiduoja kraujagyslių lygieji raumenys, mažėja kraujospūdis. </w:t>
      </w:r>
      <w:r>
        <w:rPr>
          <w:szCs w:val="22"/>
        </w:rPr>
        <w:t>Pacientams</w:t>
      </w:r>
      <w:r w:rsidRPr="00C13F76">
        <w:rPr>
          <w:szCs w:val="22"/>
        </w:rPr>
        <w:t xml:space="preserve"> sergantiems didelio kraujospūdžio liga ir II tipo cukriniu diabetu losartanas lėtina inkstų funkcijos silpnėjimą. </w:t>
      </w:r>
    </w:p>
    <w:p w:rsidR="001D36D9" w:rsidRPr="00C13F76" w:rsidRDefault="001D36D9" w:rsidP="001D36D9">
      <w:pPr>
        <w:rPr>
          <w:szCs w:val="22"/>
        </w:rPr>
      </w:pPr>
    </w:p>
    <w:p w:rsidR="001D36D9" w:rsidRPr="00C13F76" w:rsidRDefault="001D36D9" w:rsidP="001D36D9">
      <w:pPr>
        <w:rPr>
          <w:szCs w:val="22"/>
        </w:rPr>
      </w:pPr>
      <w:r w:rsidRPr="00C13F76">
        <w:rPr>
          <w:szCs w:val="22"/>
        </w:rPr>
        <w:t>Losartan Actavis vartojamas:</w:t>
      </w:r>
    </w:p>
    <w:p w:rsidR="001D36D9" w:rsidRPr="00C13F76" w:rsidRDefault="001D36D9" w:rsidP="001D36D9">
      <w:pPr>
        <w:tabs>
          <w:tab w:val="left" w:pos="567"/>
        </w:tabs>
        <w:ind w:left="567" w:hanging="567"/>
        <w:rPr>
          <w:szCs w:val="22"/>
        </w:rPr>
      </w:pPr>
      <w:r w:rsidRPr="00C13F76">
        <w:rPr>
          <w:szCs w:val="22"/>
        </w:rPr>
        <w:t>-</w:t>
      </w:r>
      <w:r w:rsidRPr="00C13F76">
        <w:rPr>
          <w:szCs w:val="22"/>
        </w:rPr>
        <w:tab/>
        <w:t>suaugusių žmonių ir 6–18</w:t>
      </w:r>
      <w:r>
        <w:rPr>
          <w:szCs w:val="22"/>
        </w:rPr>
        <w:t> </w:t>
      </w:r>
      <w:r w:rsidRPr="00C13F76">
        <w:rPr>
          <w:szCs w:val="22"/>
        </w:rPr>
        <w:t xml:space="preserve">metų vaikų bei </w:t>
      </w:r>
      <w:r>
        <w:rPr>
          <w:szCs w:val="22"/>
        </w:rPr>
        <w:t>p</w:t>
      </w:r>
      <w:r w:rsidRPr="00C13F76">
        <w:rPr>
          <w:szCs w:val="22"/>
        </w:rPr>
        <w:t>aauglių didelio kraujospūdžio ligai (hipertenzijai) gydyti;</w:t>
      </w:r>
    </w:p>
    <w:p w:rsidR="001D36D9" w:rsidRPr="00C13F76" w:rsidRDefault="001D36D9" w:rsidP="001D36D9">
      <w:pPr>
        <w:tabs>
          <w:tab w:val="left" w:pos="567"/>
        </w:tabs>
        <w:ind w:left="567" w:hanging="567"/>
        <w:rPr>
          <w:szCs w:val="22"/>
        </w:rPr>
      </w:pPr>
      <w:r w:rsidRPr="00C13F76">
        <w:rPr>
          <w:szCs w:val="22"/>
        </w:rPr>
        <w:t>-</w:t>
      </w:r>
      <w:r w:rsidRPr="00C13F76">
        <w:rPr>
          <w:szCs w:val="22"/>
        </w:rPr>
        <w:tab/>
        <w:t xml:space="preserve">hipertenzija ir II tipo cukriniu diabetu sergančių </w:t>
      </w:r>
      <w:r>
        <w:rPr>
          <w:szCs w:val="22"/>
        </w:rPr>
        <w:t>pacientų</w:t>
      </w:r>
      <w:r w:rsidRPr="00C13F76">
        <w:rPr>
          <w:szCs w:val="22"/>
        </w:rPr>
        <w:t xml:space="preserve">, kuriems laboratorinių tyrimų duomenys rodo, kad yra inkstų </w:t>
      </w:r>
      <w:r>
        <w:rPr>
          <w:szCs w:val="22"/>
        </w:rPr>
        <w:t>funkcijos</w:t>
      </w:r>
      <w:r w:rsidRPr="00C13F76">
        <w:rPr>
          <w:szCs w:val="22"/>
        </w:rPr>
        <w:t xml:space="preserve"> sutrikimas ir </w:t>
      </w:r>
      <w:r w:rsidRPr="00C13F76">
        <w:rPr>
          <w:szCs w:val="22"/>
        </w:rPr>
        <w:sym w:font="Symbol" w:char="F0B3"/>
      </w:r>
      <w:r w:rsidRPr="00C13F76">
        <w:rPr>
          <w:szCs w:val="22"/>
        </w:rPr>
        <w:t xml:space="preserve"> 5 g per parą proteinurija (nenormalus baltymų kiekis šlapime), inkstų apsaugai; </w:t>
      </w:r>
    </w:p>
    <w:p w:rsidR="001D36D9" w:rsidRPr="00C13F76" w:rsidRDefault="001D36D9" w:rsidP="001D36D9">
      <w:pPr>
        <w:tabs>
          <w:tab w:val="left" w:pos="567"/>
        </w:tabs>
        <w:ind w:left="567" w:hanging="567"/>
        <w:rPr>
          <w:szCs w:val="22"/>
        </w:rPr>
      </w:pPr>
      <w:r w:rsidRPr="00C13F76">
        <w:rPr>
          <w:szCs w:val="22"/>
        </w:rPr>
        <w:t>-</w:t>
      </w:r>
      <w:r w:rsidRPr="00C13F76">
        <w:rPr>
          <w:szCs w:val="22"/>
        </w:rPr>
        <w:tab/>
        <w:t>gydyti lėtiniu širdies nepakankamumu sergančius pacientus, jei gydytojas mano, kad gydymas specifiniais vaistais, vadinamais angiotenziną konvertuojančio fermento inhibitoriais (AKF inhibitoriais, t. y. vaistais nuo didelio kraujospūdžio ligos), netinka. Jeigu širdies nepakankamumą stabilizavo AKF inhibitoriai, gydymo jais keisti losartanu nereikia;</w:t>
      </w:r>
    </w:p>
    <w:p w:rsidR="001D36D9" w:rsidRPr="00C13F76" w:rsidRDefault="001D36D9" w:rsidP="001D36D9">
      <w:pPr>
        <w:tabs>
          <w:tab w:val="left" w:pos="567"/>
        </w:tabs>
        <w:ind w:left="567" w:hanging="567"/>
        <w:rPr>
          <w:szCs w:val="22"/>
        </w:rPr>
      </w:pPr>
      <w:r w:rsidRPr="00C13F76">
        <w:rPr>
          <w:szCs w:val="22"/>
        </w:rPr>
        <w:t>-</w:t>
      </w:r>
      <w:r w:rsidRPr="00C13F76">
        <w:rPr>
          <w:szCs w:val="22"/>
        </w:rPr>
        <w:tab/>
        <w:t>gydyti pacientus, kuriems yra didelio kraujospūdžio liga ir sustorėjusi kairiojo širdies skilvelio sienelė. Nustatyta, kad Losartan Actavis mažina insulto riziką (</w:t>
      </w:r>
      <w:r>
        <w:rPr>
          <w:szCs w:val="22"/>
        </w:rPr>
        <w:t>„</w:t>
      </w:r>
      <w:r w:rsidRPr="00C13F76">
        <w:rPr>
          <w:szCs w:val="22"/>
        </w:rPr>
        <w:t>LIFE tyrimas</w:t>
      </w:r>
      <w:r>
        <w:rPr>
          <w:szCs w:val="22"/>
        </w:rPr>
        <w:t>“</w:t>
      </w:r>
      <w:r w:rsidRPr="00C13F76">
        <w:rPr>
          <w:szCs w:val="22"/>
        </w:rPr>
        <w:t>).</w:t>
      </w:r>
    </w:p>
    <w:p w:rsidR="001D36D9" w:rsidRPr="00C13F76" w:rsidRDefault="001D36D9" w:rsidP="001D36D9">
      <w:pPr>
        <w:rPr>
          <w:szCs w:val="22"/>
        </w:rPr>
      </w:pPr>
    </w:p>
    <w:p w:rsidR="001D36D9" w:rsidRPr="00C13F76" w:rsidRDefault="001D36D9" w:rsidP="001D36D9">
      <w:pPr>
        <w:rPr>
          <w:szCs w:val="22"/>
        </w:rPr>
      </w:pPr>
      <w:bookmarkStart w:id="4" w:name="_Toc129243265"/>
      <w:bookmarkStart w:id="5" w:name="_Toc129243140"/>
    </w:p>
    <w:p w:rsidR="001D36D9" w:rsidRPr="00C13F76" w:rsidRDefault="001D36D9" w:rsidP="001D36D9">
      <w:pPr>
        <w:tabs>
          <w:tab w:val="left" w:pos="567"/>
        </w:tabs>
        <w:rPr>
          <w:b/>
          <w:szCs w:val="22"/>
        </w:rPr>
      </w:pPr>
      <w:r w:rsidRPr="00C13F76">
        <w:rPr>
          <w:b/>
          <w:szCs w:val="22"/>
        </w:rPr>
        <w:t>2.</w:t>
      </w:r>
      <w:r w:rsidRPr="00C13F76">
        <w:rPr>
          <w:b/>
          <w:szCs w:val="22"/>
        </w:rPr>
        <w:tab/>
      </w:r>
      <w:bookmarkEnd w:id="4"/>
      <w:bookmarkEnd w:id="5"/>
      <w:r w:rsidRPr="00C13F76">
        <w:rPr>
          <w:b/>
          <w:szCs w:val="22"/>
        </w:rPr>
        <w:t>Kas žinotina prieš vartojant Losartan Actavis</w:t>
      </w:r>
    </w:p>
    <w:p w:rsidR="001D36D9" w:rsidRPr="00C13F76" w:rsidRDefault="001D36D9" w:rsidP="001D36D9">
      <w:pPr>
        <w:rPr>
          <w:b/>
          <w:szCs w:val="22"/>
        </w:rPr>
      </w:pPr>
    </w:p>
    <w:p w:rsidR="001D36D9" w:rsidRPr="00C13F76" w:rsidRDefault="001D36D9" w:rsidP="001D36D9">
      <w:pPr>
        <w:rPr>
          <w:b/>
          <w:szCs w:val="22"/>
        </w:rPr>
      </w:pPr>
      <w:r w:rsidRPr="00C13F76">
        <w:rPr>
          <w:b/>
          <w:szCs w:val="22"/>
        </w:rPr>
        <w:t>Losartan Actavis vartoti negalima:</w:t>
      </w:r>
    </w:p>
    <w:p w:rsidR="001D36D9" w:rsidRPr="00C13F76" w:rsidRDefault="001D36D9" w:rsidP="001D36D9">
      <w:pPr>
        <w:tabs>
          <w:tab w:val="left" w:pos="567"/>
        </w:tabs>
        <w:ind w:left="567" w:hanging="567"/>
        <w:rPr>
          <w:szCs w:val="22"/>
        </w:rPr>
      </w:pPr>
      <w:r w:rsidRPr="00C13F76">
        <w:rPr>
          <w:szCs w:val="22"/>
        </w:rPr>
        <w:lastRenderedPageBreak/>
        <w:t>-</w:t>
      </w:r>
      <w:r w:rsidRPr="00C13F76">
        <w:rPr>
          <w:szCs w:val="22"/>
        </w:rPr>
        <w:tab/>
        <w:t>jeigu yra alergija losartanui arba bet kuriai pagalbinei šio vaisto medžiagai (jos išvardytos 6</w:t>
      </w:r>
      <w:r>
        <w:rPr>
          <w:szCs w:val="22"/>
        </w:rPr>
        <w:t> </w:t>
      </w:r>
      <w:r w:rsidRPr="00C13F76">
        <w:rPr>
          <w:szCs w:val="22"/>
        </w:rPr>
        <w:t>skyriuje);</w:t>
      </w:r>
    </w:p>
    <w:p w:rsidR="001D36D9" w:rsidRPr="00C13F76" w:rsidRDefault="001D36D9" w:rsidP="001D36D9">
      <w:pPr>
        <w:tabs>
          <w:tab w:val="left" w:pos="567"/>
        </w:tabs>
        <w:rPr>
          <w:szCs w:val="22"/>
        </w:rPr>
      </w:pPr>
      <w:r w:rsidRPr="00C13F76">
        <w:rPr>
          <w:szCs w:val="22"/>
        </w:rPr>
        <w:t>-</w:t>
      </w:r>
      <w:r w:rsidRPr="00C13F76">
        <w:rPr>
          <w:szCs w:val="22"/>
        </w:rPr>
        <w:tab/>
        <w:t xml:space="preserve">jeigu yra sunkus kepenų </w:t>
      </w:r>
      <w:r>
        <w:rPr>
          <w:szCs w:val="22"/>
        </w:rPr>
        <w:t>funkcijos</w:t>
      </w:r>
      <w:r w:rsidRPr="00C13F76">
        <w:rPr>
          <w:szCs w:val="22"/>
        </w:rPr>
        <w:t xml:space="preserve"> sutrikimas;</w:t>
      </w:r>
    </w:p>
    <w:p w:rsidR="001D36D9" w:rsidRPr="00C13F76" w:rsidRDefault="001D36D9" w:rsidP="001D36D9">
      <w:pPr>
        <w:tabs>
          <w:tab w:val="left" w:pos="567"/>
        </w:tabs>
        <w:ind w:left="567" w:hanging="567"/>
        <w:rPr>
          <w:szCs w:val="22"/>
        </w:rPr>
      </w:pPr>
      <w:r w:rsidRPr="00C13F76">
        <w:rPr>
          <w:szCs w:val="22"/>
        </w:rPr>
        <w:t>-</w:t>
      </w:r>
      <w:r w:rsidRPr="00C13F76">
        <w:rPr>
          <w:szCs w:val="22"/>
        </w:rPr>
        <w:tab/>
        <w:t>jeigu esate daugiau nei 3</w:t>
      </w:r>
      <w:r>
        <w:rPr>
          <w:szCs w:val="22"/>
        </w:rPr>
        <w:t> </w:t>
      </w:r>
      <w:r w:rsidRPr="00C13F76">
        <w:rPr>
          <w:szCs w:val="22"/>
        </w:rPr>
        <w:t>mėnesius nėščia (taip pat yra geriau vengti Losartan Actavis vartoti ankstyvojo nėštumo metu, žr. skyrių „Nėštumas ir žindymo laikotarpis“);</w:t>
      </w:r>
    </w:p>
    <w:p w:rsidR="001D36D9" w:rsidRPr="00C13F76" w:rsidRDefault="001D36D9" w:rsidP="001D36D9">
      <w:pPr>
        <w:autoSpaceDE w:val="0"/>
        <w:autoSpaceDN w:val="0"/>
        <w:adjustRightInd w:val="0"/>
        <w:ind w:left="567" w:hanging="567"/>
        <w:rPr>
          <w:szCs w:val="22"/>
        </w:rPr>
      </w:pPr>
      <w:r w:rsidRPr="00C13F76">
        <w:rPr>
          <w:szCs w:val="22"/>
        </w:rPr>
        <w:t>-</w:t>
      </w:r>
      <w:r w:rsidRPr="00C13F76">
        <w:rPr>
          <w:szCs w:val="22"/>
        </w:rPr>
        <w:tab/>
      </w:r>
      <w:r w:rsidRPr="00C13F76">
        <w:rPr>
          <w:szCs w:val="22"/>
          <w:lang w:eastAsia="en-US"/>
        </w:rPr>
        <w:t xml:space="preserve">jeigu Jūs sergate cukriniu diabetu arba Jūsų inkstų </w:t>
      </w:r>
      <w:r>
        <w:rPr>
          <w:szCs w:val="22"/>
          <w:lang w:eastAsia="en-US"/>
        </w:rPr>
        <w:t>funkcija</w:t>
      </w:r>
      <w:r w:rsidRPr="00C13F76">
        <w:rPr>
          <w:szCs w:val="22"/>
          <w:lang w:eastAsia="en-US"/>
        </w:rPr>
        <w:t xml:space="preserve"> sutrikusi ir Jums skirtas kraujospūdį mažinantis vaistas, kurio sudėtyje yra aliskireno.</w:t>
      </w:r>
    </w:p>
    <w:p w:rsidR="001D36D9" w:rsidRPr="00C13F76" w:rsidRDefault="001D36D9" w:rsidP="001D36D9">
      <w:pPr>
        <w:rPr>
          <w:szCs w:val="22"/>
        </w:rPr>
      </w:pPr>
    </w:p>
    <w:p w:rsidR="001D36D9" w:rsidRPr="00C13F76" w:rsidRDefault="001D36D9" w:rsidP="001D36D9">
      <w:pPr>
        <w:rPr>
          <w:b/>
          <w:szCs w:val="22"/>
        </w:rPr>
      </w:pPr>
      <w:r w:rsidRPr="00C13F76">
        <w:rPr>
          <w:b/>
          <w:szCs w:val="22"/>
        </w:rPr>
        <w:t>Įspėjimai ir atsargumo priemonės</w:t>
      </w:r>
    </w:p>
    <w:p w:rsidR="001D36D9" w:rsidRPr="00C13F76" w:rsidRDefault="001D36D9" w:rsidP="001D36D9">
      <w:pPr>
        <w:rPr>
          <w:szCs w:val="22"/>
        </w:rPr>
      </w:pPr>
      <w:r w:rsidRPr="00C13F76">
        <w:rPr>
          <w:szCs w:val="22"/>
        </w:rPr>
        <w:t>Pasitarkite su gydytoju arba vaistininku, prieš pradėdami vartoti Losartan Actavis.</w:t>
      </w:r>
    </w:p>
    <w:p w:rsidR="001D36D9" w:rsidRPr="00C13F76" w:rsidRDefault="001D36D9" w:rsidP="001D36D9">
      <w:pPr>
        <w:rPr>
          <w:szCs w:val="22"/>
        </w:rPr>
      </w:pPr>
    </w:p>
    <w:p w:rsidR="001D36D9" w:rsidRPr="00C13F76" w:rsidRDefault="001D36D9" w:rsidP="001D36D9">
      <w:pPr>
        <w:rPr>
          <w:szCs w:val="22"/>
        </w:rPr>
      </w:pPr>
      <w:r w:rsidRPr="00C13F76">
        <w:rPr>
          <w:szCs w:val="22"/>
        </w:rPr>
        <w:t xml:space="preserve">Prieš </w:t>
      </w:r>
      <w:r w:rsidRPr="00C13F76">
        <w:rPr>
          <w:b/>
          <w:szCs w:val="22"/>
        </w:rPr>
        <w:t>Losartan Actavis</w:t>
      </w:r>
      <w:r w:rsidRPr="00C13F76">
        <w:rPr>
          <w:szCs w:val="22"/>
        </w:rPr>
        <w:t xml:space="preserve"> vartojimą gydytojui svarbu pasakyti:</w:t>
      </w:r>
    </w:p>
    <w:p w:rsidR="001D36D9" w:rsidRPr="00C13F76" w:rsidRDefault="001D36D9" w:rsidP="001D36D9">
      <w:pPr>
        <w:ind w:left="567" w:hanging="567"/>
        <w:rPr>
          <w:szCs w:val="22"/>
        </w:rPr>
      </w:pPr>
      <w:r w:rsidRPr="00C13F76">
        <w:rPr>
          <w:szCs w:val="22"/>
        </w:rPr>
        <w:t>-</w:t>
      </w:r>
      <w:r w:rsidRPr="00C13F76">
        <w:rPr>
          <w:szCs w:val="22"/>
        </w:rPr>
        <w:tab/>
        <w:t xml:space="preserve">jeigu buvo pasireiškusi angioneurozinė edema: veido, lūpų, ryklės ir (arba) liežuvio </w:t>
      </w:r>
      <w:r>
        <w:rPr>
          <w:szCs w:val="22"/>
        </w:rPr>
        <w:t>pa</w:t>
      </w:r>
      <w:r w:rsidRPr="00C13F76">
        <w:rPr>
          <w:szCs w:val="22"/>
        </w:rPr>
        <w:t>tinimas (</w:t>
      </w:r>
      <w:r>
        <w:rPr>
          <w:szCs w:val="22"/>
        </w:rPr>
        <w:t xml:space="preserve">taip pat </w:t>
      </w:r>
      <w:r w:rsidRPr="00C13F76">
        <w:rPr>
          <w:szCs w:val="22"/>
        </w:rPr>
        <w:t>žr.</w:t>
      </w:r>
      <w:r>
        <w:rPr>
          <w:szCs w:val="22"/>
        </w:rPr>
        <w:t> </w:t>
      </w:r>
      <w:r w:rsidRPr="00C13F76">
        <w:rPr>
          <w:szCs w:val="22"/>
        </w:rPr>
        <w:t>4</w:t>
      </w:r>
      <w:r>
        <w:rPr>
          <w:szCs w:val="22"/>
        </w:rPr>
        <w:t> </w:t>
      </w:r>
      <w:r w:rsidRPr="00C13F76">
        <w:rPr>
          <w:szCs w:val="22"/>
        </w:rPr>
        <w:t xml:space="preserve">skyrių „Galimas šalutinis poveikis“);  </w:t>
      </w:r>
    </w:p>
    <w:p w:rsidR="001D36D9" w:rsidRPr="00C13F76" w:rsidRDefault="001D36D9" w:rsidP="001D36D9">
      <w:pPr>
        <w:ind w:left="567" w:hanging="567"/>
        <w:rPr>
          <w:szCs w:val="22"/>
        </w:rPr>
      </w:pPr>
      <w:r w:rsidRPr="00C13F76">
        <w:rPr>
          <w:szCs w:val="22"/>
        </w:rPr>
        <w:t>-</w:t>
      </w:r>
      <w:r w:rsidRPr="00C13F76">
        <w:rPr>
          <w:szCs w:val="22"/>
        </w:rPr>
        <w:tab/>
        <w:t xml:space="preserve">jeigu </w:t>
      </w:r>
      <w:r>
        <w:rPr>
          <w:szCs w:val="22"/>
        </w:rPr>
        <w:t>smarkiai</w:t>
      </w:r>
      <w:r w:rsidRPr="00C13F76">
        <w:rPr>
          <w:szCs w:val="22"/>
        </w:rPr>
        <w:t xml:space="preserve"> vemiate arba viduriuojate ir dėl to organizmas netenka nepaprastai daug skysčių ir (arba) druskų;</w:t>
      </w:r>
    </w:p>
    <w:p w:rsidR="001D36D9" w:rsidRPr="00C13F76" w:rsidRDefault="001D36D9" w:rsidP="001D36D9">
      <w:pPr>
        <w:ind w:left="567" w:hanging="567"/>
        <w:rPr>
          <w:szCs w:val="22"/>
        </w:rPr>
      </w:pPr>
      <w:r w:rsidRPr="00C13F76">
        <w:rPr>
          <w:szCs w:val="22"/>
        </w:rPr>
        <w:t>-</w:t>
      </w:r>
      <w:r w:rsidRPr="00C13F76">
        <w:rPr>
          <w:szCs w:val="22"/>
        </w:rPr>
        <w:tab/>
        <w:t>jeigu vartojate diuretikų (vaistų, didinančių vandens išsiskyrimą pro inkstus) arba ribojate druskos kiekį maiste ir dėl to organizmas netenka nepaprastai daug skysčių ir druskų (</w:t>
      </w:r>
      <w:r>
        <w:rPr>
          <w:szCs w:val="22"/>
        </w:rPr>
        <w:t xml:space="preserve">taip pat </w:t>
      </w:r>
      <w:r w:rsidRPr="00C13F76">
        <w:rPr>
          <w:szCs w:val="22"/>
        </w:rPr>
        <w:t>žr.</w:t>
      </w:r>
      <w:r>
        <w:rPr>
          <w:szCs w:val="22"/>
        </w:rPr>
        <w:t> </w:t>
      </w:r>
      <w:r w:rsidRPr="00C13F76">
        <w:rPr>
          <w:szCs w:val="22"/>
        </w:rPr>
        <w:t>3</w:t>
      </w:r>
      <w:r>
        <w:rPr>
          <w:szCs w:val="22"/>
        </w:rPr>
        <w:t> </w:t>
      </w:r>
      <w:r w:rsidRPr="00C13F76">
        <w:rPr>
          <w:szCs w:val="22"/>
        </w:rPr>
        <w:t>skyriaus poskyrį „Dozavimas ypatingų grupių pacientams“);</w:t>
      </w:r>
    </w:p>
    <w:p w:rsidR="001D36D9" w:rsidRPr="00C13F76" w:rsidRDefault="001D36D9" w:rsidP="001D36D9">
      <w:pPr>
        <w:ind w:left="567" w:hanging="567"/>
        <w:rPr>
          <w:szCs w:val="22"/>
        </w:rPr>
      </w:pPr>
      <w:r w:rsidRPr="00C13F76">
        <w:rPr>
          <w:szCs w:val="22"/>
        </w:rPr>
        <w:t>-</w:t>
      </w:r>
      <w:r w:rsidRPr="00C13F76">
        <w:rPr>
          <w:szCs w:val="22"/>
        </w:rPr>
        <w:tab/>
        <w:t>jeigu susiaurėjusios arba blokuotos į inkstus patenkančios kraujagyslės arba jeigu Jums neseniai persodintas inkstas;</w:t>
      </w:r>
    </w:p>
    <w:p w:rsidR="001D36D9" w:rsidRPr="00C13F76" w:rsidRDefault="001D36D9" w:rsidP="001D36D9">
      <w:pPr>
        <w:ind w:left="567" w:hanging="567"/>
        <w:rPr>
          <w:szCs w:val="22"/>
        </w:rPr>
      </w:pPr>
      <w:r w:rsidRPr="00C13F76">
        <w:rPr>
          <w:szCs w:val="22"/>
        </w:rPr>
        <w:t>-</w:t>
      </w:r>
      <w:r w:rsidRPr="00C13F76">
        <w:rPr>
          <w:szCs w:val="22"/>
        </w:rPr>
        <w:tab/>
        <w:t xml:space="preserve">jeigu sutrikusi kepenų </w:t>
      </w:r>
      <w:r>
        <w:rPr>
          <w:szCs w:val="22"/>
        </w:rPr>
        <w:t>funkcija</w:t>
      </w:r>
      <w:r w:rsidRPr="00C13F76">
        <w:rPr>
          <w:szCs w:val="22"/>
        </w:rPr>
        <w:t xml:space="preserve"> (žr.</w:t>
      </w:r>
      <w:r>
        <w:rPr>
          <w:szCs w:val="22"/>
        </w:rPr>
        <w:t> </w:t>
      </w:r>
      <w:r w:rsidRPr="00C13F76">
        <w:rPr>
          <w:szCs w:val="22"/>
        </w:rPr>
        <w:t>2</w:t>
      </w:r>
      <w:r>
        <w:rPr>
          <w:szCs w:val="22"/>
        </w:rPr>
        <w:t> </w:t>
      </w:r>
      <w:r w:rsidRPr="00C13F76">
        <w:rPr>
          <w:szCs w:val="22"/>
        </w:rPr>
        <w:t>skyriaus poskyrį „ Losartan Actavis vartoti negalima“ ir 3</w:t>
      </w:r>
      <w:r>
        <w:rPr>
          <w:szCs w:val="22"/>
        </w:rPr>
        <w:t> </w:t>
      </w:r>
      <w:r w:rsidRPr="00C13F76">
        <w:rPr>
          <w:szCs w:val="22"/>
        </w:rPr>
        <w:t xml:space="preserve">skyriaus poskyrį „Dozavimas ypatingų </w:t>
      </w:r>
      <w:r>
        <w:rPr>
          <w:szCs w:val="22"/>
        </w:rPr>
        <w:t>populiacijų</w:t>
      </w:r>
      <w:r w:rsidRPr="00C13F76">
        <w:rPr>
          <w:szCs w:val="22"/>
        </w:rPr>
        <w:t xml:space="preserve"> pacientams“); </w:t>
      </w:r>
    </w:p>
    <w:p w:rsidR="001D36D9" w:rsidRPr="00C13F76" w:rsidRDefault="001D36D9" w:rsidP="001D36D9">
      <w:pPr>
        <w:tabs>
          <w:tab w:val="left" w:pos="720"/>
        </w:tabs>
        <w:ind w:left="567" w:hanging="567"/>
        <w:rPr>
          <w:szCs w:val="22"/>
        </w:rPr>
      </w:pPr>
      <w:r w:rsidRPr="00C13F76">
        <w:rPr>
          <w:szCs w:val="22"/>
        </w:rPr>
        <w:t>-</w:t>
      </w:r>
      <w:r w:rsidRPr="00C13F76">
        <w:rPr>
          <w:szCs w:val="22"/>
        </w:rPr>
        <w:tab/>
        <w:t xml:space="preserve">jeigu sergate širdies nepakankamumu, tiek susijusiu, tiek nesusijusiu su inkstų </w:t>
      </w:r>
      <w:r>
        <w:rPr>
          <w:szCs w:val="22"/>
        </w:rPr>
        <w:t>funkcijos</w:t>
      </w:r>
      <w:r w:rsidRPr="00C13F76">
        <w:rPr>
          <w:szCs w:val="22"/>
        </w:rPr>
        <w:t xml:space="preserve"> sutrikimu arba sunkia gyvybei pavojinga širdies aritmija. Jeigu kartu esate gydomas beta adrenoblokatoriais, būtinas </w:t>
      </w:r>
      <w:r>
        <w:rPr>
          <w:szCs w:val="22"/>
        </w:rPr>
        <w:t>ypatingas</w:t>
      </w:r>
      <w:r w:rsidRPr="00C13F76">
        <w:rPr>
          <w:szCs w:val="22"/>
        </w:rPr>
        <w:t xml:space="preserve"> atsargumas;</w:t>
      </w:r>
    </w:p>
    <w:p w:rsidR="001D36D9" w:rsidRPr="00C13F76" w:rsidRDefault="001D36D9" w:rsidP="001D36D9">
      <w:pPr>
        <w:ind w:left="567" w:hanging="567"/>
        <w:rPr>
          <w:szCs w:val="22"/>
        </w:rPr>
      </w:pPr>
      <w:r w:rsidRPr="00C13F76">
        <w:rPr>
          <w:szCs w:val="22"/>
        </w:rPr>
        <w:t>-</w:t>
      </w:r>
      <w:r w:rsidRPr="00C13F76">
        <w:rPr>
          <w:szCs w:val="22"/>
        </w:rPr>
        <w:tab/>
        <w:t>jeigu yra širdies vožtuvų arba širdies raumens sutrikimų;</w:t>
      </w:r>
    </w:p>
    <w:p w:rsidR="001D36D9" w:rsidRPr="00C13F76" w:rsidRDefault="001D36D9" w:rsidP="001D36D9">
      <w:pPr>
        <w:ind w:left="567" w:hanging="567"/>
        <w:rPr>
          <w:szCs w:val="22"/>
        </w:rPr>
      </w:pPr>
      <w:r w:rsidRPr="00C13F76">
        <w:rPr>
          <w:szCs w:val="22"/>
        </w:rPr>
        <w:t>-</w:t>
      </w:r>
      <w:r w:rsidRPr="00C13F76">
        <w:rPr>
          <w:szCs w:val="22"/>
        </w:rPr>
        <w:tab/>
        <w:t>jeigu sergate širdies išemine liga (pasireiškusia dėl kraujotakos susilpnėjimo širdies kraujagyslėse) arba smegenų kraujagyslių liga (pasireiškusia dėl smegenų kraujotakos susilpnėjimo);</w:t>
      </w:r>
    </w:p>
    <w:p w:rsidR="001D36D9" w:rsidRPr="00C13F76" w:rsidRDefault="001D36D9" w:rsidP="001D36D9">
      <w:pPr>
        <w:ind w:left="567" w:hanging="567"/>
        <w:rPr>
          <w:szCs w:val="22"/>
        </w:rPr>
      </w:pPr>
      <w:r w:rsidRPr="00C13F76">
        <w:rPr>
          <w:szCs w:val="22"/>
        </w:rPr>
        <w:t>-</w:t>
      </w:r>
      <w:r w:rsidRPr="00C13F76">
        <w:rPr>
          <w:szCs w:val="22"/>
        </w:rPr>
        <w:tab/>
        <w:t>jeigu yra pirminis aldosteronizmas (tai sindromas, susijęs su hormono aldosterono išsiskyrimo iš antinksčių padidėjimu, atsiradusiu dėl antinksčių sutrikimo)</w:t>
      </w:r>
      <w:r>
        <w:rPr>
          <w:szCs w:val="22"/>
        </w:rPr>
        <w:t>;</w:t>
      </w:r>
    </w:p>
    <w:p w:rsidR="001D36D9" w:rsidRPr="00C13F76" w:rsidRDefault="001D36D9" w:rsidP="001D36D9">
      <w:pPr>
        <w:ind w:left="567" w:hanging="567"/>
        <w:rPr>
          <w:szCs w:val="22"/>
        </w:rPr>
      </w:pPr>
      <w:r w:rsidRPr="00C13F76">
        <w:rPr>
          <w:szCs w:val="22"/>
        </w:rPr>
        <w:t>-</w:t>
      </w:r>
      <w:r w:rsidRPr="00C13F76">
        <w:rPr>
          <w:szCs w:val="22"/>
        </w:rPr>
        <w:tab/>
      </w:r>
      <w:r>
        <w:rPr>
          <w:szCs w:val="22"/>
        </w:rPr>
        <w:t>j</w:t>
      </w:r>
      <w:r w:rsidRPr="00C13F76">
        <w:rPr>
          <w:szCs w:val="22"/>
        </w:rPr>
        <w:t xml:space="preserve">ei manote, kad esate arba galite tapti nėščia. Ankstyvuoju nėštumo laikotarpiu Losartan Actavis vartoti nerekomenduojama. Vartojamas nuo trečio nėštumo mėnesio šis vaistas gali </w:t>
      </w:r>
      <w:r>
        <w:rPr>
          <w:szCs w:val="22"/>
        </w:rPr>
        <w:t>labai pakenkti</w:t>
      </w:r>
      <w:r w:rsidRPr="00C13F76">
        <w:rPr>
          <w:szCs w:val="22"/>
        </w:rPr>
        <w:t xml:space="preserve"> Jūsų kūdikiui (žr. skyrių „Nėštumas ir žindymo laikotarpis“)</w:t>
      </w:r>
      <w:r>
        <w:rPr>
          <w:szCs w:val="22"/>
        </w:rPr>
        <w:t>;</w:t>
      </w:r>
    </w:p>
    <w:p w:rsidR="001D36D9" w:rsidRPr="00C13F76" w:rsidRDefault="001D36D9" w:rsidP="001D36D9">
      <w:pPr>
        <w:ind w:left="567" w:hanging="567"/>
        <w:rPr>
          <w:szCs w:val="22"/>
          <w:lang w:eastAsia="en-US"/>
        </w:rPr>
      </w:pPr>
      <w:r w:rsidRPr="00C13F76">
        <w:rPr>
          <w:szCs w:val="22"/>
        </w:rPr>
        <w:t>-</w:t>
      </w:r>
      <w:r w:rsidRPr="00C13F76">
        <w:rPr>
          <w:szCs w:val="22"/>
        </w:rPr>
        <w:tab/>
      </w:r>
      <w:r w:rsidRPr="00C13F76">
        <w:rPr>
          <w:szCs w:val="22"/>
          <w:lang w:eastAsia="en-US"/>
        </w:rPr>
        <w:t>jeigu vartojate kurį nors iš šių vaistų padidėjusiam kraujospūdžiui gydyti:</w:t>
      </w:r>
    </w:p>
    <w:p w:rsidR="001D36D9" w:rsidRPr="00757280" w:rsidRDefault="001D36D9" w:rsidP="001D36D9">
      <w:pPr>
        <w:pStyle w:val="Sraopastraipa"/>
        <w:numPr>
          <w:ilvl w:val="0"/>
          <w:numId w:val="3"/>
        </w:numPr>
        <w:tabs>
          <w:tab w:val="left" w:pos="567"/>
        </w:tabs>
        <w:spacing w:line="260" w:lineRule="exact"/>
        <w:ind w:left="1134" w:hanging="567"/>
        <w:rPr>
          <w:szCs w:val="22"/>
          <w:lang w:eastAsia="en-US"/>
        </w:rPr>
      </w:pPr>
      <w:r w:rsidRPr="00757280">
        <w:rPr>
          <w:szCs w:val="22"/>
          <w:lang w:eastAsia="en-US"/>
        </w:rPr>
        <w:t>angiotenzino II receptorių blokatorių (ARB) (vadinamąjį sartaną, pvz</w:t>
      </w:r>
      <w:r>
        <w:rPr>
          <w:szCs w:val="22"/>
          <w:lang w:eastAsia="en-US"/>
        </w:rPr>
        <w:t>.</w:t>
      </w:r>
      <w:r w:rsidRPr="00757280">
        <w:rPr>
          <w:szCs w:val="22"/>
          <w:lang w:eastAsia="en-US"/>
        </w:rPr>
        <w:t>, valsartaną, telmisartaną, irbesartaną), ypač jei turite su diabetu susijusių inkstų sutrikimų</w:t>
      </w:r>
      <w:r>
        <w:rPr>
          <w:szCs w:val="22"/>
          <w:lang w:eastAsia="en-US"/>
        </w:rPr>
        <w:t>;</w:t>
      </w:r>
    </w:p>
    <w:p w:rsidR="001D36D9" w:rsidRPr="00A925A6" w:rsidRDefault="001D36D9" w:rsidP="001D36D9">
      <w:pPr>
        <w:pStyle w:val="Sraopastraipa"/>
        <w:numPr>
          <w:ilvl w:val="0"/>
          <w:numId w:val="3"/>
        </w:numPr>
        <w:tabs>
          <w:tab w:val="left" w:pos="567"/>
        </w:tabs>
        <w:spacing w:line="260" w:lineRule="exact"/>
        <w:ind w:left="1134" w:hanging="567"/>
        <w:rPr>
          <w:szCs w:val="22"/>
          <w:lang w:eastAsia="en-US"/>
        </w:rPr>
      </w:pPr>
      <w:r w:rsidRPr="00A925A6">
        <w:rPr>
          <w:szCs w:val="22"/>
          <w:lang w:eastAsia="en-US"/>
        </w:rPr>
        <w:t>aliskireną.</w:t>
      </w:r>
    </w:p>
    <w:p w:rsidR="001D36D9" w:rsidRPr="00C13F76" w:rsidRDefault="001D36D9" w:rsidP="001D36D9">
      <w:pPr>
        <w:tabs>
          <w:tab w:val="left" w:pos="567"/>
        </w:tabs>
        <w:spacing w:line="260" w:lineRule="exact"/>
        <w:rPr>
          <w:szCs w:val="22"/>
          <w:lang w:eastAsia="en-US"/>
        </w:rPr>
      </w:pPr>
    </w:p>
    <w:p w:rsidR="001D36D9" w:rsidRPr="00C13F76" w:rsidRDefault="001D36D9" w:rsidP="001D36D9">
      <w:pPr>
        <w:tabs>
          <w:tab w:val="left" w:pos="567"/>
        </w:tabs>
        <w:spacing w:line="260" w:lineRule="exact"/>
        <w:rPr>
          <w:szCs w:val="22"/>
          <w:lang w:eastAsia="en-US"/>
        </w:rPr>
      </w:pPr>
      <w:r w:rsidRPr="00C13F76">
        <w:rPr>
          <w:szCs w:val="22"/>
          <w:lang w:eastAsia="en-US"/>
        </w:rPr>
        <w:t>Jūsų gydytojas gali reguliariai ištirti Jūsų inkstų funkciją, kraujospūdį ir elektrolitų kiekį (pvz., kalio) kraujyje.</w:t>
      </w:r>
    </w:p>
    <w:p w:rsidR="001D36D9" w:rsidRPr="00C13F76" w:rsidRDefault="001D36D9" w:rsidP="001D36D9">
      <w:pPr>
        <w:tabs>
          <w:tab w:val="left" w:pos="567"/>
        </w:tabs>
        <w:spacing w:line="260" w:lineRule="exact"/>
        <w:rPr>
          <w:szCs w:val="22"/>
          <w:lang w:eastAsia="en-US"/>
        </w:rPr>
      </w:pPr>
    </w:p>
    <w:p w:rsidR="001D36D9" w:rsidRPr="00C13F76" w:rsidRDefault="001D36D9" w:rsidP="001D36D9">
      <w:pPr>
        <w:tabs>
          <w:tab w:val="left" w:pos="567"/>
        </w:tabs>
        <w:spacing w:line="260" w:lineRule="exact"/>
        <w:rPr>
          <w:szCs w:val="22"/>
          <w:lang w:eastAsia="en-US"/>
        </w:rPr>
      </w:pPr>
      <w:r w:rsidRPr="00C13F76">
        <w:rPr>
          <w:szCs w:val="22"/>
          <w:lang w:eastAsia="en-US"/>
        </w:rPr>
        <w:t>Taip pat žr</w:t>
      </w:r>
      <w:r>
        <w:rPr>
          <w:szCs w:val="22"/>
          <w:lang w:eastAsia="en-US"/>
        </w:rPr>
        <w:t>.</w:t>
      </w:r>
      <w:r w:rsidRPr="00C13F76">
        <w:rPr>
          <w:szCs w:val="22"/>
          <w:lang w:eastAsia="en-US"/>
        </w:rPr>
        <w:t xml:space="preserve"> informaciją, pateiktą poskyryje „Losartan Actavis vartoti negalima“.</w:t>
      </w:r>
    </w:p>
    <w:p w:rsidR="001D36D9" w:rsidRPr="00C13F76" w:rsidRDefault="001D36D9" w:rsidP="001D36D9">
      <w:pPr>
        <w:rPr>
          <w:szCs w:val="22"/>
        </w:rPr>
      </w:pPr>
    </w:p>
    <w:p w:rsidR="001D36D9" w:rsidRPr="00C13F76" w:rsidRDefault="001D36D9" w:rsidP="001D36D9">
      <w:pPr>
        <w:rPr>
          <w:b/>
          <w:szCs w:val="22"/>
        </w:rPr>
      </w:pPr>
      <w:r w:rsidRPr="00C13F76">
        <w:rPr>
          <w:b/>
          <w:szCs w:val="22"/>
        </w:rPr>
        <w:t>Vaikams ir paaugliams</w:t>
      </w:r>
    </w:p>
    <w:p w:rsidR="001D36D9" w:rsidRPr="00C13F76" w:rsidRDefault="001D36D9" w:rsidP="001D36D9">
      <w:pPr>
        <w:rPr>
          <w:szCs w:val="22"/>
        </w:rPr>
      </w:pPr>
      <w:r w:rsidRPr="00C13F76">
        <w:rPr>
          <w:szCs w:val="22"/>
        </w:rPr>
        <w:t xml:space="preserve">Losartan Actavis poveikis vaikams netirtas. Norėdami gauti daugiau informacijos, pasikalbėkite su savo gydytoju. Losartan Actavis nerekomenduojama vartoti vaikams, kurių inkstų ar kepenų </w:t>
      </w:r>
      <w:r>
        <w:rPr>
          <w:szCs w:val="22"/>
        </w:rPr>
        <w:t>funkcija</w:t>
      </w:r>
      <w:r w:rsidRPr="00C13F76">
        <w:rPr>
          <w:szCs w:val="22"/>
        </w:rPr>
        <w:t xml:space="preserve"> sutrikusi arba kurie yra jaunesni negu 6</w:t>
      </w:r>
      <w:r>
        <w:rPr>
          <w:szCs w:val="22"/>
        </w:rPr>
        <w:t> </w:t>
      </w:r>
      <w:r w:rsidRPr="00C13F76">
        <w:rPr>
          <w:szCs w:val="22"/>
        </w:rPr>
        <w:t xml:space="preserve">metų, kadangi duomenys apie šių pacientų grupes yra riboti. </w:t>
      </w:r>
    </w:p>
    <w:p w:rsidR="001D36D9" w:rsidRPr="00C13F76" w:rsidRDefault="001D36D9" w:rsidP="001D36D9">
      <w:pPr>
        <w:rPr>
          <w:szCs w:val="22"/>
        </w:rPr>
      </w:pPr>
    </w:p>
    <w:p w:rsidR="001D36D9" w:rsidRPr="00C13F76" w:rsidRDefault="001D36D9" w:rsidP="001D36D9">
      <w:pPr>
        <w:rPr>
          <w:b/>
          <w:szCs w:val="22"/>
        </w:rPr>
      </w:pPr>
      <w:r w:rsidRPr="00C13F76">
        <w:rPr>
          <w:b/>
          <w:szCs w:val="22"/>
        </w:rPr>
        <w:t>Kiti vaistai ir Losartan Actavis</w:t>
      </w:r>
    </w:p>
    <w:p w:rsidR="001D36D9" w:rsidRPr="00C13F76" w:rsidRDefault="001D36D9" w:rsidP="001D36D9">
      <w:pPr>
        <w:rPr>
          <w:szCs w:val="22"/>
        </w:rPr>
      </w:pPr>
      <w:r w:rsidRPr="00C13F76">
        <w:rPr>
          <w:szCs w:val="22"/>
        </w:rPr>
        <w:t>Jeigu vartojate ar neseniai vartojote kitų vaistų arba dėl to nesate tikri, apie tai pasakykite gydytojui arba vaistininkui.</w:t>
      </w:r>
    </w:p>
    <w:p w:rsidR="001D36D9" w:rsidRPr="00C13F76" w:rsidRDefault="001D36D9" w:rsidP="001D36D9">
      <w:pPr>
        <w:rPr>
          <w:szCs w:val="22"/>
        </w:rPr>
      </w:pPr>
      <w:r w:rsidRPr="00C13F76">
        <w:rPr>
          <w:szCs w:val="22"/>
        </w:rPr>
        <w:t>Gydymo Losartan Actavis metu toliau išvardytų vaistų būtina vartoti itin atsargiai.</w:t>
      </w:r>
    </w:p>
    <w:p w:rsidR="001D36D9" w:rsidRPr="00C13F76" w:rsidRDefault="001D36D9" w:rsidP="001D36D9">
      <w:pPr>
        <w:tabs>
          <w:tab w:val="left" w:pos="720"/>
        </w:tabs>
        <w:ind w:left="567" w:hanging="567"/>
        <w:rPr>
          <w:szCs w:val="22"/>
        </w:rPr>
      </w:pPr>
      <w:r w:rsidRPr="00C13F76">
        <w:rPr>
          <w:szCs w:val="22"/>
        </w:rPr>
        <w:lastRenderedPageBreak/>
        <w:t>-</w:t>
      </w:r>
      <w:r w:rsidRPr="00C13F76">
        <w:rPr>
          <w:szCs w:val="22"/>
        </w:rPr>
        <w:tab/>
      </w:r>
      <w:r>
        <w:rPr>
          <w:szCs w:val="22"/>
        </w:rPr>
        <w:t>k</w:t>
      </w:r>
      <w:r w:rsidRPr="00C13F76">
        <w:rPr>
          <w:szCs w:val="22"/>
        </w:rPr>
        <w:t xml:space="preserve">iti kraujospūdį mažinantys </w:t>
      </w:r>
      <w:r>
        <w:rPr>
          <w:szCs w:val="22"/>
        </w:rPr>
        <w:t>vaistai</w:t>
      </w:r>
      <w:r w:rsidRPr="00C13F76">
        <w:rPr>
          <w:szCs w:val="22"/>
        </w:rPr>
        <w:t>, kadangi jie gali dar daugiau sumažinti kraujospūdį. Taip pat kraujospūdį gali sumažinti bet kuris iš šių vaistų ar vaistų klasė: tricikliai antidepresantai, vaistai nuo psichozės, baklofenas, amifostinas</w:t>
      </w:r>
      <w:r>
        <w:rPr>
          <w:szCs w:val="22"/>
        </w:rPr>
        <w:t>;</w:t>
      </w:r>
    </w:p>
    <w:p w:rsidR="001D36D9" w:rsidRPr="00C13F76" w:rsidRDefault="001D36D9" w:rsidP="001D36D9">
      <w:pPr>
        <w:ind w:left="567" w:hanging="567"/>
        <w:rPr>
          <w:szCs w:val="22"/>
        </w:rPr>
      </w:pPr>
      <w:r w:rsidRPr="00C13F76">
        <w:rPr>
          <w:szCs w:val="22"/>
        </w:rPr>
        <w:t>-</w:t>
      </w:r>
      <w:r w:rsidRPr="00C13F76">
        <w:rPr>
          <w:szCs w:val="22"/>
        </w:rPr>
        <w:tab/>
      </w:r>
      <w:r>
        <w:rPr>
          <w:szCs w:val="22"/>
        </w:rPr>
        <w:t>p</w:t>
      </w:r>
      <w:r w:rsidRPr="00C13F76">
        <w:rPr>
          <w:szCs w:val="22"/>
        </w:rPr>
        <w:t>reparatai, kurie organizme sulaiko kalį arba gali padidinti jo kiekį, pvz., kalio papildai, druskų pakaitalai, kuriuose yra kalio, kalį organizme sulaikantys diuretikai (amiloridas, triamterenas, spironolaktonas), heparinas</w:t>
      </w:r>
      <w:r>
        <w:rPr>
          <w:szCs w:val="22"/>
        </w:rPr>
        <w:t>;</w:t>
      </w:r>
    </w:p>
    <w:p w:rsidR="001D36D9" w:rsidRPr="00C13F76" w:rsidRDefault="001D36D9" w:rsidP="001D36D9">
      <w:pPr>
        <w:ind w:left="567" w:hanging="567"/>
        <w:rPr>
          <w:szCs w:val="22"/>
        </w:rPr>
      </w:pPr>
      <w:r w:rsidRPr="00C13F76">
        <w:rPr>
          <w:szCs w:val="22"/>
        </w:rPr>
        <w:t>-</w:t>
      </w:r>
      <w:r w:rsidRPr="00C13F76">
        <w:rPr>
          <w:szCs w:val="22"/>
        </w:rPr>
        <w:tab/>
      </w:r>
      <w:r>
        <w:rPr>
          <w:szCs w:val="22"/>
        </w:rPr>
        <w:t>n</w:t>
      </w:r>
      <w:r w:rsidRPr="00C13F76">
        <w:rPr>
          <w:szCs w:val="22"/>
        </w:rPr>
        <w:t>esteroidiniai preparatai nuo uždegimo (pvz., indometacinas), įskaitant COX-2</w:t>
      </w:r>
      <w:r>
        <w:rPr>
          <w:szCs w:val="22"/>
        </w:rPr>
        <w:t> </w:t>
      </w:r>
      <w:r w:rsidRPr="00C13F76">
        <w:rPr>
          <w:szCs w:val="22"/>
        </w:rPr>
        <w:t xml:space="preserve">inhibitorius (tai vaistai, slopinantys uždegimą ir galintys padėti lengvinti skausmą), kadangi jie gali silpninti losartano kraujospūdį mažinantį poveikį. </w:t>
      </w:r>
    </w:p>
    <w:p w:rsidR="001D36D9" w:rsidRPr="00C13F76" w:rsidRDefault="001D36D9" w:rsidP="001D36D9">
      <w:pPr>
        <w:ind w:left="567" w:hanging="567"/>
        <w:rPr>
          <w:szCs w:val="22"/>
        </w:rPr>
      </w:pPr>
      <w:r w:rsidRPr="00C13F76">
        <w:rPr>
          <w:szCs w:val="22"/>
        </w:rPr>
        <w:t xml:space="preserve">Jeigu sutrikusi inkstų </w:t>
      </w:r>
      <w:r>
        <w:rPr>
          <w:szCs w:val="22"/>
        </w:rPr>
        <w:t>funkcija</w:t>
      </w:r>
      <w:r w:rsidRPr="00C13F76">
        <w:rPr>
          <w:szCs w:val="22"/>
        </w:rPr>
        <w:t>, minėtų vaistų vartojant kartu su losartanu, ji gali dar pablogėti.</w:t>
      </w:r>
    </w:p>
    <w:p w:rsidR="001D36D9" w:rsidRPr="00C13F76" w:rsidRDefault="001D36D9" w:rsidP="001D36D9">
      <w:pPr>
        <w:rPr>
          <w:szCs w:val="22"/>
        </w:rPr>
      </w:pPr>
      <w:r>
        <w:rPr>
          <w:szCs w:val="22"/>
        </w:rPr>
        <w:t>Vaistų</w:t>
      </w:r>
      <w:r w:rsidRPr="00C13F76">
        <w:rPr>
          <w:szCs w:val="22"/>
        </w:rPr>
        <w:t xml:space="preserve">, kuriuose yra ličio, be atidžios Jūsų gydytojo priežiūros, kartu su losartanu vartoti negalima, kadangi gali prireikti laikytis </w:t>
      </w:r>
      <w:r>
        <w:rPr>
          <w:szCs w:val="22"/>
        </w:rPr>
        <w:t>ypatingų</w:t>
      </w:r>
      <w:r w:rsidRPr="00C13F76">
        <w:rPr>
          <w:szCs w:val="22"/>
        </w:rPr>
        <w:t xml:space="preserve"> atsargumo priemonių, pvz., atlikinėti kraujo tyrimus. </w:t>
      </w:r>
    </w:p>
    <w:p w:rsidR="001D36D9" w:rsidRPr="00C13F76" w:rsidRDefault="001D36D9" w:rsidP="001D36D9">
      <w:pPr>
        <w:rPr>
          <w:szCs w:val="22"/>
        </w:rPr>
      </w:pPr>
    </w:p>
    <w:p w:rsidR="001D36D9" w:rsidRPr="00C13F76" w:rsidRDefault="001D36D9" w:rsidP="001D36D9">
      <w:pPr>
        <w:rPr>
          <w:szCs w:val="22"/>
        </w:rPr>
      </w:pPr>
      <w:r w:rsidRPr="00C13F76">
        <w:rPr>
          <w:szCs w:val="22"/>
        </w:rPr>
        <w:t>Būtinas ypatingas atsargumas, jei esate gydomas losartanu kartu su kitu angiotenzino II receptorių blokatoriumi (pvz., valsartanu ar telmisartanu), nes gali padidėti mažo kraujospūdžio, alpimo, kalio koncentracijos padidėjimo ir inkstų funkcijos pokyčių dažnis.</w:t>
      </w:r>
    </w:p>
    <w:p w:rsidR="001D36D9" w:rsidRPr="00C13F76" w:rsidRDefault="001D36D9" w:rsidP="001D36D9">
      <w:pPr>
        <w:rPr>
          <w:szCs w:val="22"/>
        </w:rPr>
      </w:pPr>
    </w:p>
    <w:p w:rsidR="001D36D9" w:rsidRPr="00C13F76" w:rsidRDefault="001D36D9" w:rsidP="001D36D9">
      <w:pPr>
        <w:rPr>
          <w:szCs w:val="22"/>
        </w:rPr>
      </w:pPr>
      <w:r w:rsidRPr="00C13F76">
        <w:rPr>
          <w:szCs w:val="22"/>
        </w:rPr>
        <w:t>Jūsų gydytojui gali tekti pakeisti Jūsų dozę ir (arba) imtis kitų atsargumo priemonių</w:t>
      </w:r>
      <w:r>
        <w:rPr>
          <w:szCs w:val="22"/>
        </w:rPr>
        <w:t>.</w:t>
      </w:r>
    </w:p>
    <w:p w:rsidR="001D36D9" w:rsidRPr="00C13F76" w:rsidRDefault="001D36D9" w:rsidP="001D36D9">
      <w:pPr>
        <w:tabs>
          <w:tab w:val="left" w:pos="567"/>
          <w:tab w:val="left" w:pos="720"/>
        </w:tabs>
        <w:spacing w:line="260" w:lineRule="exact"/>
        <w:ind w:left="567" w:hanging="567"/>
        <w:rPr>
          <w:szCs w:val="22"/>
          <w:lang w:eastAsia="en-US"/>
        </w:rPr>
      </w:pPr>
      <w:r w:rsidRPr="00C13F76">
        <w:rPr>
          <w:szCs w:val="22"/>
          <w:lang w:eastAsia="en-US"/>
        </w:rPr>
        <w:t>-</w:t>
      </w:r>
      <w:r w:rsidRPr="00C13F76">
        <w:rPr>
          <w:szCs w:val="22"/>
          <w:lang w:eastAsia="en-US"/>
        </w:rPr>
        <w:tab/>
      </w:r>
      <w:r>
        <w:rPr>
          <w:szCs w:val="22"/>
          <w:lang w:eastAsia="en-US"/>
        </w:rPr>
        <w:t>j</w:t>
      </w:r>
      <w:r w:rsidRPr="00C13F76">
        <w:rPr>
          <w:szCs w:val="22"/>
          <w:lang w:eastAsia="en-US"/>
        </w:rPr>
        <w:t>eigu vartojate AKF inhibitorių arba aliskireną (taip pat žr</w:t>
      </w:r>
      <w:r>
        <w:rPr>
          <w:szCs w:val="22"/>
          <w:lang w:eastAsia="en-US"/>
        </w:rPr>
        <w:t>.</w:t>
      </w:r>
      <w:r w:rsidRPr="00C13F76">
        <w:rPr>
          <w:szCs w:val="22"/>
          <w:lang w:eastAsia="en-US"/>
        </w:rPr>
        <w:t xml:space="preserve"> informaciją, pateiktą poskyriuose „Losartan Actavis vartoti negalima“ ir „Įspėjimai ir atsargumo priemonės“).</w:t>
      </w:r>
    </w:p>
    <w:p w:rsidR="001D36D9" w:rsidRPr="00C13F76" w:rsidRDefault="001D36D9" w:rsidP="001D36D9">
      <w:pPr>
        <w:rPr>
          <w:szCs w:val="22"/>
        </w:rPr>
      </w:pPr>
    </w:p>
    <w:p w:rsidR="001D36D9" w:rsidRPr="00C13F76" w:rsidRDefault="001D36D9" w:rsidP="001D36D9">
      <w:pPr>
        <w:rPr>
          <w:b/>
          <w:szCs w:val="22"/>
        </w:rPr>
      </w:pPr>
      <w:r w:rsidRPr="00C13F76">
        <w:rPr>
          <w:b/>
          <w:szCs w:val="22"/>
        </w:rPr>
        <w:t>Losartan Actavis vartojimas su maistu ir gėrimais</w:t>
      </w:r>
    </w:p>
    <w:p w:rsidR="001D36D9" w:rsidRPr="00C13F76" w:rsidRDefault="001D36D9" w:rsidP="001D36D9">
      <w:pPr>
        <w:rPr>
          <w:szCs w:val="22"/>
        </w:rPr>
      </w:pPr>
      <w:r w:rsidRPr="00C13F76">
        <w:rPr>
          <w:szCs w:val="22"/>
        </w:rPr>
        <w:t>Losartan Actavis galima gerti valgio metu arba nevalgius.</w:t>
      </w:r>
    </w:p>
    <w:p w:rsidR="001D36D9" w:rsidRPr="00C13F76" w:rsidRDefault="001D36D9" w:rsidP="001D36D9">
      <w:pPr>
        <w:rPr>
          <w:szCs w:val="22"/>
        </w:rPr>
      </w:pPr>
    </w:p>
    <w:p w:rsidR="001D36D9" w:rsidRPr="00C13F76" w:rsidRDefault="001D36D9" w:rsidP="001D36D9">
      <w:pPr>
        <w:rPr>
          <w:b/>
          <w:szCs w:val="22"/>
        </w:rPr>
      </w:pPr>
      <w:r w:rsidRPr="00C13F76">
        <w:rPr>
          <w:b/>
          <w:szCs w:val="22"/>
        </w:rPr>
        <w:t>Nėštumas ir žindymo laikotarpis</w:t>
      </w:r>
    </w:p>
    <w:p w:rsidR="001D36D9" w:rsidRPr="00C13F76" w:rsidRDefault="001D36D9" w:rsidP="001D36D9">
      <w:pPr>
        <w:numPr>
          <w:ilvl w:val="12"/>
          <w:numId w:val="0"/>
        </w:numPr>
        <w:rPr>
          <w:szCs w:val="22"/>
        </w:rPr>
      </w:pPr>
      <w:r w:rsidRPr="00C13F76">
        <w:rPr>
          <w:szCs w:val="22"/>
        </w:rPr>
        <w:t xml:space="preserve">Jeigu esate nėščia, žindote kūdikį, manote, kad galbūt esate nėščia, arba planuojate pastoti, tai prieš vartodama šį vaistą pasitarkite su gydytoju arba vaistininku. </w:t>
      </w:r>
    </w:p>
    <w:p w:rsidR="001D36D9" w:rsidRPr="00C13F76" w:rsidRDefault="001D36D9" w:rsidP="001D36D9">
      <w:pPr>
        <w:rPr>
          <w:b/>
          <w:szCs w:val="22"/>
        </w:rPr>
      </w:pPr>
    </w:p>
    <w:p w:rsidR="001D36D9" w:rsidRPr="00C13F76" w:rsidRDefault="001D36D9" w:rsidP="001D36D9">
      <w:pPr>
        <w:rPr>
          <w:i/>
          <w:szCs w:val="22"/>
        </w:rPr>
      </w:pPr>
      <w:r w:rsidRPr="00C13F76">
        <w:rPr>
          <w:i/>
          <w:szCs w:val="22"/>
        </w:rPr>
        <w:t>Nėštumas</w:t>
      </w:r>
    </w:p>
    <w:p w:rsidR="001D36D9" w:rsidRPr="00C13F76" w:rsidRDefault="001D36D9" w:rsidP="001D36D9">
      <w:pPr>
        <w:pStyle w:val="EMEABodyText"/>
        <w:rPr>
          <w:rFonts w:ascii="Times New Roman" w:hAnsi="Times New Roman" w:cs="Times New Roman"/>
          <w:lang w:val="lt-LT"/>
        </w:rPr>
      </w:pPr>
      <w:r w:rsidRPr="00C13F76">
        <w:rPr>
          <w:rFonts w:ascii="Times New Roman" w:hAnsi="Times New Roman" w:cs="Times New Roman"/>
          <w:lang w:val="lt-LT"/>
        </w:rPr>
        <w:t>Jeigu esate nėščia (manote, kad galite būti pastojusi), pasakykite apie tai gydytojui. Jūsų gydytojas lieps jums nebevartoti vaisto prieš planuojant pastojimą arba iš karto sužinojus apie nėštumą, ir paskirs kitą vaistą vietoj Losartan Actavis. Losartan Actavis yra nerekomenduojamas ankstyvojo nėštumo laikotarpiu ir negali būti vartojamas, jei esate daugiau kaip tris mėnesius nėščia, nes tuomet jis gali labai pakenkti jūsų kūdikiui.</w:t>
      </w:r>
    </w:p>
    <w:p w:rsidR="001D36D9" w:rsidRPr="00C13F76" w:rsidRDefault="001D36D9" w:rsidP="001D36D9">
      <w:pPr>
        <w:rPr>
          <w:b/>
          <w:szCs w:val="22"/>
        </w:rPr>
      </w:pPr>
    </w:p>
    <w:p w:rsidR="001D36D9" w:rsidRPr="00C13F76" w:rsidRDefault="001D36D9" w:rsidP="001D36D9">
      <w:pPr>
        <w:rPr>
          <w:i/>
          <w:szCs w:val="22"/>
        </w:rPr>
      </w:pPr>
      <w:r w:rsidRPr="00C13F76">
        <w:rPr>
          <w:i/>
          <w:szCs w:val="22"/>
        </w:rPr>
        <w:t>Žindymo laikotarpis</w:t>
      </w:r>
    </w:p>
    <w:p w:rsidR="001D36D9" w:rsidRPr="00C13F76" w:rsidRDefault="001D36D9" w:rsidP="001D36D9">
      <w:pPr>
        <w:rPr>
          <w:szCs w:val="22"/>
        </w:rPr>
      </w:pPr>
      <w:r w:rsidRPr="00C13F76">
        <w:rPr>
          <w:szCs w:val="22"/>
        </w:rPr>
        <w:t>Pasakykite savo gydytojui, jei maitinate krūtimi ar ruošiatės pradėti tai daryti. Losartan Actavis nerekomenduojamas krūtimi maitinančioms motinoms. Jei motina nori maitinti krūtimi, gydytojas gali paskirti kitą vaistą, ypač jei norima žindyti naujagimį arba prieš laiką gimusį kūdikį.</w:t>
      </w:r>
    </w:p>
    <w:p w:rsidR="001D36D9" w:rsidRPr="00C13F76" w:rsidRDefault="001D36D9" w:rsidP="001D36D9">
      <w:pPr>
        <w:rPr>
          <w:szCs w:val="22"/>
        </w:rPr>
      </w:pPr>
    </w:p>
    <w:p w:rsidR="001D36D9" w:rsidRPr="00C13F76" w:rsidRDefault="001D36D9" w:rsidP="001D36D9">
      <w:pPr>
        <w:rPr>
          <w:b/>
          <w:szCs w:val="22"/>
        </w:rPr>
      </w:pPr>
      <w:r w:rsidRPr="00C13F76">
        <w:rPr>
          <w:b/>
          <w:szCs w:val="22"/>
        </w:rPr>
        <w:t>Vairavimas ir mechanizmų valdymas</w:t>
      </w:r>
    </w:p>
    <w:p w:rsidR="001D36D9" w:rsidRPr="00C13F76" w:rsidRDefault="001D36D9" w:rsidP="001D36D9">
      <w:pPr>
        <w:pStyle w:val="BTEMEASMCA"/>
      </w:pPr>
      <w:r w:rsidRPr="00C13F76">
        <w:t xml:space="preserve">Losartano poveikio gebėjimui vairuoti ir valdyti mechanizmus tyrimų neatlikta. Gebėjimui vairuoti ir valdyti mechanizmus preparatas įtakos neturėtų daryti. Vis dėlto losartanas, kaip ir visi kiti vaistai nuo didelio kraujospūdžio ligos, kai kuriems žmonėms gali sukelti galvos svaigimą ar mieguistumą. Jeigu toks poveikis pasireiškia, prieš dirbant minėtą darbą, reikia kreiptis į gydytoją patarimo. </w:t>
      </w:r>
    </w:p>
    <w:p w:rsidR="001D36D9" w:rsidRPr="00C13F76" w:rsidRDefault="001D36D9" w:rsidP="001D36D9">
      <w:pPr>
        <w:rPr>
          <w:szCs w:val="22"/>
        </w:rPr>
      </w:pPr>
    </w:p>
    <w:p w:rsidR="001D36D9" w:rsidRPr="00C13F76" w:rsidRDefault="001D36D9" w:rsidP="001D36D9">
      <w:pPr>
        <w:rPr>
          <w:szCs w:val="22"/>
        </w:rPr>
      </w:pPr>
    </w:p>
    <w:p w:rsidR="001D36D9" w:rsidRPr="00C13F76" w:rsidRDefault="001D36D9" w:rsidP="001D36D9">
      <w:pPr>
        <w:tabs>
          <w:tab w:val="left" w:pos="567"/>
        </w:tabs>
        <w:rPr>
          <w:b/>
          <w:szCs w:val="22"/>
        </w:rPr>
      </w:pPr>
      <w:bookmarkStart w:id="6" w:name="_Toc129243266"/>
      <w:bookmarkStart w:id="7" w:name="_Toc129243141"/>
      <w:r w:rsidRPr="00C13F76">
        <w:rPr>
          <w:b/>
          <w:szCs w:val="22"/>
        </w:rPr>
        <w:t>3.</w:t>
      </w:r>
      <w:r w:rsidRPr="00C13F76">
        <w:rPr>
          <w:b/>
          <w:szCs w:val="22"/>
        </w:rPr>
        <w:tab/>
      </w:r>
      <w:bookmarkEnd w:id="6"/>
      <w:bookmarkEnd w:id="7"/>
      <w:r w:rsidRPr="00C13F76">
        <w:rPr>
          <w:b/>
          <w:szCs w:val="22"/>
        </w:rPr>
        <w:t>Kaip vartoti Losartan Actavis</w:t>
      </w:r>
    </w:p>
    <w:p w:rsidR="001D36D9" w:rsidRPr="00C13F76" w:rsidRDefault="001D36D9" w:rsidP="001D36D9">
      <w:pPr>
        <w:keepNext/>
        <w:rPr>
          <w:szCs w:val="22"/>
        </w:rPr>
      </w:pPr>
    </w:p>
    <w:p w:rsidR="001D36D9" w:rsidRPr="00C13F76" w:rsidRDefault="001D36D9" w:rsidP="001D36D9">
      <w:pPr>
        <w:keepNext/>
        <w:rPr>
          <w:szCs w:val="22"/>
        </w:rPr>
      </w:pPr>
      <w:r w:rsidRPr="00C13F76">
        <w:rPr>
          <w:szCs w:val="22"/>
        </w:rPr>
        <w:t xml:space="preserve">Visada vartokite šį vaistą tiksliai kaip nurodė gydytojas. Jeigu abejojate, kreipkitės į gydytoją arba vaistininką. Tikslią Losartan Actavis dozę nustatys Jūsų gydytojas, įvertinęs Jūsų būklę ir išsiaiškinęs, ar vartojate kitų vaistų. </w:t>
      </w:r>
    </w:p>
    <w:p w:rsidR="001D36D9" w:rsidRPr="00C13F76" w:rsidRDefault="001D36D9" w:rsidP="001D36D9">
      <w:pPr>
        <w:rPr>
          <w:szCs w:val="22"/>
        </w:rPr>
      </w:pPr>
    </w:p>
    <w:p w:rsidR="001D36D9" w:rsidRPr="00C13F76" w:rsidRDefault="001D36D9" w:rsidP="001D36D9">
      <w:pPr>
        <w:rPr>
          <w:szCs w:val="22"/>
          <w:u w:val="single"/>
        </w:rPr>
      </w:pPr>
      <w:r w:rsidRPr="00C13F76">
        <w:rPr>
          <w:szCs w:val="22"/>
          <w:u w:val="single"/>
        </w:rPr>
        <w:lastRenderedPageBreak/>
        <w:t>Suaug</w:t>
      </w:r>
      <w:r>
        <w:rPr>
          <w:szCs w:val="22"/>
          <w:u w:val="single"/>
        </w:rPr>
        <w:t>usieji</w:t>
      </w:r>
      <w:r w:rsidRPr="00C13F76">
        <w:rPr>
          <w:szCs w:val="22"/>
          <w:u w:val="single"/>
        </w:rPr>
        <w:t>, sergantys didelio kraujospūdžio liga</w:t>
      </w:r>
    </w:p>
    <w:p w:rsidR="001D36D9" w:rsidRPr="00C13F76" w:rsidRDefault="001D36D9" w:rsidP="001D36D9">
      <w:pPr>
        <w:rPr>
          <w:szCs w:val="22"/>
        </w:rPr>
      </w:pPr>
      <w:r w:rsidRPr="00C13F76">
        <w:rPr>
          <w:szCs w:val="22"/>
        </w:rPr>
        <w:t>Gydyti paprastai pradedama kartą per parą vartojama 50 mg losartano doze (viena Losartan Actavis 50 mg tablete). Daugiausiai kraujospūdis turėtų sumažėti po 3 – 6</w:t>
      </w:r>
      <w:r>
        <w:rPr>
          <w:szCs w:val="22"/>
        </w:rPr>
        <w:t> </w:t>
      </w:r>
      <w:r w:rsidRPr="00C13F76">
        <w:rPr>
          <w:szCs w:val="22"/>
        </w:rPr>
        <w:t>gydymo savaičių. Vėliau kai kuriems pacientams gydytojas dozę gali didinti ir skirti gerti po 100 mg losartano (dvi Losartan Actavis 50 mg tabletes) kartą per parą.</w:t>
      </w:r>
    </w:p>
    <w:p w:rsidR="001D36D9" w:rsidRPr="00C13F76" w:rsidRDefault="001D36D9" w:rsidP="001D36D9">
      <w:pPr>
        <w:rPr>
          <w:szCs w:val="22"/>
        </w:rPr>
      </w:pPr>
    </w:p>
    <w:p w:rsidR="001D36D9" w:rsidRPr="00C13F76" w:rsidRDefault="001D36D9" w:rsidP="001D36D9">
      <w:pPr>
        <w:rPr>
          <w:szCs w:val="22"/>
          <w:u w:val="single"/>
        </w:rPr>
      </w:pPr>
      <w:r w:rsidRPr="00C13F76">
        <w:rPr>
          <w:szCs w:val="22"/>
          <w:u w:val="single"/>
        </w:rPr>
        <w:t>Suaug</w:t>
      </w:r>
      <w:r>
        <w:rPr>
          <w:szCs w:val="22"/>
          <w:u w:val="single"/>
        </w:rPr>
        <w:t>usieji</w:t>
      </w:r>
      <w:r w:rsidRPr="00C13F76">
        <w:rPr>
          <w:szCs w:val="22"/>
          <w:u w:val="single"/>
        </w:rPr>
        <w:t xml:space="preserve">, sergantys didelio kraujospūdžio liga ir II tipo cukriniu diabetu </w:t>
      </w:r>
    </w:p>
    <w:p w:rsidR="001D36D9" w:rsidRPr="00C13F76" w:rsidRDefault="001D36D9" w:rsidP="001D36D9">
      <w:pPr>
        <w:rPr>
          <w:szCs w:val="22"/>
        </w:rPr>
      </w:pPr>
      <w:r w:rsidRPr="00C13F76">
        <w:rPr>
          <w:szCs w:val="22"/>
        </w:rPr>
        <w:t xml:space="preserve">Gydyti paprastai pradedama kartą per parą vartojama 50 mg losartano doze (viena Losartan Actavis 50 mg tablete). Vėliau gydytojas, atsižvelgęs į Jūsų kraujospūdžio reakciją į </w:t>
      </w:r>
      <w:r>
        <w:rPr>
          <w:szCs w:val="22"/>
        </w:rPr>
        <w:t>vaistą</w:t>
      </w:r>
      <w:r w:rsidRPr="00C13F76">
        <w:rPr>
          <w:szCs w:val="22"/>
        </w:rPr>
        <w:t>, dozę gali didinti ir skirti gerti po 100 mg losartano (dvi Losartan Actavis 50 mg tabletes) kartą per parą.</w:t>
      </w:r>
    </w:p>
    <w:p w:rsidR="001D36D9" w:rsidRPr="00C13F76" w:rsidRDefault="001D36D9" w:rsidP="001D36D9">
      <w:pPr>
        <w:rPr>
          <w:szCs w:val="22"/>
        </w:rPr>
      </w:pPr>
    </w:p>
    <w:p w:rsidR="001D36D9" w:rsidRPr="00C13F76" w:rsidRDefault="001D36D9" w:rsidP="001D36D9">
      <w:pPr>
        <w:rPr>
          <w:szCs w:val="22"/>
        </w:rPr>
      </w:pPr>
      <w:r w:rsidRPr="00C13F76">
        <w:rPr>
          <w:szCs w:val="22"/>
        </w:rPr>
        <w:t xml:space="preserve">Losartan Actavis galima vartoti kartu su kitais kraujospūdį mažinančiais vaistais (pvz., diuretikais, kalcio kanalų blokatoriais, alfa arba beta adrenoblokatoriais bei centrinio poveikio </w:t>
      </w:r>
      <w:r>
        <w:rPr>
          <w:szCs w:val="22"/>
        </w:rPr>
        <w:t>vaistais</w:t>
      </w:r>
      <w:r w:rsidRPr="00C13F76">
        <w:rPr>
          <w:szCs w:val="22"/>
        </w:rPr>
        <w:t xml:space="preserve">), insulinu bei kitais preparatais, kuriais paprastai mažinamas gliukozės kiekis kraujyje (pvz., sulfonilkarbamidais, glitazonu, gliukozidazės inhibitoriais). </w:t>
      </w:r>
    </w:p>
    <w:p w:rsidR="001D36D9" w:rsidRPr="00C13F76" w:rsidRDefault="001D36D9" w:rsidP="001D36D9">
      <w:pPr>
        <w:rPr>
          <w:szCs w:val="22"/>
        </w:rPr>
      </w:pPr>
    </w:p>
    <w:p w:rsidR="001D36D9" w:rsidRPr="00C13F76" w:rsidRDefault="001D36D9" w:rsidP="001D36D9">
      <w:pPr>
        <w:rPr>
          <w:bCs/>
          <w:iCs/>
          <w:szCs w:val="22"/>
          <w:u w:val="single"/>
        </w:rPr>
      </w:pPr>
      <w:r w:rsidRPr="00C13F76">
        <w:rPr>
          <w:bCs/>
          <w:iCs/>
          <w:szCs w:val="22"/>
          <w:u w:val="single"/>
        </w:rPr>
        <w:t>Suaug</w:t>
      </w:r>
      <w:r>
        <w:rPr>
          <w:bCs/>
          <w:iCs/>
          <w:szCs w:val="22"/>
          <w:u w:val="single"/>
        </w:rPr>
        <w:t>usieji</w:t>
      </w:r>
      <w:r w:rsidRPr="00C13F76">
        <w:rPr>
          <w:bCs/>
          <w:iCs/>
          <w:szCs w:val="22"/>
          <w:u w:val="single"/>
        </w:rPr>
        <w:t>, sergantys širdies nepakankamumu</w:t>
      </w:r>
    </w:p>
    <w:p w:rsidR="001D36D9" w:rsidRPr="00C13F76" w:rsidRDefault="001D36D9" w:rsidP="001D36D9">
      <w:pPr>
        <w:rPr>
          <w:szCs w:val="22"/>
        </w:rPr>
      </w:pPr>
      <w:r w:rsidRPr="00C13F76">
        <w:rPr>
          <w:szCs w:val="22"/>
        </w:rPr>
        <w:t>Gydyti dažniausiai pradedama 12,5 mg losartano doze (viena Losartan Actavis 12,5 mg tablete), vartojama kartą per parą.</w:t>
      </w:r>
    </w:p>
    <w:p w:rsidR="001D36D9" w:rsidRPr="00C13F76" w:rsidRDefault="001D36D9" w:rsidP="001D36D9">
      <w:pPr>
        <w:rPr>
          <w:szCs w:val="22"/>
        </w:rPr>
      </w:pPr>
      <w:r w:rsidRPr="00C13F76">
        <w:rPr>
          <w:bCs/>
          <w:iCs/>
          <w:szCs w:val="22"/>
        </w:rPr>
        <w:t>Paprastai</w:t>
      </w:r>
      <w:r w:rsidRPr="00C13F76">
        <w:rPr>
          <w:szCs w:val="22"/>
        </w:rPr>
        <w:t xml:space="preserve"> dozė </w:t>
      </w:r>
      <w:r w:rsidRPr="00C13F76">
        <w:rPr>
          <w:bCs/>
          <w:iCs/>
          <w:szCs w:val="22"/>
        </w:rPr>
        <w:t xml:space="preserve">kas savaitę </w:t>
      </w:r>
      <w:r w:rsidRPr="00C13F76">
        <w:rPr>
          <w:szCs w:val="22"/>
        </w:rPr>
        <w:t xml:space="preserve">palaipsniui </w:t>
      </w:r>
      <w:r w:rsidRPr="00C13F76">
        <w:rPr>
          <w:bCs/>
          <w:iCs/>
          <w:szCs w:val="22"/>
        </w:rPr>
        <w:t xml:space="preserve">didinama </w:t>
      </w:r>
      <w:r w:rsidRPr="00C13F76">
        <w:rPr>
          <w:szCs w:val="22"/>
        </w:rPr>
        <w:t>(t.y. pirmą savaitę</w:t>
      </w:r>
      <w:r w:rsidRPr="00C13F76">
        <w:rPr>
          <w:bCs/>
          <w:iCs/>
          <w:szCs w:val="22"/>
        </w:rPr>
        <w:t xml:space="preserve"> vartojama 12,5 mg paros dozė,</w:t>
      </w:r>
      <w:r w:rsidRPr="00C13F76">
        <w:rPr>
          <w:szCs w:val="22"/>
        </w:rPr>
        <w:t xml:space="preserve"> antrą savaitę </w:t>
      </w:r>
      <w:r w:rsidRPr="00C13F76">
        <w:rPr>
          <w:szCs w:val="22"/>
        </w:rPr>
        <w:sym w:font="Symbol" w:char="F02D"/>
      </w:r>
      <w:r w:rsidRPr="00C13F76">
        <w:rPr>
          <w:szCs w:val="22"/>
        </w:rPr>
        <w:t xml:space="preserve"> </w:t>
      </w:r>
      <w:r w:rsidRPr="00C13F76">
        <w:rPr>
          <w:bCs/>
          <w:iCs/>
          <w:szCs w:val="22"/>
        </w:rPr>
        <w:t>25 mg,</w:t>
      </w:r>
      <w:r w:rsidRPr="00C13F76">
        <w:rPr>
          <w:szCs w:val="22"/>
        </w:rPr>
        <w:t xml:space="preserve"> trečią savaitę</w:t>
      </w:r>
      <w:r w:rsidRPr="00C13F76">
        <w:rPr>
          <w:bCs/>
          <w:iCs/>
          <w:szCs w:val="22"/>
        </w:rPr>
        <w:t xml:space="preserve"> </w:t>
      </w:r>
      <w:r w:rsidRPr="00C13F76">
        <w:rPr>
          <w:bCs/>
          <w:iCs/>
          <w:szCs w:val="22"/>
        </w:rPr>
        <w:sym w:font="Symbol" w:char="F02D"/>
      </w:r>
      <w:r w:rsidRPr="00C13F76">
        <w:rPr>
          <w:bCs/>
          <w:iCs/>
          <w:szCs w:val="22"/>
        </w:rPr>
        <w:t xml:space="preserve"> 50 mg, ketvirtą savaitę </w:t>
      </w:r>
      <w:r w:rsidRPr="00C13F76">
        <w:rPr>
          <w:bCs/>
          <w:iCs/>
          <w:szCs w:val="22"/>
        </w:rPr>
        <w:sym w:font="Symbol" w:char="F02D"/>
      </w:r>
      <w:r w:rsidRPr="00C13F76">
        <w:rPr>
          <w:bCs/>
          <w:iCs/>
          <w:szCs w:val="22"/>
        </w:rPr>
        <w:t xml:space="preserve"> 100 mg, penktą savaitę </w:t>
      </w:r>
      <w:r w:rsidRPr="00C13F76">
        <w:rPr>
          <w:bCs/>
          <w:iCs/>
          <w:szCs w:val="22"/>
        </w:rPr>
        <w:sym w:font="Symbol" w:char="F02D"/>
      </w:r>
      <w:r w:rsidRPr="00C13F76">
        <w:rPr>
          <w:bCs/>
          <w:iCs/>
          <w:szCs w:val="22"/>
        </w:rPr>
        <w:t xml:space="preserve"> 150 mg</w:t>
      </w:r>
      <w:r w:rsidRPr="00C13F76">
        <w:rPr>
          <w:szCs w:val="22"/>
        </w:rPr>
        <w:t>) iki įprastinės palaikomosios dozės, nustatytos Jūsų gydytojo. Didžiausia paros dozė yra 150 mg losartano (pvz., trys Losartan Actavis 50 mg tabletės arba viena Losartan Actavis 100 mg tabletė ir viena Losartan Actavis 50 mg tabletė).</w:t>
      </w:r>
    </w:p>
    <w:p w:rsidR="001D36D9" w:rsidRPr="00C13F76" w:rsidRDefault="001D36D9" w:rsidP="001D36D9">
      <w:pPr>
        <w:rPr>
          <w:szCs w:val="22"/>
        </w:rPr>
      </w:pPr>
    </w:p>
    <w:p w:rsidR="001D36D9" w:rsidRPr="00C13F76" w:rsidRDefault="001D36D9" w:rsidP="001D36D9">
      <w:pPr>
        <w:rPr>
          <w:szCs w:val="22"/>
        </w:rPr>
      </w:pPr>
      <w:r w:rsidRPr="00C13F76">
        <w:rPr>
          <w:szCs w:val="22"/>
        </w:rPr>
        <w:t xml:space="preserve">Širdies nepakankamumo gydymo metu losartanas dažniausiai vartojamas kartu su diuretikais (vaistais, kurie didina pro inkstus pašalinamo vandens kiekį) ir (arba) </w:t>
      </w:r>
      <w:r w:rsidRPr="00C13F76">
        <w:rPr>
          <w:bCs/>
          <w:iCs/>
          <w:szCs w:val="22"/>
        </w:rPr>
        <w:t xml:space="preserve">rusmenės preparatais (vaistais, padedančiais </w:t>
      </w:r>
      <w:r w:rsidRPr="00C13F76">
        <w:rPr>
          <w:szCs w:val="22"/>
        </w:rPr>
        <w:t>stiprinti širdį ir didinti jos veiksmingumą</w:t>
      </w:r>
      <w:r w:rsidRPr="00C13F76">
        <w:rPr>
          <w:bCs/>
          <w:iCs/>
          <w:szCs w:val="22"/>
        </w:rPr>
        <w:t xml:space="preserve">) </w:t>
      </w:r>
      <w:r w:rsidRPr="00C13F76">
        <w:rPr>
          <w:szCs w:val="22"/>
        </w:rPr>
        <w:t>arba</w:t>
      </w:r>
      <w:r w:rsidRPr="00C13F76">
        <w:rPr>
          <w:bCs/>
          <w:iCs/>
          <w:szCs w:val="22"/>
        </w:rPr>
        <w:t xml:space="preserve"> (ir</w:t>
      </w:r>
      <w:r w:rsidRPr="00C13F76">
        <w:rPr>
          <w:szCs w:val="22"/>
        </w:rPr>
        <w:t xml:space="preserve">) beta </w:t>
      </w:r>
      <w:r w:rsidRPr="00C13F76">
        <w:rPr>
          <w:bCs/>
          <w:iCs/>
          <w:szCs w:val="22"/>
        </w:rPr>
        <w:t>adreno</w:t>
      </w:r>
      <w:r w:rsidRPr="00C13F76">
        <w:rPr>
          <w:szCs w:val="22"/>
        </w:rPr>
        <w:t>blokatoriais.</w:t>
      </w:r>
    </w:p>
    <w:p w:rsidR="001D36D9" w:rsidRPr="00C13F76" w:rsidRDefault="001D36D9" w:rsidP="001D36D9">
      <w:pPr>
        <w:rPr>
          <w:szCs w:val="22"/>
        </w:rPr>
      </w:pPr>
    </w:p>
    <w:p w:rsidR="001D36D9" w:rsidRPr="00C13F76" w:rsidRDefault="001D36D9" w:rsidP="001D36D9">
      <w:pPr>
        <w:rPr>
          <w:b/>
          <w:szCs w:val="22"/>
        </w:rPr>
      </w:pPr>
      <w:r w:rsidRPr="00C13F76">
        <w:rPr>
          <w:b/>
          <w:szCs w:val="22"/>
        </w:rPr>
        <w:t xml:space="preserve">Dozavimas ypatingų </w:t>
      </w:r>
      <w:r>
        <w:rPr>
          <w:b/>
          <w:szCs w:val="22"/>
        </w:rPr>
        <w:t>populiacijų</w:t>
      </w:r>
      <w:r w:rsidRPr="00C13F76">
        <w:rPr>
          <w:b/>
          <w:szCs w:val="22"/>
        </w:rPr>
        <w:t xml:space="preserve"> pacientams</w:t>
      </w:r>
    </w:p>
    <w:p w:rsidR="001D36D9" w:rsidRPr="00C13F76" w:rsidRDefault="001D36D9" w:rsidP="001D36D9">
      <w:pPr>
        <w:rPr>
          <w:b/>
          <w:szCs w:val="22"/>
        </w:rPr>
      </w:pPr>
      <w:r w:rsidRPr="00C13F76">
        <w:rPr>
          <w:szCs w:val="22"/>
        </w:rPr>
        <w:t xml:space="preserve">Kai kuriems </w:t>
      </w:r>
      <w:r>
        <w:rPr>
          <w:szCs w:val="22"/>
        </w:rPr>
        <w:t>pacientams</w:t>
      </w:r>
      <w:r w:rsidRPr="00C13F76">
        <w:rPr>
          <w:szCs w:val="22"/>
        </w:rPr>
        <w:t>, pvz., tiems, kurie buvo gydyti didele diuretikų doze, kurių kepenų veikla sutrikusi arba kurie yra vyresni negu 75</w:t>
      </w:r>
      <w:r>
        <w:rPr>
          <w:szCs w:val="22"/>
        </w:rPr>
        <w:t> </w:t>
      </w:r>
      <w:r w:rsidRPr="00C13F76">
        <w:rPr>
          <w:szCs w:val="22"/>
        </w:rPr>
        <w:t xml:space="preserve">metų, gydytojas gali patarti gerti mažesnę losartano dozę. Pacientams, kuriems yra sunkus kepenų </w:t>
      </w:r>
      <w:r>
        <w:rPr>
          <w:szCs w:val="22"/>
        </w:rPr>
        <w:t>funkcijos</w:t>
      </w:r>
      <w:r w:rsidRPr="00C13F76">
        <w:rPr>
          <w:szCs w:val="22"/>
        </w:rPr>
        <w:t xml:space="preserve"> sutrikimas, losartano vartoti draudžiama (žr.</w:t>
      </w:r>
      <w:r>
        <w:rPr>
          <w:szCs w:val="22"/>
        </w:rPr>
        <w:t> </w:t>
      </w:r>
      <w:r w:rsidRPr="00C13F76">
        <w:rPr>
          <w:szCs w:val="22"/>
        </w:rPr>
        <w:t>2</w:t>
      </w:r>
      <w:r>
        <w:rPr>
          <w:szCs w:val="22"/>
        </w:rPr>
        <w:t> </w:t>
      </w:r>
      <w:r w:rsidRPr="00C13F76">
        <w:rPr>
          <w:szCs w:val="22"/>
        </w:rPr>
        <w:t>skyriaus poskyrį „Losartan Actavis vartoti negalima“).</w:t>
      </w:r>
    </w:p>
    <w:p w:rsidR="001D36D9" w:rsidRPr="00C13F76" w:rsidRDefault="001D36D9" w:rsidP="001D36D9">
      <w:pPr>
        <w:rPr>
          <w:szCs w:val="22"/>
        </w:rPr>
      </w:pPr>
    </w:p>
    <w:p w:rsidR="001D36D9" w:rsidRPr="00C13F76" w:rsidRDefault="001D36D9" w:rsidP="001D36D9">
      <w:pPr>
        <w:rPr>
          <w:b/>
          <w:szCs w:val="22"/>
        </w:rPr>
      </w:pPr>
      <w:r w:rsidRPr="00C13F76">
        <w:rPr>
          <w:b/>
          <w:szCs w:val="22"/>
        </w:rPr>
        <w:t>Vartojimas vaikams ir paaugliams (6–18</w:t>
      </w:r>
      <w:r>
        <w:rPr>
          <w:b/>
          <w:szCs w:val="22"/>
        </w:rPr>
        <w:t> </w:t>
      </w:r>
      <w:r w:rsidRPr="00C13F76">
        <w:rPr>
          <w:b/>
          <w:szCs w:val="22"/>
        </w:rPr>
        <w:t>metų)</w:t>
      </w:r>
    </w:p>
    <w:p w:rsidR="001D36D9" w:rsidRPr="00C13F76" w:rsidRDefault="001D36D9" w:rsidP="001D36D9">
      <w:pPr>
        <w:rPr>
          <w:szCs w:val="22"/>
        </w:rPr>
      </w:pPr>
      <w:r w:rsidRPr="00C13F76">
        <w:rPr>
          <w:szCs w:val="22"/>
        </w:rPr>
        <w:t>20–50 kg sveriantiems vaikams ir paaugliams rekomenduojama dozė yra 25 mg kartą per parą. Išimtiniais atvejais dozė gali būti padidinta iki didžiausios, t. y. 50 mg, kartą per parą.</w:t>
      </w:r>
    </w:p>
    <w:p w:rsidR="001D36D9" w:rsidRPr="00C13F76" w:rsidRDefault="001D36D9" w:rsidP="001D36D9">
      <w:pPr>
        <w:rPr>
          <w:b/>
          <w:szCs w:val="22"/>
        </w:rPr>
      </w:pPr>
    </w:p>
    <w:p w:rsidR="001D36D9" w:rsidRPr="00C13F76" w:rsidRDefault="001D36D9" w:rsidP="001D36D9">
      <w:pPr>
        <w:rPr>
          <w:b/>
          <w:szCs w:val="22"/>
        </w:rPr>
      </w:pPr>
      <w:r w:rsidRPr="00C13F76">
        <w:rPr>
          <w:b/>
          <w:szCs w:val="22"/>
        </w:rPr>
        <w:t>Vartojimo būdas</w:t>
      </w:r>
    </w:p>
    <w:p w:rsidR="001D36D9" w:rsidRPr="00C13F76" w:rsidRDefault="001D36D9" w:rsidP="001D36D9">
      <w:pPr>
        <w:rPr>
          <w:szCs w:val="22"/>
        </w:rPr>
      </w:pPr>
      <w:r w:rsidRPr="00C13F76">
        <w:rPr>
          <w:szCs w:val="22"/>
        </w:rPr>
        <w:t xml:space="preserve">Tabletę reikia nuryti užsigeriant stikline vandens. Vaisto kasdien reikia stengtis gerti tokiu pačiu paros laiku. Losartan Actavis svarbu vartoti tiek laiko, kiek gydytojo skirta. </w:t>
      </w:r>
    </w:p>
    <w:p w:rsidR="001D36D9" w:rsidRPr="00C13F76" w:rsidRDefault="001D36D9" w:rsidP="001D36D9">
      <w:pPr>
        <w:rPr>
          <w:szCs w:val="22"/>
        </w:rPr>
      </w:pPr>
    </w:p>
    <w:p w:rsidR="001D36D9" w:rsidRPr="00C13F76" w:rsidRDefault="001D36D9" w:rsidP="001D36D9">
      <w:pPr>
        <w:rPr>
          <w:b/>
          <w:szCs w:val="22"/>
        </w:rPr>
      </w:pPr>
      <w:r w:rsidRPr="00C13F76">
        <w:rPr>
          <w:b/>
          <w:szCs w:val="22"/>
        </w:rPr>
        <w:t>Ką daryti pavartojus per didelę Losartan Actavis dozę?</w:t>
      </w:r>
    </w:p>
    <w:p w:rsidR="001D36D9" w:rsidRPr="00C13F76" w:rsidRDefault="001D36D9" w:rsidP="001D36D9">
      <w:pPr>
        <w:rPr>
          <w:szCs w:val="22"/>
        </w:rPr>
      </w:pPr>
      <w:r w:rsidRPr="00C13F76">
        <w:rPr>
          <w:szCs w:val="22"/>
        </w:rPr>
        <w:t xml:space="preserve">Jeigu </w:t>
      </w:r>
      <w:r>
        <w:rPr>
          <w:szCs w:val="22"/>
        </w:rPr>
        <w:t>netyčia</w:t>
      </w:r>
      <w:r w:rsidRPr="00C13F76">
        <w:rPr>
          <w:szCs w:val="22"/>
        </w:rPr>
        <w:t xml:space="preserve"> iš karto išgersite per daug tablečių arba jeigu jų išgers vaikas, nedelsdami kreipkitės į savo gydytoją. Perdozavimo simptomai yra mažas kraujospūdis ir širdies plakimo padažnėjimas, nors galimas ir jo suretėjimas.</w:t>
      </w:r>
    </w:p>
    <w:p w:rsidR="001D36D9" w:rsidRPr="00C13F76" w:rsidRDefault="001D36D9" w:rsidP="001D36D9">
      <w:pPr>
        <w:rPr>
          <w:szCs w:val="22"/>
        </w:rPr>
      </w:pPr>
    </w:p>
    <w:p w:rsidR="001D36D9" w:rsidRPr="00C13F76" w:rsidRDefault="001D36D9" w:rsidP="001D36D9">
      <w:pPr>
        <w:rPr>
          <w:b/>
          <w:szCs w:val="22"/>
        </w:rPr>
      </w:pPr>
      <w:r w:rsidRPr="00C13F76">
        <w:rPr>
          <w:b/>
          <w:szCs w:val="22"/>
        </w:rPr>
        <w:t>Pamiršus pavartoti Losartan Actavis</w:t>
      </w:r>
    </w:p>
    <w:p w:rsidR="001D36D9" w:rsidRPr="00C13F76" w:rsidRDefault="001D36D9" w:rsidP="001D36D9">
      <w:pPr>
        <w:rPr>
          <w:szCs w:val="22"/>
        </w:rPr>
      </w:pPr>
      <w:r w:rsidRPr="00C13F76">
        <w:rPr>
          <w:szCs w:val="22"/>
        </w:rPr>
        <w:t xml:space="preserve">Jeigu įprastiniu laiku vaisto išgerti pamiršite, gerkite jo atėjus kitos dozės vartojimo laikui. </w:t>
      </w:r>
    </w:p>
    <w:p w:rsidR="001D36D9" w:rsidRPr="00C13F76" w:rsidRDefault="001D36D9" w:rsidP="001D36D9">
      <w:pPr>
        <w:rPr>
          <w:szCs w:val="22"/>
        </w:rPr>
      </w:pPr>
      <w:r w:rsidRPr="00C13F76">
        <w:rPr>
          <w:szCs w:val="22"/>
        </w:rPr>
        <w:t>Negalima vartoti dvigubos dozės norint kompensuoti praleistą tabletę.</w:t>
      </w:r>
    </w:p>
    <w:p w:rsidR="001D36D9" w:rsidRPr="00C13F76" w:rsidRDefault="001D36D9" w:rsidP="001D36D9">
      <w:pPr>
        <w:rPr>
          <w:szCs w:val="22"/>
        </w:rPr>
      </w:pPr>
    </w:p>
    <w:p w:rsidR="001D36D9" w:rsidRPr="00C13F76" w:rsidRDefault="001D36D9" w:rsidP="001D36D9">
      <w:pPr>
        <w:rPr>
          <w:szCs w:val="22"/>
        </w:rPr>
      </w:pPr>
      <w:r w:rsidRPr="00C13F76">
        <w:rPr>
          <w:szCs w:val="22"/>
        </w:rPr>
        <w:t>Jeigu kiltų daugiau klausimų dėl šio vaisto vartojimo, kreipkitės į gydytoją arba vaistininką.</w:t>
      </w:r>
    </w:p>
    <w:p w:rsidR="001D36D9" w:rsidRPr="00C13F76" w:rsidRDefault="001D36D9" w:rsidP="001D36D9">
      <w:pPr>
        <w:rPr>
          <w:szCs w:val="22"/>
        </w:rPr>
      </w:pPr>
    </w:p>
    <w:p w:rsidR="001D36D9" w:rsidRPr="00C13F76" w:rsidRDefault="001D36D9" w:rsidP="001D36D9">
      <w:pPr>
        <w:rPr>
          <w:b/>
          <w:szCs w:val="22"/>
        </w:rPr>
      </w:pPr>
      <w:r w:rsidRPr="00C13F76">
        <w:rPr>
          <w:b/>
          <w:szCs w:val="22"/>
        </w:rPr>
        <w:t>Nustojus vartoti Losartan Actavis</w:t>
      </w:r>
    </w:p>
    <w:p w:rsidR="001D36D9" w:rsidRPr="00C13F76" w:rsidRDefault="001D36D9" w:rsidP="001D36D9">
      <w:pPr>
        <w:rPr>
          <w:szCs w:val="22"/>
        </w:rPr>
      </w:pPr>
      <w:r w:rsidRPr="00C13F76">
        <w:rPr>
          <w:szCs w:val="22"/>
        </w:rPr>
        <w:t xml:space="preserve">Losartan Actavis svarbu vartoti tiek laiko, kiek gydytojo skirta, kad būtų palaikoma vienoda Jūsų kraujospūdžio kontrolė. </w:t>
      </w:r>
    </w:p>
    <w:p w:rsidR="001D36D9" w:rsidRPr="00C13F76" w:rsidRDefault="001D36D9" w:rsidP="001D36D9">
      <w:pPr>
        <w:rPr>
          <w:szCs w:val="22"/>
        </w:rPr>
      </w:pPr>
      <w:r w:rsidRPr="00C13F76">
        <w:rPr>
          <w:szCs w:val="22"/>
        </w:rPr>
        <w:t>Jeigu manote, kad losartanas veikia per stipriai arba per silpnai, pasi</w:t>
      </w:r>
      <w:r>
        <w:rPr>
          <w:szCs w:val="22"/>
        </w:rPr>
        <w:t>tarkite</w:t>
      </w:r>
      <w:r w:rsidRPr="00C13F76">
        <w:rPr>
          <w:szCs w:val="22"/>
        </w:rPr>
        <w:t xml:space="preserve"> su savo gydytoju arba vaistininku.</w:t>
      </w:r>
    </w:p>
    <w:p w:rsidR="001D36D9" w:rsidRPr="00C13F76" w:rsidRDefault="001D36D9" w:rsidP="001D36D9">
      <w:pPr>
        <w:rPr>
          <w:szCs w:val="22"/>
        </w:rPr>
      </w:pPr>
    </w:p>
    <w:p w:rsidR="001D36D9" w:rsidRPr="00C13F76" w:rsidRDefault="001D36D9" w:rsidP="001D36D9">
      <w:pPr>
        <w:rPr>
          <w:szCs w:val="22"/>
        </w:rPr>
      </w:pPr>
    </w:p>
    <w:p w:rsidR="001D36D9" w:rsidRPr="00C13F76" w:rsidRDefault="001D36D9" w:rsidP="001D36D9">
      <w:pPr>
        <w:tabs>
          <w:tab w:val="left" w:pos="567"/>
        </w:tabs>
        <w:rPr>
          <w:b/>
          <w:szCs w:val="22"/>
        </w:rPr>
      </w:pPr>
      <w:bookmarkStart w:id="8" w:name="_Toc129243267"/>
      <w:bookmarkStart w:id="9" w:name="_Toc129243142"/>
      <w:r w:rsidRPr="00C13F76">
        <w:rPr>
          <w:b/>
          <w:szCs w:val="22"/>
        </w:rPr>
        <w:t>4.</w:t>
      </w:r>
      <w:r w:rsidRPr="00C13F76">
        <w:rPr>
          <w:b/>
          <w:szCs w:val="22"/>
        </w:rPr>
        <w:tab/>
        <w:t>Galimas šalutinis poveikis</w:t>
      </w:r>
      <w:bookmarkEnd w:id="8"/>
      <w:bookmarkEnd w:id="9"/>
    </w:p>
    <w:p w:rsidR="001D36D9" w:rsidRPr="00C13F76" w:rsidRDefault="001D36D9" w:rsidP="001D36D9">
      <w:pPr>
        <w:rPr>
          <w:szCs w:val="22"/>
        </w:rPr>
      </w:pPr>
    </w:p>
    <w:p w:rsidR="001D36D9" w:rsidRPr="00C13F76" w:rsidRDefault="001D36D9" w:rsidP="001D36D9">
      <w:pPr>
        <w:rPr>
          <w:szCs w:val="22"/>
        </w:rPr>
      </w:pPr>
      <w:r w:rsidRPr="00C13F76">
        <w:rPr>
          <w:szCs w:val="22"/>
        </w:rPr>
        <w:t>Šis vaistas, kaip ir visi kiti, gali sukelti šalutinį poveikį, nors jis pasireiškia ne visiems žmonėms.</w:t>
      </w:r>
    </w:p>
    <w:p w:rsidR="001D36D9" w:rsidRPr="00C13F76" w:rsidRDefault="001D36D9" w:rsidP="001D36D9">
      <w:pPr>
        <w:rPr>
          <w:szCs w:val="22"/>
        </w:rPr>
      </w:pPr>
    </w:p>
    <w:p w:rsidR="001D36D9" w:rsidRPr="00C13F76" w:rsidRDefault="001D36D9" w:rsidP="001D36D9">
      <w:pPr>
        <w:rPr>
          <w:szCs w:val="22"/>
        </w:rPr>
      </w:pPr>
      <w:r w:rsidRPr="00C13F76">
        <w:rPr>
          <w:szCs w:val="22"/>
        </w:rPr>
        <w:t>Jeigu Jums pasireiškė toliau išvardytas poveikis, Losartan Actavis nebevartokite ir nedels</w:t>
      </w:r>
      <w:r>
        <w:rPr>
          <w:szCs w:val="22"/>
        </w:rPr>
        <w:t>iant</w:t>
      </w:r>
      <w:r w:rsidRPr="00C13F76">
        <w:rPr>
          <w:szCs w:val="22"/>
        </w:rPr>
        <w:t xml:space="preserve"> pasakykite savo gydytojui arba vykite į artimiausios ligoninės skubiosios medicinos pagalbos skyrių:</w:t>
      </w:r>
    </w:p>
    <w:p w:rsidR="001D36D9" w:rsidRPr="00C13F76" w:rsidRDefault="001D36D9" w:rsidP="001D36D9">
      <w:pPr>
        <w:rPr>
          <w:szCs w:val="22"/>
        </w:rPr>
      </w:pPr>
    </w:p>
    <w:p w:rsidR="001D36D9" w:rsidRPr="00C13F76" w:rsidRDefault="001D36D9" w:rsidP="001D36D9">
      <w:pPr>
        <w:rPr>
          <w:szCs w:val="22"/>
        </w:rPr>
      </w:pPr>
      <w:r w:rsidRPr="00C13F76">
        <w:rPr>
          <w:szCs w:val="22"/>
        </w:rPr>
        <w:t>Sunki alerginė reakcija (išbėrimas, niež</w:t>
      </w:r>
      <w:r>
        <w:rPr>
          <w:szCs w:val="22"/>
        </w:rPr>
        <w:t>ėjimas</w:t>
      </w:r>
      <w:r w:rsidRPr="00C13F76">
        <w:rPr>
          <w:szCs w:val="22"/>
        </w:rPr>
        <w:t xml:space="preserve">, veido, lūpų, burnos ar ryklės </w:t>
      </w:r>
      <w:r>
        <w:rPr>
          <w:szCs w:val="22"/>
        </w:rPr>
        <w:t>pa</w:t>
      </w:r>
      <w:r w:rsidRPr="00C13F76">
        <w:rPr>
          <w:szCs w:val="22"/>
        </w:rPr>
        <w:t>tinimas, kuris gali pasunkinti rijimą ar kvėpavimą).</w:t>
      </w:r>
    </w:p>
    <w:p w:rsidR="001D36D9" w:rsidRPr="00C13F76" w:rsidRDefault="001D36D9" w:rsidP="001D36D9">
      <w:pPr>
        <w:rPr>
          <w:szCs w:val="22"/>
        </w:rPr>
      </w:pPr>
    </w:p>
    <w:p w:rsidR="001D36D9" w:rsidRPr="00C13F76" w:rsidRDefault="001D36D9" w:rsidP="001D36D9">
      <w:pPr>
        <w:rPr>
          <w:szCs w:val="22"/>
        </w:rPr>
      </w:pPr>
      <w:r w:rsidRPr="00C13F76">
        <w:rPr>
          <w:szCs w:val="22"/>
        </w:rPr>
        <w:t>Tai sunkus, bet retas šalutinis poveikis, kuris pasireiškia daugiau kaip 1</w:t>
      </w:r>
      <w:r>
        <w:rPr>
          <w:szCs w:val="22"/>
        </w:rPr>
        <w:t> </w:t>
      </w:r>
      <w:r w:rsidRPr="00C13F76">
        <w:rPr>
          <w:szCs w:val="22"/>
        </w:rPr>
        <w:t>iš 10 000</w:t>
      </w:r>
      <w:r>
        <w:rPr>
          <w:szCs w:val="22"/>
        </w:rPr>
        <w:t> </w:t>
      </w:r>
      <w:r w:rsidRPr="00C13F76">
        <w:rPr>
          <w:szCs w:val="22"/>
        </w:rPr>
        <w:t>pacientų, bet mažiau kaip 1</w:t>
      </w:r>
      <w:r>
        <w:rPr>
          <w:szCs w:val="22"/>
        </w:rPr>
        <w:t> </w:t>
      </w:r>
      <w:r w:rsidRPr="00C13F76">
        <w:rPr>
          <w:szCs w:val="22"/>
        </w:rPr>
        <w:t>iš 1 000</w:t>
      </w:r>
      <w:r>
        <w:rPr>
          <w:szCs w:val="22"/>
        </w:rPr>
        <w:t> </w:t>
      </w:r>
      <w:r w:rsidRPr="00C13F76">
        <w:rPr>
          <w:szCs w:val="22"/>
        </w:rPr>
        <w:t>pacientų. Jums gali prireikti skubios gydytojo pagalbos arba guldymo į ligoninę.</w:t>
      </w:r>
    </w:p>
    <w:p w:rsidR="001D36D9" w:rsidRPr="00C13F76" w:rsidRDefault="001D36D9" w:rsidP="001D36D9">
      <w:pPr>
        <w:rPr>
          <w:i/>
          <w:szCs w:val="22"/>
        </w:rPr>
      </w:pPr>
    </w:p>
    <w:p w:rsidR="001D36D9" w:rsidRPr="00C13F76" w:rsidRDefault="001D36D9" w:rsidP="001D36D9">
      <w:pPr>
        <w:rPr>
          <w:szCs w:val="22"/>
        </w:rPr>
      </w:pPr>
      <w:r w:rsidRPr="00C13F76">
        <w:rPr>
          <w:szCs w:val="22"/>
        </w:rPr>
        <w:t>Pastebėtas Losartan Actavis šalutinis poveikis nurodytas toliau.</w:t>
      </w:r>
    </w:p>
    <w:p w:rsidR="001D36D9" w:rsidRPr="00C13F76" w:rsidRDefault="001D36D9" w:rsidP="001D36D9">
      <w:pPr>
        <w:rPr>
          <w:szCs w:val="22"/>
        </w:rPr>
      </w:pPr>
    </w:p>
    <w:p w:rsidR="001D36D9" w:rsidRPr="00C13F76" w:rsidRDefault="001D36D9" w:rsidP="001D36D9">
      <w:pPr>
        <w:rPr>
          <w:szCs w:val="22"/>
        </w:rPr>
      </w:pPr>
      <w:r w:rsidRPr="00C13F76">
        <w:rPr>
          <w:i/>
          <w:szCs w:val="22"/>
        </w:rPr>
        <w:t>Dažnas (pasireiškia mažiau negu 1</w:t>
      </w:r>
      <w:r>
        <w:rPr>
          <w:i/>
          <w:szCs w:val="22"/>
        </w:rPr>
        <w:t> </w:t>
      </w:r>
      <w:r w:rsidRPr="00C13F76">
        <w:rPr>
          <w:i/>
          <w:szCs w:val="22"/>
        </w:rPr>
        <w:t>iš 10</w:t>
      </w:r>
      <w:r>
        <w:rPr>
          <w:i/>
          <w:szCs w:val="22"/>
        </w:rPr>
        <w:t> </w:t>
      </w:r>
      <w:r w:rsidRPr="00C13F76">
        <w:rPr>
          <w:i/>
          <w:szCs w:val="22"/>
        </w:rPr>
        <w:t>žmonių)</w:t>
      </w:r>
      <w:r w:rsidRPr="00C13F76">
        <w:rPr>
          <w:szCs w:val="22"/>
        </w:rPr>
        <w:t xml:space="preserve">: </w:t>
      </w:r>
    </w:p>
    <w:p w:rsidR="001D36D9" w:rsidRDefault="001D36D9" w:rsidP="001D36D9">
      <w:pPr>
        <w:tabs>
          <w:tab w:val="left" w:pos="540"/>
        </w:tabs>
        <w:rPr>
          <w:szCs w:val="22"/>
        </w:rPr>
      </w:pPr>
      <w:r w:rsidRPr="00C13F76">
        <w:rPr>
          <w:szCs w:val="22"/>
        </w:rPr>
        <w:t>-</w:t>
      </w:r>
      <w:r w:rsidRPr="00C13F76">
        <w:rPr>
          <w:szCs w:val="22"/>
        </w:rPr>
        <w:tab/>
        <w:t>galvos svaigimas</w:t>
      </w:r>
      <w:r>
        <w:rPr>
          <w:szCs w:val="22"/>
        </w:rPr>
        <w:t>;</w:t>
      </w:r>
    </w:p>
    <w:p w:rsidR="001D36D9" w:rsidRPr="00C13F76" w:rsidRDefault="001D36D9" w:rsidP="001D36D9">
      <w:pPr>
        <w:tabs>
          <w:tab w:val="left" w:pos="540"/>
        </w:tabs>
        <w:rPr>
          <w:szCs w:val="22"/>
        </w:rPr>
      </w:pPr>
      <w:r w:rsidRPr="00CC7BDD">
        <w:rPr>
          <w:szCs w:val="22"/>
        </w:rPr>
        <w:t>-</w:t>
      </w:r>
      <w:r w:rsidRPr="00CC7BDD">
        <w:rPr>
          <w:szCs w:val="22"/>
        </w:rPr>
        <w:tab/>
      </w:r>
      <w:r>
        <w:rPr>
          <w:szCs w:val="22"/>
        </w:rPr>
        <w:t>siūbavimo</w:t>
      </w:r>
      <w:r w:rsidRPr="00CC7BDD">
        <w:rPr>
          <w:szCs w:val="22"/>
        </w:rPr>
        <w:t xml:space="preserve"> </w:t>
      </w:r>
      <w:r>
        <w:rPr>
          <w:szCs w:val="22"/>
        </w:rPr>
        <w:t>arba</w:t>
      </w:r>
      <w:r w:rsidRPr="00CC7BDD">
        <w:rPr>
          <w:szCs w:val="22"/>
        </w:rPr>
        <w:t xml:space="preserve"> </w:t>
      </w:r>
      <w:r>
        <w:rPr>
          <w:szCs w:val="22"/>
        </w:rPr>
        <w:t>sukimosi</w:t>
      </w:r>
      <w:r w:rsidRPr="00CC7BDD">
        <w:rPr>
          <w:szCs w:val="22"/>
        </w:rPr>
        <w:t xml:space="preserve"> </w:t>
      </w:r>
      <w:r>
        <w:rPr>
          <w:szCs w:val="22"/>
        </w:rPr>
        <w:t xml:space="preserve">pojūtis </w:t>
      </w:r>
      <w:r w:rsidRPr="00AF0B01">
        <w:rPr>
          <w:i/>
          <w:szCs w:val="22"/>
        </w:rPr>
        <w:t>(vertigo)</w:t>
      </w:r>
      <w:r>
        <w:rPr>
          <w:szCs w:val="22"/>
        </w:rPr>
        <w:t>;</w:t>
      </w:r>
    </w:p>
    <w:p w:rsidR="001D36D9" w:rsidRPr="00C13F76" w:rsidRDefault="001D36D9" w:rsidP="001D36D9">
      <w:pPr>
        <w:tabs>
          <w:tab w:val="left" w:pos="540"/>
        </w:tabs>
        <w:rPr>
          <w:szCs w:val="22"/>
        </w:rPr>
      </w:pPr>
      <w:r w:rsidRPr="00C13F76">
        <w:rPr>
          <w:szCs w:val="22"/>
        </w:rPr>
        <w:t>-</w:t>
      </w:r>
      <w:r w:rsidRPr="00C13F76">
        <w:rPr>
          <w:szCs w:val="22"/>
        </w:rPr>
        <w:tab/>
        <w:t>mažas kraujospūdis</w:t>
      </w:r>
      <w:r>
        <w:rPr>
          <w:szCs w:val="22"/>
        </w:rPr>
        <w:t>;</w:t>
      </w:r>
    </w:p>
    <w:p w:rsidR="001D36D9" w:rsidRPr="00C13F76" w:rsidRDefault="001D36D9" w:rsidP="001D36D9">
      <w:pPr>
        <w:tabs>
          <w:tab w:val="left" w:pos="540"/>
        </w:tabs>
        <w:ind w:left="540" w:hanging="540"/>
        <w:rPr>
          <w:szCs w:val="22"/>
        </w:rPr>
      </w:pPr>
      <w:r w:rsidRPr="00C13F76">
        <w:rPr>
          <w:szCs w:val="22"/>
        </w:rPr>
        <w:t>-</w:t>
      </w:r>
      <w:r w:rsidRPr="00C13F76">
        <w:rPr>
          <w:szCs w:val="22"/>
        </w:rPr>
        <w:tab/>
        <w:t>nuo dozės dydžio priklausomas ortostatinis poveikis, toks kaip kraujospūdžio mažėjimas stojantis iš gulimos ar sėdimos padėties</w:t>
      </w:r>
      <w:r>
        <w:rPr>
          <w:szCs w:val="22"/>
        </w:rPr>
        <w:t>;</w:t>
      </w:r>
    </w:p>
    <w:p w:rsidR="001D36D9" w:rsidRPr="00C13F76" w:rsidRDefault="001D36D9" w:rsidP="001D36D9">
      <w:pPr>
        <w:tabs>
          <w:tab w:val="left" w:pos="540"/>
        </w:tabs>
        <w:rPr>
          <w:szCs w:val="22"/>
        </w:rPr>
      </w:pPr>
      <w:r w:rsidRPr="00C13F76">
        <w:rPr>
          <w:szCs w:val="22"/>
        </w:rPr>
        <w:t>-</w:t>
      </w:r>
      <w:r w:rsidRPr="00C13F76">
        <w:rPr>
          <w:szCs w:val="22"/>
        </w:rPr>
        <w:tab/>
        <w:t>bendrojo pobūdžio silpnumas</w:t>
      </w:r>
      <w:r>
        <w:rPr>
          <w:szCs w:val="22"/>
        </w:rPr>
        <w:t>;</w:t>
      </w:r>
    </w:p>
    <w:p w:rsidR="001D36D9" w:rsidRPr="00C13F76" w:rsidRDefault="001D36D9" w:rsidP="001D36D9">
      <w:pPr>
        <w:tabs>
          <w:tab w:val="left" w:pos="540"/>
        </w:tabs>
        <w:rPr>
          <w:szCs w:val="22"/>
        </w:rPr>
      </w:pPr>
      <w:r w:rsidRPr="00C13F76">
        <w:rPr>
          <w:szCs w:val="22"/>
        </w:rPr>
        <w:t>-</w:t>
      </w:r>
      <w:r w:rsidRPr="00C13F76">
        <w:rPr>
          <w:szCs w:val="22"/>
        </w:rPr>
        <w:tab/>
        <w:t>nuovargis</w:t>
      </w:r>
      <w:r>
        <w:rPr>
          <w:szCs w:val="22"/>
        </w:rPr>
        <w:t>;</w:t>
      </w:r>
    </w:p>
    <w:p w:rsidR="001D36D9" w:rsidRPr="00C13F76" w:rsidRDefault="001D36D9" w:rsidP="001D36D9">
      <w:pPr>
        <w:tabs>
          <w:tab w:val="left" w:pos="540"/>
        </w:tabs>
        <w:rPr>
          <w:szCs w:val="22"/>
        </w:rPr>
      </w:pPr>
      <w:r w:rsidRPr="00C13F76">
        <w:rPr>
          <w:szCs w:val="22"/>
        </w:rPr>
        <w:t>-</w:t>
      </w:r>
      <w:r w:rsidRPr="00C13F76">
        <w:rPr>
          <w:szCs w:val="22"/>
        </w:rPr>
        <w:tab/>
        <w:t>per mažas cukraus kiekis kraujyje (hipoglikemija)</w:t>
      </w:r>
      <w:r>
        <w:rPr>
          <w:szCs w:val="22"/>
        </w:rPr>
        <w:t>;</w:t>
      </w:r>
    </w:p>
    <w:p w:rsidR="001D36D9" w:rsidRPr="00C13F76" w:rsidRDefault="001D36D9" w:rsidP="001D36D9">
      <w:pPr>
        <w:tabs>
          <w:tab w:val="left" w:pos="540"/>
        </w:tabs>
        <w:rPr>
          <w:szCs w:val="22"/>
        </w:rPr>
      </w:pPr>
      <w:r w:rsidRPr="00C13F76">
        <w:rPr>
          <w:szCs w:val="22"/>
        </w:rPr>
        <w:t>-</w:t>
      </w:r>
      <w:r w:rsidRPr="00C13F76">
        <w:rPr>
          <w:szCs w:val="22"/>
        </w:rPr>
        <w:tab/>
        <w:t>per didelis kalio kiekis kraujyje (hiperkalemija)</w:t>
      </w:r>
      <w:r>
        <w:rPr>
          <w:szCs w:val="22"/>
        </w:rPr>
        <w:t>;</w:t>
      </w:r>
    </w:p>
    <w:p w:rsidR="001D36D9" w:rsidRPr="00C13F76" w:rsidRDefault="001D36D9" w:rsidP="001D36D9">
      <w:pPr>
        <w:tabs>
          <w:tab w:val="left" w:pos="540"/>
          <w:tab w:val="left" w:pos="720"/>
        </w:tabs>
        <w:rPr>
          <w:iCs/>
          <w:szCs w:val="22"/>
        </w:rPr>
      </w:pPr>
      <w:r w:rsidRPr="00C13F76">
        <w:rPr>
          <w:szCs w:val="22"/>
        </w:rPr>
        <w:t>-</w:t>
      </w:r>
      <w:r w:rsidRPr="00C13F76">
        <w:rPr>
          <w:szCs w:val="22"/>
        </w:rPr>
        <w:tab/>
      </w:r>
      <w:r w:rsidRPr="00C13F76">
        <w:rPr>
          <w:iCs/>
          <w:szCs w:val="22"/>
        </w:rPr>
        <w:t>inkstų funkcijos pokytis, įskaitant inkstų nepakankamumą</w:t>
      </w:r>
      <w:r>
        <w:rPr>
          <w:iCs/>
          <w:szCs w:val="22"/>
        </w:rPr>
        <w:t>;</w:t>
      </w:r>
    </w:p>
    <w:p w:rsidR="001D36D9" w:rsidRPr="00C13F76" w:rsidRDefault="001D36D9" w:rsidP="001D36D9">
      <w:pPr>
        <w:tabs>
          <w:tab w:val="left" w:pos="540"/>
          <w:tab w:val="left" w:pos="720"/>
        </w:tabs>
        <w:rPr>
          <w:iCs/>
          <w:szCs w:val="22"/>
        </w:rPr>
      </w:pPr>
      <w:r w:rsidRPr="00C13F76">
        <w:rPr>
          <w:iCs/>
          <w:szCs w:val="22"/>
        </w:rPr>
        <w:t>-</w:t>
      </w:r>
      <w:r w:rsidRPr="00C13F76">
        <w:rPr>
          <w:iCs/>
          <w:szCs w:val="22"/>
        </w:rPr>
        <w:tab/>
      </w:r>
      <w:r w:rsidRPr="00C13F76">
        <w:rPr>
          <w:szCs w:val="22"/>
        </w:rPr>
        <w:t>sumažėjęs raudonųjų kraujo ląstelių kiekis (anemija)</w:t>
      </w:r>
      <w:r>
        <w:rPr>
          <w:szCs w:val="22"/>
        </w:rPr>
        <w:t>;</w:t>
      </w:r>
    </w:p>
    <w:p w:rsidR="001D36D9" w:rsidRPr="00C13F76" w:rsidRDefault="001D36D9" w:rsidP="001D36D9">
      <w:pPr>
        <w:tabs>
          <w:tab w:val="left" w:pos="540"/>
        </w:tabs>
        <w:ind w:left="540" w:hanging="540"/>
        <w:rPr>
          <w:iCs/>
          <w:szCs w:val="22"/>
        </w:rPr>
      </w:pPr>
      <w:r w:rsidRPr="00C13F76">
        <w:rPr>
          <w:iCs/>
          <w:szCs w:val="22"/>
        </w:rPr>
        <w:t>-</w:t>
      </w:r>
      <w:r w:rsidRPr="00C13F76">
        <w:rPr>
          <w:iCs/>
          <w:szCs w:val="22"/>
        </w:rPr>
        <w:tab/>
      </w:r>
      <w:r w:rsidRPr="00C13F76">
        <w:rPr>
          <w:szCs w:val="22"/>
          <w:lang w:eastAsia="en-US"/>
        </w:rPr>
        <w:t>padidėjęs urėjos kiekis kraujyje, kreatinino ir kalio koncentracijos padidėjimas</w:t>
      </w:r>
      <w:r w:rsidRPr="00C13F76">
        <w:rPr>
          <w:szCs w:val="22"/>
        </w:rPr>
        <w:t xml:space="preserve"> </w:t>
      </w:r>
      <w:r w:rsidRPr="00C13F76">
        <w:rPr>
          <w:szCs w:val="22"/>
          <w:lang w:eastAsia="en-US"/>
        </w:rPr>
        <w:t>kraujo serume pacientams, sergantiems širdies nepakankamumu.</w:t>
      </w:r>
    </w:p>
    <w:p w:rsidR="001D36D9" w:rsidRPr="00C13F76" w:rsidRDefault="001D36D9" w:rsidP="001D36D9">
      <w:pPr>
        <w:tabs>
          <w:tab w:val="left" w:pos="540"/>
        </w:tabs>
        <w:rPr>
          <w:szCs w:val="22"/>
        </w:rPr>
      </w:pPr>
    </w:p>
    <w:p w:rsidR="001D36D9" w:rsidRPr="00C13F76" w:rsidRDefault="001D36D9" w:rsidP="001D36D9">
      <w:pPr>
        <w:rPr>
          <w:szCs w:val="22"/>
        </w:rPr>
      </w:pPr>
      <w:r w:rsidRPr="00C13F76">
        <w:rPr>
          <w:i/>
          <w:szCs w:val="22"/>
        </w:rPr>
        <w:t>Nedažnas (pasireiškia mažiau negu 1</w:t>
      </w:r>
      <w:r>
        <w:rPr>
          <w:i/>
          <w:szCs w:val="22"/>
        </w:rPr>
        <w:t> </w:t>
      </w:r>
      <w:r w:rsidRPr="00C13F76">
        <w:rPr>
          <w:i/>
          <w:szCs w:val="22"/>
        </w:rPr>
        <w:t>iš 100</w:t>
      </w:r>
      <w:r>
        <w:rPr>
          <w:i/>
          <w:szCs w:val="22"/>
        </w:rPr>
        <w:t> </w:t>
      </w:r>
      <w:r w:rsidRPr="00C13F76">
        <w:rPr>
          <w:i/>
          <w:szCs w:val="22"/>
        </w:rPr>
        <w:t>žmonių)</w:t>
      </w:r>
      <w:r w:rsidRPr="00C13F76">
        <w:rPr>
          <w:szCs w:val="22"/>
        </w:rPr>
        <w:t xml:space="preserve">: </w:t>
      </w:r>
    </w:p>
    <w:p w:rsidR="001D36D9" w:rsidRPr="00C13F76" w:rsidRDefault="001D36D9" w:rsidP="001D36D9">
      <w:pPr>
        <w:tabs>
          <w:tab w:val="left" w:pos="567"/>
        </w:tabs>
        <w:rPr>
          <w:szCs w:val="22"/>
        </w:rPr>
      </w:pPr>
      <w:r w:rsidRPr="00C13F76">
        <w:rPr>
          <w:szCs w:val="22"/>
        </w:rPr>
        <w:t>-</w:t>
      </w:r>
      <w:r w:rsidRPr="00C13F76">
        <w:rPr>
          <w:szCs w:val="22"/>
        </w:rPr>
        <w:tab/>
        <w:t>mieguistumas (somnolencija)</w:t>
      </w:r>
      <w:r>
        <w:rPr>
          <w:szCs w:val="22"/>
        </w:rPr>
        <w:t>;</w:t>
      </w:r>
    </w:p>
    <w:p w:rsidR="001D36D9" w:rsidRPr="00C13F76" w:rsidRDefault="001D36D9" w:rsidP="001D36D9">
      <w:pPr>
        <w:ind w:left="567" w:hanging="567"/>
        <w:rPr>
          <w:szCs w:val="22"/>
        </w:rPr>
      </w:pPr>
      <w:r w:rsidRPr="00C13F76">
        <w:rPr>
          <w:szCs w:val="22"/>
        </w:rPr>
        <w:t>-</w:t>
      </w:r>
      <w:r w:rsidRPr="00C13F76">
        <w:rPr>
          <w:szCs w:val="22"/>
        </w:rPr>
        <w:tab/>
        <w:t>galvos skausmas</w:t>
      </w:r>
      <w:r>
        <w:rPr>
          <w:szCs w:val="22"/>
        </w:rPr>
        <w:t>;</w:t>
      </w:r>
    </w:p>
    <w:p w:rsidR="001D36D9" w:rsidRPr="00C13F76" w:rsidRDefault="001D36D9" w:rsidP="001D36D9">
      <w:pPr>
        <w:ind w:left="567" w:hanging="567"/>
        <w:rPr>
          <w:szCs w:val="22"/>
        </w:rPr>
      </w:pPr>
      <w:r w:rsidRPr="00C13F76">
        <w:rPr>
          <w:szCs w:val="22"/>
        </w:rPr>
        <w:t>-</w:t>
      </w:r>
      <w:r w:rsidRPr="00C13F76">
        <w:rPr>
          <w:szCs w:val="22"/>
        </w:rPr>
        <w:tab/>
        <w:t>miego sutrikimas</w:t>
      </w:r>
      <w:r>
        <w:rPr>
          <w:szCs w:val="22"/>
        </w:rPr>
        <w:t>;</w:t>
      </w:r>
    </w:p>
    <w:p w:rsidR="001D36D9" w:rsidRPr="00C13F76" w:rsidRDefault="001D36D9" w:rsidP="001D36D9">
      <w:pPr>
        <w:ind w:left="567" w:hanging="567"/>
        <w:rPr>
          <w:szCs w:val="22"/>
        </w:rPr>
      </w:pPr>
      <w:r w:rsidRPr="00C13F76">
        <w:rPr>
          <w:szCs w:val="22"/>
        </w:rPr>
        <w:t>-</w:t>
      </w:r>
      <w:r w:rsidRPr="00C13F76">
        <w:rPr>
          <w:szCs w:val="22"/>
        </w:rPr>
        <w:tab/>
        <w:t>pernelyg greitas juntamas širdies plakimas (palpitacija)</w:t>
      </w:r>
      <w:r>
        <w:rPr>
          <w:szCs w:val="22"/>
        </w:rPr>
        <w:t>;</w:t>
      </w:r>
    </w:p>
    <w:p w:rsidR="001D36D9" w:rsidRPr="00C13F76" w:rsidRDefault="001D36D9" w:rsidP="001D36D9">
      <w:pPr>
        <w:ind w:left="567" w:hanging="567"/>
        <w:rPr>
          <w:szCs w:val="22"/>
        </w:rPr>
      </w:pPr>
      <w:r w:rsidRPr="00C13F76">
        <w:rPr>
          <w:szCs w:val="22"/>
        </w:rPr>
        <w:t>-</w:t>
      </w:r>
      <w:r w:rsidRPr="00C13F76">
        <w:rPr>
          <w:szCs w:val="22"/>
        </w:rPr>
        <w:tab/>
        <w:t>stiprus krūtinės skausmas (krūtinės angina)</w:t>
      </w:r>
      <w:r>
        <w:rPr>
          <w:szCs w:val="22"/>
        </w:rPr>
        <w:t>;</w:t>
      </w:r>
    </w:p>
    <w:p w:rsidR="001D36D9" w:rsidRPr="00C13F76" w:rsidRDefault="001D36D9" w:rsidP="001D36D9">
      <w:pPr>
        <w:ind w:left="567" w:hanging="567"/>
        <w:rPr>
          <w:szCs w:val="22"/>
        </w:rPr>
      </w:pPr>
      <w:r w:rsidRPr="00C13F76">
        <w:rPr>
          <w:szCs w:val="22"/>
        </w:rPr>
        <w:t>-</w:t>
      </w:r>
      <w:r w:rsidRPr="00C13F76">
        <w:rPr>
          <w:szCs w:val="22"/>
        </w:rPr>
        <w:tab/>
        <w:t>mažas kraujospūdis (ypač tuo atveju, jeigu organizmas netenka daug vandens per kraujagysles, pvz., pacientams, sergantiems sunkiu širdies nepakankamumu arba vartojantiems didelę diuretikų dozę)</w:t>
      </w:r>
      <w:r>
        <w:rPr>
          <w:szCs w:val="22"/>
        </w:rPr>
        <w:t>;</w:t>
      </w:r>
    </w:p>
    <w:p w:rsidR="001D36D9" w:rsidRPr="00C13F76" w:rsidRDefault="001D36D9" w:rsidP="001D36D9">
      <w:pPr>
        <w:ind w:left="567" w:hanging="567"/>
        <w:rPr>
          <w:szCs w:val="22"/>
        </w:rPr>
      </w:pPr>
      <w:r w:rsidRPr="00C13F76">
        <w:rPr>
          <w:szCs w:val="22"/>
        </w:rPr>
        <w:t>-</w:t>
      </w:r>
      <w:r w:rsidRPr="00C13F76">
        <w:rPr>
          <w:szCs w:val="22"/>
        </w:rPr>
        <w:tab/>
        <w:t>dusulys (dispnėja)</w:t>
      </w:r>
      <w:r>
        <w:rPr>
          <w:szCs w:val="22"/>
        </w:rPr>
        <w:t>;</w:t>
      </w:r>
    </w:p>
    <w:p w:rsidR="001D36D9" w:rsidRPr="00C13F76" w:rsidRDefault="001D36D9" w:rsidP="001D36D9">
      <w:pPr>
        <w:ind w:left="567" w:hanging="567"/>
        <w:rPr>
          <w:szCs w:val="22"/>
        </w:rPr>
      </w:pPr>
      <w:r w:rsidRPr="00C13F76">
        <w:rPr>
          <w:szCs w:val="22"/>
        </w:rPr>
        <w:t>-</w:t>
      </w:r>
      <w:r w:rsidRPr="00C13F76">
        <w:rPr>
          <w:szCs w:val="22"/>
        </w:rPr>
        <w:tab/>
        <w:t>pilvo skausmas</w:t>
      </w:r>
      <w:r>
        <w:rPr>
          <w:szCs w:val="22"/>
        </w:rPr>
        <w:t>;</w:t>
      </w:r>
    </w:p>
    <w:p w:rsidR="001D36D9" w:rsidRPr="00C13F76" w:rsidRDefault="001D36D9" w:rsidP="001D36D9">
      <w:pPr>
        <w:ind w:left="567" w:hanging="567"/>
        <w:rPr>
          <w:szCs w:val="22"/>
        </w:rPr>
      </w:pPr>
      <w:r w:rsidRPr="00C13F76">
        <w:rPr>
          <w:szCs w:val="22"/>
        </w:rPr>
        <w:t>-</w:t>
      </w:r>
      <w:r w:rsidRPr="00C13F76">
        <w:rPr>
          <w:szCs w:val="22"/>
        </w:rPr>
        <w:tab/>
        <w:t>vidurių užkietėjimas</w:t>
      </w:r>
      <w:r>
        <w:rPr>
          <w:szCs w:val="22"/>
        </w:rPr>
        <w:t>;</w:t>
      </w:r>
    </w:p>
    <w:p w:rsidR="001D36D9" w:rsidRPr="00C13F76" w:rsidRDefault="001D36D9" w:rsidP="001D36D9">
      <w:pPr>
        <w:ind w:left="567" w:hanging="567"/>
        <w:rPr>
          <w:szCs w:val="22"/>
        </w:rPr>
      </w:pPr>
      <w:r w:rsidRPr="00C13F76">
        <w:rPr>
          <w:szCs w:val="22"/>
        </w:rPr>
        <w:t>-</w:t>
      </w:r>
      <w:r w:rsidRPr="00C13F76">
        <w:rPr>
          <w:szCs w:val="22"/>
        </w:rPr>
        <w:tab/>
        <w:t>viduriavimas</w:t>
      </w:r>
      <w:r>
        <w:rPr>
          <w:szCs w:val="22"/>
        </w:rPr>
        <w:t>;</w:t>
      </w:r>
    </w:p>
    <w:p w:rsidR="001D36D9" w:rsidRPr="00C13F76" w:rsidRDefault="001D36D9" w:rsidP="001D36D9">
      <w:pPr>
        <w:ind w:left="567" w:hanging="567"/>
        <w:rPr>
          <w:szCs w:val="22"/>
        </w:rPr>
      </w:pPr>
      <w:r w:rsidRPr="00C13F76">
        <w:rPr>
          <w:szCs w:val="22"/>
        </w:rPr>
        <w:t>-</w:t>
      </w:r>
      <w:r w:rsidRPr="00C13F76">
        <w:rPr>
          <w:szCs w:val="22"/>
        </w:rPr>
        <w:tab/>
        <w:t>pykinimas</w:t>
      </w:r>
      <w:r>
        <w:rPr>
          <w:szCs w:val="22"/>
        </w:rPr>
        <w:t>;</w:t>
      </w:r>
    </w:p>
    <w:p w:rsidR="001D36D9" w:rsidRPr="00C13F76" w:rsidRDefault="001D36D9" w:rsidP="001D36D9">
      <w:pPr>
        <w:ind w:left="567" w:hanging="567"/>
        <w:rPr>
          <w:szCs w:val="22"/>
        </w:rPr>
      </w:pPr>
      <w:r w:rsidRPr="00C13F76">
        <w:rPr>
          <w:szCs w:val="22"/>
        </w:rPr>
        <w:t>-</w:t>
      </w:r>
      <w:r w:rsidRPr="00C13F76">
        <w:rPr>
          <w:szCs w:val="22"/>
        </w:rPr>
        <w:tab/>
        <w:t>vėmimas</w:t>
      </w:r>
      <w:r>
        <w:rPr>
          <w:szCs w:val="22"/>
        </w:rPr>
        <w:t>;</w:t>
      </w:r>
    </w:p>
    <w:p w:rsidR="001D36D9" w:rsidRPr="00C13F76" w:rsidRDefault="001D36D9" w:rsidP="001D36D9">
      <w:pPr>
        <w:ind w:left="567" w:hanging="567"/>
        <w:rPr>
          <w:szCs w:val="22"/>
        </w:rPr>
      </w:pPr>
      <w:r w:rsidRPr="00C13F76">
        <w:rPr>
          <w:szCs w:val="22"/>
        </w:rPr>
        <w:lastRenderedPageBreak/>
        <w:t>-</w:t>
      </w:r>
      <w:r w:rsidRPr="00C13F76">
        <w:rPr>
          <w:szCs w:val="22"/>
        </w:rPr>
        <w:tab/>
        <w:t>ruplės (dilgėlinė)</w:t>
      </w:r>
      <w:r>
        <w:rPr>
          <w:szCs w:val="22"/>
        </w:rPr>
        <w:t>;</w:t>
      </w:r>
    </w:p>
    <w:p w:rsidR="001D36D9" w:rsidRPr="00C13F76" w:rsidRDefault="001D36D9" w:rsidP="001D36D9">
      <w:pPr>
        <w:ind w:left="567" w:hanging="567"/>
        <w:rPr>
          <w:szCs w:val="22"/>
        </w:rPr>
      </w:pPr>
      <w:r w:rsidRPr="00C13F76">
        <w:rPr>
          <w:szCs w:val="22"/>
        </w:rPr>
        <w:t>-</w:t>
      </w:r>
      <w:r w:rsidRPr="00C13F76">
        <w:rPr>
          <w:szCs w:val="22"/>
        </w:rPr>
        <w:tab/>
        <w:t>niežėjimas</w:t>
      </w:r>
      <w:r>
        <w:rPr>
          <w:szCs w:val="22"/>
        </w:rPr>
        <w:t>;</w:t>
      </w:r>
    </w:p>
    <w:p w:rsidR="001D36D9" w:rsidRPr="00C13F76" w:rsidRDefault="001D36D9" w:rsidP="001D36D9">
      <w:pPr>
        <w:ind w:left="567" w:hanging="567"/>
        <w:rPr>
          <w:szCs w:val="22"/>
        </w:rPr>
      </w:pPr>
      <w:r w:rsidRPr="00C13F76">
        <w:rPr>
          <w:szCs w:val="22"/>
        </w:rPr>
        <w:t>-</w:t>
      </w:r>
      <w:r w:rsidRPr="00C13F76">
        <w:rPr>
          <w:szCs w:val="22"/>
        </w:rPr>
        <w:tab/>
        <w:t>išbėrimas</w:t>
      </w:r>
      <w:r>
        <w:rPr>
          <w:szCs w:val="22"/>
        </w:rPr>
        <w:t>;</w:t>
      </w:r>
    </w:p>
    <w:p w:rsidR="001D36D9" w:rsidRPr="00C13F76" w:rsidRDefault="001D36D9" w:rsidP="001D36D9">
      <w:pPr>
        <w:ind w:left="567" w:hanging="567"/>
        <w:rPr>
          <w:szCs w:val="22"/>
        </w:rPr>
      </w:pPr>
      <w:r w:rsidRPr="00C13F76">
        <w:rPr>
          <w:szCs w:val="22"/>
        </w:rPr>
        <w:t>-</w:t>
      </w:r>
      <w:r w:rsidRPr="00C13F76">
        <w:rPr>
          <w:szCs w:val="22"/>
        </w:rPr>
        <w:tab/>
        <w:t>lokalus patinimas (edema)</w:t>
      </w:r>
      <w:r>
        <w:rPr>
          <w:szCs w:val="22"/>
        </w:rPr>
        <w:t>;</w:t>
      </w:r>
    </w:p>
    <w:p w:rsidR="001D36D9" w:rsidRPr="00C13F76" w:rsidRDefault="001D36D9" w:rsidP="001D36D9">
      <w:pPr>
        <w:ind w:left="567" w:hanging="567"/>
        <w:rPr>
          <w:szCs w:val="22"/>
        </w:rPr>
      </w:pPr>
      <w:r w:rsidRPr="00C13F76">
        <w:rPr>
          <w:szCs w:val="22"/>
        </w:rPr>
        <w:t>-</w:t>
      </w:r>
      <w:r w:rsidRPr="00C13F76">
        <w:rPr>
          <w:szCs w:val="22"/>
        </w:rPr>
        <w:tab/>
        <w:t>kosulys.</w:t>
      </w:r>
    </w:p>
    <w:p w:rsidR="001D36D9" w:rsidRPr="00C13F76" w:rsidRDefault="001D36D9" w:rsidP="001D36D9">
      <w:pPr>
        <w:rPr>
          <w:szCs w:val="22"/>
        </w:rPr>
      </w:pPr>
    </w:p>
    <w:p w:rsidR="001D36D9" w:rsidRPr="00C13F76" w:rsidRDefault="001D36D9" w:rsidP="001D36D9">
      <w:pPr>
        <w:rPr>
          <w:i/>
          <w:szCs w:val="22"/>
        </w:rPr>
      </w:pPr>
      <w:r w:rsidRPr="00C13F76">
        <w:rPr>
          <w:i/>
          <w:szCs w:val="22"/>
        </w:rPr>
        <w:t>Retas (pasireiškia mažiau negu 1</w:t>
      </w:r>
      <w:r>
        <w:rPr>
          <w:i/>
          <w:szCs w:val="22"/>
        </w:rPr>
        <w:t> </w:t>
      </w:r>
      <w:r w:rsidRPr="00C13F76">
        <w:rPr>
          <w:i/>
          <w:szCs w:val="22"/>
        </w:rPr>
        <w:t>iš 1 000</w:t>
      </w:r>
      <w:r>
        <w:rPr>
          <w:i/>
          <w:szCs w:val="22"/>
        </w:rPr>
        <w:t> </w:t>
      </w:r>
      <w:r w:rsidRPr="00C13F76">
        <w:rPr>
          <w:i/>
          <w:szCs w:val="22"/>
        </w:rPr>
        <w:t xml:space="preserve">žmonių): </w:t>
      </w:r>
    </w:p>
    <w:p w:rsidR="001D36D9" w:rsidRPr="00C13F76" w:rsidRDefault="001D36D9" w:rsidP="001D36D9">
      <w:pPr>
        <w:numPr>
          <w:ilvl w:val="0"/>
          <w:numId w:val="1"/>
        </w:numPr>
        <w:tabs>
          <w:tab w:val="num" w:pos="0"/>
        </w:tabs>
        <w:ind w:left="567" w:hanging="567"/>
        <w:rPr>
          <w:szCs w:val="22"/>
        </w:rPr>
      </w:pPr>
      <w:r w:rsidRPr="00C13F76">
        <w:rPr>
          <w:szCs w:val="22"/>
        </w:rPr>
        <w:t>padidėjęs jautrumas</w:t>
      </w:r>
      <w:r>
        <w:rPr>
          <w:szCs w:val="22"/>
        </w:rPr>
        <w:t>;</w:t>
      </w:r>
    </w:p>
    <w:p w:rsidR="001D36D9" w:rsidRPr="00C13F76" w:rsidRDefault="001D36D9" w:rsidP="001D36D9">
      <w:pPr>
        <w:numPr>
          <w:ilvl w:val="0"/>
          <w:numId w:val="1"/>
        </w:numPr>
        <w:tabs>
          <w:tab w:val="num" w:pos="0"/>
        </w:tabs>
        <w:ind w:left="567" w:hanging="567"/>
        <w:rPr>
          <w:szCs w:val="22"/>
        </w:rPr>
      </w:pPr>
      <w:r w:rsidRPr="00C13F76">
        <w:rPr>
          <w:szCs w:val="22"/>
        </w:rPr>
        <w:t>angioneurozinė edema</w:t>
      </w:r>
      <w:r>
        <w:rPr>
          <w:szCs w:val="22"/>
        </w:rPr>
        <w:t>;</w:t>
      </w:r>
    </w:p>
    <w:p w:rsidR="001D36D9" w:rsidRPr="00C13F76" w:rsidRDefault="001D36D9" w:rsidP="001D36D9">
      <w:pPr>
        <w:numPr>
          <w:ilvl w:val="0"/>
          <w:numId w:val="1"/>
        </w:numPr>
        <w:tabs>
          <w:tab w:val="num" w:pos="0"/>
        </w:tabs>
        <w:ind w:left="567" w:hanging="567"/>
        <w:rPr>
          <w:szCs w:val="22"/>
        </w:rPr>
      </w:pPr>
      <w:r w:rsidRPr="00C13F76">
        <w:rPr>
          <w:szCs w:val="22"/>
        </w:rPr>
        <w:t xml:space="preserve">kraujagyslių uždegimas (angitas, įskaitant </w:t>
      </w:r>
      <w:r w:rsidRPr="00C13F76">
        <w:rPr>
          <w:i/>
          <w:szCs w:val="22"/>
        </w:rPr>
        <w:t>Henoch-Schonlein</w:t>
      </w:r>
      <w:r w:rsidRPr="00C13F76">
        <w:rPr>
          <w:szCs w:val="22"/>
        </w:rPr>
        <w:t xml:space="preserve"> purpurą)</w:t>
      </w:r>
      <w:r>
        <w:rPr>
          <w:szCs w:val="22"/>
        </w:rPr>
        <w:t>;</w:t>
      </w:r>
    </w:p>
    <w:p w:rsidR="001D36D9" w:rsidRPr="00C13F76" w:rsidRDefault="001D36D9" w:rsidP="001D36D9">
      <w:pPr>
        <w:numPr>
          <w:ilvl w:val="0"/>
          <w:numId w:val="1"/>
        </w:numPr>
        <w:tabs>
          <w:tab w:val="num" w:pos="0"/>
        </w:tabs>
        <w:autoSpaceDE w:val="0"/>
        <w:autoSpaceDN w:val="0"/>
        <w:adjustRightInd w:val="0"/>
        <w:ind w:left="567" w:hanging="567"/>
        <w:rPr>
          <w:szCs w:val="22"/>
        </w:rPr>
      </w:pPr>
      <w:r w:rsidRPr="00C13F76">
        <w:rPr>
          <w:szCs w:val="22"/>
        </w:rPr>
        <w:t>tirpulio arba dilgčiojimo pojūtis (parestezija)</w:t>
      </w:r>
      <w:r>
        <w:rPr>
          <w:szCs w:val="22"/>
        </w:rPr>
        <w:t>;</w:t>
      </w:r>
    </w:p>
    <w:p w:rsidR="001D36D9" w:rsidRPr="00C13F76" w:rsidRDefault="001D36D9" w:rsidP="001D36D9">
      <w:pPr>
        <w:numPr>
          <w:ilvl w:val="0"/>
          <w:numId w:val="1"/>
        </w:numPr>
        <w:tabs>
          <w:tab w:val="num" w:pos="0"/>
        </w:tabs>
        <w:ind w:left="567" w:hanging="567"/>
        <w:rPr>
          <w:szCs w:val="22"/>
        </w:rPr>
      </w:pPr>
      <w:r w:rsidRPr="00C13F76">
        <w:rPr>
          <w:szCs w:val="22"/>
        </w:rPr>
        <w:t>alpulys (sinkopė)</w:t>
      </w:r>
      <w:r>
        <w:rPr>
          <w:szCs w:val="22"/>
        </w:rPr>
        <w:t>;</w:t>
      </w:r>
    </w:p>
    <w:p w:rsidR="001D36D9" w:rsidRPr="00C13F76" w:rsidRDefault="001D36D9" w:rsidP="001D36D9">
      <w:pPr>
        <w:numPr>
          <w:ilvl w:val="0"/>
          <w:numId w:val="1"/>
        </w:numPr>
        <w:tabs>
          <w:tab w:val="num" w:pos="0"/>
        </w:tabs>
        <w:ind w:left="567" w:hanging="567"/>
        <w:rPr>
          <w:szCs w:val="22"/>
        </w:rPr>
      </w:pPr>
      <w:r w:rsidRPr="00C13F76">
        <w:rPr>
          <w:szCs w:val="22"/>
        </w:rPr>
        <w:t>labai dažnas nereguliarus širdies plakimas (prieširdžių virpėjimas)</w:t>
      </w:r>
      <w:r>
        <w:rPr>
          <w:szCs w:val="22"/>
        </w:rPr>
        <w:t>;</w:t>
      </w:r>
    </w:p>
    <w:p w:rsidR="001D36D9" w:rsidRPr="00C13F76" w:rsidRDefault="001D36D9" w:rsidP="001D36D9">
      <w:pPr>
        <w:numPr>
          <w:ilvl w:val="0"/>
          <w:numId w:val="1"/>
        </w:numPr>
        <w:tabs>
          <w:tab w:val="num" w:pos="0"/>
        </w:tabs>
        <w:ind w:left="567" w:hanging="567"/>
        <w:rPr>
          <w:szCs w:val="22"/>
        </w:rPr>
      </w:pPr>
      <w:r w:rsidRPr="00C13F76">
        <w:rPr>
          <w:szCs w:val="22"/>
        </w:rPr>
        <w:t>smegenų priepuolis (insultas)</w:t>
      </w:r>
      <w:r>
        <w:rPr>
          <w:szCs w:val="22"/>
        </w:rPr>
        <w:t>;</w:t>
      </w:r>
    </w:p>
    <w:p w:rsidR="001D36D9" w:rsidRPr="00C13F76" w:rsidRDefault="001D36D9" w:rsidP="001D36D9">
      <w:pPr>
        <w:numPr>
          <w:ilvl w:val="0"/>
          <w:numId w:val="1"/>
        </w:numPr>
        <w:tabs>
          <w:tab w:val="num" w:pos="0"/>
        </w:tabs>
        <w:autoSpaceDE w:val="0"/>
        <w:autoSpaceDN w:val="0"/>
        <w:adjustRightInd w:val="0"/>
        <w:ind w:left="567" w:hanging="567"/>
        <w:rPr>
          <w:szCs w:val="22"/>
        </w:rPr>
      </w:pPr>
      <w:r w:rsidRPr="00C13F76">
        <w:rPr>
          <w:szCs w:val="22"/>
        </w:rPr>
        <w:t>kepenų uždegimas (hepatitas)</w:t>
      </w:r>
      <w:r>
        <w:rPr>
          <w:szCs w:val="22"/>
        </w:rPr>
        <w:t>;</w:t>
      </w:r>
    </w:p>
    <w:p w:rsidR="001D36D9" w:rsidRPr="00C13F76" w:rsidRDefault="001D36D9" w:rsidP="001D36D9">
      <w:pPr>
        <w:numPr>
          <w:ilvl w:val="0"/>
          <w:numId w:val="1"/>
        </w:numPr>
        <w:tabs>
          <w:tab w:val="num" w:pos="0"/>
        </w:tabs>
        <w:autoSpaceDE w:val="0"/>
        <w:autoSpaceDN w:val="0"/>
        <w:adjustRightInd w:val="0"/>
        <w:ind w:left="567" w:hanging="567"/>
        <w:rPr>
          <w:szCs w:val="22"/>
        </w:rPr>
      </w:pPr>
      <w:r w:rsidRPr="00C13F76">
        <w:rPr>
          <w:szCs w:val="22"/>
        </w:rPr>
        <w:t>alaninaminotransferazės (ALT) kiekio kraujyje padidėjimas, kuris nutraukus gydymą dažniausiai išnyksta.</w:t>
      </w:r>
    </w:p>
    <w:p w:rsidR="001D36D9" w:rsidRPr="00C13F76" w:rsidRDefault="001D36D9" w:rsidP="001D36D9">
      <w:pPr>
        <w:autoSpaceDE w:val="0"/>
        <w:autoSpaceDN w:val="0"/>
        <w:adjustRightInd w:val="0"/>
        <w:rPr>
          <w:szCs w:val="22"/>
        </w:rPr>
      </w:pPr>
    </w:p>
    <w:p w:rsidR="001D36D9" w:rsidRPr="00C13F76" w:rsidRDefault="001D36D9" w:rsidP="001D36D9">
      <w:pPr>
        <w:autoSpaceDE w:val="0"/>
        <w:autoSpaceDN w:val="0"/>
        <w:adjustRightInd w:val="0"/>
        <w:rPr>
          <w:i/>
          <w:szCs w:val="22"/>
        </w:rPr>
      </w:pPr>
      <w:r w:rsidRPr="00C13F76">
        <w:rPr>
          <w:i/>
          <w:szCs w:val="22"/>
        </w:rPr>
        <w:t xml:space="preserve">Dažnis nežinomas (negali būti </w:t>
      </w:r>
      <w:r>
        <w:rPr>
          <w:i/>
          <w:szCs w:val="22"/>
        </w:rPr>
        <w:t>apskaičiuotas</w:t>
      </w:r>
      <w:r w:rsidRPr="00C13F76">
        <w:rPr>
          <w:i/>
          <w:szCs w:val="22"/>
        </w:rPr>
        <w:t xml:space="preserve"> pagal turimus duomenis):</w:t>
      </w:r>
    </w:p>
    <w:p w:rsidR="001D36D9" w:rsidRPr="00C13F76" w:rsidRDefault="001D36D9" w:rsidP="001D36D9">
      <w:pPr>
        <w:autoSpaceDE w:val="0"/>
        <w:autoSpaceDN w:val="0"/>
        <w:adjustRightInd w:val="0"/>
        <w:ind w:left="567" w:hanging="567"/>
        <w:rPr>
          <w:szCs w:val="22"/>
          <w:lang w:eastAsia="de-DE"/>
        </w:rPr>
      </w:pPr>
      <w:r w:rsidRPr="00C13F76">
        <w:rPr>
          <w:szCs w:val="22"/>
          <w:lang w:eastAsia="de-DE"/>
        </w:rPr>
        <w:t>-</w:t>
      </w:r>
      <w:r w:rsidRPr="00C13F76">
        <w:rPr>
          <w:szCs w:val="22"/>
          <w:lang w:eastAsia="de-DE"/>
        </w:rPr>
        <w:tab/>
        <w:t>trombocitų kiekio sumažėjimas</w:t>
      </w:r>
      <w:r>
        <w:rPr>
          <w:szCs w:val="22"/>
          <w:lang w:eastAsia="de-DE"/>
        </w:rPr>
        <w:t>;</w:t>
      </w:r>
    </w:p>
    <w:p w:rsidR="001D36D9" w:rsidRPr="00C13F76" w:rsidRDefault="001D36D9" w:rsidP="001D36D9">
      <w:pPr>
        <w:autoSpaceDE w:val="0"/>
        <w:autoSpaceDN w:val="0"/>
        <w:adjustRightInd w:val="0"/>
        <w:ind w:left="567" w:hanging="567"/>
        <w:rPr>
          <w:szCs w:val="22"/>
          <w:lang w:eastAsia="de-DE"/>
        </w:rPr>
      </w:pPr>
      <w:r w:rsidRPr="00C13F76">
        <w:rPr>
          <w:szCs w:val="22"/>
          <w:lang w:eastAsia="de-DE"/>
        </w:rPr>
        <w:t>-</w:t>
      </w:r>
      <w:r w:rsidRPr="00C13F76">
        <w:rPr>
          <w:szCs w:val="22"/>
          <w:lang w:eastAsia="de-DE"/>
        </w:rPr>
        <w:tab/>
        <w:t>migrena</w:t>
      </w:r>
      <w:r>
        <w:rPr>
          <w:szCs w:val="22"/>
          <w:lang w:eastAsia="de-DE"/>
        </w:rPr>
        <w:t>;</w:t>
      </w:r>
    </w:p>
    <w:p w:rsidR="001D36D9" w:rsidRPr="00C13F76" w:rsidRDefault="001D36D9" w:rsidP="001D36D9">
      <w:pPr>
        <w:autoSpaceDE w:val="0"/>
        <w:autoSpaceDN w:val="0"/>
        <w:adjustRightInd w:val="0"/>
        <w:ind w:left="567" w:hanging="567"/>
        <w:rPr>
          <w:szCs w:val="22"/>
          <w:lang w:eastAsia="de-DE"/>
        </w:rPr>
      </w:pPr>
      <w:r w:rsidRPr="00C13F76">
        <w:rPr>
          <w:szCs w:val="22"/>
          <w:lang w:eastAsia="de-DE"/>
        </w:rPr>
        <w:t>-</w:t>
      </w:r>
      <w:r w:rsidRPr="00C13F76">
        <w:rPr>
          <w:szCs w:val="22"/>
          <w:lang w:eastAsia="de-DE"/>
        </w:rPr>
        <w:tab/>
        <w:t>kepenų funkcijos sutrikimas</w:t>
      </w:r>
      <w:r>
        <w:rPr>
          <w:szCs w:val="22"/>
          <w:lang w:eastAsia="de-DE"/>
        </w:rPr>
        <w:t>;</w:t>
      </w:r>
    </w:p>
    <w:p w:rsidR="001D36D9" w:rsidRPr="00C13F76" w:rsidRDefault="001D36D9" w:rsidP="001D36D9">
      <w:pPr>
        <w:autoSpaceDE w:val="0"/>
        <w:autoSpaceDN w:val="0"/>
        <w:adjustRightInd w:val="0"/>
        <w:ind w:left="567" w:hanging="567"/>
        <w:rPr>
          <w:szCs w:val="22"/>
          <w:lang w:eastAsia="de-DE"/>
        </w:rPr>
      </w:pPr>
      <w:r w:rsidRPr="00C13F76">
        <w:rPr>
          <w:szCs w:val="22"/>
          <w:lang w:eastAsia="de-DE"/>
        </w:rPr>
        <w:t>-</w:t>
      </w:r>
      <w:r w:rsidRPr="00C13F76">
        <w:rPr>
          <w:szCs w:val="22"/>
          <w:lang w:eastAsia="de-DE"/>
        </w:rPr>
        <w:tab/>
        <w:t>raumenų ir sąnarių skausmas</w:t>
      </w:r>
      <w:r>
        <w:rPr>
          <w:szCs w:val="22"/>
          <w:lang w:eastAsia="de-DE"/>
        </w:rPr>
        <w:t>;</w:t>
      </w:r>
    </w:p>
    <w:p w:rsidR="001D36D9" w:rsidRPr="00C13F76" w:rsidRDefault="001D36D9" w:rsidP="001D36D9">
      <w:pPr>
        <w:autoSpaceDE w:val="0"/>
        <w:autoSpaceDN w:val="0"/>
        <w:adjustRightInd w:val="0"/>
        <w:ind w:left="567" w:hanging="567"/>
        <w:rPr>
          <w:szCs w:val="22"/>
          <w:lang w:eastAsia="de-DE"/>
        </w:rPr>
      </w:pPr>
      <w:r w:rsidRPr="00C13F76">
        <w:rPr>
          <w:szCs w:val="22"/>
          <w:lang w:eastAsia="de-DE"/>
        </w:rPr>
        <w:t>-</w:t>
      </w:r>
      <w:r w:rsidRPr="00C13F76">
        <w:rPr>
          <w:szCs w:val="22"/>
          <w:lang w:eastAsia="de-DE"/>
        </w:rPr>
        <w:tab/>
        <w:t>į gripą panašūs simptomai</w:t>
      </w:r>
      <w:r>
        <w:rPr>
          <w:szCs w:val="22"/>
          <w:lang w:eastAsia="de-DE"/>
        </w:rPr>
        <w:t>;</w:t>
      </w:r>
    </w:p>
    <w:p w:rsidR="001D36D9" w:rsidRPr="00C13F76" w:rsidRDefault="001D36D9" w:rsidP="001D36D9">
      <w:pPr>
        <w:autoSpaceDE w:val="0"/>
        <w:autoSpaceDN w:val="0"/>
        <w:adjustRightInd w:val="0"/>
        <w:ind w:left="567" w:hanging="567"/>
        <w:rPr>
          <w:szCs w:val="22"/>
          <w:lang w:eastAsia="de-DE"/>
        </w:rPr>
      </w:pPr>
      <w:r w:rsidRPr="00C13F76">
        <w:rPr>
          <w:szCs w:val="22"/>
          <w:lang w:eastAsia="de-DE"/>
        </w:rPr>
        <w:t>-</w:t>
      </w:r>
      <w:r w:rsidRPr="00C13F76">
        <w:rPr>
          <w:szCs w:val="22"/>
          <w:lang w:eastAsia="de-DE"/>
        </w:rPr>
        <w:tab/>
        <w:t>nugaros skausmas ir šlapimo takų infekcija</w:t>
      </w:r>
      <w:r>
        <w:rPr>
          <w:szCs w:val="22"/>
          <w:lang w:eastAsia="de-DE"/>
        </w:rPr>
        <w:t>;</w:t>
      </w:r>
    </w:p>
    <w:p w:rsidR="001D36D9" w:rsidRPr="00C13F76" w:rsidRDefault="001D36D9" w:rsidP="001D36D9">
      <w:pPr>
        <w:autoSpaceDE w:val="0"/>
        <w:autoSpaceDN w:val="0"/>
        <w:adjustRightInd w:val="0"/>
        <w:ind w:left="567" w:hanging="567"/>
        <w:rPr>
          <w:szCs w:val="22"/>
        </w:rPr>
      </w:pPr>
      <w:r w:rsidRPr="00C13F76">
        <w:rPr>
          <w:szCs w:val="22"/>
          <w:lang w:eastAsia="de-DE"/>
        </w:rPr>
        <w:t>-</w:t>
      </w:r>
      <w:r w:rsidRPr="00C13F76">
        <w:rPr>
          <w:szCs w:val="22"/>
          <w:lang w:eastAsia="de-DE"/>
        </w:rPr>
        <w:tab/>
      </w:r>
      <w:r w:rsidRPr="00C13F76">
        <w:rPr>
          <w:szCs w:val="22"/>
        </w:rPr>
        <w:t>padidėjęs jautrumas saulės spinduliams (fotosensibilizacija)</w:t>
      </w:r>
      <w:r>
        <w:rPr>
          <w:szCs w:val="22"/>
        </w:rPr>
        <w:t>;</w:t>
      </w:r>
    </w:p>
    <w:p w:rsidR="001D36D9" w:rsidRPr="00C13F76" w:rsidRDefault="001D36D9" w:rsidP="001D36D9">
      <w:pPr>
        <w:autoSpaceDE w:val="0"/>
        <w:autoSpaceDN w:val="0"/>
        <w:adjustRightInd w:val="0"/>
        <w:ind w:left="567" w:hanging="567"/>
        <w:rPr>
          <w:szCs w:val="22"/>
        </w:rPr>
      </w:pPr>
      <w:r w:rsidRPr="00C13F76">
        <w:rPr>
          <w:szCs w:val="22"/>
        </w:rPr>
        <w:t>-</w:t>
      </w:r>
      <w:r w:rsidRPr="00C13F76">
        <w:rPr>
          <w:szCs w:val="22"/>
        </w:rPr>
        <w:tab/>
        <w:t>nepaaiškinamas raumenų skausmas ir patamsėjęs (arbatos spalvos) šlapimas (rabdomiolizė)</w:t>
      </w:r>
      <w:r>
        <w:rPr>
          <w:szCs w:val="22"/>
        </w:rPr>
        <w:t>;</w:t>
      </w:r>
    </w:p>
    <w:p w:rsidR="001D36D9" w:rsidRPr="00C13F76" w:rsidRDefault="001D36D9" w:rsidP="001D36D9">
      <w:pPr>
        <w:autoSpaceDE w:val="0"/>
        <w:autoSpaceDN w:val="0"/>
        <w:adjustRightInd w:val="0"/>
        <w:ind w:left="567" w:hanging="567"/>
        <w:rPr>
          <w:szCs w:val="22"/>
        </w:rPr>
      </w:pPr>
      <w:r w:rsidRPr="00C13F76">
        <w:rPr>
          <w:szCs w:val="22"/>
        </w:rPr>
        <w:t>-</w:t>
      </w:r>
      <w:r w:rsidRPr="00C13F76">
        <w:rPr>
          <w:szCs w:val="22"/>
        </w:rPr>
        <w:tab/>
        <w:t>impotencija</w:t>
      </w:r>
      <w:r>
        <w:rPr>
          <w:szCs w:val="22"/>
        </w:rPr>
        <w:t>;</w:t>
      </w:r>
    </w:p>
    <w:p w:rsidR="001D36D9" w:rsidRPr="00C13F76" w:rsidRDefault="001D36D9" w:rsidP="001D36D9">
      <w:pPr>
        <w:autoSpaceDE w:val="0"/>
        <w:autoSpaceDN w:val="0"/>
        <w:adjustRightInd w:val="0"/>
        <w:ind w:left="567" w:hanging="567"/>
        <w:rPr>
          <w:szCs w:val="22"/>
        </w:rPr>
      </w:pPr>
      <w:r w:rsidRPr="00C13F76">
        <w:rPr>
          <w:szCs w:val="22"/>
        </w:rPr>
        <w:t>-</w:t>
      </w:r>
      <w:r w:rsidRPr="00C13F76">
        <w:rPr>
          <w:szCs w:val="22"/>
        </w:rPr>
        <w:tab/>
        <w:t>kasos uždegimas (pankreatitas)</w:t>
      </w:r>
      <w:r>
        <w:rPr>
          <w:szCs w:val="22"/>
        </w:rPr>
        <w:t>;</w:t>
      </w:r>
    </w:p>
    <w:p w:rsidR="001D36D9" w:rsidRPr="00C13F76" w:rsidRDefault="001D36D9" w:rsidP="001D36D9">
      <w:pPr>
        <w:autoSpaceDE w:val="0"/>
        <w:autoSpaceDN w:val="0"/>
        <w:adjustRightInd w:val="0"/>
        <w:ind w:left="567" w:hanging="567"/>
        <w:rPr>
          <w:szCs w:val="22"/>
        </w:rPr>
      </w:pPr>
      <w:r w:rsidRPr="00C13F76">
        <w:rPr>
          <w:szCs w:val="22"/>
        </w:rPr>
        <w:t>-</w:t>
      </w:r>
      <w:r w:rsidRPr="00C13F76">
        <w:rPr>
          <w:szCs w:val="22"/>
        </w:rPr>
        <w:tab/>
        <w:t>mažas natrio kiekis kraujyje (hiponatremija)</w:t>
      </w:r>
      <w:r>
        <w:rPr>
          <w:szCs w:val="22"/>
        </w:rPr>
        <w:t>;</w:t>
      </w:r>
    </w:p>
    <w:p w:rsidR="001D36D9" w:rsidRPr="00C13F76" w:rsidRDefault="001D36D9" w:rsidP="001D36D9">
      <w:pPr>
        <w:autoSpaceDE w:val="0"/>
        <w:autoSpaceDN w:val="0"/>
        <w:adjustRightInd w:val="0"/>
        <w:ind w:left="567" w:hanging="567"/>
        <w:rPr>
          <w:szCs w:val="22"/>
        </w:rPr>
      </w:pPr>
      <w:r w:rsidRPr="00C13F76">
        <w:rPr>
          <w:szCs w:val="22"/>
        </w:rPr>
        <w:t>-</w:t>
      </w:r>
      <w:r w:rsidRPr="00C13F76">
        <w:rPr>
          <w:szCs w:val="22"/>
        </w:rPr>
        <w:tab/>
        <w:t>depresija</w:t>
      </w:r>
      <w:r>
        <w:rPr>
          <w:szCs w:val="22"/>
        </w:rPr>
        <w:t>;</w:t>
      </w:r>
    </w:p>
    <w:p w:rsidR="001D36D9" w:rsidRPr="00C13F76" w:rsidRDefault="001D36D9" w:rsidP="001D36D9">
      <w:pPr>
        <w:autoSpaceDE w:val="0"/>
        <w:autoSpaceDN w:val="0"/>
        <w:adjustRightInd w:val="0"/>
        <w:ind w:left="567" w:hanging="567"/>
        <w:rPr>
          <w:szCs w:val="22"/>
        </w:rPr>
      </w:pPr>
      <w:r w:rsidRPr="00C13F76">
        <w:rPr>
          <w:szCs w:val="22"/>
        </w:rPr>
        <w:t>-</w:t>
      </w:r>
      <w:r w:rsidRPr="00C13F76">
        <w:rPr>
          <w:szCs w:val="22"/>
        </w:rPr>
        <w:tab/>
        <w:t>bendrasis negalavimas</w:t>
      </w:r>
      <w:r>
        <w:rPr>
          <w:szCs w:val="22"/>
        </w:rPr>
        <w:t>;</w:t>
      </w:r>
    </w:p>
    <w:p w:rsidR="001D36D9" w:rsidRPr="00C13F76" w:rsidRDefault="001D36D9" w:rsidP="001D36D9">
      <w:pPr>
        <w:autoSpaceDE w:val="0"/>
        <w:autoSpaceDN w:val="0"/>
        <w:adjustRightInd w:val="0"/>
        <w:ind w:left="567" w:hanging="567"/>
        <w:rPr>
          <w:szCs w:val="22"/>
          <w:lang w:eastAsia="de-DE"/>
        </w:rPr>
      </w:pPr>
      <w:r w:rsidRPr="00C13F76">
        <w:rPr>
          <w:szCs w:val="22"/>
        </w:rPr>
        <w:t>-</w:t>
      </w:r>
      <w:r w:rsidRPr="00C13F76">
        <w:rPr>
          <w:szCs w:val="22"/>
        </w:rPr>
        <w:tab/>
        <w:t xml:space="preserve">spengimas, zvimbimas, dundėjimas ar spragsėjimas ausyse </w:t>
      </w:r>
      <w:r w:rsidRPr="00277E8B">
        <w:rPr>
          <w:i/>
          <w:szCs w:val="22"/>
        </w:rPr>
        <w:t>(</w:t>
      </w:r>
      <w:r w:rsidRPr="00C13F76">
        <w:rPr>
          <w:i/>
          <w:szCs w:val="22"/>
        </w:rPr>
        <w:t>tinnitus</w:t>
      </w:r>
      <w:r w:rsidRPr="00277E8B">
        <w:rPr>
          <w:i/>
          <w:szCs w:val="22"/>
        </w:rPr>
        <w:t>)</w:t>
      </w:r>
      <w:r>
        <w:rPr>
          <w:szCs w:val="22"/>
          <w:lang w:eastAsia="de-DE"/>
        </w:rPr>
        <w:t>;</w:t>
      </w:r>
    </w:p>
    <w:p w:rsidR="001D36D9" w:rsidRPr="00C13F76" w:rsidRDefault="001D36D9" w:rsidP="001D36D9">
      <w:pPr>
        <w:tabs>
          <w:tab w:val="left" w:pos="567"/>
        </w:tabs>
        <w:rPr>
          <w:szCs w:val="22"/>
        </w:rPr>
      </w:pPr>
      <w:r w:rsidRPr="00C13F76">
        <w:rPr>
          <w:szCs w:val="22"/>
        </w:rPr>
        <w:t>-</w:t>
      </w:r>
      <w:r w:rsidRPr="00C13F76">
        <w:rPr>
          <w:szCs w:val="22"/>
        </w:rPr>
        <w:tab/>
        <w:t>skonio sutrikimas (disgeuzija).</w:t>
      </w:r>
    </w:p>
    <w:p w:rsidR="001D36D9" w:rsidRPr="00C13F76" w:rsidRDefault="001D36D9" w:rsidP="001D36D9">
      <w:pPr>
        <w:rPr>
          <w:szCs w:val="22"/>
        </w:rPr>
      </w:pPr>
    </w:p>
    <w:p w:rsidR="001D36D9" w:rsidRPr="00C13F76" w:rsidRDefault="001D36D9" w:rsidP="001D36D9">
      <w:pPr>
        <w:rPr>
          <w:szCs w:val="22"/>
        </w:rPr>
      </w:pPr>
      <w:r w:rsidRPr="00C13F76">
        <w:rPr>
          <w:szCs w:val="22"/>
        </w:rPr>
        <w:t>Šalutinis poveikis vaikams yra panašus į poveikį suaugusiems žmonėms.</w:t>
      </w:r>
    </w:p>
    <w:p w:rsidR="001D36D9" w:rsidRPr="00C13F76" w:rsidRDefault="001D36D9" w:rsidP="001D36D9">
      <w:pPr>
        <w:rPr>
          <w:szCs w:val="22"/>
        </w:rPr>
      </w:pPr>
    </w:p>
    <w:p w:rsidR="001D36D9" w:rsidRPr="00C13F76" w:rsidRDefault="001D36D9" w:rsidP="001D36D9">
      <w:pPr>
        <w:rPr>
          <w:b/>
          <w:szCs w:val="22"/>
        </w:rPr>
      </w:pPr>
      <w:r w:rsidRPr="00C13F76">
        <w:rPr>
          <w:b/>
          <w:noProof/>
          <w:szCs w:val="22"/>
        </w:rPr>
        <w:t>Pranešimas apie šalutinį poveikį</w:t>
      </w:r>
    </w:p>
    <w:p w:rsidR="001D36D9" w:rsidRPr="00C13F76" w:rsidRDefault="001D36D9" w:rsidP="001D36D9">
      <w:pPr>
        <w:rPr>
          <w:szCs w:val="22"/>
        </w:rPr>
      </w:pPr>
      <w:r w:rsidRPr="00152584">
        <w:t xml:space="preserve"> </w:t>
      </w:r>
      <w:r w:rsidRPr="00152584">
        <w:rPr>
          <w:noProof/>
          <w:szCs w:val="22"/>
        </w:rPr>
        <w:t>Jeigu pasireiškė šalutinis poveikis, įskaitant šiame l</w:t>
      </w:r>
      <w:r>
        <w:rPr>
          <w:noProof/>
          <w:szCs w:val="22"/>
        </w:rPr>
        <w:t>apelyje nenurodytą, pasakykite gydytojui arba vaistininkui</w:t>
      </w:r>
      <w:r w:rsidRPr="00152584">
        <w:rPr>
          <w:noProof/>
          <w:szCs w:val="22"/>
        </w:rPr>
        <w:t>.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1D36D9" w:rsidRPr="00C13F76" w:rsidRDefault="001D36D9" w:rsidP="001D36D9">
      <w:pPr>
        <w:rPr>
          <w:szCs w:val="22"/>
        </w:rPr>
      </w:pPr>
    </w:p>
    <w:p w:rsidR="001D36D9" w:rsidRPr="00C13F76" w:rsidRDefault="001D36D9" w:rsidP="001D36D9">
      <w:pPr>
        <w:tabs>
          <w:tab w:val="left" w:pos="567"/>
        </w:tabs>
        <w:rPr>
          <w:b/>
          <w:szCs w:val="22"/>
        </w:rPr>
      </w:pPr>
      <w:bookmarkStart w:id="10" w:name="_Toc129243268"/>
      <w:bookmarkStart w:id="11" w:name="_Toc129243143"/>
      <w:r w:rsidRPr="00C13F76">
        <w:rPr>
          <w:b/>
          <w:szCs w:val="22"/>
        </w:rPr>
        <w:t>5.</w:t>
      </w:r>
      <w:r w:rsidRPr="00C13F76">
        <w:rPr>
          <w:b/>
          <w:szCs w:val="22"/>
        </w:rPr>
        <w:tab/>
      </w:r>
      <w:bookmarkEnd w:id="10"/>
      <w:bookmarkEnd w:id="11"/>
      <w:r w:rsidRPr="00C13F76">
        <w:rPr>
          <w:b/>
          <w:szCs w:val="22"/>
        </w:rPr>
        <w:t>Kaip laikyti Losartan Actavis</w:t>
      </w:r>
    </w:p>
    <w:p w:rsidR="001D36D9" w:rsidRPr="00C13F76" w:rsidRDefault="001D36D9" w:rsidP="001D36D9">
      <w:pPr>
        <w:rPr>
          <w:szCs w:val="22"/>
        </w:rPr>
      </w:pPr>
    </w:p>
    <w:p w:rsidR="001D36D9" w:rsidRPr="00C13F76" w:rsidRDefault="001D36D9" w:rsidP="001D36D9">
      <w:pPr>
        <w:rPr>
          <w:szCs w:val="22"/>
        </w:rPr>
      </w:pPr>
      <w:r w:rsidRPr="00C13F76">
        <w:rPr>
          <w:szCs w:val="22"/>
        </w:rPr>
        <w:t>Šį vaistą laikykite vaikams nepastebimoje ir nepasiekiamoje vietoje.</w:t>
      </w:r>
    </w:p>
    <w:p w:rsidR="001D36D9" w:rsidRPr="00C13F76" w:rsidRDefault="001D36D9" w:rsidP="001D36D9">
      <w:pPr>
        <w:rPr>
          <w:szCs w:val="22"/>
        </w:rPr>
      </w:pPr>
    </w:p>
    <w:p w:rsidR="001D36D9" w:rsidRPr="00C13F76" w:rsidRDefault="001D36D9" w:rsidP="001D36D9">
      <w:pPr>
        <w:rPr>
          <w:szCs w:val="22"/>
        </w:rPr>
      </w:pPr>
      <w:r w:rsidRPr="00C13F76">
        <w:rPr>
          <w:szCs w:val="22"/>
        </w:rPr>
        <w:lastRenderedPageBreak/>
        <w:t>Ant karton</w:t>
      </w:r>
      <w:r>
        <w:rPr>
          <w:szCs w:val="22"/>
        </w:rPr>
        <w:t>o</w:t>
      </w:r>
      <w:r w:rsidRPr="00C13F76">
        <w:rPr>
          <w:szCs w:val="22"/>
        </w:rPr>
        <w:t xml:space="preserve"> dėžutės </w:t>
      </w:r>
      <w:r>
        <w:rPr>
          <w:szCs w:val="22"/>
        </w:rPr>
        <w:t xml:space="preserve">arba tablečių talpyklės </w:t>
      </w:r>
      <w:r w:rsidRPr="00C13F76">
        <w:rPr>
          <w:szCs w:val="22"/>
        </w:rPr>
        <w:t>po „</w:t>
      </w:r>
      <w:r>
        <w:rPr>
          <w:szCs w:val="22"/>
        </w:rPr>
        <w:t>EXP/</w:t>
      </w:r>
      <w:r w:rsidRPr="00A1478A">
        <w:rPr>
          <w:szCs w:val="22"/>
          <w:highlight w:val="lightGray"/>
        </w:rPr>
        <w:t>Tinka iki</w:t>
      </w:r>
      <w:r w:rsidRPr="00C13F76">
        <w:rPr>
          <w:szCs w:val="22"/>
        </w:rPr>
        <w:t xml:space="preserve">“ </w:t>
      </w:r>
      <w:r>
        <w:rPr>
          <w:szCs w:val="22"/>
        </w:rPr>
        <w:t xml:space="preserve">ir ant lizdinės plokštelės </w:t>
      </w:r>
      <w:r w:rsidRPr="00C13F76">
        <w:rPr>
          <w:szCs w:val="22"/>
        </w:rPr>
        <w:t>nurodytam tinkamumo laikui pasibaigus, šio vaisto vartoti negalima. Vaistas tinkamas vartoti iki paskutinės nurodyto mėnesio dienos.</w:t>
      </w:r>
    </w:p>
    <w:p w:rsidR="001D36D9" w:rsidRPr="00C13F76" w:rsidRDefault="001D36D9" w:rsidP="001D36D9">
      <w:pPr>
        <w:rPr>
          <w:szCs w:val="22"/>
        </w:rPr>
      </w:pPr>
    </w:p>
    <w:p w:rsidR="001D36D9" w:rsidRPr="00C13F76" w:rsidRDefault="001D36D9" w:rsidP="001D36D9">
      <w:pPr>
        <w:rPr>
          <w:i/>
          <w:szCs w:val="22"/>
        </w:rPr>
      </w:pPr>
      <w:r w:rsidRPr="00C13F76">
        <w:rPr>
          <w:i/>
          <w:szCs w:val="22"/>
        </w:rPr>
        <w:t>12,5 mg ir 25 mg tabletės, supakuotos į lizdines plokšteles</w:t>
      </w:r>
    </w:p>
    <w:p w:rsidR="001D36D9" w:rsidRPr="00C13F76" w:rsidRDefault="001D36D9" w:rsidP="001D36D9">
      <w:pPr>
        <w:rPr>
          <w:szCs w:val="22"/>
        </w:rPr>
      </w:pPr>
      <w:r w:rsidRPr="00C13F76">
        <w:rPr>
          <w:szCs w:val="22"/>
        </w:rPr>
        <w:t>Laikyti gamintojo pakuotėje, kad preparatas būtų apsaugotas nuo šviesos.</w:t>
      </w:r>
    </w:p>
    <w:p w:rsidR="001D36D9" w:rsidRPr="00C13F76" w:rsidRDefault="001D36D9" w:rsidP="001D36D9">
      <w:pPr>
        <w:rPr>
          <w:szCs w:val="22"/>
        </w:rPr>
      </w:pPr>
    </w:p>
    <w:p w:rsidR="001D36D9" w:rsidRPr="00C13F76" w:rsidRDefault="001D36D9" w:rsidP="001D36D9">
      <w:pPr>
        <w:rPr>
          <w:i/>
          <w:szCs w:val="22"/>
        </w:rPr>
      </w:pPr>
      <w:r w:rsidRPr="00C13F76">
        <w:rPr>
          <w:i/>
          <w:szCs w:val="22"/>
        </w:rPr>
        <w:t>50 mg ir 100 mg tabletės, supakuotos į lizdines plokšteles</w:t>
      </w:r>
    </w:p>
    <w:p w:rsidR="001D36D9" w:rsidRPr="00C13F76" w:rsidRDefault="001D36D9" w:rsidP="001D36D9">
      <w:pPr>
        <w:rPr>
          <w:szCs w:val="22"/>
        </w:rPr>
      </w:pPr>
      <w:r w:rsidRPr="00C13F76">
        <w:rPr>
          <w:szCs w:val="22"/>
        </w:rPr>
        <w:t>Laikyti ne aukštesnėje kaip 25</w:t>
      </w:r>
      <w:r>
        <w:rPr>
          <w:szCs w:val="22"/>
        </w:rPr>
        <w:t> </w:t>
      </w:r>
      <w:r w:rsidRPr="00C13F76">
        <w:rPr>
          <w:szCs w:val="22"/>
        </w:rPr>
        <w:sym w:font="Symbol" w:char="F0B0"/>
      </w:r>
      <w:r w:rsidRPr="00C13F76">
        <w:rPr>
          <w:szCs w:val="22"/>
        </w:rPr>
        <w:t xml:space="preserve">C temperatūroje. Laikyti gamintojo pakuotėje, kad preparatas būtų apsaugotas nuo šviesos. </w:t>
      </w:r>
    </w:p>
    <w:p w:rsidR="001D36D9" w:rsidRPr="00C13F76" w:rsidRDefault="001D36D9" w:rsidP="001D36D9">
      <w:pPr>
        <w:rPr>
          <w:szCs w:val="22"/>
        </w:rPr>
      </w:pPr>
    </w:p>
    <w:p w:rsidR="001D36D9" w:rsidRPr="00C13F76" w:rsidRDefault="001D36D9" w:rsidP="001D36D9">
      <w:pPr>
        <w:tabs>
          <w:tab w:val="left" w:pos="567"/>
        </w:tabs>
        <w:rPr>
          <w:i/>
          <w:szCs w:val="22"/>
        </w:rPr>
      </w:pPr>
      <w:r w:rsidRPr="00C13F76">
        <w:rPr>
          <w:i/>
          <w:szCs w:val="22"/>
        </w:rPr>
        <w:t>Tablečių talpyklė</w:t>
      </w:r>
    </w:p>
    <w:p w:rsidR="001D36D9" w:rsidRPr="00C13F76" w:rsidRDefault="001D36D9" w:rsidP="001D36D9">
      <w:pPr>
        <w:tabs>
          <w:tab w:val="left" w:pos="567"/>
        </w:tabs>
        <w:rPr>
          <w:szCs w:val="22"/>
        </w:rPr>
      </w:pPr>
      <w:r w:rsidRPr="00C13F76">
        <w:rPr>
          <w:szCs w:val="22"/>
        </w:rPr>
        <w:t>Šiam vaistiniam preparatai specialių laikymo sąlygų nereikia.</w:t>
      </w:r>
    </w:p>
    <w:p w:rsidR="001D36D9" w:rsidRPr="00C13F76" w:rsidRDefault="001D36D9" w:rsidP="001D36D9">
      <w:pPr>
        <w:rPr>
          <w:szCs w:val="22"/>
        </w:rPr>
      </w:pPr>
    </w:p>
    <w:p w:rsidR="001D36D9" w:rsidRPr="00C13F76" w:rsidRDefault="001D36D9" w:rsidP="001D36D9">
      <w:pPr>
        <w:rPr>
          <w:szCs w:val="22"/>
        </w:rPr>
      </w:pPr>
      <w:r w:rsidRPr="00C13F76">
        <w:rPr>
          <w:szCs w:val="22"/>
        </w:rPr>
        <w:t>Vaistų negalima išmesti į kanalizaciją arba su buitinėmis atliekomis. Kaip išmesti nereikalingus vaistus, klauskite vaistininko. Šios priemonės padės apsaugoti aplinką.</w:t>
      </w:r>
    </w:p>
    <w:p w:rsidR="001D36D9" w:rsidRPr="00C13F76" w:rsidRDefault="001D36D9" w:rsidP="001D36D9">
      <w:pPr>
        <w:rPr>
          <w:szCs w:val="22"/>
        </w:rPr>
      </w:pPr>
    </w:p>
    <w:p w:rsidR="001D36D9" w:rsidRPr="00C13F76" w:rsidRDefault="001D36D9" w:rsidP="001D36D9">
      <w:pPr>
        <w:rPr>
          <w:szCs w:val="22"/>
        </w:rPr>
      </w:pPr>
    </w:p>
    <w:p w:rsidR="001D36D9" w:rsidRPr="00C13F76" w:rsidRDefault="001D36D9" w:rsidP="001D36D9">
      <w:pPr>
        <w:tabs>
          <w:tab w:val="left" w:pos="567"/>
        </w:tabs>
        <w:rPr>
          <w:b/>
          <w:szCs w:val="22"/>
        </w:rPr>
      </w:pPr>
      <w:bookmarkStart w:id="12" w:name="_Toc129243269"/>
      <w:bookmarkStart w:id="13" w:name="_Toc129243144"/>
      <w:r w:rsidRPr="00C13F76">
        <w:rPr>
          <w:b/>
          <w:szCs w:val="22"/>
        </w:rPr>
        <w:t>6.</w:t>
      </w:r>
      <w:r w:rsidRPr="00C13F76">
        <w:rPr>
          <w:b/>
          <w:szCs w:val="22"/>
        </w:rPr>
        <w:tab/>
      </w:r>
      <w:bookmarkEnd w:id="12"/>
      <w:bookmarkEnd w:id="13"/>
      <w:r w:rsidRPr="00C13F76">
        <w:rPr>
          <w:b/>
          <w:szCs w:val="22"/>
        </w:rPr>
        <w:t>Pakuotės turinys ir kita informacija</w:t>
      </w:r>
    </w:p>
    <w:p w:rsidR="001D36D9" w:rsidRPr="00C13F76" w:rsidRDefault="001D36D9" w:rsidP="001D36D9">
      <w:pPr>
        <w:rPr>
          <w:szCs w:val="22"/>
        </w:rPr>
      </w:pPr>
    </w:p>
    <w:p w:rsidR="001D36D9" w:rsidRPr="00C13F76" w:rsidRDefault="001D36D9" w:rsidP="001D36D9">
      <w:pPr>
        <w:rPr>
          <w:b/>
          <w:szCs w:val="22"/>
        </w:rPr>
      </w:pPr>
      <w:r w:rsidRPr="00C13F76">
        <w:rPr>
          <w:b/>
          <w:szCs w:val="22"/>
        </w:rPr>
        <w:t>Losartan Actavis sudėtis</w:t>
      </w:r>
    </w:p>
    <w:p w:rsidR="001D36D9" w:rsidRPr="00C13F76" w:rsidRDefault="001D36D9" w:rsidP="001D36D9">
      <w:pPr>
        <w:tabs>
          <w:tab w:val="left" w:pos="0"/>
        </w:tabs>
        <w:ind w:left="567" w:hanging="567"/>
        <w:rPr>
          <w:szCs w:val="22"/>
        </w:rPr>
      </w:pPr>
      <w:r w:rsidRPr="00C13F76">
        <w:rPr>
          <w:szCs w:val="22"/>
        </w:rPr>
        <w:t>-</w:t>
      </w:r>
      <w:r w:rsidRPr="00C13F76">
        <w:rPr>
          <w:szCs w:val="22"/>
        </w:rPr>
        <w:tab/>
        <w:t xml:space="preserve">Veiklioji medžiaga yra losartanas. Kiekvienoje Losartan Actavis 12,5 mg plėvele dengtoje tabletėje yra 12,5 mg losartano kalio druskos. </w:t>
      </w:r>
      <w:r w:rsidRPr="00C13F76">
        <w:rPr>
          <w:szCs w:val="22"/>
          <w:highlight w:val="lightGray"/>
        </w:rPr>
        <w:t xml:space="preserve">Kiekvienoje Losartan Actavis25 mg plėvele dengtoje tabletėje yra 25 mg losartano kalio druskos. </w:t>
      </w:r>
      <w:r w:rsidRPr="007A1C87">
        <w:rPr>
          <w:szCs w:val="22"/>
          <w:highlight w:val="lightGray"/>
        </w:rPr>
        <w:t xml:space="preserve">Kiekvienoje Losartan Actavis 50 mg plėvele dengtoje tabletėje yra 50 mg losartano kalio druskos. </w:t>
      </w:r>
      <w:r w:rsidRPr="00C13F76">
        <w:rPr>
          <w:szCs w:val="22"/>
          <w:highlight w:val="lightGray"/>
        </w:rPr>
        <w:t>Kiekvienoje Losartan Actavis 100 mg plėvele dengtoje tabletėje yra 100 mg losartano kalio druskos.</w:t>
      </w:r>
    </w:p>
    <w:p w:rsidR="001D36D9" w:rsidRPr="00C13F76" w:rsidRDefault="001D36D9" w:rsidP="001D36D9">
      <w:pPr>
        <w:numPr>
          <w:ilvl w:val="0"/>
          <w:numId w:val="2"/>
        </w:numPr>
        <w:tabs>
          <w:tab w:val="num" w:pos="0"/>
          <w:tab w:val="num" w:pos="567"/>
        </w:tabs>
        <w:ind w:left="567" w:hanging="567"/>
        <w:rPr>
          <w:szCs w:val="22"/>
        </w:rPr>
      </w:pPr>
      <w:r w:rsidRPr="00C13F76">
        <w:rPr>
          <w:szCs w:val="22"/>
        </w:rPr>
        <w:t>Pagalbinės medžiagos</w:t>
      </w:r>
    </w:p>
    <w:p w:rsidR="001D36D9" w:rsidRPr="00C13F76" w:rsidRDefault="001D36D9" w:rsidP="001D36D9">
      <w:pPr>
        <w:ind w:left="567"/>
        <w:rPr>
          <w:szCs w:val="22"/>
        </w:rPr>
      </w:pPr>
      <w:r w:rsidRPr="00C13F76">
        <w:rPr>
          <w:i/>
          <w:szCs w:val="22"/>
        </w:rPr>
        <w:t>Tabletės šerdis</w:t>
      </w:r>
      <w:r w:rsidRPr="00C13F76">
        <w:rPr>
          <w:szCs w:val="22"/>
        </w:rPr>
        <w:t xml:space="preserve">: manitolis, mikrokristalinė celiuliozė, kroskarmeliozės natrio druska, povidonas K 29/32 ir magnio stearatas. </w:t>
      </w:r>
      <w:r w:rsidRPr="00C13F76">
        <w:rPr>
          <w:i/>
          <w:szCs w:val="22"/>
        </w:rPr>
        <w:t>Tabletės plėvelė</w:t>
      </w:r>
      <w:r w:rsidRPr="00C13F76">
        <w:rPr>
          <w:szCs w:val="22"/>
        </w:rPr>
        <w:t>: hipromeliozė 6, titano dioksidas (E 171), talkas ir propilenglikolis.</w:t>
      </w:r>
    </w:p>
    <w:p w:rsidR="001D36D9" w:rsidRPr="00C13F76" w:rsidRDefault="001D36D9" w:rsidP="001D36D9">
      <w:pPr>
        <w:rPr>
          <w:szCs w:val="22"/>
        </w:rPr>
      </w:pPr>
    </w:p>
    <w:p w:rsidR="001D36D9" w:rsidRPr="00C13F76" w:rsidRDefault="001D36D9" w:rsidP="001D36D9">
      <w:pPr>
        <w:rPr>
          <w:b/>
          <w:szCs w:val="22"/>
        </w:rPr>
      </w:pPr>
      <w:r w:rsidRPr="00C13F76">
        <w:rPr>
          <w:b/>
          <w:szCs w:val="22"/>
        </w:rPr>
        <w:t>Losartan Actavis išvaizda ir kiekis pakuotėje</w:t>
      </w:r>
    </w:p>
    <w:p w:rsidR="001D36D9" w:rsidRPr="00C13F76" w:rsidRDefault="001D36D9" w:rsidP="001D36D9">
      <w:pPr>
        <w:tabs>
          <w:tab w:val="left" w:pos="567"/>
        </w:tabs>
        <w:rPr>
          <w:szCs w:val="22"/>
        </w:rPr>
      </w:pPr>
      <w:r w:rsidRPr="00C13F76">
        <w:rPr>
          <w:szCs w:val="22"/>
        </w:rPr>
        <w:t>Losartan Actavis 12,5 mg tabletės yra baltos, apvalios, abipusiai išgaubtos, dengtos plėvele, 6 mm skersmens, pažymėtos 1L, be vagelės.</w:t>
      </w:r>
    </w:p>
    <w:p w:rsidR="001D36D9" w:rsidRPr="00C13F76" w:rsidRDefault="001D36D9" w:rsidP="001D36D9">
      <w:pPr>
        <w:tabs>
          <w:tab w:val="left" w:pos="567"/>
        </w:tabs>
        <w:rPr>
          <w:szCs w:val="22"/>
          <w:highlight w:val="lightGray"/>
        </w:rPr>
      </w:pPr>
      <w:r w:rsidRPr="00C13F76">
        <w:rPr>
          <w:szCs w:val="22"/>
          <w:highlight w:val="lightGray"/>
        </w:rPr>
        <w:t>Losartan Actavis 25 mg tabletės yra baltos, apvalios, abipusiai išgaubtos, dengtos plėvele, 8 mm skersmens, pažymėtos 2L, be vagelės.</w:t>
      </w:r>
    </w:p>
    <w:p w:rsidR="001D36D9" w:rsidRPr="007A1C87" w:rsidRDefault="001D36D9" w:rsidP="001D36D9">
      <w:pPr>
        <w:tabs>
          <w:tab w:val="left" w:pos="567"/>
        </w:tabs>
        <w:rPr>
          <w:szCs w:val="22"/>
          <w:highlight w:val="lightGray"/>
        </w:rPr>
      </w:pPr>
      <w:r w:rsidRPr="007A1C87">
        <w:rPr>
          <w:szCs w:val="22"/>
          <w:highlight w:val="lightGray"/>
        </w:rPr>
        <w:t>Losartan Actavis 50 mg tabletės yra baltos, apvalios, abipusiai išgaubtos, dengtos plėvele, 10 mm skersmens, pažymėtos 3L, su vagele.</w:t>
      </w:r>
    </w:p>
    <w:p w:rsidR="001D36D9" w:rsidRPr="00C13F76" w:rsidRDefault="001D36D9" w:rsidP="001D36D9">
      <w:pPr>
        <w:tabs>
          <w:tab w:val="left" w:pos="567"/>
        </w:tabs>
        <w:rPr>
          <w:szCs w:val="22"/>
        </w:rPr>
      </w:pPr>
      <w:r w:rsidRPr="00C13F76">
        <w:rPr>
          <w:szCs w:val="22"/>
          <w:highlight w:val="lightGray"/>
        </w:rPr>
        <w:t>Losartan Actavis 100 mg tabletės yra baltos, ovalios, abipusiai išgaubtos, dengtos plėvele, 18,3 mm ilgio ir 9,2 mm pločio, pažymėtos 4L, su vagele.</w:t>
      </w:r>
    </w:p>
    <w:p w:rsidR="001D36D9" w:rsidRDefault="001D36D9" w:rsidP="001D36D9">
      <w:pPr>
        <w:tabs>
          <w:tab w:val="left" w:pos="567"/>
        </w:tabs>
        <w:rPr>
          <w:szCs w:val="22"/>
        </w:rPr>
      </w:pPr>
    </w:p>
    <w:p w:rsidR="001D36D9" w:rsidRDefault="001D36D9" w:rsidP="001D36D9">
      <w:pPr>
        <w:tabs>
          <w:tab w:val="left" w:pos="567"/>
        </w:tabs>
        <w:rPr>
          <w:szCs w:val="22"/>
        </w:rPr>
      </w:pPr>
      <w:r>
        <w:rPr>
          <w:szCs w:val="22"/>
        </w:rPr>
        <w:t>50 mg ir 100 </w:t>
      </w:r>
      <w:r w:rsidRPr="00CC7BDD">
        <w:rPr>
          <w:szCs w:val="22"/>
        </w:rPr>
        <w:t>mg tablet</w:t>
      </w:r>
      <w:r>
        <w:rPr>
          <w:szCs w:val="22"/>
        </w:rPr>
        <w:t>ės</w:t>
      </w:r>
      <w:r w:rsidRPr="00CC7BDD">
        <w:rPr>
          <w:szCs w:val="22"/>
        </w:rPr>
        <w:t xml:space="preserve"> </w:t>
      </w:r>
      <w:r>
        <w:rPr>
          <w:szCs w:val="22"/>
        </w:rPr>
        <w:t>gali būti padalintos į lygias dalis</w:t>
      </w:r>
      <w:r w:rsidRPr="00CC7BDD">
        <w:rPr>
          <w:szCs w:val="22"/>
        </w:rPr>
        <w:t>.</w:t>
      </w:r>
    </w:p>
    <w:p w:rsidR="001D36D9" w:rsidRPr="00C13F76" w:rsidRDefault="001D36D9" w:rsidP="001D36D9">
      <w:pPr>
        <w:tabs>
          <w:tab w:val="left" w:pos="567"/>
        </w:tabs>
        <w:rPr>
          <w:szCs w:val="22"/>
        </w:rPr>
      </w:pPr>
    </w:p>
    <w:p w:rsidR="001D36D9" w:rsidRPr="00C13F76" w:rsidRDefault="001D36D9" w:rsidP="001D36D9">
      <w:pPr>
        <w:tabs>
          <w:tab w:val="left" w:pos="567"/>
        </w:tabs>
        <w:rPr>
          <w:szCs w:val="22"/>
        </w:rPr>
      </w:pPr>
      <w:r w:rsidRPr="00C13F76">
        <w:rPr>
          <w:szCs w:val="22"/>
        </w:rPr>
        <w:t>Pakuotės dydis</w:t>
      </w:r>
    </w:p>
    <w:p w:rsidR="001D36D9" w:rsidRPr="00C13F76" w:rsidRDefault="001D36D9" w:rsidP="001D36D9">
      <w:pPr>
        <w:tabs>
          <w:tab w:val="left" w:pos="567"/>
        </w:tabs>
        <w:rPr>
          <w:szCs w:val="22"/>
        </w:rPr>
      </w:pPr>
      <w:r w:rsidRPr="00C13F76">
        <w:rPr>
          <w:szCs w:val="22"/>
        </w:rPr>
        <w:t>Lizdinių plokštelių pakuotė:</w:t>
      </w:r>
    </w:p>
    <w:p w:rsidR="001D36D9" w:rsidRPr="00C13F76" w:rsidRDefault="001D36D9" w:rsidP="001D36D9">
      <w:pPr>
        <w:tabs>
          <w:tab w:val="left" w:pos="567"/>
        </w:tabs>
        <w:rPr>
          <w:szCs w:val="22"/>
        </w:rPr>
      </w:pPr>
      <w:r w:rsidRPr="00C13F76">
        <w:rPr>
          <w:szCs w:val="22"/>
        </w:rPr>
        <w:t>7, 10, 14, 15, 20, 21, 28, 30, 50, 56, 90, 98, 100</w:t>
      </w:r>
      <w:r>
        <w:rPr>
          <w:szCs w:val="22"/>
        </w:rPr>
        <w:t> </w:t>
      </w:r>
      <w:r w:rsidRPr="00C13F76">
        <w:rPr>
          <w:szCs w:val="22"/>
        </w:rPr>
        <w:t>arba 210</w:t>
      </w:r>
      <w:r>
        <w:rPr>
          <w:szCs w:val="22"/>
        </w:rPr>
        <w:t> </w:t>
      </w:r>
      <w:r w:rsidRPr="00C13F76">
        <w:rPr>
          <w:szCs w:val="22"/>
        </w:rPr>
        <w:t>plėvele dengtų tablečių.</w:t>
      </w:r>
    </w:p>
    <w:p w:rsidR="001D36D9" w:rsidRPr="00C13F76" w:rsidRDefault="001D36D9" w:rsidP="001D36D9">
      <w:pPr>
        <w:tabs>
          <w:tab w:val="left" w:pos="567"/>
        </w:tabs>
        <w:rPr>
          <w:szCs w:val="22"/>
        </w:rPr>
      </w:pPr>
      <w:r w:rsidRPr="00C13F76">
        <w:rPr>
          <w:szCs w:val="22"/>
        </w:rPr>
        <w:t>Pakuotė ligoninėms: 280</w:t>
      </w:r>
      <w:r>
        <w:rPr>
          <w:szCs w:val="22"/>
        </w:rPr>
        <w:t> </w:t>
      </w:r>
      <w:r w:rsidRPr="00C13F76">
        <w:rPr>
          <w:szCs w:val="22"/>
        </w:rPr>
        <w:t>plėvele dengtų tablečių.</w:t>
      </w:r>
    </w:p>
    <w:p w:rsidR="001D36D9" w:rsidRPr="00C13F76" w:rsidRDefault="001D36D9" w:rsidP="001D36D9">
      <w:pPr>
        <w:tabs>
          <w:tab w:val="left" w:pos="567"/>
        </w:tabs>
        <w:rPr>
          <w:i/>
          <w:szCs w:val="22"/>
        </w:rPr>
      </w:pPr>
    </w:p>
    <w:p w:rsidR="001D36D9" w:rsidRPr="00C13F76" w:rsidRDefault="001D36D9" w:rsidP="001D36D9">
      <w:pPr>
        <w:tabs>
          <w:tab w:val="left" w:pos="567"/>
        </w:tabs>
        <w:rPr>
          <w:szCs w:val="22"/>
        </w:rPr>
      </w:pPr>
      <w:r w:rsidRPr="00C13F76">
        <w:rPr>
          <w:szCs w:val="22"/>
        </w:rPr>
        <w:t>Tablečių talpyklė:</w:t>
      </w:r>
    </w:p>
    <w:p w:rsidR="001D36D9" w:rsidRPr="00C13F76" w:rsidRDefault="001D36D9" w:rsidP="001D36D9">
      <w:pPr>
        <w:tabs>
          <w:tab w:val="left" w:pos="567"/>
        </w:tabs>
        <w:rPr>
          <w:szCs w:val="22"/>
        </w:rPr>
      </w:pPr>
      <w:r w:rsidRPr="00C13F76">
        <w:rPr>
          <w:szCs w:val="22"/>
        </w:rPr>
        <w:t>100, 250</w:t>
      </w:r>
      <w:r>
        <w:rPr>
          <w:szCs w:val="22"/>
        </w:rPr>
        <w:t> </w:t>
      </w:r>
      <w:r w:rsidRPr="00C13F76">
        <w:rPr>
          <w:szCs w:val="22"/>
        </w:rPr>
        <w:t xml:space="preserve">plėvele dengtų tablečių. </w:t>
      </w:r>
    </w:p>
    <w:p w:rsidR="001D36D9" w:rsidRPr="00C13F76" w:rsidRDefault="001D36D9" w:rsidP="001D36D9">
      <w:pPr>
        <w:tabs>
          <w:tab w:val="left" w:pos="567"/>
        </w:tabs>
        <w:rPr>
          <w:szCs w:val="22"/>
        </w:rPr>
      </w:pPr>
    </w:p>
    <w:p w:rsidR="001D36D9" w:rsidRPr="00C13F76" w:rsidRDefault="001D36D9" w:rsidP="001D36D9">
      <w:pPr>
        <w:tabs>
          <w:tab w:val="left" w:pos="567"/>
        </w:tabs>
        <w:rPr>
          <w:szCs w:val="22"/>
        </w:rPr>
      </w:pPr>
      <w:r w:rsidRPr="00C13F76">
        <w:rPr>
          <w:szCs w:val="22"/>
        </w:rPr>
        <w:t>Gali būti tiekiamos ne visų dydžių pakuotės.</w:t>
      </w:r>
    </w:p>
    <w:p w:rsidR="001D36D9" w:rsidRPr="00C13F76" w:rsidRDefault="001D36D9" w:rsidP="001D36D9">
      <w:pPr>
        <w:rPr>
          <w:szCs w:val="22"/>
          <w:u w:val="single"/>
        </w:rPr>
      </w:pPr>
    </w:p>
    <w:p w:rsidR="001D36D9" w:rsidRPr="00C13F76" w:rsidRDefault="001D36D9" w:rsidP="001D36D9">
      <w:pPr>
        <w:rPr>
          <w:b/>
          <w:szCs w:val="22"/>
        </w:rPr>
      </w:pPr>
      <w:r w:rsidRPr="00152584">
        <w:rPr>
          <w:b/>
          <w:szCs w:val="22"/>
        </w:rPr>
        <w:lastRenderedPageBreak/>
        <w:t>Registruotojas</w:t>
      </w:r>
      <w:r w:rsidRPr="00C13F76">
        <w:rPr>
          <w:b/>
          <w:szCs w:val="22"/>
        </w:rPr>
        <w:t xml:space="preserve"> ir gamintojas</w:t>
      </w:r>
    </w:p>
    <w:p w:rsidR="001D36D9" w:rsidRPr="00C13F76" w:rsidRDefault="001D36D9" w:rsidP="001D36D9">
      <w:pPr>
        <w:rPr>
          <w:szCs w:val="22"/>
        </w:rPr>
      </w:pPr>
    </w:p>
    <w:p w:rsidR="001D36D9" w:rsidRPr="00C13F76" w:rsidRDefault="001D36D9" w:rsidP="001D36D9">
      <w:pPr>
        <w:rPr>
          <w:i/>
          <w:szCs w:val="22"/>
        </w:rPr>
      </w:pPr>
      <w:r w:rsidRPr="00152584">
        <w:rPr>
          <w:i/>
          <w:szCs w:val="22"/>
        </w:rPr>
        <w:t>Registruotojas</w:t>
      </w:r>
    </w:p>
    <w:p w:rsidR="001D36D9" w:rsidRDefault="001D36D9" w:rsidP="001D36D9">
      <w:pPr>
        <w:rPr>
          <w:szCs w:val="22"/>
        </w:rPr>
      </w:pPr>
      <w:r w:rsidRPr="005F5A8F">
        <w:rPr>
          <w:szCs w:val="22"/>
        </w:rPr>
        <w:t xml:space="preserve">Actavis Group PTC ehf. </w:t>
      </w:r>
    </w:p>
    <w:p w:rsidR="001D36D9" w:rsidRDefault="001D36D9" w:rsidP="001D36D9">
      <w:pPr>
        <w:rPr>
          <w:szCs w:val="22"/>
        </w:rPr>
      </w:pPr>
      <w:r w:rsidRPr="005F5A8F">
        <w:rPr>
          <w:szCs w:val="22"/>
        </w:rPr>
        <w:t xml:space="preserve">Reykjavíkurvegi 76-78 </w:t>
      </w:r>
    </w:p>
    <w:p w:rsidR="001D36D9" w:rsidRDefault="001D36D9" w:rsidP="001D36D9">
      <w:pPr>
        <w:rPr>
          <w:szCs w:val="22"/>
        </w:rPr>
      </w:pPr>
      <w:r w:rsidRPr="005F5A8F">
        <w:rPr>
          <w:szCs w:val="22"/>
        </w:rPr>
        <w:t xml:space="preserve">220 Hafnarfjörður </w:t>
      </w:r>
    </w:p>
    <w:p w:rsidR="001D36D9" w:rsidRPr="005F5A8F" w:rsidRDefault="001D36D9" w:rsidP="001D36D9">
      <w:pPr>
        <w:rPr>
          <w:szCs w:val="22"/>
        </w:rPr>
      </w:pPr>
      <w:r w:rsidRPr="005F5A8F">
        <w:rPr>
          <w:szCs w:val="22"/>
        </w:rPr>
        <w:t>Islandija</w:t>
      </w:r>
    </w:p>
    <w:p w:rsidR="001D36D9" w:rsidRPr="00C13F76" w:rsidRDefault="001D36D9" w:rsidP="001D36D9">
      <w:pPr>
        <w:tabs>
          <w:tab w:val="left" w:pos="567"/>
        </w:tabs>
        <w:rPr>
          <w:szCs w:val="22"/>
        </w:rPr>
      </w:pPr>
    </w:p>
    <w:p w:rsidR="001D36D9" w:rsidRPr="00C13F76" w:rsidRDefault="001D36D9" w:rsidP="001D36D9">
      <w:pPr>
        <w:tabs>
          <w:tab w:val="left" w:pos="567"/>
        </w:tabs>
        <w:rPr>
          <w:i/>
          <w:szCs w:val="22"/>
        </w:rPr>
      </w:pPr>
      <w:r w:rsidRPr="00C13F76">
        <w:rPr>
          <w:i/>
          <w:szCs w:val="22"/>
        </w:rPr>
        <w:t>Gamintojai</w:t>
      </w:r>
    </w:p>
    <w:p w:rsidR="001D36D9" w:rsidRDefault="001D36D9" w:rsidP="001D36D9">
      <w:pPr>
        <w:tabs>
          <w:tab w:val="left" w:pos="567"/>
        </w:tabs>
        <w:rPr>
          <w:szCs w:val="22"/>
        </w:rPr>
      </w:pPr>
      <w:r w:rsidRPr="00C13F76">
        <w:rPr>
          <w:szCs w:val="22"/>
        </w:rPr>
        <w:t>Actavis Group Hf</w:t>
      </w:r>
    </w:p>
    <w:p w:rsidR="001D36D9" w:rsidRDefault="001D36D9" w:rsidP="001D36D9">
      <w:pPr>
        <w:tabs>
          <w:tab w:val="left" w:pos="567"/>
        </w:tabs>
        <w:rPr>
          <w:szCs w:val="22"/>
        </w:rPr>
      </w:pPr>
      <w:r w:rsidRPr="00C13F76">
        <w:rPr>
          <w:szCs w:val="22"/>
        </w:rPr>
        <w:t>Reykjavikurvegur 76-78</w:t>
      </w:r>
    </w:p>
    <w:p w:rsidR="001D36D9" w:rsidRDefault="001D36D9" w:rsidP="001D36D9">
      <w:pPr>
        <w:tabs>
          <w:tab w:val="left" w:pos="567"/>
        </w:tabs>
        <w:rPr>
          <w:szCs w:val="22"/>
        </w:rPr>
      </w:pPr>
      <w:r w:rsidRPr="00C13F76">
        <w:rPr>
          <w:szCs w:val="22"/>
        </w:rPr>
        <w:t>220</w:t>
      </w:r>
      <w:r>
        <w:rPr>
          <w:szCs w:val="22"/>
        </w:rPr>
        <w:t> </w:t>
      </w:r>
      <w:r w:rsidRPr="00C13F76">
        <w:rPr>
          <w:szCs w:val="22"/>
        </w:rPr>
        <w:t>Hafnarfjordur</w:t>
      </w:r>
    </w:p>
    <w:p w:rsidR="001D36D9" w:rsidRDefault="001D36D9" w:rsidP="001D36D9">
      <w:pPr>
        <w:tabs>
          <w:tab w:val="left" w:pos="567"/>
        </w:tabs>
        <w:rPr>
          <w:szCs w:val="22"/>
        </w:rPr>
      </w:pPr>
      <w:r w:rsidRPr="00C13F76">
        <w:rPr>
          <w:szCs w:val="22"/>
        </w:rPr>
        <w:t>Islandija</w:t>
      </w:r>
    </w:p>
    <w:p w:rsidR="001D36D9" w:rsidRPr="00C13F76" w:rsidRDefault="001D36D9" w:rsidP="001D36D9">
      <w:pPr>
        <w:tabs>
          <w:tab w:val="left" w:pos="567"/>
        </w:tabs>
        <w:rPr>
          <w:szCs w:val="22"/>
        </w:rPr>
      </w:pPr>
    </w:p>
    <w:p w:rsidR="001D36D9" w:rsidRPr="00C13F76" w:rsidRDefault="001D36D9" w:rsidP="001D36D9">
      <w:pPr>
        <w:rPr>
          <w:szCs w:val="22"/>
        </w:rPr>
      </w:pPr>
      <w:r w:rsidRPr="00C13F76">
        <w:rPr>
          <w:szCs w:val="22"/>
        </w:rPr>
        <w:t>arba</w:t>
      </w:r>
    </w:p>
    <w:p w:rsidR="001D36D9" w:rsidRDefault="001D36D9" w:rsidP="001D36D9">
      <w:pPr>
        <w:pStyle w:val="BTEMEASMCA"/>
      </w:pPr>
    </w:p>
    <w:p w:rsidR="001D36D9" w:rsidRDefault="001D36D9" w:rsidP="001D36D9">
      <w:pPr>
        <w:pStyle w:val="BTEMEASMCA"/>
      </w:pPr>
      <w:r w:rsidRPr="00C13F76">
        <w:t>Genericon Pharma GesmbH</w:t>
      </w:r>
    </w:p>
    <w:p w:rsidR="001D36D9" w:rsidRDefault="001D36D9" w:rsidP="001D36D9">
      <w:pPr>
        <w:pStyle w:val="BTEMEASMCA"/>
      </w:pPr>
      <w:r w:rsidRPr="00C13F76">
        <w:t>Hafnerstrasse 211</w:t>
      </w:r>
    </w:p>
    <w:p w:rsidR="001D36D9" w:rsidRPr="00463350" w:rsidRDefault="001D36D9" w:rsidP="001D36D9">
      <w:pPr>
        <w:pStyle w:val="BTEMEASMCA"/>
      </w:pPr>
      <w:r w:rsidRPr="00463350">
        <w:t>A-8054 Graz</w:t>
      </w:r>
    </w:p>
    <w:p w:rsidR="001D36D9" w:rsidRPr="00463350" w:rsidRDefault="001D36D9" w:rsidP="001D36D9">
      <w:pPr>
        <w:pStyle w:val="BTEMEASMCA"/>
      </w:pPr>
      <w:r w:rsidRPr="00463350">
        <w:t>Austrija</w:t>
      </w:r>
    </w:p>
    <w:p w:rsidR="001D36D9" w:rsidRPr="00463350" w:rsidRDefault="001D36D9" w:rsidP="001D36D9">
      <w:pPr>
        <w:rPr>
          <w:szCs w:val="22"/>
        </w:rPr>
      </w:pPr>
    </w:p>
    <w:p w:rsidR="001D36D9" w:rsidRPr="00463350" w:rsidRDefault="001D36D9" w:rsidP="001D36D9">
      <w:pPr>
        <w:rPr>
          <w:szCs w:val="22"/>
        </w:rPr>
      </w:pPr>
      <w:r w:rsidRPr="00463350">
        <w:rPr>
          <w:szCs w:val="22"/>
        </w:rPr>
        <w:t>arba</w:t>
      </w:r>
    </w:p>
    <w:p w:rsidR="001D36D9" w:rsidRPr="00463350" w:rsidRDefault="001D36D9" w:rsidP="001D36D9">
      <w:pPr>
        <w:rPr>
          <w:szCs w:val="22"/>
        </w:rPr>
      </w:pPr>
    </w:p>
    <w:p w:rsidR="001D36D9" w:rsidRPr="00463350" w:rsidRDefault="001D36D9" w:rsidP="001D36D9">
      <w:pPr>
        <w:rPr>
          <w:szCs w:val="22"/>
        </w:rPr>
      </w:pPr>
      <w:r w:rsidRPr="00463350">
        <w:rPr>
          <w:szCs w:val="22"/>
        </w:rPr>
        <w:t>Balkanpharma – Dupnitsa AD</w:t>
      </w:r>
    </w:p>
    <w:p w:rsidR="001D36D9" w:rsidRPr="00463350" w:rsidRDefault="001D36D9" w:rsidP="001D36D9">
      <w:pPr>
        <w:rPr>
          <w:szCs w:val="22"/>
        </w:rPr>
      </w:pPr>
      <w:r w:rsidRPr="00463350">
        <w:rPr>
          <w:szCs w:val="22"/>
        </w:rPr>
        <w:t>3 Samokovsko Str.</w:t>
      </w:r>
    </w:p>
    <w:p w:rsidR="001D36D9" w:rsidRPr="00463350" w:rsidRDefault="001D36D9" w:rsidP="001D36D9">
      <w:pPr>
        <w:rPr>
          <w:szCs w:val="22"/>
        </w:rPr>
      </w:pPr>
      <w:r w:rsidRPr="00463350">
        <w:rPr>
          <w:szCs w:val="22"/>
        </w:rPr>
        <w:t>Dupnitsa 2600</w:t>
      </w:r>
    </w:p>
    <w:p w:rsidR="001D36D9" w:rsidRPr="00463350" w:rsidRDefault="001D36D9" w:rsidP="001D36D9">
      <w:pPr>
        <w:rPr>
          <w:szCs w:val="22"/>
        </w:rPr>
      </w:pPr>
      <w:r w:rsidRPr="00463350">
        <w:rPr>
          <w:szCs w:val="22"/>
        </w:rPr>
        <w:t>Bulgarija</w:t>
      </w:r>
    </w:p>
    <w:p w:rsidR="001D36D9" w:rsidRPr="00463350" w:rsidRDefault="001D36D9" w:rsidP="001D36D9">
      <w:pPr>
        <w:pStyle w:val="BTEMEASMCA"/>
      </w:pPr>
    </w:p>
    <w:p w:rsidR="001D36D9" w:rsidRPr="00463350" w:rsidRDefault="001D36D9" w:rsidP="001D36D9">
      <w:pPr>
        <w:pStyle w:val="BTEMEASMCA"/>
      </w:pPr>
      <w:r w:rsidRPr="00463350">
        <w:t>arba</w:t>
      </w:r>
    </w:p>
    <w:p w:rsidR="001D36D9" w:rsidRPr="00463350" w:rsidRDefault="001D36D9" w:rsidP="001D36D9">
      <w:pPr>
        <w:rPr>
          <w:szCs w:val="22"/>
        </w:rPr>
      </w:pPr>
    </w:p>
    <w:p w:rsidR="001D36D9" w:rsidRPr="00463350" w:rsidRDefault="001D36D9" w:rsidP="001D36D9">
      <w:pPr>
        <w:rPr>
          <w:szCs w:val="22"/>
        </w:rPr>
      </w:pPr>
      <w:r w:rsidRPr="00463350">
        <w:rPr>
          <w:szCs w:val="22"/>
        </w:rPr>
        <w:t>PharmaPack International B.V.</w:t>
      </w:r>
    </w:p>
    <w:p w:rsidR="001D36D9" w:rsidRPr="00463350" w:rsidRDefault="001D36D9" w:rsidP="001D36D9">
      <w:pPr>
        <w:rPr>
          <w:szCs w:val="22"/>
        </w:rPr>
      </w:pPr>
      <w:r w:rsidRPr="00463350">
        <w:rPr>
          <w:szCs w:val="22"/>
        </w:rPr>
        <w:t>Bleiswijkseweg 51</w:t>
      </w:r>
    </w:p>
    <w:p w:rsidR="001D36D9" w:rsidRPr="00463350" w:rsidRDefault="001D36D9" w:rsidP="001D36D9">
      <w:pPr>
        <w:rPr>
          <w:szCs w:val="22"/>
        </w:rPr>
      </w:pPr>
      <w:r w:rsidRPr="00463350">
        <w:rPr>
          <w:szCs w:val="22"/>
        </w:rPr>
        <w:t>2712 PB Zoetermeer</w:t>
      </w:r>
    </w:p>
    <w:p w:rsidR="001D36D9" w:rsidRPr="00463350" w:rsidRDefault="001D36D9" w:rsidP="001D36D9">
      <w:pPr>
        <w:rPr>
          <w:szCs w:val="22"/>
        </w:rPr>
      </w:pPr>
      <w:r w:rsidRPr="00463350">
        <w:rPr>
          <w:szCs w:val="22"/>
        </w:rPr>
        <w:t>Nyderlandai</w:t>
      </w:r>
    </w:p>
    <w:p w:rsidR="001D36D9" w:rsidRPr="00463350" w:rsidRDefault="001D36D9" w:rsidP="001D36D9">
      <w:pPr>
        <w:rPr>
          <w:szCs w:val="22"/>
        </w:rPr>
      </w:pPr>
    </w:p>
    <w:p w:rsidR="001D36D9" w:rsidRPr="00463350" w:rsidRDefault="001D36D9" w:rsidP="001D36D9">
      <w:pPr>
        <w:rPr>
          <w:b/>
          <w:szCs w:val="22"/>
        </w:rPr>
      </w:pPr>
      <w:r w:rsidRPr="00463350">
        <w:rPr>
          <w:b/>
          <w:szCs w:val="22"/>
        </w:rPr>
        <w:t>Šis vaistas EEE valstybėse narėse registruotas tokiais pavadinimais:</w:t>
      </w:r>
    </w:p>
    <w:tbl>
      <w:tblPr>
        <w:tblStyle w:val="Lentelstinklelis"/>
        <w:tblW w:w="0" w:type="auto"/>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51"/>
        <w:gridCol w:w="7371"/>
      </w:tblGrid>
      <w:tr w:rsidR="001D36D9" w:rsidRPr="00463350" w:rsidTr="00363639">
        <w:tc>
          <w:tcPr>
            <w:tcW w:w="1951" w:type="dxa"/>
          </w:tcPr>
          <w:p w:rsidR="001D36D9" w:rsidRPr="00463350" w:rsidRDefault="001D36D9" w:rsidP="00363639">
            <w:pPr>
              <w:rPr>
                <w:b/>
                <w:sz w:val="22"/>
                <w:szCs w:val="22"/>
              </w:rPr>
            </w:pPr>
            <w:r w:rsidRPr="00463350">
              <w:rPr>
                <w:sz w:val="22"/>
                <w:szCs w:val="22"/>
              </w:rPr>
              <w:t>Danija</w:t>
            </w:r>
          </w:p>
        </w:tc>
        <w:tc>
          <w:tcPr>
            <w:tcW w:w="7371" w:type="dxa"/>
          </w:tcPr>
          <w:p w:rsidR="001D36D9" w:rsidRPr="00463350" w:rsidRDefault="001D36D9" w:rsidP="00363639">
            <w:pPr>
              <w:rPr>
                <w:b/>
                <w:sz w:val="22"/>
                <w:szCs w:val="22"/>
              </w:rPr>
            </w:pPr>
            <w:r w:rsidRPr="00463350">
              <w:rPr>
                <w:sz w:val="22"/>
                <w:szCs w:val="22"/>
              </w:rPr>
              <w:t>Losartankalium “Actavis”</w:t>
            </w:r>
          </w:p>
        </w:tc>
      </w:tr>
      <w:tr w:rsidR="001D36D9" w:rsidRPr="00463350" w:rsidTr="00363639">
        <w:tc>
          <w:tcPr>
            <w:tcW w:w="1951" w:type="dxa"/>
          </w:tcPr>
          <w:p w:rsidR="001D36D9" w:rsidRPr="00463350" w:rsidRDefault="001D36D9" w:rsidP="00363639">
            <w:pPr>
              <w:rPr>
                <w:sz w:val="22"/>
                <w:szCs w:val="22"/>
              </w:rPr>
            </w:pPr>
            <w:r w:rsidRPr="00463350">
              <w:rPr>
                <w:sz w:val="22"/>
                <w:szCs w:val="22"/>
              </w:rPr>
              <w:t>Austrija</w:t>
            </w:r>
          </w:p>
        </w:tc>
        <w:tc>
          <w:tcPr>
            <w:tcW w:w="7371" w:type="dxa"/>
          </w:tcPr>
          <w:p w:rsidR="001D36D9" w:rsidRPr="00463350" w:rsidRDefault="001D36D9" w:rsidP="00363639">
            <w:pPr>
              <w:rPr>
                <w:b/>
                <w:sz w:val="22"/>
                <w:szCs w:val="22"/>
              </w:rPr>
            </w:pPr>
            <w:r w:rsidRPr="00463350">
              <w:rPr>
                <w:sz w:val="22"/>
                <w:szCs w:val="22"/>
              </w:rPr>
              <w:t>Losartan Actavis Filmtabletten</w:t>
            </w:r>
          </w:p>
        </w:tc>
      </w:tr>
      <w:tr w:rsidR="001D36D9" w:rsidRPr="00463350" w:rsidTr="00363639">
        <w:tc>
          <w:tcPr>
            <w:tcW w:w="1951" w:type="dxa"/>
          </w:tcPr>
          <w:p w:rsidR="001D36D9" w:rsidRPr="00463350" w:rsidRDefault="001D36D9" w:rsidP="00363639">
            <w:pPr>
              <w:rPr>
                <w:sz w:val="22"/>
                <w:szCs w:val="22"/>
              </w:rPr>
            </w:pPr>
            <w:r w:rsidRPr="00463350">
              <w:rPr>
                <w:sz w:val="22"/>
                <w:szCs w:val="22"/>
              </w:rPr>
              <w:t>Estija</w:t>
            </w:r>
          </w:p>
        </w:tc>
        <w:tc>
          <w:tcPr>
            <w:tcW w:w="7371" w:type="dxa"/>
          </w:tcPr>
          <w:p w:rsidR="001D36D9" w:rsidRPr="00463350" w:rsidRDefault="001D36D9" w:rsidP="00363639">
            <w:pPr>
              <w:rPr>
                <w:sz w:val="22"/>
                <w:szCs w:val="22"/>
              </w:rPr>
            </w:pPr>
            <w:r w:rsidRPr="00463350">
              <w:rPr>
                <w:sz w:val="22"/>
                <w:szCs w:val="22"/>
              </w:rPr>
              <w:t>Losartan Actavis</w:t>
            </w:r>
          </w:p>
        </w:tc>
      </w:tr>
      <w:tr w:rsidR="001D36D9" w:rsidRPr="00463350" w:rsidTr="00363639">
        <w:tc>
          <w:tcPr>
            <w:tcW w:w="1951" w:type="dxa"/>
          </w:tcPr>
          <w:p w:rsidR="001D36D9" w:rsidRPr="00463350" w:rsidRDefault="001D36D9" w:rsidP="00363639">
            <w:pPr>
              <w:rPr>
                <w:sz w:val="22"/>
                <w:szCs w:val="22"/>
              </w:rPr>
            </w:pPr>
            <w:r w:rsidRPr="00463350">
              <w:rPr>
                <w:sz w:val="22"/>
                <w:szCs w:val="22"/>
              </w:rPr>
              <w:t>Vengrija</w:t>
            </w:r>
          </w:p>
        </w:tc>
        <w:tc>
          <w:tcPr>
            <w:tcW w:w="7371" w:type="dxa"/>
          </w:tcPr>
          <w:p w:rsidR="001D36D9" w:rsidRPr="00463350" w:rsidRDefault="001D36D9" w:rsidP="00363639">
            <w:pPr>
              <w:rPr>
                <w:sz w:val="22"/>
                <w:szCs w:val="22"/>
              </w:rPr>
            </w:pPr>
            <w:r w:rsidRPr="00463350">
              <w:rPr>
                <w:sz w:val="22"/>
                <w:szCs w:val="22"/>
              </w:rPr>
              <w:t>Rasoltan</w:t>
            </w:r>
          </w:p>
        </w:tc>
      </w:tr>
      <w:tr w:rsidR="001D36D9" w:rsidRPr="00463350" w:rsidTr="00363639">
        <w:tc>
          <w:tcPr>
            <w:tcW w:w="1951" w:type="dxa"/>
          </w:tcPr>
          <w:p w:rsidR="001D36D9" w:rsidRPr="00463350" w:rsidRDefault="001D36D9" w:rsidP="00363639">
            <w:pPr>
              <w:rPr>
                <w:sz w:val="22"/>
                <w:szCs w:val="22"/>
              </w:rPr>
            </w:pPr>
            <w:r w:rsidRPr="00463350">
              <w:rPr>
                <w:sz w:val="22"/>
                <w:szCs w:val="22"/>
              </w:rPr>
              <w:t>Lietuva</w:t>
            </w:r>
          </w:p>
        </w:tc>
        <w:tc>
          <w:tcPr>
            <w:tcW w:w="7371" w:type="dxa"/>
          </w:tcPr>
          <w:p w:rsidR="001D36D9" w:rsidRPr="00463350" w:rsidRDefault="001D36D9" w:rsidP="00363639">
            <w:pPr>
              <w:rPr>
                <w:sz w:val="22"/>
                <w:szCs w:val="22"/>
              </w:rPr>
            </w:pPr>
            <w:r w:rsidRPr="00463350">
              <w:rPr>
                <w:sz w:val="22"/>
                <w:szCs w:val="22"/>
              </w:rPr>
              <w:t>Losartan Actavis 50 mg plėvele dengtos tabletės, Losartan Actavis 100 mg plėvele dengtos tabletės</w:t>
            </w:r>
          </w:p>
        </w:tc>
      </w:tr>
      <w:tr w:rsidR="001D36D9" w:rsidRPr="00463350" w:rsidTr="00363639">
        <w:tc>
          <w:tcPr>
            <w:tcW w:w="1951" w:type="dxa"/>
          </w:tcPr>
          <w:p w:rsidR="001D36D9" w:rsidRPr="00463350" w:rsidRDefault="001D36D9" w:rsidP="00363639">
            <w:pPr>
              <w:rPr>
                <w:sz w:val="22"/>
                <w:szCs w:val="22"/>
              </w:rPr>
            </w:pPr>
            <w:r w:rsidRPr="00463350">
              <w:rPr>
                <w:sz w:val="22"/>
                <w:szCs w:val="22"/>
              </w:rPr>
              <w:t>Latvija</w:t>
            </w:r>
          </w:p>
        </w:tc>
        <w:tc>
          <w:tcPr>
            <w:tcW w:w="7371" w:type="dxa"/>
          </w:tcPr>
          <w:p w:rsidR="001D36D9" w:rsidRPr="00463350" w:rsidRDefault="001D36D9" w:rsidP="00363639">
            <w:pPr>
              <w:rPr>
                <w:sz w:val="22"/>
                <w:szCs w:val="22"/>
              </w:rPr>
            </w:pPr>
            <w:r w:rsidRPr="00463350">
              <w:rPr>
                <w:sz w:val="22"/>
                <w:szCs w:val="22"/>
              </w:rPr>
              <w:t>Losartan Actavis</w:t>
            </w:r>
          </w:p>
        </w:tc>
      </w:tr>
      <w:tr w:rsidR="001D36D9" w:rsidRPr="00463350" w:rsidTr="00363639">
        <w:tc>
          <w:tcPr>
            <w:tcW w:w="1951" w:type="dxa"/>
          </w:tcPr>
          <w:p w:rsidR="001D36D9" w:rsidRPr="00463350" w:rsidRDefault="001D36D9" w:rsidP="00363639">
            <w:pPr>
              <w:rPr>
                <w:sz w:val="22"/>
                <w:szCs w:val="22"/>
              </w:rPr>
            </w:pPr>
            <w:r w:rsidRPr="00463350">
              <w:rPr>
                <w:sz w:val="22"/>
                <w:szCs w:val="22"/>
              </w:rPr>
              <w:t>Norvegija</w:t>
            </w:r>
          </w:p>
        </w:tc>
        <w:tc>
          <w:tcPr>
            <w:tcW w:w="7371" w:type="dxa"/>
          </w:tcPr>
          <w:p w:rsidR="001D36D9" w:rsidRPr="00463350" w:rsidRDefault="001D36D9" w:rsidP="00363639">
            <w:pPr>
              <w:rPr>
                <w:sz w:val="22"/>
                <w:szCs w:val="22"/>
              </w:rPr>
            </w:pPr>
            <w:r w:rsidRPr="00463350">
              <w:rPr>
                <w:sz w:val="22"/>
                <w:szCs w:val="22"/>
              </w:rPr>
              <w:t>Losartan Actavis</w:t>
            </w:r>
          </w:p>
        </w:tc>
      </w:tr>
      <w:tr w:rsidR="001D36D9" w:rsidRPr="00463350" w:rsidTr="00363639">
        <w:tc>
          <w:tcPr>
            <w:tcW w:w="1951" w:type="dxa"/>
          </w:tcPr>
          <w:p w:rsidR="001D36D9" w:rsidRPr="00463350" w:rsidRDefault="001D36D9" w:rsidP="00363639">
            <w:pPr>
              <w:rPr>
                <w:sz w:val="22"/>
                <w:szCs w:val="22"/>
              </w:rPr>
            </w:pPr>
            <w:r w:rsidRPr="00463350">
              <w:rPr>
                <w:sz w:val="22"/>
                <w:szCs w:val="22"/>
              </w:rPr>
              <w:t>Lenkija</w:t>
            </w:r>
          </w:p>
        </w:tc>
        <w:tc>
          <w:tcPr>
            <w:tcW w:w="7371" w:type="dxa"/>
          </w:tcPr>
          <w:p w:rsidR="001D36D9" w:rsidRPr="00463350" w:rsidRDefault="001D36D9" w:rsidP="00363639">
            <w:pPr>
              <w:rPr>
                <w:sz w:val="22"/>
                <w:szCs w:val="22"/>
              </w:rPr>
            </w:pPr>
            <w:r w:rsidRPr="00463350">
              <w:rPr>
                <w:sz w:val="22"/>
                <w:szCs w:val="22"/>
              </w:rPr>
              <w:t>Rasoltan</w:t>
            </w:r>
          </w:p>
        </w:tc>
      </w:tr>
      <w:tr w:rsidR="001D36D9" w:rsidRPr="00463350" w:rsidTr="00363639">
        <w:tc>
          <w:tcPr>
            <w:tcW w:w="1951" w:type="dxa"/>
          </w:tcPr>
          <w:p w:rsidR="001D36D9" w:rsidRPr="00463350" w:rsidRDefault="001D36D9" w:rsidP="00363639">
            <w:pPr>
              <w:rPr>
                <w:sz w:val="22"/>
                <w:szCs w:val="22"/>
              </w:rPr>
            </w:pPr>
            <w:r w:rsidRPr="00463350">
              <w:rPr>
                <w:sz w:val="22"/>
                <w:szCs w:val="22"/>
              </w:rPr>
              <w:t>Portugalija</w:t>
            </w:r>
          </w:p>
        </w:tc>
        <w:tc>
          <w:tcPr>
            <w:tcW w:w="7371" w:type="dxa"/>
          </w:tcPr>
          <w:p w:rsidR="001D36D9" w:rsidRPr="00463350" w:rsidRDefault="001D36D9" w:rsidP="00363639">
            <w:pPr>
              <w:rPr>
                <w:sz w:val="22"/>
                <w:szCs w:val="22"/>
              </w:rPr>
            </w:pPr>
            <w:r w:rsidRPr="00463350">
              <w:rPr>
                <w:sz w:val="22"/>
                <w:szCs w:val="22"/>
              </w:rPr>
              <w:t>Losartan Aurovitas</w:t>
            </w:r>
          </w:p>
        </w:tc>
      </w:tr>
      <w:tr w:rsidR="001D36D9" w:rsidRPr="00463350" w:rsidTr="00363639">
        <w:tc>
          <w:tcPr>
            <w:tcW w:w="1951" w:type="dxa"/>
          </w:tcPr>
          <w:p w:rsidR="001D36D9" w:rsidRPr="00463350" w:rsidRDefault="001D36D9" w:rsidP="00363639">
            <w:pPr>
              <w:rPr>
                <w:sz w:val="22"/>
                <w:szCs w:val="22"/>
              </w:rPr>
            </w:pPr>
            <w:r w:rsidRPr="00463350">
              <w:rPr>
                <w:sz w:val="22"/>
                <w:szCs w:val="22"/>
              </w:rPr>
              <w:t>Švedija</w:t>
            </w:r>
          </w:p>
        </w:tc>
        <w:tc>
          <w:tcPr>
            <w:tcW w:w="7371" w:type="dxa"/>
          </w:tcPr>
          <w:p w:rsidR="001D36D9" w:rsidRPr="00463350" w:rsidRDefault="001D36D9" w:rsidP="00363639">
            <w:pPr>
              <w:rPr>
                <w:sz w:val="22"/>
                <w:szCs w:val="22"/>
              </w:rPr>
            </w:pPr>
            <w:r w:rsidRPr="00463350">
              <w:rPr>
                <w:sz w:val="22"/>
                <w:szCs w:val="22"/>
              </w:rPr>
              <w:t>Losartan Actavis</w:t>
            </w:r>
          </w:p>
        </w:tc>
      </w:tr>
      <w:tr w:rsidR="001D36D9" w:rsidRPr="00463350" w:rsidTr="00363639">
        <w:tc>
          <w:tcPr>
            <w:tcW w:w="1951" w:type="dxa"/>
          </w:tcPr>
          <w:p w:rsidR="001D36D9" w:rsidRPr="00463350" w:rsidRDefault="001D36D9" w:rsidP="00363639">
            <w:pPr>
              <w:rPr>
                <w:sz w:val="22"/>
                <w:szCs w:val="22"/>
              </w:rPr>
            </w:pPr>
            <w:r w:rsidRPr="00463350">
              <w:rPr>
                <w:sz w:val="22"/>
                <w:szCs w:val="22"/>
              </w:rPr>
              <w:t>Jungtinė Karalystė</w:t>
            </w:r>
          </w:p>
        </w:tc>
        <w:tc>
          <w:tcPr>
            <w:tcW w:w="7371" w:type="dxa"/>
          </w:tcPr>
          <w:p w:rsidR="001D36D9" w:rsidRPr="00463350" w:rsidRDefault="001D36D9" w:rsidP="00363639">
            <w:pPr>
              <w:rPr>
                <w:sz w:val="22"/>
                <w:szCs w:val="22"/>
              </w:rPr>
            </w:pPr>
            <w:r w:rsidRPr="00463350">
              <w:rPr>
                <w:sz w:val="22"/>
                <w:szCs w:val="22"/>
              </w:rPr>
              <w:t>Losartan Film-Coated Tablets</w:t>
            </w:r>
          </w:p>
        </w:tc>
      </w:tr>
    </w:tbl>
    <w:p w:rsidR="001D36D9" w:rsidRPr="00463350" w:rsidRDefault="001D36D9" w:rsidP="001D36D9">
      <w:pPr>
        <w:rPr>
          <w:szCs w:val="22"/>
        </w:rPr>
      </w:pPr>
    </w:p>
    <w:p w:rsidR="001D36D9" w:rsidRPr="00463350" w:rsidRDefault="001D36D9" w:rsidP="001D36D9">
      <w:pPr>
        <w:rPr>
          <w:szCs w:val="22"/>
        </w:rPr>
      </w:pPr>
      <w:r w:rsidRPr="00463350">
        <w:rPr>
          <w:szCs w:val="22"/>
        </w:rPr>
        <w:t>Jeigu apie šį vaistą norite sužinoti daugiau, kreipkitės į vietinį registruotojo atstovą.</w:t>
      </w:r>
    </w:p>
    <w:p w:rsidR="001D36D9" w:rsidRPr="00463350" w:rsidRDefault="001D36D9" w:rsidP="001D36D9">
      <w:pPr>
        <w:rPr>
          <w:b/>
          <w:i/>
          <w:szCs w:val="22"/>
          <w:u w:val="single"/>
        </w:rPr>
      </w:pPr>
    </w:p>
    <w:p w:rsidR="001D36D9" w:rsidRPr="00463350" w:rsidRDefault="001D36D9" w:rsidP="001D36D9">
      <w:pPr>
        <w:rPr>
          <w:b/>
          <w:i/>
          <w:szCs w:val="22"/>
          <w:u w:val="single"/>
        </w:rPr>
      </w:pPr>
    </w:p>
    <w:p w:rsidR="001D36D9" w:rsidRPr="00463350" w:rsidRDefault="001D36D9" w:rsidP="001D36D9">
      <w:pPr>
        <w:rPr>
          <w:b/>
          <w:szCs w:val="22"/>
        </w:rPr>
      </w:pPr>
      <w:r w:rsidRPr="00463350">
        <w:rPr>
          <w:b/>
          <w:bCs/>
          <w:szCs w:val="22"/>
        </w:rPr>
        <w:t>Šis pakuotės lapelis</w:t>
      </w:r>
      <w:r w:rsidRPr="00463350">
        <w:rPr>
          <w:b/>
          <w:szCs w:val="22"/>
        </w:rPr>
        <w:t xml:space="preserve"> paskutinį kartą peržiūrėtas 2018-0</w:t>
      </w:r>
      <w:r>
        <w:rPr>
          <w:b/>
          <w:szCs w:val="22"/>
        </w:rPr>
        <w:t>8</w:t>
      </w:r>
      <w:r w:rsidRPr="00463350">
        <w:rPr>
          <w:b/>
          <w:szCs w:val="22"/>
        </w:rPr>
        <w:t>-</w:t>
      </w:r>
      <w:r>
        <w:rPr>
          <w:b/>
          <w:szCs w:val="22"/>
        </w:rPr>
        <w:t>01.</w:t>
      </w:r>
    </w:p>
    <w:p w:rsidR="001D36D9" w:rsidRPr="00463350" w:rsidRDefault="001D36D9" w:rsidP="001D36D9">
      <w:pPr>
        <w:rPr>
          <w:szCs w:val="22"/>
        </w:rPr>
      </w:pPr>
    </w:p>
    <w:p w:rsidR="001D36D9" w:rsidRPr="00463350" w:rsidRDefault="001D36D9" w:rsidP="001D36D9">
      <w:pPr>
        <w:rPr>
          <w:color w:val="0000FF"/>
          <w:szCs w:val="22"/>
        </w:rPr>
      </w:pPr>
      <w:r w:rsidRPr="00463350">
        <w:rPr>
          <w:snapToGrid w:val="0"/>
          <w:szCs w:val="22"/>
        </w:rPr>
        <w:t>Išsami informacija apie šį vaistą pateikiama Valstybinės vaistų kontrolės tarnybos prie Lietuvos Respublikos sveikatos apsaugos ministerijos tinklalapyje</w:t>
      </w:r>
      <w:r w:rsidRPr="00463350">
        <w:rPr>
          <w:i/>
          <w:snapToGrid w:val="0"/>
          <w:szCs w:val="22"/>
        </w:rPr>
        <w:t xml:space="preserve"> </w:t>
      </w:r>
      <w:hyperlink r:id="rId5" w:history="1">
        <w:r w:rsidRPr="00463350">
          <w:rPr>
            <w:rStyle w:val="Hipersaitas"/>
            <w:szCs w:val="22"/>
          </w:rPr>
          <w:t>http://www.vvkt.lt/</w:t>
        </w:r>
      </w:hyperlink>
      <w:r w:rsidRPr="00463350">
        <w:rPr>
          <w:rStyle w:val="Hipersaitas"/>
          <w:szCs w:val="22"/>
        </w:rPr>
        <w:t>.</w:t>
      </w:r>
    </w:p>
    <w:p w:rsidR="001D36D9" w:rsidRPr="00C13F76" w:rsidRDefault="001D36D9" w:rsidP="001D36D9">
      <w:pPr>
        <w:rPr>
          <w:szCs w:val="22"/>
          <w:highlight w:val="yellow"/>
        </w:rPr>
      </w:pPr>
    </w:p>
    <w:p w:rsidR="001D36D9" w:rsidRPr="00C13F76" w:rsidRDefault="001D36D9" w:rsidP="001D36D9">
      <w:pPr>
        <w:rPr>
          <w:szCs w:val="22"/>
        </w:rPr>
      </w:pPr>
    </w:p>
    <w:p w:rsidR="001D36D9" w:rsidRPr="00C13F76" w:rsidRDefault="001D36D9" w:rsidP="001D36D9">
      <w:pPr>
        <w:rPr>
          <w:szCs w:val="22"/>
        </w:rPr>
      </w:pPr>
      <w:bookmarkStart w:id="14" w:name="_GoBack"/>
      <w:bookmarkEnd w:id="14"/>
      <w:permStart w:id="799297488" w:edGrp="everyone"/>
      <w:permEnd w:id="799297488"/>
    </w:p>
    <w:p w:rsidR="001D36D9" w:rsidRPr="00C13F76" w:rsidRDefault="001D36D9" w:rsidP="001D36D9">
      <w:pPr>
        <w:rPr>
          <w:szCs w:val="22"/>
        </w:rPr>
      </w:pPr>
    </w:p>
    <w:p w:rsidR="001D36D9" w:rsidRPr="00C13F76" w:rsidRDefault="001D36D9" w:rsidP="001D36D9">
      <w:pPr>
        <w:rPr>
          <w:szCs w:val="22"/>
        </w:rPr>
      </w:pPr>
    </w:p>
    <w:p w:rsidR="00BC798D" w:rsidRDefault="00BC798D"/>
    <w:sectPr w:rsidR="00BC798D" w:rsidSect="00C13F76">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D16420"/>
    <w:multiLevelType w:val="hybridMultilevel"/>
    <w:tmpl w:val="44A02726"/>
    <w:lvl w:ilvl="0" w:tplc="E79C029A">
      <w:start w:val="3"/>
      <w:numFmt w:val="bullet"/>
      <w:lvlText w:val="-"/>
      <w:lvlJc w:val="left"/>
      <w:pPr>
        <w:tabs>
          <w:tab w:val="num" w:pos="720"/>
        </w:tabs>
        <w:ind w:left="72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7CD2D83"/>
    <w:multiLevelType w:val="hybridMultilevel"/>
    <w:tmpl w:val="5F26CC7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8025371"/>
    <w:multiLevelType w:val="hybridMultilevel"/>
    <w:tmpl w:val="0E1A4FD2"/>
    <w:lvl w:ilvl="0" w:tplc="AB148ADE">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IH53YFUNKXolllnRETZeCm4wxeo19N4aH7+ersjTwIVunqSMWRvCMGO8hVE4V3wcpSTw7ueuoFPFAk68Hmo42A==" w:salt="ix13LfMZc2SIgToD4CDY6g=="/>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6D9"/>
    <w:rsid w:val="001C574D"/>
    <w:rsid w:val="001D36D9"/>
    <w:rsid w:val="00BC79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806652-E3B5-4E28-9DBF-F22AA6722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D36D9"/>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1D36D9"/>
    <w:rPr>
      <w:color w:val="0000FF"/>
      <w:u w:val="single"/>
    </w:rPr>
  </w:style>
  <w:style w:type="character" w:customStyle="1" w:styleId="BTEMEASMCAChar">
    <w:name w:val="BT EMEA_SMCA Char"/>
    <w:basedOn w:val="Numatytasispastraiposriftas"/>
    <w:link w:val="BTEMEASMCA"/>
    <w:locked/>
    <w:rsid w:val="001D36D9"/>
    <w:rPr>
      <w:rFonts w:ascii="Times New Roman" w:hAnsi="Times New Roman" w:cs="Times New Roman"/>
    </w:rPr>
  </w:style>
  <w:style w:type="paragraph" w:customStyle="1" w:styleId="BTEMEASMCA">
    <w:name w:val="BT EMEA_SMCA"/>
    <w:basedOn w:val="prastasis"/>
    <w:link w:val="BTEMEASMCAChar"/>
    <w:autoRedefine/>
    <w:rsid w:val="001D36D9"/>
    <w:pPr>
      <w:tabs>
        <w:tab w:val="left" w:pos="567"/>
      </w:tabs>
    </w:pPr>
    <w:rPr>
      <w:rFonts w:eastAsiaTheme="minorHAnsi"/>
      <w:szCs w:val="22"/>
      <w:lang w:eastAsia="en-US"/>
    </w:rPr>
  </w:style>
  <w:style w:type="character" w:customStyle="1" w:styleId="EMEABodyTextChar">
    <w:name w:val="EMEA Body Text Char"/>
    <w:basedOn w:val="Numatytasispastraiposriftas"/>
    <w:link w:val="EMEABodyText"/>
    <w:locked/>
    <w:rsid w:val="001D36D9"/>
    <w:rPr>
      <w:lang w:val="en-GB"/>
    </w:rPr>
  </w:style>
  <w:style w:type="paragraph" w:customStyle="1" w:styleId="EMEABodyText">
    <w:name w:val="EMEA Body Text"/>
    <w:basedOn w:val="prastasis"/>
    <w:link w:val="EMEABodyTextChar"/>
    <w:rsid w:val="001D36D9"/>
    <w:rPr>
      <w:rFonts w:asciiTheme="minorHAnsi" w:eastAsiaTheme="minorHAnsi" w:hAnsiTheme="minorHAnsi" w:cstheme="minorBidi"/>
      <w:szCs w:val="22"/>
      <w:lang w:val="en-GB" w:eastAsia="en-US"/>
    </w:rPr>
  </w:style>
  <w:style w:type="table" w:styleId="Lentelstinklelis">
    <w:name w:val="Table Grid"/>
    <w:basedOn w:val="prastojilentel"/>
    <w:rsid w:val="001D36D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D36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13384</Words>
  <Characters>7630</Characters>
  <Application>Microsoft Office Word</Application>
  <DocSecurity>8</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2018-08-02T12:59:00Z</dcterms:created>
  <dcterms:modified xsi:type="dcterms:W3CDTF">2018-08-02T13:00:00Z</dcterms:modified>
</cp:coreProperties>
</file>