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2CE98" w14:textId="77777777" w:rsidR="00880A9C" w:rsidRPr="008412C5" w:rsidRDefault="00880A9C" w:rsidP="00880A9C">
      <w:pPr>
        <w:pStyle w:val="Pagrindinistekstas"/>
        <w:spacing w:after="0"/>
        <w:rPr>
          <w:sz w:val="22"/>
          <w:szCs w:val="22"/>
        </w:rPr>
      </w:pPr>
      <w:bookmarkStart w:id="0" w:name="_Toc129243138"/>
      <w:bookmarkStart w:id="1" w:name="_Toc129243263"/>
      <w:bookmarkStart w:id="2" w:name="_GoBack"/>
      <w:bookmarkEnd w:id="2"/>
    </w:p>
    <w:p w14:paraId="5A0C758F" w14:textId="77777777" w:rsidR="00880A9C" w:rsidRPr="008412C5" w:rsidRDefault="00880A9C" w:rsidP="00880A9C">
      <w:pPr>
        <w:pStyle w:val="Pagrindinistekstas"/>
        <w:spacing w:after="0"/>
        <w:rPr>
          <w:sz w:val="22"/>
          <w:szCs w:val="22"/>
        </w:rPr>
      </w:pPr>
    </w:p>
    <w:p w14:paraId="2B06CEB6" w14:textId="77777777" w:rsidR="00880A9C" w:rsidRPr="008412C5" w:rsidRDefault="00880A9C" w:rsidP="00880A9C">
      <w:pPr>
        <w:pStyle w:val="Pagrindinistekstas"/>
        <w:spacing w:after="0"/>
        <w:rPr>
          <w:sz w:val="22"/>
          <w:szCs w:val="22"/>
        </w:rPr>
      </w:pPr>
    </w:p>
    <w:p w14:paraId="3F34D4D7" w14:textId="77777777" w:rsidR="00880A9C" w:rsidRPr="008412C5" w:rsidRDefault="00880A9C" w:rsidP="00880A9C">
      <w:pPr>
        <w:pStyle w:val="Pagrindinistekstas"/>
        <w:spacing w:after="0"/>
        <w:rPr>
          <w:sz w:val="22"/>
          <w:szCs w:val="22"/>
        </w:rPr>
      </w:pPr>
    </w:p>
    <w:p w14:paraId="68D602D6" w14:textId="77777777" w:rsidR="00880A9C" w:rsidRPr="008412C5" w:rsidRDefault="00880A9C" w:rsidP="00880A9C">
      <w:pPr>
        <w:pStyle w:val="Pagrindinistekstas"/>
        <w:spacing w:after="0"/>
        <w:rPr>
          <w:sz w:val="22"/>
          <w:szCs w:val="22"/>
        </w:rPr>
      </w:pPr>
    </w:p>
    <w:p w14:paraId="7537B790" w14:textId="77777777" w:rsidR="00880A9C" w:rsidRPr="008412C5" w:rsidRDefault="00880A9C" w:rsidP="00880A9C">
      <w:pPr>
        <w:pStyle w:val="Pagrindinistekstas"/>
        <w:spacing w:after="0"/>
        <w:rPr>
          <w:sz w:val="22"/>
          <w:szCs w:val="22"/>
        </w:rPr>
      </w:pPr>
    </w:p>
    <w:p w14:paraId="7589F7C2" w14:textId="77777777" w:rsidR="00880A9C" w:rsidRPr="008412C5" w:rsidRDefault="00880A9C" w:rsidP="00880A9C">
      <w:pPr>
        <w:pStyle w:val="Pagrindinistekstas"/>
        <w:spacing w:after="0"/>
        <w:rPr>
          <w:sz w:val="22"/>
          <w:szCs w:val="22"/>
        </w:rPr>
      </w:pPr>
    </w:p>
    <w:p w14:paraId="48F2D5C5" w14:textId="77777777" w:rsidR="00880A9C" w:rsidRPr="008412C5" w:rsidRDefault="00880A9C" w:rsidP="00880A9C">
      <w:pPr>
        <w:pStyle w:val="Pagrindinistekstas"/>
        <w:spacing w:after="0"/>
        <w:rPr>
          <w:sz w:val="22"/>
          <w:szCs w:val="22"/>
        </w:rPr>
      </w:pPr>
    </w:p>
    <w:p w14:paraId="26FFCFFE" w14:textId="77777777" w:rsidR="00880A9C" w:rsidRPr="008412C5" w:rsidRDefault="00880A9C" w:rsidP="00880A9C">
      <w:pPr>
        <w:pStyle w:val="Pagrindinistekstas"/>
        <w:spacing w:after="0"/>
        <w:rPr>
          <w:sz w:val="22"/>
          <w:szCs w:val="22"/>
        </w:rPr>
      </w:pPr>
    </w:p>
    <w:p w14:paraId="3EDB0C8E" w14:textId="77777777" w:rsidR="00880A9C" w:rsidRPr="008412C5" w:rsidRDefault="00880A9C" w:rsidP="00880A9C">
      <w:pPr>
        <w:pStyle w:val="Pagrindinistekstas"/>
        <w:spacing w:after="0"/>
        <w:rPr>
          <w:sz w:val="22"/>
          <w:szCs w:val="22"/>
        </w:rPr>
      </w:pPr>
    </w:p>
    <w:p w14:paraId="747D6FC9" w14:textId="77777777" w:rsidR="00880A9C" w:rsidRPr="008412C5" w:rsidRDefault="00880A9C" w:rsidP="00880A9C">
      <w:pPr>
        <w:pStyle w:val="Pagrindinistekstas"/>
        <w:spacing w:after="0"/>
        <w:rPr>
          <w:sz w:val="22"/>
          <w:szCs w:val="22"/>
        </w:rPr>
      </w:pPr>
    </w:p>
    <w:p w14:paraId="0B3667CF" w14:textId="77777777" w:rsidR="00880A9C" w:rsidRPr="008412C5" w:rsidRDefault="00880A9C" w:rsidP="00880A9C">
      <w:pPr>
        <w:pStyle w:val="Pagrindinistekstas"/>
        <w:spacing w:after="0"/>
        <w:rPr>
          <w:sz w:val="22"/>
          <w:szCs w:val="22"/>
        </w:rPr>
      </w:pPr>
    </w:p>
    <w:p w14:paraId="4139385B" w14:textId="77777777" w:rsidR="00880A9C" w:rsidRPr="008412C5" w:rsidRDefault="00880A9C" w:rsidP="00880A9C">
      <w:pPr>
        <w:pStyle w:val="Pagrindinistekstas"/>
        <w:spacing w:after="0"/>
        <w:rPr>
          <w:sz w:val="22"/>
          <w:szCs w:val="22"/>
        </w:rPr>
      </w:pPr>
    </w:p>
    <w:p w14:paraId="4B33D1D3" w14:textId="77777777" w:rsidR="00880A9C" w:rsidRPr="008412C5" w:rsidRDefault="00880A9C" w:rsidP="00880A9C">
      <w:pPr>
        <w:pStyle w:val="Pagrindinistekstas"/>
        <w:spacing w:after="0"/>
        <w:rPr>
          <w:sz w:val="22"/>
          <w:szCs w:val="22"/>
        </w:rPr>
      </w:pPr>
    </w:p>
    <w:p w14:paraId="1E057288" w14:textId="77777777" w:rsidR="00880A9C" w:rsidRPr="008412C5" w:rsidRDefault="00880A9C" w:rsidP="00880A9C">
      <w:pPr>
        <w:pStyle w:val="Pagrindinistekstas"/>
        <w:spacing w:after="0"/>
        <w:rPr>
          <w:sz w:val="22"/>
          <w:szCs w:val="22"/>
        </w:rPr>
      </w:pPr>
    </w:p>
    <w:p w14:paraId="52078DF1" w14:textId="77777777" w:rsidR="00880A9C" w:rsidRPr="008412C5" w:rsidRDefault="00880A9C" w:rsidP="00880A9C">
      <w:pPr>
        <w:pStyle w:val="Pagrindinistekstas"/>
        <w:spacing w:after="0"/>
        <w:rPr>
          <w:sz w:val="22"/>
          <w:szCs w:val="22"/>
        </w:rPr>
      </w:pPr>
    </w:p>
    <w:p w14:paraId="06DD3BC8" w14:textId="77777777" w:rsidR="00880A9C" w:rsidRPr="008412C5" w:rsidRDefault="00880A9C" w:rsidP="00880A9C">
      <w:pPr>
        <w:pStyle w:val="Pagrindinistekstas"/>
        <w:spacing w:after="0"/>
        <w:rPr>
          <w:sz w:val="22"/>
          <w:szCs w:val="22"/>
        </w:rPr>
      </w:pPr>
    </w:p>
    <w:p w14:paraId="704B2A57" w14:textId="77777777" w:rsidR="00880A9C" w:rsidRPr="008412C5" w:rsidRDefault="00880A9C" w:rsidP="00880A9C">
      <w:pPr>
        <w:pStyle w:val="Pagrindinistekstas"/>
        <w:spacing w:after="0"/>
        <w:rPr>
          <w:sz w:val="22"/>
          <w:szCs w:val="22"/>
        </w:rPr>
      </w:pPr>
    </w:p>
    <w:p w14:paraId="0EA43EC6" w14:textId="77777777" w:rsidR="00880A9C" w:rsidRPr="008412C5" w:rsidRDefault="00880A9C" w:rsidP="00880A9C">
      <w:pPr>
        <w:pStyle w:val="Pagrindinistekstas"/>
        <w:spacing w:after="0"/>
        <w:rPr>
          <w:sz w:val="22"/>
          <w:szCs w:val="22"/>
        </w:rPr>
      </w:pPr>
    </w:p>
    <w:p w14:paraId="4E08EC73" w14:textId="77777777" w:rsidR="00880A9C" w:rsidRPr="008412C5" w:rsidRDefault="00880A9C" w:rsidP="00880A9C">
      <w:pPr>
        <w:pStyle w:val="Pagrindinistekstas"/>
        <w:spacing w:after="0"/>
        <w:rPr>
          <w:sz w:val="22"/>
          <w:szCs w:val="22"/>
        </w:rPr>
      </w:pPr>
    </w:p>
    <w:p w14:paraId="4763CC4C" w14:textId="77777777" w:rsidR="00880A9C" w:rsidRPr="008412C5" w:rsidRDefault="00880A9C" w:rsidP="00880A9C">
      <w:pPr>
        <w:pStyle w:val="Pagrindinistekstas"/>
        <w:spacing w:after="0"/>
        <w:rPr>
          <w:sz w:val="22"/>
          <w:szCs w:val="22"/>
        </w:rPr>
      </w:pPr>
    </w:p>
    <w:p w14:paraId="5AA15540" w14:textId="77777777" w:rsidR="00880A9C" w:rsidRPr="008412C5" w:rsidRDefault="00880A9C" w:rsidP="00880A9C">
      <w:pPr>
        <w:pStyle w:val="Pagrindinistekstas"/>
        <w:spacing w:after="0"/>
        <w:rPr>
          <w:sz w:val="22"/>
          <w:szCs w:val="22"/>
        </w:rPr>
      </w:pPr>
    </w:p>
    <w:p w14:paraId="7A5069B0" w14:textId="77777777" w:rsidR="00880A9C" w:rsidRPr="008412C5" w:rsidRDefault="00880A9C" w:rsidP="00880A9C">
      <w:pPr>
        <w:pStyle w:val="TTEMEASMCA"/>
      </w:pPr>
      <w:bookmarkStart w:id="3" w:name="_Toc129243096"/>
      <w:bookmarkStart w:id="4" w:name="_Toc129243221"/>
    </w:p>
    <w:p w14:paraId="79F38549" w14:textId="77777777" w:rsidR="00880A9C" w:rsidRPr="008412C5" w:rsidRDefault="00880A9C" w:rsidP="00880A9C">
      <w:pPr>
        <w:pStyle w:val="TTEMEASMCA"/>
      </w:pPr>
      <w:r w:rsidRPr="008412C5">
        <w:t>I PRIEDAS</w:t>
      </w:r>
      <w:bookmarkEnd w:id="3"/>
      <w:bookmarkEnd w:id="4"/>
      <w:r>
        <w:t xml:space="preserve"> </w:t>
      </w:r>
    </w:p>
    <w:p w14:paraId="0E4D4792" w14:textId="77777777" w:rsidR="00880A9C" w:rsidRPr="008412C5" w:rsidRDefault="00880A9C" w:rsidP="00A702D4">
      <w:pPr>
        <w:pStyle w:val="BTEMEASMCA"/>
      </w:pPr>
    </w:p>
    <w:p w14:paraId="45BF5DDE" w14:textId="3BE6405D" w:rsidR="00880A9C" w:rsidRPr="008412C5" w:rsidRDefault="00880A9C" w:rsidP="00880A9C">
      <w:pPr>
        <w:pStyle w:val="TTEMEASMCA"/>
      </w:pPr>
      <w:bookmarkStart w:id="5" w:name="_Toc129243097"/>
      <w:bookmarkStart w:id="6" w:name="_Toc129243222"/>
      <w:r w:rsidRPr="008412C5">
        <w:t>PREPARATO CHARAKTERISTIKŲ SANTRA</w:t>
      </w:r>
      <w:bookmarkEnd w:id="5"/>
      <w:bookmarkEnd w:id="6"/>
      <w:r w:rsidRPr="008412C5">
        <w:t>UKA</w:t>
      </w:r>
    </w:p>
    <w:p w14:paraId="5980DF78" w14:textId="77777777" w:rsidR="00880A9C" w:rsidRPr="008412C5" w:rsidRDefault="00880A9C" w:rsidP="00880A9C">
      <w:pPr>
        <w:pStyle w:val="Pagrindinistekstas"/>
        <w:spacing w:after="0"/>
        <w:rPr>
          <w:sz w:val="22"/>
          <w:szCs w:val="22"/>
        </w:rPr>
      </w:pPr>
    </w:p>
    <w:p w14:paraId="4009E5EC" w14:textId="77777777" w:rsidR="00880A9C" w:rsidRPr="008412C5" w:rsidRDefault="00880A9C" w:rsidP="00880A9C">
      <w:pPr>
        <w:pStyle w:val="PI-1EMEASMCA"/>
        <w:rPr>
          <w:sz w:val="22"/>
          <w:szCs w:val="22"/>
        </w:rPr>
      </w:pPr>
      <w:r w:rsidRPr="008412C5">
        <w:rPr>
          <w:sz w:val="22"/>
          <w:szCs w:val="22"/>
        </w:rPr>
        <w:br w:type="page"/>
      </w:r>
      <w:bookmarkStart w:id="7" w:name="_Toc129243098"/>
      <w:bookmarkStart w:id="8" w:name="_Toc129243223"/>
      <w:r w:rsidRPr="008412C5">
        <w:rPr>
          <w:sz w:val="22"/>
          <w:szCs w:val="22"/>
        </w:rPr>
        <w:lastRenderedPageBreak/>
        <w:t>1.</w:t>
      </w:r>
      <w:r w:rsidRPr="008412C5">
        <w:rPr>
          <w:sz w:val="22"/>
          <w:szCs w:val="22"/>
        </w:rPr>
        <w:tab/>
        <w:t>VAISTINIO PREPARATO PAVADINIMAS</w:t>
      </w:r>
      <w:bookmarkEnd w:id="7"/>
      <w:bookmarkEnd w:id="8"/>
    </w:p>
    <w:p w14:paraId="56C654B7" w14:textId="77777777" w:rsidR="00880A9C" w:rsidRPr="008412C5" w:rsidRDefault="00880A9C" w:rsidP="00880A9C">
      <w:pPr>
        <w:pStyle w:val="Antrat2"/>
        <w:rPr>
          <w:sz w:val="22"/>
          <w:szCs w:val="22"/>
        </w:rPr>
      </w:pPr>
    </w:p>
    <w:p w14:paraId="11ACE359" w14:textId="77777777" w:rsidR="00880A9C" w:rsidRPr="008412C5" w:rsidRDefault="00880A9C" w:rsidP="00A702D4">
      <w:pPr>
        <w:pStyle w:val="BTEMEASMCA"/>
      </w:pPr>
      <w:r w:rsidRPr="008412C5">
        <w:t>L-Thyroxin Berlin-Chemie 150 mikrogramų tabletės</w:t>
      </w:r>
    </w:p>
    <w:p w14:paraId="309A9244" w14:textId="77777777" w:rsidR="00880A9C" w:rsidRPr="008412C5" w:rsidRDefault="00880A9C" w:rsidP="00880A9C">
      <w:pPr>
        <w:pStyle w:val="Pagrindinistekstas"/>
        <w:spacing w:after="0"/>
        <w:rPr>
          <w:sz w:val="22"/>
          <w:szCs w:val="22"/>
        </w:rPr>
      </w:pPr>
    </w:p>
    <w:p w14:paraId="34EA18BD" w14:textId="77777777" w:rsidR="00880A9C" w:rsidRPr="008412C5" w:rsidRDefault="00880A9C" w:rsidP="00880A9C">
      <w:pPr>
        <w:pStyle w:val="Pagrindinistekstas"/>
        <w:spacing w:after="0"/>
        <w:rPr>
          <w:sz w:val="22"/>
          <w:szCs w:val="22"/>
        </w:rPr>
      </w:pPr>
    </w:p>
    <w:p w14:paraId="13C3E2EE" w14:textId="77777777" w:rsidR="00880A9C" w:rsidRPr="008412C5" w:rsidRDefault="00880A9C" w:rsidP="00880A9C">
      <w:pPr>
        <w:pStyle w:val="PI-1EMEASMCA"/>
        <w:rPr>
          <w:sz w:val="22"/>
          <w:szCs w:val="22"/>
        </w:rPr>
      </w:pPr>
      <w:r w:rsidRPr="008412C5">
        <w:rPr>
          <w:sz w:val="22"/>
          <w:szCs w:val="22"/>
        </w:rPr>
        <w:t>2.</w:t>
      </w:r>
      <w:r w:rsidRPr="008412C5">
        <w:rPr>
          <w:sz w:val="22"/>
          <w:szCs w:val="22"/>
        </w:rPr>
        <w:tab/>
        <w:t>KOKYBINĖ IR KIEKYBINĖ SUDĖTIS</w:t>
      </w:r>
    </w:p>
    <w:p w14:paraId="5CE576E3" w14:textId="77777777" w:rsidR="00880A9C" w:rsidRPr="008412C5" w:rsidRDefault="00880A9C" w:rsidP="00A702D4">
      <w:pPr>
        <w:pStyle w:val="BTEMEASMCA"/>
      </w:pPr>
    </w:p>
    <w:p w14:paraId="6A0EC5AB" w14:textId="77777777" w:rsidR="00880A9C" w:rsidRPr="008412C5" w:rsidRDefault="00880A9C" w:rsidP="00A702D4">
      <w:pPr>
        <w:pStyle w:val="BTEMEASMCA"/>
        <w:rPr>
          <w:b/>
        </w:rPr>
      </w:pPr>
      <w:r w:rsidRPr="008412C5">
        <w:t>Kiekvienoje  tabletėje yra 159,6 – 170,4 mikrogramų levotiroksino natrio druskos monohidrato (atitinka 150 mikrogram</w:t>
      </w:r>
      <w:r>
        <w:t>ų</w:t>
      </w:r>
      <w:r w:rsidRPr="008412C5">
        <w:t xml:space="preserve"> levotiroksino natrio druskos).</w:t>
      </w:r>
    </w:p>
    <w:p w14:paraId="53C21DD7" w14:textId="77777777" w:rsidR="00880A9C" w:rsidRPr="00734B2D" w:rsidRDefault="00880A9C" w:rsidP="00A702D4">
      <w:pPr>
        <w:pStyle w:val="BTEMEASMCA"/>
      </w:pPr>
    </w:p>
    <w:p w14:paraId="58FFB073" w14:textId="77777777" w:rsidR="00880A9C" w:rsidRPr="008412C5" w:rsidRDefault="00880A9C" w:rsidP="00A702D4">
      <w:pPr>
        <w:pStyle w:val="BTEMEASMCA"/>
      </w:pPr>
      <w:r w:rsidRPr="008412C5">
        <w:t>Visos pagalbinės medžiagos išvardytos 6.1 skyriuje.</w:t>
      </w:r>
    </w:p>
    <w:p w14:paraId="64210278" w14:textId="77777777" w:rsidR="00880A9C" w:rsidRPr="008412C5" w:rsidRDefault="00880A9C" w:rsidP="00A702D4">
      <w:pPr>
        <w:pStyle w:val="BTEMEASMCA"/>
      </w:pPr>
    </w:p>
    <w:p w14:paraId="61689580" w14:textId="77777777" w:rsidR="00880A9C" w:rsidRPr="008412C5" w:rsidRDefault="00880A9C" w:rsidP="00A702D4">
      <w:pPr>
        <w:pStyle w:val="BTEMEASMCA"/>
      </w:pPr>
    </w:p>
    <w:p w14:paraId="043C3C86" w14:textId="77777777" w:rsidR="00880A9C" w:rsidRPr="008412C5" w:rsidRDefault="00880A9C" w:rsidP="00880A9C">
      <w:pPr>
        <w:pStyle w:val="PI-1EMEASMCA"/>
        <w:rPr>
          <w:sz w:val="22"/>
          <w:szCs w:val="22"/>
        </w:rPr>
      </w:pPr>
      <w:r w:rsidRPr="008412C5">
        <w:rPr>
          <w:sz w:val="22"/>
          <w:szCs w:val="22"/>
        </w:rPr>
        <w:t>3.</w:t>
      </w:r>
      <w:r w:rsidRPr="008412C5">
        <w:rPr>
          <w:sz w:val="22"/>
          <w:szCs w:val="22"/>
        </w:rPr>
        <w:tab/>
        <w:t>FARMACINĖ FORMA</w:t>
      </w:r>
    </w:p>
    <w:p w14:paraId="15EA9F2C" w14:textId="77777777" w:rsidR="00880A9C" w:rsidRPr="008412C5" w:rsidRDefault="00880A9C" w:rsidP="00A702D4">
      <w:pPr>
        <w:pStyle w:val="BTEMEASMCA"/>
      </w:pPr>
    </w:p>
    <w:p w14:paraId="64E92131" w14:textId="77777777" w:rsidR="00880A9C" w:rsidRPr="008412C5" w:rsidRDefault="00880A9C" w:rsidP="00A702D4">
      <w:pPr>
        <w:pStyle w:val="BTEMEASMCA"/>
      </w:pPr>
      <w:r w:rsidRPr="008412C5">
        <w:t>Tabletė.</w:t>
      </w:r>
    </w:p>
    <w:p w14:paraId="5EAB3635" w14:textId="77777777" w:rsidR="00880A9C" w:rsidRPr="008412C5" w:rsidRDefault="00880A9C" w:rsidP="00880A9C">
      <w:pPr>
        <w:rPr>
          <w:sz w:val="22"/>
          <w:szCs w:val="22"/>
          <w:lang w:val="lt-LT"/>
        </w:rPr>
      </w:pPr>
      <w:r w:rsidRPr="008412C5">
        <w:rPr>
          <w:sz w:val="22"/>
          <w:szCs w:val="22"/>
          <w:lang w:val="lt-LT"/>
        </w:rPr>
        <w:t xml:space="preserve">Tabletė yra baltos arba </w:t>
      </w:r>
      <w:r>
        <w:rPr>
          <w:sz w:val="22"/>
          <w:szCs w:val="22"/>
          <w:lang w:val="lt-LT"/>
        </w:rPr>
        <w:t>smėlio</w:t>
      </w:r>
      <w:r w:rsidRPr="008412C5">
        <w:rPr>
          <w:sz w:val="22"/>
          <w:szCs w:val="22"/>
          <w:lang w:val="lt-LT"/>
        </w:rPr>
        <w:t xml:space="preserve"> spalvos, apvali, šiek tiek išgaubt</w:t>
      </w:r>
      <w:r>
        <w:rPr>
          <w:sz w:val="22"/>
          <w:szCs w:val="22"/>
          <w:lang w:val="lt-LT"/>
        </w:rPr>
        <w:t>a</w:t>
      </w:r>
      <w:r w:rsidRPr="008412C5">
        <w:rPr>
          <w:sz w:val="22"/>
          <w:szCs w:val="22"/>
          <w:lang w:val="lt-LT"/>
        </w:rPr>
        <w:t>, vienoje</w:t>
      </w:r>
      <w:r>
        <w:rPr>
          <w:sz w:val="22"/>
          <w:szCs w:val="22"/>
          <w:lang w:val="lt-LT"/>
        </w:rPr>
        <w:t xml:space="preserve"> jos</w:t>
      </w:r>
      <w:r w:rsidRPr="008412C5">
        <w:rPr>
          <w:sz w:val="22"/>
          <w:szCs w:val="22"/>
          <w:lang w:val="lt-LT"/>
        </w:rPr>
        <w:t xml:space="preserve"> pusėje yra laužimo vagelė.</w:t>
      </w:r>
    </w:p>
    <w:p w14:paraId="694B6E30" w14:textId="77777777" w:rsidR="00880A9C" w:rsidRPr="008412C5" w:rsidRDefault="00880A9C" w:rsidP="00880A9C">
      <w:pPr>
        <w:rPr>
          <w:sz w:val="22"/>
          <w:szCs w:val="22"/>
          <w:lang w:val="lt-LT"/>
        </w:rPr>
      </w:pPr>
      <w:r w:rsidRPr="008412C5">
        <w:rPr>
          <w:sz w:val="22"/>
          <w:szCs w:val="22"/>
          <w:lang w:val="lt-LT"/>
        </w:rPr>
        <w:t>Tabletę galima padalyti į lygias dozes.</w:t>
      </w:r>
    </w:p>
    <w:p w14:paraId="0DCF069A" w14:textId="77777777" w:rsidR="00880A9C" w:rsidRPr="008412C5" w:rsidRDefault="00880A9C" w:rsidP="00A702D4">
      <w:pPr>
        <w:pStyle w:val="BTEMEASMCA"/>
      </w:pPr>
    </w:p>
    <w:p w14:paraId="5A3CE948" w14:textId="77777777" w:rsidR="00880A9C" w:rsidRPr="008412C5" w:rsidRDefault="00880A9C" w:rsidP="00A702D4">
      <w:pPr>
        <w:pStyle w:val="BTEMEASMCA"/>
      </w:pPr>
    </w:p>
    <w:p w14:paraId="6DCE56DB" w14:textId="77777777" w:rsidR="00880A9C" w:rsidRPr="008412C5" w:rsidRDefault="00880A9C" w:rsidP="00880A9C">
      <w:pPr>
        <w:pStyle w:val="PI-1EMEASMCA"/>
        <w:rPr>
          <w:sz w:val="22"/>
          <w:szCs w:val="22"/>
        </w:rPr>
      </w:pPr>
      <w:r w:rsidRPr="008412C5">
        <w:rPr>
          <w:caps/>
          <w:sz w:val="22"/>
          <w:szCs w:val="22"/>
        </w:rPr>
        <w:t>4.</w:t>
      </w:r>
      <w:r w:rsidRPr="008412C5">
        <w:rPr>
          <w:caps/>
          <w:sz w:val="22"/>
          <w:szCs w:val="22"/>
        </w:rPr>
        <w:tab/>
      </w:r>
      <w:r w:rsidRPr="008412C5">
        <w:rPr>
          <w:sz w:val="22"/>
          <w:szCs w:val="22"/>
        </w:rPr>
        <w:t>KLINIKINĖ INFORMACIJA</w:t>
      </w:r>
    </w:p>
    <w:p w14:paraId="1FE6F863" w14:textId="77777777" w:rsidR="00880A9C" w:rsidRPr="008412C5" w:rsidRDefault="00880A9C" w:rsidP="00880A9C">
      <w:pPr>
        <w:pStyle w:val="Pagrindinistekstas"/>
        <w:spacing w:after="0"/>
        <w:rPr>
          <w:sz w:val="22"/>
          <w:szCs w:val="22"/>
        </w:rPr>
      </w:pPr>
    </w:p>
    <w:p w14:paraId="7AD3A5EF" w14:textId="77777777" w:rsidR="00880A9C" w:rsidRPr="008412C5" w:rsidRDefault="00880A9C" w:rsidP="00880A9C">
      <w:pPr>
        <w:pStyle w:val="PI-2EMEASMCA"/>
        <w:rPr>
          <w:sz w:val="22"/>
          <w:szCs w:val="22"/>
        </w:rPr>
      </w:pPr>
      <w:bookmarkStart w:id="9" w:name="_Toc129243102"/>
      <w:bookmarkStart w:id="10" w:name="_Toc129243227"/>
      <w:r w:rsidRPr="008412C5">
        <w:rPr>
          <w:sz w:val="22"/>
          <w:szCs w:val="22"/>
        </w:rPr>
        <w:t>4.1</w:t>
      </w:r>
      <w:r w:rsidRPr="008412C5">
        <w:rPr>
          <w:sz w:val="22"/>
          <w:szCs w:val="22"/>
        </w:rPr>
        <w:tab/>
        <w:t>Terapinės indikacijos</w:t>
      </w:r>
      <w:bookmarkEnd w:id="9"/>
      <w:bookmarkEnd w:id="10"/>
    </w:p>
    <w:p w14:paraId="2491B5F7" w14:textId="77777777" w:rsidR="00880A9C" w:rsidRPr="008412C5" w:rsidRDefault="00880A9C" w:rsidP="00880A9C">
      <w:pPr>
        <w:pStyle w:val="Pagrindinistekstas"/>
        <w:spacing w:after="0"/>
        <w:rPr>
          <w:sz w:val="22"/>
          <w:szCs w:val="22"/>
        </w:rPr>
      </w:pPr>
    </w:p>
    <w:p w14:paraId="04FE8D31" w14:textId="77777777" w:rsidR="00880A9C" w:rsidRPr="008412C5" w:rsidRDefault="00880A9C" w:rsidP="00A702D4">
      <w:pPr>
        <w:pStyle w:val="BTEMEASMCA"/>
      </w:pPr>
      <w:r w:rsidRPr="008412C5">
        <w:t>Pakeičiamasis bet kokios kilmės hipotirozės gydymas.</w:t>
      </w:r>
    </w:p>
    <w:p w14:paraId="347B36B7" w14:textId="77777777" w:rsidR="00880A9C" w:rsidRPr="008412C5" w:rsidRDefault="00880A9C" w:rsidP="00A702D4">
      <w:pPr>
        <w:pStyle w:val="BTEMEASMCA"/>
      </w:pPr>
      <w:r w:rsidRPr="008412C5">
        <w:t>Strumos recidyvo profilaktika po strumos rezekcijos, kai skydliaukės funkcija normali.</w:t>
      </w:r>
    </w:p>
    <w:p w14:paraId="75EEE0DF" w14:textId="77777777" w:rsidR="00880A9C" w:rsidRPr="008412C5" w:rsidRDefault="00880A9C" w:rsidP="00A702D4">
      <w:pPr>
        <w:pStyle w:val="BTEMEASMCA"/>
      </w:pPr>
      <w:r w:rsidRPr="008412C5">
        <w:t>Gerybinės strumos gydymas esant normaliai skydliaukės funkcijai</w:t>
      </w:r>
      <w:r>
        <w:t xml:space="preserve"> (eutirozei)</w:t>
      </w:r>
      <w:r w:rsidRPr="008412C5">
        <w:t>.</w:t>
      </w:r>
    </w:p>
    <w:p w14:paraId="6835B568" w14:textId="5CDF9EFF" w:rsidR="00880A9C" w:rsidRPr="008412C5" w:rsidRDefault="00880A9C" w:rsidP="00A702D4">
      <w:pPr>
        <w:pStyle w:val="BTEMEASMCA"/>
      </w:pPr>
      <w:r w:rsidRPr="008412C5">
        <w:t xml:space="preserve">Slopinamoji ir pakeičiamoji </w:t>
      </w:r>
      <w:r>
        <w:t xml:space="preserve">skydliaukės </w:t>
      </w:r>
      <w:r w:rsidR="005B2070">
        <w:rPr>
          <w:iCs/>
        </w:rPr>
        <w:t>piktybinio naviko</w:t>
      </w:r>
      <w:r w:rsidR="005B2070" w:rsidRPr="00AF24A1">
        <w:rPr>
          <w:iCs/>
        </w:rPr>
        <w:t xml:space="preserve"> </w:t>
      </w:r>
      <w:r>
        <w:t xml:space="preserve"> </w:t>
      </w:r>
      <w:r w:rsidRPr="008412C5">
        <w:t>terapija</w:t>
      </w:r>
      <w:r>
        <w:t>, dažniausia</w:t>
      </w:r>
      <w:r w:rsidRPr="008412C5">
        <w:t xml:space="preserve"> po </w:t>
      </w:r>
      <w:r>
        <w:t>tiroidektomijos</w:t>
      </w:r>
      <w:r w:rsidRPr="008412C5">
        <w:t>.</w:t>
      </w:r>
    </w:p>
    <w:p w14:paraId="6F7D5449" w14:textId="77777777" w:rsidR="00880A9C" w:rsidRPr="008412C5" w:rsidRDefault="00880A9C" w:rsidP="00880A9C">
      <w:pPr>
        <w:pStyle w:val="Pagrindinistekstas"/>
        <w:spacing w:after="0"/>
        <w:rPr>
          <w:sz w:val="22"/>
          <w:szCs w:val="22"/>
        </w:rPr>
      </w:pPr>
      <w:r w:rsidRPr="008412C5">
        <w:rPr>
          <w:sz w:val="22"/>
          <w:szCs w:val="22"/>
        </w:rPr>
        <w:t>Diagnostikai - skydliaukės slopinimo mėginio atlikimui.</w:t>
      </w:r>
    </w:p>
    <w:p w14:paraId="361757E0" w14:textId="77777777" w:rsidR="00880A9C" w:rsidRDefault="00880A9C" w:rsidP="00880A9C">
      <w:pPr>
        <w:pStyle w:val="Pagrindinistekstas"/>
        <w:spacing w:after="0"/>
        <w:rPr>
          <w:sz w:val="22"/>
          <w:szCs w:val="22"/>
        </w:rPr>
      </w:pPr>
    </w:p>
    <w:p w14:paraId="389300D2" w14:textId="77777777" w:rsidR="005B2070" w:rsidRPr="005B2070" w:rsidRDefault="005B2070" w:rsidP="005B2070">
      <w:pPr>
        <w:rPr>
          <w:rFonts w:eastAsiaTheme="minorHAnsi"/>
          <w:sz w:val="22"/>
          <w:szCs w:val="22"/>
          <w:lang w:val="lt-LT" w:eastAsia="lt-LT"/>
        </w:rPr>
      </w:pPr>
      <w:r w:rsidRPr="005B2070">
        <w:rPr>
          <w:rFonts w:eastAsiaTheme="minorHAnsi"/>
          <w:iCs/>
          <w:sz w:val="22"/>
          <w:szCs w:val="22"/>
          <w:lang w:val="lt-LT"/>
        </w:rPr>
        <w:t xml:space="preserve">L-Thyroxin Berlin-Chemie </w:t>
      </w:r>
      <w:r>
        <w:rPr>
          <w:rFonts w:eastAsiaTheme="minorHAnsi"/>
          <w:iCs/>
          <w:sz w:val="22"/>
          <w:szCs w:val="22"/>
          <w:lang w:val="lt-LT"/>
        </w:rPr>
        <w:t>1</w:t>
      </w:r>
      <w:r w:rsidRPr="005B2070">
        <w:rPr>
          <w:rFonts w:eastAsiaTheme="minorHAnsi"/>
          <w:iCs/>
          <w:sz w:val="22"/>
          <w:szCs w:val="22"/>
          <w:lang w:val="lt-LT"/>
        </w:rPr>
        <w:t>50 mikrogramų tabletės skirtos visoms amžiaus grupėms.</w:t>
      </w:r>
    </w:p>
    <w:p w14:paraId="7A9346F6" w14:textId="77777777" w:rsidR="005B2070" w:rsidRPr="008412C5" w:rsidRDefault="005B2070" w:rsidP="00880A9C">
      <w:pPr>
        <w:pStyle w:val="Pagrindinistekstas"/>
        <w:spacing w:after="0"/>
        <w:rPr>
          <w:sz w:val="22"/>
          <w:szCs w:val="22"/>
        </w:rPr>
      </w:pPr>
    </w:p>
    <w:p w14:paraId="7F1640ED" w14:textId="77777777" w:rsidR="00880A9C" w:rsidRPr="008412C5" w:rsidRDefault="00880A9C" w:rsidP="00880A9C">
      <w:pPr>
        <w:pStyle w:val="PI-2EMEASMCA"/>
        <w:rPr>
          <w:sz w:val="22"/>
          <w:szCs w:val="22"/>
        </w:rPr>
      </w:pPr>
    </w:p>
    <w:p w14:paraId="13C5C427" w14:textId="77777777" w:rsidR="00880A9C" w:rsidRPr="008412C5" w:rsidRDefault="00880A9C" w:rsidP="00880A9C">
      <w:pPr>
        <w:pStyle w:val="PI-2EMEASMCA"/>
        <w:rPr>
          <w:sz w:val="22"/>
          <w:szCs w:val="22"/>
        </w:rPr>
      </w:pPr>
      <w:r w:rsidRPr="008412C5">
        <w:rPr>
          <w:sz w:val="22"/>
          <w:szCs w:val="22"/>
        </w:rPr>
        <w:t>4.2</w:t>
      </w:r>
      <w:r w:rsidRPr="008412C5">
        <w:rPr>
          <w:sz w:val="22"/>
          <w:szCs w:val="22"/>
        </w:rPr>
        <w:tab/>
        <w:t>Dozavimas ir vartojimo metodas</w:t>
      </w:r>
    </w:p>
    <w:p w14:paraId="2502CFFB" w14:textId="77777777" w:rsidR="00880A9C" w:rsidRPr="008412C5" w:rsidRDefault="00880A9C" w:rsidP="00880A9C">
      <w:pPr>
        <w:pStyle w:val="Pagrindinistekstas"/>
        <w:spacing w:after="0"/>
        <w:rPr>
          <w:sz w:val="22"/>
          <w:szCs w:val="22"/>
        </w:rPr>
      </w:pPr>
    </w:p>
    <w:p w14:paraId="77F1926B" w14:textId="77777777" w:rsidR="00880A9C" w:rsidRPr="008412C5" w:rsidRDefault="00880A9C" w:rsidP="00880A9C">
      <w:pPr>
        <w:rPr>
          <w:sz w:val="22"/>
          <w:szCs w:val="22"/>
          <w:u w:val="single"/>
          <w:lang w:val="lt-LT"/>
        </w:rPr>
      </w:pPr>
      <w:r w:rsidRPr="008412C5">
        <w:rPr>
          <w:sz w:val="22"/>
          <w:szCs w:val="22"/>
          <w:u w:val="single"/>
          <w:lang w:val="lt-LT"/>
        </w:rPr>
        <w:t>Dozavimas</w:t>
      </w:r>
    </w:p>
    <w:p w14:paraId="098B0298" w14:textId="77777777" w:rsidR="00880A9C" w:rsidRDefault="00880A9C" w:rsidP="00880A9C">
      <w:pPr>
        <w:pStyle w:val="Pagrindinistekstas"/>
        <w:spacing w:after="0"/>
        <w:rPr>
          <w:sz w:val="22"/>
          <w:szCs w:val="22"/>
        </w:rPr>
      </w:pPr>
    </w:p>
    <w:p w14:paraId="34EF2E1A" w14:textId="76DE7616" w:rsidR="00880A9C" w:rsidRPr="008412C5" w:rsidRDefault="00880A9C" w:rsidP="00880A9C">
      <w:pPr>
        <w:pStyle w:val="Pagrindinistekstas"/>
        <w:spacing w:after="0"/>
        <w:rPr>
          <w:sz w:val="22"/>
          <w:szCs w:val="22"/>
        </w:rPr>
      </w:pPr>
      <w:r w:rsidRPr="00FB20E2">
        <w:rPr>
          <w:sz w:val="22"/>
          <w:szCs w:val="22"/>
          <w:u w:val="single"/>
        </w:rPr>
        <w:t>Gydymas skydliaukės hormonais</w:t>
      </w:r>
      <w:r w:rsidR="008B4ABF">
        <w:rPr>
          <w:sz w:val="22"/>
          <w:szCs w:val="22"/>
          <w:u w:val="single"/>
        </w:rPr>
        <w:t xml:space="preserve"> </w:t>
      </w:r>
      <w:r w:rsidRPr="00FB20E2">
        <w:rPr>
          <w:sz w:val="22"/>
          <w:szCs w:val="22"/>
          <w:u w:val="single"/>
        </w:rPr>
        <w:t>/</w:t>
      </w:r>
      <w:r w:rsidR="008B4ABF">
        <w:rPr>
          <w:sz w:val="22"/>
          <w:szCs w:val="22"/>
          <w:u w:val="single"/>
        </w:rPr>
        <w:t xml:space="preserve"> p</w:t>
      </w:r>
      <w:r>
        <w:rPr>
          <w:sz w:val="22"/>
          <w:szCs w:val="22"/>
          <w:u w:val="single"/>
        </w:rPr>
        <w:t>akaitinė</w:t>
      </w:r>
      <w:r w:rsidRPr="00FB20E2">
        <w:rPr>
          <w:sz w:val="22"/>
          <w:szCs w:val="22"/>
          <w:u w:val="single"/>
        </w:rPr>
        <w:t xml:space="preserve"> terapija</w:t>
      </w:r>
    </w:p>
    <w:p w14:paraId="56C86DB7" w14:textId="77777777" w:rsidR="00880A9C" w:rsidRPr="008412C5" w:rsidRDefault="00880A9C" w:rsidP="00A702D4">
      <w:pPr>
        <w:pStyle w:val="BTEMEASMCA"/>
      </w:pPr>
      <w:r w:rsidRPr="008412C5">
        <w:t>Pateik</w:t>
      </w:r>
      <w:r>
        <w:t>tos dozės yra</w:t>
      </w:r>
      <w:r w:rsidRPr="008412C5">
        <w:t xml:space="preserve"> rekomend</w:t>
      </w:r>
      <w:r>
        <w:t>acinio pobūdžio</w:t>
      </w:r>
      <w:r w:rsidRPr="008412C5">
        <w:t>.</w:t>
      </w:r>
    </w:p>
    <w:p w14:paraId="6225F040" w14:textId="77777777" w:rsidR="00880A9C" w:rsidRPr="008412C5" w:rsidRDefault="00880A9C" w:rsidP="00A702D4">
      <w:pPr>
        <w:pStyle w:val="BTEMEASMCA"/>
      </w:pPr>
    </w:p>
    <w:p w14:paraId="647EC13B" w14:textId="77777777" w:rsidR="00880A9C" w:rsidRPr="008412C5" w:rsidRDefault="00880A9C" w:rsidP="00A702D4">
      <w:pPr>
        <w:pStyle w:val="BTEMEASMCA"/>
      </w:pPr>
      <w:r w:rsidRPr="008412C5">
        <w:t xml:space="preserve">Individuali paros dozė turi būti nustatoma įvertinus laboratorinius tyrimus ir ligonio būklę. </w:t>
      </w:r>
    </w:p>
    <w:p w14:paraId="6DC7E98B" w14:textId="77777777" w:rsidR="00880A9C" w:rsidRDefault="00880A9C" w:rsidP="00880A9C">
      <w:pPr>
        <w:tabs>
          <w:tab w:val="left" w:pos="540"/>
          <w:tab w:val="left" w:pos="4320"/>
        </w:tabs>
        <w:ind w:left="540" w:hanging="540"/>
        <w:rPr>
          <w:iCs/>
          <w:noProof/>
          <w:sz w:val="22"/>
          <w:szCs w:val="22"/>
          <w:lang w:val="lt-LT"/>
        </w:rPr>
      </w:pPr>
    </w:p>
    <w:p w14:paraId="29577607" w14:textId="77777777" w:rsidR="00880A9C" w:rsidRPr="00FB20E2" w:rsidRDefault="00880A9C" w:rsidP="00880A9C">
      <w:pPr>
        <w:tabs>
          <w:tab w:val="left" w:pos="540"/>
          <w:tab w:val="left" w:pos="4320"/>
        </w:tabs>
        <w:ind w:left="540" w:hanging="540"/>
        <w:rPr>
          <w:iCs/>
          <w:noProof/>
          <w:sz w:val="22"/>
          <w:szCs w:val="22"/>
          <w:lang w:val="lt-LT"/>
        </w:rPr>
      </w:pPr>
      <w:r w:rsidRPr="00FB20E2">
        <w:rPr>
          <w:iCs/>
          <w:noProof/>
          <w:sz w:val="22"/>
          <w:szCs w:val="22"/>
          <w:lang w:val="lt-LT"/>
        </w:rPr>
        <w:t>Kai skydliaukė dar funkcionuoja, gali užtekti mažiausios pakeičiamosios vaist</w:t>
      </w:r>
      <w:r>
        <w:rPr>
          <w:iCs/>
          <w:noProof/>
          <w:sz w:val="22"/>
          <w:szCs w:val="22"/>
          <w:lang w:val="lt-LT"/>
        </w:rPr>
        <w:t>ini</w:t>
      </w:r>
      <w:r w:rsidRPr="00FB20E2">
        <w:rPr>
          <w:iCs/>
          <w:noProof/>
          <w:sz w:val="22"/>
          <w:szCs w:val="22"/>
          <w:lang w:val="lt-LT"/>
        </w:rPr>
        <w:t xml:space="preserve">o </w:t>
      </w:r>
      <w:r>
        <w:rPr>
          <w:iCs/>
          <w:noProof/>
          <w:sz w:val="22"/>
          <w:szCs w:val="22"/>
          <w:lang w:val="lt-LT"/>
        </w:rPr>
        <w:t xml:space="preserve">preparato </w:t>
      </w:r>
      <w:r w:rsidRPr="00FB20E2">
        <w:rPr>
          <w:iCs/>
          <w:noProof/>
          <w:sz w:val="22"/>
          <w:szCs w:val="22"/>
          <w:lang w:val="lt-LT"/>
        </w:rPr>
        <w:t>dozės.</w:t>
      </w:r>
    </w:p>
    <w:p w14:paraId="1B57C030" w14:textId="77777777" w:rsidR="00880A9C" w:rsidRPr="00FB20E2" w:rsidRDefault="00880A9C" w:rsidP="00880A9C">
      <w:pPr>
        <w:tabs>
          <w:tab w:val="left" w:pos="540"/>
          <w:tab w:val="left" w:pos="4320"/>
        </w:tabs>
        <w:rPr>
          <w:iCs/>
          <w:noProof/>
          <w:sz w:val="22"/>
          <w:szCs w:val="22"/>
          <w:lang w:val="lt-LT"/>
        </w:rPr>
      </w:pPr>
      <w:r w:rsidRPr="00734B2D">
        <w:rPr>
          <w:sz w:val="22"/>
          <w:szCs w:val="22"/>
          <w:lang w:val="lt-LT"/>
        </w:rPr>
        <w:t xml:space="preserve">Ypač atsargiai gydymą skydliaukės hormonais reikia pradėti pagyvenusiems, taip pat sergantiesiems koronarine širdies liga bei pacientams, sergantiems sunkia ar lėtine hipotiroze, pvz., pradėti gydyti maža doze ir ją po truputį didinti ilgesniais intervalais, kartu dažnai tiriant skydliaukės funkciją. </w:t>
      </w:r>
      <w:r w:rsidRPr="008C0BAC">
        <w:rPr>
          <w:sz w:val="22"/>
          <w:szCs w:val="22"/>
          <w:lang w:val="lt-LT"/>
        </w:rPr>
        <w:t>Patirtis rodo, kad mažesnė dozė taip pat tinka nedidelio svorio pacientams ir turintiems didelį mazginį gūžį (strumą).</w:t>
      </w:r>
    </w:p>
    <w:p w14:paraId="1074BC85" w14:textId="77777777" w:rsidR="00880A9C" w:rsidRPr="008412C5" w:rsidRDefault="00880A9C" w:rsidP="00A702D4">
      <w:pPr>
        <w:pStyle w:val="BTEMEASMCA"/>
      </w:pPr>
    </w:p>
    <w:p w14:paraId="6970EDF1" w14:textId="77777777" w:rsidR="00880A9C" w:rsidRPr="008412C5" w:rsidRDefault="00880A9C" w:rsidP="00A702D4">
      <w:pPr>
        <w:pStyle w:val="BTEMEASMCA"/>
      </w:pPr>
      <w:r w:rsidRPr="008412C5">
        <w:t>Kadangi kai kuriems pacientams gali padidėti T4 ir fT4 rodmenų reikšmės, gydymo kontrolei geriau tinka atlikti kraujo serumo TSH kiekio tyrimą.</w:t>
      </w:r>
    </w:p>
    <w:p w14:paraId="2C651629" w14:textId="77777777" w:rsidR="00880A9C" w:rsidRPr="008412C5" w:rsidDel="006035C3" w:rsidRDefault="00880A9C" w:rsidP="00A702D4">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318"/>
      </w:tblGrid>
      <w:tr w:rsidR="00880A9C" w:rsidRPr="00A62017" w14:paraId="5954CD2A" w14:textId="77777777" w:rsidTr="00DD5DC3">
        <w:tc>
          <w:tcPr>
            <w:tcW w:w="4968" w:type="dxa"/>
          </w:tcPr>
          <w:p w14:paraId="3D0FF40B" w14:textId="77777777" w:rsidR="00880A9C" w:rsidRPr="00CE4AD3" w:rsidRDefault="00880A9C" w:rsidP="00A702D4">
            <w:pPr>
              <w:pStyle w:val="BTEMEASMCA"/>
            </w:pPr>
            <w:r w:rsidRPr="00CE4AD3">
              <w:t>Indikacija</w:t>
            </w:r>
          </w:p>
        </w:tc>
        <w:tc>
          <w:tcPr>
            <w:tcW w:w="4318" w:type="dxa"/>
          </w:tcPr>
          <w:p w14:paraId="281218F9" w14:textId="77777777" w:rsidR="00880A9C" w:rsidRPr="00CE4AD3" w:rsidRDefault="00880A9C" w:rsidP="00A702D4">
            <w:pPr>
              <w:pStyle w:val="BTEMEASMCA"/>
            </w:pPr>
            <w:r w:rsidRPr="00CE4AD3">
              <w:t>Dozė (levotiroksino natrio druskos μg per parą)</w:t>
            </w:r>
          </w:p>
        </w:tc>
      </w:tr>
      <w:tr w:rsidR="00880A9C" w:rsidRPr="008412C5" w14:paraId="780064D6" w14:textId="77777777" w:rsidTr="00DD5DC3">
        <w:tc>
          <w:tcPr>
            <w:tcW w:w="4968" w:type="dxa"/>
          </w:tcPr>
          <w:p w14:paraId="254FB3C1" w14:textId="77777777" w:rsidR="00880A9C" w:rsidRPr="00CE4AD3" w:rsidRDefault="00880A9C" w:rsidP="00A702D4">
            <w:pPr>
              <w:pStyle w:val="BTEMEASMCA"/>
            </w:pPr>
            <w:r w:rsidRPr="00CE4AD3">
              <w:t>Hipotirozė:</w:t>
            </w:r>
          </w:p>
          <w:p w14:paraId="7DAFB160" w14:textId="77777777" w:rsidR="00880A9C" w:rsidRPr="00CE4AD3" w:rsidRDefault="00880A9C" w:rsidP="00A702D4">
            <w:pPr>
              <w:pStyle w:val="BTEMEASMCA"/>
            </w:pPr>
            <w:r w:rsidRPr="00CE4AD3">
              <w:t>Suaugusieji (didinama po 25-50 μg kas 2-4 savaitės)</w:t>
            </w:r>
          </w:p>
        </w:tc>
        <w:tc>
          <w:tcPr>
            <w:tcW w:w="4318" w:type="dxa"/>
          </w:tcPr>
          <w:p w14:paraId="5834ADE7" w14:textId="77777777" w:rsidR="00880A9C" w:rsidRPr="00CE4AD3" w:rsidRDefault="00880A9C" w:rsidP="00A702D4">
            <w:pPr>
              <w:pStyle w:val="BTEMEASMCA"/>
            </w:pPr>
            <w:r w:rsidRPr="00CE4AD3">
              <w:t>Pradžioje 25-50, vėliau po 100-200</w:t>
            </w:r>
          </w:p>
        </w:tc>
      </w:tr>
      <w:tr w:rsidR="00880A9C" w:rsidRPr="008412C5" w14:paraId="0916157A" w14:textId="77777777" w:rsidTr="00DD5DC3">
        <w:tc>
          <w:tcPr>
            <w:tcW w:w="4968" w:type="dxa"/>
          </w:tcPr>
          <w:p w14:paraId="4229517D" w14:textId="77777777" w:rsidR="00880A9C" w:rsidRPr="00CE4AD3" w:rsidRDefault="00880A9C" w:rsidP="00A702D4">
            <w:pPr>
              <w:pStyle w:val="BTEMEASMCA"/>
            </w:pPr>
            <w:r w:rsidRPr="00CE4AD3">
              <w:lastRenderedPageBreak/>
              <w:t>Strumos recidyvo profilaktika</w:t>
            </w:r>
          </w:p>
        </w:tc>
        <w:tc>
          <w:tcPr>
            <w:tcW w:w="4318" w:type="dxa"/>
          </w:tcPr>
          <w:p w14:paraId="46280A0B" w14:textId="77777777" w:rsidR="00880A9C" w:rsidRPr="00CE4AD3" w:rsidRDefault="00880A9C" w:rsidP="00A702D4">
            <w:pPr>
              <w:pStyle w:val="BTEMEASMCA"/>
            </w:pPr>
            <w:r w:rsidRPr="00CE4AD3">
              <w:t>75-200</w:t>
            </w:r>
          </w:p>
        </w:tc>
      </w:tr>
      <w:tr w:rsidR="00880A9C" w:rsidRPr="008412C5" w14:paraId="193D6353" w14:textId="77777777" w:rsidTr="00DD5DC3">
        <w:tc>
          <w:tcPr>
            <w:tcW w:w="4968" w:type="dxa"/>
          </w:tcPr>
          <w:p w14:paraId="2F4295C1" w14:textId="77777777" w:rsidR="00880A9C" w:rsidRPr="00CE4AD3" w:rsidRDefault="00880A9C" w:rsidP="00A702D4">
            <w:pPr>
              <w:pStyle w:val="BTEMEASMCA"/>
            </w:pPr>
            <w:r w:rsidRPr="00CE4AD3">
              <w:t>Gerybinės strumos gydymas, esant normaliai skydliaukės funkcijai (eutiroz</w:t>
            </w:r>
            <w:r>
              <w:t>ei</w:t>
            </w:r>
            <w:r w:rsidRPr="00CE4AD3">
              <w:t>)</w:t>
            </w:r>
          </w:p>
        </w:tc>
        <w:tc>
          <w:tcPr>
            <w:tcW w:w="4318" w:type="dxa"/>
          </w:tcPr>
          <w:p w14:paraId="2877DBF1" w14:textId="77777777" w:rsidR="00880A9C" w:rsidRPr="00CE4AD3" w:rsidRDefault="00880A9C" w:rsidP="00A702D4">
            <w:pPr>
              <w:pStyle w:val="BTEMEASMCA"/>
            </w:pPr>
            <w:r w:rsidRPr="00CE4AD3">
              <w:t>75-200</w:t>
            </w:r>
          </w:p>
        </w:tc>
      </w:tr>
      <w:tr w:rsidR="00880A9C" w:rsidRPr="008412C5" w14:paraId="3D1789A6" w14:textId="77777777" w:rsidTr="00DD5DC3">
        <w:tc>
          <w:tcPr>
            <w:tcW w:w="4968" w:type="dxa"/>
          </w:tcPr>
          <w:p w14:paraId="63183886" w14:textId="09E3937A" w:rsidR="00880A9C" w:rsidRPr="00CE4AD3" w:rsidRDefault="00880A9C" w:rsidP="00A702D4">
            <w:pPr>
              <w:pStyle w:val="BTEMEASMCA"/>
            </w:pPr>
            <w:r>
              <w:t>Po</w:t>
            </w:r>
            <w:r w:rsidRPr="00CE4AD3">
              <w:t xml:space="preserve"> skydliaukės šalinimo dėl </w:t>
            </w:r>
            <w:r w:rsidR="005B2070">
              <w:rPr>
                <w:iCs/>
              </w:rPr>
              <w:t>piktybinio naviko</w:t>
            </w:r>
            <w:r w:rsidRPr="00CE4AD3">
              <w:t>.</w:t>
            </w:r>
          </w:p>
          <w:p w14:paraId="333D508F" w14:textId="77777777" w:rsidR="00880A9C" w:rsidRPr="00CE4AD3" w:rsidRDefault="00880A9C" w:rsidP="00A702D4">
            <w:pPr>
              <w:pStyle w:val="BTEMEASMCA"/>
            </w:pPr>
          </w:p>
        </w:tc>
        <w:tc>
          <w:tcPr>
            <w:tcW w:w="4318" w:type="dxa"/>
          </w:tcPr>
          <w:p w14:paraId="52485CA8" w14:textId="77777777" w:rsidR="00880A9C" w:rsidRPr="00CE4AD3" w:rsidRDefault="00880A9C" w:rsidP="00A702D4">
            <w:pPr>
              <w:pStyle w:val="BTEMEASMCA"/>
            </w:pPr>
            <w:r w:rsidRPr="00CE4AD3">
              <w:t xml:space="preserve">150-300 µg </w:t>
            </w:r>
          </w:p>
        </w:tc>
      </w:tr>
      <w:tr w:rsidR="00880A9C" w:rsidRPr="00A62017" w14:paraId="02108FEF" w14:textId="77777777" w:rsidTr="00DD5DC3">
        <w:tc>
          <w:tcPr>
            <w:tcW w:w="4968" w:type="dxa"/>
          </w:tcPr>
          <w:p w14:paraId="4B087F5E" w14:textId="77777777" w:rsidR="00880A9C" w:rsidRPr="00CE4AD3" w:rsidRDefault="00880A9C" w:rsidP="00A702D4">
            <w:pPr>
              <w:pStyle w:val="BTEMEASMCA"/>
            </w:pPr>
            <w:r w:rsidRPr="00CE4AD3">
              <w:t>Skydliaukės slopinimo scintigrama</w:t>
            </w:r>
          </w:p>
        </w:tc>
        <w:tc>
          <w:tcPr>
            <w:tcW w:w="4318" w:type="dxa"/>
          </w:tcPr>
          <w:p w14:paraId="200B1FBA" w14:textId="77777777" w:rsidR="00880A9C" w:rsidRPr="008412C5" w:rsidRDefault="00880A9C" w:rsidP="00DD5DC3">
            <w:pPr>
              <w:rPr>
                <w:sz w:val="22"/>
                <w:szCs w:val="22"/>
                <w:lang w:val="lt-LT"/>
              </w:rPr>
            </w:pPr>
            <w:r w:rsidRPr="008412C5">
              <w:rPr>
                <w:sz w:val="22"/>
                <w:szCs w:val="22"/>
                <w:lang w:val="lt-LT"/>
              </w:rPr>
              <w:t>14 dienų iki scintigramos</w:t>
            </w:r>
          </w:p>
          <w:p w14:paraId="65CCEF98" w14:textId="77777777" w:rsidR="00880A9C" w:rsidRPr="00CE4AD3" w:rsidRDefault="00880A9C" w:rsidP="00A702D4">
            <w:pPr>
              <w:pStyle w:val="BTEMEASMCA"/>
            </w:pPr>
            <w:r w:rsidRPr="00CE4AD3">
              <w:t>150 (atitinka vieną tabletę) per parą</w:t>
            </w:r>
          </w:p>
        </w:tc>
      </w:tr>
    </w:tbl>
    <w:p w14:paraId="506E8503" w14:textId="77777777" w:rsidR="00880A9C" w:rsidRPr="008412C5" w:rsidRDefault="00880A9C" w:rsidP="00A702D4">
      <w:pPr>
        <w:pStyle w:val="BTEMEASMCA"/>
      </w:pPr>
    </w:p>
    <w:p w14:paraId="3AF19EFB" w14:textId="77777777" w:rsidR="00880A9C" w:rsidRPr="006363A2" w:rsidRDefault="00880A9C" w:rsidP="00A702D4">
      <w:pPr>
        <w:pStyle w:val="BTEMEASMCA"/>
        <w:rPr>
          <w:u w:val="single"/>
        </w:rPr>
      </w:pPr>
      <w:r w:rsidRPr="006363A2">
        <w:rPr>
          <w:u w:val="single"/>
        </w:rPr>
        <w:t>Vaikų populiacija</w:t>
      </w:r>
    </w:p>
    <w:p w14:paraId="626CDA53" w14:textId="77777777" w:rsidR="00880A9C" w:rsidRPr="009C3268" w:rsidRDefault="00880A9C" w:rsidP="00A702D4">
      <w:pPr>
        <w:pStyle w:val="BTEMEASMCA"/>
      </w:pPr>
    </w:p>
    <w:p w14:paraId="05008583" w14:textId="77777777" w:rsidR="00880A9C" w:rsidRPr="008412C5" w:rsidRDefault="00880A9C" w:rsidP="00A702D4">
      <w:pPr>
        <w:pStyle w:val="BTEMEASMCA"/>
      </w:pPr>
      <w:r w:rsidRPr="008412C5">
        <w:t xml:space="preserve">Palaikomoji </w:t>
      </w:r>
      <w:r>
        <w:t xml:space="preserve">levotiroksino natrio </w:t>
      </w:r>
      <w:r w:rsidRPr="008412C5">
        <w:t xml:space="preserve">dozė </w:t>
      </w:r>
      <w:r w:rsidRPr="00734B2D">
        <w:t>sergantiesiems įgimta ir įgyta hipotiroze</w:t>
      </w:r>
      <w:r w:rsidRPr="00734B2D">
        <w:rPr>
          <w:sz w:val="24"/>
          <w:szCs w:val="24"/>
        </w:rPr>
        <w:t xml:space="preserve"> </w:t>
      </w:r>
      <w:r w:rsidRPr="008412C5">
        <w:t>paprastai yra 100-150 µg/m</w:t>
      </w:r>
      <w:r w:rsidRPr="008412C5">
        <w:rPr>
          <w:vertAlign w:val="superscript"/>
        </w:rPr>
        <w:t xml:space="preserve">2 </w:t>
      </w:r>
      <w:r w:rsidRPr="008412C5">
        <w:t>kūno paviršiaus ploto per parą.</w:t>
      </w:r>
    </w:p>
    <w:p w14:paraId="000EA086" w14:textId="77777777" w:rsidR="00880A9C" w:rsidRPr="008412C5" w:rsidRDefault="00880A9C" w:rsidP="00A702D4">
      <w:pPr>
        <w:pStyle w:val="BTEMEASMCA"/>
      </w:pPr>
    </w:p>
    <w:p w14:paraId="4C30F56B" w14:textId="77777777" w:rsidR="00880A9C" w:rsidRPr="008412C5" w:rsidRDefault="00880A9C" w:rsidP="00A702D4">
      <w:pPr>
        <w:pStyle w:val="BTEMEASMCA"/>
      </w:pPr>
      <w:r w:rsidRPr="008412C5">
        <w:t xml:space="preserve">Naujagimiams ir kūdikiams, sergantiems, įgimta hipotiroze, kai greita pakaitinė terapija </w:t>
      </w:r>
      <w:r>
        <w:t xml:space="preserve">levotiroksinu yra </w:t>
      </w:r>
      <w:r w:rsidRPr="008412C5">
        <w:t xml:space="preserve">itin svarbi, rekomenduojama pradinė </w:t>
      </w:r>
      <w:r>
        <w:t xml:space="preserve">levotiroksino </w:t>
      </w:r>
      <w:r w:rsidRPr="008412C5">
        <w:t>dozė yra 10-15 µg/kg kūno svorio per parą pirmu</w:t>
      </w:r>
      <w:r>
        <w:t>osiu</w:t>
      </w:r>
      <w:r w:rsidRPr="008412C5">
        <w:t>s 3 mėnesius. Vėliau dozė koreguojama individualiai pagal klinikinius duomenis, skydliaukės hormono ir TSH reikšmes.</w:t>
      </w:r>
    </w:p>
    <w:p w14:paraId="0D43E151" w14:textId="77777777" w:rsidR="00880A9C" w:rsidRPr="008412C5" w:rsidRDefault="00880A9C" w:rsidP="00A702D4">
      <w:pPr>
        <w:pStyle w:val="BTEMEASMCA"/>
      </w:pPr>
      <w:r w:rsidRPr="008412C5">
        <w:t>Vaikams, sergantiems įgyta hipotiroze, rekomenduojama pradinė dozė yra 12,5-50 µg per parą. Dozė didinama palaipsniui kas 2-4 savaites, atsižvelgiant į klinikinius duomenis, skydliaukės hormono ir TSH reikšmes, kol pasiekiama pilna palaikomoji dozė.</w:t>
      </w:r>
    </w:p>
    <w:p w14:paraId="0027A092" w14:textId="77777777" w:rsidR="00880A9C" w:rsidRPr="008412C5" w:rsidRDefault="00880A9C" w:rsidP="00A702D4">
      <w:pPr>
        <w:pStyle w:val="BTEMEASMCA"/>
      </w:pPr>
    </w:p>
    <w:p w14:paraId="0B47A0BD" w14:textId="77777777" w:rsidR="00880A9C" w:rsidRPr="008412C5" w:rsidRDefault="00880A9C" w:rsidP="00A702D4">
      <w:pPr>
        <w:pStyle w:val="BTEMEASMCA"/>
      </w:pPr>
      <w:r w:rsidRPr="008412C5">
        <w:t xml:space="preserve">Kūdikiams paros dozė duodama išgerti mažiausiai 30 min. prieš pirmąjį dienos valgymą. Tabletę </w:t>
      </w:r>
      <w:r w:rsidRPr="00734B2D">
        <w:t>galima panaudoti suspensijai pagaminti: ją</w:t>
      </w:r>
      <w:r>
        <w:rPr>
          <w:iCs/>
        </w:rPr>
        <w:t xml:space="preserve"> </w:t>
      </w:r>
      <w:r w:rsidRPr="008412C5">
        <w:t>reikia ištirpinti nedideliame vandens kiekyje (10 – 15 ml), susidariusią suspensiją (ji turi būti kiekvieną kartą paruošiama iš naujo!) galima dar šiek tiek atskiesti papildomai (5 – 10 ml).</w:t>
      </w:r>
    </w:p>
    <w:p w14:paraId="55EE1FC4" w14:textId="77777777" w:rsidR="00880A9C" w:rsidRPr="008412C5" w:rsidRDefault="00880A9C" w:rsidP="00A702D4">
      <w:pPr>
        <w:pStyle w:val="BTEMEASMCA"/>
      </w:pPr>
    </w:p>
    <w:p w14:paraId="2B4597C2" w14:textId="77777777" w:rsidR="00880A9C" w:rsidRPr="008412C5" w:rsidRDefault="00880A9C" w:rsidP="00880A9C">
      <w:pPr>
        <w:ind w:right="-57"/>
        <w:rPr>
          <w:sz w:val="22"/>
          <w:szCs w:val="22"/>
          <w:lang w:val="lt-LT"/>
        </w:rPr>
      </w:pPr>
      <w:r w:rsidRPr="008412C5">
        <w:rPr>
          <w:sz w:val="22"/>
          <w:szCs w:val="22"/>
          <w:lang w:val="lt-LT"/>
        </w:rPr>
        <w:t>* Dozėms, kurioms praktiškai netinka L-Thyroxin Berlin-Chemie 150 mikrogramai tabletės, yra kitokio stiprumo vaistinio preparato formos.</w:t>
      </w:r>
    </w:p>
    <w:p w14:paraId="27DBB7CF" w14:textId="77777777" w:rsidR="00880A9C" w:rsidRPr="008412C5" w:rsidRDefault="00880A9C" w:rsidP="00A702D4">
      <w:pPr>
        <w:pStyle w:val="BTEMEASMCA"/>
      </w:pPr>
    </w:p>
    <w:p w14:paraId="33273ADF" w14:textId="77777777" w:rsidR="00880A9C" w:rsidRPr="008412C5" w:rsidRDefault="00880A9C" w:rsidP="00A702D4">
      <w:pPr>
        <w:pStyle w:val="BTEMEASMCA"/>
      </w:pPr>
      <w:r w:rsidRPr="008412C5">
        <w:t>Įgimtos hipotirozės atvejais, norint pasiekti normalų psichomotorinį vystymąsi, gydymą reikia pradėti kaip galint anksčiau. Per pirmuosius trejus-ketverius gydymo metus T</w:t>
      </w:r>
      <w:r w:rsidRPr="008412C5">
        <w:rPr>
          <w:vertAlign w:val="subscript"/>
        </w:rPr>
        <w:t>4</w:t>
      </w:r>
      <w:r w:rsidRPr="008412C5">
        <w:t xml:space="preserve"> koncentracija turi būti palaikoma ties viršutine normos riba. Per pirmuosius 6 gyvenimo mėnesius, kontroliuojant gydymo kokybę, T</w:t>
      </w:r>
      <w:r w:rsidRPr="008412C5">
        <w:rPr>
          <w:vertAlign w:val="subscript"/>
        </w:rPr>
        <w:t>4</w:t>
      </w:r>
      <w:r w:rsidRPr="008412C5">
        <w:t xml:space="preserve"> koncentracijos nustatymas labiau tinkamas negu TSH. Nors T</w:t>
      </w:r>
      <w:r w:rsidRPr="008412C5">
        <w:rPr>
          <w:vertAlign w:val="subscript"/>
        </w:rPr>
        <w:t xml:space="preserve">4 </w:t>
      </w:r>
      <w:r w:rsidRPr="008412C5">
        <w:t xml:space="preserve"> duodama pakankamai, atsižvelgiant į individualias savybes, TSH kiekio normalizavimasis gali užtrukti net iki dvejų metų amžiaus.</w:t>
      </w:r>
    </w:p>
    <w:p w14:paraId="030A391C" w14:textId="77777777" w:rsidR="00880A9C" w:rsidRPr="008412C5" w:rsidDel="007324CA" w:rsidRDefault="00880A9C" w:rsidP="00A702D4">
      <w:pPr>
        <w:pStyle w:val="BTEMEASMCA"/>
      </w:pPr>
    </w:p>
    <w:p w14:paraId="3A3D8E36" w14:textId="77777777" w:rsidR="00880A9C" w:rsidRPr="005F67C1" w:rsidRDefault="00880A9C" w:rsidP="00880A9C">
      <w:pPr>
        <w:rPr>
          <w:sz w:val="22"/>
          <w:szCs w:val="22"/>
          <w:u w:val="single"/>
          <w:lang w:val="lt-LT"/>
        </w:rPr>
      </w:pPr>
      <w:r w:rsidRPr="005F67C1">
        <w:rPr>
          <w:sz w:val="22"/>
          <w:szCs w:val="22"/>
          <w:u w:val="single"/>
          <w:lang w:val="lt-LT"/>
        </w:rPr>
        <w:t>Vartojimo trukmė</w:t>
      </w:r>
    </w:p>
    <w:p w14:paraId="66857972" w14:textId="77777777" w:rsidR="00880A9C" w:rsidRPr="008412C5" w:rsidRDefault="00880A9C" w:rsidP="00880A9C">
      <w:pPr>
        <w:pStyle w:val="ListParagraph1"/>
        <w:tabs>
          <w:tab w:val="left" w:pos="360"/>
        </w:tabs>
        <w:ind w:left="0"/>
        <w:rPr>
          <w:sz w:val="22"/>
          <w:szCs w:val="22"/>
          <w:lang w:val="lt-LT"/>
        </w:rPr>
      </w:pPr>
      <w:r w:rsidRPr="008412C5">
        <w:rPr>
          <w:sz w:val="22"/>
          <w:szCs w:val="22"/>
          <w:lang w:val="lt-LT"/>
        </w:rPr>
        <w:t>-</w:t>
      </w:r>
      <w:r w:rsidRPr="008412C5">
        <w:rPr>
          <w:sz w:val="22"/>
          <w:szCs w:val="22"/>
          <w:lang w:val="lt-LT"/>
        </w:rPr>
        <w:tab/>
        <w:t>Sergant hipotiroze - visą gyvenimą.</w:t>
      </w:r>
    </w:p>
    <w:p w14:paraId="2990F45D" w14:textId="77777777" w:rsidR="00880A9C" w:rsidRPr="008412C5" w:rsidRDefault="00880A9C" w:rsidP="00880A9C">
      <w:pPr>
        <w:pStyle w:val="ListParagraph1"/>
        <w:tabs>
          <w:tab w:val="left" w:pos="360"/>
        </w:tabs>
        <w:ind w:left="0"/>
        <w:rPr>
          <w:sz w:val="22"/>
          <w:szCs w:val="22"/>
          <w:lang w:val="lt-LT"/>
        </w:rPr>
      </w:pPr>
      <w:r w:rsidRPr="008412C5">
        <w:rPr>
          <w:sz w:val="22"/>
          <w:szCs w:val="22"/>
          <w:lang w:val="lt-LT"/>
        </w:rPr>
        <w:t>-</w:t>
      </w:r>
      <w:r w:rsidRPr="008412C5">
        <w:rPr>
          <w:sz w:val="22"/>
          <w:szCs w:val="22"/>
          <w:lang w:val="lt-LT"/>
        </w:rPr>
        <w:tab/>
        <w:t>Strumos recidyvo profilaktikai - nuo kelių mėnesių iki metų arba visą gyvenimą.</w:t>
      </w:r>
    </w:p>
    <w:p w14:paraId="38FB677B" w14:textId="77777777" w:rsidR="00880A9C" w:rsidRPr="008412C5" w:rsidRDefault="00880A9C" w:rsidP="00880A9C">
      <w:pPr>
        <w:pStyle w:val="ListParagraph1"/>
        <w:tabs>
          <w:tab w:val="left" w:pos="360"/>
        </w:tabs>
        <w:ind w:left="0"/>
        <w:rPr>
          <w:sz w:val="22"/>
          <w:szCs w:val="22"/>
          <w:lang w:val="lt-LT"/>
        </w:rPr>
      </w:pPr>
      <w:r w:rsidRPr="008412C5">
        <w:rPr>
          <w:sz w:val="22"/>
          <w:szCs w:val="22"/>
          <w:lang w:val="lt-LT"/>
        </w:rPr>
        <w:t>-</w:t>
      </w:r>
      <w:r w:rsidRPr="008412C5">
        <w:rPr>
          <w:sz w:val="22"/>
          <w:szCs w:val="22"/>
          <w:lang w:val="lt-LT"/>
        </w:rPr>
        <w:tab/>
        <w:t>Esant strumai su normalia skydliaukės funkcija - nuo kelių mėnesių iki metų arba visą gyvenimą.</w:t>
      </w:r>
    </w:p>
    <w:p w14:paraId="1FBDAF67" w14:textId="77777777" w:rsidR="00880A9C" w:rsidRPr="008412C5" w:rsidRDefault="00880A9C" w:rsidP="00880A9C">
      <w:pPr>
        <w:pStyle w:val="ListParagraph1"/>
        <w:tabs>
          <w:tab w:val="left" w:pos="360"/>
        </w:tabs>
        <w:ind w:left="0"/>
        <w:rPr>
          <w:sz w:val="22"/>
          <w:szCs w:val="22"/>
          <w:lang w:val="lt-LT"/>
        </w:rPr>
      </w:pPr>
      <w:r w:rsidRPr="008412C5">
        <w:rPr>
          <w:sz w:val="22"/>
          <w:szCs w:val="22"/>
          <w:lang w:val="lt-LT"/>
        </w:rPr>
        <w:t>-</w:t>
      </w:r>
      <w:r w:rsidRPr="008412C5">
        <w:rPr>
          <w:sz w:val="22"/>
          <w:szCs w:val="22"/>
          <w:lang w:val="lt-LT"/>
        </w:rPr>
        <w:tab/>
        <w:t>Esant normaliai skydliaukės funkcijai (eutiroidinei strumai) vaistinis preparatas vartojamas nuo 6 mėnesių iki 2 metų. Jei per šį L-Thyroxin Berlin-Chemie 150 mikrogramų tabletės</w:t>
      </w:r>
      <w:r w:rsidRPr="008412C5">
        <w:rPr>
          <w:b/>
          <w:i/>
          <w:sz w:val="22"/>
          <w:szCs w:val="22"/>
          <w:lang w:val="lt-LT"/>
        </w:rPr>
        <w:t xml:space="preserve"> </w:t>
      </w:r>
      <w:r w:rsidRPr="008412C5">
        <w:rPr>
          <w:sz w:val="22"/>
          <w:szCs w:val="22"/>
          <w:lang w:val="lt-LT"/>
        </w:rPr>
        <w:t>poveikio nesukelia, reikia ieškoti kitų gydymo galimybių.</w:t>
      </w:r>
    </w:p>
    <w:p w14:paraId="4AFED477" w14:textId="77777777" w:rsidR="00880A9C" w:rsidRPr="008412C5" w:rsidRDefault="00880A9C" w:rsidP="00A702D4">
      <w:pPr>
        <w:pStyle w:val="BTEMEASMCA"/>
      </w:pPr>
      <w:r w:rsidRPr="008412C5">
        <w:t>-</w:t>
      </w:r>
      <w:r w:rsidRPr="008412C5">
        <w:tab/>
        <w:t>Po skydliaukės pašalinimo dėl piktybinio skydliaukės auglio - dažniausiai vaistinis preparatas vartojamas visą gyvenimą.</w:t>
      </w:r>
    </w:p>
    <w:p w14:paraId="2D29AF1A" w14:textId="77777777" w:rsidR="00880A9C" w:rsidRPr="008412C5" w:rsidRDefault="00880A9C" w:rsidP="00A702D4">
      <w:pPr>
        <w:pStyle w:val="BTEMEASMCA"/>
      </w:pPr>
    </w:p>
    <w:p w14:paraId="332F3211" w14:textId="77777777" w:rsidR="00880A9C" w:rsidRPr="00734B2D" w:rsidRDefault="00880A9C" w:rsidP="00880A9C">
      <w:pPr>
        <w:rPr>
          <w:i/>
          <w:sz w:val="22"/>
          <w:szCs w:val="22"/>
          <w:lang w:val="lt-LT"/>
        </w:rPr>
      </w:pPr>
      <w:r w:rsidRPr="00734B2D">
        <w:rPr>
          <w:i/>
          <w:sz w:val="22"/>
          <w:szCs w:val="22"/>
          <w:lang w:val="lt-LT"/>
        </w:rPr>
        <w:t>Skydliaukės funkcijos slopinimo mėginys</w:t>
      </w:r>
    </w:p>
    <w:p w14:paraId="34A083CD" w14:textId="77777777" w:rsidR="00880A9C" w:rsidRPr="008412C5" w:rsidRDefault="00880A9C" w:rsidP="00A702D4">
      <w:pPr>
        <w:pStyle w:val="BTEMEASMCA"/>
      </w:pPr>
      <w:r w:rsidRPr="008412C5">
        <w:t>Atliekant skydliaukės funkcijos slopinimo mėginį 150-200 mikrogramų per parą levotiroksino natrio druskos reikia gerti 14 dienų.</w:t>
      </w:r>
    </w:p>
    <w:p w14:paraId="0CED3035" w14:textId="77777777" w:rsidR="00880A9C" w:rsidRPr="008412C5" w:rsidRDefault="00880A9C" w:rsidP="00A702D4">
      <w:pPr>
        <w:pStyle w:val="BTEMEASMCA"/>
      </w:pPr>
    </w:p>
    <w:p w14:paraId="025F27D7" w14:textId="77777777" w:rsidR="00880A9C" w:rsidRPr="00734B2D" w:rsidRDefault="00880A9C" w:rsidP="00880A9C">
      <w:pPr>
        <w:pStyle w:val="Pagrindinistekstas"/>
        <w:spacing w:after="0"/>
        <w:rPr>
          <w:i/>
          <w:iCs/>
          <w:sz w:val="22"/>
          <w:szCs w:val="22"/>
        </w:rPr>
      </w:pPr>
      <w:r w:rsidRPr="00734B2D">
        <w:rPr>
          <w:i/>
          <w:iCs/>
          <w:sz w:val="22"/>
          <w:szCs w:val="22"/>
        </w:rPr>
        <w:t>Senyviems pacientams</w:t>
      </w:r>
    </w:p>
    <w:p w14:paraId="17881AA1" w14:textId="4F652792" w:rsidR="00880A9C" w:rsidRPr="008412C5" w:rsidRDefault="00880A9C" w:rsidP="00A702D4">
      <w:pPr>
        <w:pStyle w:val="BTEMEASMCA"/>
      </w:pPr>
      <w:r w:rsidRPr="008412C5">
        <w:t xml:space="preserve">Senyviems pacientams, sergantiems širdies vainikinių kraujagyslių ligomis, hipertonija, esant ypač stipriam ar ilgalaikiam skydliaukės </w:t>
      </w:r>
      <w:r w:rsidR="008B4ABF">
        <w:t>funkcijos</w:t>
      </w:r>
      <w:r w:rsidRPr="008412C5">
        <w:t xml:space="preserve"> nepakankamumui gydyti skydliaukės hormonais reikia pradėti atsargiai, parenkant mažą pradinę vaistinio preparato dozę, paskui po truputį didinant ilgais intervalais ir dažnai kontroliuojant skydliaukės hormono kiekį kraujyje. </w:t>
      </w:r>
    </w:p>
    <w:p w14:paraId="5B725CD1" w14:textId="77777777" w:rsidR="00880A9C" w:rsidRPr="008412C5" w:rsidRDefault="00880A9C" w:rsidP="00A702D4">
      <w:pPr>
        <w:pStyle w:val="BTEMEASMCA"/>
      </w:pPr>
    </w:p>
    <w:p w14:paraId="4D5FB5F6" w14:textId="77777777" w:rsidR="00880A9C" w:rsidRPr="00734B2D" w:rsidRDefault="00880A9C" w:rsidP="00880A9C">
      <w:pPr>
        <w:pStyle w:val="Pagrindinistekstas"/>
        <w:spacing w:after="0"/>
        <w:rPr>
          <w:i/>
          <w:iCs/>
          <w:sz w:val="22"/>
          <w:szCs w:val="22"/>
        </w:rPr>
      </w:pPr>
      <w:r w:rsidRPr="00734B2D">
        <w:rPr>
          <w:i/>
          <w:iCs/>
          <w:sz w:val="22"/>
          <w:szCs w:val="22"/>
        </w:rPr>
        <w:t>Pacientams, kurių inkstų funkcija sutrikusi</w:t>
      </w:r>
    </w:p>
    <w:p w14:paraId="6BD477C1" w14:textId="77777777" w:rsidR="00880A9C" w:rsidRPr="008412C5" w:rsidRDefault="00880A9C" w:rsidP="00880A9C">
      <w:pPr>
        <w:pStyle w:val="Pagrindinistekstas"/>
        <w:tabs>
          <w:tab w:val="left" w:pos="2025"/>
        </w:tabs>
        <w:spacing w:after="0"/>
        <w:rPr>
          <w:sz w:val="22"/>
          <w:szCs w:val="22"/>
        </w:rPr>
      </w:pPr>
      <w:r w:rsidRPr="008412C5">
        <w:rPr>
          <w:sz w:val="22"/>
          <w:szCs w:val="22"/>
        </w:rPr>
        <w:lastRenderedPageBreak/>
        <w:t>Duomenų nėra.</w:t>
      </w:r>
    </w:p>
    <w:p w14:paraId="51031BB3" w14:textId="77777777" w:rsidR="00880A9C" w:rsidRPr="008412C5" w:rsidRDefault="00880A9C" w:rsidP="00880A9C">
      <w:pPr>
        <w:pStyle w:val="Pagrindinistekstas"/>
        <w:tabs>
          <w:tab w:val="left" w:pos="2025"/>
        </w:tabs>
        <w:spacing w:after="0"/>
        <w:rPr>
          <w:sz w:val="22"/>
          <w:szCs w:val="22"/>
        </w:rPr>
      </w:pPr>
    </w:p>
    <w:p w14:paraId="7F4A9424" w14:textId="77777777" w:rsidR="00880A9C" w:rsidRPr="00734B2D" w:rsidRDefault="00880A9C" w:rsidP="00880A9C">
      <w:pPr>
        <w:pStyle w:val="Pagrindinistekstas"/>
        <w:spacing w:after="0"/>
        <w:rPr>
          <w:i/>
          <w:iCs/>
          <w:sz w:val="22"/>
          <w:szCs w:val="22"/>
        </w:rPr>
      </w:pPr>
      <w:r w:rsidRPr="00734B2D">
        <w:rPr>
          <w:i/>
          <w:iCs/>
          <w:sz w:val="22"/>
          <w:szCs w:val="22"/>
        </w:rPr>
        <w:t>Pacientams, kurių kepenų funkcija sutrikusi</w:t>
      </w:r>
    </w:p>
    <w:p w14:paraId="6B221B6B" w14:textId="77777777" w:rsidR="00880A9C" w:rsidRPr="008412C5" w:rsidRDefault="00880A9C" w:rsidP="00880A9C">
      <w:pPr>
        <w:pStyle w:val="Pagrindinistekstas"/>
        <w:spacing w:after="0"/>
        <w:rPr>
          <w:sz w:val="22"/>
          <w:szCs w:val="22"/>
        </w:rPr>
      </w:pPr>
      <w:r w:rsidRPr="008412C5">
        <w:rPr>
          <w:sz w:val="22"/>
          <w:szCs w:val="22"/>
        </w:rPr>
        <w:t>Duomenų nėra.</w:t>
      </w:r>
    </w:p>
    <w:p w14:paraId="1682B8E8" w14:textId="77777777" w:rsidR="00880A9C" w:rsidRPr="008412C5" w:rsidRDefault="00880A9C" w:rsidP="00880A9C">
      <w:pPr>
        <w:tabs>
          <w:tab w:val="left" w:pos="2235"/>
        </w:tabs>
        <w:rPr>
          <w:sz w:val="22"/>
          <w:szCs w:val="22"/>
          <w:u w:val="single"/>
          <w:lang w:val="lt-LT"/>
        </w:rPr>
      </w:pPr>
    </w:p>
    <w:p w14:paraId="2FFC5873" w14:textId="77777777" w:rsidR="00880A9C" w:rsidRDefault="00880A9C" w:rsidP="00880A9C">
      <w:pPr>
        <w:tabs>
          <w:tab w:val="left" w:pos="2235"/>
        </w:tabs>
        <w:rPr>
          <w:sz w:val="22"/>
          <w:szCs w:val="22"/>
          <w:u w:val="single"/>
          <w:lang w:val="lt-LT"/>
        </w:rPr>
      </w:pPr>
      <w:r w:rsidRPr="008412C5">
        <w:rPr>
          <w:sz w:val="22"/>
          <w:szCs w:val="22"/>
          <w:u w:val="single"/>
          <w:lang w:val="lt-LT"/>
        </w:rPr>
        <w:t>Vartojimo metodas</w:t>
      </w:r>
    </w:p>
    <w:p w14:paraId="0D776184" w14:textId="52B38E00" w:rsidR="00880A9C" w:rsidRPr="008412C5" w:rsidRDefault="00880A9C" w:rsidP="00A702D4">
      <w:pPr>
        <w:pStyle w:val="BTEMEASMCA"/>
      </w:pPr>
      <w:r w:rsidRPr="008412C5">
        <w:t xml:space="preserve">Vartoti per burną. Paros dozė išgeriama iš karto ryte nevalgius </w:t>
      </w:r>
      <w:r w:rsidR="004826B3">
        <w:t xml:space="preserve">bent </w:t>
      </w:r>
      <w:r w:rsidRPr="008412C5">
        <w:t>30 min. prieš pusryčius</w:t>
      </w:r>
      <w:r w:rsidR="004826B3">
        <w:t xml:space="preserve"> </w:t>
      </w:r>
      <w:r w:rsidR="004826B3" w:rsidRPr="00715090">
        <w:rPr>
          <w:iCs/>
        </w:rPr>
        <w:t>ir 30-60 min. prieš kavos vartojimą (žr. 4.5 skyrių)</w:t>
      </w:r>
      <w:r w:rsidRPr="008412C5">
        <w:t xml:space="preserve">, užsigeriant nedideliu vandens kiekiu. </w:t>
      </w:r>
    </w:p>
    <w:p w14:paraId="37E4B1FC" w14:textId="77777777" w:rsidR="00880A9C" w:rsidRPr="008412C5" w:rsidRDefault="00880A9C" w:rsidP="00880A9C">
      <w:pPr>
        <w:pStyle w:val="PI-2EMEASMCA"/>
        <w:rPr>
          <w:sz w:val="22"/>
          <w:szCs w:val="22"/>
        </w:rPr>
      </w:pPr>
    </w:p>
    <w:p w14:paraId="5B8CF0C1" w14:textId="77777777" w:rsidR="00880A9C" w:rsidRPr="008412C5" w:rsidRDefault="00880A9C" w:rsidP="00880A9C">
      <w:pPr>
        <w:pStyle w:val="PI-2EMEASMCA"/>
        <w:rPr>
          <w:sz w:val="22"/>
          <w:szCs w:val="22"/>
        </w:rPr>
      </w:pPr>
      <w:r w:rsidRPr="008412C5">
        <w:rPr>
          <w:sz w:val="22"/>
          <w:szCs w:val="22"/>
        </w:rPr>
        <w:t>4.3</w:t>
      </w:r>
      <w:r w:rsidRPr="008412C5">
        <w:rPr>
          <w:sz w:val="22"/>
          <w:szCs w:val="22"/>
        </w:rPr>
        <w:tab/>
        <w:t>Kontraindikacijos</w:t>
      </w:r>
    </w:p>
    <w:p w14:paraId="48FCFEA5" w14:textId="77777777" w:rsidR="00880A9C" w:rsidRPr="008412C5" w:rsidRDefault="00880A9C" w:rsidP="00880A9C">
      <w:pPr>
        <w:pStyle w:val="Pagrindinistekstas"/>
        <w:spacing w:after="0"/>
        <w:rPr>
          <w:sz w:val="22"/>
          <w:szCs w:val="22"/>
        </w:rPr>
      </w:pPr>
    </w:p>
    <w:p w14:paraId="2CC1D450" w14:textId="5902E3FD" w:rsidR="00880A9C" w:rsidRPr="008412C5" w:rsidRDefault="005F67C1" w:rsidP="00A702D4">
      <w:pPr>
        <w:pStyle w:val="BTEMEASMCA"/>
      </w:pPr>
      <w:r>
        <w:t xml:space="preserve">- </w:t>
      </w:r>
      <w:r w:rsidR="00880A9C" w:rsidRPr="008412C5">
        <w:t>Padidėjęs jautrumas veikliajai arba bet kuriai 6.1 skyriuje nurodytai pagalbinei medžiagai</w:t>
      </w:r>
    </w:p>
    <w:p w14:paraId="22FAC8C5" w14:textId="0C4EAF52" w:rsidR="00880A9C" w:rsidRPr="008412C5" w:rsidRDefault="005F67C1" w:rsidP="00A702D4">
      <w:pPr>
        <w:pStyle w:val="BTEMEASMCA"/>
      </w:pPr>
      <w:r>
        <w:t xml:space="preserve">- </w:t>
      </w:r>
      <w:r w:rsidR="00880A9C" w:rsidRPr="008412C5">
        <w:t>Negydyta skydliaukės hiperfunkcija.</w:t>
      </w:r>
    </w:p>
    <w:p w14:paraId="09F500E4" w14:textId="7C17C256" w:rsidR="00880A9C" w:rsidRPr="008412C5" w:rsidRDefault="005F67C1" w:rsidP="00A702D4">
      <w:pPr>
        <w:pStyle w:val="BTEMEASMCA"/>
      </w:pPr>
      <w:r>
        <w:t xml:space="preserve">- </w:t>
      </w:r>
      <w:r w:rsidR="00880A9C" w:rsidRPr="008412C5">
        <w:t xml:space="preserve">Negydytas antinksčių </w:t>
      </w:r>
      <w:r w:rsidR="008B4ABF">
        <w:t>funkcijos</w:t>
      </w:r>
      <w:r w:rsidR="00880A9C" w:rsidRPr="008412C5">
        <w:t xml:space="preserve"> nepakankamumas.</w:t>
      </w:r>
    </w:p>
    <w:p w14:paraId="172FDDB5" w14:textId="00300627" w:rsidR="00880A9C" w:rsidRPr="008412C5" w:rsidRDefault="005F67C1" w:rsidP="00A702D4">
      <w:pPr>
        <w:pStyle w:val="BTEMEASMCA"/>
      </w:pPr>
      <w:r>
        <w:t xml:space="preserve">- </w:t>
      </w:r>
      <w:r w:rsidR="00880A9C" w:rsidRPr="008412C5">
        <w:t xml:space="preserve">Negydytas hipofizės </w:t>
      </w:r>
      <w:r w:rsidR="008B4ABF">
        <w:t>funkcijos</w:t>
      </w:r>
      <w:r w:rsidR="00880A9C" w:rsidRPr="008412C5">
        <w:t xml:space="preserve"> nepakankamumas (</w:t>
      </w:r>
      <w:r w:rsidR="00880A9C">
        <w:t xml:space="preserve">jeigu jis sukelia </w:t>
      </w:r>
      <w:r w:rsidR="00880A9C" w:rsidRPr="008412C5">
        <w:t>antinksčių nepakankamumą</w:t>
      </w:r>
      <w:r w:rsidR="00880A9C">
        <w:t>,</w:t>
      </w:r>
      <w:r w:rsidR="00880A9C" w:rsidRPr="00FD3D9B">
        <w:t xml:space="preserve"> </w:t>
      </w:r>
      <w:r w:rsidR="00880A9C">
        <w:t>kurį būtina gydyti</w:t>
      </w:r>
      <w:r w:rsidR="00880A9C" w:rsidRPr="008412C5">
        <w:t>).</w:t>
      </w:r>
    </w:p>
    <w:p w14:paraId="2259290B" w14:textId="42624640" w:rsidR="00880A9C" w:rsidRPr="008412C5" w:rsidRDefault="005F67C1" w:rsidP="00A702D4">
      <w:pPr>
        <w:pStyle w:val="BTEMEASMCA"/>
      </w:pPr>
      <w:r>
        <w:t xml:space="preserve">- </w:t>
      </w:r>
      <w:r w:rsidR="00880A9C" w:rsidRPr="008412C5">
        <w:t>Ūminis miokardo infarktas.</w:t>
      </w:r>
    </w:p>
    <w:p w14:paraId="51885EFD" w14:textId="2BA97FFD" w:rsidR="00880A9C" w:rsidRPr="008412C5" w:rsidRDefault="005F67C1" w:rsidP="00A702D4">
      <w:pPr>
        <w:pStyle w:val="BTEMEASMCA"/>
      </w:pPr>
      <w:r>
        <w:t xml:space="preserve">- </w:t>
      </w:r>
      <w:r w:rsidR="00880A9C" w:rsidRPr="008412C5">
        <w:t>Ūminis miokarditas.</w:t>
      </w:r>
    </w:p>
    <w:p w14:paraId="77B10180" w14:textId="2FC917EB" w:rsidR="00880A9C" w:rsidRPr="008412C5" w:rsidRDefault="005F67C1" w:rsidP="00A702D4">
      <w:pPr>
        <w:pStyle w:val="BTEMEASMCA"/>
      </w:pPr>
      <w:r>
        <w:t xml:space="preserve">- </w:t>
      </w:r>
      <w:r w:rsidR="00880A9C" w:rsidRPr="008412C5">
        <w:t>Ūminis pankarditas.</w:t>
      </w:r>
    </w:p>
    <w:p w14:paraId="5C93736D" w14:textId="3E31F05B" w:rsidR="00880A9C" w:rsidRPr="006937AF" w:rsidRDefault="005F67C1" w:rsidP="00A702D4">
      <w:pPr>
        <w:pStyle w:val="BTEMEASMCA"/>
        <w:rPr>
          <w:iCs/>
          <w:noProof/>
        </w:rPr>
      </w:pPr>
      <w:r>
        <w:t xml:space="preserve">- </w:t>
      </w:r>
      <w:r w:rsidR="00880A9C" w:rsidRPr="008412C5">
        <w:t>Levotiroksino ir tirostatinių vaistinių preparatų vartojimas kartu nėštumo metu</w:t>
      </w:r>
      <w:r w:rsidR="00880A9C">
        <w:t>.</w:t>
      </w:r>
      <w:r w:rsidR="00880A9C" w:rsidRPr="006937AF">
        <w:t xml:space="preserve"> </w:t>
      </w:r>
    </w:p>
    <w:p w14:paraId="1FBFF40B" w14:textId="77777777" w:rsidR="005B2070" w:rsidRDefault="005B2070" w:rsidP="00A702D4">
      <w:pPr>
        <w:pStyle w:val="BTEMEASMCA"/>
      </w:pPr>
    </w:p>
    <w:p w14:paraId="2201FC80" w14:textId="17191A75" w:rsidR="00880A9C" w:rsidRPr="008412C5" w:rsidRDefault="005B2070" w:rsidP="00A702D4">
      <w:pPr>
        <w:pStyle w:val="BTEMEASMCA"/>
      </w:pPr>
      <w:r w:rsidRPr="005B2070">
        <w:t xml:space="preserve"> </w:t>
      </w:r>
      <w:r w:rsidRPr="000D1D52">
        <w:t>Daugiau informacijos apie vartojimą nėštumo ir žindymo laikotarpiu rasite 4.6 skyriuje.</w:t>
      </w:r>
    </w:p>
    <w:p w14:paraId="41407E4F" w14:textId="77777777" w:rsidR="00880A9C" w:rsidRPr="008412C5" w:rsidRDefault="00880A9C" w:rsidP="00A702D4">
      <w:pPr>
        <w:pStyle w:val="BTEMEASMCA"/>
      </w:pPr>
    </w:p>
    <w:p w14:paraId="623A854C" w14:textId="77777777" w:rsidR="00880A9C" w:rsidRPr="008412C5" w:rsidRDefault="00880A9C" w:rsidP="00880A9C">
      <w:pPr>
        <w:pStyle w:val="PI-2EMEASMCA"/>
        <w:rPr>
          <w:sz w:val="22"/>
          <w:szCs w:val="22"/>
        </w:rPr>
      </w:pPr>
      <w:r w:rsidRPr="008412C5">
        <w:rPr>
          <w:sz w:val="22"/>
          <w:szCs w:val="22"/>
        </w:rPr>
        <w:t>4.4</w:t>
      </w:r>
      <w:r w:rsidRPr="008412C5">
        <w:rPr>
          <w:sz w:val="22"/>
          <w:szCs w:val="22"/>
        </w:rPr>
        <w:tab/>
        <w:t>Specialūs įspėjimai ir atsargumo priemonės</w:t>
      </w:r>
    </w:p>
    <w:p w14:paraId="7A18A453" w14:textId="77777777" w:rsidR="00880A9C" w:rsidRPr="008412C5" w:rsidRDefault="00880A9C" w:rsidP="00880A9C">
      <w:pPr>
        <w:rPr>
          <w:sz w:val="22"/>
          <w:szCs w:val="22"/>
          <w:lang w:val="lt-LT"/>
        </w:rPr>
      </w:pPr>
    </w:p>
    <w:p w14:paraId="1E64FDB0" w14:textId="77777777" w:rsidR="00880A9C" w:rsidRPr="008412C5" w:rsidRDefault="00880A9C" w:rsidP="00A702D4">
      <w:pPr>
        <w:pStyle w:val="BTEMEASMCA"/>
      </w:pPr>
      <w:r w:rsidRPr="008412C5">
        <w:t>Prieš pradedant gydyti skydliaukės hormonais, reikia įsitikinti, ar pacientas neserga šiomis ligomis:</w:t>
      </w:r>
    </w:p>
    <w:p w14:paraId="23651464" w14:textId="542376E5" w:rsidR="00880A9C" w:rsidRPr="008412C5" w:rsidRDefault="00880A9C" w:rsidP="005F67C1">
      <w:pPr>
        <w:pStyle w:val="BT-EMEASMCA"/>
      </w:pPr>
      <w:r w:rsidRPr="008412C5">
        <w:t>širdies išemine (koronarine) liga;</w:t>
      </w:r>
    </w:p>
    <w:p w14:paraId="77CC16CB" w14:textId="6F951EE8" w:rsidR="00880A9C" w:rsidRPr="008412C5" w:rsidRDefault="00880A9C" w:rsidP="005F67C1">
      <w:pPr>
        <w:pStyle w:val="BT-EMEASMCA"/>
      </w:pPr>
      <w:r w:rsidRPr="008412C5">
        <w:t>krūtinės angina;</w:t>
      </w:r>
    </w:p>
    <w:p w14:paraId="6B935B1C" w14:textId="46CFA3D1" w:rsidR="00880A9C" w:rsidRPr="008412C5" w:rsidRDefault="00880A9C" w:rsidP="005F67C1">
      <w:pPr>
        <w:pStyle w:val="BT-EMEASMCA"/>
      </w:pPr>
      <w:r w:rsidRPr="008412C5">
        <w:t>hipertenzine liga;</w:t>
      </w:r>
    </w:p>
    <w:p w14:paraId="0F1B3AA2" w14:textId="26CC5461" w:rsidR="00880A9C" w:rsidRPr="008412C5" w:rsidRDefault="00880A9C" w:rsidP="005F67C1">
      <w:pPr>
        <w:pStyle w:val="BT-EMEASMCA"/>
      </w:pPr>
      <w:r w:rsidRPr="008412C5">
        <w:t xml:space="preserve">hipofizės ir (ar) antinksčių </w:t>
      </w:r>
      <w:r w:rsidR="008B4ABF">
        <w:t>funkcijos</w:t>
      </w:r>
      <w:r w:rsidRPr="008412C5">
        <w:t xml:space="preserve"> nepakankamumu;</w:t>
      </w:r>
    </w:p>
    <w:p w14:paraId="22A51D43" w14:textId="07CDE3B6" w:rsidR="00880A9C" w:rsidRPr="008412C5" w:rsidRDefault="00880A9C" w:rsidP="005F67C1">
      <w:pPr>
        <w:pStyle w:val="BT-EMEASMCA"/>
      </w:pPr>
      <w:r w:rsidRPr="008412C5">
        <w:t>skydliaukės autonomija (autonominė adenoma).</w:t>
      </w:r>
    </w:p>
    <w:p w14:paraId="336066F6" w14:textId="77777777" w:rsidR="00880A9C" w:rsidRDefault="00880A9C" w:rsidP="00A702D4">
      <w:pPr>
        <w:pStyle w:val="BTEMEASMCA"/>
      </w:pPr>
    </w:p>
    <w:p w14:paraId="145ABA1F" w14:textId="77777777" w:rsidR="00880A9C" w:rsidRPr="00D4133D" w:rsidRDefault="00880A9C" w:rsidP="00880A9C">
      <w:pPr>
        <w:tabs>
          <w:tab w:val="left" w:pos="540"/>
          <w:tab w:val="left" w:pos="4320"/>
        </w:tabs>
        <w:rPr>
          <w:iCs/>
          <w:noProof/>
          <w:sz w:val="22"/>
          <w:szCs w:val="22"/>
          <w:lang w:val="lt-LT"/>
        </w:rPr>
      </w:pPr>
      <w:r w:rsidRPr="00D4133D">
        <w:rPr>
          <w:iCs/>
          <w:noProof/>
          <w:sz w:val="22"/>
          <w:szCs w:val="22"/>
          <w:lang w:val="lt-LT"/>
        </w:rPr>
        <w:t>Šios ligos ar būklės taip pat turi būti gydomos prieš atliekant skydliaukės slopinimo tyrimą, išskyrus skydliaukės „autonomiją“, dėl kurios minėtas tyrimas gali būti atliekamas.</w:t>
      </w:r>
    </w:p>
    <w:p w14:paraId="77A2E710" w14:textId="77777777" w:rsidR="00880A9C" w:rsidRDefault="00880A9C" w:rsidP="00A702D4">
      <w:pPr>
        <w:pStyle w:val="BTEMEASMCA"/>
      </w:pPr>
    </w:p>
    <w:p w14:paraId="3F874CAB" w14:textId="77777777" w:rsidR="00880A9C" w:rsidRPr="00EE5F8D" w:rsidRDefault="00880A9C" w:rsidP="00880A9C">
      <w:pPr>
        <w:tabs>
          <w:tab w:val="left" w:pos="284"/>
          <w:tab w:val="left" w:pos="4320"/>
        </w:tabs>
        <w:rPr>
          <w:iCs/>
          <w:noProof/>
          <w:sz w:val="22"/>
          <w:szCs w:val="22"/>
          <w:lang w:val="lt-LT"/>
        </w:rPr>
      </w:pPr>
      <w:r w:rsidRPr="00EE5F8D">
        <w:rPr>
          <w:iCs/>
          <w:noProof/>
          <w:sz w:val="22"/>
          <w:szCs w:val="22"/>
          <w:lang w:val="lt-LT"/>
        </w:rPr>
        <w:t>Esant sutrikusiai antinksčių funkcijai, norint apsaugoti nuo ūm</w:t>
      </w:r>
      <w:r>
        <w:rPr>
          <w:iCs/>
          <w:noProof/>
          <w:sz w:val="22"/>
          <w:szCs w:val="22"/>
          <w:lang w:val="lt-LT"/>
        </w:rPr>
        <w:t>inio</w:t>
      </w:r>
      <w:r w:rsidRPr="00EE5F8D">
        <w:rPr>
          <w:iCs/>
          <w:noProof/>
          <w:sz w:val="22"/>
          <w:szCs w:val="22"/>
          <w:lang w:val="lt-LT"/>
        </w:rPr>
        <w:t xml:space="preserve"> antinksčių nepakankamumo prieš pradedant gydymą levotiroksinu, </w:t>
      </w:r>
      <w:r w:rsidRPr="008C0BAC">
        <w:rPr>
          <w:iCs/>
          <w:sz w:val="22"/>
          <w:szCs w:val="22"/>
          <w:lang w:val="lt-LT"/>
        </w:rPr>
        <w:t>antinksčių funkciją</w:t>
      </w:r>
      <w:r w:rsidRPr="00EE5F8D">
        <w:rPr>
          <w:iCs/>
          <w:noProof/>
          <w:sz w:val="22"/>
          <w:szCs w:val="22"/>
          <w:lang w:val="lt-LT"/>
        </w:rPr>
        <w:t xml:space="preserve"> tinkamai reikia koreguoti pakaitine terapija (žr. 4.3 skyrių).</w:t>
      </w:r>
    </w:p>
    <w:p w14:paraId="44951FB3" w14:textId="77777777" w:rsidR="00880A9C" w:rsidRPr="008412C5" w:rsidRDefault="00880A9C" w:rsidP="00A702D4">
      <w:pPr>
        <w:pStyle w:val="BTEMEASMCA"/>
      </w:pPr>
    </w:p>
    <w:p w14:paraId="27EDFF3A" w14:textId="3BB175E8" w:rsidR="00880A9C" w:rsidRPr="008412C5" w:rsidRDefault="00880A9C" w:rsidP="00A702D4">
      <w:pPr>
        <w:pStyle w:val="BTEMEASMCA"/>
      </w:pPr>
      <w:r>
        <w:t>Pacientams, sergantiems koronarine širdies liga, širdies nepakankamumu, tachiaritmijoms,  neūminės eigos miokarditu, ilgalaike hipotiroze</w:t>
      </w:r>
      <w:r w:rsidR="008B4ABF">
        <w:t xml:space="preserve"> </w:t>
      </w:r>
      <w:r w:rsidRPr="008412C5">
        <w:t xml:space="preserve">arba persirgusiems miokardo infarktu reikia vengti netgi nedidelės </w:t>
      </w:r>
      <w:r>
        <w:t>farmakologiškai (</w:t>
      </w:r>
      <w:r w:rsidRPr="008412C5">
        <w:t>vaistinių preparatų</w:t>
      </w:r>
      <w:r>
        <w:t>)</w:t>
      </w:r>
      <w:r w:rsidRPr="008412C5">
        <w:t xml:space="preserve"> sukeltos skydliaukės hiperfunkcijos. </w:t>
      </w:r>
      <w:r>
        <w:t>Skiriant gydymą skydliaukės hormonais tokiems pacientams</w:t>
      </w:r>
      <w:r w:rsidRPr="008412C5">
        <w:t xml:space="preserve">reikia dažniau kontroliuoti skydliaukės hormono </w:t>
      </w:r>
      <w:r>
        <w:t>rodiklius</w:t>
      </w:r>
      <w:r w:rsidRPr="008412C5">
        <w:t xml:space="preserve"> (žr. 4.2 skyrių).</w:t>
      </w:r>
    </w:p>
    <w:p w14:paraId="70652ECE" w14:textId="77777777" w:rsidR="00880A9C" w:rsidRDefault="00880A9C" w:rsidP="00A702D4">
      <w:pPr>
        <w:pStyle w:val="BTEMEASMCA"/>
      </w:pPr>
    </w:p>
    <w:p w14:paraId="74C193C3" w14:textId="4D2E2D58" w:rsidR="00880A9C" w:rsidRPr="00D1674F" w:rsidRDefault="00880A9C" w:rsidP="00A702D4">
      <w:pPr>
        <w:pStyle w:val="BTEMEASMCA"/>
      </w:pPr>
      <w:r w:rsidRPr="008412C5">
        <w:t xml:space="preserve">Esant antriniam skydliaukės </w:t>
      </w:r>
      <w:r w:rsidR="008B4ABF">
        <w:t>funkcijos</w:t>
      </w:r>
      <w:r w:rsidRPr="008412C5">
        <w:t xml:space="preserve"> nepakankamumui, reikia įsitikinti, ar nėra </w:t>
      </w:r>
      <w:r>
        <w:t>lygiagretaus</w:t>
      </w:r>
      <w:r w:rsidRPr="008412C5">
        <w:t xml:space="preserve"> antinksčių žievės </w:t>
      </w:r>
      <w:r>
        <w:t>nepakankamumo</w:t>
      </w:r>
      <w:r w:rsidRPr="008412C5">
        <w:t xml:space="preserve">. Tokiais atvejais gydymą reikia pradėti gliukokortikoidais (hidrokortizonu). </w:t>
      </w:r>
      <w:r w:rsidRPr="00734B2D">
        <w:t>To nedarant, pacientų su antinksčių žievės ar hipofizės nepakankamumu gydymas skydliaukės hormonais gali provokuoti Adisono ligos krizę.</w:t>
      </w:r>
    </w:p>
    <w:p w14:paraId="414E94A7" w14:textId="77777777" w:rsidR="00880A9C" w:rsidRPr="00734B2D" w:rsidRDefault="00880A9C" w:rsidP="00A702D4">
      <w:pPr>
        <w:pStyle w:val="BTEMEASMCA"/>
      </w:pPr>
      <w:r w:rsidRPr="008C0BAC">
        <w:rPr>
          <w:noProof/>
        </w:rPr>
        <w:t>Kai levotiroksinu pradedama gydyti labai mažos gimimo masės neišnešiotus naujagimius, būtina pastoviai sekti hemodinamikos rodiklius, nes dėl nesubrendusios antinksčių funkcijos gali pasireikšti kraujotakos kolapsas (žr. taip pat 4.8 skyrių).</w:t>
      </w:r>
    </w:p>
    <w:p w14:paraId="4E215500" w14:textId="490D35EF" w:rsidR="00880A9C" w:rsidRPr="008412C5" w:rsidRDefault="00880A9C" w:rsidP="00A702D4">
      <w:pPr>
        <w:pStyle w:val="BTEMEASMCA"/>
      </w:pPr>
    </w:p>
    <w:p w14:paraId="6FC6BF08" w14:textId="77777777" w:rsidR="00880A9C" w:rsidRPr="008412C5" w:rsidRDefault="00880A9C" w:rsidP="00A702D4">
      <w:pPr>
        <w:pStyle w:val="BTEMEASMCA"/>
      </w:pPr>
      <w:r w:rsidRPr="008412C5">
        <w:t xml:space="preserve">Įtarus skydliaukės autonomiją, rekomenduojama atlikti </w:t>
      </w:r>
      <w:r>
        <w:t>tirotropiną</w:t>
      </w:r>
      <w:r w:rsidRPr="008412C5">
        <w:t xml:space="preserve"> atpalaid</w:t>
      </w:r>
      <w:r>
        <w:t>uojančio</w:t>
      </w:r>
      <w:r w:rsidRPr="008412C5">
        <w:t xml:space="preserve"> hormono (</w:t>
      </w:r>
      <w:r w:rsidRPr="008412C5">
        <w:rPr>
          <w:i/>
        </w:rPr>
        <w:t>angl</w:t>
      </w:r>
      <w:r w:rsidRPr="008412C5">
        <w:t xml:space="preserve">. </w:t>
      </w:r>
      <w:r w:rsidRPr="008412C5">
        <w:rPr>
          <w:i/>
        </w:rPr>
        <w:t>TRH</w:t>
      </w:r>
      <w:r w:rsidRPr="008412C5">
        <w:t>) mėginį arba supresinę scintigrafiją.</w:t>
      </w:r>
    </w:p>
    <w:p w14:paraId="369B9489" w14:textId="77777777" w:rsidR="00880A9C" w:rsidRPr="008412C5" w:rsidRDefault="00880A9C" w:rsidP="00A702D4">
      <w:pPr>
        <w:pStyle w:val="BTEMEASMCA"/>
      </w:pPr>
    </w:p>
    <w:p w14:paraId="099E24B7" w14:textId="7F8E6B59" w:rsidR="00880A9C" w:rsidRPr="008412C5" w:rsidRDefault="00880A9C" w:rsidP="00A702D4">
      <w:pPr>
        <w:pStyle w:val="BTEMEASMCA"/>
      </w:pPr>
      <w:r w:rsidRPr="008412C5">
        <w:lastRenderedPageBreak/>
        <w:t xml:space="preserve">Kai levotiroksinu gydomos hipotiroze sergančios moterys po menopauzės, kurioms yra padidėjusi osteoporozės rizika, </w:t>
      </w:r>
      <w:r w:rsidRPr="00734B2D">
        <w:rPr>
          <w:sz w:val="24"/>
          <w:szCs w:val="24"/>
        </w:rPr>
        <w:t xml:space="preserve">gydymą levotiroksino natriu reikia pradėti nuo mažiausios veiksmingos dozės ir </w:t>
      </w:r>
      <w:r w:rsidRPr="008412C5">
        <w:t xml:space="preserve">skydliaukės </w:t>
      </w:r>
      <w:r w:rsidR="008B4ABF">
        <w:t>funkciją</w:t>
      </w:r>
      <w:r w:rsidRPr="008412C5">
        <w:t xml:space="preserve"> reikia kontroliuoti dažniau, kad kraujyje levotiroksino koncentracija nebūtų didesnė už fiziologinę</w:t>
      </w:r>
      <w:r>
        <w:t xml:space="preserve"> </w:t>
      </w:r>
      <w:r w:rsidRPr="00734B2D">
        <w:t>(žr. 4.8 skyrių)</w:t>
      </w:r>
      <w:r w:rsidRPr="00734B2D">
        <w:rPr>
          <w:sz w:val="24"/>
          <w:szCs w:val="24"/>
        </w:rPr>
        <w:t>.</w:t>
      </w:r>
      <w:r w:rsidRPr="008412C5">
        <w:t>.</w:t>
      </w:r>
    </w:p>
    <w:p w14:paraId="12F324E6" w14:textId="77777777" w:rsidR="00880A9C" w:rsidRPr="008412C5" w:rsidRDefault="00880A9C" w:rsidP="00A702D4">
      <w:pPr>
        <w:pStyle w:val="BTEMEASMCA"/>
      </w:pPr>
    </w:p>
    <w:p w14:paraId="14DB49AC" w14:textId="77777777" w:rsidR="00880A9C" w:rsidRPr="008412C5" w:rsidRDefault="00880A9C" w:rsidP="00880A9C">
      <w:pPr>
        <w:rPr>
          <w:sz w:val="22"/>
          <w:szCs w:val="22"/>
          <w:lang w:val="lt-LT"/>
        </w:rPr>
      </w:pPr>
      <w:r w:rsidRPr="008412C5">
        <w:rPr>
          <w:sz w:val="22"/>
          <w:szCs w:val="22"/>
          <w:lang w:val="lt-LT"/>
        </w:rPr>
        <w:t>Skydliaukės hormonų negalima vartoti svorio mažinimui. Esant normaliai skydliaukės funkcijai,  normali vaistinio preparato dozė įtakos kūno svoriui neturi. Didesnės šio vaistinio preparato dozės gali sukelti sunkius ar net gyvybei pavojingus nepageidaujamus reiškinius, ypač jei vaisto vartojama kartu su kitais vaistiniais preparatais, skirtais svorio sumažinimui</w:t>
      </w:r>
      <w:r w:rsidRPr="008C0BAC">
        <w:rPr>
          <w:lang w:val="lt-LT"/>
        </w:rPr>
        <w:t xml:space="preserve"> </w:t>
      </w:r>
      <w:r w:rsidRPr="008C0BAC">
        <w:rPr>
          <w:sz w:val="22"/>
          <w:szCs w:val="22"/>
          <w:lang w:val="lt-LT"/>
        </w:rPr>
        <w:t>ir ypač kartu su simpatomimetiniais aminais.</w:t>
      </w:r>
    </w:p>
    <w:p w14:paraId="3BA61537" w14:textId="77777777" w:rsidR="00880A9C" w:rsidRPr="000439C8" w:rsidRDefault="00880A9C" w:rsidP="00880A9C">
      <w:pPr>
        <w:rPr>
          <w:sz w:val="22"/>
          <w:szCs w:val="22"/>
          <w:lang w:val="lt-LT"/>
        </w:rPr>
      </w:pPr>
    </w:p>
    <w:p w14:paraId="6D88AEA0" w14:textId="77777777" w:rsidR="00880A9C" w:rsidRPr="000439C8" w:rsidRDefault="00880A9C" w:rsidP="00880A9C">
      <w:pPr>
        <w:rPr>
          <w:sz w:val="22"/>
          <w:szCs w:val="22"/>
          <w:lang w:val="lt-LT"/>
        </w:rPr>
      </w:pPr>
      <w:r w:rsidRPr="00F43B9F">
        <w:rPr>
          <w:sz w:val="22"/>
          <w:szCs w:val="22"/>
          <w:lang w:val="lt-LT"/>
        </w:rPr>
        <w:t>Pranešama apie padidėjusio jautrumo reakcijas (įskaitant angioneurozinę edemą), kartais sunkias, kurios pasitaikė vartojant L-Thyroxin Berlin-Chemie. Atsiradus alerginių reakcijų požymiams ir simptomams, gydymą L-Thyroxin Berlin-Chemie reikia nutraukti ir skirti atitinkamą simptominį gydymą (žr. 4.3 ir 4.8 skyrius).</w:t>
      </w:r>
    </w:p>
    <w:p w14:paraId="2FA0338D" w14:textId="77777777" w:rsidR="00880A9C" w:rsidRPr="008412C5" w:rsidRDefault="00880A9C" w:rsidP="00880A9C">
      <w:pPr>
        <w:rPr>
          <w:sz w:val="22"/>
          <w:szCs w:val="22"/>
          <w:lang w:val="lt-LT"/>
        </w:rPr>
      </w:pPr>
    </w:p>
    <w:p w14:paraId="2FE672C7" w14:textId="15B92221" w:rsidR="00880A9C" w:rsidRDefault="00880A9C" w:rsidP="00880A9C">
      <w:pPr>
        <w:rPr>
          <w:sz w:val="22"/>
          <w:szCs w:val="22"/>
          <w:lang w:val="lt-LT"/>
        </w:rPr>
      </w:pPr>
      <w:r w:rsidRPr="008C0BAC">
        <w:rPr>
          <w:sz w:val="22"/>
          <w:szCs w:val="22"/>
          <w:lang w:val="lt-LT"/>
        </w:rPr>
        <w:t xml:space="preserve">Jeigu reikia keisti gydymą kitu </w:t>
      </w:r>
      <w:r w:rsidRPr="007550C3">
        <w:rPr>
          <w:sz w:val="22"/>
          <w:szCs w:val="22"/>
          <w:lang w:val="lt-LT"/>
        </w:rPr>
        <w:t>vaist</w:t>
      </w:r>
      <w:r>
        <w:rPr>
          <w:sz w:val="22"/>
          <w:szCs w:val="22"/>
          <w:lang w:val="lt-LT"/>
        </w:rPr>
        <w:t>iniu preparatu</w:t>
      </w:r>
      <w:r w:rsidRPr="008C0BAC">
        <w:rPr>
          <w:sz w:val="22"/>
          <w:szCs w:val="22"/>
          <w:lang w:val="lt-LT"/>
        </w:rPr>
        <w:t xml:space="preserve">, kurio sudėtyje yra levotiroksino, pereinamuoju laikotarpiu dėl skydliaukės </w:t>
      </w:r>
      <w:r w:rsidR="008B4ABF">
        <w:rPr>
          <w:sz w:val="22"/>
          <w:szCs w:val="22"/>
          <w:lang w:val="lt-LT"/>
        </w:rPr>
        <w:t>funkcijos</w:t>
      </w:r>
      <w:r w:rsidRPr="008C0BAC">
        <w:rPr>
          <w:sz w:val="22"/>
          <w:szCs w:val="22"/>
          <w:lang w:val="lt-LT"/>
        </w:rPr>
        <w:t xml:space="preserve"> pusiausvyros sutrikimo rizikos būtinas atidus klinikinės ir biologinės būklės kontroliavimas. Gali reikėti kai kuriems pacientams koreguoti vaistinio preparato dozę.</w:t>
      </w:r>
    </w:p>
    <w:p w14:paraId="36CE0BDE" w14:textId="77777777" w:rsidR="00880A9C" w:rsidRDefault="00880A9C" w:rsidP="00880A9C">
      <w:pPr>
        <w:rPr>
          <w:sz w:val="22"/>
          <w:szCs w:val="22"/>
          <w:lang w:val="lt-LT"/>
        </w:rPr>
      </w:pPr>
    </w:p>
    <w:p w14:paraId="19AA19BE" w14:textId="7A5F1BEF" w:rsidR="00880A9C" w:rsidRPr="005E5297" w:rsidRDefault="00880A9C" w:rsidP="00880A9C">
      <w:pPr>
        <w:rPr>
          <w:sz w:val="22"/>
          <w:szCs w:val="22"/>
          <w:lang w:val="lt-LT"/>
        </w:rPr>
      </w:pPr>
      <w:r w:rsidRPr="005E5297">
        <w:rPr>
          <w:sz w:val="22"/>
          <w:szCs w:val="22"/>
          <w:lang w:val="lt-LT"/>
        </w:rPr>
        <w:t xml:space="preserve">Skydliaukės funkciją būtina stebėti ir tiems pacientams, kurie kartu su levotiroksinu vartoja ir kitus, turinčius įtakos skydliaukės </w:t>
      </w:r>
      <w:r w:rsidR="008B4ABF">
        <w:rPr>
          <w:sz w:val="22"/>
          <w:szCs w:val="22"/>
          <w:lang w:val="lt-LT"/>
        </w:rPr>
        <w:t>funkcija</w:t>
      </w:r>
      <w:r w:rsidRPr="005E5297">
        <w:rPr>
          <w:sz w:val="22"/>
          <w:szCs w:val="22"/>
          <w:lang w:val="lt-LT"/>
        </w:rPr>
        <w:t>i, vaist</w:t>
      </w:r>
      <w:r>
        <w:rPr>
          <w:sz w:val="22"/>
          <w:szCs w:val="22"/>
          <w:lang w:val="lt-LT"/>
        </w:rPr>
        <w:t>ini</w:t>
      </w:r>
      <w:r w:rsidRPr="005E5297">
        <w:rPr>
          <w:sz w:val="22"/>
          <w:szCs w:val="22"/>
          <w:lang w:val="lt-LT"/>
        </w:rPr>
        <w:t xml:space="preserve">us </w:t>
      </w:r>
      <w:r>
        <w:rPr>
          <w:sz w:val="22"/>
          <w:szCs w:val="22"/>
          <w:lang w:val="lt-LT"/>
        </w:rPr>
        <w:t xml:space="preserve">preparatus </w:t>
      </w:r>
      <w:r w:rsidRPr="005E5297">
        <w:rPr>
          <w:sz w:val="22"/>
          <w:szCs w:val="22"/>
          <w:lang w:val="lt-LT"/>
        </w:rPr>
        <w:t>(pvz., amjodaroną, tirozino kinazės inhibitorius, salicilatus, dideles furozemido dozes)</w:t>
      </w:r>
      <w:r w:rsidR="008B4ABF">
        <w:rPr>
          <w:sz w:val="22"/>
          <w:szCs w:val="22"/>
          <w:lang w:val="lt-LT"/>
        </w:rPr>
        <w:t xml:space="preserve"> </w:t>
      </w:r>
      <w:r w:rsidRPr="005E5297">
        <w:rPr>
          <w:sz w:val="22"/>
          <w:szCs w:val="22"/>
          <w:lang w:val="lt-LT"/>
        </w:rPr>
        <w:t>(taip pat žr. 4.5 skyrių).</w:t>
      </w:r>
    </w:p>
    <w:p w14:paraId="2DAA5C8D" w14:textId="77777777" w:rsidR="00880A9C" w:rsidRDefault="00880A9C" w:rsidP="00880A9C">
      <w:pPr>
        <w:rPr>
          <w:sz w:val="22"/>
          <w:szCs w:val="22"/>
          <w:lang w:val="lt-LT"/>
        </w:rPr>
      </w:pPr>
    </w:p>
    <w:p w14:paraId="7BAD4E7B" w14:textId="77777777" w:rsidR="005B2070" w:rsidRPr="00CA1B0E" w:rsidRDefault="005B2070" w:rsidP="005B2070">
      <w:pPr>
        <w:rPr>
          <w:iCs/>
          <w:sz w:val="22"/>
          <w:szCs w:val="22"/>
          <w:lang w:val="lt-LT"/>
        </w:rPr>
      </w:pPr>
      <w:r w:rsidRPr="00CA1B0E">
        <w:rPr>
          <w:iCs/>
          <w:sz w:val="22"/>
          <w:szCs w:val="22"/>
          <w:lang w:val="lt-LT"/>
        </w:rPr>
        <w:t>Taip pat atsargiai reikia skirti levotiroksino pacientams, praeityje turėjusiems epilepsijos priepuolių, nes jiems yra didesnis traukulių pavojus.</w:t>
      </w:r>
    </w:p>
    <w:p w14:paraId="42A8CCE7" w14:textId="77777777" w:rsidR="005B2070" w:rsidRPr="008412C5" w:rsidRDefault="005B2070" w:rsidP="00880A9C">
      <w:pPr>
        <w:rPr>
          <w:sz w:val="22"/>
          <w:szCs w:val="22"/>
          <w:lang w:val="lt-LT"/>
        </w:rPr>
      </w:pPr>
    </w:p>
    <w:p w14:paraId="60C99C72" w14:textId="77777777" w:rsidR="00880A9C" w:rsidRPr="008412C5" w:rsidRDefault="00880A9C" w:rsidP="00A702D4">
      <w:pPr>
        <w:pStyle w:val="BTEMEASMCA"/>
      </w:pPr>
      <w:r w:rsidRPr="008412C5">
        <w:t>Apie vartojimą sergant cukriniu diabetu ir gydymą antikoaguliantais žr. 4.5 skyrių.</w:t>
      </w:r>
    </w:p>
    <w:p w14:paraId="3183BC26" w14:textId="77777777" w:rsidR="00880A9C" w:rsidRPr="008412C5" w:rsidRDefault="00880A9C" w:rsidP="00A702D4">
      <w:pPr>
        <w:pStyle w:val="BTEMEASMCA"/>
      </w:pPr>
    </w:p>
    <w:p w14:paraId="25D5C583" w14:textId="77777777" w:rsidR="00880A9C" w:rsidRPr="008412C5" w:rsidRDefault="00880A9C" w:rsidP="00A702D4">
      <w:pPr>
        <w:pStyle w:val="BTEMEASMCA"/>
      </w:pPr>
      <w:r w:rsidRPr="008412C5">
        <w:t xml:space="preserve">Labai retais atvejais pranešama apie hipotirozę, pasireiškusią pacientams kartu vartojant sevelamerą ir levotiroksiną. Rekomenduojama atidi TSH </w:t>
      </w:r>
      <w:r>
        <w:t xml:space="preserve">koncentracijos </w:t>
      </w:r>
      <w:r w:rsidRPr="008412C5">
        <w:t>stebėsena pacientams, vartojantiems abu vaistinius preparatus (taip pat žr. 4.5 skyrių).</w:t>
      </w:r>
    </w:p>
    <w:p w14:paraId="150705EA" w14:textId="77777777" w:rsidR="00880A9C" w:rsidRDefault="00880A9C" w:rsidP="00880A9C">
      <w:pPr>
        <w:tabs>
          <w:tab w:val="left" w:pos="540"/>
          <w:tab w:val="left" w:pos="4320"/>
        </w:tabs>
        <w:rPr>
          <w:iCs/>
          <w:noProof/>
          <w:sz w:val="22"/>
          <w:szCs w:val="22"/>
          <w:lang w:val="lt-LT"/>
        </w:rPr>
      </w:pPr>
    </w:p>
    <w:p w14:paraId="497A94E2" w14:textId="77777777" w:rsidR="00680CAE" w:rsidRPr="005F67C1" w:rsidRDefault="00680CAE" w:rsidP="00680CAE">
      <w:pPr>
        <w:rPr>
          <w:rFonts w:eastAsiaTheme="minorHAnsi"/>
          <w:iCs/>
          <w:sz w:val="22"/>
          <w:szCs w:val="22"/>
          <w:u w:val="single"/>
          <w:lang w:val="lt-LT"/>
        </w:rPr>
      </w:pPr>
      <w:r w:rsidRPr="005F67C1">
        <w:rPr>
          <w:rFonts w:eastAsiaTheme="minorHAnsi"/>
          <w:iCs/>
          <w:sz w:val="22"/>
          <w:szCs w:val="22"/>
          <w:u w:val="single"/>
          <w:lang w:val="lt-LT"/>
        </w:rPr>
        <w:t>Poveikis laboratorinių tyrimų rezultatams</w:t>
      </w:r>
    </w:p>
    <w:p w14:paraId="480961DA" w14:textId="628BBA3A" w:rsidR="00680CAE" w:rsidRPr="00956B01" w:rsidRDefault="00680CAE" w:rsidP="00680CAE">
      <w:pPr>
        <w:rPr>
          <w:rFonts w:eastAsiaTheme="minorHAnsi"/>
          <w:iCs/>
          <w:sz w:val="22"/>
          <w:szCs w:val="22"/>
          <w:lang w:val="lt-LT"/>
        </w:rPr>
      </w:pPr>
      <w:r w:rsidRPr="00B025D7">
        <w:rPr>
          <w:rFonts w:eastAsiaTheme="minorHAnsi"/>
          <w:iCs/>
          <w:sz w:val="22"/>
          <w:szCs w:val="22"/>
          <w:lang w:val="lt-LT"/>
        </w:rPr>
        <w:t>Biotinas gali iškreipti biotino ir streptavidino sąveika pagrįstų imunologinių skydliaukės</w:t>
      </w:r>
      <w:r w:rsidR="00956B01">
        <w:rPr>
          <w:rFonts w:eastAsiaTheme="minorHAnsi"/>
          <w:iCs/>
          <w:sz w:val="22"/>
          <w:szCs w:val="22"/>
          <w:lang w:val="lt-LT"/>
        </w:rPr>
        <w:t xml:space="preserve"> </w:t>
      </w:r>
      <w:r w:rsidRPr="00956B01">
        <w:rPr>
          <w:rFonts w:eastAsiaTheme="minorHAnsi"/>
          <w:iCs/>
          <w:sz w:val="22"/>
          <w:szCs w:val="22"/>
          <w:lang w:val="lt-LT"/>
        </w:rPr>
        <w:t>funkcijos tyrimų rezultatus, todėl atlikus tyrimus gauti rodikliai gali būti arba klaidingai</w:t>
      </w:r>
      <w:r w:rsidR="00956B01">
        <w:rPr>
          <w:rFonts w:eastAsiaTheme="minorHAnsi"/>
          <w:iCs/>
          <w:sz w:val="22"/>
          <w:szCs w:val="22"/>
          <w:lang w:val="lt-LT"/>
        </w:rPr>
        <w:t xml:space="preserve"> </w:t>
      </w:r>
      <w:r w:rsidRPr="00956B01">
        <w:rPr>
          <w:rFonts w:eastAsiaTheme="minorHAnsi"/>
          <w:iCs/>
          <w:sz w:val="22"/>
          <w:szCs w:val="22"/>
          <w:lang w:val="lt-LT"/>
        </w:rPr>
        <w:t>mažesni, arba klaidingai didesni. Didėjant biotino dozėms, poveikio tyrimų rezultatams rizika</w:t>
      </w:r>
      <w:r w:rsidR="00956B01">
        <w:rPr>
          <w:rFonts w:eastAsiaTheme="minorHAnsi"/>
          <w:iCs/>
          <w:sz w:val="22"/>
          <w:szCs w:val="22"/>
          <w:lang w:val="lt-LT"/>
        </w:rPr>
        <w:t xml:space="preserve"> </w:t>
      </w:r>
      <w:r w:rsidRPr="00956B01">
        <w:rPr>
          <w:rFonts w:eastAsiaTheme="minorHAnsi"/>
          <w:iCs/>
          <w:sz w:val="22"/>
          <w:szCs w:val="22"/>
          <w:lang w:val="lt-LT"/>
        </w:rPr>
        <w:t>didėja.</w:t>
      </w:r>
    </w:p>
    <w:p w14:paraId="59454E93" w14:textId="43BA3E88" w:rsidR="00680CAE" w:rsidRPr="00956B01" w:rsidRDefault="00680CAE" w:rsidP="00CA1B0E">
      <w:pPr>
        <w:rPr>
          <w:iCs/>
          <w:noProof/>
          <w:sz w:val="22"/>
          <w:szCs w:val="22"/>
          <w:lang w:val="lt-LT"/>
        </w:rPr>
      </w:pPr>
      <w:r w:rsidRPr="00956B01">
        <w:rPr>
          <w:rFonts w:eastAsiaTheme="minorHAnsi"/>
          <w:iCs/>
          <w:sz w:val="22"/>
          <w:szCs w:val="22"/>
          <w:lang w:val="lt-LT"/>
        </w:rPr>
        <w:t>Vertinant laboratorinių tyrimų rezultatus, reikia atsižvelgti į galimą biotino poveikį tyrimų</w:t>
      </w:r>
      <w:r w:rsidR="00956B01">
        <w:rPr>
          <w:rFonts w:eastAsiaTheme="minorHAnsi"/>
          <w:iCs/>
          <w:sz w:val="22"/>
          <w:szCs w:val="22"/>
          <w:lang w:val="lt-LT"/>
        </w:rPr>
        <w:t xml:space="preserve"> </w:t>
      </w:r>
      <w:r w:rsidRPr="00956B01">
        <w:rPr>
          <w:rFonts w:eastAsiaTheme="minorHAnsi"/>
          <w:iCs/>
          <w:sz w:val="22"/>
          <w:szCs w:val="22"/>
          <w:lang w:val="lt-LT"/>
        </w:rPr>
        <w:t>rezultatams, ypač jei pastebima, kad rezultatai neatitinka klinikinių požymių.</w:t>
      </w:r>
      <w:r w:rsidR="00956B01">
        <w:rPr>
          <w:rFonts w:eastAsiaTheme="minorHAnsi"/>
          <w:iCs/>
          <w:sz w:val="22"/>
          <w:szCs w:val="22"/>
          <w:lang w:val="lt-LT"/>
        </w:rPr>
        <w:t xml:space="preserve"> </w:t>
      </w:r>
      <w:r w:rsidRPr="00956B01">
        <w:rPr>
          <w:rFonts w:eastAsiaTheme="minorHAnsi"/>
          <w:iCs/>
          <w:sz w:val="22"/>
          <w:szCs w:val="22"/>
          <w:lang w:val="lt-LT"/>
        </w:rPr>
        <w:t>Laboratorijos darbuotojus reikia informuoti, kai skydliaukės funkcijos tyrimą prašoma atlikti</w:t>
      </w:r>
      <w:r w:rsidR="00956B01">
        <w:rPr>
          <w:rFonts w:eastAsiaTheme="minorHAnsi"/>
          <w:iCs/>
          <w:sz w:val="22"/>
          <w:szCs w:val="22"/>
          <w:lang w:val="lt-LT"/>
        </w:rPr>
        <w:t xml:space="preserve"> </w:t>
      </w:r>
      <w:r w:rsidRPr="00956B01">
        <w:rPr>
          <w:rFonts w:eastAsiaTheme="minorHAnsi"/>
          <w:iCs/>
          <w:sz w:val="22"/>
          <w:szCs w:val="22"/>
          <w:lang w:val="lt-LT"/>
        </w:rPr>
        <w:t>pacientams, vartojantiems preparatus, kurių sudėtyje yra biotino. Esant galimybei, reikia</w:t>
      </w:r>
      <w:r w:rsidR="00956B01">
        <w:rPr>
          <w:rFonts w:eastAsiaTheme="minorHAnsi"/>
          <w:iCs/>
          <w:sz w:val="22"/>
          <w:szCs w:val="22"/>
          <w:lang w:val="lt-LT"/>
        </w:rPr>
        <w:t xml:space="preserve"> </w:t>
      </w:r>
      <w:r w:rsidRPr="00956B01">
        <w:rPr>
          <w:rFonts w:eastAsiaTheme="minorHAnsi"/>
          <w:iCs/>
          <w:sz w:val="22"/>
          <w:szCs w:val="22"/>
          <w:lang w:val="lt-LT"/>
        </w:rPr>
        <w:t>atlikti kitus tyrimus, kurie nėra jautrūs biotino poveikiui (žr. 4.5 skyrių).</w:t>
      </w:r>
    </w:p>
    <w:p w14:paraId="52E43392" w14:textId="77777777" w:rsidR="00680CAE" w:rsidRPr="00B025D7" w:rsidRDefault="00680CAE" w:rsidP="00880A9C">
      <w:pPr>
        <w:tabs>
          <w:tab w:val="left" w:pos="540"/>
          <w:tab w:val="left" w:pos="4320"/>
        </w:tabs>
        <w:rPr>
          <w:iCs/>
          <w:noProof/>
          <w:sz w:val="22"/>
          <w:szCs w:val="22"/>
          <w:lang w:val="lt-LT"/>
        </w:rPr>
      </w:pPr>
    </w:p>
    <w:p w14:paraId="179B3D89" w14:textId="77777777" w:rsidR="005B2070" w:rsidRPr="005F67C1" w:rsidRDefault="005B2070" w:rsidP="00880A9C">
      <w:pPr>
        <w:tabs>
          <w:tab w:val="left" w:pos="540"/>
          <w:tab w:val="left" w:pos="4320"/>
        </w:tabs>
        <w:rPr>
          <w:iCs/>
          <w:noProof/>
          <w:sz w:val="22"/>
          <w:szCs w:val="22"/>
          <w:u w:val="single"/>
          <w:lang w:val="lt-LT"/>
        </w:rPr>
      </w:pPr>
      <w:r w:rsidRPr="005F67C1">
        <w:rPr>
          <w:iCs/>
          <w:noProof/>
          <w:sz w:val="22"/>
          <w:szCs w:val="22"/>
          <w:u w:val="single"/>
          <w:lang w:val="lt-LT"/>
        </w:rPr>
        <w:t>Natris</w:t>
      </w:r>
    </w:p>
    <w:p w14:paraId="39946DE9" w14:textId="5AFDC6DD" w:rsidR="00880A9C" w:rsidRPr="00613505" w:rsidRDefault="00880A9C" w:rsidP="00880A9C">
      <w:pPr>
        <w:tabs>
          <w:tab w:val="left" w:pos="540"/>
          <w:tab w:val="left" w:pos="4320"/>
        </w:tabs>
        <w:rPr>
          <w:iCs/>
          <w:noProof/>
          <w:sz w:val="22"/>
          <w:szCs w:val="22"/>
          <w:lang w:val="lt-LT"/>
        </w:rPr>
      </w:pPr>
      <w:r w:rsidRPr="00613505">
        <w:rPr>
          <w:iCs/>
          <w:noProof/>
          <w:sz w:val="22"/>
          <w:szCs w:val="22"/>
          <w:lang w:val="lt-LT"/>
        </w:rPr>
        <w:t xml:space="preserve">Šio </w:t>
      </w:r>
      <w:r w:rsidR="00680CAE" w:rsidRPr="00613505">
        <w:rPr>
          <w:iCs/>
          <w:noProof/>
          <w:sz w:val="22"/>
          <w:szCs w:val="22"/>
          <w:lang w:val="lt-LT"/>
        </w:rPr>
        <w:t>vaist</w:t>
      </w:r>
      <w:r w:rsidR="00680CAE">
        <w:rPr>
          <w:iCs/>
          <w:noProof/>
          <w:sz w:val="22"/>
          <w:szCs w:val="22"/>
          <w:lang w:val="lt-LT"/>
        </w:rPr>
        <w:t>inio preparato</w:t>
      </w:r>
      <w:r w:rsidR="00680CAE" w:rsidRPr="00613505">
        <w:rPr>
          <w:iCs/>
          <w:noProof/>
          <w:sz w:val="22"/>
          <w:szCs w:val="22"/>
          <w:lang w:val="lt-LT"/>
        </w:rPr>
        <w:t xml:space="preserve"> </w:t>
      </w:r>
      <w:r w:rsidRPr="00613505">
        <w:rPr>
          <w:iCs/>
          <w:noProof/>
          <w:sz w:val="22"/>
          <w:szCs w:val="22"/>
          <w:lang w:val="lt-LT"/>
        </w:rPr>
        <w:t xml:space="preserve">vienoje tabletėje yra mažiau kaip 1 mmol (23 mg) natrio, </w:t>
      </w:r>
      <w:r>
        <w:rPr>
          <w:iCs/>
          <w:noProof/>
          <w:sz w:val="22"/>
          <w:szCs w:val="22"/>
          <w:lang w:val="lt-LT"/>
        </w:rPr>
        <w:t>t.y. jis beveik neturi reikšmės.</w:t>
      </w:r>
    </w:p>
    <w:p w14:paraId="0E4965E1" w14:textId="77777777" w:rsidR="00880A9C" w:rsidRPr="008412C5" w:rsidRDefault="00880A9C" w:rsidP="00A702D4">
      <w:pPr>
        <w:pStyle w:val="BTEMEASMCA"/>
      </w:pPr>
    </w:p>
    <w:p w14:paraId="30D6213C" w14:textId="77777777" w:rsidR="00880A9C" w:rsidRPr="008412C5" w:rsidRDefault="00880A9C" w:rsidP="00880A9C">
      <w:pPr>
        <w:pStyle w:val="PI-2EMEASMCA"/>
        <w:rPr>
          <w:sz w:val="22"/>
          <w:szCs w:val="22"/>
        </w:rPr>
      </w:pPr>
      <w:r w:rsidRPr="008412C5">
        <w:rPr>
          <w:sz w:val="22"/>
          <w:szCs w:val="22"/>
        </w:rPr>
        <w:t>4.5</w:t>
      </w:r>
      <w:r w:rsidRPr="008412C5">
        <w:rPr>
          <w:sz w:val="22"/>
          <w:szCs w:val="22"/>
        </w:rPr>
        <w:tab/>
        <w:t>Sąveika su kitais vaistiniais preparatais ir kitokia sąveika</w:t>
      </w:r>
    </w:p>
    <w:p w14:paraId="21C5D2FD" w14:textId="77777777" w:rsidR="00880A9C" w:rsidRPr="00CA1B0E" w:rsidRDefault="00880A9C" w:rsidP="00880A9C">
      <w:pPr>
        <w:rPr>
          <w:sz w:val="22"/>
          <w:szCs w:val="22"/>
          <w:lang w:val="lt-LT"/>
        </w:rPr>
      </w:pPr>
    </w:p>
    <w:p w14:paraId="3D3C05BB" w14:textId="77777777" w:rsidR="00880A9C" w:rsidRPr="006363A2" w:rsidRDefault="00880A9C" w:rsidP="00A702D4">
      <w:pPr>
        <w:pStyle w:val="BTEMEASMCA"/>
        <w:rPr>
          <w:i/>
        </w:rPr>
      </w:pPr>
      <w:r w:rsidRPr="006363A2">
        <w:rPr>
          <w:i/>
        </w:rPr>
        <w:t>Vaistiniai preparatai nuo cukrinio diabeto</w:t>
      </w:r>
    </w:p>
    <w:p w14:paraId="42B4BE43" w14:textId="77777777" w:rsidR="00880A9C" w:rsidRPr="008412C5" w:rsidRDefault="00880A9C" w:rsidP="00880A9C">
      <w:pPr>
        <w:rPr>
          <w:sz w:val="22"/>
          <w:szCs w:val="22"/>
          <w:lang w:val="lt-LT"/>
        </w:rPr>
      </w:pPr>
      <w:r w:rsidRPr="008412C5">
        <w:rPr>
          <w:sz w:val="22"/>
          <w:szCs w:val="22"/>
          <w:lang w:val="lt-LT"/>
        </w:rPr>
        <w:t xml:space="preserve">Levotiroksinas gali susilpninti vaistinių preparatų nuo cukrinio diabeto </w:t>
      </w:r>
      <w:r w:rsidRPr="00C2787C">
        <w:rPr>
          <w:sz w:val="22"/>
          <w:szCs w:val="22"/>
          <w:lang w:val="lt-LT"/>
        </w:rPr>
        <w:t>(pvz., metformino, glimepirido, glibenklamido ir insulino)</w:t>
      </w:r>
      <w:r w:rsidRPr="008412C5">
        <w:rPr>
          <w:sz w:val="22"/>
          <w:szCs w:val="22"/>
          <w:lang w:val="lt-LT"/>
        </w:rPr>
        <w:t>gliukozės koncentraciją mažinantį poveikį.</w:t>
      </w:r>
    </w:p>
    <w:p w14:paraId="2AF3D653" w14:textId="77777777" w:rsidR="00880A9C" w:rsidRPr="008412C5" w:rsidRDefault="00880A9C" w:rsidP="00A702D4">
      <w:pPr>
        <w:pStyle w:val="BTEMEASMCA"/>
      </w:pPr>
      <w:r w:rsidRPr="008412C5">
        <w:t xml:space="preserve">Todėl sergančių cukriniu diabetu pacientų gliukozės koncentraciją kraujyje reikia reguliariai tirti, ypač pradedant </w:t>
      </w:r>
      <w:r w:rsidRPr="00734B2D">
        <w:t>ir baigiant</w:t>
      </w:r>
      <w:r w:rsidRPr="00734B2D">
        <w:rPr>
          <w:sz w:val="24"/>
          <w:szCs w:val="24"/>
        </w:rPr>
        <w:t xml:space="preserve"> </w:t>
      </w:r>
      <w:r w:rsidRPr="008412C5">
        <w:t>gydymą skydliaukės hormonais; gliukozės kiekį mažinančių vaistinių preparatų dozę gali prireikti koreguoti.</w:t>
      </w:r>
    </w:p>
    <w:p w14:paraId="6771FAA7" w14:textId="77777777" w:rsidR="00880A9C" w:rsidRPr="008412C5" w:rsidRDefault="00880A9C" w:rsidP="00A702D4">
      <w:pPr>
        <w:pStyle w:val="BTEMEASMCA"/>
      </w:pPr>
    </w:p>
    <w:p w14:paraId="1AA9C3F8" w14:textId="77777777" w:rsidR="00880A9C" w:rsidRPr="00C2787C" w:rsidRDefault="00880A9C" w:rsidP="00880A9C">
      <w:pPr>
        <w:rPr>
          <w:i/>
          <w:sz w:val="22"/>
          <w:szCs w:val="22"/>
          <w:lang w:val="lt-LT"/>
        </w:rPr>
      </w:pPr>
      <w:r w:rsidRPr="00734B2D">
        <w:rPr>
          <w:i/>
          <w:sz w:val="22"/>
          <w:szCs w:val="22"/>
          <w:lang w:val="lt-LT"/>
        </w:rPr>
        <w:lastRenderedPageBreak/>
        <w:t>Kumarino grupės vaistiniai preparatai</w:t>
      </w:r>
    </w:p>
    <w:p w14:paraId="7DCFB8C3" w14:textId="77777777" w:rsidR="00880A9C" w:rsidRPr="008412C5" w:rsidRDefault="00880A9C" w:rsidP="00A702D4">
      <w:pPr>
        <w:pStyle w:val="BTEMEASMCA"/>
      </w:pPr>
      <w:r w:rsidRPr="008412C5">
        <w:t xml:space="preserve">Levotiroksinas gali sustiprinti kumarino darinių poveikį išstumdamas juos iš junginių su kraujo plazmos baltymais. Todėl, gydantis vienu metu šiais dviem vaistiniais preparatais, reikia nuolat kontroliuoti kraujo krešumą ir, jei būtina, </w:t>
      </w:r>
      <w:r>
        <w:t xml:space="preserve">koreguoti </w:t>
      </w:r>
      <w:r w:rsidRPr="008412C5">
        <w:t xml:space="preserve"> antikoaguliantų dozę.</w:t>
      </w:r>
    </w:p>
    <w:p w14:paraId="24F00F78" w14:textId="77777777" w:rsidR="00880A9C" w:rsidRPr="008412C5" w:rsidRDefault="00880A9C" w:rsidP="00A702D4">
      <w:pPr>
        <w:pStyle w:val="BTEMEASMCA"/>
      </w:pPr>
    </w:p>
    <w:p w14:paraId="288E4789" w14:textId="77777777" w:rsidR="00880A9C" w:rsidRPr="00C2787C" w:rsidRDefault="00880A9C" w:rsidP="00880A9C">
      <w:pPr>
        <w:rPr>
          <w:i/>
          <w:sz w:val="22"/>
          <w:szCs w:val="22"/>
          <w:lang w:val="lt-LT"/>
        </w:rPr>
      </w:pPr>
      <w:r w:rsidRPr="00734B2D">
        <w:rPr>
          <w:i/>
          <w:sz w:val="22"/>
          <w:szCs w:val="22"/>
          <w:lang w:val="lt-LT"/>
        </w:rPr>
        <w:t>Jonitinės dervos</w:t>
      </w:r>
    </w:p>
    <w:p w14:paraId="755B1D8C" w14:textId="77777777" w:rsidR="00880A9C" w:rsidRPr="008412C5" w:rsidRDefault="00880A9C" w:rsidP="00A702D4">
      <w:pPr>
        <w:pStyle w:val="BTEMEASMCA"/>
      </w:pPr>
      <w:r w:rsidRPr="008412C5">
        <w:t xml:space="preserve">Tokios jonitinės dervos, kaip kolestiraminas, kolestipolis arba polistireno sulforūgšties kalcio ir natrio druskos </w:t>
      </w:r>
      <w:r>
        <w:t>suriša skydliaukės hormonus virškinimo trakte ir todėl</w:t>
      </w:r>
      <w:r w:rsidRPr="00F040F7">
        <w:t xml:space="preserve"> </w:t>
      </w:r>
      <w:r w:rsidRPr="008412C5">
        <w:t>slopina levotiroksino absorbciją žarnyne</w:t>
      </w:r>
      <w:r>
        <w:t>.</w:t>
      </w:r>
      <w:r w:rsidRPr="007B1D8E">
        <w:t xml:space="preserve"> </w:t>
      </w:r>
      <w:r>
        <w:t>Dėl tos priežasties minėtus vaistinius preparatus reikia vartoti praėjus</w:t>
      </w:r>
      <w:r w:rsidRPr="008412C5" w:rsidDel="007B1D8E">
        <w:t xml:space="preserve"> </w:t>
      </w:r>
      <w:r w:rsidRPr="008412C5">
        <w:t>4-5 valando</w:t>
      </w:r>
      <w:r>
        <w:t>m</w:t>
      </w:r>
      <w:r w:rsidRPr="008412C5">
        <w:t>s po L-Thyroxin Berlin-Chemie išgėrimo.</w:t>
      </w:r>
    </w:p>
    <w:p w14:paraId="43896857" w14:textId="77777777" w:rsidR="00880A9C" w:rsidRPr="000439C8" w:rsidRDefault="00880A9C" w:rsidP="00A702D4">
      <w:pPr>
        <w:pStyle w:val="BTEMEASMCA"/>
      </w:pPr>
    </w:p>
    <w:p w14:paraId="09749B6A" w14:textId="77777777" w:rsidR="00680CAE" w:rsidRPr="00680CAE" w:rsidRDefault="00880A9C" w:rsidP="00680CAE">
      <w:pPr>
        <w:rPr>
          <w:rFonts w:eastAsiaTheme="minorHAnsi"/>
          <w:i/>
          <w:iCs/>
          <w:sz w:val="22"/>
          <w:szCs w:val="22"/>
          <w:lang w:val="lt-LT"/>
        </w:rPr>
      </w:pPr>
      <w:r w:rsidRPr="00F43B9F">
        <w:rPr>
          <w:i/>
          <w:iCs/>
          <w:sz w:val="22"/>
          <w:szCs w:val="22"/>
          <w:lang w:val="lt-LT"/>
        </w:rPr>
        <w:t>Protonų siurblio inhibitoriai</w:t>
      </w:r>
      <w:r w:rsidR="00680CAE">
        <w:rPr>
          <w:i/>
          <w:iCs/>
          <w:sz w:val="22"/>
          <w:szCs w:val="22"/>
          <w:lang w:val="lt-LT"/>
        </w:rPr>
        <w:t xml:space="preserve"> </w:t>
      </w:r>
      <w:r w:rsidR="00680CAE" w:rsidRPr="00680CAE">
        <w:rPr>
          <w:rFonts w:eastAsiaTheme="minorHAnsi"/>
          <w:i/>
          <w:iCs/>
          <w:sz w:val="22"/>
          <w:szCs w:val="22"/>
          <w:lang w:val="lt-LT"/>
        </w:rPr>
        <w:t>(PSI)</w:t>
      </w:r>
    </w:p>
    <w:p w14:paraId="5A33CEC7" w14:textId="54C2F5DC" w:rsidR="00680CAE" w:rsidRPr="00287C4C" w:rsidRDefault="00680CAE" w:rsidP="00680CAE">
      <w:pPr>
        <w:rPr>
          <w:rFonts w:eastAsiaTheme="minorHAnsi"/>
          <w:iCs/>
          <w:sz w:val="22"/>
          <w:szCs w:val="22"/>
          <w:lang w:val="lt-LT"/>
        </w:rPr>
      </w:pPr>
      <w:r w:rsidRPr="00287C4C">
        <w:rPr>
          <w:rFonts w:eastAsiaTheme="minorHAnsi"/>
          <w:iCs/>
          <w:sz w:val="22"/>
          <w:szCs w:val="22"/>
          <w:lang w:val="lt-LT"/>
        </w:rPr>
        <w:t>Skydliaukės hormonus vartojant kartu su PSI, dėl PSI sukeliamo skrandžio pH padidėjimo gali</w:t>
      </w:r>
      <w:r w:rsidR="00956B01">
        <w:rPr>
          <w:rFonts w:eastAsiaTheme="minorHAnsi"/>
          <w:iCs/>
          <w:sz w:val="22"/>
          <w:szCs w:val="22"/>
          <w:lang w:val="lt-LT"/>
        </w:rPr>
        <w:t xml:space="preserve"> </w:t>
      </w:r>
      <w:r w:rsidRPr="00287C4C">
        <w:rPr>
          <w:rFonts w:eastAsiaTheme="minorHAnsi"/>
          <w:iCs/>
          <w:sz w:val="22"/>
          <w:szCs w:val="22"/>
          <w:lang w:val="lt-LT"/>
        </w:rPr>
        <w:t>sumažėti skydliaukės hormonų absorbcija.</w:t>
      </w:r>
    </w:p>
    <w:p w14:paraId="6A65C553" w14:textId="22BE84CF" w:rsidR="00880A9C" w:rsidRPr="00F43B9F" w:rsidRDefault="00680CAE" w:rsidP="00680CAE">
      <w:pPr>
        <w:rPr>
          <w:i/>
          <w:iCs/>
          <w:sz w:val="22"/>
          <w:szCs w:val="22"/>
          <w:lang w:val="lt-LT"/>
        </w:rPr>
      </w:pPr>
      <w:r w:rsidRPr="00287C4C">
        <w:rPr>
          <w:rFonts w:eastAsiaTheme="minorHAnsi"/>
          <w:iCs/>
          <w:sz w:val="22"/>
          <w:szCs w:val="22"/>
          <w:lang w:val="lt-LT"/>
        </w:rPr>
        <w:t>Pacientui vartojant šiuos vaistinius preparatus derinyje, rekomenduojama reguliariai stebėti</w:t>
      </w:r>
      <w:r w:rsidR="00956B01">
        <w:rPr>
          <w:rFonts w:eastAsiaTheme="minorHAnsi"/>
          <w:iCs/>
          <w:sz w:val="22"/>
          <w:szCs w:val="22"/>
          <w:lang w:val="lt-LT"/>
        </w:rPr>
        <w:t xml:space="preserve"> </w:t>
      </w:r>
      <w:r w:rsidRPr="00287C4C">
        <w:rPr>
          <w:rFonts w:eastAsiaTheme="minorHAnsi"/>
          <w:iCs/>
          <w:sz w:val="22"/>
          <w:szCs w:val="22"/>
          <w:lang w:val="lt-LT"/>
        </w:rPr>
        <w:t>skydliaukės funkciją ir atlikti klinikinius tyrimus. Gali būti, kad reikės padidinti pacientui</w:t>
      </w:r>
      <w:r w:rsidR="00956B01">
        <w:rPr>
          <w:rFonts w:eastAsiaTheme="minorHAnsi"/>
          <w:iCs/>
          <w:sz w:val="22"/>
          <w:szCs w:val="22"/>
          <w:lang w:val="lt-LT"/>
        </w:rPr>
        <w:t xml:space="preserve"> </w:t>
      </w:r>
      <w:r w:rsidRPr="00287C4C">
        <w:rPr>
          <w:rFonts w:eastAsiaTheme="minorHAnsi"/>
          <w:iCs/>
          <w:sz w:val="22"/>
          <w:szCs w:val="22"/>
          <w:lang w:val="lt-LT"/>
        </w:rPr>
        <w:t>paskirtą skydliaukės hormonų dozę.</w:t>
      </w:r>
      <w:r w:rsidR="00956B01">
        <w:rPr>
          <w:rFonts w:eastAsiaTheme="minorHAnsi"/>
          <w:iCs/>
          <w:sz w:val="22"/>
          <w:szCs w:val="22"/>
          <w:lang w:val="lt-LT"/>
        </w:rPr>
        <w:t xml:space="preserve"> </w:t>
      </w:r>
      <w:r w:rsidRPr="00287C4C">
        <w:rPr>
          <w:rFonts w:eastAsiaTheme="minorHAnsi"/>
          <w:iCs/>
          <w:sz w:val="22"/>
          <w:szCs w:val="22"/>
          <w:lang w:val="lt-LT"/>
        </w:rPr>
        <w:t>Užbaigus gydymą PSI, taip pat reikėtų imtis atsargumo priemonių</w:t>
      </w:r>
      <w:r w:rsidRPr="00680CAE">
        <w:rPr>
          <w:rFonts w:eastAsiaTheme="minorHAnsi"/>
          <w:i/>
          <w:iCs/>
          <w:sz w:val="22"/>
          <w:szCs w:val="22"/>
          <w:lang w:val="lt-LT"/>
        </w:rPr>
        <w:t>.</w:t>
      </w:r>
    </w:p>
    <w:p w14:paraId="5C0CAE62" w14:textId="77777777" w:rsidR="00880A9C" w:rsidRDefault="00880A9C" w:rsidP="00A702D4">
      <w:pPr>
        <w:pStyle w:val="BTEMEASMCA"/>
      </w:pPr>
    </w:p>
    <w:p w14:paraId="6D8ACD99" w14:textId="77777777" w:rsidR="00880A9C" w:rsidRPr="007B1D8E" w:rsidRDefault="00880A9C" w:rsidP="00880A9C">
      <w:pPr>
        <w:tabs>
          <w:tab w:val="left" w:pos="540"/>
          <w:tab w:val="left" w:pos="4320"/>
        </w:tabs>
        <w:rPr>
          <w:i/>
          <w:iCs/>
          <w:noProof/>
          <w:sz w:val="22"/>
          <w:szCs w:val="22"/>
          <w:lang w:val="lt-LT"/>
        </w:rPr>
      </w:pPr>
      <w:r w:rsidRPr="007B1D8E">
        <w:rPr>
          <w:i/>
          <w:iCs/>
          <w:noProof/>
          <w:sz w:val="22"/>
          <w:szCs w:val="22"/>
          <w:lang w:val="lt-LT"/>
        </w:rPr>
        <w:t>Tulžies rūgštis surišantys vaistai</w:t>
      </w:r>
    </w:p>
    <w:p w14:paraId="00FE6B49" w14:textId="77777777" w:rsidR="00880A9C" w:rsidRPr="007B1D8E" w:rsidRDefault="00880A9C" w:rsidP="00880A9C">
      <w:pPr>
        <w:tabs>
          <w:tab w:val="left" w:pos="540"/>
          <w:tab w:val="left" w:pos="4320"/>
        </w:tabs>
        <w:rPr>
          <w:iCs/>
          <w:noProof/>
          <w:sz w:val="22"/>
          <w:szCs w:val="22"/>
          <w:lang w:val="lt-LT"/>
        </w:rPr>
      </w:pPr>
      <w:r w:rsidRPr="007B1D8E">
        <w:rPr>
          <w:iCs/>
          <w:noProof/>
          <w:sz w:val="22"/>
          <w:szCs w:val="22"/>
          <w:lang w:val="lt-LT"/>
        </w:rPr>
        <w:t xml:space="preserve">Kolesevelamas suriša levotiroksiną ir taip sumažina jo absorbciją iš žarnyno. Tačiau, jeigu levotiroksino buvo geriama bent 4 val. prieš pavartojus kolesevelamo, sąveikos nenustatyta. Todėl L-Thyroxin Berlin-Chemie </w:t>
      </w:r>
      <w:r>
        <w:rPr>
          <w:iCs/>
          <w:noProof/>
          <w:sz w:val="22"/>
          <w:szCs w:val="22"/>
          <w:lang w:val="lt-LT"/>
        </w:rPr>
        <w:t>15</w:t>
      </w:r>
      <w:r w:rsidRPr="007B1D8E">
        <w:rPr>
          <w:iCs/>
          <w:noProof/>
          <w:sz w:val="22"/>
          <w:szCs w:val="22"/>
          <w:lang w:val="lt-LT"/>
        </w:rPr>
        <w:t>0 mikrogramų tabletes reikia gerti bent 4 val. prieš vartojant kolesevelamo.</w:t>
      </w:r>
    </w:p>
    <w:p w14:paraId="3B667702" w14:textId="77777777" w:rsidR="00880A9C" w:rsidRPr="008412C5" w:rsidRDefault="00880A9C" w:rsidP="00A702D4">
      <w:pPr>
        <w:pStyle w:val="BTEMEASMCA"/>
      </w:pPr>
    </w:p>
    <w:p w14:paraId="64F05700" w14:textId="77777777" w:rsidR="00880A9C" w:rsidRPr="006363A2" w:rsidRDefault="00880A9C" w:rsidP="00A702D4">
      <w:pPr>
        <w:pStyle w:val="BTEMEASMCA"/>
        <w:rPr>
          <w:i/>
        </w:rPr>
      </w:pPr>
      <w:r w:rsidRPr="006363A2">
        <w:rPr>
          <w:i/>
        </w:rPr>
        <w:t>Skrandžio rūgštis sujungiantys vaistiniai preparatai, kurių sudėtyje yra aliuminio, preparatai, kurių sudėtyje yra geležies, kalcio</w:t>
      </w:r>
    </w:p>
    <w:p w14:paraId="7346870B" w14:textId="77777777" w:rsidR="00880A9C" w:rsidRPr="008412C5" w:rsidRDefault="00880A9C" w:rsidP="00A702D4">
      <w:pPr>
        <w:pStyle w:val="BTEMEASMCA"/>
      </w:pPr>
      <w:r w:rsidRPr="008412C5">
        <w:t xml:space="preserve">Levotiroksino absorbcija gali sumažėti, jei kartu vartojami </w:t>
      </w:r>
      <w:r>
        <w:t xml:space="preserve">skrandžio rūgštį surišantys vaistiniai </w:t>
      </w:r>
      <w:r w:rsidRPr="008412C5">
        <w:t>preparatai, kurių sudėtyje yra aliuminio (</w:t>
      </w:r>
      <w:r>
        <w:t>antacidiniai</w:t>
      </w:r>
      <w:r w:rsidRPr="008412C5">
        <w:t>, sukralfat</w:t>
      </w:r>
      <w:r>
        <w:t>as</w:t>
      </w:r>
      <w:r w:rsidRPr="008412C5">
        <w:t>), vaistiniai preparatai, kurių sudėtyje yra geležies, kalcio. Šiais atvejais L-Thyroxin Berlin-Chemie 150 mikrogramų tabletes reikia išgerti mažiausiai 2 valandas prieš minėtų vaistų vartojimą.</w:t>
      </w:r>
    </w:p>
    <w:p w14:paraId="73B7AE59" w14:textId="77777777" w:rsidR="00880A9C" w:rsidRPr="008412C5" w:rsidRDefault="00880A9C" w:rsidP="00A702D4">
      <w:pPr>
        <w:pStyle w:val="BTEMEASMCA"/>
      </w:pPr>
    </w:p>
    <w:p w14:paraId="68A88830" w14:textId="77777777" w:rsidR="00880A9C" w:rsidRPr="00734B2D" w:rsidRDefault="00880A9C" w:rsidP="00880A9C">
      <w:pPr>
        <w:rPr>
          <w:i/>
          <w:sz w:val="22"/>
          <w:szCs w:val="22"/>
          <w:lang w:val="lt-LT"/>
        </w:rPr>
      </w:pPr>
      <w:r w:rsidRPr="00734B2D">
        <w:rPr>
          <w:i/>
          <w:sz w:val="22"/>
          <w:szCs w:val="22"/>
          <w:lang w:val="lt-LT"/>
        </w:rPr>
        <w:t>Sevelameras ir lantano karbonatas</w:t>
      </w:r>
    </w:p>
    <w:p w14:paraId="247D7D05" w14:textId="77777777" w:rsidR="00880A9C" w:rsidRPr="008412C5" w:rsidRDefault="00880A9C" w:rsidP="00A702D4">
      <w:pPr>
        <w:pStyle w:val="BTEMEASMCA"/>
      </w:pPr>
      <w:r w:rsidRPr="008412C5">
        <w:t>Sevelameras ir lantano karbonatas gali sumažinti levotiroksino bioprieinamumą. (taip pat žr. 4.4 skyrių).</w:t>
      </w:r>
    </w:p>
    <w:p w14:paraId="7D31EBA6" w14:textId="77777777" w:rsidR="00880A9C" w:rsidRPr="008412C5" w:rsidRDefault="00880A9C" w:rsidP="00A702D4">
      <w:pPr>
        <w:pStyle w:val="BTEMEASMCA"/>
      </w:pPr>
    </w:p>
    <w:p w14:paraId="7F2A4067" w14:textId="77777777" w:rsidR="00880A9C" w:rsidRPr="00734B2D" w:rsidRDefault="00880A9C" w:rsidP="00880A9C">
      <w:pPr>
        <w:rPr>
          <w:i/>
          <w:sz w:val="22"/>
          <w:szCs w:val="22"/>
          <w:lang w:val="lt-LT"/>
        </w:rPr>
      </w:pPr>
      <w:r w:rsidRPr="00734B2D">
        <w:rPr>
          <w:i/>
          <w:sz w:val="22"/>
          <w:szCs w:val="22"/>
          <w:lang w:val="lt-LT"/>
        </w:rPr>
        <w:t>Propiltiouracilas, gliukokortikoidai ir beta adrenoreceptorių blokatoriai</w:t>
      </w:r>
      <w:r>
        <w:rPr>
          <w:i/>
          <w:sz w:val="22"/>
          <w:szCs w:val="22"/>
          <w:lang w:val="lt-LT"/>
        </w:rPr>
        <w:t xml:space="preserve"> (ypač propranololis):</w:t>
      </w:r>
    </w:p>
    <w:p w14:paraId="12F5AE6D" w14:textId="77777777" w:rsidR="00880A9C" w:rsidRPr="008412C5" w:rsidRDefault="00880A9C" w:rsidP="00A702D4">
      <w:pPr>
        <w:pStyle w:val="BTEMEASMCA"/>
      </w:pPr>
      <w:r w:rsidRPr="008412C5">
        <w:t>Šios medžiagos slopina T</w:t>
      </w:r>
      <w:r w:rsidRPr="008412C5">
        <w:rPr>
          <w:vertAlign w:val="subscript"/>
        </w:rPr>
        <w:t>4</w:t>
      </w:r>
      <w:r w:rsidRPr="008412C5">
        <w:t xml:space="preserve"> virtimą į T</w:t>
      </w:r>
      <w:r w:rsidRPr="008412C5">
        <w:rPr>
          <w:vertAlign w:val="subscript"/>
        </w:rPr>
        <w:t>3</w:t>
      </w:r>
      <w:r w:rsidRPr="00A04B56">
        <w:t xml:space="preserve"> </w:t>
      </w:r>
      <w:r>
        <w:t xml:space="preserve">ir gali mažinti </w:t>
      </w:r>
      <w:r w:rsidRPr="008C0BAC">
        <w:t>T</w:t>
      </w:r>
      <w:r w:rsidRPr="008C0BAC">
        <w:rPr>
          <w:vertAlign w:val="subscript"/>
        </w:rPr>
        <w:t>3</w:t>
      </w:r>
      <w:r>
        <w:t xml:space="preserve"> koncentraciją serume</w:t>
      </w:r>
      <w:r w:rsidRPr="008412C5">
        <w:t>.</w:t>
      </w:r>
    </w:p>
    <w:p w14:paraId="76313A93" w14:textId="77777777" w:rsidR="00880A9C" w:rsidRPr="008412C5" w:rsidRDefault="00880A9C" w:rsidP="00A702D4">
      <w:pPr>
        <w:pStyle w:val="BTEMEASMCA"/>
      </w:pPr>
    </w:p>
    <w:p w14:paraId="59A11555" w14:textId="77777777" w:rsidR="00880A9C" w:rsidRPr="00734B2D" w:rsidRDefault="00880A9C" w:rsidP="00880A9C">
      <w:pPr>
        <w:rPr>
          <w:i/>
          <w:sz w:val="22"/>
          <w:szCs w:val="22"/>
          <w:lang w:val="lt-LT"/>
        </w:rPr>
      </w:pPr>
      <w:r w:rsidRPr="00734B2D">
        <w:rPr>
          <w:i/>
          <w:sz w:val="22"/>
          <w:szCs w:val="22"/>
          <w:lang w:val="lt-LT"/>
        </w:rPr>
        <w:t>Amjodaronas ir kontrastinės medžiagos, kurių sudėtyje yra jodo</w:t>
      </w:r>
    </w:p>
    <w:p w14:paraId="13BC4881" w14:textId="2DBF98C3" w:rsidR="00880A9C" w:rsidRPr="008412C5" w:rsidRDefault="00880A9C" w:rsidP="00A702D4">
      <w:pPr>
        <w:pStyle w:val="BTEMEASMCA"/>
      </w:pPr>
      <w:r>
        <w:t>Amjodaronas ir jodo turinčios rentgenokontrastinės medžiagos dėl jose esančio didelio jodo kiekio</w:t>
      </w:r>
      <w:r w:rsidRPr="008412C5">
        <w:t xml:space="preserve">skydliaukės </w:t>
      </w:r>
      <w:r w:rsidR="008B4ABF">
        <w:t>funkciją</w:t>
      </w:r>
      <w:r w:rsidRPr="008412C5">
        <w:t xml:space="preserve"> gali ir skatinti, ir slopinti. Todėl, jeigu yra mazginis gūžys su neatpažintos skydliaukės autonomijos galimybe, patariama laikytis ypatingo atsargumo. </w:t>
      </w:r>
      <w:r>
        <w:t>Amjodaronas</w:t>
      </w:r>
      <w:r w:rsidRPr="008C0BAC">
        <w:rPr>
          <w:sz w:val="24"/>
          <w:szCs w:val="24"/>
        </w:rPr>
        <w:t xml:space="preserve"> </w:t>
      </w:r>
      <w:r w:rsidRPr="008C0BAC">
        <w:t>slopina T</w:t>
      </w:r>
      <w:r w:rsidRPr="008C0BAC">
        <w:rPr>
          <w:vertAlign w:val="subscript"/>
        </w:rPr>
        <w:t>4</w:t>
      </w:r>
      <w:r w:rsidRPr="008C0BAC">
        <w:t xml:space="preserve"> virtimą į T</w:t>
      </w:r>
      <w:r w:rsidRPr="008C0BAC">
        <w:rPr>
          <w:vertAlign w:val="subscript"/>
        </w:rPr>
        <w:t>3</w:t>
      </w:r>
      <w:r w:rsidRPr="008C0BAC">
        <w:t xml:space="preserve"> ir gali mažinti T</w:t>
      </w:r>
      <w:r w:rsidRPr="008C0BAC">
        <w:rPr>
          <w:vertAlign w:val="subscript"/>
        </w:rPr>
        <w:t>3</w:t>
      </w:r>
      <w:r w:rsidRPr="008C0BAC">
        <w:t xml:space="preserve"> bei didinti TSH</w:t>
      </w:r>
      <w:r>
        <w:t xml:space="preserve">  </w:t>
      </w:r>
      <w:r w:rsidRPr="008C0BAC">
        <w:t xml:space="preserve">koncentraciją serume. </w:t>
      </w:r>
      <w:r w:rsidRPr="008412C5">
        <w:t>Dėl amjodarono poveikio skydliaukės funkcijai gali prireikti koreguoti L-Thyroxin Berlin-Chemie 150 mikrogramai tablečių dozę.</w:t>
      </w:r>
    </w:p>
    <w:p w14:paraId="3936428C" w14:textId="77777777" w:rsidR="00880A9C" w:rsidRPr="008412C5" w:rsidRDefault="00880A9C" w:rsidP="00A702D4">
      <w:pPr>
        <w:pStyle w:val="BTEMEASMCA"/>
      </w:pPr>
    </w:p>
    <w:p w14:paraId="71A3CBD9" w14:textId="77777777" w:rsidR="00880A9C" w:rsidRPr="008B4ABF" w:rsidRDefault="00880A9C" w:rsidP="00A702D4">
      <w:pPr>
        <w:pStyle w:val="BTEMEASMCA"/>
      </w:pPr>
      <w:r w:rsidRPr="008B4ABF">
        <w:t>Salicilatai, dikumarolis, furozemidas, klofibratas, fenitoinas</w:t>
      </w:r>
    </w:p>
    <w:p w14:paraId="33D03F9D" w14:textId="77777777" w:rsidR="00880A9C" w:rsidRPr="008412C5" w:rsidRDefault="00880A9C" w:rsidP="00A702D4">
      <w:pPr>
        <w:pStyle w:val="BTEMEASMCA"/>
      </w:pPr>
      <w:r w:rsidRPr="008412C5">
        <w:t>Levotiroksiną iš junginių su kraujo plazmos baltymais gali išstumti salicilatai, dikumarolis, didelė</w:t>
      </w:r>
    </w:p>
    <w:p w14:paraId="57254692" w14:textId="77777777" w:rsidR="00880A9C" w:rsidRPr="008412C5" w:rsidRDefault="00880A9C" w:rsidP="00A702D4">
      <w:pPr>
        <w:pStyle w:val="BTEMEASMCA"/>
      </w:pPr>
      <w:r w:rsidRPr="008412C5">
        <w:t xml:space="preserve">(250 mg) furozemido dozė, klofibratas ir kiti vaistiniai preparatai, todėl kraujo plazmoje gali padidėti </w:t>
      </w:r>
      <w:r w:rsidRPr="000C28B8">
        <w:t>laisv</w:t>
      </w:r>
      <w:r>
        <w:t>ųjų</w:t>
      </w:r>
      <w:r w:rsidRPr="000C28B8">
        <w:t xml:space="preserve"> </w:t>
      </w:r>
      <w:r>
        <w:t>skydliaukės hormonų</w:t>
      </w:r>
      <w:r w:rsidRPr="003418D4">
        <w:t xml:space="preserve"> </w:t>
      </w:r>
      <w:r>
        <w:t>ir sumažėti bendrojo skydliaukės hormono koncentracija</w:t>
      </w:r>
      <w:r w:rsidRPr="008412C5">
        <w:t>.</w:t>
      </w:r>
    </w:p>
    <w:p w14:paraId="4C113564" w14:textId="77777777" w:rsidR="00880A9C" w:rsidRPr="008412C5" w:rsidRDefault="00880A9C" w:rsidP="00A702D4">
      <w:pPr>
        <w:pStyle w:val="BTEMEASMCA"/>
      </w:pPr>
    </w:p>
    <w:p w14:paraId="4B3A1BD0" w14:textId="77777777" w:rsidR="00880A9C" w:rsidRPr="006363A2" w:rsidRDefault="00880A9C" w:rsidP="00A702D4">
      <w:pPr>
        <w:pStyle w:val="BTEMEASMCA"/>
        <w:rPr>
          <w:i/>
        </w:rPr>
      </w:pPr>
      <w:r w:rsidRPr="006363A2">
        <w:rPr>
          <w:i/>
        </w:rPr>
        <w:t>Kontraceptikai, kurių sudėtyje yra estrogeno, taip pat vaistiniai preparatai pakaitinei hormonų terapijai po menopauzės</w:t>
      </w:r>
    </w:p>
    <w:p w14:paraId="0F49D647" w14:textId="77777777" w:rsidR="00880A9C" w:rsidRPr="00BC395E" w:rsidRDefault="00880A9C" w:rsidP="00A702D4">
      <w:pPr>
        <w:pStyle w:val="BTEMEASMCA"/>
      </w:pPr>
      <w:r w:rsidRPr="008412C5">
        <w:t xml:space="preserve">Levotiroksino </w:t>
      </w:r>
      <w:r>
        <w:t>poreikis</w:t>
      </w:r>
      <w:r w:rsidRPr="008412C5">
        <w:t xml:space="preserve"> gali padidėti vartojant kontraceptikus, kurių sudėtyje yra estrogeno, arba menopauzės laikotarpiu taikant pakaitinę terapiją hormonais.</w:t>
      </w:r>
      <w:r w:rsidRPr="00BC395E">
        <w:t xml:space="preserve"> To priežastis yra levotiroksino surišimas, dėl ko gali pasitaikyti diagnostinių ir gydymo klaidų.</w:t>
      </w:r>
    </w:p>
    <w:p w14:paraId="1EAE21DC" w14:textId="77777777" w:rsidR="00880A9C" w:rsidRPr="008412C5" w:rsidRDefault="00880A9C" w:rsidP="00A702D4">
      <w:pPr>
        <w:pStyle w:val="BTEMEASMCA"/>
      </w:pPr>
    </w:p>
    <w:p w14:paraId="1955B404" w14:textId="2A542AE9" w:rsidR="00880A9C" w:rsidRPr="00734B2D" w:rsidRDefault="00880A9C" w:rsidP="00880A9C">
      <w:pPr>
        <w:rPr>
          <w:i/>
          <w:sz w:val="22"/>
          <w:szCs w:val="22"/>
          <w:lang w:val="lt-LT"/>
        </w:rPr>
      </w:pPr>
      <w:r w:rsidRPr="00734B2D">
        <w:rPr>
          <w:i/>
          <w:sz w:val="22"/>
          <w:szCs w:val="22"/>
          <w:lang w:val="lt-LT"/>
        </w:rPr>
        <w:t>Sertralinas</w:t>
      </w:r>
      <w:r>
        <w:rPr>
          <w:i/>
          <w:sz w:val="22"/>
          <w:szCs w:val="22"/>
          <w:lang w:val="lt-LT"/>
        </w:rPr>
        <w:t xml:space="preserve">, </w:t>
      </w:r>
      <w:r w:rsidRPr="00734B2D">
        <w:rPr>
          <w:i/>
          <w:sz w:val="22"/>
          <w:szCs w:val="22"/>
          <w:lang w:val="lt-LT"/>
        </w:rPr>
        <w:t>chlorokvinas</w:t>
      </w:r>
      <w:r>
        <w:rPr>
          <w:i/>
          <w:sz w:val="22"/>
          <w:szCs w:val="22"/>
          <w:lang w:val="lt-LT"/>
        </w:rPr>
        <w:t>/</w:t>
      </w:r>
      <w:r w:rsidRPr="00734B2D">
        <w:rPr>
          <w:i/>
          <w:sz w:val="22"/>
          <w:szCs w:val="22"/>
          <w:lang w:val="lt-LT"/>
        </w:rPr>
        <w:t>proguanilis</w:t>
      </w:r>
    </w:p>
    <w:p w14:paraId="07E7AEAF" w14:textId="77777777" w:rsidR="00880A9C" w:rsidRPr="008412C5" w:rsidRDefault="00880A9C" w:rsidP="00A702D4">
      <w:pPr>
        <w:pStyle w:val="BTEMEASMCA"/>
      </w:pPr>
      <w:r w:rsidRPr="008412C5">
        <w:lastRenderedPageBreak/>
        <w:t>Šios medžiagos slopina levotiroksino poveikį ir didina kraujo serume TSH kiekį.</w:t>
      </w:r>
    </w:p>
    <w:p w14:paraId="5E253003" w14:textId="77777777" w:rsidR="00880A9C" w:rsidRPr="000439C8" w:rsidRDefault="00880A9C" w:rsidP="00A702D4">
      <w:pPr>
        <w:pStyle w:val="BTEMEASMCA"/>
      </w:pPr>
    </w:p>
    <w:p w14:paraId="53AFC505" w14:textId="537B21CF" w:rsidR="00880A9C" w:rsidRPr="00F43B9F" w:rsidRDefault="00880A9C" w:rsidP="00880A9C">
      <w:pPr>
        <w:rPr>
          <w:i/>
          <w:iCs/>
          <w:sz w:val="22"/>
          <w:szCs w:val="22"/>
          <w:lang w:val="lt-LT"/>
        </w:rPr>
      </w:pPr>
      <w:r w:rsidRPr="00F43B9F">
        <w:rPr>
          <w:i/>
          <w:iCs/>
          <w:sz w:val="22"/>
          <w:szCs w:val="22"/>
          <w:lang w:val="lt-LT"/>
        </w:rPr>
        <w:t>Vaistinių preparatų, sužadinančių citochromo P-450 sistemą, poveiki</w:t>
      </w:r>
      <w:r w:rsidR="002C42F8">
        <w:rPr>
          <w:i/>
          <w:iCs/>
          <w:sz w:val="22"/>
          <w:szCs w:val="22"/>
          <w:lang w:val="lt-LT"/>
        </w:rPr>
        <w:t>ai</w:t>
      </w:r>
    </w:p>
    <w:p w14:paraId="19263A2B" w14:textId="6B3BF0E2" w:rsidR="00880A9C" w:rsidRPr="008D693E" w:rsidRDefault="00880A9C" w:rsidP="00A702D4">
      <w:pPr>
        <w:pStyle w:val="BTEMEASMCA"/>
      </w:pPr>
      <w:r w:rsidRPr="000439C8">
        <w:t xml:space="preserve">Fermentus sužadinantys tokie vaistiniai preparatai kaip rifampicinas, karbamazepinas, fenitoinas, barbitūratai ir preparatai, kurių sudėtyje yra </w:t>
      </w:r>
      <w:r w:rsidR="002C42F8">
        <w:t>jonažolės (</w:t>
      </w:r>
      <w:r w:rsidR="002C42F8" w:rsidRPr="00CA1B0E">
        <w:rPr>
          <w:i/>
        </w:rPr>
        <w:t>Hypericum perforatum L.</w:t>
      </w:r>
      <w:r w:rsidR="002C42F8" w:rsidRPr="007B4456">
        <w:t>),</w:t>
      </w:r>
      <w:r w:rsidR="002C42F8" w:rsidDel="007B4456">
        <w:t xml:space="preserve"> </w:t>
      </w:r>
      <w:r w:rsidRPr="008D693E">
        <w:t xml:space="preserve"> gali padidinti levotiroksino kepenų klirensą ir todėl sumažinti skydliaukės </w:t>
      </w:r>
      <w:r w:rsidR="002C42F8" w:rsidRPr="008D693E">
        <w:t>hormon</w:t>
      </w:r>
      <w:r w:rsidR="00956B01">
        <w:t>ų</w:t>
      </w:r>
      <w:r w:rsidR="002C42F8" w:rsidRPr="008D693E">
        <w:t xml:space="preserve"> </w:t>
      </w:r>
      <w:r w:rsidRPr="008D693E">
        <w:t>koncentraciją kraujo serume. Todėl vartojant kartu šiuos vaistinius preparatus gali reikėti pacientams, kuriems taikoma  skydliaukės hormonų pakaitinė terapija, padidinti šių hormonų dozę.</w:t>
      </w:r>
    </w:p>
    <w:p w14:paraId="6A9245EE" w14:textId="77777777" w:rsidR="00880A9C" w:rsidRPr="008412C5" w:rsidRDefault="00880A9C" w:rsidP="00A702D4">
      <w:pPr>
        <w:pStyle w:val="BTEMEASMCA"/>
      </w:pPr>
    </w:p>
    <w:p w14:paraId="0891B227" w14:textId="77777777" w:rsidR="00880A9C" w:rsidRPr="00734B2D" w:rsidRDefault="00880A9C" w:rsidP="00880A9C">
      <w:pPr>
        <w:rPr>
          <w:i/>
          <w:sz w:val="22"/>
          <w:szCs w:val="22"/>
          <w:lang w:val="lt-LT"/>
        </w:rPr>
      </w:pPr>
      <w:r w:rsidRPr="00734B2D">
        <w:rPr>
          <w:i/>
          <w:sz w:val="22"/>
          <w:szCs w:val="22"/>
          <w:lang w:val="lt-LT"/>
        </w:rPr>
        <w:t>Proteazės inhibitoriai</w:t>
      </w:r>
    </w:p>
    <w:p w14:paraId="586C2ADA" w14:textId="79FEFDB7" w:rsidR="00880A9C" w:rsidRPr="007F5559" w:rsidRDefault="00880A9C" w:rsidP="00A702D4">
      <w:pPr>
        <w:pStyle w:val="BTEMEASMCA"/>
      </w:pPr>
      <w:r w:rsidRPr="008412C5">
        <w:t xml:space="preserve">Gauti pranešimai, kad levotiroksino gydomasis poveikis sumažėja vartojant kartu su lopinaviru arba ritonaviru. </w:t>
      </w:r>
      <w:r w:rsidRPr="00734B2D">
        <w:t>Tokiems pacientams pradėjus (pirmąjį mėnesį) ar baigiant gydyti ritonaviru reikia stebėti TSH (skydliaukę stimuliuojančio hormono) koncentraciją kraujyje.</w:t>
      </w:r>
    </w:p>
    <w:p w14:paraId="48B4DF3C" w14:textId="77777777" w:rsidR="00880A9C" w:rsidRDefault="00880A9C" w:rsidP="00880A9C">
      <w:pPr>
        <w:rPr>
          <w:i/>
          <w:sz w:val="22"/>
          <w:szCs w:val="22"/>
          <w:lang w:val="lt-LT"/>
        </w:rPr>
      </w:pPr>
    </w:p>
    <w:p w14:paraId="5DE4EC2B" w14:textId="77777777" w:rsidR="00880A9C" w:rsidRPr="00506117" w:rsidRDefault="00880A9C" w:rsidP="00880A9C">
      <w:pPr>
        <w:rPr>
          <w:i/>
          <w:sz w:val="22"/>
          <w:szCs w:val="22"/>
          <w:lang w:val="lt-LT"/>
        </w:rPr>
      </w:pPr>
      <w:r w:rsidRPr="00506117">
        <w:rPr>
          <w:i/>
          <w:sz w:val="22"/>
          <w:szCs w:val="22"/>
          <w:lang w:val="lt-LT"/>
        </w:rPr>
        <w:t>Tirozinkinazės inhibitoriai</w:t>
      </w:r>
    </w:p>
    <w:p w14:paraId="324512A0" w14:textId="77777777" w:rsidR="00880A9C" w:rsidRPr="00506117" w:rsidRDefault="00880A9C" w:rsidP="00880A9C">
      <w:pPr>
        <w:tabs>
          <w:tab w:val="left" w:pos="540"/>
          <w:tab w:val="left" w:pos="4320"/>
        </w:tabs>
        <w:rPr>
          <w:iCs/>
          <w:noProof/>
          <w:sz w:val="22"/>
          <w:szCs w:val="22"/>
          <w:lang w:val="lt-LT"/>
        </w:rPr>
      </w:pPr>
      <w:r w:rsidRPr="00506117">
        <w:rPr>
          <w:iCs/>
          <w:noProof/>
          <w:sz w:val="22"/>
          <w:szCs w:val="22"/>
          <w:lang w:val="lt-LT"/>
        </w:rPr>
        <w:t>Tirozino kinazės inhibitoriai (pvz., imatinibas, sunitinibas, sorafenibas, motesanibas) gali mažinti levotiroksino veiksmingumą. Todėl pacientai, kurie gydomi levotiroksinu ir tirozino kinazės inhibitoriais, turi būti atidžiai stebimi dėl klinikinių simptomų ir skydliaukės funkcijos. Gali tekti koreguoti levotiroksino dozę.</w:t>
      </w:r>
    </w:p>
    <w:p w14:paraId="1EE85846" w14:textId="77777777" w:rsidR="00880A9C" w:rsidRDefault="00880A9C" w:rsidP="00A702D4">
      <w:pPr>
        <w:pStyle w:val="BTEMEASMCA"/>
      </w:pPr>
    </w:p>
    <w:p w14:paraId="528F283B" w14:textId="77777777" w:rsidR="00EA47B4" w:rsidRPr="00EA47B4" w:rsidRDefault="00EA47B4" w:rsidP="00EA47B4">
      <w:pPr>
        <w:rPr>
          <w:rFonts w:eastAsiaTheme="minorHAnsi"/>
          <w:i/>
          <w:iCs/>
          <w:sz w:val="22"/>
          <w:szCs w:val="22"/>
          <w:lang w:val="lt-LT"/>
        </w:rPr>
      </w:pPr>
      <w:r w:rsidRPr="00EA47B4">
        <w:rPr>
          <w:rFonts w:eastAsiaTheme="minorHAnsi"/>
          <w:i/>
          <w:iCs/>
          <w:sz w:val="22"/>
          <w:szCs w:val="22"/>
          <w:lang w:val="lt-LT"/>
        </w:rPr>
        <w:t>Orlistatas:</w:t>
      </w:r>
    </w:p>
    <w:p w14:paraId="59073F1E" w14:textId="7594F0B4" w:rsidR="00EA47B4" w:rsidRPr="00EA47B4" w:rsidRDefault="00EA47B4" w:rsidP="00EA47B4">
      <w:pPr>
        <w:rPr>
          <w:rFonts w:eastAsiaTheme="minorHAnsi"/>
          <w:iCs/>
          <w:sz w:val="22"/>
          <w:szCs w:val="22"/>
          <w:lang w:val="lt-LT"/>
        </w:rPr>
      </w:pPr>
      <w:r w:rsidRPr="00EA47B4">
        <w:rPr>
          <w:rFonts w:eastAsiaTheme="minorHAnsi"/>
          <w:iCs/>
          <w:sz w:val="22"/>
          <w:szCs w:val="22"/>
          <w:lang w:val="lt-LT"/>
        </w:rPr>
        <w:t>Kartu vartojant orlistatą ir levotiroksiną gali pasireikšti hipotirozė ir (arba) hipotirozė gali būti kontroliuojama prasčiau. Taip gali atsitikti dėl sumažėjusios levotiroksino absorbcijos.</w:t>
      </w:r>
    </w:p>
    <w:p w14:paraId="060D3A05" w14:textId="77777777" w:rsidR="00EA47B4" w:rsidRDefault="00EA47B4" w:rsidP="00A702D4">
      <w:pPr>
        <w:pStyle w:val="BTEMEASMCA"/>
      </w:pPr>
    </w:p>
    <w:p w14:paraId="4477764E" w14:textId="77777777" w:rsidR="00880A9C" w:rsidRPr="006363A2" w:rsidRDefault="00880A9C" w:rsidP="00A702D4">
      <w:pPr>
        <w:pStyle w:val="BTEMEASMCA"/>
        <w:rPr>
          <w:i/>
        </w:rPr>
      </w:pPr>
      <w:r w:rsidRPr="006363A2">
        <w:rPr>
          <w:i/>
        </w:rPr>
        <w:t>Sojos produktai</w:t>
      </w:r>
    </w:p>
    <w:p w14:paraId="360279C9" w14:textId="77777777" w:rsidR="00880A9C" w:rsidRPr="008412C5" w:rsidRDefault="00880A9C" w:rsidP="00A702D4">
      <w:pPr>
        <w:pStyle w:val="BTEMEASMCA"/>
      </w:pPr>
      <w:r w:rsidRPr="008412C5">
        <w:t>Sojos produktai gali sumažinti levotiroksino absorbciją žarnyne. Gauta pranešimų, kad vaikams, gydomiems levotiroksinu dėl įgimtos hipotirozės, vartojantiems su maistu sojos produktus, kraujo serume padidėja TSH koncentracija. Norint pasiekti normalią T</w:t>
      </w:r>
      <w:r w:rsidRPr="008412C5">
        <w:rPr>
          <w:vertAlign w:val="subscript"/>
        </w:rPr>
        <w:t>4</w:t>
      </w:r>
      <w:r w:rsidRPr="008412C5">
        <w:t xml:space="preserve"> ir TSH koncentraciją gali prireikti neįprastai didelės levotiroksino dozės. Pradėjus vartoti sojos produktus arba nutraukus jų vartojimą, reikia atidžiai kontroliuoti T</w:t>
      </w:r>
      <w:r w:rsidRPr="008412C5">
        <w:rPr>
          <w:vertAlign w:val="subscript"/>
        </w:rPr>
        <w:t>4</w:t>
      </w:r>
      <w:r w:rsidRPr="008412C5">
        <w:t xml:space="preserve"> ir TSH koncentraciją kraujo serume; prireikus gali tekti koreguoti levotiroksino dozę.</w:t>
      </w:r>
    </w:p>
    <w:p w14:paraId="1806D9A1" w14:textId="77777777" w:rsidR="00880A9C" w:rsidRDefault="00880A9C" w:rsidP="00A702D4">
      <w:pPr>
        <w:pStyle w:val="BTEMEASMCA"/>
      </w:pPr>
    </w:p>
    <w:p w14:paraId="59D7C583" w14:textId="77777777" w:rsidR="005B2070" w:rsidRPr="005F67C1" w:rsidRDefault="005B2070" w:rsidP="005B2070">
      <w:pPr>
        <w:tabs>
          <w:tab w:val="left" w:pos="567"/>
        </w:tabs>
        <w:rPr>
          <w:i/>
          <w:sz w:val="22"/>
          <w:szCs w:val="22"/>
          <w:lang w:val="lt-LT" w:eastAsia="de-DE"/>
        </w:rPr>
      </w:pPr>
      <w:r w:rsidRPr="005F67C1">
        <w:rPr>
          <w:i/>
          <w:sz w:val="22"/>
          <w:szCs w:val="22"/>
          <w:lang w:val="lt-LT" w:eastAsia="de-DE"/>
        </w:rPr>
        <w:t>Kava</w:t>
      </w:r>
    </w:p>
    <w:p w14:paraId="45C10C21" w14:textId="465843DA" w:rsidR="005B2070" w:rsidRPr="005F67C1" w:rsidRDefault="005B2070" w:rsidP="005B2070">
      <w:pPr>
        <w:rPr>
          <w:iCs/>
          <w:sz w:val="22"/>
          <w:szCs w:val="22"/>
          <w:lang w:val="lt-LT"/>
        </w:rPr>
      </w:pPr>
      <w:r w:rsidRPr="005F67C1">
        <w:rPr>
          <w:sz w:val="22"/>
          <w:szCs w:val="22"/>
          <w:lang w:val="lt-LT"/>
        </w:rPr>
        <w:t xml:space="preserve">Reikia vengti levotiroksino vartojimo kartu su kava, nes </w:t>
      </w:r>
      <w:r w:rsidR="00041300">
        <w:rPr>
          <w:sz w:val="22"/>
          <w:szCs w:val="22"/>
          <w:lang w:val="lt-LT"/>
        </w:rPr>
        <w:t>ji</w:t>
      </w:r>
      <w:r w:rsidR="00041300" w:rsidRPr="005F67C1">
        <w:rPr>
          <w:sz w:val="22"/>
          <w:szCs w:val="22"/>
          <w:lang w:val="lt-LT"/>
        </w:rPr>
        <w:t xml:space="preserve"> </w:t>
      </w:r>
      <w:r w:rsidRPr="005F67C1">
        <w:rPr>
          <w:sz w:val="22"/>
          <w:szCs w:val="22"/>
          <w:lang w:val="lt-LT"/>
        </w:rPr>
        <w:t>gali mažinti levotiroksino absorbciją iš virškinimo trakto. Todėl, kad sąveikos rizika būtų mažesnė, rekomenduojama tarp levotiroksino vartojimo ir kavos gėrimo daryti bent pusvalandžio ar vienos valandos pertrauką. Pacientams, kurie jau vartoja levotiroksiną, patariama nekeisti savo kavos gėrimo įpročių, jei gydantysis gydytojas nematuoja ir nestebi levotiroksino koncentracijų</w:t>
      </w:r>
      <w:r w:rsidR="004826B3" w:rsidRPr="005F67C1">
        <w:rPr>
          <w:sz w:val="22"/>
          <w:szCs w:val="22"/>
          <w:lang w:val="lt-LT"/>
        </w:rPr>
        <w:t xml:space="preserve"> (žr. 4.2 skyrių</w:t>
      </w:r>
      <w:r w:rsidR="004826B3" w:rsidRPr="005F67C1">
        <w:rPr>
          <w:sz w:val="22"/>
          <w:szCs w:val="22"/>
          <w:u w:val="single"/>
          <w:lang w:val="lt-LT"/>
        </w:rPr>
        <w:t>)</w:t>
      </w:r>
      <w:r w:rsidRPr="005F67C1">
        <w:rPr>
          <w:sz w:val="22"/>
          <w:szCs w:val="22"/>
          <w:lang w:val="lt-LT"/>
        </w:rPr>
        <w:t>.</w:t>
      </w:r>
    </w:p>
    <w:p w14:paraId="19FB2A27" w14:textId="610E91E8" w:rsidR="005B2070" w:rsidRDefault="005B2070" w:rsidP="00A702D4">
      <w:pPr>
        <w:pStyle w:val="BTEMEASMCA"/>
      </w:pPr>
    </w:p>
    <w:p w14:paraId="4B1F050F" w14:textId="1B8F742C" w:rsidR="00041300" w:rsidRPr="005F67C1" w:rsidRDefault="008B4ABF" w:rsidP="00041300">
      <w:pPr>
        <w:pStyle w:val="Default"/>
        <w:rPr>
          <w:rFonts w:ascii="Times New Roman" w:hAnsi="Times New Roman" w:cs="Times New Roman"/>
          <w:i/>
          <w:iCs/>
          <w:color w:val="000000" w:themeColor="text1"/>
          <w:sz w:val="22"/>
          <w:szCs w:val="22"/>
          <w:lang w:val="sv-SE"/>
        </w:rPr>
      </w:pPr>
      <w:r>
        <w:rPr>
          <w:rFonts w:ascii="Times New Roman" w:hAnsi="Times New Roman" w:cs="Times New Roman"/>
          <w:i/>
          <w:iCs/>
          <w:color w:val="000000" w:themeColor="text1"/>
          <w:sz w:val="22"/>
          <w:szCs w:val="22"/>
          <w:lang w:val="sv-SE"/>
        </w:rPr>
        <w:t>Semagliu</w:t>
      </w:r>
      <w:r w:rsidR="00041300" w:rsidRPr="0020786B">
        <w:rPr>
          <w:rFonts w:ascii="Times New Roman" w:hAnsi="Times New Roman" w:cs="Times New Roman"/>
          <w:i/>
          <w:iCs/>
          <w:color w:val="000000" w:themeColor="text1"/>
          <w:sz w:val="22"/>
          <w:szCs w:val="22"/>
          <w:lang w:val="sv-SE"/>
        </w:rPr>
        <w:t>tidas</w:t>
      </w:r>
    </w:p>
    <w:p w14:paraId="0700668C" w14:textId="680FC1F3" w:rsidR="00041300" w:rsidRPr="00041300" w:rsidRDefault="00041300" w:rsidP="00A702D4">
      <w:pPr>
        <w:pStyle w:val="BTEMEASMCA"/>
      </w:pPr>
      <w:r w:rsidRPr="0020786B">
        <w:t xml:space="preserve">Kartu vartojamas </w:t>
      </w:r>
      <w:r w:rsidR="008B4ABF">
        <w:t>semagliu</w:t>
      </w:r>
      <w:r w:rsidRPr="0020786B">
        <w:t>tidas gali turėti įtakos levotiroksino poveikiui. Bendroji levotiroksino ekspozicija (</w:t>
      </w:r>
      <w:r w:rsidRPr="0020786B">
        <w:rPr>
          <w:i/>
        </w:rPr>
        <w:t>AUC</w:t>
      </w:r>
      <w:r w:rsidRPr="0020786B">
        <w:t xml:space="preserve">; rodmuo koreguotas, atsižvelgiant į endogeninio levotiroksino kiekį) po pavartojimo kartu su viena </w:t>
      </w:r>
      <w:r w:rsidR="008B4ABF">
        <w:t>semagliu</w:t>
      </w:r>
      <w:r w:rsidRPr="0020786B">
        <w:t>tido doze per burną padidėjo 33 %, o didžiausia ekspozicija (</w:t>
      </w:r>
      <w:r w:rsidRPr="0020786B">
        <w:rPr>
          <w:i/>
        </w:rPr>
        <w:t>C</w:t>
      </w:r>
      <w:r w:rsidRPr="0020786B">
        <w:rPr>
          <w:i/>
          <w:vertAlign w:val="subscript"/>
        </w:rPr>
        <w:t>max</w:t>
      </w:r>
      <w:r w:rsidRPr="0020786B">
        <w:t>) nepakito. Gydant pacientus levotiroksinu kartu su semagliutidu, reikia stebėti skydliaukės funkcijos rodmenis ir</w:t>
      </w:r>
      <w:r w:rsidR="00A702D4">
        <w:t>, esant reikalui,</w:t>
      </w:r>
      <w:r w:rsidRPr="0020786B">
        <w:t xml:space="preserve"> koreguoti dozę.</w:t>
      </w:r>
    </w:p>
    <w:p w14:paraId="5C51CF32" w14:textId="77777777" w:rsidR="00041300" w:rsidRPr="00956B01" w:rsidRDefault="00041300" w:rsidP="00A702D4">
      <w:pPr>
        <w:pStyle w:val="BTEMEASMCA"/>
      </w:pPr>
    </w:p>
    <w:p w14:paraId="538CDDAD" w14:textId="77777777" w:rsidR="00EA47B4" w:rsidRPr="00956B01" w:rsidRDefault="00EA47B4" w:rsidP="00EA47B4">
      <w:pPr>
        <w:rPr>
          <w:rFonts w:eastAsiaTheme="minorHAnsi"/>
          <w:i/>
          <w:iCs/>
          <w:sz w:val="22"/>
          <w:szCs w:val="22"/>
          <w:lang w:val="lt-LT"/>
        </w:rPr>
      </w:pPr>
      <w:r w:rsidRPr="00956B01">
        <w:rPr>
          <w:rFonts w:eastAsiaTheme="minorHAnsi"/>
          <w:i/>
          <w:iCs/>
          <w:sz w:val="22"/>
          <w:szCs w:val="22"/>
          <w:lang w:val="lt-LT"/>
        </w:rPr>
        <w:t>Poveikis laboratorinių tyrimų rezultatams:</w:t>
      </w:r>
    </w:p>
    <w:p w14:paraId="75603336" w14:textId="3EF8FB61" w:rsidR="00EA47B4" w:rsidRPr="00956B01" w:rsidRDefault="00EA47B4" w:rsidP="00EA47B4">
      <w:pPr>
        <w:rPr>
          <w:rFonts w:eastAsiaTheme="minorHAnsi"/>
          <w:iCs/>
          <w:sz w:val="22"/>
          <w:szCs w:val="22"/>
          <w:lang w:val="lt-LT"/>
        </w:rPr>
      </w:pPr>
      <w:r w:rsidRPr="00B025D7">
        <w:rPr>
          <w:rFonts w:eastAsiaTheme="minorHAnsi"/>
          <w:iCs/>
          <w:sz w:val="22"/>
          <w:szCs w:val="22"/>
          <w:lang w:val="lt-LT"/>
        </w:rPr>
        <w:t>Biotinas gali iškreipti biotino ir streptavidino sąveika pagrįstų imunologinių skydliaukės</w:t>
      </w:r>
      <w:r w:rsidR="00956B01">
        <w:rPr>
          <w:rFonts w:eastAsiaTheme="minorHAnsi"/>
          <w:iCs/>
          <w:sz w:val="22"/>
          <w:szCs w:val="22"/>
          <w:lang w:val="lt-LT"/>
        </w:rPr>
        <w:t xml:space="preserve"> </w:t>
      </w:r>
      <w:r w:rsidRPr="00956B01">
        <w:rPr>
          <w:rFonts w:eastAsiaTheme="minorHAnsi"/>
          <w:iCs/>
          <w:sz w:val="22"/>
          <w:szCs w:val="22"/>
          <w:lang w:val="lt-LT"/>
        </w:rPr>
        <w:t>funkcijos tyrimų rezultatus, todėl atlikus tyrimus gauti rodikliai gali būti arba klaidingai</w:t>
      </w:r>
      <w:r w:rsidR="00956B01">
        <w:rPr>
          <w:rFonts w:eastAsiaTheme="minorHAnsi"/>
          <w:iCs/>
          <w:sz w:val="22"/>
          <w:szCs w:val="22"/>
          <w:lang w:val="lt-LT"/>
        </w:rPr>
        <w:t xml:space="preserve"> </w:t>
      </w:r>
      <w:r w:rsidRPr="00956B01">
        <w:rPr>
          <w:rFonts w:eastAsiaTheme="minorHAnsi"/>
          <w:iCs/>
          <w:sz w:val="22"/>
          <w:szCs w:val="22"/>
          <w:lang w:val="lt-LT"/>
        </w:rPr>
        <w:t>mažesni, arba klaidingai didesni (žr. 4.4 skyrių).</w:t>
      </w:r>
    </w:p>
    <w:p w14:paraId="06999E60" w14:textId="77777777" w:rsidR="00EA47B4" w:rsidRPr="00B025D7" w:rsidRDefault="00EA47B4" w:rsidP="00A702D4">
      <w:pPr>
        <w:pStyle w:val="BTEMEASMCA"/>
      </w:pPr>
    </w:p>
    <w:p w14:paraId="4E5D70D0" w14:textId="77777777" w:rsidR="00880A9C" w:rsidRPr="008412C5" w:rsidRDefault="00880A9C" w:rsidP="00880A9C">
      <w:pPr>
        <w:pStyle w:val="PI-2EMEASMCA"/>
        <w:rPr>
          <w:sz w:val="22"/>
          <w:szCs w:val="22"/>
        </w:rPr>
      </w:pPr>
      <w:r w:rsidRPr="008412C5">
        <w:rPr>
          <w:sz w:val="22"/>
          <w:szCs w:val="22"/>
        </w:rPr>
        <w:t>4.6</w:t>
      </w:r>
      <w:r w:rsidRPr="008412C5">
        <w:rPr>
          <w:sz w:val="22"/>
          <w:szCs w:val="22"/>
        </w:rPr>
        <w:tab/>
        <w:t>Vaisingumas, nėštumo ir žindymo laikotarpis</w:t>
      </w:r>
    </w:p>
    <w:p w14:paraId="71BDAE48" w14:textId="77777777" w:rsidR="00880A9C" w:rsidRPr="008412C5" w:rsidRDefault="00880A9C" w:rsidP="00A702D4">
      <w:pPr>
        <w:pStyle w:val="BTEMEASMCA"/>
      </w:pPr>
    </w:p>
    <w:p w14:paraId="14D3EE61" w14:textId="77777777" w:rsidR="005B2070" w:rsidRPr="00B025D7" w:rsidRDefault="005B2070" w:rsidP="005B2070">
      <w:pPr>
        <w:rPr>
          <w:sz w:val="22"/>
          <w:szCs w:val="22"/>
          <w:lang w:val="lt-LT"/>
        </w:rPr>
      </w:pPr>
      <w:r w:rsidRPr="00B025D7">
        <w:rPr>
          <w:sz w:val="22"/>
          <w:szCs w:val="22"/>
          <w:lang w:val="lt-LT"/>
        </w:rPr>
        <w:t>Gydymas skydliaukės hormonais turi būti nuolatinis, ypač nėštumo metu ir žindymo laikotarpiu.</w:t>
      </w:r>
    </w:p>
    <w:p w14:paraId="216CBA36" w14:textId="77777777" w:rsidR="005B2070" w:rsidRPr="00B025D7" w:rsidRDefault="005B2070" w:rsidP="005B2070">
      <w:pPr>
        <w:autoSpaceDE w:val="0"/>
        <w:autoSpaceDN w:val="0"/>
        <w:adjustRightInd w:val="0"/>
        <w:rPr>
          <w:color w:val="000000"/>
          <w:sz w:val="22"/>
          <w:szCs w:val="22"/>
          <w:lang w:val="lt-LT"/>
        </w:rPr>
      </w:pPr>
    </w:p>
    <w:p w14:paraId="63305B38" w14:textId="77777777" w:rsidR="005B2070" w:rsidRPr="001E74BE" w:rsidRDefault="005B2070" w:rsidP="005B2070">
      <w:pPr>
        <w:rPr>
          <w:sz w:val="22"/>
          <w:szCs w:val="22"/>
          <w:lang w:val="lt-LT"/>
        </w:rPr>
      </w:pPr>
      <w:r w:rsidRPr="001E74BE">
        <w:rPr>
          <w:sz w:val="22"/>
          <w:szCs w:val="22"/>
          <w:lang w:val="lt-LT"/>
        </w:rPr>
        <w:t xml:space="preserve">Slopinimo testo negalima atlikti nėštumo metu ir žindymo laikotarpiu. </w:t>
      </w:r>
    </w:p>
    <w:p w14:paraId="5128569F" w14:textId="77777777" w:rsidR="005B2070" w:rsidRPr="004826B3" w:rsidRDefault="005B2070" w:rsidP="005B2070">
      <w:pPr>
        <w:rPr>
          <w:sz w:val="22"/>
          <w:szCs w:val="22"/>
          <w:lang w:val="lt-LT"/>
        </w:rPr>
      </w:pPr>
    </w:p>
    <w:p w14:paraId="13900574" w14:textId="77777777" w:rsidR="005B2070" w:rsidRPr="00B025D7" w:rsidRDefault="005B2070" w:rsidP="005B2070">
      <w:pPr>
        <w:autoSpaceDE w:val="0"/>
        <w:autoSpaceDN w:val="0"/>
        <w:adjustRightInd w:val="0"/>
        <w:rPr>
          <w:color w:val="000000"/>
          <w:sz w:val="22"/>
          <w:szCs w:val="22"/>
          <w:u w:val="single"/>
          <w:lang w:val="lt-LT"/>
        </w:rPr>
      </w:pPr>
      <w:r w:rsidRPr="00B025D7">
        <w:rPr>
          <w:color w:val="000000"/>
          <w:sz w:val="22"/>
          <w:szCs w:val="22"/>
          <w:u w:val="single"/>
          <w:lang w:val="lt-LT"/>
        </w:rPr>
        <w:lastRenderedPageBreak/>
        <w:t>Nėštumas</w:t>
      </w:r>
    </w:p>
    <w:p w14:paraId="172DF801" w14:textId="77777777" w:rsidR="005B2070" w:rsidRPr="00B025D7" w:rsidRDefault="005B2070" w:rsidP="005B2070">
      <w:pPr>
        <w:autoSpaceDE w:val="0"/>
        <w:autoSpaceDN w:val="0"/>
        <w:adjustRightInd w:val="0"/>
        <w:rPr>
          <w:color w:val="000000"/>
          <w:sz w:val="22"/>
          <w:szCs w:val="22"/>
          <w:lang w:val="lt-LT"/>
        </w:rPr>
      </w:pPr>
      <w:r w:rsidRPr="00B025D7">
        <w:rPr>
          <w:color w:val="000000"/>
          <w:sz w:val="22"/>
          <w:szCs w:val="22"/>
          <w:lang w:val="lt-LT"/>
        </w:rPr>
        <w:t>Siekiant užtikrinti optimalią motinos ir vaisiaus sveikatą, labai svarbu, kad nėščios moters skydliaukės hormonai būtų palaikomi normos ribose. Nepaisant to, kad plačiai vartojamas nėštumo metu, levotiroksino nepageidaujamo poveikio nėštumui ar vaisiaus ir naujagimio sveikatai iki šiol nenustatyta.</w:t>
      </w:r>
    </w:p>
    <w:p w14:paraId="598FEF11" w14:textId="77777777" w:rsidR="005B2070" w:rsidRPr="00B025D7" w:rsidRDefault="005B2070" w:rsidP="005B2070">
      <w:pPr>
        <w:autoSpaceDE w:val="0"/>
        <w:autoSpaceDN w:val="0"/>
        <w:adjustRightInd w:val="0"/>
        <w:rPr>
          <w:color w:val="000000"/>
          <w:sz w:val="22"/>
          <w:szCs w:val="22"/>
          <w:lang w:val="lt-LT"/>
        </w:rPr>
      </w:pPr>
    </w:p>
    <w:p w14:paraId="01D33B91" w14:textId="77777777" w:rsidR="005B2070" w:rsidRPr="00B025D7" w:rsidRDefault="005B2070" w:rsidP="005B2070">
      <w:pPr>
        <w:autoSpaceDE w:val="0"/>
        <w:autoSpaceDN w:val="0"/>
        <w:adjustRightInd w:val="0"/>
        <w:rPr>
          <w:color w:val="000000"/>
          <w:sz w:val="22"/>
          <w:szCs w:val="22"/>
          <w:lang w:val="lt-LT"/>
        </w:rPr>
      </w:pPr>
      <w:r w:rsidRPr="00B025D7">
        <w:rPr>
          <w:color w:val="000000"/>
          <w:sz w:val="22"/>
          <w:szCs w:val="22"/>
          <w:lang w:val="lt-LT"/>
        </w:rPr>
        <w:t>Nėštumo metu levotiroksino poreikis gali padidėti dėl estrogenų. Todėl nėštumo metu ir po gimdymo reikia stebėti skydliaukės funkciją ir, jei reikia, koreguoti skydliaukės hormonų dozę.</w:t>
      </w:r>
    </w:p>
    <w:p w14:paraId="1FA0DBBB" w14:textId="77777777" w:rsidR="005B2070" w:rsidRPr="00B025D7" w:rsidRDefault="005B2070" w:rsidP="005B2070">
      <w:pPr>
        <w:autoSpaceDE w:val="0"/>
        <w:autoSpaceDN w:val="0"/>
        <w:adjustRightInd w:val="0"/>
        <w:rPr>
          <w:color w:val="000000"/>
          <w:sz w:val="22"/>
          <w:szCs w:val="22"/>
          <w:lang w:val="lt-LT"/>
        </w:rPr>
      </w:pPr>
    </w:p>
    <w:p w14:paraId="791A554C" w14:textId="70D092F9" w:rsidR="005B2070" w:rsidRPr="00B025D7" w:rsidRDefault="005B2070" w:rsidP="005B2070">
      <w:pPr>
        <w:autoSpaceDE w:val="0"/>
        <w:autoSpaceDN w:val="0"/>
        <w:adjustRightInd w:val="0"/>
        <w:rPr>
          <w:color w:val="000000"/>
          <w:sz w:val="22"/>
          <w:szCs w:val="22"/>
          <w:lang w:val="lt-LT"/>
        </w:rPr>
      </w:pPr>
      <w:r w:rsidRPr="00B025D7">
        <w:rPr>
          <w:color w:val="000000"/>
          <w:sz w:val="22"/>
          <w:szCs w:val="22"/>
          <w:lang w:val="lt-LT"/>
        </w:rPr>
        <w:t xml:space="preserve">TSH koncentracija serume gali padidėti jau 4 nėštumo savaitę, todėl, siekiant patvirtinti, kad motinos serumo TSH rodmenys yra nėštumo trimestrui būdingose ribose, levotiroksiną vartojančių nėščių moterų TSH turi būti matuojamas kiekvieną nėštumo trimestrą. </w:t>
      </w:r>
      <w:r w:rsidR="00B025D7" w:rsidRPr="00CA1B0E">
        <w:rPr>
          <w:color w:val="000000"/>
          <w:sz w:val="22"/>
          <w:szCs w:val="22"/>
        </w:rPr>
        <w:t>Padidėjęs TSH kiekis serume, turi būti koreguojamas, didinant levotiroksino dozę.</w:t>
      </w:r>
      <w:r w:rsidR="00B025D7">
        <w:rPr>
          <w:color w:val="000000"/>
          <w:sz w:val="22"/>
          <w:szCs w:val="22"/>
        </w:rPr>
        <w:t xml:space="preserve"> </w:t>
      </w:r>
      <w:r w:rsidRPr="00B025D7">
        <w:rPr>
          <w:color w:val="000000"/>
          <w:sz w:val="22"/>
          <w:szCs w:val="22"/>
          <w:lang w:val="lt-LT"/>
        </w:rPr>
        <w:t>Po gimdymo TSH koncentracijos atitinka iki pastojimo buvusias koncentracijas, todėl po gimdymo iš karto reikia vartoti tokią levotiroksin</w:t>
      </w:r>
      <w:r w:rsidR="00B025D7">
        <w:rPr>
          <w:color w:val="000000"/>
          <w:sz w:val="22"/>
          <w:szCs w:val="22"/>
          <w:lang w:val="lt-LT"/>
        </w:rPr>
        <w:t>o</w:t>
      </w:r>
      <w:r w:rsidRPr="00B025D7">
        <w:rPr>
          <w:color w:val="000000"/>
          <w:sz w:val="22"/>
          <w:szCs w:val="22"/>
          <w:lang w:val="lt-LT"/>
        </w:rPr>
        <w:t xml:space="preserve"> dozę, kokia buvo vartota iki nėštumo. TSH koncentraciją serume reikia išmatuoti praėjus 6 – 8 savaitėms po gimdymo.</w:t>
      </w:r>
    </w:p>
    <w:p w14:paraId="02473694" w14:textId="77777777" w:rsidR="005B2070" w:rsidRPr="00B025D7" w:rsidRDefault="005B2070" w:rsidP="005B2070">
      <w:pPr>
        <w:autoSpaceDE w:val="0"/>
        <w:autoSpaceDN w:val="0"/>
        <w:adjustRightInd w:val="0"/>
        <w:rPr>
          <w:color w:val="000000"/>
          <w:sz w:val="22"/>
          <w:szCs w:val="22"/>
          <w:lang w:val="lt-LT"/>
        </w:rPr>
      </w:pPr>
    </w:p>
    <w:p w14:paraId="010589E3" w14:textId="70ECDAC9" w:rsidR="005B2070" w:rsidRPr="00B025D7" w:rsidRDefault="005B2070" w:rsidP="005B2070">
      <w:pPr>
        <w:autoSpaceDE w:val="0"/>
        <w:autoSpaceDN w:val="0"/>
        <w:adjustRightInd w:val="0"/>
        <w:rPr>
          <w:color w:val="000000"/>
          <w:sz w:val="22"/>
          <w:szCs w:val="22"/>
          <w:lang w:val="lt-LT"/>
        </w:rPr>
      </w:pPr>
      <w:r w:rsidRPr="00B025D7">
        <w:rPr>
          <w:color w:val="000000"/>
          <w:sz w:val="22"/>
          <w:szCs w:val="22"/>
          <w:lang w:val="lt-LT"/>
        </w:rPr>
        <w:t>Nėštumo metu levotiroksino natrio druską draudžiama skirti papildom</w:t>
      </w:r>
      <w:r w:rsidR="00B025D7">
        <w:rPr>
          <w:color w:val="000000"/>
          <w:sz w:val="22"/>
          <w:szCs w:val="22"/>
          <w:lang w:val="lt-LT"/>
        </w:rPr>
        <w:t>a</w:t>
      </w:r>
      <w:r w:rsidRPr="00B025D7">
        <w:rPr>
          <w:color w:val="000000"/>
          <w:sz w:val="22"/>
          <w:szCs w:val="22"/>
          <w:lang w:val="lt-LT"/>
        </w:rPr>
        <w:t>i kartu su antitiroidiniais vaistiniais preparatais hipertirozei gydyti. Papildomai vartoja</w:t>
      </w:r>
      <w:r w:rsidR="00B025D7">
        <w:rPr>
          <w:color w:val="000000"/>
          <w:sz w:val="22"/>
          <w:szCs w:val="22"/>
          <w:lang w:val="lt-LT"/>
        </w:rPr>
        <w:t>n</w:t>
      </w:r>
      <w:r w:rsidRPr="00B025D7">
        <w:rPr>
          <w:color w:val="000000"/>
          <w:sz w:val="22"/>
          <w:szCs w:val="22"/>
          <w:lang w:val="lt-LT"/>
        </w:rPr>
        <w:t>t levotiroksiną, gali prireikti didesnių antitiroidinių vaistinių preparatų dozių. Antitiroidiniai vaist</w:t>
      </w:r>
      <w:r w:rsidR="00B025D7">
        <w:rPr>
          <w:color w:val="000000"/>
          <w:sz w:val="22"/>
          <w:szCs w:val="22"/>
          <w:lang w:val="lt-LT"/>
        </w:rPr>
        <w:t>ini</w:t>
      </w:r>
      <w:r w:rsidRPr="00B025D7">
        <w:rPr>
          <w:color w:val="000000"/>
          <w:sz w:val="22"/>
          <w:szCs w:val="22"/>
          <w:lang w:val="lt-LT"/>
        </w:rPr>
        <w:t>ai</w:t>
      </w:r>
      <w:r w:rsidR="00B025D7">
        <w:rPr>
          <w:color w:val="000000"/>
          <w:sz w:val="22"/>
          <w:szCs w:val="22"/>
          <w:lang w:val="lt-LT"/>
        </w:rPr>
        <w:t xml:space="preserve"> preparatai</w:t>
      </w:r>
      <w:r w:rsidRPr="00B025D7">
        <w:rPr>
          <w:color w:val="000000"/>
          <w:sz w:val="22"/>
          <w:szCs w:val="22"/>
          <w:lang w:val="lt-LT"/>
        </w:rPr>
        <w:t>, kitaip nei levotiroksinas, prasiskverbia per placentos barjerą ir todėl gali sukelti vaisiaus hipotirozę. Todėl hipertirozė nėštumo metu turi būt</w:t>
      </w:r>
      <w:r w:rsidR="00B025D7">
        <w:rPr>
          <w:color w:val="000000"/>
          <w:sz w:val="22"/>
          <w:szCs w:val="22"/>
          <w:lang w:val="lt-LT"/>
        </w:rPr>
        <w:t>i</w:t>
      </w:r>
      <w:r w:rsidRPr="00B025D7">
        <w:rPr>
          <w:color w:val="000000"/>
          <w:sz w:val="22"/>
          <w:szCs w:val="22"/>
          <w:lang w:val="lt-LT"/>
        </w:rPr>
        <w:t xml:space="preserve"> gydoma mažomis vienos veikliosios medžiagos dozėmis, skiriant antitiroidinius vaistinius preparatus.</w:t>
      </w:r>
    </w:p>
    <w:p w14:paraId="4C876CD5" w14:textId="77777777" w:rsidR="005B2070" w:rsidRPr="00B025D7" w:rsidRDefault="005B2070" w:rsidP="005B2070">
      <w:pPr>
        <w:autoSpaceDE w:val="0"/>
        <w:autoSpaceDN w:val="0"/>
        <w:adjustRightInd w:val="0"/>
        <w:rPr>
          <w:color w:val="000000"/>
          <w:sz w:val="22"/>
          <w:szCs w:val="22"/>
          <w:lang w:val="lt-LT"/>
        </w:rPr>
      </w:pPr>
    </w:p>
    <w:p w14:paraId="02670E07" w14:textId="77777777" w:rsidR="005B2070" w:rsidRPr="00B025D7" w:rsidRDefault="005B2070" w:rsidP="005B2070">
      <w:pPr>
        <w:autoSpaceDE w:val="0"/>
        <w:autoSpaceDN w:val="0"/>
        <w:adjustRightInd w:val="0"/>
        <w:rPr>
          <w:color w:val="000000"/>
          <w:sz w:val="22"/>
          <w:szCs w:val="22"/>
          <w:u w:val="single"/>
          <w:lang w:val="lt-LT"/>
        </w:rPr>
      </w:pPr>
      <w:r w:rsidRPr="00B025D7">
        <w:rPr>
          <w:color w:val="000000"/>
          <w:sz w:val="22"/>
          <w:szCs w:val="22"/>
          <w:u w:val="single"/>
          <w:lang w:val="lt-LT"/>
        </w:rPr>
        <w:t>Žindymo laikotarpis</w:t>
      </w:r>
    </w:p>
    <w:p w14:paraId="1A9E7407" w14:textId="36988B0B" w:rsidR="00880A9C" w:rsidRPr="008412C5" w:rsidRDefault="005B2070" w:rsidP="00880A9C">
      <w:pPr>
        <w:rPr>
          <w:sz w:val="22"/>
          <w:szCs w:val="22"/>
          <w:lang w:val="lt-LT"/>
        </w:rPr>
      </w:pPr>
      <w:r w:rsidRPr="007272AB">
        <w:rPr>
          <w:color w:val="000000"/>
          <w:lang w:val="lt-LT"/>
        </w:rPr>
        <w:t>Žindymo laikotarpiu levotiroksino išsiskiria į motinos pieną, bet vartojant rekomenduojamą gydomąją dozę, pasiekiamos koncentracijos nėra pakankamos, kad kūdikiui pasireikštų hipertirozė arba sumažėtų TSH sekrecija.</w:t>
      </w:r>
    </w:p>
    <w:p w14:paraId="4BD5E6A4" w14:textId="77777777" w:rsidR="00880A9C" w:rsidRPr="008412C5" w:rsidRDefault="00880A9C" w:rsidP="00880A9C">
      <w:pPr>
        <w:rPr>
          <w:sz w:val="22"/>
          <w:szCs w:val="22"/>
          <w:lang w:val="lt-LT"/>
        </w:rPr>
      </w:pPr>
    </w:p>
    <w:p w14:paraId="67FE00F6" w14:textId="77777777" w:rsidR="00880A9C" w:rsidRPr="005F67C1" w:rsidRDefault="00880A9C" w:rsidP="00880A9C">
      <w:pPr>
        <w:rPr>
          <w:sz w:val="22"/>
          <w:szCs w:val="22"/>
          <w:u w:val="single"/>
          <w:lang w:val="lt-LT"/>
        </w:rPr>
      </w:pPr>
      <w:r w:rsidRPr="005F67C1">
        <w:rPr>
          <w:sz w:val="22"/>
          <w:szCs w:val="22"/>
          <w:u w:val="single"/>
          <w:lang w:val="lt-LT"/>
        </w:rPr>
        <w:t>Vaisingumas</w:t>
      </w:r>
    </w:p>
    <w:p w14:paraId="1677BFFA" w14:textId="33F3634B" w:rsidR="00880A9C" w:rsidRPr="008412C5" w:rsidRDefault="00880A9C" w:rsidP="00A702D4">
      <w:pPr>
        <w:pStyle w:val="BTEMEASMCA"/>
      </w:pPr>
      <w:r w:rsidRPr="000439C8">
        <w:t xml:space="preserve">Greičiausiai hipotirozė arba tirotoksikozė turės poveikį vaisingumui. </w:t>
      </w:r>
      <w:r w:rsidR="00B025D7">
        <w:t>Hipotirozės</w:t>
      </w:r>
      <w:r w:rsidR="00B025D7" w:rsidRPr="000439C8">
        <w:t xml:space="preserve"> </w:t>
      </w:r>
      <w:r w:rsidR="005B2070" w:rsidRPr="000439C8">
        <w:t>gydym</w:t>
      </w:r>
      <w:r w:rsidR="005B2070">
        <w:t>o metu</w:t>
      </w:r>
      <w:r w:rsidR="005B2070" w:rsidRPr="000439C8">
        <w:t xml:space="preserve"> </w:t>
      </w:r>
      <w:r w:rsidRPr="000439C8">
        <w:t xml:space="preserve">L-Thyroxin Berlin-Chemie 150 mikrogramų </w:t>
      </w:r>
      <w:r w:rsidR="005B2070" w:rsidRPr="000439C8">
        <w:t>table</w:t>
      </w:r>
      <w:r w:rsidR="005B2070">
        <w:t>čių dozė</w:t>
      </w:r>
      <w:r w:rsidR="005B2070" w:rsidRPr="000439C8">
        <w:t xml:space="preserve"> </w:t>
      </w:r>
      <w:r w:rsidRPr="000439C8">
        <w:t>turi būti koreguojama kontroliuojant laboratorinių tyrimų duomenis, nes nepakankama dozė greičiausiai nepagerins hipotirozės, o perdozavimas gali sukelti tirotoksikozę.</w:t>
      </w:r>
    </w:p>
    <w:p w14:paraId="0B0C8ECC" w14:textId="77777777" w:rsidR="00880A9C" w:rsidRPr="008412C5" w:rsidRDefault="00880A9C" w:rsidP="00A702D4">
      <w:pPr>
        <w:pStyle w:val="BTEMEASMCA"/>
      </w:pPr>
    </w:p>
    <w:p w14:paraId="7BCEEBB1" w14:textId="77777777" w:rsidR="00880A9C" w:rsidRPr="008412C5" w:rsidRDefault="00880A9C" w:rsidP="00880A9C">
      <w:pPr>
        <w:pStyle w:val="PI-2EMEASMCA"/>
        <w:rPr>
          <w:sz w:val="22"/>
          <w:szCs w:val="22"/>
        </w:rPr>
      </w:pPr>
      <w:r w:rsidRPr="008412C5">
        <w:rPr>
          <w:sz w:val="22"/>
          <w:szCs w:val="22"/>
        </w:rPr>
        <w:t>4.7</w:t>
      </w:r>
      <w:r w:rsidRPr="008412C5">
        <w:rPr>
          <w:sz w:val="22"/>
          <w:szCs w:val="22"/>
        </w:rPr>
        <w:tab/>
        <w:t>Poveikis gebėjimui vairuoti ir valdyti mechanizmus</w:t>
      </w:r>
    </w:p>
    <w:p w14:paraId="4C34DF5C" w14:textId="77777777" w:rsidR="00880A9C" w:rsidRPr="008412C5" w:rsidRDefault="00880A9C" w:rsidP="00880A9C">
      <w:pPr>
        <w:pStyle w:val="Pagrindinistekstas"/>
        <w:spacing w:after="0"/>
        <w:rPr>
          <w:sz w:val="22"/>
          <w:szCs w:val="22"/>
        </w:rPr>
      </w:pPr>
    </w:p>
    <w:p w14:paraId="2369A238" w14:textId="77777777" w:rsidR="00880A9C" w:rsidRPr="008412C5" w:rsidRDefault="00880A9C" w:rsidP="00A702D4">
      <w:pPr>
        <w:pStyle w:val="BTEMEASMCA"/>
      </w:pPr>
      <w:r w:rsidRPr="008412C5">
        <w:t>Poveikio gebėjimui vairuoti ir valdyti mechanizmus tyrimų neatlikta.</w:t>
      </w:r>
    </w:p>
    <w:p w14:paraId="2680F0FF" w14:textId="77777777" w:rsidR="00880A9C" w:rsidRPr="008412C5" w:rsidRDefault="00880A9C" w:rsidP="00880A9C">
      <w:pPr>
        <w:pStyle w:val="Pagrindinistekstas"/>
        <w:spacing w:after="0"/>
        <w:rPr>
          <w:sz w:val="22"/>
          <w:szCs w:val="22"/>
        </w:rPr>
      </w:pPr>
    </w:p>
    <w:p w14:paraId="3BAA3862" w14:textId="77777777" w:rsidR="00880A9C" w:rsidRPr="008412C5" w:rsidRDefault="00880A9C" w:rsidP="00880A9C">
      <w:pPr>
        <w:pStyle w:val="PI-2EMEASMCA"/>
        <w:rPr>
          <w:sz w:val="22"/>
          <w:szCs w:val="22"/>
        </w:rPr>
      </w:pPr>
      <w:r w:rsidRPr="008412C5">
        <w:rPr>
          <w:sz w:val="22"/>
          <w:szCs w:val="22"/>
        </w:rPr>
        <w:t>4.8</w:t>
      </w:r>
      <w:r w:rsidRPr="008412C5">
        <w:rPr>
          <w:sz w:val="22"/>
          <w:szCs w:val="22"/>
        </w:rPr>
        <w:tab/>
        <w:t>Nepageidaujamas poveikis</w:t>
      </w:r>
    </w:p>
    <w:p w14:paraId="0C41E7F6" w14:textId="77777777" w:rsidR="00880A9C" w:rsidRPr="008412C5" w:rsidRDefault="00880A9C" w:rsidP="00A702D4">
      <w:pPr>
        <w:pStyle w:val="BTEMEASMCA"/>
      </w:pPr>
    </w:p>
    <w:p w14:paraId="576C9278" w14:textId="77777777" w:rsidR="00880A9C" w:rsidRPr="008412C5" w:rsidRDefault="00880A9C" w:rsidP="00A702D4">
      <w:pPr>
        <w:pStyle w:val="BTEMEASMCA"/>
      </w:pPr>
      <w:r w:rsidRPr="008412C5">
        <w:t xml:space="preserve">Jeigu L-Thyroxin Berlin-Chemie 150 mikrogramų tabletės vartojamos laikantis nurodymų, reguliariai tikrinama klinikinė būklė ir laboratorinių tyrimų rodikliai, nepageidaujamas poveikis nėra tikėtinas. </w:t>
      </w:r>
      <w:r>
        <w:t xml:space="preserve">Individualiais atvejais </w:t>
      </w:r>
      <w:r w:rsidRPr="008412C5">
        <w:t>netoleruoja</w:t>
      </w:r>
      <w:r>
        <w:t>nt</w:t>
      </w:r>
      <w:r w:rsidRPr="008412C5">
        <w:t xml:space="preserve"> ar</w:t>
      </w:r>
      <w:r>
        <w:t>ba</w:t>
      </w:r>
      <w:r w:rsidRPr="008412C5">
        <w:t xml:space="preserve"> perdozavus vaistinio preparato, ypač kai gydymo pradžioje per greitai dozė didinama, gali atsirasti simptomų, kurie būna sergant hipertiroze. Tokiais atvejais paros dozę reikia sumažinti arba keletui dienų nutraukti vaistinio preparato vartojimą. Kai tik nepageidaujamas poveikis išnyksta, gydymą galima atsargiai atnaujinti. </w:t>
      </w:r>
    </w:p>
    <w:p w14:paraId="7B3BF815" w14:textId="77777777" w:rsidR="00880A9C" w:rsidRPr="008412C5" w:rsidRDefault="00880A9C" w:rsidP="00A702D4">
      <w:pPr>
        <w:pStyle w:val="BTEMEASMCA"/>
      </w:pPr>
    </w:p>
    <w:p w14:paraId="46A92C73" w14:textId="77777777" w:rsidR="00880A9C" w:rsidRPr="008412C5" w:rsidRDefault="00880A9C" w:rsidP="00A702D4">
      <w:pPr>
        <w:pStyle w:val="BTEMEASMCA"/>
      </w:pPr>
      <w:r w:rsidRPr="008412C5">
        <w:t xml:space="preserve">Esant padidėjusiam jautrumui levotiroksinui ar bet kuriai pagalbinei medžiagai L-Thyroxin Berlin-Chemie 150 mikrogramų tablečių, gali būti odos </w:t>
      </w:r>
      <w:r>
        <w:rPr>
          <w:iCs/>
        </w:rPr>
        <w:t xml:space="preserve">(pvz., angioneurozinė edema, odos išbėrimas, dilgelinė) </w:t>
      </w:r>
      <w:r w:rsidRPr="008412C5">
        <w:t>arba kvėpavimo sistemos alerginių reakcijų. Pranešimai apie anafilaksinį šoką labai reti. Tokiais atvejais šių tablečių vartojimą reikia nutraukti.</w:t>
      </w:r>
    </w:p>
    <w:p w14:paraId="631B0421" w14:textId="77777777" w:rsidR="00880A9C" w:rsidRDefault="00880A9C" w:rsidP="00A702D4">
      <w:pPr>
        <w:pStyle w:val="BTEMEASMCA"/>
      </w:pPr>
    </w:p>
    <w:p w14:paraId="1E7A435A" w14:textId="77777777" w:rsidR="00880A9C" w:rsidRPr="00A0461A" w:rsidRDefault="00880A9C" w:rsidP="00A702D4">
      <w:pPr>
        <w:pStyle w:val="BTEMEASMCA"/>
      </w:pPr>
      <w:r w:rsidRPr="00AF5959">
        <w:rPr>
          <w:noProof/>
        </w:rPr>
        <w:t>Nepageidaujam</w:t>
      </w:r>
      <w:r>
        <w:rPr>
          <w:noProof/>
        </w:rPr>
        <w:t>o</w:t>
      </w:r>
      <w:r w:rsidRPr="00AF5959">
        <w:rPr>
          <w:noProof/>
        </w:rPr>
        <w:t xml:space="preserve"> poveiki</w:t>
      </w:r>
      <w:r>
        <w:rPr>
          <w:noProof/>
        </w:rPr>
        <w:t>o</w:t>
      </w:r>
      <w:r w:rsidRPr="00AF5959">
        <w:rPr>
          <w:noProof/>
        </w:rPr>
        <w:t xml:space="preserve"> </w:t>
      </w:r>
      <w:r>
        <w:rPr>
          <w:noProof/>
        </w:rPr>
        <w:t>dažnis apibūdinamas</w:t>
      </w:r>
      <w:r w:rsidRPr="00AF5959">
        <w:rPr>
          <w:noProof/>
        </w:rPr>
        <w:t xml:space="preserve"> taip:</w:t>
      </w:r>
      <w:r w:rsidRPr="00A0461A">
        <w:t xml:space="preserve"> </w:t>
      </w:r>
    </w:p>
    <w:p w14:paraId="5376939C" w14:textId="77777777" w:rsidR="00880A9C" w:rsidRPr="00A0461A" w:rsidRDefault="00880A9C" w:rsidP="00A702D4">
      <w:pPr>
        <w:pStyle w:val="BTEMEASMCA"/>
      </w:pPr>
    </w:p>
    <w:p w14:paraId="07099F31" w14:textId="77777777" w:rsidR="00880A9C" w:rsidRPr="00A0461A" w:rsidRDefault="00880A9C" w:rsidP="00A702D4">
      <w:pPr>
        <w:pStyle w:val="BTEMEASMCA"/>
      </w:pPr>
      <w:r w:rsidRPr="00A0461A">
        <w:t>Labai dažnas (≥ 1/10)</w:t>
      </w:r>
    </w:p>
    <w:p w14:paraId="172CD446" w14:textId="77777777" w:rsidR="00880A9C" w:rsidRPr="00A0461A" w:rsidRDefault="00880A9C" w:rsidP="00A702D4">
      <w:pPr>
        <w:pStyle w:val="BTEMEASMCA"/>
      </w:pPr>
      <w:r w:rsidRPr="00A0461A">
        <w:t>Dažnas (nuo ≥ 1/100 iki &lt; 1/10)</w:t>
      </w:r>
    </w:p>
    <w:p w14:paraId="2DD8411F" w14:textId="77777777" w:rsidR="00880A9C" w:rsidRPr="00A0461A" w:rsidRDefault="00880A9C" w:rsidP="00A702D4">
      <w:pPr>
        <w:pStyle w:val="BTEMEASMCA"/>
      </w:pPr>
      <w:r w:rsidRPr="00A0461A">
        <w:t>Nedažnas (nuo ≥ 1/1 000 iki &lt; 1/100)</w:t>
      </w:r>
    </w:p>
    <w:p w14:paraId="5C4704DF" w14:textId="77777777" w:rsidR="00880A9C" w:rsidRPr="00A0461A" w:rsidRDefault="00880A9C" w:rsidP="00A702D4">
      <w:pPr>
        <w:pStyle w:val="BTEMEASMCA"/>
      </w:pPr>
      <w:r w:rsidRPr="00A0461A">
        <w:lastRenderedPageBreak/>
        <w:t>Retas (nuo ≥ 1/10 000 iki &lt; 1/1000)</w:t>
      </w:r>
    </w:p>
    <w:p w14:paraId="2B92CB36" w14:textId="77777777" w:rsidR="00880A9C" w:rsidRPr="00A0461A" w:rsidRDefault="00880A9C" w:rsidP="00A702D4">
      <w:pPr>
        <w:pStyle w:val="BTEMEASMCA"/>
      </w:pPr>
      <w:r w:rsidRPr="00A0461A">
        <w:t>Labai retas (&lt; 1/10 000)</w:t>
      </w:r>
    </w:p>
    <w:p w14:paraId="398A952F" w14:textId="77777777" w:rsidR="00880A9C" w:rsidRPr="00A0461A" w:rsidRDefault="00880A9C" w:rsidP="00A702D4">
      <w:pPr>
        <w:pStyle w:val="BTEMEASMCA"/>
      </w:pPr>
      <w:r w:rsidRPr="00A0461A">
        <w:t>Dažnis nežinomas (negali būti apskaičiuotas pagal turimus duomenis)</w:t>
      </w:r>
    </w:p>
    <w:p w14:paraId="1489F941" w14:textId="77777777" w:rsidR="00880A9C" w:rsidRPr="00A0461A" w:rsidRDefault="00880A9C" w:rsidP="00A702D4">
      <w:pPr>
        <w:pStyle w:val="BTEMEASMCA"/>
      </w:pPr>
    </w:p>
    <w:p w14:paraId="0C2BE98A" w14:textId="77777777" w:rsidR="00880A9C" w:rsidRPr="006363A2" w:rsidRDefault="00880A9C" w:rsidP="00A702D4">
      <w:pPr>
        <w:pStyle w:val="BTEMEASMCA"/>
        <w:rPr>
          <w:i/>
        </w:rPr>
      </w:pPr>
      <w:r w:rsidRPr="006363A2">
        <w:rPr>
          <w:i/>
        </w:rPr>
        <w:t>Imuninės sistemos sutrikimai</w:t>
      </w:r>
    </w:p>
    <w:p w14:paraId="0BAB0C15" w14:textId="77777777" w:rsidR="00880A9C" w:rsidRPr="00A0461A" w:rsidRDefault="00880A9C" w:rsidP="00A702D4">
      <w:pPr>
        <w:pStyle w:val="BTEMEASMCA"/>
      </w:pPr>
      <w:r w:rsidRPr="00A0461A">
        <w:t>Dažnis nežinomas: padidėjęs jautrumas</w:t>
      </w:r>
    </w:p>
    <w:p w14:paraId="3BFB36E7" w14:textId="77777777" w:rsidR="00880A9C" w:rsidRDefault="00880A9C" w:rsidP="00A702D4">
      <w:pPr>
        <w:pStyle w:val="BTEMEASMCA"/>
      </w:pPr>
    </w:p>
    <w:p w14:paraId="2F761B61" w14:textId="77777777" w:rsidR="00880A9C" w:rsidRPr="0033704D" w:rsidRDefault="00880A9C" w:rsidP="00880A9C">
      <w:pPr>
        <w:pStyle w:val="Pavadinimas"/>
        <w:jc w:val="left"/>
        <w:rPr>
          <w:b w:val="0"/>
          <w:i/>
          <w:noProof/>
          <w:szCs w:val="22"/>
          <w:lang w:val="lt-LT"/>
        </w:rPr>
      </w:pPr>
      <w:r w:rsidRPr="0033704D">
        <w:rPr>
          <w:b w:val="0"/>
          <w:i/>
          <w:noProof/>
          <w:szCs w:val="22"/>
          <w:lang w:val="lt-LT"/>
        </w:rPr>
        <w:t>Endokrininiai sutrikimai</w:t>
      </w:r>
    </w:p>
    <w:p w14:paraId="61051B73" w14:textId="77777777" w:rsidR="00880A9C" w:rsidRDefault="00880A9C" w:rsidP="00A702D4">
      <w:pPr>
        <w:pStyle w:val="BTEMEASMCA"/>
      </w:pPr>
      <w:r>
        <w:rPr>
          <w:noProof/>
        </w:rPr>
        <w:t>Dažni: tirotoksikozė</w:t>
      </w:r>
    </w:p>
    <w:p w14:paraId="1BFAE1FF" w14:textId="77777777" w:rsidR="00880A9C" w:rsidRPr="00A0461A" w:rsidRDefault="00880A9C" w:rsidP="00A702D4">
      <w:pPr>
        <w:pStyle w:val="BTEMEASMCA"/>
      </w:pPr>
    </w:p>
    <w:p w14:paraId="02BCB79A" w14:textId="77777777" w:rsidR="00880A9C" w:rsidRPr="006363A2" w:rsidRDefault="00880A9C" w:rsidP="00A702D4">
      <w:pPr>
        <w:pStyle w:val="BTEMEASMCA"/>
        <w:rPr>
          <w:i/>
        </w:rPr>
      </w:pPr>
      <w:r w:rsidRPr="006363A2">
        <w:rPr>
          <w:i/>
        </w:rPr>
        <w:t>Širdies sutrikimai</w:t>
      </w:r>
    </w:p>
    <w:p w14:paraId="1CDC38C2" w14:textId="77777777" w:rsidR="00880A9C" w:rsidRPr="00A0461A" w:rsidRDefault="00880A9C" w:rsidP="00A702D4">
      <w:pPr>
        <w:pStyle w:val="BTEMEASMCA"/>
      </w:pPr>
      <w:r w:rsidRPr="00A0461A">
        <w:t>Labai dažni: širdies plakimas</w:t>
      </w:r>
    </w:p>
    <w:p w14:paraId="477A2B97" w14:textId="77777777" w:rsidR="00880A9C" w:rsidRPr="00A0461A" w:rsidRDefault="00880A9C" w:rsidP="00A702D4">
      <w:pPr>
        <w:pStyle w:val="BTEMEASMCA"/>
      </w:pPr>
      <w:r w:rsidRPr="00A0461A">
        <w:t>Dažni: tachikardija</w:t>
      </w:r>
    </w:p>
    <w:p w14:paraId="34E72AC7" w14:textId="77777777" w:rsidR="00880A9C" w:rsidRPr="00A0461A" w:rsidRDefault="00880A9C" w:rsidP="00A702D4">
      <w:pPr>
        <w:pStyle w:val="BTEMEASMCA"/>
      </w:pPr>
      <w:r w:rsidRPr="00A0461A">
        <w:t>Dažnis nežinomas: aritmija, krūtinės angina</w:t>
      </w:r>
    </w:p>
    <w:p w14:paraId="2360F5DA" w14:textId="77777777" w:rsidR="00880A9C" w:rsidRPr="00A0461A" w:rsidRDefault="00880A9C" w:rsidP="00A702D4">
      <w:pPr>
        <w:pStyle w:val="BTEMEASMCA"/>
      </w:pPr>
    </w:p>
    <w:p w14:paraId="59C472B4" w14:textId="77777777" w:rsidR="00880A9C" w:rsidRPr="006363A2" w:rsidRDefault="00880A9C" w:rsidP="00A702D4">
      <w:pPr>
        <w:pStyle w:val="BTEMEASMCA"/>
        <w:rPr>
          <w:i/>
        </w:rPr>
      </w:pPr>
      <w:r w:rsidRPr="006363A2">
        <w:rPr>
          <w:i/>
        </w:rPr>
        <w:t>Odos ir poodinio audinio sutrikimai</w:t>
      </w:r>
    </w:p>
    <w:p w14:paraId="60713A4E" w14:textId="77777777" w:rsidR="00880A9C" w:rsidRPr="00A0461A" w:rsidRDefault="00880A9C" w:rsidP="00A702D4">
      <w:pPr>
        <w:pStyle w:val="BTEMEASMCA"/>
      </w:pPr>
      <w:r w:rsidRPr="00A0461A">
        <w:t xml:space="preserve">Dažnis nežinomas: </w:t>
      </w:r>
      <w:r w:rsidRPr="00AF24A1">
        <w:rPr>
          <w:iCs/>
          <w:noProof/>
        </w:rPr>
        <w:t>angioneurozinė edema,</w:t>
      </w:r>
      <w:r>
        <w:rPr>
          <w:iCs/>
          <w:noProof/>
        </w:rPr>
        <w:t xml:space="preserve"> </w:t>
      </w:r>
      <w:r>
        <w:t>iš</w:t>
      </w:r>
      <w:r w:rsidRPr="00A0461A">
        <w:t>bėrimas, dilgėlinė, hiperhidrozė</w:t>
      </w:r>
    </w:p>
    <w:p w14:paraId="72D6B725" w14:textId="77777777" w:rsidR="00880A9C" w:rsidRPr="00A0461A" w:rsidRDefault="00880A9C" w:rsidP="00A702D4">
      <w:pPr>
        <w:pStyle w:val="BTEMEASMCA"/>
      </w:pPr>
    </w:p>
    <w:p w14:paraId="323D0D77" w14:textId="77777777" w:rsidR="00880A9C" w:rsidRPr="006363A2" w:rsidRDefault="00880A9C" w:rsidP="00A702D4">
      <w:pPr>
        <w:pStyle w:val="BTEMEASMCA"/>
        <w:rPr>
          <w:i/>
        </w:rPr>
      </w:pPr>
      <w:r w:rsidRPr="006363A2">
        <w:rPr>
          <w:i/>
        </w:rPr>
        <w:t>Psichikos sutrikimai</w:t>
      </w:r>
    </w:p>
    <w:p w14:paraId="6B3A4DFE" w14:textId="77777777" w:rsidR="00880A9C" w:rsidRPr="00A0461A" w:rsidRDefault="00880A9C" w:rsidP="00A702D4">
      <w:pPr>
        <w:pStyle w:val="BTEMEASMCA"/>
      </w:pPr>
      <w:r w:rsidRPr="00A0461A">
        <w:t>Labai dažni: nemiga</w:t>
      </w:r>
    </w:p>
    <w:p w14:paraId="36CEF938" w14:textId="77777777" w:rsidR="00880A9C" w:rsidRPr="00A0461A" w:rsidRDefault="00880A9C" w:rsidP="00A702D4">
      <w:pPr>
        <w:pStyle w:val="BTEMEASMCA"/>
      </w:pPr>
      <w:r w:rsidRPr="00A0461A">
        <w:t>Dažni: nervingumas</w:t>
      </w:r>
    </w:p>
    <w:p w14:paraId="3D3B9B35" w14:textId="77777777" w:rsidR="00880A9C" w:rsidRPr="00A0461A" w:rsidRDefault="00880A9C" w:rsidP="00A702D4">
      <w:pPr>
        <w:pStyle w:val="BTEMEASMCA"/>
      </w:pPr>
      <w:r w:rsidRPr="00A0461A">
        <w:t>Dažnis nežinomas: neramumas</w:t>
      </w:r>
    </w:p>
    <w:p w14:paraId="32BE0D22" w14:textId="77777777" w:rsidR="00880A9C" w:rsidRPr="00A0461A" w:rsidRDefault="00880A9C" w:rsidP="00A702D4">
      <w:pPr>
        <w:pStyle w:val="BTEMEASMCA"/>
      </w:pPr>
    </w:p>
    <w:p w14:paraId="400A92C4" w14:textId="77777777" w:rsidR="00880A9C" w:rsidRPr="006363A2" w:rsidRDefault="00880A9C" w:rsidP="00A702D4">
      <w:pPr>
        <w:pStyle w:val="BTEMEASMCA"/>
        <w:rPr>
          <w:i/>
        </w:rPr>
      </w:pPr>
      <w:r w:rsidRPr="006363A2">
        <w:rPr>
          <w:i/>
        </w:rPr>
        <w:t>Skeleto raumenų ir jungiamojo audinio sutrikimai</w:t>
      </w:r>
    </w:p>
    <w:p w14:paraId="70AD32A1" w14:textId="77777777" w:rsidR="00880A9C" w:rsidRPr="00A0461A" w:rsidRDefault="00880A9C" w:rsidP="00A702D4">
      <w:pPr>
        <w:pStyle w:val="BTEMEASMCA"/>
      </w:pPr>
      <w:r w:rsidRPr="00A0461A">
        <w:t>Dažnis nežinomas: raumenų silpnumas, raumenų  mėšlungis, osteoporozė nuo supresinių levotiroksino dozių, ypač moterims po menopauzės, jei taikytas ilgalaikis gydymas</w:t>
      </w:r>
    </w:p>
    <w:p w14:paraId="3F7C4AFE" w14:textId="77777777" w:rsidR="00880A9C" w:rsidRPr="00A0461A" w:rsidRDefault="00880A9C" w:rsidP="00A702D4">
      <w:pPr>
        <w:pStyle w:val="BTEMEASMCA"/>
      </w:pPr>
    </w:p>
    <w:p w14:paraId="1E55B988" w14:textId="77777777" w:rsidR="00880A9C" w:rsidRPr="006363A2" w:rsidRDefault="00880A9C" w:rsidP="00A702D4">
      <w:pPr>
        <w:pStyle w:val="BTEMEASMCA"/>
        <w:rPr>
          <w:i/>
        </w:rPr>
      </w:pPr>
      <w:r w:rsidRPr="006363A2">
        <w:rPr>
          <w:i/>
        </w:rPr>
        <w:t>Kraujagyslių sutrikimai</w:t>
      </w:r>
    </w:p>
    <w:p w14:paraId="59BB6647" w14:textId="6C3639ED" w:rsidR="00880A9C" w:rsidRPr="00A0461A" w:rsidRDefault="00880A9C" w:rsidP="00A702D4">
      <w:pPr>
        <w:pStyle w:val="BTEMEASMCA"/>
      </w:pPr>
      <w:r w:rsidRPr="00A0461A">
        <w:t>Dažnis nežinomas: karščio bangos, kraujotakos nepakankamumas (kolapsas) mažo gimimo svorio neišnešiotiems kūdikiams</w:t>
      </w:r>
      <w:r w:rsidR="00041300">
        <w:t xml:space="preserve"> </w:t>
      </w:r>
      <w:r w:rsidR="00041300" w:rsidRPr="000C28B8">
        <w:t>(žr. 4.</w:t>
      </w:r>
      <w:r w:rsidR="00041300">
        <w:t>4</w:t>
      </w:r>
      <w:r w:rsidR="00041300" w:rsidRPr="000C28B8">
        <w:t xml:space="preserve"> skyrių)</w:t>
      </w:r>
      <w:r w:rsidR="00041300">
        <w:t>.</w:t>
      </w:r>
    </w:p>
    <w:p w14:paraId="054FA3C3" w14:textId="77777777" w:rsidR="00880A9C" w:rsidRPr="00A0461A" w:rsidRDefault="00880A9C" w:rsidP="00A702D4">
      <w:pPr>
        <w:pStyle w:val="BTEMEASMCA"/>
      </w:pPr>
    </w:p>
    <w:p w14:paraId="5B4A2DE1" w14:textId="77777777" w:rsidR="00880A9C" w:rsidRPr="006363A2" w:rsidRDefault="00880A9C" w:rsidP="00A702D4">
      <w:pPr>
        <w:pStyle w:val="BTEMEASMCA"/>
        <w:rPr>
          <w:i/>
        </w:rPr>
      </w:pPr>
      <w:r w:rsidRPr="006363A2">
        <w:rPr>
          <w:i/>
        </w:rPr>
        <w:t>Reprodukcinės sistemos ir krūtų sutrikimai</w:t>
      </w:r>
    </w:p>
    <w:p w14:paraId="47CEF9DD" w14:textId="77777777" w:rsidR="00880A9C" w:rsidRDefault="00880A9C" w:rsidP="00880A9C">
      <w:pPr>
        <w:tabs>
          <w:tab w:val="left" w:pos="540"/>
          <w:tab w:val="left" w:pos="4320"/>
        </w:tabs>
        <w:rPr>
          <w:iCs/>
          <w:noProof/>
          <w:sz w:val="22"/>
          <w:szCs w:val="22"/>
          <w:lang w:val="lt-LT"/>
        </w:rPr>
      </w:pPr>
      <w:r>
        <w:rPr>
          <w:iCs/>
          <w:noProof/>
          <w:sz w:val="22"/>
          <w:szCs w:val="22"/>
          <w:lang w:val="lt-LT"/>
        </w:rPr>
        <w:t>Dažnis nežinomas: menstruacijų sutrikimai</w:t>
      </w:r>
    </w:p>
    <w:p w14:paraId="6A54670D" w14:textId="77777777" w:rsidR="00880A9C" w:rsidRDefault="00880A9C" w:rsidP="00A702D4">
      <w:pPr>
        <w:pStyle w:val="BTEMEASMCA"/>
      </w:pPr>
    </w:p>
    <w:p w14:paraId="430260C6" w14:textId="77777777" w:rsidR="00880A9C" w:rsidRPr="006363A2" w:rsidRDefault="00880A9C" w:rsidP="00A702D4">
      <w:pPr>
        <w:pStyle w:val="BTEMEASMCA"/>
        <w:rPr>
          <w:i/>
        </w:rPr>
      </w:pPr>
      <w:r w:rsidRPr="006363A2">
        <w:rPr>
          <w:i/>
          <w:noProof/>
        </w:rPr>
        <w:t>Virškinimo trakto sutrikimai</w:t>
      </w:r>
    </w:p>
    <w:p w14:paraId="4D4759DB" w14:textId="77777777" w:rsidR="00880A9C" w:rsidRPr="00A0461A" w:rsidRDefault="00880A9C" w:rsidP="00A702D4">
      <w:pPr>
        <w:pStyle w:val="BTEMEASMCA"/>
      </w:pPr>
      <w:r w:rsidRPr="00A0461A">
        <w:t>Dažnis nežinomas: viduriavimas, vėmimas</w:t>
      </w:r>
      <w:r>
        <w:t xml:space="preserve"> </w:t>
      </w:r>
      <w:r>
        <w:rPr>
          <w:iCs/>
          <w:noProof/>
        </w:rPr>
        <w:t>ir pykinimas</w:t>
      </w:r>
    </w:p>
    <w:p w14:paraId="454EFCCD" w14:textId="77777777" w:rsidR="00880A9C" w:rsidRPr="00A0461A" w:rsidRDefault="00880A9C" w:rsidP="00A702D4">
      <w:pPr>
        <w:pStyle w:val="BTEMEASMCA"/>
      </w:pPr>
    </w:p>
    <w:p w14:paraId="024520F0" w14:textId="77777777" w:rsidR="00880A9C" w:rsidRPr="006363A2" w:rsidRDefault="00880A9C" w:rsidP="00A702D4">
      <w:pPr>
        <w:pStyle w:val="BTEMEASMCA"/>
        <w:rPr>
          <w:i/>
        </w:rPr>
      </w:pPr>
      <w:r w:rsidRPr="006363A2">
        <w:rPr>
          <w:i/>
        </w:rPr>
        <w:t>Tyrimai</w:t>
      </w:r>
    </w:p>
    <w:p w14:paraId="310D5036" w14:textId="77777777" w:rsidR="00880A9C" w:rsidRPr="00A0461A" w:rsidRDefault="00880A9C" w:rsidP="00A702D4">
      <w:pPr>
        <w:pStyle w:val="BTEMEASMCA"/>
      </w:pPr>
      <w:r w:rsidRPr="00A0461A">
        <w:t>Dažnis nežinomas: svorio mažėjimas</w:t>
      </w:r>
    </w:p>
    <w:p w14:paraId="66CAE3DC" w14:textId="77777777" w:rsidR="00880A9C" w:rsidRPr="00A0461A" w:rsidRDefault="00880A9C" w:rsidP="00A702D4">
      <w:pPr>
        <w:pStyle w:val="BTEMEASMCA"/>
      </w:pPr>
    </w:p>
    <w:p w14:paraId="10946144" w14:textId="77777777" w:rsidR="00880A9C" w:rsidRPr="006363A2" w:rsidRDefault="00880A9C" w:rsidP="00A702D4">
      <w:pPr>
        <w:pStyle w:val="BTEMEASMCA"/>
        <w:rPr>
          <w:i/>
        </w:rPr>
      </w:pPr>
      <w:r w:rsidRPr="006363A2">
        <w:rPr>
          <w:i/>
        </w:rPr>
        <w:t>Nervų sistemos sutrikimai</w:t>
      </w:r>
    </w:p>
    <w:p w14:paraId="27642839" w14:textId="77777777" w:rsidR="00880A9C" w:rsidRPr="00A0461A" w:rsidRDefault="00880A9C" w:rsidP="00A702D4">
      <w:pPr>
        <w:pStyle w:val="BTEMEASMCA"/>
      </w:pPr>
      <w:r w:rsidRPr="00A0461A">
        <w:t>Labai dažni: galvos skausmas</w:t>
      </w:r>
    </w:p>
    <w:p w14:paraId="4867E73A" w14:textId="77777777" w:rsidR="00880A9C" w:rsidRPr="00A0461A" w:rsidRDefault="00880A9C" w:rsidP="00A702D4">
      <w:pPr>
        <w:pStyle w:val="BTEMEASMCA"/>
      </w:pPr>
      <w:r w:rsidRPr="00A0461A">
        <w:t>Reti: smegenų pseudotumoras (ypač vaikams)</w:t>
      </w:r>
    </w:p>
    <w:p w14:paraId="551E71B6" w14:textId="77777777" w:rsidR="00880A9C" w:rsidRPr="00A0461A" w:rsidRDefault="00880A9C" w:rsidP="00A702D4">
      <w:pPr>
        <w:pStyle w:val="BTEMEASMCA"/>
      </w:pPr>
      <w:r w:rsidRPr="00A0461A">
        <w:t>Dažnis nežinomas: tremoras</w:t>
      </w:r>
    </w:p>
    <w:p w14:paraId="0BFD4490" w14:textId="77777777" w:rsidR="00880A9C" w:rsidRPr="00A0461A" w:rsidRDefault="00880A9C" w:rsidP="00A702D4">
      <w:pPr>
        <w:pStyle w:val="BTEMEASMCA"/>
      </w:pPr>
    </w:p>
    <w:p w14:paraId="0E3BFBF1" w14:textId="77777777" w:rsidR="00880A9C" w:rsidRPr="006363A2" w:rsidRDefault="00880A9C" w:rsidP="00A702D4">
      <w:pPr>
        <w:pStyle w:val="BTEMEASMCA"/>
        <w:rPr>
          <w:i/>
        </w:rPr>
      </w:pPr>
      <w:r w:rsidRPr="006363A2">
        <w:rPr>
          <w:i/>
          <w:noProof/>
        </w:rPr>
        <w:t>Bendrieji sutrikimai ir vartojimo vietos pažeidimai</w:t>
      </w:r>
    </w:p>
    <w:p w14:paraId="2E3D05CC" w14:textId="77777777" w:rsidR="00880A9C" w:rsidRDefault="00880A9C" w:rsidP="00A702D4">
      <w:pPr>
        <w:pStyle w:val="BTEMEASMCA"/>
      </w:pPr>
      <w:r w:rsidRPr="00A0461A">
        <w:t>Dažnis nežinomas: karščio netoleravimas, karščiavimas</w:t>
      </w:r>
    </w:p>
    <w:p w14:paraId="76143441" w14:textId="77777777" w:rsidR="00880A9C" w:rsidRPr="008412C5" w:rsidRDefault="00880A9C" w:rsidP="00A702D4">
      <w:pPr>
        <w:pStyle w:val="BTEMEASMCA"/>
      </w:pPr>
    </w:p>
    <w:p w14:paraId="002596F5" w14:textId="77777777" w:rsidR="00880A9C" w:rsidRPr="008412C5" w:rsidRDefault="00880A9C" w:rsidP="00880A9C">
      <w:pPr>
        <w:autoSpaceDE w:val="0"/>
        <w:autoSpaceDN w:val="0"/>
        <w:adjustRightInd w:val="0"/>
        <w:jc w:val="both"/>
        <w:rPr>
          <w:sz w:val="22"/>
          <w:szCs w:val="22"/>
          <w:u w:val="single"/>
          <w:lang w:val="lt-LT"/>
        </w:rPr>
      </w:pPr>
      <w:r w:rsidRPr="008412C5">
        <w:rPr>
          <w:noProof/>
          <w:sz w:val="22"/>
          <w:szCs w:val="22"/>
          <w:u w:val="single"/>
          <w:lang w:val="lt-LT"/>
        </w:rPr>
        <w:t>Pranešimas apie įtariamas nepageidaujamas reakcijas</w:t>
      </w:r>
    </w:p>
    <w:p w14:paraId="3D1CD380" w14:textId="77777777" w:rsidR="00880A9C" w:rsidRPr="008412C5" w:rsidRDefault="00880A9C" w:rsidP="00A702D4">
      <w:pPr>
        <w:pStyle w:val="BTEMEASMCA"/>
      </w:pPr>
      <w:r w:rsidRPr="00B55B35">
        <w:rPr>
          <w:noProof/>
          <w:snapToGrid w:val="0"/>
        </w:rPr>
        <w:t>Svarbu pranešti apie įtariamas nepageidaujamas reakcijas, pastebėtas po vaistinio preparato regis</w:t>
      </w:r>
      <w:r w:rsidRPr="00E86E33">
        <w:rPr>
          <w:noProof/>
          <w:snapToGrid w:val="0"/>
        </w:rPr>
        <w:t>tracijos, nes tai leidžia nuolat stebėti vaistinio preparato naudos ir rizikos santykį.</w:t>
      </w:r>
      <w:r w:rsidRPr="00B55B35">
        <w:rPr>
          <w:snapToGrid w:val="0"/>
        </w:rPr>
        <w:t xml:space="preserve"> </w:t>
      </w:r>
      <w:r w:rsidRPr="00B55B35">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E27EE7">
          <w:rPr>
            <w:noProof/>
            <w:snapToGrid w:val="0"/>
            <w:color w:val="0000FF"/>
          </w:rPr>
          <w:t>https://vapris.vvkt.lt/vvkt-web/public/nrvSpecialist</w:t>
        </w:r>
      </w:hyperlink>
      <w:r w:rsidRPr="00B55B35">
        <w:rPr>
          <w:noProof/>
          <w:snapToGrid w:val="0"/>
        </w:rPr>
        <w:t xml:space="preserve"> arba užpildę Sveikatos priežiūros ar farmacijos specialisto pranešimo apie įtariamą nepageidaujamą reakciją (ĮNR) formą, kuri skelbiama </w:t>
      </w:r>
      <w:hyperlink r:id="rId8" w:history="1">
        <w:r w:rsidRPr="00E27EE7">
          <w:rPr>
            <w:noProof/>
            <w:snapToGrid w:val="0"/>
            <w:color w:val="0000FF"/>
          </w:rPr>
          <w:t>https://www.vvkt.lt/index.php?1399030386</w:t>
        </w:r>
      </w:hyperlink>
      <w:r w:rsidRPr="00B55B35">
        <w:rPr>
          <w:noProof/>
          <w:snapToGrid w:val="0"/>
        </w:rPr>
        <w:t>, ir atsiųsti elektroniniu paštu (adresu NepageidaujamaR@vvkt.lt).</w:t>
      </w:r>
    </w:p>
    <w:p w14:paraId="15EAAC92" w14:textId="77777777" w:rsidR="00880A9C" w:rsidRPr="008412C5" w:rsidRDefault="00880A9C" w:rsidP="00880A9C">
      <w:pPr>
        <w:pStyle w:val="PI-2EMEASMCA"/>
        <w:rPr>
          <w:sz w:val="22"/>
          <w:szCs w:val="22"/>
        </w:rPr>
      </w:pPr>
    </w:p>
    <w:p w14:paraId="66EB2172" w14:textId="77777777" w:rsidR="00880A9C" w:rsidRPr="008412C5" w:rsidRDefault="00880A9C" w:rsidP="00880A9C">
      <w:pPr>
        <w:pStyle w:val="PI-2EMEASMCA"/>
        <w:rPr>
          <w:sz w:val="22"/>
          <w:szCs w:val="22"/>
        </w:rPr>
      </w:pPr>
      <w:r w:rsidRPr="008412C5">
        <w:rPr>
          <w:sz w:val="22"/>
          <w:szCs w:val="22"/>
        </w:rPr>
        <w:t>4.9</w:t>
      </w:r>
      <w:r w:rsidRPr="008412C5">
        <w:rPr>
          <w:sz w:val="22"/>
          <w:szCs w:val="22"/>
        </w:rPr>
        <w:tab/>
        <w:t>Perdozavimas</w:t>
      </w:r>
    </w:p>
    <w:p w14:paraId="656F0C65" w14:textId="77777777" w:rsidR="00880A9C" w:rsidRPr="008412C5" w:rsidRDefault="00880A9C" w:rsidP="00A702D4">
      <w:pPr>
        <w:pStyle w:val="BTEMEASMCA"/>
      </w:pPr>
    </w:p>
    <w:p w14:paraId="703B73CD" w14:textId="77777777" w:rsidR="00880A9C" w:rsidRPr="008412C5" w:rsidRDefault="00880A9C" w:rsidP="00880A9C">
      <w:pPr>
        <w:rPr>
          <w:sz w:val="22"/>
          <w:szCs w:val="22"/>
          <w:lang w:val="lt-LT"/>
        </w:rPr>
      </w:pPr>
      <w:r w:rsidRPr="008412C5">
        <w:rPr>
          <w:sz w:val="22"/>
          <w:szCs w:val="22"/>
          <w:lang w:val="lt-LT"/>
        </w:rPr>
        <w:t>Labiau patikimesnis perdozavimo požymis yra padidėjusi T</w:t>
      </w:r>
      <w:r w:rsidRPr="008412C5">
        <w:rPr>
          <w:sz w:val="22"/>
          <w:szCs w:val="22"/>
          <w:vertAlign w:val="subscript"/>
          <w:lang w:val="lt-LT"/>
        </w:rPr>
        <w:t>3</w:t>
      </w:r>
      <w:r w:rsidRPr="008412C5">
        <w:rPr>
          <w:sz w:val="22"/>
          <w:szCs w:val="22"/>
          <w:lang w:val="lt-LT"/>
        </w:rPr>
        <w:t xml:space="preserve"> koncentracija, palyginti su padidėjusia T</w:t>
      </w:r>
      <w:r w:rsidRPr="008412C5">
        <w:rPr>
          <w:sz w:val="22"/>
          <w:szCs w:val="22"/>
          <w:vertAlign w:val="subscript"/>
          <w:lang w:val="lt-LT"/>
        </w:rPr>
        <w:t>4</w:t>
      </w:r>
      <w:r w:rsidRPr="008412C5">
        <w:rPr>
          <w:sz w:val="22"/>
          <w:szCs w:val="22"/>
          <w:lang w:val="lt-LT"/>
        </w:rPr>
        <w:t xml:space="preserve"> arba fT</w:t>
      </w:r>
      <w:r w:rsidRPr="008412C5">
        <w:rPr>
          <w:sz w:val="22"/>
          <w:szCs w:val="22"/>
          <w:vertAlign w:val="subscript"/>
          <w:lang w:val="lt-LT"/>
        </w:rPr>
        <w:t>4</w:t>
      </w:r>
      <w:r w:rsidRPr="008412C5">
        <w:rPr>
          <w:sz w:val="22"/>
          <w:szCs w:val="22"/>
          <w:lang w:val="lt-LT"/>
        </w:rPr>
        <w:t xml:space="preserve"> koncentracija. Perdozavus vaistinio preparato, prasidėjus intoksikacijai, atsiranda vidutiniškai arba gerokai padidėjusios medžiagų apykaitos simptomų (žr. 4.8 skyrių). Atsižvelgiant į perdozavimo intensyvumą, patariama nutraukti vaisto vartojimą ir pakartoti kontrolinius tyrimus.</w:t>
      </w:r>
    </w:p>
    <w:p w14:paraId="33D67C01" w14:textId="77777777" w:rsidR="00880A9C" w:rsidRPr="008412C5" w:rsidRDefault="00880A9C" w:rsidP="00880A9C">
      <w:pPr>
        <w:rPr>
          <w:sz w:val="22"/>
          <w:szCs w:val="22"/>
          <w:lang w:val="lt-LT"/>
        </w:rPr>
      </w:pPr>
    </w:p>
    <w:p w14:paraId="46600802" w14:textId="3F906FA7" w:rsidR="00880A9C" w:rsidRPr="008412C5" w:rsidRDefault="00880A9C" w:rsidP="00880A9C">
      <w:pPr>
        <w:rPr>
          <w:sz w:val="22"/>
          <w:szCs w:val="22"/>
          <w:lang w:val="lt-LT"/>
        </w:rPr>
      </w:pPr>
      <w:r w:rsidRPr="008412C5">
        <w:rPr>
          <w:sz w:val="22"/>
          <w:szCs w:val="22"/>
          <w:lang w:val="lt-LT"/>
        </w:rPr>
        <w:t xml:space="preserve">Ūminio apsinuodijimo metu (savižudybės atveju) dozė iki 10 mg levotiroksino komplikacijų nesukėlė. Jeigu pacientas neserga širdies vainikinių kraujagyslių ligomis, sunkių komplikacijų, trikdančių gyvybines funkcijas (kvėpavimą ir kraujotaką) mažai tikėtina.Tačiau gauta pranešimų apie tirotoksinę krizę, traukulius, širdies nepakankamumą arba komą. Aprašyti pavieniai atvejai, kai pacientui ilgai piktnaudžiaujant levotiroksinu, jį ištiko staigi mirtis dėl širdies </w:t>
      </w:r>
      <w:r w:rsidR="008B4ABF">
        <w:rPr>
          <w:sz w:val="22"/>
          <w:szCs w:val="22"/>
          <w:lang w:val="lt-LT"/>
        </w:rPr>
        <w:t>funkcijos</w:t>
      </w:r>
      <w:r w:rsidRPr="008412C5">
        <w:rPr>
          <w:sz w:val="22"/>
          <w:szCs w:val="22"/>
          <w:lang w:val="lt-LT"/>
        </w:rPr>
        <w:t xml:space="preserve"> sutrikimo.</w:t>
      </w:r>
    </w:p>
    <w:p w14:paraId="6D1FFFCD" w14:textId="77777777" w:rsidR="00880A9C" w:rsidRPr="008412C5" w:rsidRDefault="00880A9C" w:rsidP="00880A9C">
      <w:pPr>
        <w:rPr>
          <w:sz w:val="22"/>
          <w:szCs w:val="22"/>
          <w:lang w:val="lt-LT"/>
        </w:rPr>
      </w:pPr>
    </w:p>
    <w:p w14:paraId="7FA55BD2" w14:textId="2318347C" w:rsidR="00880A9C" w:rsidRPr="008412C5" w:rsidRDefault="00880A9C" w:rsidP="00880A9C">
      <w:pPr>
        <w:rPr>
          <w:sz w:val="22"/>
          <w:szCs w:val="22"/>
          <w:lang w:val="lt-LT"/>
        </w:rPr>
      </w:pPr>
      <w:r w:rsidRPr="008412C5">
        <w:rPr>
          <w:sz w:val="22"/>
          <w:szCs w:val="22"/>
          <w:lang w:val="lt-LT"/>
        </w:rPr>
        <w:t xml:space="preserve">Ūminio apsinuodijimo atveju absorbciją virškinimo trakte galima sumažinti duodant gerti aktyvintos anglies. Dažniausiai taikomas simptominis ir palaikomasis gydymas. Esant išreikštiems beta simpatikomimetinio efekto požymiams pvz., tachikardijai, nerimui, sujaudinimui arba hiperkinezijai, juos galima sumažinti paskyrus beta receptorius blokuojančių vaistinių preparatų. Tirostatikai šiuo atveju netinka, nes skydliaukės </w:t>
      </w:r>
      <w:r w:rsidR="008B4ABF">
        <w:rPr>
          <w:sz w:val="22"/>
          <w:szCs w:val="22"/>
          <w:lang w:val="lt-LT"/>
        </w:rPr>
        <w:t>funkcija</w:t>
      </w:r>
      <w:r w:rsidRPr="008412C5">
        <w:rPr>
          <w:sz w:val="22"/>
          <w:szCs w:val="22"/>
          <w:lang w:val="lt-LT"/>
        </w:rPr>
        <w:t xml:space="preserve"> jau visiškai nuslopinta. </w:t>
      </w:r>
    </w:p>
    <w:p w14:paraId="05C08D57" w14:textId="77777777" w:rsidR="00880A9C" w:rsidRPr="008412C5" w:rsidRDefault="00880A9C" w:rsidP="00880A9C">
      <w:pPr>
        <w:rPr>
          <w:sz w:val="22"/>
          <w:szCs w:val="22"/>
          <w:lang w:val="lt-LT"/>
        </w:rPr>
      </w:pPr>
    </w:p>
    <w:p w14:paraId="46FAF46F" w14:textId="77777777" w:rsidR="00880A9C" w:rsidRPr="008412C5" w:rsidRDefault="00880A9C" w:rsidP="00880A9C">
      <w:pPr>
        <w:rPr>
          <w:sz w:val="22"/>
          <w:szCs w:val="22"/>
          <w:lang w:val="lt-LT"/>
        </w:rPr>
      </w:pPr>
      <w:r w:rsidRPr="008412C5">
        <w:rPr>
          <w:sz w:val="22"/>
          <w:szCs w:val="22"/>
          <w:lang w:val="lt-LT"/>
        </w:rPr>
        <w:t>Pavartojus labai didelę vaistinio preparato dozę (savižudyb</w:t>
      </w:r>
      <w:r>
        <w:rPr>
          <w:sz w:val="22"/>
          <w:szCs w:val="22"/>
          <w:lang w:val="lt-LT"/>
        </w:rPr>
        <w:t>ės tikslu</w:t>
      </w:r>
      <w:r w:rsidRPr="008412C5">
        <w:rPr>
          <w:sz w:val="22"/>
          <w:szCs w:val="22"/>
          <w:lang w:val="lt-LT"/>
        </w:rPr>
        <w:t>), gali padėti plazmaferezė.</w:t>
      </w:r>
    </w:p>
    <w:p w14:paraId="24801826" w14:textId="77777777" w:rsidR="00880A9C" w:rsidRPr="008412C5" w:rsidRDefault="00880A9C" w:rsidP="00880A9C">
      <w:pPr>
        <w:rPr>
          <w:sz w:val="22"/>
          <w:szCs w:val="22"/>
          <w:lang w:val="lt-LT"/>
        </w:rPr>
      </w:pPr>
    </w:p>
    <w:p w14:paraId="612B2AC4" w14:textId="77777777" w:rsidR="00880A9C" w:rsidRPr="008412C5" w:rsidRDefault="00880A9C" w:rsidP="00A702D4">
      <w:pPr>
        <w:pStyle w:val="BTEMEASMCA"/>
      </w:pPr>
      <w:r w:rsidRPr="008412C5">
        <w:t>Perdozavus levotiroksino reikalingas ilgesnis stebėjimo laikotarpis. Dėl levotiroksino palaipsninio virtimo liotironinu, simptomai gali vėluoti iki 6 dienų.</w:t>
      </w:r>
    </w:p>
    <w:p w14:paraId="50148D8C" w14:textId="77777777" w:rsidR="00880A9C" w:rsidRPr="008412C5" w:rsidRDefault="00880A9C" w:rsidP="00A702D4">
      <w:pPr>
        <w:pStyle w:val="BTEMEASMCA"/>
      </w:pPr>
    </w:p>
    <w:p w14:paraId="3F8726BA" w14:textId="77777777" w:rsidR="00880A9C" w:rsidRPr="008412C5" w:rsidRDefault="00880A9C" w:rsidP="00880A9C">
      <w:pPr>
        <w:pStyle w:val="Pagrindinistekstas"/>
        <w:spacing w:after="0"/>
        <w:rPr>
          <w:sz w:val="22"/>
          <w:szCs w:val="22"/>
        </w:rPr>
      </w:pPr>
    </w:p>
    <w:p w14:paraId="3EE57281" w14:textId="77777777" w:rsidR="00880A9C" w:rsidRPr="008412C5" w:rsidRDefault="00880A9C" w:rsidP="00880A9C">
      <w:pPr>
        <w:pStyle w:val="PI-1EMEASMCA"/>
        <w:rPr>
          <w:sz w:val="22"/>
          <w:szCs w:val="22"/>
        </w:rPr>
      </w:pPr>
      <w:r w:rsidRPr="008412C5">
        <w:rPr>
          <w:sz w:val="22"/>
          <w:szCs w:val="22"/>
        </w:rPr>
        <w:t>5.</w:t>
      </w:r>
      <w:r w:rsidRPr="008412C5">
        <w:rPr>
          <w:sz w:val="22"/>
          <w:szCs w:val="22"/>
        </w:rPr>
        <w:tab/>
        <w:t>FARMAKOLOGINĖS SAVYBĖS</w:t>
      </w:r>
    </w:p>
    <w:p w14:paraId="03669CE7" w14:textId="77777777" w:rsidR="00880A9C" w:rsidRPr="008412C5" w:rsidRDefault="00880A9C" w:rsidP="00880A9C">
      <w:pPr>
        <w:pStyle w:val="Pagrindinistekstas"/>
        <w:spacing w:after="0"/>
        <w:rPr>
          <w:sz w:val="22"/>
          <w:szCs w:val="22"/>
        </w:rPr>
      </w:pPr>
    </w:p>
    <w:p w14:paraId="129DFBD3" w14:textId="77777777" w:rsidR="00880A9C" w:rsidRPr="008412C5" w:rsidRDefault="00880A9C" w:rsidP="00880A9C">
      <w:pPr>
        <w:pStyle w:val="PI-2EMEASMCA"/>
        <w:rPr>
          <w:sz w:val="22"/>
          <w:szCs w:val="22"/>
        </w:rPr>
      </w:pPr>
      <w:r w:rsidRPr="008412C5">
        <w:rPr>
          <w:sz w:val="22"/>
          <w:szCs w:val="22"/>
        </w:rPr>
        <w:t>5.1</w:t>
      </w:r>
      <w:r w:rsidRPr="008412C5">
        <w:rPr>
          <w:sz w:val="22"/>
          <w:szCs w:val="22"/>
        </w:rPr>
        <w:tab/>
        <w:t>Farmakodinaminės savybės</w:t>
      </w:r>
    </w:p>
    <w:p w14:paraId="51D28014" w14:textId="77777777" w:rsidR="00880A9C" w:rsidRPr="008412C5" w:rsidRDefault="00880A9C" w:rsidP="00880A9C">
      <w:pPr>
        <w:pStyle w:val="Pagrindinistekstas"/>
        <w:spacing w:after="0"/>
        <w:rPr>
          <w:sz w:val="22"/>
          <w:szCs w:val="22"/>
        </w:rPr>
      </w:pPr>
    </w:p>
    <w:p w14:paraId="13886279" w14:textId="77777777" w:rsidR="00880A9C" w:rsidRPr="008412C5" w:rsidRDefault="00880A9C" w:rsidP="00A702D4">
      <w:pPr>
        <w:pStyle w:val="BTEMEASMCA"/>
      </w:pPr>
      <w:r w:rsidRPr="008412C5">
        <w:t>Farmakoterapinė grupė – skydliaukės hormonai, ATC kodas – H03AA01.</w:t>
      </w:r>
    </w:p>
    <w:p w14:paraId="72368250" w14:textId="77777777" w:rsidR="00880A9C" w:rsidRPr="008412C5" w:rsidRDefault="00880A9C" w:rsidP="00A702D4">
      <w:pPr>
        <w:pStyle w:val="BTEMEASMCA"/>
      </w:pPr>
    </w:p>
    <w:p w14:paraId="30322668" w14:textId="77777777" w:rsidR="00880A9C" w:rsidRPr="006363A2" w:rsidRDefault="00880A9C" w:rsidP="00A702D4">
      <w:pPr>
        <w:pStyle w:val="BTEMEASMCA"/>
        <w:rPr>
          <w:u w:val="single"/>
        </w:rPr>
      </w:pPr>
      <w:r w:rsidRPr="006363A2">
        <w:rPr>
          <w:u w:val="single"/>
        </w:rPr>
        <w:t>Veikimo mechanizmas</w:t>
      </w:r>
    </w:p>
    <w:p w14:paraId="0EF83AA0" w14:textId="77777777" w:rsidR="00880A9C" w:rsidRPr="008412C5" w:rsidRDefault="00880A9C" w:rsidP="00880A9C">
      <w:pPr>
        <w:rPr>
          <w:sz w:val="22"/>
          <w:szCs w:val="22"/>
          <w:lang w:val="lt-LT"/>
        </w:rPr>
      </w:pPr>
      <w:r w:rsidRPr="008412C5">
        <w:rPr>
          <w:sz w:val="22"/>
          <w:szCs w:val="22"/>
          <w:lang w:val="lt-LT"/>
        </w:rPr>
        <w:t>L-Thyroxin Berlin-Chemie sudėtyje esantis sintetinis levotiroksinas savo poveikiu yra identiškas natūraliam skydliaukėje gaminamam hormonui. Organizmas endogeniniu keliu susidariusio ir gauto iš išorės levotiroksino neatskiria.</w:t>
      </w:r>
    </w:p>
    <w:p w14:paraId="63EDD39B" w14:textId="77777777" w:rsidR="00880A9C" w:rsidRPr="008412C5" w:rsidRDefault="00880A9C" w:rsidP="00880A9C">
      <w:pPr>
        <w:rPr>
          <w:sz w:val="22"/>
          <w:szCs w:val="22"/>
          <w:lang w:val="lt-LT"/>
        </w:rPr>
      </w:pPr>
      <w:r w:rsidRPr="008412C5">
        <w:rPr>
          <w:sz w:val="22"/>
          <w:szCs w:val="22"/>
          <w:lang w:val="lt-LT"/>
        </w:rPr>
        <w:t xml:space="preserve"> </w:t>
      </w:r>
    </w:p>
    <w:p w14:paraId="35DBC617" w14:textId="77777777" w:rsidR="00880A9C" w:rsidRPr="005F67C1" w:rsidRDefault="00880A9C" w:rsidP="00880A9C">
      <w:pPr>
        <w:rPr>
          <w:sz w:val="22"/>
          <w:szCs w:val="22"/>
          <w:u w:val="single"/>
          <w:lang w:val="lt-LT"/>
        </w:rPr>
      </w:pPr>
      <w:r w:rsidRPr="005F67C1">
        <w:rPr>
          <w:sz w:val="22"/>
          <w:szCs w:val="22"/>
          <w:u w:val="single"/>
          <w:lang w:val="lt-LT"/>
        </w:rPr>
        <w:t>Farmakodinaminis poveikis</w:t>
      </w:r>
    </w:p>
    <w:p w14:paraId="4B4B1F98" w14:textId="77777777" w:rsidR="00880A9C" w:rsidRPr="008412C5" w:rsidRDefault="00880A9C" w:rsidP="00A702D4">
      <w:pPr>
        <w:pStyle w:val="BTEMEASMCA"/>
      </w:pPr>
      <w:r w:rsidRPr="008412C5">
        <w:t>Kepenyse ir inkstuose iš dalies tapęs liotironinu (T3) ir patekęs į organizmo ląsteles, , aktyvindamas T</w:t>
      </w:r>
      <w:r w:rsidRPr="008412C5">
        <w:rPr>
          <w:vertAlign w:val="subscript"/>
        </w:rPr>
        <w:t>3</w:t>
      </w:r>
      <w:r w:rsidRPr="008412C5">
        <w:t xml:space="preserve"> receptorius jis sukelia skydliaukės hormonams būdingą poveikį vystymuisi, augimui ir medžiagų apykaitai.</w:t>
      </w:r>
    </w:p>
    <w:p w14:paraId="1C07EFC0" w14:textId="77777777" w:rsidR="00880A9C" w:rsidRPr="008412C5" w:rsidRDefault="00880A9C" w:rsidP="00A702D4">
      <w:pPr>
        <w:pStyle w:val="BTEMEASMCA"/>
      </w:pPr>
    </w:p>
    <w:p w14:paraId="778550F1" w14:textId="77777777" w:rsidR="00880A9C" w:rsidRPr="005F67C1" w:rsidRDefault="00880A9C" w:rsidP="00880A9C">
      <w:pPr>
        <w:rPr>
          <w:sz w:val="22"/>
          <w:szCs w:val="22"/>
          <w:u w:val="single"/>
          <w:lang w:val="lt-LT"/>
        </w:rPr>
      </w:pPr>
      <w:r w:rsidRPr="005F67C1">
        <w:rPr>
          <w:sz w:val="22"/>
          <w:szCs w:val="22"/>
          <w:u w:val="single"/>
          <w:lang w:val="lt-LT"/>
        </w:rPr>
        <w:t>Klinikinis veiksmingumas ir saugumas</w:t>
      </w:r>
    </w:p>
    <w:p w14:paraId="507F3698" w14:textId="77777777" w:rsidR="00880A9C" w:rsidRPr="008412C5" w:rsidRDefault="00880A9C" w:rsidP="00A702D4">
      <w:pPr>
        <w:pStyle w:val="BTEMEASMCA"/>
      </w:pPr>
      <w:r w:rsidRPr="008412C5">
        <w:t>Pakaitinis gydymas skydliaukės hormonais normina medžiagų apykaitos procesus. Pavyzdžiui, dėl hipotirozės padidėjęs cholesterolio kiekis vartojant levotiroksino reikšmingai sumažėja.</w:t>
      </w:r>
    </w:p>
    <w:p w14:paraId="3B5E479A" w14:textId="77777777" w:rsidR="00880A9C" w:rsidRPr="008412C5" w:rsidRDefault="00880A9C" w:rsidP="00880A9C">
      <w:pPr>
        <w:pStyle w:val="Pagrindinistekstas"/>
        <w:spacing w:after="0"/>
        <w:rPr>
          <w:sz w:val="22"/>
          <w:szCs w:val="22"/>
        </w:rPr>
      </w:pPr>
    </w:p>
    <w:p w14:paraId="2AEDA561" w14:textId="77777777" w:rsidR="00880A9C" w:rsidRPr="008412C5" w:rsidRDefault="00880A9C" w:rsidP="00880A9C">
      <w:pPr>
        <w:pStyle w:val="PI-2EMEASMCA"/>
        <w:rPr>
          <w:sz w:val="22"/>
          <w:szCs w:val="22"/>
        </w:rPr>
      </w:pPr>
      <w:r w:rsidRPr="008412C5">
        <w:rPr>
          <w:sz w:val="22"/>
          <w:szCs w:val="22"/>
        </w:rPr>
        <w:t>5.2</w:t>
      </w:r>
      <w:r w:rsidRPr="008412C5">
        <w:rPr>
          <w:sz w:val="22"/>
          <w:szCs w:val="22"/>
        </w:rPr>
        <w:tab/>
        <w:t>Farmakokinetinės savybės</w:t>
      </w:r>
    </w:p>
    <w:p w14:paraId="79EE4A2F" w14:textId="77777777" w:rsidR="00880A9C" w:rsidRPr="008412C5" w:rsidRDefault="00880A9C" w:rsidP="00880A9C">
      <w:pPr>
        <w:pStyle w:val="Pagrindinistekstas"/>
        <w:spacing w:after="0"/>
        <w:rPr>
          <w:sz w:val="22"/>
          <w:szCs w:val="22"/>
        </w:rPr>
      </w:pPr>
    </w:p>
    <w:p w14:paraId="45A0E602" w14:textId="77777777" w:rsidR="00880A9C" w:rsidRPr="005F67C1" w:rsidRDefault="00880A9C" w:rsidP="00880A9C">
      <w:pPr>
        <w:pStyle w:val="Pagrindinistekstas"/>
        <w:spacing w:after="0"/>
        <w:rPr>
          <w:sz w:val="22"/>
          <w:szCs w:val="22"/>
          <w:u w:val="single"/>
        </w:rPr>
      </w:pPr>
      <w:r w:rsidRPr="005F67C1">
        <w:rPr>
          <w:sz w:val="22"/>
          <w:szCs w:val="22"/>
          <w:u w:val="single"/>
        </w:rPr>
        <w:t>Absorbcija</w:t>
      </w:r>
    </w:p>
    <w:p w14:paraId="48A4BB29" w14:textId="77777777" w:rsidR="00880A9C" w:rsidRPr="008412C5" w:rsidRDefault="00880A9C" w:rsidP="00A702D4">
      <w:pPr>
        <w:pStyle w:val="BTEMEASMCA"/>
      </w:pPr>
      <w:r w:rsidRPr="008412C5">
        <w:t>Rytą prieš valgį išgėrus levotiroksino, ypač priklausomai nuo galeninės formos, jo absorbuojama iki 80</w:t>
      </w:r>
      <w:r w:rsidRPr="008412C5">
        <w:sym w:font="Times New Roman" w:char="0025"/>
      </w:r>
      <w:r w:rsidRPr="008412C5">
        <w:t xml:space="preserve">, daugiausia plonojoje žarnoje. Vartojant valgymo metu absorbcija pastebimai sumažėja. Didžiausia koncentracija kraujo plazmoje pasiekiama maždaug po 2 - 3 valandų išgėrus vaistinio preparato. Pradėjus gydymą geriamuoju vaistiniu preparatu, poveikis dažniausiai pastebimas po 3-5 dienų. </w:t>
      </w:r>
    </w:p>
    <w:p w14:paraId="72ACE4F7" w14:textId="77777777" w:rsidR="00880A9C" w:rsidRPr="008412C5" w:rsidRDefault="00880A9C" w:rsidP="00A702D4">
      <w:pPr>
        <w:pStyle w:val="BTEMEASMCA"/>
      </w:pPr>
    </w:p>
    <w:p w14:paraId="6DD8C619" w14:textId="77777777" w:rsidR="00880A9C" w:rsidRPr="005F67C1" w:rsidRDefault="00880A9C" w:rsidP="00880A9C">
      <w:pPr>
        <w:rPr>
          <w:sz w:val="22"/>
          <w:szCs w:val="22"/>
          <w:u w:val="single"/>
          <w:lang w:val="lt-LT"/>
        </w:rPr>
      </w:pPr>
      <w:r w:rsidRPr="005F67C1">
        <w:rPr>
          <w:sz w:val="22"/>
          <w:szCs w:val="22"/>
          <w:u w:val="single"/>
          <w:lang w:val="lt-LT"/>
        </w:rPr>
        <w:t>Pasiskirstymas</w:t>
      </w:r>
    </w:p>
    <w:p w14:paraId="30349C5A" w14:textId="77777777" w:rsidR="00880A9C" w:rsidRPr="008412C5" w:rsidRDefault="00880A9C" w:rsidP="00A702D4">
      <w:pPr>
        <w:pStyle w:val="BTEMEASMCA"/>
      </w:pPr>
      <w:r w:rsidRPr="008412C5">
        <w:lastRenderedPageBreak/>
        <w:t xml:space="preserve">Apskaičiuotas pasiskirstymo tūris apytikriai yra 10-12 l. Apytikriai 99,97 % levotiroksino yra sujungta su specifiniais pernašos baltymais. Baltymo-hormono ryšys nekovalentinis; tai reiškia, kad pastoviai vyksta greitas kitimas tarp laisvos ir sujungtos hormone formų. </w:t>
      </w:r>
    </w:p>
    <w:p w14:paraId="6D5EF87E" w14:textId="77777777" w:rsidR="00880A9C" w:rsidRPr="008412C5" w:rsidRDefault="00880A9C" w:rsidP="00A702D4">
      <w:pPr>
        <w:pStyle w:val="BTEMEASMCA"/>
      </w:pPr>
    </w:p>
    <w:p w14:paraId="6F6FE4C5" w14:textId="77777777" w:rsidR="00880A9C" w:rsidRPr="006363A2" w:rsidRDefault="00880A9C" w:rsidP="00A702D4">
      <w:pPr>
        <w:pStyle w:val="BTEMEASMCA"/>
        <w:rPr>
          <w:u w:val="single"/>
        </w:rPr>
      </w:pPr>
      <w:r w:rsidRPr="006363A2">
        <w:rPr>
          <w:u w:val="single"/>
        </w:rPr>
        <w:t>Eliminacija</w:t>
      </w:r>
    </w:p>
    <w:p w14:paraId="32A84218" w14:textId="77777777" w:rsidR="00880A9C" w:rsidRPr="008412C5" w:rsidRDefault="00880A9C" w:rsidP="00A702D4">
      <w:pPr>
        <w:pStyle w:val="BTEMEASMCA"/>
      </w:pPr>
      <w:r w:rsidRPr="008412C5">
        <w:t>Metabolinis levotiroksino klirensas yra apie 1,2 l kraujo plazmos per parą, pagrindinis vaistinio preparato metabolizmas vyksta kepenyse, inkstuose, smegenyse ir raumenyse.</w:t>
      </w:r>
    </w:p>
    <w:p w14:paraId="7BFC552D" w14:textId="77777777" w:rsidR="00880A9C" w:rsidRPr="008412C5" w:rsidRDefault="00880A9C" w:rsidP="00880A9C">
      <w:pPr>
        <w:rPr>
          <w:sz w:val="22"/>
          <w:szCs w:val="22"/>
          <w:lang w:val="lt-LT"/>
        </w:rPr>
      </w:pPr>
      <w:r w:rsidRPr="008412C5">
        <w:rPr>
          <w:sz w:val="22"/>
          <w:szCs w:val="22"/>
          <w:lang w:val="lt-LT"/>
        </w:rPr>
        <w:t>Metabolitai išsiskiria su šlapimu ir išmatomis.</w:t>
      </w:r>
    </w:p>
    <w:p w14:paraId="1A5CA3F9" w14:textId="77777777" w:rsidR="00880A9C" w:rsidRPr="008412C5" w:rsidRDefault="00880A9C" w:rsidP="00A702D4">
      <w:pPr>
        <w:pStyle w:val="BTEMEASMCA"/>
      </w:pPr>
      <w:r w:rsidRPr="008412C5">
        <w:t>Levotiroksino pusinis eliminavimo laikas yra apytikriai 7 paros;  hipertirozės atveju jis trumpesnis (3-4 dienos), o hipotirozės atveju – ilgesnis (apytikriai 9-10 dienų).</w:t>
      </w:r>
    </w:p>
    <w:p w14:paraId="6F0B4E69" w14:textId="77777777" w:rsidR="00880A9C" w:rsidRPr="008412C5" w:rsidRDefault="00880A9C" w:rsidP="00A702D4">
      <w:pPr>
        <w:pStyle w:val="BTEMEASMCA"/>
      </w:pPr>
    </w:p>
    <w:p w14:paraId="1FCC12E0" w14:textId="77777777" w:rsidR="00880A9C" w:rsidRPr="006363A2" w:rsidRDefault="00880A9C" w:rsidP="00A702D4">
      <w:pPr>
        <w:pStyle w:val="BTEMEASMCA"/>
        <w:rPr>
          <w:u w:val="single"/>
        </w:rPr>
      </w:pPr>
      <w:r w:rsidRPr="006363A2">
        <w:rPr>
          <w:u w:val="single"/>
        </w:rPr>
        <w:t>Nėštumas ir žindymas</w:t>
      </w:r>
    </w:p>
    <w:p w14:paraId="72FCD13F" w14:textId="77777777" w:rsidR="00880A9C" w:rsidRPr="008412C5" w:rsidRDefault="00880A9C" w:rsidP="00A702D4">
      <w:pPr>
        <w:pStyle w:val="BTEMEASMCA"/>
      </w:pPr>
      <w:r w:rsidRPr="008412C5">
        <w:t>Tik nedideli kiekiai levotiroksino prasiskverbia pro placentą. Vartojant įprastomis dozėmis motinos piene aptinkama tik nedideli levotiroksino kiekiai.</w:t>
      </w:r>
    </w:p>
    <w:p w14:paraId="67F44EBA" w14:textId="77777777" w:rsidR="00880A9C" w:rsidRPr="008412C5" w:rsidRDefault="00880A9C" w:rsidP="00A702D4">
      <w:pPr>
        <w:pStyle w:val="BTEMEASMCA"/>
      </w:pPr>
      <w:r w:rsidRPr="008412C5">
        <w:t xml:space="preserve"> </w:t>
      </w:r>
    </w:p>
    <w:p w14:paraId="227D24B1" w14:textId="77777777" w:rsidR="00880A9C" w:rsidRPr="006363A2" w:rsidRDefault="00880A9C" w:rsidP="00A702D4">
      <w:pPr>
        <w:pStyle w:val="BTEMEASMCA"/>
        <w:rPr>
          <w:u w:val="single"/>
        </w:rPr>
      </w:pPr>
      <w:r w:rsidRPr="006363A2">
        <w:rPr>
          <w:u w:val="single"/>
        </w:rPr>
        <w:t>Inkstų nepakankamumas</w:t>
      </w:r>
    </w:p>
    <w:p w14:paraId="35F55C17" w14:textId="77777777" w:rsidR="00880A9C" w:rsidRPr="008412C5" w:rsidRDefault="00880A9C" w:rsidP="00A702D4">
      <w:pPr>
        <w:pStyle w:val="BTEMEASMCA"/>
      </w:pPr>
      <w:r w:rsidRPr="008412C5">
        <w:t>Dėl stipraus susijungimo su baltymu, hemodializės ir hemoperfuzijos metu levotiroksinas nepašalinamas.</w:t>
      </w:r>
    </w:p>
    <w:p w14:paraId="20DAA444" w14:textId="77777777" w:rsidR="00880A9C" w:rsidRPr="008412C5" w:rsidRDefault="00880A9C" w:rsidP="00A702D4">
      <w:pPr>
        <w:pStyle w:val="BTEMEASMCA"/>
      </w:pPr>
    </w:p>
    <w:p w14:paraId="7EDC8A3C" w14:textId="77777777" w:rsidR="00880A9C" w:rsidRPr="008412C5" w:rsidRDefault="00880A9C" w:rsidP="00880A9C">
      <w:pPr>
        <w:pStyle w:val="PI-2EMEASMCA"/>
        <w:rPr>
          <w:sz w:val="22"/>
          <w:szCs w:val="22"/>
        </w:rPr>
      </w:pPr>
      <w:r w:rsidRPr="008412C5">
        <w:rPr>
          <w:sz w:val="22"/>
          <w:szCs w:val="22"/>
        </w:rPr>
        <w:t>5.3</w:t>
      </w:r>
      <w:r w:rsidRPr="008412C5">
        <w:rPr>
          <w:sz w:val="22"/>
          <w:szCs w:val="22"/>
        </w:rPr>
        <w:tab/>
        <w:t>Ikiklinikinių saugumo tyrimų duomenys</w:t>
      </w:r>
    </w:p>
    <w:p w14:paraId="6DB00F36" w14:textId="77777777" w:rsidR="00880A9C" w:rsidRPr="008412C5" w:rsidRDefault="00880A9C" w:rsidP="00880A9C">
      <w:pPr>
        <w:pStyle w:val="Pagrindinistekstas"/>
        <w:spacing w:after="0"/>
        <w:rPr>
          <w:sz w:val="22"/>
          <w:szCs w:val="22"/>
        </w:rPr>
      </w:pPr>
    </w:p>
    <w:p w14:paraId="16448EB8" w14:textId="77777777" w:rsidR="00880A9C" w:rsidRPr="006363A2" w:rsidRDefault="00880A9C" w:rsidP="00A702D4">
      <w:pPr>
        <w:pStyle w:val="BTEMEASMCA"/>
        <w:rPr>
          <w:u w:val="single"/>
        </w:rPr>
      </w:pPr>
      <w:r w:rsidRPr="006363A2">
        <w:rPr>
          <w:u w:val="single"/>
        </w:rPr>
        <w:t>Ūminis toksinis poveikis</w:t>
      </w:r>
    </w:p>
    <w:p w14:paraId="5F23E54F" w14:textId="77777777" w:rsidR="00880A9C" w:rsidRPr="008412C5" w:rsidRDefault="00880A9C" w:rsidP="00A702D4">
      <w:pPr>
        <w:pStyle w:val="BTEMEASMCA"/>
      </w:pPr>
      <w:r w:rsidRPr="008412C5">
        <w:t xml:space="preserve">Ūminis levotiroksino toksiškumas </w:t>
      </w:r>
      <w:r>
        <w:t xml:space="preserve">yra </w:t>
      </w:r>
      <w:r w:rsidRPr="008412C5">
        <w:t xml:space="preserve">labai </w:t>
      </w:r>
      <w:r>
        <w:t>mažas</w:t>
      </w:r>
      <w:r w:rsidRPr="008412C5">
        <w:t xml:space="preserve">. </w:t>
      </w:r>
    </w:p>
    <w:p w14:paraId="7F20F7F0" w14:textId="77777777" w:rsidR="00880A9C" w:rsidRPr="008412C5" w:rsidRDefault="00880A9C" w:rsidP="00A702D4">
      <w:pPr>
        <w:pStyle w:val="BTEMEASMCA"/>
      </w:pPr>
    </w:p>
    <w:p w14:paraId="2ED4B623" w14:textId="77777777" w:rsidR="00880A9C" w:rsidRPr="006363A2" w:rsidRDefault="00880A9C" w:rsidP="00A702D4">
      <w:pPr>
        <w:pStyle w:val="BTEMEASMCA"/>
        <w:rPr>
          <w:u w:val="single"/>
        </w:rPr>
      </w:pPr>
      <w:r w:rsidRPr="006363A2">
        <w:rPr>
          <w:u w:val="single"/>
        </w:rPr>
        <w:t>Kartotinių dozių toksinis poveikis</w:t>
      </w:r>
    </w:p>
    <w:p w14:paraId="315C319C" w14:textId="77777777" w:rsidR="00880A9C" w:rsidRPr="008412C5" w:rsidRDefault="00880A9C" w:rsidP="00A702D4">
      <w:pPr>
        <w:pStyle w:val="BTEMEASMCA"/>
      </w:pPr>
      <w:r>
        <w:t>Kartotinių dozių</w:t>
      </w:r>
      <w:r w:rsidRPr="008412C5">
        <w:t xml:space="preserve"> toksinio poveikio tyrimai yra atlikti su įvairiomis gyvūnų rūšimis (žiurkėmis, šunimis). Pastebėta, kad didelės dozės žiurkėms sukėlė hepatopatiją, didesnį spontaninių nefrozių dažnį, pakito organų svoris. Šunims žymesnio nepageidaujamo poveikio nepastebėta.</w:t>
      </w:r>
    </w:p>
    <w:p w14:paraId="38E7FFCB" w14:textId="77777777" w:rsidR="00880A9C" w:rsidRPr="008412C5" w:rsidRDefault="00880A9C" w:rsidP="00A702D4">
      <w:pPr>
        <w:pStyle w:val="BTEMEASMCA"/>
      </w:pPr>
    </w:p>
    <w:p w14:paraId="374CEB95" w14:textId="77777777" w:rsidR="00880A9C" w:rsidRPr="006363A2" w:rsidRDefault="00880A9C" w:rsidP="00A702D4">
      <w:pPr>
        <w:pStyle w:val="BTEMEASMCA"/>
        <w:rPr>
          <w:u w:val="single"/>
        </w:rPr>
      </w:pPr>
      <w:r w:rsidRPr="006363A2">
        <w:rPr>
          <w:u w:val="single"/>
        </w:rPr>
        <w:t>Genotoksinis poveikis</w:t>
      </w:r>
    </w:p>
    <w:p w14:paraId="1CF68EFE" w14:textId="77777777" w:rsidR="00880A9C" w:rsidRPr="008412C5" w:rsidRDefault="00880A9C" w:rsidP="00A702D4">
      <w:pPr>
        <w:pStyle w:val="BTEMEASMCA"/>
      </w:pPr>
      <w:r w:rsidRPr="008412C5">
        <w:t>Tyrimų duomenų apie levotiroksino mutageninį poveikį nėra. Iki šiol nėra duomenų, rodančių, kad skydliaukės hormonai sukeltų genomo pokyčius ir taip pakenktų palikuonims.</w:t>
      </w:r>
    </w:p>
    <w:p w14:paraId="39D87446" w14:textId="77777777" w:rsidR="00880A9C" w:rsidRPr="008412C5" w:rsidRDefault="00880A9C" w:rsidP="00A702D4">
      <w:pPr>
        <w:pStyle w:val="BTEMEASMCA"/>
      </w:pPr>
    </w:p>
    <w:p w14:paraId="3FF17EA4" w14:textId="77777777" w:rsidR="00880A9C" w:rsidRPr="005F67C1" w:rsidRDefault="00880A9C" w:rsidP="00880A9C">
      <w:pPr>
        <w:rPr>
          <w:sz w:val="22"/>
          <w:szCs w:val="22"/>
          <w:u w:val="single"/>
          <w:lang w:val="lt-LT"/>
        </w:rPr>
      </w:pPr>
      <w:r w:rsidRPr="005F67C1">
        <w:rPr>
          <w:sz w:val="22"/>
          <w:szCs w:val="22"/>
          <w:u w:val="single"/>
          <w:lang w:val="lt-LT"/>
        </w:rPr>
        <w:t>Kancerogeninis poveikis</w:t>
      </w:r>
    </w:p>
    <w:p w14:paraId="2E9431EC" w14:textId="77777777" w:rsidR="00880A9C" w:rsidRPr="008412C5" w:rsidRDefault="00880A9C" w:rsidP="00A702D4">
      <w:pPr>
        <w:pStyle w:val="BTEMEASMCA"/>
      </w:pPr>
      <w:r w:rsidRPr="008412C5">
        <w:t>Ilgalaikių levotiroksino kancerogeninio poveikio tyrimų su gyvūnais nėra atlikta.</w:t>
      </w:r>
    </w:p>
    <w:p w14:paraId="064BE422" w14:textId="77777777" w:rsidR="00880A9C" w:rsidRPr="008412C5" w:rsidRDefault="00880A9C" w:rsidP="00A702D4">
      <w:pPr>
        <w:pStyle w:val="BTEMEASMCA"/>
      </w:pPr>
    </w:p>
    <w:p w14:paraId="287BA513" w14:textId="77777777" w:rsidR="00880A9C" w:rsidRPr="006363A2" w:rsidRDefault="00880A9C" w:rsidP="00A702D4">
      <w:pPr>
        <w:pStyle w:val="BTEMEASMCA"/>
        <w:rPr>
          <w:u w:val="single"/>
        </w:rPr>
      </w:pPr>
      <w:r w:rsidRPr="006363A2">
        <w:rPr>
          <w:u w:val="single"/>
        </w:rPr>
        <w:t>Toksinis poveikis reprodukcijai</w:t>
      </w:r>
    </w:p>
    <w:p w14:paraId="2A7890A3" w14:textId="77777777" w:rsidR="00880A9C" w:rsidRPr="008412C5" w:rsidRDefault="00880A9C" w:rsidP="00880A9C">
      <w:pPr>
        <w:pStyle w:val="Pagrindinistekstas"/>
        <w:spacing w:after="0"/>
        <w:rPr>
          <w:sz w:val="22"/>
          <w:szCs w:val="22"/>
        </w:rPr>
      </w:pPr>
      <w:r w:rsidRPr="008412C5">
        <w:rPr>
          <w:sz w:val="22"/>
          <w:szCs w:val="22"/>
        </w:rPr>
        <w:t xml:space="preserve">Per placentą praeina tik labai nedidelis kiekis skydliaukės hormonų. </w:t>
      </w:r>
    </w:p>
    <w:p w14:paraId="6E5182AC" w14:textId="77777777" w:rsidR="00880A9C" w:rsidRPr="008412C5" w:rsidRDefault="00880A9C" w:rsidP="00A702D4">
      <w:pPr>
        <w:pStyle w:val="BTEMEASMCA"/>
      </w:pPr>
      <w:r w:rsidRPr="008412C5">
        <w:t>Jokių duomenų apie moters arba vyro dauginimosi funkcijos sutrikimus nėra. Nėra jokių duomenų nei apie įtarimus, nei apie įrodymus.</w:t>
      </w:r>
    </w:p>
    <w:p w14:paraId="480EE8EF" w14:textId="77777777" w:rsidR="00880A9C" w:rsidRPr="008412C5" w:rsidRDefault="00880A9C" w:rsidP="00A702D4">
      <w:pPr>
        <w:pStyle w:val="BTEMEASMCA"/>
      </w:pPr>
    </w:p>
    <w:p w14:paraId="7F0AFAC1" w14:textId="77777777" w:rsidR="00880A9C" w:rsidRPr="008412C5" w:rsidRDefault="00880A9C" w:rsidP="00A702D4">
      <w:pPr>
        <w:pStyle w:val="BTEMEASMCA"/>
      </w:pPr>
    </w:p>
    <w:p w14:paraId="6342A776" w14:textId="77777777" w:rsidR="00880A9C" w:rsidRPr="008412C5" w:rsidRDefault="00880A9C" w:rsidP="00880A9C">
      <w:pPr>
        <w:pStyle w:val="PI-1EMEASMCA"/>
        <w:rPr>
          <w:sz w:val="22"/>
          <w:szCs w:val="22"/>
        </w:rPr>
      </w:pPr>
      <w:r w:rsidRPr="008412C5">
        <w:rPr>
          <w:sz w:val="22"/>
          <w:szCs w:val="22"/>
        </w:rPr>
        <w:t>6.</w:t>
      </w:r>
      <w:r w:rsidRPr="008412C5">
        <w:rPr>
          <w:sz w:val="22"/>
          <w:szCs w:val="22"/>
        </w:rPr>
        <w:tab/>
        <w:t>FARMACINĖ INFORMACIJA</w:t>
      </w:r>
    </w:p>
    <w:p w14:paraId="0F1F42B2" w14:textId="77777777" w:rsidR="00880A9C" w:rsidRPr="008412C5" w:rsidRDefault="00880A9C" w:rsidP="00880A9C">
      <w:pPr>
        <w:pStyle w:val="Pagrindinistekstas"/>
        <w:spacing w:after="0"/>
        <w:rPr>
          <w:b/>
          <w:sz w:val="22"/>
          <w:szCs w:val="22"/>
        </w:rPr>
      </w:pPr>
    </w:p>
    <w:p w14:paraId="3D4E5E90" w14:textId="77777777" w:rsidR="00880A9C" w:rsidRPr="008412C5" w:rsidRDefault="00880A9C" w:rsidP="00880A9C">
      <w:pPr>
        <w:pStyle w:val="PI-2EMEASMCA"/>
        <w:rPr>
          <w:sz w:val="22"/>
          <w:szCs w:val="22"/>
        </w:rPr>
      </w:pPr>
      <w:r w:rsidRPr="008412C5">
        <w:rPr>
          <w:sz w:val="22"/>
          <w:szCs w:val="22"/>
        </w:rPr>
        <w:t>6.1</w:t>
      </w:r>
      <w:r w:rsidRPr="008412C5">
        <w:rPr>
          <w:sz w:val="22"/>
          <w:szCs w:val="22"/>
        </w:rPr>
        <w:tab/>
        <w:t>Pagalbinių medžiagų sąrašas</w:t>
      </w:r>
    </w:p>
    <w:p w14:paraId="028E8120" w14:textId="77777777" w:rsidR="00880A9C" w:rsidRPr="008412C5" w:rsidRDefault="00880A9C" w:rsidP="00880A9C">
      <w:pPr>
        <w:pStyle w:val="Pagrindinistekstas"/>
        <w:spacing w:after="0"/>
        <w:rPr>
          <w:sz w:val="22"/>
          <w:szCs w:val="22"/>
        </w:rPr>
      </w:pPr>
    </w:p>
    <w:p w14:paraId="2FFC4EB1" w14:textId="77777777" w:rsidR="00880A9C" w:rsidRPr="00C07B0A" w:rsidRDefault="00880A9C" w:rsidP="00880A9C">
      <w:pPr>
        <w:tabs>
          <w:tab w:val="left" w:pos="540"/>
          <w:tab w:val="left" w:pos="4320"/>
        </w:tabs>
        <w:rPr>
          <w:iCs/>
          <w:sz w:val="22"/>
          <w:szCs w:val="22"/>
          <w:lang w:val="lt-LT"/>
        </w:rPr>
      </w:pPr>
      <w:r w:rsidRPr="00C07B0A">
        <w:rPr>
          <w:iCs/>
          <w:sz w:val="22"/>
          <w:szCs w:val="22"/>
          <w:lang w:val="lt-LT"/>
        </w:rPr>
        <w:t>Cisteino hidrochloridas monohidratas (iš dalies tabletėje yra kaip cist</w:t>
      </w:r>
      <w:r>
        <w:rPr>
          <w:iCs/>
          <w:sz w:val="22"/>
          <w:szCs w:val="22"/>
          <w:lang w:val="lt-LT"/>
        </w:rPr>
        <w:t>e</w:t>
      </w:r>
      <w:r w:rsidRPr="00C07B0A">
        <w:rPr>
          <w:iCs/>
          <w:sz w:val="22"/>
          <w:szCs w:val="22"/>
          <w:lang w:val="lt-LT"/>
        </w:rPr>
        <w:t>inas)</w:t>
      </w:r>
    </w:p>
    <w:p w14:paraId="7D639A44" w14:textId="77777777" w:rsidR="00880A9C" w:rsidRPr="00C07B0A" w:rsidRDefault="00880A9C" w:rsidP="00880A9C">
      <w:pPr>
        <w:tabs>
          <w:tab w:val="left" w:pos="540"/>
          <w:tab w:val="left" w:pos="4320"/>
        </w:tabs>
        <w:rPr>
          <w:iCs/>
          <w:color w:val="000000"/>
          <w:sz w:val="22"/>
          <w:szCs w:val="22"/>
          <w:lang w:val="lt-LT"/>
        </w:rPr>
      </w:pPr>
      <w:r>
        <w:rPr>
          <w:iCs/>
          <w:color w:val="000000"/>
          <w:sz w:val="22"/>
          <w:szCs w:val="22"/>
          <w:lang w:val="lt-LT"/>
        </w:rPr>
        <w:t>Mikrokristalinė c</w:t>
      </w:r>
      <w:r w:rsidRPr="00C07B0A">
        <w:rPr>
          <w:iCs/>
          <w:color w:val="000000"/>
          <w:sz w:val="22"/>
          <w:szCs w:val="22"/>
          <w:lang w:val="lt-LT"/>
        </w:rPr>
        <w:t>eliuliozė</w:t>
      </w:r>
    </w:p>
    <w:p w14:paraId="71221BDC" w14:textId="77777777" w:rsidR="00880A9C" w:rsidRPr="00C07B0A" w:rsidRDefault="00880A9C" w:rsidP="00880A9C">
      <w:pPr>
        <w:tabs>
          <w:tab w:val="left" w:pos="540"/>
          <w:tab w:val="left" w:pos="4320"/>
        </w:tabs>
        <w:rPr>
          <w:iCs/>
          <w:color w:val="000000"/>
          <w:sz w:val="22"/>
          <w:szCs w:val="22"/>
          <w:lang w:val="lt-LT"/>
        </w:rPr>
      </w:pPr>
      <w:r w:rsidRPr="00C07B0A">
        <w:rPr>
          <w:iCs/>
          <w:color w:val="000000"/>
          <w:sz w:val="22"/>
          <w:szCs w:val="22"/>
          <w:lang w:val="lt-LT"/>
        </w:rPr>
        <w:t>Kukurūzų krakmolas</w:t>
      </w:r>
    </w:p>
    <w:p w14:paraId="4493BC2F" w14:textId="77777777" w:rsidR="00880A9C" w:rsidRPr="00C07B0A" w:rsidRDefault="00880A9C" w:rsidP="00880A9C">
      <w:pPr>
        <w:tabs>
          <w:tab w:val="left" w:pos="540"/>
          <w:tab w:val="left" w:pos="4320"/>
        </w:tabs>
        <w:rPr>
          <w:iCs/>
          <w:color w:val="000000"/>
          <w:sz w:val="22"/>
          <w:szCs w:val="22"/>
          <w:lang w:val="lt-LT"/>
        </w:rPr>
      </w:pPr>
      <w:r w:rsidRPr="00C07B0A">
        <w:rPr>
          <w:iCs/>
          <w:color w:val="000000"/>
          <w:sz w:val="22"/>
          <w:szCs w:val="22"/>
          <w:lang w:val="lt-LT"/>
        </w:rPr>
        <w:t>Pregelifikuotas krakmolas</w:t>
      </w:r>
    </w:p>
    <w:p w14:paraId="72A73B40" w14:textId="77777777" w:rsidR="00880A9C" w:rsidRPr="00C07B0A" w:rsidRDefault="00880A9C" w:rsidP="00880A9C">
      <w:pPr>
        <w:tabs>
          <w:tab w:val="left" w:pos="540"/>
          <w:tab w:val="left" w:pos="4320"/>
        </w:tabs>
        <w:rPr>
          <w:iCs/>
          <w:color w:val="000000"/>
          <w:sz w:val="22"/>
          <w:szCs w:val="22"/>
          <w:lang w:val="lt-LT"/>
        </w:rPr>
      </w:pPr>
      <w:r>
        <w:rPr>
          <w:iCs/>
          <w:color w:val="000000"/>
          <w:sz w:val="22"/>
          <w:szCs w:val="22"/>
          <w:lang w:val="lt-LT"/>
        </w:rPr>
        <w:t>Lengvasis m</w:t>
      </w:r>
      <w:r w:rsidRPr="00C07B0A">
        <w:rPr>
          <w:iCs/>
          <w:color w:val="000000"/>
          <w:sz w:val="22"/>
          <w:szCs w:val="22"/>
          <w:lang w:val="lt-LT"/>
        </w:rPr>
        <w:t>agnio oksidas</w:t>
      </w:r>
    </w:p>
    <w:p w14:paraId="149900D6" w14:textId="77777777" w:rsidR="00880A9C" w:rsidRPr="008412C5" w:rsidRDefault="00880A9C" w:rsidP="00A702D4">
      <w:pPr>
        <w:pStyle w:val="BTEMEASMCA"/>
      </w:pPr>
      <w:r w:rsidRPr="00C07B0A">
        <w:t>Talkas</w:t>
      </w:r>
    </w:p>
    <w:p w14:paraId="4CC1CB83" w14:textId="77777777" w:rsidR="00880A9C" w:rsidRPr="008412C5" w:rsidRDefault="00880A9C" w:rsidP="00A702D4">
      <w:pPr>
        <w:pStyle w:val="BTEMEASMCA"/>
      </w:pPr>
    </w:p>
    <w:p w14:paraId="41A93C27" w14:textId="77777777" w:rsidR="00880A9C" w:rsidRPr="008412C5" w:rsidRDefault="00880A9C" w:rsidP="00880A9C">
      <w:pPr>
        <w:pStyle w:val="PI-2EMEASMCA"/>
        <w:rPr>
          <w:sz w:val="22"/>
          <w:szCs w:val="22"/>
        </w:rPr>
      </w:pPr>
      <w:r w:rsidRPr="008412C5">
        <w:rPr>
          <w:sz w:val="22"/>
          <w:szCs w:val="22"/>
        </w:rPr>
        <w:t>6.2</w:t>
      </w:r>
      <w:r w:rsidRPr="008412C5">
        <w:rPr>
          <w:sz w:val="22"/>
          <w:szCs w:val="22"/>
        </w:rPr>
        <w:tab/>
        <w:t>Nesuderinamumas</w:t>
      </w:r>
    </w:p>
    <w:p w14:paraId="14757CA9" w14:textId="77777777" w:rsidR="00880A9C" w:rsidRPr="008412C5" w:rsidRDefault="00880A9C" w:rsidP="00A702D4">
      <w:pPr>
        <w:pStyle w:val="BTEMEASMCA"/>
      </w:pPr>
    </w:p>
    <w:p w14:paraId="7A3C26B9" w14:textId="77777777" w:rsidR="00880A9C" w:rsidRPr="008412C5" w:rsidRDefault="00880A9C" w:rsidP="00A702D4">
      <w:pPr>
        <w:pStyle w:val="BTEMEASMCA"/>
      </w:pPr>
      <w:r w:rsidRPr="008412C5">
        <w:t>Duomenys nebūtini.</w:t>
      </w:r>
    </w:p>
    <w:p w14:paraId="70A68469" w14:textId="77777777" w:rsidR="00880A9C" w:rsidRPr="008412C5" w:rsidRDefault="00880A9C" w:rsidP="00A702D4">
      <w:pPr>
        <w:pStyle w:val="BTEMEASMCA"/>
      </w:pPr>
    </w:p>
    <w:p w14:paraId="3F329E11" w14:textId="77777777" w:rsidR="00880A9C" w:rsidRPr="008412C5" w:rsidRDefault="00880A9C" w:rsidP="00880A9C">
      <w:pPr>
        <w:pStyle w:val="PI-2EMEASMCA"/>
        <w:rPr>
          <w:sz w:val="22"/>
          <w:szCs w:val="22"/>
        </w:rPr>
      </w:pPr>
      <w:r w:rsidRPr="008412C5">
        <w:rPr>
          <w:sz w:val="22"/>
          <w:szCs w:val="22"/>
        </w:rPr>
        <w:lastRenderedPageBreak/>
        <w:t>6.3</w:t>
      </w:r>
      <w:r w:rsidRPr="008412C5">
        <w:rPr>
          <w:sz w:val="22"/>
          <w:szCs w:val="22"/>
        </w:rPr>
        <w:tab/>
        <w:t>Tinkamumo laikas</w:t>
      </w:r>
    </w:p>
    <w:p w14:paraId="13E6B7A3" w14:textId="77777777" w:rsidR="00880A9C" w:rsidRPr="008412C5" w:rsidRDefault="00880A9C" w:rsidP="00A702D4">
      <w:pPr>
        <w:pStyle w:val="BTEMEASMCA"/>
      </w:pPr>
    </w:p>
    <w:p w14:paraId="151FAA4E" w14:textId="77777777" w:rsidR="00880A9C" w:rsidRPr="008412C5" w:rsidRDefault="00F43B9F" w:rsidP="00A702D4">
      <w:pPr>
        <w:pStyle w:val="BTEMEASMCA"/>
      </w:pPr>
      <w:r>
        <w:t>3</w:t>
      </w:r>
      <w:r w:rsidR="00880A9C">
        <w:t xml:space="preserve"> metai</w:t>
      </w:r>
    </w:p>
    <w:p w14:paraId="7AD52DC0" w14:textId="77777777" w:rsidR="00880A9C" w:rsidRPr="008412C5" w:rsidRDefault="00880A9C" w:rsidP="00A702D4">
      <w:pPr>
        <w:pStyle w:val="BTEMEASMCA"/>
      </w:pPr>
    </w:p>
    <w:p w14:paraId="5F492086" w14:textId="77777777" w:rsidR="00880A9C" w:rsidRPr="008412C5" w:rsidRDefault="00880A9C" w:rsidP="00880A9C">
      <w:pPr>
        <w:pStyle w:val="PI-2EMEASMCA"/>
        <w:rPr>
          <w:sz w:val="22"/>
          <w:szCs w:val="22"/>
        </w:rPr>
      </w:pPr>
      <w:r w:rsidRPr="008412C5">
        <w:rPr>
          <w:sz w:val="22"/>
          <w:szCs w:val="22"/>
        </w:rPr>
        <w:t>6.4</w:t>
      </w:r>
      <w:r w:rsidRPr="008412C5">
        <w:rPr>
          <w:sz w:val="22"/>
          <w:szCs w:val="22"/>
        </w:rPr>
        <w:tab/>
        <w:t>Specialios laikymo sąlygos</w:t>
      </w:r>
    </w:p>
    <w:p w14:paraId="1371A59A" w14:textId="77777777" w:rsidR="00880A9C" w:rsidRPr="008412C5" w:rsidRDefault="00880A9C" w:rsidP="00A702D4">
      <w:pPr>
        <w:pStyle w:val="BTEMEASMCA"/>
      </w:pPr>
    </w:p>
    <w:p w14:paraId="09EAAE29" w14:textId="78CF71BB" w:rsidR="00880A9C" w:rsidRDefault="00880A9C" w:rsidP="00A702D4">
      <w:pPr>
        <w:pStyle w:val="BTEMEASMCA"/>
      </w:pPr>
      <w:r w:rsidRPr="008412C5">
        <w:t xml:space="preserve">Laikyti </w:t>
      </w:r>
      <w:r>
        <w:t>žemesnėje</w:t>
      </w:r>
      <w:r w:rsidRPr="008412C5">
        <w:t xml:space="preserve"> kaip </w:t>
      </w:r>
      <w:r>
        <w:t>30</w:t>
      </w:r>
      <w:r w:rsidRPr="008412C5">
        <w:t> </w:t>
      </w:r>
      <w:r w:rsidR="002465F0">
        <w:rPr>
          <w:noProof/>
        </w:rPr>
        <w:sym w:font="Symbol" w:char="F0B0"/>
      </w:r>
      <w:r w:rsidRPr="008412C5">
        <w:t>C temperatūroje.</w:t>
      </w:r>
    </w:p>
    <w:p w14:paraId="42868BBA" w14:textId="1B34FA88" w:rsidR="00C415CA" w:rsidRDefault="00C415CA" w:rsidP="00A702D4">
      <w:pPr>
        <w:pStyle w:val="BTEMEASMCA"/>
      </w:pPr>
      <w:r>
        <w:t>Laikyti gamintojo pakuotėje, kad vaistinis preparatas būtų apsaugotas nuo šviesos.</w:t>
      </w:r>
    </w:p>
    <w:p w14:paraId="1A2C6AA7" w14:textId="77777777" w:rsidR="00880A9C" w:rsidRPr="008412C5" w:rsidRDefault="00880A9C" w:rsidP="00A702D4">
      <w:pPr>
        <w:pStyle w:val="BTEMEASMCA"/>
      </w:pPr>
    </w:p>
    <w:p w14:paraId="350449EE" w14:textId="77777777" w:rsidR="00880A9C" w:rsidRPr="008412C5" w:rsidRDefault="00880A9C" w:rsidP="00880A9C">
      <w:pPr>
        <w:pStyle w:val="PI-2EMEASMCA"/>
        <w:rPr>
          <w:sz w:val="22"/>
          <w:szCs w:val="22"/>
        </w:rPr>
      </w:pPr>
      <w:r w:rsidRPr="008412C5">
        <w:rPr>
          <w:sz w:val="22"/>
          <w:szCs w:val="22"/>
        </w:rPr>
        <w:t>6.5</w:t>
      </w:r>
      <w:r w:rsidRPr="008412C5">
        <w:rPr>
          <w:sz w:val="22"/>
          <w:szCs w:val="22"/>
        </w:rPr>
        <w:tab/>
        <w:t>Talpyklės pobūdis ir jos turinys</w:t>
      </w:r>
    </w:p>
    <w:p w14:paraId="00951152" w14:textId="77777777" w:rsidR="00880A9C" w:rsidRPr="008412C5" w:rsidRDefault="00880A9C" w:rsidP="00A702D4">
      <w:pPr>
        <w:pStyle w:val="BTEMEASMCA"/>
      </w:pPr>
    </w:p>
    <w:p w14:paraId="71C632CE" w14:textId="77777777" w:rsidR="00880A9C" w:rsidRPr="008412C5" w:rsidRDefault="00880A9C" w:rsidP="00A702D4">
      <w:pPr>
        <w:pStyle w:val="BTEMEASMCA"/>
      </w:pPr>
      <w:r w:rsidRPr="008412C5">
        <w:t>Aliuminio/ aliuminio lizdinė plokštelė.</w:t>
      </w:r>
    </w:p>
    <w:p w14:paraId="5B97F5A2" w14:textId="77777777" w:rsidR="00880A9C" w:rsidRPr="008412C5" w:rsidRDefault="00880A9C" w:rsidP="00A702D4">
      <w:pPr>
        <w:pStyle w:val="BTEMEASMCA"/>
      </w:pPr>
      <w:r w:rsidRPr="008412C5">
        <w:t>Kartono dėžutėje yra 25, 50 arba 100 tablečių.</w:t>
      </w:r>
    </w:p>
    <w:p w14:paraId="6FB72356" w14:textId="77777777" w:rsidR="00880A9C" w:rsidRPr="008412C5" w:rsidRDefault="00880A9C" w:rsidP="00A702D4">
      <w:pPr>
        <w:pStyle w:val="BTEMEASMCA"/>
      </w:pPr>
    </w:p>
    <w:p w14:paraId="5FD39220" w14:textId="77777777" w:rsidR="00880A9C" w:rsidRPr="008412C5" w:rsidRDefault="00880A9C" w:rsidP="00A702D4">
      <w:pPr>
        <w:pStyle w:val="BTEMEASMCA"/>
      </w:pPr>
      <w:r w:rsidRPr="008412C5">
        <w:t>Gali būti tiekiamos ne visų dydžių pakuotės.</w:t>
      </w:r>
    </w:p>
    <w:p w14:paraId="5299C771" w14:textId="77777777" w:rsidR="00880A9C" w:rsidRPr="008412C5" w:rsidRDefault="00880A9C" w:rsidP="00A702D4">
      <w:pPr>
        <w:pStyle w:val="BTEMEASMCA"/>
      </w:pPr>
    </w:p>
    <w:p w14:paraId="70851084" w14:textId="77777777" w:rsidR="00880A9C" w:rsidRPr="008412C5" w:rsidRDefault="00880A9C" w:rsidP="00880A9C">
      <w:pPr>
        <w:pStyle w:val="PI-2EMEASMCA"/>
        <w:rPr>
          <w:sz w:val="22"/>
          <w:szCs w:val="22"/>
        </w:rPr>
      </w:pPr>
      <w:r w:rsidRPr="008412C5">
        <w:rPr>
          <w:sz w:val="22"/>
          <w:szCs w:val="22"/>
        </w:rPr>
        <w:t>6.6</w:t>
      </w:r>
      <w:r w:rsidRPr="008412C5">
        <w:rPr>
          <w:sz w:val="22"/>
          <w:szCs w:val="22"/>
        </w:rPr>
        <w:tab/>
        <w:t>Specialūs reikalavimai atliekoms tvarkyti</w:t>
      </w:r>
    </w:p>
    <w:p w14:paraId="3BD78952" w14:textId="77777777" w:rsidR="00880A9C" w:rsidRPr="008412C5" w:rsidRDefault="00880A9C" w:rsidP="00A702D4">
      <w:pPr>
        <w:pStyle w:val="BTEMEASMCA"/>
      </w:pPr>
    </w:p>
    <w:p w14:paraId="56BBE1E2" w14:textId="77777777" w:rsidR="00880A9C" w:rsidRPr="008412C5" w:rsidRDefault="00880A9C" w:rsidP="00A702D4">
      <w:pPr>
        <w:pStyle w:val="BTEMEASMCA"/>
      </w:pPr>
      <w:r w:rsidRPr="008412C5">
        <w:t>Specialių reikalavimų nėra.</w:t>
      </w:r>
    </w:p>
    <w:p w14:paraId="00D585CE" w14:textId="77777777" w:rsidR="00880A9C" w:rsidRPr="008412C5" w:rsidRDefault="00880A9C" w:rsidP="00A702D4">
      <w:pPr>
        <w:pStyle w:val="BTEMEASMCA"/>
      </w:pPr>
    </w:p>
    <w:p w14:paraId="1A7AD620" w14:textId="77777777" w:rsidR="00880A9C" w:rsidRPr="008412C5" w:rsidRDefault="00880A9C" w:rsidP="00A702D4">
      <w:pPr>
        <w:pStyle w:val="BTEMEASMCA"/>
      </w:pPr>
    </w:p>
    <w:p w14:paraId="75755C7E" w14:textId="77777777" w:rsidR="00880A9C" w:rsidRPr="008412C5" w:rsidRDefault="00880A9C" w:rsidP="00880A9C">
      <w:pPr>
        <w:pStyle w:val="PI-1EMEASMCA"/>
        <w:rPr>
          <w:sz w:val="22"/>
          <w:szCs w:val="22"/>
        </w:rPr>
      </w:pPr>
      <w:r w:rsidRPr="008412C5">
        <w:rPr>
          <w:sz w:val="22"/>
          <w:szCs w:val="22"/>
        </w:rPr>
        <w:t>7.</w:t>
      </w:r>
      <w:r w:rsidRPr="008412C5">
        <w:rPr>
          <w:sz w:val="22"/>
          <w:szCs w:val="22"/>
        </w:rPr>
        <w:tab/>
      </w:r>
      <w:r>
        <w:rPr>
          <w:sz w:val="22"/>
          <w:szCs w:val="22"/>
        </w:rPr>
        <w:t>REGISTRUOTOJAS</w:t>
      </w:r>
    </w:p>
    <w:p w14:paraId="326A556F" w14:textId="77777777" w:rsidR="00880A9C" w:rsidRPr="008412C5" w:rsidRDefault="00880A9C" w:rsidP="00A702D4">
      <w:pPr>
        <w:pStyle w:val="BTEMEASMCA"/>
      </w:pPr>
    </w:p>
    <w:p w14:paraId="345C44BD" w14:textId="4D41578A" w:rsidR="00880A9C" w:rsidRPr="008412C5" w:rsidRDefault="00880A9C" w:rsidP="00A702D4">
      <w:pPr>
        <w:pStyle w:val="BTEMEASMCA"/>
      </w:pPr>
      <w:r w:rsidRPr="008412C5">
        <w:t xml:space="preserve">BERLIN-CHEMIE AG </w:t>
      </w:r>
    </w:p>
    <w:p w14:paraId="52C5D017" w14:textId="77777777" w:rsidR="00880A9C" w:rsidRPr="008412C5" w:rsidRDefault="00880A9C" w:rsidP="00A702D4">
      <w:pPr>
        <w:pStyle w:val="BTEMEASMCA"/>
      </w:pPr>
      <w:r w:rsidRPr="008412C5">
        <w:t>Glienicker Weg 125</w:t>
      </w:r>
    </w:p>
    <w:p w14:paraId="09CCDC7F" w14:textId="77777777" w:rsidR="00880A9C" w:rsidRPr="008412C5" w:rsidRDefault="00880A9C" w:rsidP="00A702D4">
      <w:pPr>
        <w:pStyle w:val="BTEMEASMCA"/>
      </w:pPr>
      <w:r w:rsidRPr="008412C5">
        <w:t>12489 Berlin</w:t>
      </w:r>
    </w:p>
    <w:p w14:paraId="1333BB52" w14:textId="77777777" w:rsidR="00880A9C" w:rsidRPr="008412C5" w:rsidRDefault="00880A9C" w:rsidP="00A702D4">
      <w:pPr>
        <w:pStyle w:val="BTEMEASMCA"/>
      </w:pPr>
      <w:r w:rsidRPr="008412C5">
        <w:t>Vokietija</w:t>
      </w:r>
    </w:p>
    <w:p w14:paraId="42A601B2" w14:textId="77777777" w:rsidR="00880A9C" w:rsidRPr="008412C5" w:rsidRDefault="00880A9C" w:rsidP="00A702D4">
      <w:pPr>
        <w:pStyle w:val="BTEMEASMCA"/>
      </w:pPr>
    </w:p>
    <w:p w14:paraId="759BD963" w14:textId="77777777" w:rsidR="00880A9C" w:rsidRPr="008412C5" w:rsidRDefault="00880A9C" w:rsidP="00A702D4">
      <w:pPr>
        <w:pStyle w:val="BTEMEASMCA"/>
      </w:pPr>
    </w:p>
    <w:p w14:paraId="76EF8EFE" w14:textId="77777777" w:rsidR="00880A9C" w:rsidRPr="008412C5" w:rsidRDefault="00880A9C" w:rsidP="00880A9C">
      <w:pPr>
        <w:pStyle w:val="PI-1EMEASMCA"/>
        <w:rPr>
          <w:sz w:val="22"/>
          <w:szCs w:val="22"/>
        </w:rPr>
      </w:pPr>
      <w:r w:rsidRPr="008412C5">
        <w:rPr>
          <w:sz w:val="22"/>
          <w:szCs w:val="22"/>
        </w:rPr>
        <w:t>8.</w:t>
      </w:r>
      <w:r w:rsidRPr="008412C5">
        <w:rPr>
          <w:sz w:val="22"/>
          <w:szCs w:val="22"/>
        </w:rPr>
        <w:tab/>
      </w:r>
      <w:r>
        <w:rPr>
          <w:sz w:val="22"/>
          <w:szCs w:val="22"/>
        </w:rPr>
        <w:t>REGISTRACIJOS</w:t>
      </w:r>
      <w:r w:rsidRPr="008412C5">
        <w:rPr>
          <w:sz w:val="22"/>
          <w:szCs w:val="22"/>
        </w:rPr>
        <w:t xml:space="preserve"> PAŽYMĖJIMO NUMERIS (-IAI)</w:t>
      </w:r>
    </w:p>
    <w:p w14:paraId="5F4D92FE" w14:textId="77777777" w:rsidR="00880A9C" w:rsidRPr="008412C5" w:rsidRDefault="00880A9C" w:rsidP="00880A9C">
      <w:pPr>
        <w:pStyle w:val="Antrat2"/>
        <w:rPr>
          <w:sz w:val="22"/>
          <w:szCs w:val="22"/>
        </w:rPr>
      </w:pPr>
    </w:p>
    <w:p w14:paraId="3E0D09B1" w14:textId="77777777" w:rsidR="00880A9C" w:rsidRPr="008412C5" w:rsidRDefault="00880A9C" w:rsidP="00A702D4">
      <w:pPr>
        <w:pStyle w:val="BTEMEASMCA"/>
      </w:pPr>
      <w:r w:rsidRPr="008412C5">
        <w:t>N25 – LT/1/95/0899/013</w:t>
      </w:r>
    </w:p>
    <w:p w14:paraId="1539A8F7" w14:textId="77777777" w:rsidR="00880A9C" w:rsidRPr="008412C5" w:rsidRDefault="00880A9C" w:rsidP="00A702D4">
      <w:pPr>
        <w:pStyle w:val="BTEMEASMCA"/>
      </w:pPr>
      <w:r w:rsidRPr="008412C5">
        <w:t>N50 – LT/1/95/0899/014</w:t>
      </w:r>
    </w:p>
    <w:p w14:paraId="6013C127" w14:textId="77777777" w:rsidR="00880A9C" w:rsidRPr="008412C5" w:rsidRDefault="00880A9C" w:rsidP="00A702D4">
      <w:pPr>
        <w:pStyle w:val="BTEMEASMCA"/>
      </w:pPr>
      <w:r w:rsidRPr="008412C5">
        <w:t>N100 – LT/1/95/0899/015</w:t>
      </w:r>
    </w:p>
    <w:p w14:paraId="70E5E290" w14:textId="77777777" w:rsidR="00880A9C" w:rsidRPr="008412C5" w:rsidRDefault="00880A9C" w:rsidP="00A702D4">
      <w:pPr>
        <w:pStyle w:val="BTEMEASMCA"/>
      </w:pPr>
    </w:p>
    <w:p w14:paraId="3E318FA5" w14:textId="77777777" w:rsidR="00880A9C" w:rsidRPr="008412C5" w:rsidRDefault="00880A9C" w:rsidP="00A702D4">
      <w:pPr>
        <w:pStyle w:val="BTEMEASMCA"/>
      </w:pPr>
    </w:p>
    <w:p w14:paraId="0E6084FC" w14:textId="77777777" w:rsidR="00880A9C" w:rsidRPr="008412C5" w:rsidRDefault="00880A9C" w:rsidP="00880A9C">
      <w:pPr>
        <w:pStyle w:val="PI-1EMEASMCA"/>
        <w:rPr>
          <w:sz w:val="22"/>
          <w:szCs w:val="22"/>
        </w:rPr>
      </w:pPr>
      <w:r w:rsidRPr="008412C5">
        <w:rPr>
          <w:sz w:val="22"/>
          <w:szCs w:val="22"/>
        </w:rPr>
        <w:t>9.</w:t>
      </w:r>
      <w:r w:rsidRPr="008412C5">
        <w:rPr>
          <w:sz w:val="22"/>
          <w:szCs w:val="22"/>
        </w:rPr>
        <w:tab/>
      </w:r>
      <w:r>
        <w:rPr>
          <w:sz w:val="22"/>
          <w:szCs w:val="22"/>
        </w:rPr>
        <w:t>REGISTRAVIMO</w:t>
      </w:r>
      <w:r w:rsidRPr="008412C5">
        <w:rPr>
          <w:sz w:val="22"/>
          <w:szCs w:val="22"/>
        </w:rPr>
        <w:t xml:space="preserve"> / </w:t>
      </w:r>
      <w:r>
        <w:rPr>
          <w:sz w:val="22"/>
          <w:szCs w:val="22"/>
        </w:rPr>
        <w:t>PERREGISTRAVIMO</w:t>
      </w:r>
      <w:r w:rsidRPr="008412C5">
        <w:rPr>
          <w:sz w:val="22"/>
          <w:szCs w:val="22"/>
        </w:rPr>
        <w:t xml:space="preserve"> DATA</w:t>
      </w:r>
    </w:p>
    <w:p w14:paraId="27DA7B6F" w14:textId="77777777" w:rsidR="00880A9C" w:rsidRPr="008412C5" w:rsidRDefault="00880A9C" w:rsidP="00880A9C">
      <w:pPr>
        <w:pStyle w:val="Pagrindinistekstas"/>
        <w:spacing w:after="0"/>
        <w:rPr>
          <w:sz w:val="22"/>
          <w:szCs w:val="22"/>
        </w:rPr>
      </w:pPr>
    </w:p>
    <w:p w14:paraId="03BE1A88" w14:textId="77777777" w:rsidR="00880A9C" w:rsidRPr="008412C5" w:rsidRDefault="00880A9C" w:rsidP="00880A9C">
      <w:pPr>
        <w:pStyle w:val="Pagrindinistekstas"/>
        <w:spacing w:after="0"/>
        <w:rPr>
          <w:sz w:val="22"/>
          <w:szCs w:val="22"/>
        </w:rPr>
      </w:pPr>
      <w:r>
        <w:rPr>
          <w:sz w:val="22"/>
          <w:szCs w:val="22"/>
        </w:rPr>
        <w:t>Registravimo data</w:t>
      </w:r>
      <w:r w:rsidRPr="008412C5">
        <w:rPr>
          <w:sz w:val="22"/>
          <w:szCs w:val="22"/>
        </w:rPr>
        <w:t xml:space="preserve"> 2008 m. sausio 17 d.</w:t>
      </w:r>
    </w:p>
    <w:p w14:paraId="2F0C98A4" w14:textId="77777777" w:rsidR="00880A9C" w:rsidRPr="008412C5" w:rsidRDefault="00880A9C" w:rsidP="00880A9C">
      <w:pPr>
        <w:pStyle w:val="Pagrindinistekstas"/>
        <w:spacing w:after="0"/>
        <w:rPr>
          <w:sz w:val="22"/>
          <w:szCs w:val="22"/>
        </w:rPr>
      </w:pPr>
      <w:r>
        <w:rPr>
          <w:sz w:val="22"/>
          <w:szCs w:val="22"/>
        </w:rPr>
        <w:t xml:space="preserve">Paskutinio perregistravimo data </w:t>
      </w:r>
      <w:r w:rsidRPr="008412C5">
        <w:rPr>
          <w:sz w:val="22"/>
          <w:szCs w:val="22"/>
        </w:rPr>
        <w:t>2013 m. gegužės 29 d.</w:t>
      </w:r>
    </w:p>
    <w:p w14:paraId="11489F20" w14:textId="77777777" w:rsidR="00880A9C" w:rsidRPr="008412C5" w:rsidRDefault="00880A9C" w:rsidP="00880A9C">
      <w:pPr>
        <w:pStyle w:val="Pagrindinistekstas"/>
        <w:spacing w:after="0"/>
        <w:rPr>
          <w:sz w:val="22"/>
          <w:szCs w:val="22"/>
        </w:rPr>
      </w:pPr>
    </w:p>
    <w:p w14:paraId="2A0D5668" w14:textId="77777777" w:rsidR="00880A9C" w:rsidRPr="008412C5" w:rsidRDefault="00880A9C" w:rsidP="00880A9C">
      <w:pPr>
        <w:pStyle w:val="Pagrindinistekstas"/>
        <w:spacing w:after="0"/>
        <w:rPr>
          <w:sz w:val="22"/>
          <w:szCs w:val="22"/>
        </w:rPr>
      </w:pPr>
    </w:p>
    <w:p w14:paraId="5CB8AE12" w14:textId="77777777" w:rsidR="00880A9C" w:rsidRPr="008412C5" w:rsidRDefault="00880A9C" w:rsidP="00880A9C">
      <w:pPr>
        <w:pStyle w:val="PI-1EMEASMCA"/>
        <w:rPr>
          <w:sz w:val="22"/>
          <w:szCs w:val="22"/>
        </w:rPr>
      </w:pPr>
      <w:r w:rsidRPr="008412C5">
        <w:rPr>
          <w:sz w:val="22"/>
          <w:szCs w:val="22"/>
        </w:rPr>
        <w:t>10.</w:t>
      </w:r>
      <w:r w:rsidRPr="008412C5">
        <w:rPr>
          <w:sz w:val="22"/>
          <w:szCs w:val="22"/>
        </w:rPr>
        <w:tab/>
        <w:t>TEKSTO PERŽIŪROS DATA</w:t>
      </w:r>
    </w:p>
    <w:p w14:paraId="33FABDA9" w14:textId="77777777" w:rsidR="00880A9C" w:rsidRDefault="00880A9C" w:rsidP="00A702D4">
      <w:pPr>
        <w:pStyle w:val="BTEMEASMCA"/>
      </w:pPr>
    </w:p>
    <w:p w14:paraId="7BCC786A" w14:textId="3DC78994" w:rsidR="003A1395" w:rsidRPr="003A1395" w:rsidRDefault="003A1395" w:rsidP="003A1395">
      <w:pPr>
        <w:rPr>
          <w:snapToGrid w:val="0"/>
          <w:sz w:val="22"/>
          <w:szCs w:val="22"/>
          <w:lang w:val="lt-LT"/>
        </w:rPr>
      </w:pPr>
      <w:r w:rsidRPr="003A1395">
        <w:rPr>
          <w:noProof/>
          <w:snapToGrid w:val="0"/>
          <w:sz w:val="22"/>
          <w:szCs w:val="22"/>
          <w:lang w:val="lt-LT"/>
        </w:rPr>
        <w:t xml:space="preserve">2024 m. </w:t>
      </w:r>
      <w:r w:rsidR="00DC34FF">
        <w:rPr>
          <w:noProof/>
          <w:snapToGrid w:val="0"/>
          <w:sz w:val="22"/>
          <w:szCs w:val="22"/>
          <w:lang w:val="lt-LT"/>
        </w:rPr>
        <w:t>birželio</w:t>
      </w:r>
      <w:r w:rsidR="00DC34FF" w:rsidRPr="003A1395">
        <w:rPr>
          <w:noProof/>
          <w:snapToGrid w:val="0"/>
          <w:sz w:val="22"/>
          <w:szCs w:val="22"/>
          <w:lang w:val="lt-LT"/>
        </w:rPr>
        <w:t xml:space="preserve"> </w:t>
      </w:r>
      <w:r w:rsidR="00DC34FF">
        <w:rPr>
          <w:noProof/>
          <w:snapToGrid w:val="0"/>
          <w:sz w:val="22"/>
          <w:szCs w:val="22"/>
          <w:lang w:val="lt-LT"/>
        </w:rPr>
        <w:t>3</w:t>
      </w:r>
      <w:r w:rsidR="00DC34FF" w:rsidRPr="003A1395">
        <w:rPr>
          <w:noProof/>
          <w:snapToGrid w:val="0"/>
          <w:sz w:val="22"/>
          <w:szCs w:val="22"/>
          <w:lang w:val="lt-LT"/>
        </w:rPr>
        <w:t xml:space="preserve"> </w:t>
      </w:r>
      <w:r w:rsidRPr="003A1395">
        <w:rPr>
          <w:noProof/>
          <w:snapToGrid w:val="0"/>
          <w:sz w:val="22"/>
          <w:szCs w:val="22"/>
          <w:lang w:val="lt-LT"/>
        </w:rPr>
        <w:t>d.</w:t>
      </w:r>
    </w:p>
    <w:p w14:paraId="0F43B8ED" w14:textId="77777777" w:rsidR="00880A9C" w:rsidRPr="008412C5" w:rsidRDefault="00880A9C" w:rsidP="00A702D4">
      <w:pPr>
        <w:pStyle w:val="BTEMEASMCA"/>
      </w:pPr>
    </w:p>
    <w:p w14:paraId="341A12B9" w14:textId="77777777" w:rsidR="00880A9C" w:rsidRPr="008412C5" w:rsidRDefault="00880A9C" w:rsidP="00A702D4">
      <w:pPr>
        <w:pStyle w:val="BTEMEASMCA"/>
      </w:pPr>
    </w:p>
    <w:p w14:paraId="674D06A4" w14:textId="77777777" w:rsidR="00880A9C" w:rsidRPr="008412C5" w:rsidRDefault="00880A9C" w:rsidP="00A702D4">
      <w:pPr>
        <w:pStyle w:val="BTEMEASMCA"/>
      </w:pPr>
      <w:r w:rsidRPr="008412C5">
        <w:t xml:space="preserve">Išsami informacija apie šį vaistinį preparatą pateikiama Valstybinės vaistų kontrolės tarnybos prie Lietuvos Respublikos sveikatos apsaugos ministerijos tinklalapyje </w:t>
      </w:r>
      <w:hyperlink r:id="rId9" w:history="1">
        <w:r w:rsidRPr="008412C5">
          <w:rPr>
            <w:rStyle w:val="Hipersaitas"/>
          </w:rPr>
          <w:t>http://www.vvkt.lt/</w:t>
        </w:r>
      </w:hyperlink>
    </w:p>
    <w:p w14:paraId="1104ADB4" w14:textId="77777777" w:rsidR="00880A9C" w:rsidRPr="008412C5" w:rsidRDefault="00880A9C" w:rsidP="00A702D4">
      <w:pPr>
        <w:pStyle w:val="BTEMEASMCA"/>
      </w:pPr>
    </w:p>
    <w:p w14:paraId="7B8889FC" w14:textId="77777777" w:rsidR="00880A9C" w:rsidRPr="008412C5" w:rsidRDefault="00880A9C" w:rsidP="00880A9C">
      <w:pPr>
        <w:pStyle w:val="Pagrindinistekstas"/>
        <w:spacing w:after="0"/>
        <w:rPr>
          <w:sz w:val="22"/>
          <w:szCs w:val="22"/>
        </w:rPr>
      </w:pPr>
      <w:r w:rsidRPr="008412C5">
        <w:rPr>
          <w:sz w:val="22"/>
          <w:szCs w:val="22"/>
        </w:rPr>
        <w:br w:type="page"/>
      </w:r>
    </w:p>
    <w:p w14:paraId="40228035" w14:textId="77777777" w:rsidR="00880A9C" w:rsidRPr="008412C5" w:rsidRDefault="00880A9C" w:rsidP="00880A9C">
      <w:pPr>
        <w:pStyle w:val="Pagrindinistekstas"/>
        <w:spacing w:after="0"/>
        <w:rPr>
          <w:sz w:val="22"/>
          <w:szCs w:val="22"/>
        </w:rPr>
      </w:pPr>
    </w:p>
    <w:p w14:paraId="069D4E3E" w14:textId="77777777" w:rsidR="00880A9C" w:rsidRPr="008412C5" w:rsidRDefault="00880A9C" w:rsidP="00880A9C">
      <w:pPr>
        <w:pStyle w:val="Pagrindinistekstas"/>
        <w:spacing w:after="0"/>
        <w:rPr>
          <w:sz w:val="22"/>
          <w:szCs w:val="22"/>
        </w:rPr>
      </w:pPr>
    </w:p>
    <w:p w14:paraId="5BCF63F5" w14:textId="77777777" w:rsidR="00880A9C" w:rsidRPr="008412C5" w:rsidRDefault="00880A9C" w:rsidP="00880A9C">
      <w:pPr>
        <w:pStyle w:val="Pagrindinistekstas"/>
        <w:spacing w:after="0"/>
        <w:rPr>
          <w:sz w:val="22"/>
          <w:szCs w:val="22"/>
        </w:rPr>
      </w:pPr>
    </w:p>
    <w:p w14:paraId="3E3A9A20" w14:textId="77777777" w:rsidR="00880A9C" w:rsidRPr="008412C5" w:rsidRDefault="00880A9C" w:rsidP="00880A9C">
      <w:pPr>
        <w:pStyle w:val="Pagrindinistekstas"/>
        <w:spacing w:after="0"/>
        <w:rPr>
          <w:sz w:val="22"/>
          <w:szCs w:val="22"/>
        </w:rPr>
      </w:pPr>
    </w:p>
    <w:p w14:paraId="69379B95" w14:textId="77777777" w:rsidR="00880A9C" w:rsidRPr="008412C5" w:rsidRDefault="00880A9C" w:rsidP="00880A9C">
      <w:pPr>
        <w:pStyle w:val="Pagrindinistekstas"/>
        <w:spacing w:after="0"/>
        <w:rPr>
          <w:sz w:val="22"/>
          <w:szCs w:val="22"/>
        </w:rPr>
      </w:pPr>
    </w:p>
    <w:p w14:paraId="15589ACB" w14:textId="77777777" w:rsidR="00880A9C" w:rsidRPr="008412C5" w:rsidRDefault="00880A9C" w:rsidP="00880A9C">
      <w:pPr>
        <w:pStyle w:val="Pagrindinistekstas"/>
        <w:spacing w:after="0"/>
        <w:rPr>
          <w:sz w:val="22"/>
          <w:szCs w:val="22"/>
        </w:rPr>
      </w:pPr>
    </w:p>
    <w:p w14:paraId="0337144C" w14:textId="77777777" w:rsidR="00880A9C" w:rsidRPr="008412C5" w:rsidRDefault="00880A9C" w:rsidP="00880A9C">
      <w:pPr>
        <w:pStyle w:val="Pagrindinistekstas"/>
        <w:spacing w:after="0"/>
        <w:rPr>
          <w:sz w:val="22"/>
          <w:szCs w:val="22"/>
        </w:rPr>
      </w:pPr>
    </w:p>
    <w:p w14:paraId="73126413" w14:textId="77777777" w:rsidR="00880A9C" w:rsidRPr="008412C5" w:rsidRDefault="00880A9C" w:rsidP="00880A9C">
      <w:pPr>
        <w:pStyle w:val="Pagrindinistekstas"/>
        <w:spacing w:after="0"/>
        <w:rPr>
          <w:sz w:val="22"/>
          <w:szCs w:val="22"/>
        </w:rPr>
      </w:pPr>
    </w:p>
    <w:p w14:paraId="23961D26" w14:textId="77777777" w:rsidR="00880A9C" w:rsidRPr="008412C5" w:rsidRDefault="00880A9C" w:rsidP="00880A9C">
      <w:pPr>
        <w:pStyle w:val="Pagrindinistekstas"/>
        <w:spacing w:after="0"/>
        <w:rPr>
          <w:sz w:val="22"/>
          <w:szCs w:val="22"/>
        </w:rPr>
      </w:pPr>
    </w:p>
    <w:p w14:paraId="50E9091B" w14:textId="77777777" w:rsidR="00880A9C" w:rsidRPr="008412C5" w:rsidRDefault="00880A9C" w:rsidP="00880A9C">
      <w:pPr>
        <w:pStyle w:val="Pagrindinistekstas"/>
        <w:spacing w:after="0"/>
        <w:rPr>
          <w:sz w:val="22"/>
          <w:szCs w:val="22"/>
        </w:rPr>
      </w:pPr>
    </w:p>
    <w:p w14:paraId="170F2388" w14:textId="77777777" w:rsidR="00880A9C" w:rsidRPr="008412C5" w:rsidRDefault="00880A9C" w:rsidP="00880A9C">
      <w:pPr>
        <w:pStyle w:val="Pagrindinistekstas"/>
        <w:spacing w:after="0"/>
        <w:rPr>
          <w:sz w:val="22"/>
          <w:szCs w:val="22"/>
        </w:rPr>
      </w:pPr>
    </w:p>
    <w:p w14:paraId="3AD2E043" w14:textId="77777777" w:rsidR="00880A9C" w:rsidRPr="008412C5" w:rsidRDefault="00880A9C" w:rsidP="00880A9C">
      <w:pPr>
        <w:pStyle w:val="Pagrindinistekstas"/>
        <w:spacing w:after="0"/>
        <w:rPr>
          <w:sz w:val="22"/>
          <w:szCs w:val="22"/>
        </w:rPr>
      </w:pPr>
    </w:p>
    <w:p w14:paraId="46F24B99" w14:textId="77777777" w:rsidR="00880A9C" w:rsidRPr="008412C5" w:rsidRDefault="00880A9C" w:rsidP="00880A9C">
      <w:pPr>
        <w:pStyle w:val="Pagrindinistekstas"/>
        <w:spacing w:after="0"/>
        <w:rPr>
          <w:sz w:val="22"/>
          <w:szCs w:val="22"/>
        </w:rPr>
      </w:pPr>
    </w:p>
    <w:p w14:paraId="584AFD94" w14:textId="77777777" w:rsidR="00880A9C" w:rsidRPr="008412C5" w:rsidRDefault="00880A9C" w:rsidP="00880A9C">
      <w:pPr>
        <w:pStyle w:val="Pagrindinistekstas"/>
        <w:spacing w:after="0"/>
        <w:rPr>
          <w:sz w:val="22"/>
          <w:szCs w:val="22"/>
        </w:rPr>
      </w:pPr>
    </w:p>
    <w:p w14:paraId="4FEEFE2B" w14:textId="77777777" w:rsidR="00880A9C" w:rsidRPr="008412C5" w:rsidRDefault="00880A9C" w:rsidP="00880A9C">
      <w:pPr>
        <w:pStyle w:val="Pagrindinistekstas"/>
        <w:spacing w:after="0"/>
        <w:rPr>
          <w:sz w:val="22"/>
          <w:szCs w:val="22"/>
        </w:rPr>
      </w:pPr>
    </w:p>
    <w:p w14:paraId="1E998493" w14:textId="77777777" w:rsidR="00880A9C" w:rsidRPr="008412C5" w:rsidRDefault="00880A9C" w:rsidP="00880A9C">
      <w:pPr>
        <w:pStyle w:val="Pagrindinistekstas"/>
        <w:spacing w:after="0"/>
        <w:rPr>
          <w:sz w:val="22"/>
          <w:szCs w:val="22"/>
        </w:rPr>
      </w:pPr>
    </w:p>
    <w:p w14:paraId="027FC3CA" w14:textId="77777777" w:rsidR="00880A9C" w:rsidRPr="008412C5" w:rsidRDefault="00880A9C" w:rsidP="00880A9C">
      <w:pPr>
        <w:pStyle w:val="Pagrindinistekstas"/>
        <w:spacing w:after="0"/>
        <w:rPr>
          <w:sz w:val="22"/>
          <w:szCs w:val="22"/>
        </w:rPr>
      </w:pPr>
    </w:p>
    <w:p w14:paraId="7A86BB53" w14:textId="77777777" w:rsidR="00880A9C" w:rsidRPr="008412C5" w:rsidRDefault="00880A9C" w:rsidP="00880A9C">
      <w:pPr>
        <w:pStyle w:val="Pagrindinistekstas"/>
        <w:spacing w:after="0"/>
        <w:rPr>
          <w:sz w:val="22"/>
          <w:szCs w:val="22"/>
        </w:rPr>
      </w:pPr>
    </w:p>
    <w:p w14:paraId="1DCD6009" w14:textId="77777777" w:rsidR="00880A9C" w:rsidRPr="008412C5" w:rsidRDefault="00880A9C" w:rsidP="00880A9C">
      <w:pPr>
        <w:pStyle w:val="Pagrindinistekstas"/>
        <w:spacing w:after="0"/>
        <w:rPr>
          <w:sz w:val="22"/>
          <w:szCs w:val="22"/>
        </w:rPr>
      </w:pPr>
    </w:p>
    <w:p w14:paraId="6AE9EDA4" w14:textId="77777777" w:rsidR="00880A9C" w:rsidRPr="008412C5" w:rsidRDefault="00880A9C" w:rsidP="00880A9C">
      <w:pPr>
        <w:pStyle w:val="Pagrindinistekstas"/>
        <w:spacing w:after="0"/>
        <w:rPr>
          <w:sz w:val="22"/>
          <w:szCs w:val="22"/>
        </w:rPr>
      </w:pPr>
    </w:p>
    <w:p w14:paraId="2B4EAB82" w14:textId="77777777" w:rsidR="00880A9C" w:rsidRPr="008412C5" w:rsidRDefault="00880A9C" w:rsidP="00880A9C">
      <w:pPr>
        <w:pStyle w:val="Pagrindinistekstas"/>
        <w:spacing w:after="0"/>
        <w:rPr>
          <w:sz w:val="22"/>
          <w:szCs w:val="22"/>
        </w:rPr>
      </w:pPr>
    </w:p>
    <w:p w14:paraId="041668AE" w14:textId="77777777" w:rsidR="00880A9C" w:rsidRPr="008412C5" w:rsidRDefault="00880A9C" w:rsidP="00880A9C">
      <w:pPr>
        <w:pStyle w:val="TTEMEASMCA"/>
      </w:pPr>
    </w:p>
    <w:p w14:paraId="6ABA9581" w14:textId="77777777" w:rsidR="00880A9C" w:rsidRDefault="00880A9C" w:rsidP="00880A9C">
      <w:pPr>
        <w:pStyle w:val="TTEMEASMCA"/>
      </w:pPr>
    </w:p>
    <w:p w14:paraId="13065BD8" w14:textId="77777777" w:rsidR="00880A9C" w:rsidRPr="008412C5" w:rsidRDefault="00880A9C" w:rsidP="00880A9C">
      <w:pPr>
        <w:pStyle w:val="TTEMEASMCA"/>
      </w:pPr>
      <w:r w:rsidRPr="008412C5">
        <w:t>II PRIEDAS</w:t>
      </w:r>
    </w:p>
    <w:p w14:paraId="75FE291C" w14:textId="77777777" w:rsidR="00880A9C" w:rsidRPr="008412C5" w:rsidRDefault="00880A9C" w:rsidP="00880A9C">
      <w:pPr>
        <w:pStyle w:val="TTEMEASMCA"/>
      </w:pPr>
    </w:p>
    <w:p w14:paraId="327C077E" w14:textId="77777777" w:rsidR="00880A9C" w:rsidRPr="008412C5" w:rsidRDefault="00880A9C" w:rsidP="00880A9C">
      <w:pPr>
        <w:pStyle w:val="TTEMEASMCA"/>
      </w:pPr>
      <w:r>
        <w:t>REGISTRACIJOS</w:t>
      </w:r>
      <w:r w:rsidRPr="008412C5">
        <w:t xml:space="preserve"> SĄLYGOS</w:t>
      </w:r>
    </w:p>
    <w:p w14:paraId="5B382B0A" w14:textId="77777777" w:rsidR="00880A9C" w:rsidRPr="008412C5" w:rsidRDefault="00880A9C" w:rsidP="00A702D4">
      <w:pPr>
        <w:pStyle w:val="BTEMEASMCA"/>
      </w:pPr>
    </w:p>
    <w:p w14:paraId="14D7F64D" w14:textId="77777777" w:rsidR="00880A9C" w:rsidRPr="008412C5" w:rsidRDefault="00880A9C" w:rsidP="00880A9C">
      <w:pPr>
        <w:pStyle w:val="BTAnIIEMEASMCA"/>
        <w:rPr>
          <w:lang w:val="lt-LT"/>
        </w:rPr>
      </w:pPr>
      <w:r w:rsidRPr="008412C5">
        <w:rPr>
          <w:lang w:val="lt-LT"/>
        </w:rPr>
        <w:t>A.</w:t>
      </w:r>
      <w:r w:rsidRPr="008412C5">
        <w:rPr>
          <w:lang w:val="lt-LT"/>
        </w:rPr>
        <w:tab/>
        <w:t>GAMINTOJAS (-AI), ATSAKINGAS (-I) UŽ SERIJŲ IŠLEIDIMĄ</w:t>
      </w:r>
    </w:p>
    <w:p w14:paraId="3C10AF61" w14:textId="77777777" w:rsidR="00880A9C" w:rsidRPr="008412C5" w:rsidRDefault="00880A9C" w:rsidP="00A702D4">
      <w:pPr>
        <w:pStyle w:val="BTEMEASMCA"/>
      </w:pPr>
    </w:p>
    <w:p w14:paraId="6724FA0C" w14:textId="77777777" w:rsidR="00880A9C" w:rsidRPr="008412C5" w:rsidRDefault="00880A9C" w:rsidP="00880A9C">
      <w:pPr>
        <w:pStyle w:val="BTAnIIEMEASMCA"/>
        <w:rPr>
          <w:lang w:val="lt-LT"/>
        </w:rPr>
      </w:pPr>
      <w:r w:rsidRPr="008412C5">
        <w:rPr>
          <w:lang w:val="lt-LT"/>
        </w:rPr>
        <w:t>B.</w:t>
      </w:r>
      <w:r w:rsidRPr="008412C5">
        <w:rPr>
          <w:lang w:val="lt-LT"/>
        </w:rPr>
        <w:tab/>
        <w:t>TIEKIMO IR VARTOJIMO SĄLYGOS AR APRIBOJIMAI</w:t>
      </w:r>
    </w:p>
    <w:p w14:paraId="10998816" w14:textId="77777777" w:rsidR="00880A9C" w:rsidRPr="008412C5" w:rsidRDefault="00880A9C" w:rsidP="00880A9C">
      <w:pPr>
        <w:pStyle w:val="PI-1EMEASMCA"/>
        <w:rPr>
          <w:sz w:val="22"/>
          <w:szCs w:val="22"/>
        </w:rPr>
      </w:pPr>
    </w:p>
    <w:p w14:paraId="6D0672C8" w14:textId="77777777" w:rsidR="00880A9C" w:rsidRPr="008412C5" w:rsidRDefault="00880A9C" w:rsidP="00880A9C">
      <w:pPr>
        <w:pStyle w:val="Pagrindinistekstas"/>
        <w:spacing w:after="0"/>
        <w:rPr>
          <w:b/>
          <w:sz w:val="22"/>
          <w:szCs w:val="22"/>
        </w:rPr>
      </w:pPr>
      <w:r w:rsidRPr="008412C5">
        <w:rPr>
          <w:sz w:val="22"/>
          <w:szCs w:val="22"/>
        </w:rPr>
        <w:br w:type="page"/>
      </w:r>
      <w:r w:rsidRPr="008412C5">
        <w:rPr>
          <w:b/>
          <w:sz w:val="22"/>
          <w:szCs w:val="22"/>
        </w:rPr>
        <w:lastRenderedPageBreak/>
        <w:t>A. GAMINTOJAS (-AI), ATSAKINGAS (-I) UŽ SERIJŲ IŠLEIDIMĄ</w:t>
      </w:r>
    </w:p>
    <w:p w14:paraId="2B6E44BD" w14:textId="77777777" w:rsidR="00880A9C" w:rsidRPr="008412C5" w:rsidRDefault="00880A9C" w:rsidP="00880A9C">
      <w:pPr>
        <w:pStyle w:val="Pagrindinistekstas"/>
        <w:spacing w:after="0"/>
        <w:rPr>
          <w:sz w:val="22"/>
          <w:szCs w:val="22"/>
        </w:rPr>
      </w:pPr>
    </w:p>
    <w:p w14:paraId="404FD7A8" w14:textId="77777777" w:rsidR="00880A9C" w:rsidRPr="008412C5" w:rsidRDefault="00880A9C" w:rsidP="00880A9C">
      <w:pPr>
        <w:pStyle w:val="Pagrindinistekstas"/>
        <w:spacing w:after="0"/>
        <w:rPr>
          <w:sz w:val="22"/>
          <w:szCs w:val="22"/>
          <w:u w:val="single"/>
        </w:rPr>
      </w:pPr>
      <w:r w:rsidRPr="008412C5">
        <w:rPr>
          <w:sz w:val="22"/>
          <w:szCs w:val="22"/>
          <w:u w:val="single"/>
        </w:rPr>
        <w:t>Gamintojo (-ų), atsakingo (-ų) už serijų išleidimą, pavadinimas (-ai) ir adresas (-ai)</w:t>
      </w:r>
    </w:p>
    <w:p w14:paraId="52112F6E" w14:textId="77777777" w:rsidR="00880A9C" w:rsidRPr="008412C5" w:rsidRDefault="00880A9C" w:rsidP="00880A9C">
      <w:pPr>
        <w:pStyle w:val="Pagrindinistekstas"/>
        <w:spacing w:after="0"/>
        <w:rPr>
          <w:sz w:val="22"/>
          <w:szCs w:val="22"/>
        </w:rPr>
      </w:pPr>
    </w:p>
    <w:p w14:paraId="78558246" w14:textId="77777777" w:rsidR="00880A9C" w:rsidRPr="008412C5" w:rsidRDefault="00880A9C" w:rsidP="00A702D4">
      <w:pPr>
        <w:pStyle w:val="BTEMEASMCA"/>
      </w:pPr>
      <w:r w:rsidRPr="008412C5">
        <w:t>BERLIN-CHEMIE AG</w:t>
      </w:r>
    </w:p>
    <w:p w14:paraId="0373A62E" w14:textId="77777777" w:rsidR="00880A9C" w:rsidRPr="008412C5" w:rsidRDefault="00880A9C" w:rsidP="00880A9C">
      <w:pPr>
        <w:rPr>
          <w:sz w:val="22"/>
          <w:szCs w:val="22"/>
          <w:lang w:val="de-DE"/>
        </w:rPr>
      </w:pPr>
      <w:r w:rsidRPr="008412C5">
        <w:rPr>
          <w:sz w:val="22"/>
          <w:szCs w:val="22"/>
          <w:lang w:val="de-DE"/>
        </w:rPr>
        <w:t>Glienicker Weg 125</w:t>
      </w:r>
    </w:p>
    <w:p w14:paraId="06BAD1CF" w14:textId="77777777" w:rsidR="00880A9C" w:rsidRPr="00CA1B0E" w:rsidRDefault="00880A9C" w:rsidP="00880A9C">
      <w:pPr>
        <w:rPr>
          <w:sz w:val="22"/>
          <w:szCs w:val="22"/>
          <w:lang w:val="de-DE"/>
        </w:rPr>
      </w:pPr>
      <w:r w:rsidRPr="00CA1B0E">
        <w:rPr>
          <w:sz w:val="22"/>
          <w:szCs w:val="22"/>
          <w:lang w:val="de-DE"/>
        </w:rPr>
        <w:t>12489 Berlin</w:t>
      </w:r>
    </w:p>
    <w:p w14:paraId="480FB449" w14:textId="77777777" w:rsidR="00880A9C" w:rsidRPr="00CA1B0E" w:rsidRDefault="00880A9C" w:rsidP="00880A9C">
      <w:pPr>
        <w:rPr>
          <w:sz w:val="22"/>
          <w:szCs w:val="22"/>
          <w:lang w:val="de-DE"/>
        </w:rPr>
      </w:pPr>
      <w:r w:rsidRPr="00CA1B0E">
        <w:rPr>
          <w:sz w:val="22"/>
          <w:szCs w:val="22"/>
          <w:lang w:val="de-DE"/>
        </w:rPr>
        <w:t>Vokietija</w:t>
      </w:r>
    </w:p>
    <w:p w14:paraId="1D84364E" w14:textId="77777777" w:rsidR="00880A9C" w:rsidRPr="008412C5" w:rsidRDefault="00880A9C" w:rsidP="00880A9C">
      <w:pPr>
        <w:pStyle w:val="Pagrindinistekstas"/>
        <w:spacing w:after="0"/>
        <w:rPr>
          <w:sz w:val="22"/>
          <w:szCs w:val="22"/>
        </w:rPr>
      </w:pPr>
    </w:p>
    <w:p w14:paraId="74240362" w14:textId="77777777" w:rsidR="00880A9C" w:rsidRPr="008412C5" w:rsidRDefault="00880A9C" w:rsidP="00880A9C">
      <w:pPr>
        <w:pStyle w:val="Pagrindinistekstas"/>
        <w:spacing w:after="0"/>
        <w:rPr>
          <w:sz w:val="22"/>
          <w:szCs w:val="22"/>
        </w:rPr>
      </w:pPr>
    </w:p>
    <w:p w14:paraId="24A2B785" w14:textId="77777777" w:rsidR="00880A9C" w:rsidRPr="008412C5" w:rsidRDefault="00880A9C" w:rsidP="00880A9C">
      <w:pPr>
        <w:pStyle w:val="PI-1EMEASMCA"/>
        <w:rPr>
          <w:sz w:val="22"/>
          <w:szCs w:val="22"/>
        </w:rPr>
      </w:pPr>
      <w:bookmarkStart w:id="11" w:name="_Toc129243129"/>
      <w:bookmarkStart w:id="12" w:name="_Toc129243254"/>
      <w:r w:rsidRPr="008412C5">
        <w:rPr>
          <w:sz w:val="22"/>
          <w:szCs w:val="22"/>
        </w:rPr>
        <w:t>B.</w:t>
      </w:r>
      <w:r w:rsidRPr="008412C5">
        <w:rPr>
          <w:sz w:val="22"/>
          <w:szCs w:val="22"/>
        </w:rPr>
        <w:tab/>
        <w:t>TIEKIMO IR VARTOJIMO SĄLYGOS AR APRIBOJIMAI</w:t>
      </w:r>
      <w:bookmarkEnd w:id="11"/>
      <w:bookmarkEnd w:id="12"/>
    </w:p>
    <w:p w14:paraId="116738F8" w14:textId="77777777" w:rsidR="00880A9C" w:rsidRPr="008412C5" w:rsidRDefault="00880A9C" w:rsidP="00A702D4">
      <w:pPr>
        <w:pStyle w:val="BTEMEASMCA"/>
      </w:pPr>
    </w:p>
    <w:p w14:paraId="400138CB" w14:textId="77777777" w:rsidR="00880A9C" w:rsidRPr="008412C5" w:rsidRDefault="00880A9C" w:rsidP="00880A9C">
      <w:pPr>
        <w:pStyle w:val="PI-2EMEASMCA"/>
        <w:ind w:left="0" w:firstLine="0"/>
        <w:rPr>
          <w:sz w:val="22"/>
          <w:szCs w:val="22"/>
        </w:rPr>
      </w:pPr>
    </w:p>
    <w:p w14:paraId="09EC8E27" w14:textId="77777777" w:rsidR="00880A9C" w:rsidRPr="008412C5" w:rsidRDefault="00880A9C" w:rsidP="00A702D4">
      <w:pPr>
        <w:pStyle w:val="BTEMEASMCA"/>
      </w:pPr>
      <w:r w:rsidRPr="008412C5">
        <w:t>Receptinis vaistinis preparatas.</w:t>
      </w:r>
    </w:p>
    <w:p w14:paraId="53162FCE" w14:textId="77777777" w:rsidR="00880A9C" w:rsidRPr="008412C5" w:rsidRDefault="00880A9C" w:rsidP="00A702D4">
      <w:pPr>
        <w:pStyle w:val="BTEMEASMCA"/>
      </w:pPr>
    </w:p>
    <w:p w14:paraId="1534D02C" w14:textId="77777777" w:rsidR="00880A9C" w:rsidRPr="008412C5" w:rsidRDefault="00880A9C" w:rsidP="00A702D4">
      <w:pPr>
        <w:pStyle w:val="BTEMEASMCA"/>
      </w:pPr>
    </w:p>
    <w:p w14:paraId="2622F5C3" w14:textId="77777777" w:rsidR="00880A9C" w:rsidRPr="008412C5" w:rsidRDefault="00880A9C" w:rsidP="00880A9C">
      <w:pPr>
        <w:pStyle w:val="Pagrindinistekstas"/>
        <w:spacing w:after="0"/>
        <w:rPr>
          <w:sz w:val="22"/>
          <w:szCs w:val="22"/>
        </w:rPr>
      </w:pPr>
    </w:p>
    <w:p w14:paraId="263B0226" w14:textId="77777777" w:rsidR="00880A9C" w:rsidRPr="008412C5" w:rsidRDefault="00880A9C" w:rsidP="00880A9C">
      <w:pPr>
        <w:pStyle w:val="Pagrindinistekstas"/>
        <w:spacing w:after="0"/>
        <w:rPr>
          <w:sz w:val="22"/>
          <w:szCs w:val="22"/>
        </w:rPr>
      </w:pPr>
      <w:r w:rsidRPr="008412C5">
        <w:rPr>
          <w:sz w:val="22"/>
          <w:szCs w:val="22"/>
        </w:rPr>
        <w:br w:type="page"/>
      </w:r>
    </w:p>
    <w:p w14:paraId="40CE2A25" w14:textId="77777777" w:rsidR="00880A9C" w:rsidRPr="008412C5" w:rsidRDefault="00880A9C" w:rsidP="00880A9C">
      <w:pPr>
        <w:pStyle w:val="Pagrindinistekstas"/>
        <w:spacing w:after="0"/>
        <w:rPr>
          <w:sz w:val="22"/>
          <w:szCs w:val="22"/>
        </w:rPr>
      </w:pPr>
    </w:p>
    <w:p w14:paraId="4033AC13" w14:textId="77777777" w:rsidR="00880A9C" w:rsidRPr="008412C5" w:rsidRDefault="00880A9C" w:rsidP="00880A9C">
      <w:pPr>
        <w:pStyle w:val="Pagrindinistekstas"/>
        <w:spacing w:after="0"/>
        <w:rPr>
          <w:sz w:val="22"/>
          <w:szCs w:val="22"/>
        </w:rPr>
      </w:pPr>
    </w:p>
    <w:p w14:paraId="195D3E8E" w14:textId="77777777" w:rsidR="00880A9C" w:rsidRPr="008412C5" w:rsidRDefault="00880A9C" w:rsidP="00880A9C">
      <w:pPr>
        <w:pStyle w:val="Pagrindinistekstas"/>
        <w:spacing w:after="0"/>
        <w:rPr>
          <w:sz w:val="22"/>
          <w:szCs w:val="22"/>
        </w:rPr>
      </w:pPr>
    </w:p>
    <w:p w14:paraId="29358569" w14:textId="77777777" w:rsidR="00880A9C" w:rsidRPr="008412C5" w:rsidRDefault="00880A9C" w:rsidP="00880A9C">
      <w:pPr>
        <w:pStyle w:val="Pagrindinistekstas"/>
        <w:spacing w:after="0"/>
        <w:rPr>
          <w:sz w:val="22"/>
          <w:szCs w:val="22"/>
        </w:rPr>
      </w:pPr>
    </w:p>
    <w:p w14:paraId="054BCCFD" w14:textId="77777777" w:rsidR="00880A9C" w:rsidRPr="008412C5" w:rsidRDefault="00880A9C" w:rsidP="00880A9C">
      <w:pPr>
        <w:pStyle w:val="Pagrindinistekstas"/>
        <w:spacing w:after="0"/>
        <w:rPr>
          <w:sz w:val="22"/>
          <w:szCs w:val="22"/>
        </w:rPr>
      </w:pPr>
    </w:p>
    <w:p w14:paraId="4803B018" w14:textId="77777777" w:rsidR="00880A9C" w:rsidRPr="008412C5" w:rsidRDefault="00880A9C" w:rsidP="00880A9C">
      <w:pPr>
        <w:pStyle w:val="Pagrindinistekstas"/>
        <w:spacing w:after="0"/>
        <w:rPr>
          <w:sz w:val="22"/>
          <w:szCs w:val="22"/>
        </w:rPr>
      </w:pPr>
    </w:p>
    <w:p w14:paraId="50876CAC" w14:textId="77777777" w:rsidR="00880A9C" w:rsidRPr="008412C5" w:rsidRDefault="00880A9C" w:rsidP="00880A9C">
      <w:pPr>
        <w:pStyle w:val="Pagrindinistekstas"/>
        <w:spacing w:after="0"/>
        <w:rPr>
          <w:sz w:val="22"/>
          <w:szCs w:val="22"/>
        </w:rPr>
      </w:pPr>
    </w:p>
    <w:p w14:paraId="7660E829" w14:textId="77777777" w:rsidR="00880A9C" w:rsidRPr="008412C5" w:rsidRDefault="00880A9C" w:rsidP="00880A9C">
      <w:pPr>
        <w:pStyle w:val="Pagrindinistekstas"/>
        <w:spacing w:after="0"/>
        <w:rPr>
          <w:sz w:val="22"/>
          <w:szCs w:val="22"/>
        </w:rPr>
      </w:pPr>
    </w:p>
    <w:p w14:paraId="7EB75963" w14:textId="77777777" w:rsidR="00880A9C" w:rsidRPr="008412C5" w:rsidRDefault="00880A9C" w:rsidP="00880A9C">
      <w:pPr>
        <w:pStyle w:val="Pagrindinistekstas"/>
        <w:spacing w:after="0"/>
        <w:rPr>
          <w:sz w:val="22"/>
          <w:szCs w:val="22"/>
        </w:rPr>
      </w:pPr>
    </w:p>
    <w:p w14:paraId="5AED2BC4" w14:textId="77777777" w:rsidR="00880A9C" w:rsidRPr="008412C5" w:rsidRDefault="00880A9C" w:rsidP="00880A9C">
      <w:pPr>
        <w:pStyle w:val="Pagrindinistekstas"/>
        <w:spacing w:after="0"/>
        <w:rPr>
          <w:sz w:val="22"/>
          <w:szCs w:val="22"/>
        </w:rPr>
      </w:pPr>
    </w:p>
    <w:p w14:paraId="57B4E155" w14:textId="77777777" w:rsidR="00880A9C" w:rsidRPr="008412C5" w:rsidRDefault="00880A9C" w:rsidP="00880A9C">
      <w:pPr>
        <w:pStyle w:val="Pagrindinistekstas"/>
        <w:spacing w:after="0"/>
        <w:rPr>
          <w:sz w:val="22"/>
          <w:szCs w:val="22"/>
        </w:rPr>
      </w:pPr>
    </w:p>
    <w:p w14:paraId="51355FA1" w14:textId="77777777" w:rsidR="00880A9C" w:rsidRPr="008412C5" w:rsidRDefault="00880A9C" w:rsidP="00880A9C">
      <w:pPr>
        <w:pStyle w:val="Pagrindinistekstas"/>
        <w:spacing w:after="0"/>
        <w:rPr>
          <w:sz w:val="22"/>
          <w:szCs w:val="22"/>
        </w:rPr>
      </w:pPr>
    </w:p>
    <w:p w14:paraId="07A296F5" w14:textId="77777777" w:rsidR="00880A9C" w:rsidRPr="008412C5" w:rsidRDefault="00880A9C" w:rsidP="00880A9C">
      <w:pPr>
        <w:pStyle w:val="Pagrindinistekstas"/>
        <w:spacing w:after="0"/>
        <w:rPr>
          <w:sz w:val="22"/>
          <w:szCs w:val="22"/>
        </w:rPr>
      </w:pPr>
    </w:p>
    <w:p w14:paraId="0385E4F6" w14:textId="77777777" w:rsidR="00880A9C" w:rsidRPr="008412C5" w:rsidRDefault="00880A9C" w:rsidP="00880A9C">
      <w:pPr>
        <w:pStyle w:val="Pagrindinistekstas"/>
        <w:spacing w:after="0"/>
        <w:rPr>
          <w:sz w:val="22"/>
          <w:szCs w:val="22"/>
        </w:rPr>
      </w:pPr>
    </w:p>
    <w:p w14:paraId="42AD6E6F" w14:textId="77777777" w:rsidR="00880A9C" w:rsidRPr="008412C5" w:rsidRDefault="00880A9C" w:rsidP="00880A9C">
      <w:pPr>
        <w:pStyle w:val="Pagrindinistekstas"/>
        <w:spacing w:after="0"/>
        <w:rPr>
          <w:sz w:val="22"/>
          <w:szCs w:val="22"/>
        </w:rPr>
      </w:pPr>
    </w:p>
    <w:p w14:paraId="12727397" w14:textId="77777777" w:rsidR="00880A9C" w:rsidRPr="008412C5" w:rsidRDefault="00880A9C" w:rsidP="00880A9C">
      <w:pPr>
        <w:pStyle w:val="Pagrindinistekstas"/>
        <w:spacing w:after="0"/>
        <w:rPr>
          <w:sz w:val="22"/>
          <w:szCs w:val="22"/>
        </w:rPr>
      </w:pPr>
    </w:p>
    <w:p w14:paraId="4BC92479" w14:textId="77777777" w:rsidR="00880A9C" w:rsidRPr="008412C5" w:rsidRDefault="00880A9C" w:rsidP="00880A9C">
      <w:pPr>
        <w:pStyle w:val="Pagrindinistekstas"/>
        <w:spacing w:after="0"/>
        <w:rPr>
          <w:sz w:val="22"/>
          <w:szCs w:val="22"/>
        </w:rPr>
      </w:pPr>
    </w:p>
    <w:p w14:paraId="7E890DC5" w14:textId="77777777" w:rsidR="00880A9C" w:rsidRPr="008412C5" w:rsidRDefault="00880A9C" w:rsidP="00880A9C">
      <w:pPr>
        <w:pStyle w:val="Pagrindinistekstas"/>
        <w:spacing w:after="0"/>
        <w:rPr>
          <w:sz w:val="22"/>
          <w:szCs w:val="22"/>
        </w:rPr>
      </w:pPr>
    </w:p>
    <w:p w14:paraId="6AE23A45" w14:textId="77777777" w:rsidR="00880A9C" w:rsidRPr="008412C5" w:rsidRDefault="00880A9C" w:rsidP="00880A9C">
      <w:pPr>
        <w:pStyle w:val="Pagrindinistekstas"/>
        <w:spacing w:after="0"/>
        <w:rPr>
          <w:sz w:val="22"/>
          <w:szCs w:val="22"/>
        </w:rPr>
      </w:pPr>
    </w:p>
    <w:p w14:paraId="03E26514" w14:textId="77777777" w:rsidR="00880A9C" w:rsidRPr="008412C5" w:rsidRDefault="00880A9C" w:rsidP="00880A9C">
      <w:pPr>
        <w:pStyle w:val="Pagrindinistekstas"/>
        <w:spacing w:after="0"/>
        <w:rPr>
          <w:sz w:val="22"/>
          <w:szCs w:val="22"/>
        </w:rPr>
      </w:pPr>
    </w:p>
    <w:p w14:paraId="1F4C550F" w14:textId="77777777" w:rsidR="00880A9C" w:rsidRPr="008412C5" w:rsidRDefault="00880A9C" w:rsidP="00880A9C">
      <w:pPr>
        <w:pStyle w:val="Pagrindinistekstas"/>
        <w:spacing w:after="0"/>
        <w:rPr>
          <w:sz w:val="22"/>
          <w:szCs w:val="22"/>
        </w:rPr>
      </w:pPr>
    </w:p>
    <w:p w14:paraId="4E67DB0B" w14:textId="77777777" w:rsidR="00880A9C" w:rsidRPr="008412C5" w:rsidRDefault="00880A9C" w:rsidP="00880A9C">
      <w:pPr>
        <w:pStyle w:val="Pagrindinistekstas"/>
        <w:spacing w:after="0"/>
        <w:rPr>
          <w:sz w:val="22"/>
          <w:szCs w:val="22"/>
        </w:rPr>
      </w:pPr>
    </w:p>
    <w:p w14:paraId="014B107D" w14:textId="77777777" w:rsidR="00880A9C" w:rsidRDefault="00880A9C" w:rsidP="00880A9C">
      <w:pPr>
        <w:pStyle w:val="TTEMEASMCA"/>
      </w:pPr>
      <w:bookmarkStart w:id="13" w:name="_Toc129243134"/>
      <w:bookmarkStart w:id="14" w:name="_Toc129243259"/>
    </w:p>
    <w:p w14:paraId="37C43692" w14:textId="77777777" w:rsidR="00880A9C" w:rsidRPr="008412C5" w:rsidRDefault="00880A9C" w:rsidP="00880A9C">
      <w:pPr>
        <w:pStyle w:val="TTEMEASMCA"/>
      </w:pPr>
      <w:r w:rsidRPr="008412C5">
        <w:t>III PRIEDAS</w:t>
      </w:r>
      <w:bookmarkEnd w:id="13"/>
      <w:bookmarkEnd w:id="14"/>
    </w:p>
    <w:p w14:paraId="7D6E4A7D" w14:textId="77777777" w:rsidR="00880A9C" w:rsidRPr="008412C5" w:rsidRDefault="00880A9C" w:rsidP="00A702D4">
      <w:pPr>
        <w:pStyle w:val="BTEMEASMCA"/>
      </w:pPr>
    </w:p>
    <w:p w14:paraId="0B2CA5B5" w14:textId="0DFD7616" w:rsidR="00880A9C" w:rsidRPr="008412C5" w:rsidRDefault="00880A9C" w:rsidP="00880A9C">
      <w:pPr>
        <w:pStyle w:val="TTEMEASMCA"/>
      </w:pPr>
      <w:bookmarkStart w:id="15" w:name="_Toc129243135"/>
      <w:bookmarkStart w:id="16" w:name="_Toc129243260"/>
      <w:r w:rsidRPr="008412C5">
        <w:t>ŽENKLINIMAS IR PAKUOTĖS LAPELIS</w:t>
      </w:r>
      <w:bookmarkEnd w:id="15"/>
      <w:bookmarkEnd w:id="16"/>
    </w:p>
    <w:p w14:paraId="4ADDD3D0" w14:textId="77777777" w:rsidR="00880A9C" w:rsidRPr="008412C5" w:rsidRDefault="00880A9C" w:rsidP="00880A9C">
      <w:pPr>
        <w:pStyle w:val="Pagrindinistekstas"/>
        <w:spacing w:after="0"/>
        <w:jc w:val="center"/>
        <w:rPr>
          <w:b/>
          <w:sz w:val="22"/>
          <w:szCs w:val="22"/>
        </w:rPr>
      </w:pPr>
    </w:p>
    <w:p w14:paraId="3B13C235" w14:textId="77777777" w:rsidR="00880A9C" w:rsidRPr="008412C5" w:rsidRDefault="00880A9C" w:rsidP="00880A9C">
      <w:pPr>
        <w:pStyle w:val="Pagrindinistekstas"/>
        <w:spacing w:after="0"/>
        <w:rPr>
          <w:sz w:val="22"/>
          <w:szCs w:val="22"/>
        </w:rPr>
      </w:pPr>
      <w:r w:rsidRPr="008412C5">
        <w:rPr>
          <w:sz w:val="22"/>
          <w:szCs w:val="22"/>
        </w:rPr>
        <w:br w:type="page"/>
      </w:r>
    </w:p>
    <w:p w14:paraId="000E3776" w14:textId="77777777" w:rsidR="00880A9C" w:rsidRPr="008412C5" w:rsidRDefault="00880A9C" w:rsidP="00880A9C">
      <w:pPr>
        <w:pStyle w:val="Pagrindinistekstas"/>
        <w:spacing w:after="0"/>
        <w:rPr>
          <w:sz w:val="22"/>
          <w:szCs w:val="22"/>
        </w:rPr>
      </w:pPr>
    </w:p>
    <w:p w14:paraId="3C7252EE" w14:textId="77777777" w:rsidR="00880A9C" w:rsidRPr="008412C5" w:rsidRDefault="00880A9C" w:rsidP="00880A9C">
      <w:pPr>
        <w:pStyle w:val="Pagrindinistekstas"/>
        <w:spacing w:after="0"/>
        <w:rPr>
          <w:sz w:val="22"/>
          <w:szCs w:val="22"/>
        </w:rPr>
      </w:pPr>
    </w:p>
    <w:p w14:paraId="08E43C9F" w14:textId="77777777" w:rsidR="00880A9C" w:rsidRPr="008412C5" w:rsidRDefault="00880A9C" w:rsidP="00880A9C">
      <w:pPr>
        <w:pStyle w:val="Pagrindinistekstas"/>
        <w:spacing w:after="0"/>
        <w:rPr>
          <w:sz w:val="22"/>
          <w:szCs w:val="22"/>
        </w:rPr>
      </w:pPr>
    </w:p>
    <w:p w14:paraId="36F65DCE" w14:textId="77777777" w:rsidR="00880A9C" w:rsidRPr="008412C5" w:rsidRDefault="00880A9C" w:rsidP="00880A9C">
      <w:pPr>
        <w:pStyle w:val="Pagrindinistekstas"/>
        <w:spacing w:after="0"/>
        <w:rPr>
          <w:sz w:val="22"/>
          <w:szCs w:val="22"/>
        </w:rPr>
      </w:pPr>
    </w:p>
    <w:p w14:paraId="24796A99" w14:textId="77777777" w:rsidR="00880A9C" w:rsidRPr="008412C5" w:rsidRDefault="00880A9C" w:rsidP="00880A9C">
      <w:pPr>
        <w:pStyle w:val="Pagrindinistekstas"/>
        <w:spacing w:after="0"/>
        <w:rPr>
          <w:sz w:val="22"/>
          <w:szCs w:val="22"/>
        </w:rPr>
      </w:pPr>
    </w:p>
    <w:p w14:paraId="60FB435A" w14:textId="77777777" w:rsidR="00880A9C" w:rsidRPr="008412C5" w:rsidRDefault="00880A9C" w:rsidP="00880A9C">
      <w:pPr>
        <w:pStyle w:val="Pagrindinistekstas"/>
        <w:spacing w:after="0"/>
        <w:rPr>
          <w:sz w:val="22"/>
          <w:szCs w:val="22"/>
        </w:rPr>
      </w:pPr>
    </w:p>
    <w:p w14:paraId="2253B062" w14:textId="77777777" w:rsidR="00880A9C" w:rsidRPr="008412C5" w:rsidRDefault="00880A9C" w:rsidP="00880A9C">
      <w:pPr>
        <w:pStyle w:val="Pagrindinistekstas"/>
        <w:spacing w:after="0"/>
        <w:rPr>
          <w:sz w:val="22"/>
          <w:szCs w:val="22"/>
        </w:rPr>
      </w:pPr>
    </w:p>
    <w:p w14:paraId="7FA26D86" w14:textId="77777777" w:rsidR="00880A9C" w:rsidRPr="008412C5" w:rsidRDefault="00880A9C" w:rsidP="00880A9C">
      <w:pPr>
        <w:pStyle w:val="Pagrindinistekstas"/>
        <w:spacing w:after="0"/>
        <w:rPr>
          <w:sz w:val="22"/>
          <w:szCs w:val="22"/>
        </w:rPr>
      </w:pPr>
    </w:p>
    <w:p w14:paraId="1550AA4A" w14:textId="77777777" w:rsidR="00880A9C" w:rsidRPr="008412C5" w:rsidRDefault="00880A9C" w:rsidP="00880A9C">
      <w:pPr>
        <w:pStyle w:val="Pagrindinistekstas"/>
        <w:spacing w:after="0"/>
        <w:rPr>
          <w:sz w:val="22"/>
          <w:szCs w:val="22"/>
        </w:rPr>
      </w:pPr>
    </w:p>
    <w:p w14:paraId="52A18F0E" w14:textId="77777777" w:rsidR="00880A9C" w:rsidRPr="008412C5" w:rsidRDefault="00880A9C" w:rsidP="00880A9C">
      <w:pPr>
        <w:pStyle w:val="Pagrindinistekstas"/>
        <w:spacing w:after="0"/>
        <w:rPr>
          <w:sz w:val="22"/>
          <w:szCs w:val="22"/>
        </w:rPr>
      </w:pPr>
    </w:p>
    <w:p w14:paraId="1AF9F271" w14:textId="77777777" w:rsidR="00880A9C" w:rsidRPr="008412C5" w:rsidRDefault="00880A9C" w:rsidP="00880A9C">
      <w:pPr>
        <w:pStyle w:val="Pagrindinistekstas"/>
        <w:spacing w:after="0"/>
        <w:rPr>
          <w:sz w:val="22"/>
          <w:szCs w:val="22"/>
        </w:rPr>
      </w:pPr>
    </w:p>
    <w:p w14:paraId="01D6912D" w14:textId="77777777" w:rsidR="00880A9C" w:rsidRPr="008412C5" w:rsidRDefault="00880A9C" w:rsidP="00880A9C">
      <w:pPr>
        <w:pStyle w:val="Pagrindinistekstas"/>
        <w:spacing w:after="0"/>
        <w:rPr>
          <w:sz w:val="22"/>
          <w:szCs w:val="22"/>
        </w:rPr>
      </w:pPr>
    </w:p>
    <w:p w14:paraId="1F8C20B3" w14:textId="77777777" w:rsidR="00880A9C" w:rsidRPr="008412C5" w:rsidRDefault="00880A9C" w:rsidP="00880A9C">
      <w:pPr>
        <w:pStyle w:val="Pagrindinistekstas"/>
        <w:spacing w:after="0"/>
        <w:rPr>
          <w:sz w:val="22"/>
          <w:szCs w:val="22"/>
        </w:rPr>
      </w:pPr>
    </w:p>
    <w:p w14:paraId="5DCF3318" w14:textId="77777777" w:rsidR="00880A9C" w:rsidRPr="008412C5" w:rsidRDefault="00880A9C" w:rsidP="00880A9C">
      <w:pPr>
        <w:pStyle w:val="Pagrindinistekstas"/>
        <w:spacing w:after="0"/>
        <w:rPr>
          <w:sz w:val="22"/>
          <w:szCs w:val="22"/>
        </w:rPr>
      </w:pPr>
    </w:p>
    <w:p w14:paraId="70E7F5CF" w14:textId="77777777" w:rsidR="00880A9C" w:rsidRPr="008412C5" w:rsidRDefault="00880A9C" w:rsidP="00880A9C">
      <w:pPr>
        <w:pStyle w:val="Pagrindinistekstas"/>
        <w:spacing w:after="0"/>
        <w:rPr>
          <w:sz w:val="22"/>
          <w:szCs w:val="22"/>
        </w:rPr>
      </w:pPr>
    </w:p>
    <w:p w14:paraId="0DCDFB17" w14:textId="77777777" w:rsidR="00880A9C" w:rsidRPr="008412C5" w:rsidRDefault="00880A9C" w:rsidP="00880A9C">
      <w:pPr>
        <w:pStyle w:val="Pagrindinistekstas"/>
        <w:spacing w:after="0"/>
        <w:rPr>
          <w:sz w:val="22"/>
          <w:szCs w:val="22"/>
        </w:rPr>
      </w:pPr>
    </w:p>
    <w:p w14:paraId="3226629F" w14:textId="77777777" w:rsidR="00880A9C" w:rsidRPr="008412C5" w:rsidRDefault="00880A9C" w:rsidP="00880A9C">
      <w:pPr>
        <w:pStyle w:val="Pagrindinistekstas"/>
        <w:spacing w:after="0"/>
        <w:rPr>
          <w:sz w:val="22"/>
          <w:szCs w:val="22"/>
        </w:rPr>
      </w:pPr>
    </w:p>
    <w:p w14:paraId="05A22942" w14:textId="77777777" w:rsidR="00880A9C" w:rsidRPr="008412C5" w:rsidRDefault="00880A9C" w:rsidP="00880A9C">
      <w:pPr>
        <w:pStyle w:val="Pagrindinistekstas"/>
        <w:spacing w:after="0"/>
        <w:rPr>
          <w:sz w:val="22"/>
          <w:szCs w:val="22"/>
        </w:rPr>
      </w:pPr>
    </w:p>
    <w:p w14:paraId="391584FF" w14:textId="77777777" w:rsidR="00880A9C" w:rsidRPr="008412C5" w:rsidRDefault="00880A9C" w:rsidP="00880A9C">
      <w:pPr>
        <w:pStyle w:val="Pagrindinistekstas"/>
        <w:spacing w:after="0"/>
        <w:rPr>
          <w:sz w:val="22"/>
          <w:szCs w:val="22"/>
        </w:rPr>
      </w:pPr>
    </w:p>
    <w:p w14:paraId="099BF113" w14:textId="77777777" w:rsidR="00880A9C" w:rsidRPr="008412C5" w:rsidRDefault="00880A9C" w:rsidP="00880A9C">
      <w:pPr>
        <w:pStyle w:val="Pagrindinistekstas"/>
        <w:spacing w:after="0"/>
        <w:rPr>
          <w:sz w:val="22"/>
          <w:szCs w:val="22"/>
        </w:rPr>
      </w:pPr>
    </w:p>
    <w:p w14:paraId="3E7C0F7D" w14:textId="77777777" w:rsidR="00880A9C" w:rsidRPr="008412C5" w:rsidRDefault="00880A9C" w:rsidP="00880A9C">
      <w:pPr>
        <w:pStyle w:val="Pagrindinistekstas"/>
        <w:spacing w:after="0"/>
        <w:rPr>
          <w:sz w:val="22"/>
          <w:szCs w:val="22"/>
        </w:rPr>
      </w:pPr>
    </w:p>
    <w:p w14:paraId="386B00FB" w14:textId="77777777" w:rsidR="00880A9C" w:rsidRPr="008412C5" w:rsidRDefault="00880A9C" w:rsidP="00880A9C">
      <w:pPr>
        <w:pStyle w:val="Pagrindinistekstas"/>
        <w:spacing w:after="0"/>
        <w:rPr>
          <w:sz w:val="22"/>
          <w:szCs w:val="22"/>
        </w:rPr>
      </w:pPr>
    </w:p>
    <w:p w14:paraId="7C117D77" w14:textId="77777777" w:rsidR="00880A9C" w:rsidRDefault="00880A9C" w:rsidP="00880A9C">
      <w:pPr>
        <w:pStyle w:val="TTEMEASMCA"/>
      </w:pPr>
      <w:bookmarkStart w:id="17" w:name="_Toc129243136"/>
      <w:bookmarkStart w:id="18" w:name="_Toc129243261"/>
    </w:p>
    <w:p w14:paraId="460727BB" w14:textId="77777777" w:rsidR="00880A9C" w:rsidRPr="008412C5" w:rsidRDefault="00880A9C" w:rsidP="00880A9C">
      <w:pPr>
        <w:pStyle w:val="TTEMEASMCA"/>
      </w:pPr>
      <w:r w:rsidRPr="008412C5">
        <w:t>A. ŽENKLINIMAS</w:t>
      </w:r>
      <w:bookmarkEnd w:id="17"/>
      <w:bookmarkEnd w:id="18"/>
    </w:p>
    <w:p w14:paraId="1B8C012F" w14:textId="77777777" w:rsidR="00880A9C" w:rsidRPr="008412C5" w:rsidRDefault="00880A9C" w:rsidP="00880A9C">
      <w:pPr>
        <w:pStyle w:val="PI-1labEMEASMCA"/>
      </w:pPr>
      <w:r w:rsidRPr="008412C5">
        <w:br w:type="page"/>
      </w:r>
      <w:r w:rsidRPr="008412C5">
        <w:lastRenderedPageBreak/>
        <w:t>INFORMACIJA ANT IŠORINĖS PAKUOTĖS</w:t>
      </w:r>
    </w:p>
    <w:p w14:paraId="65163027" w14:textId="77777777" w:rsidR="00880A9C" w:rsidRPr="008412C5" w:rsidRDefault="00880A9C" w:rsidP="00880A9C">
      <w:pPr>
        <w:pStyle w:val="PI-1labEMEASMCA"/>
      </w:pPr>
    </w:p>
    <w:p w14:paraId="1F423E55" w14:textId="77777777" w:rsidR="00880A9C" w:rsidRPr="008412C5" w:rsidRDefault="00880A9C" w:rsidP="00880A9C">
      <w:pPr>
        <w:pStyle w:val="PI-1labEMEASMCA"/>
      </w:pPr>
      <w:r w:rsidRPr="008412C5">
        <w:t>KARTONO DĖŽUTĖ</w:t>
      </w:r>
    </w:p>
    <w:p w14:paraId="4B5E0783" w14:textId="77777777" w:rsidR="00880A9C" w:rsidRPr="008412C5" w:rsidRDefault="00880A9C" w:rsidP="00880A9C">
      <w:pPr>
        <w:pStyle w:val="Pagrindinistekstas"/>
        <w:spacing w:after="0"/>
        <w:rPr>
          <w:sz w:val="22"/>
          <w:szCs w:val="22"/>
        </w:rPr>
      </w:pPr>
    </w:p>
    <w:p w14:paraId="7153151D" w14:textId="77777777" w:rsidR="00880A9C" w:rsidRPr="008412C5" w:rsidRDefault="00880A9C" w:rsidP="00880A9C">
      <w:pPr>
        <w:pStyle w:val="Pagrindinistekstas"/>
        <w:spacing w:after="0"/>
        <w:rPr>
          <w:sz w:val="22"/>
          <w:szCs w:val="22"/>
        </w:rPr>
      </w:pPr>
    </w:p>
    <w:p w14:paraId="1B5DE24A" w14:textId="77777777" w:rsidR="00880A9C" w:rsidRPr="008412C5" w:rsidRDefault="00880A9C" w:rsidP="00880A9C">
      <w:pPr>
        <w:pStyle w:val="PI-1labEMEASMCA"/>
      </w:pPr>
      <w:r w:rsidRPr="008412C5">
        <w:t>1.</w:t>
      </w:r>
      <w:r w:rsidRPr="008412C5">
        <w:tab/>
        <w:t>VAISTINIO PREPARATO PAVADINIMAS</w:t>
      </w:r>
    </w:p>
    <w:p w14:paraId="7BBEE1F5" w14:textId="77777777" w:rsidR="00880A9C" w:rsidRPr="008412C5" w:rsidRDefault="00880A9C" w:rsidP="00880A9C">
      <w:pPr>
        <w:pStyle w:val="Pagrindinistekstas"/>
        <w:spacing w:after="0"/>
        <w:rPr>
          <w:sz w:val="22"/>
          <w:szCs w:val="22"/>
        </w:rPr>
      </w:pPr>
    </w:p>
    <w:p w14:paraId="64EF733B" w14:textId="77777777" w:rsidR="00880A9C" w:rsidRPr="008412C5" w:rsidRDefault="00880A9C" w:rsidP="00A702D4">
      <w:pPr>
        <w:pStyle w:val="BTEMEASMCA"/>
      </w:pPr>
      <w:r w:rsidRPr="008412C5">
        <w:t>L-Thyroxin Berlin-Chemie 150 mikrogramų tabletės</w:t>
      </w:r>
    </w:p>
    <w:p w14:paraId="512488C2" w14:textId="77777777" w:rsidR="00880A9C" w:rsidRPr="008412C5" w:rsidRDefault="00880A9C" w:rsidP="00880A9C">
      <w:pPr>
        <w:pStyle w:val="Pagrindinistekstas"/>
        <w:spacing w:after="0"/>
        <w:rPr>
          <w:sz w:val="22"/>
          <w:szCs w:val="22"/>
        </w:rPr>
      </w:pPr>
      <w:r>
        <w:rPr>
          <w:sz w:val="22"/>
          <w:szCs w:val="22"/>
        </w:rPr>
        <w:t>levotiroksino natrio druska</w:t>
      </w:r>
    </w:p>
    <w:p w14:paraId="019F4AA7" w14:textId="77777777" w:rsidR="00880A9C" w:rsidRPr="008412C5" w:rsidRDefault="00880A9C" w:rsidP="00880A9C">
      <w:pPr>
        <w:pStyle w:val="Pagrindinistekstas"/>
        <w:spacing w:after="0"/>
        <w:rPr>
          <w:sz w:val="22"/>
          <w:szCs w:val="22"/>
        </w:rPr>
      </w:pPr>
    </w:p>
    <w:p w14:paraId="56FFA9C8" w14:textId="77777777" w:rsidR="00880A9C" w:rsidRPr="008412C5" w:rsidRDefault="00880A9C" w:rsidP="00880A9C">
      <w:pPr>
        <w:pStyle w:val="Pagrindinistekstas"/>
        <w:spacing w:after="0"/>
        <w:rPr>
          <w:sz w:val="22"/>
          <w:szCs w:val="22"/>
        </w:rPr>
      </w:pPr>
    </w:p>
    <w:p w14:paraId="29213194" w14:textId="77777777" w:rsidR="00880A9C" w:rsidRPr="008412C5" w:rsidRDefault="00880A9C" w:rsidP="00880A9C">
      <w:pPr>
        <w:pStyle w:val="PI-1labEMEASMCA"/>
        <w:tabs>
          <w:tab w:val="clear" w:pos="540"/>
          <w:tab w:val="left" w:pos="0"/>
        </w:tabs>
      </w:pPr>
      <w:r w:rsidRPr="008412C5">
        <w:t>2.</w:t>
      </w:r>
      <w:r w:rsidRPr="008412C5">
        <w:tab/>
        <w:t>VEIKLIOJI (-IOS) MEDŽIAGA (OS) IR JOS (JŲ) KIEKIS (IAI)</w:t>
      </w:r>
    </w:p>
    <w:p w14:paraId="7977CA7C" w14:textId="77777777" w:rsidR="00880A9C" w:rsidRPr="008412C5" w:rsidRDefault="00880A9C" w:rsidP="00880A9C">
      <w:pPr>
        <w:rPr>
          <w:sz w:val="22"/>
          <w:szCs w:val="22"/>
          <w:lang w:val="lt-LT"/>
        </w:rPr>
      </w:pPr>
    </w:p>
    <w:p w14:paraId="03A00172" w14:textId="77777777" w:rsidR="00880A9C" w:rsidRPr="008412C5" w:rsidRDefault="00880A9C" w:rsidP="00A702D4">
      <w:pPr>
        <w:pStyle w:val="BTEMEASMCA"/>
      </w:pPr>
      <w:r w:rsidRPr="008412C5">
        <w:t>Kiekvienoje tabletėje yra 150 mikrogramų levotiroksino natrio druskos.</w:t>
      </w:r>
    </w:p>
    <w:p w14:paraId="2C641269" w14:textId="77777777" w:rsidR="00880A9C" w:rsidRPr="008412C5" w:rsidRDefault="00880A9C" w:rsidP="00880A9C">
      <w:pPr>
        <w:pStyle w:val="Pagrindinistekstas"/>
        <w:spacing w:after="0"/>
        <w:rPr>
          <w:sz w:val="22"/>
          <w:szCs w:val="22"/>
        </w:rPr>
      </w:pPr>
    </w:p>
    <w:p w14:paraId="16230F21" w14:textId="77777777" w:rsidR="00880A9C" w:rsidRPr="008412C5" w:rsidRDefault="00880A9C" w:rsidP="00A702D4">
      <w:pPr>
        <w:pStyle w:val="BTEMEASMCA"/>
      </w:pPr>
    </w:p>
    <w:p w14:paraId="5A081551" w14:textId="77777777" w:rsidR="00880A9C" w:rsidRPr="008412C5" w:rsidRDefault="00880A9C" w:rsidP="00880A9C">
      <w:pPr>
        <w:pStyle w:val="PI-1labEMEASMCA"/>
        <w:pBdr>
          <w:top w:val="single" w:sz="4" w:space="0" w:color="auto"/>
        </w:pBdr>
      </w:pPr>
      <w:r w:rsidRPr="008412C5">
        <w:t>3.</w:t>
      </w:r>
      <w:r w:rsidRPr="008412C5">
        <w:tab/>
        <w:t>PAGALBINIŲ MEDŽIAGŲ SĄRAŠAS</w:t>
      </w:r>
    </w:p>
    <w:p w14:paraId="0326A457" w14:textId="77777777" w:rsidR="00880A9C" w:rsidRPr="008412C5" w:rsidRDefault="00880A9C" w:rsidP="00A702D4">
      <w:pPr>
        <w:pStyle w:val="BTEMEASMCA"/>
      </w:pPr>
    </w:p>
    <w:p w14:paraId="7C7B3DE5" w14:textId="77777777" w:rsidR="00880A9C" w:rsidRPr="008412C5" w:rsidRDefault="00880A9C" w:rsidP="00A702D4">
      <w:pPr>
        <w:pStyle w:val="BTEMEASMCA"/>
      </w:pPr>
    </w:p>
    <w:p w14:paraId="1F02856A" w14:textId="77777777" w:rsidR="00880A9C" w:rsidRPr="008412C5" w:rsidRDefault="00880A9C" w:rsidP="00880A9C">
      <w:pPr>
        <w:pStyle w:val="PI-1labEMEASMCA"/>
      </w:pPr>
      <w:r w:rsidRPr="008412C5">
        <w:t>4.</w:t>
      </w:r>
      <w:r w:rsidRPr="008412C5">
        <w:tab/>
        <w:t>FARMACINĖ FORMA IR KIEKIS PAKUOTĖJE</w:t>
      </w:r>
    </w:p>
    <w:p w14:paraId="3EC4EA6E" w14:textId="77777777" w:rsidR="00880A9C" w:rsidRPr="008412C5" w:rsidRDefault="00880A9C" w:rsidP="00880A9C">
      <w:pPr>
        <w:pStyle w:val="Pagrindinistekstas"/>
        <w:spacing w:after="0"/>
        <w:rPr>
          <w:sz w:val="22"/>
          <w:szCs w:val="22"/>
        </w:rPr>
      </w:pPr>
    </w:p>
    <w:p w14:paraId="23625D46" w14:textId="77777777" w:rsidR="00880A9C" w:rsidRPr="008412C5" w:rsidRDefault="00880A9C" w:rsidP="00A702D4">
      <w:pPr>
        <w:pStyle w:val="BTEMEASMCA"/>
      </w:pPr>
      <w:r w:rsidRPr="008412C5">
        <w:t>25 tabletės</w:t>
      </w:r>
    </w:p>
    <w:p w14:paraId="0FA0FBB5" w14:textId="77777777" w:rsidR="00880A9C" w:rsidRPr="008412C5" w:rsidRDefault="00880A9C" w:rsidP="00A702D4">
      <w:pPr>
        <w:pStyle w:val="BTEMEASMCA"/>
      </w:pPr>
      <w:r w:rsidRPr="008412C5">
        <w:t>50 tablečių</w:t>
      </w:r>
    </w:p>
    <w:p w14:paraId="2DE507DA" w14:textId="77777777" w:rsidR="00880A9C" w:rsidRPr="008412C5" w:rsidRDefault="00880A9C" w:rsidP="00A702D4">
      <w:pPr>
        <w:pStyle w:val="BTEMEASMCA"/>
      </w:pPr>
      <w:r w:rsidRPr="008412C5">
        <w:t>100 tablečių</w:t>
      </w:r>
    </w:p>
    <w:p w14:paraId="466AF968" w14:textId="77777777" w:rsidR="00880A9C" w:rsidRPr="008412C5" w:rsidRDefault="00880A9C" w:rsidP="00A702D4">
      <w:pPr>
        <w:pStyle w:val="BTEMEASMCA"/>
      </w:pPr>
    </w:p>
    <w:p w14:paraId="10EEE200" w14:textId="77777777" w:rsidR="00880A9C" w:rsidRPr="008412C5" w:rsidRDefault="00880A9C" w:rsidP="00A702D4">
      <w:pPr>
        <w:pStyle w:val="BTEMEASMCA"/>
      </w:pPr>
    </w:p>
    <w:p w14:paraId="3760DDF6" w14:textId="77777777" w:rsidR="00880A9C" w:rsidRPr="008412C5" w:rsidRDefault="00880A9C" w:rsidP="00880A9C">
      <w:pPr>
        <w:pStyle w:val="PI-1labEMEASMCA"/>
      </w:pPr>
      <w:r w:rsidRPr="008412C5">
        <w:t>5.</w:t>
      </w:r>
      <w:r w:rsidRPr="008412C5">
        <w:tab/>
        <w:t>VARTOJIMO METODAS IR BŪDAS (-AI)</w:t>
      </w:r>
    </w:p>
    <w:p w14:paraId="1A2FF68B" w14:textId="77777777" w:rsidR="00880A9C" w:rsidRPr="008412C5" w:rsidRDefault="00880A9C" w:rsidP="00A702D4">
      <w:pPr>
        <w:pStyle w:val="BTEMEASMCA"/>
      </w:pPr>
    </w:p>
    <w:p w14:paraId="3D11F39C" w14:textId="77777777" w:rsidR="00880A9C" w:rsidRPr="008412C5" w:rsidRDefault="00880A9C" w:rsidP="00A702D4">
      <w:pPr>
        <w:pStyle w:val="BTEMEASMCA"/>
      </w:pPr>
      <w:r w:rsidRPr="008412C5">
        <w:t>Vartoti per burną</w:t>
      </w:r>
    </w:p>
    <w:p w14:paraId="74BB7B97" w14:textId="77777777" w:rsidR="00880A9C" w:rsidRPr="008412C5" w:rsidRDefault="00880A9C" w:rsidP="00A702D4">
      <w:pPr>
        <w:pStyle w:val="BTEMEASMCA"/>
      </w:pPr>
      <w:r w:rsidRPr="008412C5">
        <w:t>Prieš vartojimą perskaitykite pakuotės lapelį.</w:t>
      </w:r>
    </w:p>
    <w:p w14:paraId="57813A7A" w14:textId="77777777" w:rsidR="00880A9C" w:rsidRPr="008412C5" w:rsidRDefault="00880A9C" w:rsidP="00A702D4">
      <w:pPr>
        <w:pStyle w:val="BTEMEASMCA"/>
      </w:pPr>
    </w:p>
    <w:p w14:paraId="13AD4672" w14:textId="77777777" w:rsidR="00880A9C" w:rsidRPr="008412C5" w:rsidRDefault="00880A9C" w:rsidP="00A702D4">
      <w:pPr>
        <w:pStyle w:val="BTEMEASMCA"/>
      </w:pPr>
    </w:p>
    <w:p w14:paraId="79743B02" w14:textId="77777777" w:rsidR="00880A9C" w:rsidRPr="008412C5" w:rsidRDefault="00880A9C" w:rsidP="00880A9C">
      <w:pPr>
        <w:pStyle w:val="PI-1labEMEASMCA"/>
      </w:pPr>
      <w:r w:rsidRPr="008412C5">
        <w:t>6.</w:t>
      </w:r>
      <w:r w:rsidRPr="008412C5">
        <w:tab/>
        <w:t>SPECIALUS ĮSPĖJIMAS, KAD VAISTINĮ PREPARATĄ BŪTINA LAIKYTI VAIKAMS NEPASTEBIMOJE IR NEPASIEKIAMOJE VIETOJE</w:t>
      </w:r>
    </w:p>
    <w:p w14:paraId="7B08B362" w14:textId="77777777" w:rsidR="00880A9C" w:rsidRPr="008412C5" w:rsidRDefault="00880A9C" w:rsidP="00A702D4">
      <w:pPr>
        <w:pStyle w:val="BTEMEASMCA"/>
      </w:pPr>
    </w:p>
    <w:p w14:paraId="17D6B9F4" w14:textId="77777777" w:rsidR="00880A9C" w:rsidRPr="008412C5" w:rsidRDefault="00880A9C" w:rsidP="00A702D4">
      <w:pPr>
        <w:pStyle w:val="BTEMEASMCA"/>
      </w:pPr>
      <w:r w:rsidRPr="008412C5">
        <w:t>Laikyti vaikams nepastebimoje ir nepasiekiamoje vietoje.</w:t>
      </w:r>
    </w:p>
    <w:p w14:paraId="23A88927" w14:textId="77777777" w:rsidR="00880A9C" w:rsidRPr="008412C5" w:rsidRDefault="00880A9C" w:rsidP="00A702D4">
      <w:pPr>
        <w:pStyle w:val="BTEMEASMCA"/>
      </w:pPr>
    </w:p>
    <w:p w14:paraId="13A269E6" w14:textId="77777777" w:rsidR="00880A9C" w:rsidRPr="008412C5" w:rsidRDefault="00880A9C" w:rsidP="00A702D4">
      <w:pPr>
        <w:pStyle w:val="BTEMEASMCA"/>
      </w:pPr>
    </w:p>
    <w:p w14:paraId="58C55007" w14:textId="77777777" w:rsidR="00880A9C" w:rsidRPr="008412C5" w:rsidRDefault="00880A9C" w:rsidP="00880A9C">
      <w:pPr>
        <w:pStyle w:val="PI-1labEMEASMCA"/>
      </w:pPr>
      <w:r w:rsidRPr="008412C5">
        <w:t>7.</w:t>
      </w:r>
      <w:r w:rsidRPr="008412C5">
        <w:tab/>
        <w:t>KITAS (-I) SPECIALUS (-ŪS) ĮSPĖJIMAS (-AI) (JEI REIKIA)</w:t>
      </w:r>
    </w:p>
    <w:p w14:paraId="249C1495" w14:textId="77777777" w:rsidR="00880A9C" w:rsidRPr="008412C5" w:rsidRDefault="00880A9C" w:rsidP="00A702D4">
      <w:pPr>
        <w:pStyle w:val="BTEMEASMCA"/>
      </w:pPr>
    </w:p>
    <w:p w14:paraId="419DDD3B" w14:textId="77777777" w:rsidR="00880A9C" w:rsidRPr="008412C5" w:rsidRDefault="00880A9C" w:rsidP="00A702D4">
      <w:pPr>
        <w:pStyle w:val="BTEMEASMCA"/>
      </w:pPr>
    </w:p>
    <w:p w14:paraId="603CEC69" w14:textId="77777777" w:rsidR="00880A9C" w:rsidRPr="008412C5" w:rsidRDefault="00880A9C" w:rsidP="00880A9C">
      <w:pPr>
        <w:pStyle w:val="PI-1labEMEASMCA"/>
      </w:pPr>
      <w:r w:rsidRPr="008412C5">
        <w:t>8.</w:t>
      </w:r>
      <w:r w:rsidRPr="008412C5">
        <w:tab/>
        <w:t>TINKAMUMO LAIKAS</w:t>
      </w:r>
    </w:p>
    <w:p w14:paraId="1C465908" w14:textId="77777777" w:rsidR="00880A9C" w:rsidRPr="008412C5" w:rsidRDefault="00880A9C" w:rsidP="00A702D4">
      <w:pPr>
        <w:pStyle w:val="BTEMEASMCA"/>
      </w:pPr>
    </w:p>
    <w:p w14:paraId="51D23610" w14:textId="33A2DD60" w:rsidR="00880A9C" w:rsidRPr="008412C5" w:rsidRDefault="00880A9C" w:rsidP="00880A9C">
      <w:pPr>
        <w:pStyle w:val="Pagrindinistekstas"/>
        <w:spacing w:after="0"/>
        <w:rPr>
          <w:sz w:val="22"/>
          <w:szCs w:val="22"/>
        </w:rPr>
      </w:pPr>
      <w:r>
        <w:rPr>
          <w:sz w:val="22"/>
          <w:szCs w:val="22"/>
        </w:rPr>
        <w:t>EXP</w:t>
      </w:r>
      <w:r w:rsidRPr="008412C5">
        <w:rPr>
          <w:sz w:val="22"/>
          <w:szCs w:val="22"/>
        </w:rPr>
        <w:t xml:space="preserve"> {mm/MMMM}</w:t>
      </w:r>
    </w:p>
    <w:p w14:paraId="0870D976" w14:textId="77777777" w:rsidR="00880A9C" w:rsidRPr="008412C5" w:rsidRDefault="00880A9C" w:rsidP="00880A9C">
      <w:pPr>
        <w:pStyle w:val="Pagrindinistekstas"/>
        <w:spacing w:after="0"/>
        <w:rPr>
          <w:sz w:val="22"/>
          <w:szCs w:val="22"/>
        </w:rPr>
      </w:pPr>
    </w:p>
    <w:p w14:paraId="6C532894" w14:textId="77777777" w:rsidR="00880A9C" w:rsidRPr="008412C5" w:rsidRDefault="00880A9C" w:rsidP="00880A9C">
      <w:pPr>
        <w:pStyle w:val="Pagrindinistekstas"/>
        <w:spacing w:after="0"/>
        <w:rPr>
          <w:sz w:val="22"/>
          <w:szCs w:val="22"/>
        </w:rPr>
      </w:pPr>
    </w:p>
    <w:p w14:paraId="4D48B61E" w14:textId="77777777" w:rsidR="00880A9C" w:rsidRPr="008412C5" w:rsidRDefault="00880A9C" w:rsidP="00880A9C">
      <w:pPr>
        <w:pStyle w:val="PI-1labEMEASMCA"/>
      </w:pPr>
      <w:r w:rsidRPr="008412C5">
        <w:t>9.</w:t>
      </w:r>
      <w:r w:rsidRPr="008412C5">
        <w:tab/>
        <w:t>SPECIALIOS LAIKYMO SĄLYGOS</w:t>
      </w:r>
    </w:p>
    <w:p w14:paraId="797F7C94" w14:textId="77777777" w:rsidR="00880A9C" w:rsidRPr="008412C5" w:rsidRDefault="00880A9C" w:rsidP="00A702D4">
      <w:pPr>
        <w:pStyle w:val="BTEMEASMCA"/>
      </w:pPr>
    </w:p>
    <w:p w14:paraId="2ADB383F" w14:textId="2BC496DB" w:rsidR="00880A9C" w:rsidRDefault="00880A9C" w:rsidP="00880A9C">
      <w:pPr>
        <w:pStyle w:val="Pagrindinistekstas"/>
        <w:spacing w:after="0"/>
        <w:rPr>
          <w:sz w:val="22"/>
          <w:szCs w:val="22"/>
        </w:rPr>
      </w:pPr>
      <w:r w:rsidRPr="00FA3FBC">
        <w:rPr>
          <w:sz w:val="22"/>
          <w:szCs w:val="22"/>
        </w:rPr>
        <w:t>Laikyti žemesnėje kaip 30 </w:t>
      </w:r>
      <w:r w:rsidR="002465F0">
        <w:rPr>
          <w:noProof/>
        </w:rPr>
        <w:sym w:font="Symbol" w:char="F0B0"/>
      </w:r>
      <w:r w:rsidRPr="00FA3FBC">
        <w:rPr>
          <w:sz w:val="22"/>
          <w:szCs w:val="22"/>
        </w:rPr>
        <w:t>C temperatūroje.</w:t>
      </w:r>
    </w:p>
    <w:p w14:paraId="370993BE" w14:textId="073AE708" w:rsidR="005B2070" w:rsidRPr="005B2070" w:rsidRDefault="00C415CA" w:rsidP="00880A9C">
      <w:pPr>
        <w:pStyle w:val="Pagrindinistekstas"/>
        <w:spacing w:after="0"/>
        <w:rPr>
          <w:sz w:val="22"/>
          <w:szCs w:val="22"/>
        </w:rPr>
      </w:pPr>
      <w:r>
        <w:rPr>
          <w:iCs/>
          <w:sz w:val="22"/>
          <w:szCs w:val="22"/>
        </w:rPr>
        <w:t>Laikyti gamintojo pakuotėje, kad vaistas būtų apsaugotas nuo šviesos.</w:t>
      </w:r>
    </w:p>
    <w:p w14:paraId="0575A51C" w14:textId="77777777" w:rsidR="00880A9C" w:rsidRPr="008412C5" w:rsidRDefault="00880A9C" w:rsidP="00A702D4">
      <w:pPr>
        <w:pStyle w:val="BTEMEASMCA"/>
      </w:pPr>
    </w:p>
    <w:p w14:paraId="0D4BE8C9" w14:textId="77777777" w:rsidR="00880A9C" w:rsidRPr="008412C5" w:rsidRDefault="00880A9C" w:rsidP="00A702D4">
      <w:pPr>
        <w:pStyle w:val="BTEMEASMCA"/>
      </w:pPr>
    </w:p>
    <w:p w14:paraId="342E10AE" w14:textId="77777777" w:rsidR="00880A9C" w:rsidRPr="008412C5" w:rsidRDefault="00880A9C" w:rsidP="00880A9C">
      <w:pPr>
        <w:pStyle w:val="PI-1labEMEASMCA"/>
        <w:ind w:left="540" w:hanging="540"/>
      </w:pPr>
      <w:r w:rsidRPr="008412C5">
        <w:t>10.</w:t>
      </w:r>
      <w:r w:rsidRPr="008412C5">
        <w:tab/>
        <w:t>SPECIALIOS ATSARGUMO PRIEMONĖS DĖL NESUVARTOTO VAISTINIO PREPARATO AR JO ATLIEKŲ TVARKYMO (JEI REIKIA)</w:t>
      </w:r>
    </w:p>
    <w:p w14:paraId="6642BCC0" w14:textId="77777777" w:rsidR="00880A9C" w:rsidRPr="008412C5" w:rsidRDefault="00880A9C" w:rsidP="00A702D4">
      <w:pPr>
        <w:pStyle w:val="BTEMEASMCA"/>
      </w:pPr>
    </w:p>
    <w:p w14:paraId="294FEDEA" w14:textId="77777777" w:rsidR="00880A9C" w:rsidRPr="008412C5" w:rsidRDefault="00880A9C" w:rsidP="00A702D4">
      <w:pPr>
        <w:pStyle w:val="BTEMEASMCA"/>
      </w:pPr>
    </w:p>
    <w:p w14:paraId="7A66ED84" w14:textId="77777777" w:rsidR="00880A9C" w:rsidRPr="008412C5" w:rsidRDefault="00880A9C" w:rsidP="00880A9C">
      <w:pPr>
        <w:pStyle w:val="PI-1labEMEASMCA"/>
      </w:pPr>
      <w:r w:rsidRPr="008412C5">
        <w:t>11.</w:t>
      </w:r>
      <w:r w:rsidRPr="008412C5">
        <w:tab/>
      </w:r>
      <w:r>
        <w:t>REGISTRUOTOJO</w:t>
      </w:r>
      <w:r w:rsidRPr="008412C5">
        <w:t xml:space="preserve"> PAVADINIMAS IR ADRESAS</w:t>
      </w:r>
    </w:p>
    <w:p w14:paraId="59B2D40B" w14:textId="77777777" w:rsidR="00880A9C" w:rsidRPr="008412C5" w:rsidRDefault="00880A9C" w:rsidP="00A702D4">
      <w:pPr>
        <w:pStyle w:val="BTEMEASMCA"/>
      </w:pPr>
    </w:p>
    <w:p w14:paraId="3C7D83D6" w14:textId="0A138C9C" w:rsidR="00880A9C" w:rsidRPr="008412C5" w:rsidRDefault="00880A9C" w:rsidP="00A702D4">
      <w:pPr>
        <w:pStyle w:val="BTEMEASMCA"/>
      </w:pPr>
      <w:r w:rsidRPr="008412C5">
        <w:t xml:space="preserve">BERLIN-CHEMIE AG </w:t>
      </w:r>
    </w:p>
    <w:p w14:paraId="36377A6A" w14:textId="77777777" w:rsidR="00880A9C" w:rsidRPr="008412C5" w:rsidRDefault="00880A9C" w:rsidP="00A702D4">
      <w:pPr>
        <w:pStyle w:val="BTEMEASMCA"/>
      </w:pPr>
      <w:r w:rsidRPr="008412C5">
        <w:t>Glienicker Weg 125</w:t>
      </w:r>
    </w:p>
    <w:p w14:paraId="09600DE7" w14:textId="77777777" w:rsidR="00880A9C" w:rsidRPr="008412C5" w:rsidRDefault="00880A9C" w:rsidP="00A702D4">
      <w:pPr>
        <w:pStyle w:val="BTEMEASMCA"/>
      </w:pPr>
      <w:r w:rsidRPr="008412C5">
        <w:t xml:space="preserve">12489 Berlin </w:t>
      </w:r>
    </w:p>
    <w:p w14:paraId="4501FEC8" w14:textId="77777777" w:rsidR="00880A9C" w:rsidRPr="008412C5" w:rsidRDefault="00880A9C" w:rsidP="00A702D4">
      <w:pPr>
        <w:pStyle w:val="BTEMEASMCA"/>
      </w:pPr>
      <w:r w:rsidRPr="008412C5">
        <w:t>Vokietija</w:t>
      </w:r>
    </w:p>
    <w:p w14:paraId="78980A68" w14:textId="77777777" w:rsidR="00880A9C" w:rsidRPr="008412C5" w:rsidRDefault="00880A9C" w:rsidP="00880A9C">
      <w:pPr>
        <w:pStyle w:val="Pagrindinistekstas"/>
        <w:spacing w:after="0"/>
        <w:rPr>
          <w:sz w:val="22"/>
          <w:szCs w:val="22"/>
        </w:rPr>
      </w:pPr>
    </w:p>
    <w:p w14:paraId="7BD42A1E" w14:textId="77777777" w:rsidR="00880A9C" w:rsidRPr="008412C5" w:rsidRDefault="00880A9C" w:rsidP="00A702D4">
      <w:pPr>
        <w:pStyle w:val="BTEMEASMCA"/>
      </w:pPr>
    </w:p>
    <w:p w14:paraId="1560C84C" w14:textId="77777777" w:rsidR="00880A9C" w:rsidRPr="008412C5" w:rsidRDefault="00880A9C" w:rsidP="00880A9C">
      <w:pPr>
        <w:pStyle w:val="PI-1labEMEASMCA"/>
      </w:pPr>
      <w:r w:rsidRPr="008412C5">
        <w:t>12.</w:t>
      </w:r>
      <w:r w:rsidRPr="008412C5">
        <w:tab/>
      </w:r>
      <w:r>
        <w:t>REGISTRACIJOS</w:t>
      </w:r>
      <w:r w:rsidRPr="008412C5">
        <w:t xml:space="preserve"> PAŽYMĖJIMO NUMERIS (-IAI) </w:t>
      </w:r>
    </w:p>
    <w:p w14:paraId="3CF0C7C7" w14:textId="77777777" w:rsidR="00880A9C" w:rsidRPr="008412C5" w:rsidRDefault="00880A9C" w:rsidP="00A702D4">
      <w:pPr>
        <w:pStyle w:val="BTEMEASMCA"/>
      </w:pPr>
    </w:p>
    <w:p w14:paraId="7C2CF1A9" w14:textId="77777777" w:rsidR="00880A9C" w:rsidRPr="008412C5" w:rsidRDefault="00880A9C" w:rsidP="00A702D4">
      <w:pPr>
        <w:pStyle w:val="BTEMEASMCA"/>
      </w:pPr>
      <w:r w:rsidRPr="008412C5">
        <w:t>N25 – LT/1/95/0899/013</w:t>
      </w:r>
    </w:p>
    <w:p w14:paraId="633FCE76" w14:textId="77777777" w:rsidR="00880A9C" w:rsidRPr="008412C5" w:rsidRDefault="00880A9C" w:rsidP="00A702D4">
      <w:pPr>
        <w:pStyle w:val="BTEMEASMCA"/>
      </w:pPr>
      <w:r w:rsidRPr="008412C5">
        <w:t>N50 – LT/1/95/0899/014</w:t>
      </w:r>
    </w:p>
    <w:p w14:paraId="21E07EA1" w14:textId="77777777" w:rsidR="00880A9C" w:rsidRPr="008412C5" w:rsidRDefault="00880A9C" w:rsidP="00A702D4">
      <w:pPr>
        <w:pStyle w:val="BTEMEASMCA"/>
      </w:pPr>
      <w:r w:rsidRPr="008412C5">
        <w:t>N100 – LT/1/95/0899/015</w:t>
      </w:r>
    </w:p>
    <w:p w14:paraId="3C66A055" w14:textId="77777777" w:rsidR="00880A9C" w:rsidRPr="008412C5" w:rsidRDefault="00880A9C" w:rsidP="00880A9C">
      <w:pPr>
        <w:pStyle w:val="Pagrindinistekstas"/>
        <w:spacing w:after="0"/>
        <w:rPr>
          <w:sz w:val="22"/>
          <w:szCs w:val="22"/>
        </w:rPr>
      </w:pPr>
    </w:p>
    <w:p w14:paraId="4821BF69" w14:textId="77777777" w:rsidR="00880A9C" w:rsidRPr="008412C5" w:rsidRDefault="00880A9C" w:rsidP="00880A9C">
      <w:pPr>
        <w:pStyle w:val="Pagrindinistekstas"/>
        <w:spacing w:after="0"/>
        <w:rPr>
          <w:sz w:val="22"/>
          <w:szCs w:val="22"/>
        </w:rPr>
      </w:pPr>
    </w:p>
    <w:p w14:paraId="51B8F383" w14:textId="77777777" w:rsidR="00880A9C" w:rsidRPr="008412C5" w:rsidRDefault="00880A9C" w:rsidP="00880A9C">
      <w:pPr>
        <w:pStyle w:val="PI-1labEMEASMCA"/>
      </w:pPr>
      <w:r w:rsidRPr="008412C5">
        <w:t>13.</w:t>
      </w:r>
      <w:r w:rsidRPr="008412C5">
        <w:tab/>
        <w:t>SERIJOS NUMERIS</w:t>
      </w:r>
    </w:p>
    <w:p w14:paraId="3F62D6A9" w14:textId="77777777" w:rsidR="00880A9C" w:rsidRPr="008412C5" w:rsidRDefault="00880A9C" w:rsidP="00A702D4">
      <w:pPr>
        <w:pStyle w:val="BTEMEASMCA"/>
      </w:pPr>
    </w:p>
    <w:p w14:paraId="4DD1E4B7" w14:textId="77777777" w:rsidR="00880A9C" w:rsidRPr="008412C5" w:rsidRDefault="00880A9C" w:rsidP="00880A9C">
      <w:pPr>
        <w:pStyle w:val="Pagrindinistekstas"/>
        <w:spacing w:after="0"/>
        <w:rPr>
          <w:sz w:val="22"/>
          <w:szCs w:val="22"/>
        </w:rPr>
      </w:pPr>
      <w:r>
        <w:rPr>
          <w:sz w:val="22"/>
          <w:szCs w:val="22"/>
        </w:rPr>
        <w:t>Lot</w:t>
      </w:r>
    </w:p>
    <w:p w14:paraId="084019B9" w14:textId="77777777" w:rsidR="00880A9C" w:rsidRPr="008412C5" w:rsidRDefault="00880A9C" w:rsidP="00A702D4">
      <w:pPr>
        <w:pStyle w:val="BTEMEASMCA"/>
      </w:pPr>
    </w:p>
    <w:p w14:paraId="1E278E7F" w14:textId="77777777" w:rsidR="00880A9C" w:rsidRPr="008412C5" w:rsidRDefault="00880A9C" w:rsidP="00A702D4">
      <w:pPr>
        <w:pStyle w:val="BTEMEASMCA"/>
      </w:pPr>
    </w:p>
    <w:p w14:paraId="6E927221" w14:textId="77777777" w:rsidR="00880A9C" w:rsidRPr="008412C5" w:rsidRDefault="00880A9C" w:rsidP="00880A9C">
      <w:pPr>
        <w:pStyle w:val="PI-1labEMEASMCA"/>
      </w:pPr>
      <w:r w:rsidRPr="008412C5">
        <w:t>14.</w:t>
      </w:r>
      <w:r w:rsidRPr="008412C5">
        <w:tab/>
        <w:t>PARDAVIMO (IŠDAVIMO) TVARKA</w:t>
      </w:r>
    </w:p>
    <w:p w14:paraId="03314D95" w14:textId="77777777" w:rsidR="00880A9C" w:rsidRPr="008412C5" w:rsidRDefault="00880A9C" w:rsidP="00A702D4">
      <w:pPr>
        <w:pStyle w:val="BTEMEASMCA"/>
      </w:pPr>
    </w:p>
    <w:p w14:paraId="157A0EB2" w14:textId="77777777" w:rsidR="00880A9C" w:rsidRPr="008412C5" w:rsidRDefault="00880A9C" w:rsidP="00880A9C">
      <w:pPr>
        <w:pStyle w:val="Pagrindinistekstas"/>
        <w:spacing w:after="0"/>
        <w:rPr>
          <w:sz w:val="22"/>
          <w:szCs w:val="22"/>
        </w:rPr>
      </w:pPr>
      <w:r w:rsidRPr="008412C5">
        <w:rPr>
          <w:sz w:val="22"/>
          <w:szCs w:val="22"/>
        </w:rPr>
        <w:t>Receptinis vaist</w:t>
      </w:r>
      <w:r>
        <w:rPr>
          <w:sz w:val="22"/>
          <w:szCs w:val="22"/>
        </w:rPr>
        <w:t>as</w:t>
      </w:r>
      <w:r w:rsidRPr="008412C5">
        <w:rPr>
          <w:sz w:val="22"/>
          <w:szCs w:val="22"/>
        </w:rPr>
        <w:t>.</w:t>
      </w:r>
    </w:p>
    <w:p w14:paraId="069273AC" w14:textId="77777777" w:rsidR="00880A9C" w:rsidRPr="008412C5" w:rsidRDefault="00880A9C" w:rsidP="00880A9C">
      <w:pPr>
        <w:pStyle w:val="Pagrindinistekstas"/>
        <w:spacing w:after="0"/>
        <w:rPr>
          <w:sz w:val="22"/>
          <w:szCs w:val="22"/>
        </w:rPr>
      </w:pPr>
    </w:p>
    <w:p w14:paraId="3B6C5005" w14:textId="77777777" w:rsidR="00880A9C" w:rsidRPr="008412C5" w:rsidRDefault="00880A9C" w:rsidP="00A702D4">
      <w:pPr>
        <w:pStyle w:val="BTEMEASMCA"/>
      </w:pPr>
    </w:p>
    <w:p w14:paraId="4546B50B" w14:textId="77777777" w:rsidR="00880A9C" w:rsidRPr="008412C5" w:rsidRDefault="00880A9C" w:rsidP="00880A9C">
      <w:pPr>
        <w:pStyle w:val="PI-1labEMEASMCA"/>
      </w:pPr>
      <w:r w:rsidRPr="008412C5">
        <w:t>15.</w:t>
      </w:r>
      <w:r w:rsidRPr="008412C5">
        <w:tab/>
        <w:t>VARTOJIMO INSTRUKCIJA</w:t>
      </w:r>
    </w:p>
    <w:p w14:paraId="449C500C" w14:textId="77777777" w:rsidR="00880A9C" w:rsidRPr="008412C5" w:rsidRDefault="00880A9C" w:rsidP="00A702D4">
      <w:pPr>
        <w:pStyle w:val="BTEMEASMCA"/>
      </w:pPr>
    </w:p>
    <w:p w14:paraId="3BB7A929" w14:textId="77777777" w:rsidR="00880A9C" w:rsidRPr="008412C5" w:rsidRDefault="00880A9C" w:rsidP="00A702D4">
      <w:pPr>
        <w:pStyle w:val="BTEMEASMCA"/>
      </w:pPr>
    </w:p>
    <w:p w14:paraId="0FE16AB5" w14:textId="77777777" w:rsidR="00880A9C" w:rsidRPr="008412C5" w:rsidRDefault="00880A9C" w:rsidP="00880A9C">
      <w:pPr>
        <w:pStyle w:val="PI-1labEMEASMCA"/>
      </w:pPr>
      <w:r w:rsidRPr="008412C5">
        <w:t>16.</w:t>
      </w:r>
      <w:r w:rsidRPr="008412C5">
        <w:tab/>
        <w:t>INFORMACIJA BRAILIO RAŠTU</w:t>
      </w:r>
    </w:p>
    <w:p w14:paraId="55C748F1" w14:textId="77777777" w:rsidR="00880A9C" w:rsidRPr="008412C5" w:rsidRDefault="00880A9C" w:rsidP="00A702D4">
      <w:pPr>
        <w:pStyle w:val="BTEMEASMCA"/>
      </w:pPr>
    </w:p>
    <w:p w14:paraId="59461F50" w14:textId="77777777" w:rsidR="00880A9C" w:rsidRPr="008412C5" w:rsidRDefault="00880A9C" w:rsidP="00A702D4">
      <w:pPr>
        <w:pStyle w:val="BTEMEASMCA"/>
      </w:pPr>
      <w:r w:rsidRPr="008412C5">
        <w:t>L-Thyroxin 150 mcg</w:t>
      </w:r>
    </w:p>
    <w:p w14:paraId="722C3120" w14:textId="77777777" w:rsidR="00880A9C" w:rsidRPr="008412C5" w:rsidRDefault="00880A9C" w:rsidP="00A702D4">
      <w:pPr>
        <w:pStyle w:val="BTEMEASMCA"/>
      </w:pPr>
    </w:p>
    <w:p w14:paraId="24659C80" w14:textId="77777777" w:rsidR="00880A9C" w:rsidRPr="008412C5" w:rsidRDefault="00880A9C" w:rsidP="00A702D4">
      <w:pPr>
        <w:pStyle w:val="BTEMEASMCA"/>
      </w:pPr>
    </w:p>
    <w:p w14:paraId="6931A859" w14:textId="77777777" w:rsidR="00880A9C" w:rsidRPr="008C0BAC" w:rsidRDefault="00880A9C" w:rsidP="00880A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8C0BAC">
        <w:rPr>
          <w:b/>
          <w:noProof/>
          <w:snapToGrid w:val="0"/>
          <w:sz w:val="22"/>
          <w:szCs w:val="20"/>
          <w:lang w:val="de-DE"/>
        </w:rPr>
        <w:t>17.</w:t>
      </w:r>
      <w:r w:rsidRPr="008C0BAC">
        <w:rPr>
          <w:b/>
          <w:noProof/>
          <w:snapToGrid w:val="0"/>
          <w:sz w:val="22"/>
          <w:szCs w:val="20"/>
          <w:lang w:val="de-DE"/>
        </w:rPr>
        <w:tab/>
        <w:t>UNIKALUS IDENTIFIKATORIUS – 2D BRŪKŠNINIS KODAS</w:t>
      </w:r>
    </w:p>
    <w:p w14:paraId="311453F8" w14:textId="77777777" w:rsidR="00880A9C" w:rsidRPr="008C0BAC" w:rsidRDefault="00880A9C" w:rsidP="00880A9C">
      <w:pPr>
        <w:tabs>
          <w:tab w:val="left" w:pos="567"/>
        </w:tabs>
        <w:spacing w:line="260" w:lineRule="exact"/>
        <w:rPr>
          <w:noProof/>
          <w:snapToGrid w:val="0"/>
          <w:sz w:val="22"/>
          <w:szCs w:val="20"/>
          <w:lang w:val="de-DE"/>
        </w:rPr>
      </w:pPr>
    </w:p>
    <w:p w14:paraId="73E631AC" w14:textId="77777777" w:rsidR="00880A9C" w:rsidRPr="008C0BAC" w:rsidRDefault="00880A9C" w:rsidP="00880A9C">
      <w:pPr>
        <w:tabs>
          <w:tab w:val="left" w:pos="567"/>
        </w:tabs>
        <w:spacing w:line="260" w:lineRule="exact"/>
        <w:rPr>
          <w:noProof/>
          <w:snapToGrid w:val="0"/>
          <w:sz w:val="22"/>
          <w:szCs w:val="22"/>
          <w:shd w:val="clear" w:color="auto" w:fill="CCCCCC"/>
          <w:lang w:val="de-DE"/>
        </w:rPr>
      </w:pPr>
      <w:r w:rsidRPr="008C0BAC">
        <w:rPr>
          <w:noProof/>
          <w:snapToGrid w:val="0"/>
          <w:sz w:val="22"/>
          <w:szCs w:val="20"/>
          <w:highlight w:val="lightGray"/>
          <w:lang w:val="de-DE"/>
        </w:rPr>
        <w:t>2D brūkšninis kodas su nurodytu unikaliu identifikatoriumi.</w:t>
      </w:r>
    </w:p>
    <w:p w14:paraId="610C98DB" w14:textId="77777777" w:rsidR="00880A9C" w:rsidRPr="008C0BAC" w:rsidRDefault="00880A9C" w:rsidP="00880A9C">
      <w:pPr>
        <w:tabs>
          <w:tab w:val="left" w:pos="567"/>
        </w:tabs>
        <w:spacing w:line="260" w:lineRule="exact"/>
        <w:rPr>
          <w:noProof/>
          <w:snapToGrid w:val="0"/>
          <w:sz w:val="22"/>
          <w:szCs w:val="22"/>
          <w:shd w:val="clear" w:color="auto" w:fill="CCCCCC"/>
          <w:lang w:val="de-DE"/>
        </w:rPr>
      </w:pPr>
    </w:p>
    <w:p w14:paraId="3B50EFB0" w14:textId="77777777" w:rsidR="00880A9C" w:rsidRPr="008C0BAC" w:rsidRDefault="00880A9C" w:rsidP="00880A9C">
      <w:pPr>
        <w:tabs>
          <w:tab w:val="left" w:pos="567"/>
        </w:tabs>
        <w:spacing w:line="260" w:lineRule="exact"/>
        <w:rPr>
          <w:noProof/>
          <w:snapToGrid w:val="0"/>
          <w:sz w:val="22"/>
          <w:szCs w:val="20"/>
          <w:lang w:val="de-DE"/>
        </w:rPr>
      </w:pPr>
    </w:p>
    <w:p w14:paraId="2B07FC85" w14:textId="77777777" w:rsidR="00880A9C" w:rsidRPr="008C0BAC" w:rsidRDefault="00880A9C" w:rsidP="00880A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de-DE"/>
        </w:rPr>
      </w:pPr>
      <w:r w:rsidRPr="008C0BAC">
        <w:rPr>
          <w:b/>
          <w:noProof/>
          <w:snapToGrid w:val="0"/>
          <w:sz w:val="22"/>
          <w:szCs w:val="20"/>
          <w:lang w:val="de-DE"/>
        </w:rPr>
        <w:t>18.</w:t>
      </w:r>
      <w:r w:rsidRPr="008C0BAC">
        <w:rPr>
          <w:b/>
          <w:noProof/>
          <w:snapToGrid w:val="0"/>
          <w:sz w:val="22"/>
          <w:szCs w:val="20"/>
          <w:lang w:val="de-DE"/>
        </w:rPr>
        <w:tab/>
        <w:t>UNIKALUS IDENTIFIKATORIUS – ŽMONĖMS SUPRANTAMI DUOMENYS</w:t>
      </w:r>
    </w:p>
    <w:p w14:paraId="6C6F3C07" w14:textId="77777777" w:rsidR="00880A9C" w:rsidRPr="008C0BAC" w:rsidRDefault="00880A9C" w:rsidP="00880A9C">
      <w:pPr>
        <w:tabs>
          <w:tab w:val="left" w:pos="567"/>
        </w:tabs>
        <w:spacing w:line="260" w:lineRule="exact"/>
        <w:rPr>
          <w:noProof/>
          <w:snapToGrid w:val="0"/>
          <w:sz w:val="22"/>
          <w:szCs w:val="20"/>
          <w:lang w:val="de-DE"/>
        </w:rPr>
      </w:pPr>
    </w:p>
    <w:p w14:paraId="025EBDDA" w14:textId="77777777" w:rsidR="00880A9C" w:rsidRPr="008C0BAC" w:rsidRDefault="00880A9C" w:rsidP="00880A9C">
      <w:pPr>
        <w:tabs>
          <w:tab w:val="left" w:pos="567"/>
        </w:tabs>
        <w:spacing w:line="260" w:lineRule="exact"/>
        <w:rPr>
          <w:snapToGrid w:val="0"/>
          <w:color w:val="008000"/>
          <w:sz w:val="22"/>
          <w:szCs w:val="22"/>
          <w:lang w:val="de-DE"/>
        </w:rPr>
      </w:pPr>
      <w:r w:rsidRPr="008C0BAC">
        <w:rPr>
          <w:snapToGrid w:val="0"/>
          <w:sz w:val="22"/>
          <w:szCs w:val="20"/>
          <w:lang w:val="de-DE"/>
        </w:rPr>
        <w:t xml:space="preserve">PC: {numeris} </w:t>
      </w:r>
    </w:p>
    <w:p w14:paraId="07A5F77E" w14:textId="77777777" w:rsidR="00880A9C" w:rsidRPr="008C0BAC" w:rsidRDefault="00880A9C" w:rsidP="00880A9C">
      <w:pPr>
        <w:tabs>
          <w:tab w:val="left" w:pos="567"/>
        </w:tabs>
        <w:spacing w:line="260" w:lineRule="exact"/>
        <w:rPr>
          <w:snapToGrid w:val="0"/>
          <w:sz w:val="22"/>
          <w:szCs w:val="22"/>
          <w:lang w:val="de-DE"/>
        </w:rPr>
      </w:pPr>
      <w:r w:rsidRPr="008C0BAC">
        <w:rPr>
          <w:snapToGrid w:val="0"/>
          <w:sz w:val="22"/>
          <w:szCs w:val="20"/>
          <w:lang w:val="de-DE"/>
        </w:rPr>
        <w:t xml:space="preserve">SN: {numeris} </w:t>
      </w:r>
    </w:p>
    <w:p w14:paraId="05143F19" w14:textId="77777777" w:rsidR="00880A9C" w:rsidRPr="008412C5" w:rsidRDefault="00880A9C" w:rsidP="00A702D4">
      <w:pPr>
        <w:pStyle w:val="BTEMEASMCA"/>
      </w:pPr>
      <w:r w:rsidRPr="00AC58F8">
        <w:rPr>
          <w:snapToGrid w:val="0"/>
          <w:highlight w:val="lightGray"/>
        </w:rPr>
        <w:t>NN: {numeris}</w:t>
      </w:r>
    </w:p>
    <w:p w14:paraId="74C54D87" w14:textId="77777777" w:rsidR="00880A9C" w:rsidRPr="008412C5" w:rsidRDefault="00880A9C" w:rsidP="00A702D4">
      <w:pPr>
        <w:pStyle w:val="BTEMEASMCA"/>
      </w:pPr>
    </w:p>
    <w:p w14:paraId="503C3279" w14:textId="77777777" w:rsidR="00880A9C" w:rsidRPr="008412C5" w:rsidRDefault="00880A9C" w:rsidP="00A702D4">
      <w:pPr>
        <w:pStyle w:val="BTEMEASMCA"/>
      </w:pPr>
    </w:p>
    <w:p w14:paraId="30693DA0" w14:textId="77777777" w:rsidR="00880A9C" w:rsidRPr="008412C5" w:rsidRDefault="00880A9C" w:rsidP="00A702D4">
      <w:pPr>
        <w:pStyle w:val="BTEMEASMCA"/>
      </w:pPr>
    </w:p>
    <w:p w14:paraId="506DEBA8" w14:textId="77777777" w:rsidR="00880A9C" w:rsidRPr="008412C5" w:rsidRDefault="00880A9C" w:rsidP="00A702D4">
      <w:pPr>
        <w:pStyle w:val="BTEMEASMCA"/>
      </w:pPr>
    </w:p>
    <w:p w14:paraId="23F65F47" w14:textId="77777777" w:rsidR="00880A9C" w:rsidRPr="008412C5" w:rsidRDefault="00880A9C" w:rsidP="00880A9C">
      <w:pPr>
        <w:pStyle w:val="PI-1labEMEASMCA"/>
      </w:pPr>
      <w:r w:rsidRPr="008412C5">
        <w:br w:type="page"/>
      </w:r>
      <w:r w:rsidRPr="008412C5">
        <w:lastRenderedPageBreak/>
        <w:t xml:space="preserve">MINIMALI </w:t>
      </w:r>
      <w:r w:rsidRPr="008412C5">
        <w:rPr>
          <w:caps/>
        </w:rPr>
        <w:t xml:space="preserve">informacija ant </w:t>
      </w:r>
      <w:r w:rsidRPr="008412C5">
        <w:t>LIZDINIŲ PLOKŠTELIŲ ARBA DVISLUOKSNIŲ JUOSTELIŲ</w:t>
      </w:r>
    </w:p>
    <w:p w14:paraId="3DB1F911" w14:textId="77777777" w:rsidR="00880A9C" w:rsidRPr="008412C5" w:rsidRDefault="00880A9C" w:rsidP="00880A9C">
      <w:pPr>
        <w:pStyle w:val="PI-1labEMEASMCA"/>
      </w:pPr>
    </w:p>
    <w:p w14:paraId="6FACC595" w14:textId="77777777" w:rsidR="00880A9C" w:rsidRPr="008412C5" w:rsidRDefault="00880A9C" w:rsidP="00880A9C">
      <w:pPr>
        <w:pStyle w:val="PI-1labEMEASMCA"/>
      </w:pPr>
      <w:r w:rsidRPr="008412C5">
        <w:t>LIZDINĖS PLOKŠTELĖS</w:t>
      </w:r>
    </w:p>
    <w:p w14:paraId="5224DF1D" w14:textId="77777777" w:rsidR="00880A9C" w:rsidRPr="008412C5" w:rsidRDefault="00880A9C" w:rsidP="00880A9C">
      <w:pPr>
        <w:pStyle w:val="Antrat2"/>
        <w:rPr>
          <w:sz w:val="22"/>
          <w:szCs w:val="22"/>
        </w:rPr>
      </w:pPr>
    </w:p>
    <w:p w14:paraId="6B902A48" w14:textId="77777777" w:rsidR="00880A9C" w:rsidRPr="008412C5" w:rsidRDefault="00880A9C" w:rsidP="00A702D4">
      <w:pPr>
        <w:pStyle w:val="BTEMEASMCA"/>
      </w:pPr>
    </w:p>
    <w:p w14:paraId="14B308B1" w14:textId="77777777" w:rsidR="00880A9C" w:rsidRPr="008412C5" w:rsidRDefault="00880A9C" w:rsidP="00880A9C">
      <w:pPr>
        <w:pStyle w:val="PI-1labEMEASMCA"/>
      </w:pPr>
      <w:r w:rsidRPr="008412C5">
        <w:t>1.</w:t>
      </w:r>
      <w:r w:rsidRPr="008412C5">
        <w:tab/>
        <w:t>VAISTINIO PREPARATO PAVADINIMAS</w:t>
      </w:r>
    </w:p>
    <w:p w14:paraId="33611D95" w14:textId="77777777" w:rsidR="00880A9C" w:rsidRPr="008412C5" w:rsidRDefault="00880A9C" w:rsidP="00A702D4">
      <w:pPr>
        <w:pStyle w:val="BTEMEASMCA"/>
      </w:pPr>
    </w:p>
    <w:p w14:paraId="2FB8A835" w14:textId="77777777" w:rsidR="00880A9C" w:rsidRPr="008412C5" w:rsidRDefault="00880A9C" w:rsidP="00A702D4">
      <w:pPr>
        <w:pStyle w:val="BTEMEASMCA"/>
      </w:pPr>
      <w:r w:rsidRPr="008412C5">
        <w:t>L-Thyroxin Berlin-Chemie 150 mikrogramų tabletės</w:t>
      </w:r>
    </w:p>
    <w:p w14:paraId="5A19D33E" w14:textId="77777777" w:rsidR="00880A9C" w:rsidRPr="008412C5" w:rsidRDefault="00880A9C" w:rsidP="00880A9C">
      <w:pPr>
        <w:pStyle w:val="Pagrindinistekstas"/>
        <w:spacing w:after="0"/>
        <w:rPr>
          <w:sz w:val="22"/>
          <w:szCs w:val="22"/>
        </w:rPr>
      </w:pPr>
      <w:r>
        <w:rPr>
          <w:sz w:val="22"/>
          <w:szCs w:val="22"/>
        </w:rPr>
        <w:t>levotiroksino natrio druska</w:t>
      </w:r>
    </w:p>
    <w:p w14:paraId="2BC9D122" w14:textId="77777777" w:rsidR="00880A9C" w:rsidRPr="008412C5" w:rsidRDefault="00880A9C" w:rsidP="00880A9C">
      <w:pPr>
        <w:pStyle w:val="Pagrindinistekstas"/>
        <w:spacing w:after="0"/>
        <w:rPr>
          <w:sz w:val="22"/>
          <w:szCs w:val="22"/>
        </w:rPr>
      </w:pPr>
    </w:p>
    <w:p w14:paraId="7868D67F" w14:textId="77777777" w:rsidR="00880A9C" w:rsidRPr="008412C5" w:rsidRDefault="00880A9C" w:rsidP="00880A9C">
      <w:pPr>
        <w:pStyle w:val="Pagrindinistekstas"/>
        <w:spacing w:after="0"/>
        <w:rPr>
          <w:sz w:val="22"/>
          <w:szCs w:val="22"/>
        </w:rPr>
      </w:pPr>
    </w:p>
    <w:p w14:paraId="68F9BB79" w14:textId="77777777" w:rsidR="00880A9C" w:rsidRPr="008412C5" w:rsidRDefault="00880A9C" w:rsidP="00A702D4">
      <w:pPr>
        <w:pStyle w:val="BTEMEASMCA"/>
      </w:pPr>
    </w:p>
    <w:p w14:paraId="4F99FC2E" w14:textId="77777777" w:rsidR="00880A9C" w:rsidRPr="008412C5" w:rsidRDefault="00880A9C" w:rsidP="00880A9C">
      <w:pPr>
        <w:pStyle w:val="PI-1labEMEASMCA"/>
      </w:pPr>
      <w:r w:rsidRPr="008412C5">
        <w:t>2.</w:t>
      </w:r>
      <w:r w:rsidRPr="008412C5">
        <w:tab/>
      </w:r>
      <w:r>
        <w:t>REGISTRUOTOJO</w:t>
      </w:r>
      <w:r w:rsidRPr="008412C5">
        <w:t xml:space="preserve"> PAVADINIMAS</w:t>
      </w:r>
    </w:p>
    <w:p w14:paraId="616C47C7" w14:textId="77777777" w:rsidR="00880A9C" w:rsidRPr="008412C5" w:rsidRDefault="00880A9C" w:rsidP="00A702D4">
      <w:pPr>
        <w:pStyle w:val="BTEMEASMCA"/>
      </w:pPr>
    </w:p>
    <w:p w14:paraId="120A79AF" w14:textId="2B060342" w:rsidR="00880A9C" w:rsidRPr="008412C5" w:rsidRDefault="00880A9C" w:rsidP="00A702D4">
      <w:pPr>
        <w:pStyle w:val="BTEMEASMCA"/>
      </w:pPr>
      <w:r w:rsidRPr="008412C5">
        <w:t xml:space="preserve">BERLIN-CHEMIE AG </w:t>
      </w:r>
    </w:p>
    <w:p w14:paraId="36EAE0A1" w14:textId="77777777" w:rsidR="00880A9C" w:rsidRPr="008412C5" w:rsidRDefault="00880A9C" w:rsidP="00880A9C">
      <w:pPr>
        <w:pStyle w:val="Pagrindinistekstas"/>
        <w:spacing w:after="0"/>
        <w:rPr>
          <w:sz w:val="22"/>
          <w:szCs w:val="22"/>
        </w:rPr>
      </w:pPr>
    </w:p>
    <w:p w14:paraId="6BB840D9" w14:textId="77777777" w:rsidR="00880A9C" w:rsidRPr="008412C5" w:rsidRDefault="00880A9C" w:rsidP="00A702D4">
      <w:pPr>
        <w:pStyle w:val="BTEMEASMCA"/>
      </w:pPr>
    </w:p>
    <w:p w14:paraId="169CC629" w14:textId="77777777" w:rsidR="00880A9C" w:rsidRPr="008412C5" w:rsidRDefault="00880A9C" w:rsidP="00880A9C">
      <w:pPr>
        <w:pStyle w:val="PI-1labEMEASMCA"/>
      </w:pPr>
      <w:r w:rsidRPr="008412C5">
        <w:t>3.</w:t>
      </w:r>
      <w:r w:rsidRPr="008412C5">
        <w:tab/>
        <w:t>TINKAMUMO LAIKAS</w:t>
      </w:r>
    </w:p>
    <w:p w14:paraId="176ADA27" w14:textId="77777777" w:rsidR="00880A9C" w:rsidRPr="008412C5" w:rsidRDefault="00880A9C" w:rsidP="00A702D4">
      <w:pPr>
        <w:pStyle w:val="BTEMEASMCA"/>
      </w:pPr>
    </w:p>
    <w:p w14:paraId="793FDA0A" w14:textId="77777777" w:rsidR="00880A9C" w:rsidRPr="008412C5" w:rsidRDefault="00880A9C" w:rsidP="00880A9C">
      <w:pPr>
        <w:pStyle w:val="Pagrindinistekstas"/>
        <w:spacing w:after="0"/>
        <w:rPr>
          <w:sz w:val="22"/>
          <w:szCs w:val="22"/>
        </w:rPr>
      </w:pPr>
      <w:r w:rsidRPr="008412C5">
        <w:rPr>
          <w:sz w:val="22"/>
          <w:szCs w:val="22"/>
        </w:rPr>
        <w:t>EXP {mm/MMMM}</w:t>
      </w:r>
    </w:p>
    <w:p w14:paraId="219CA39A" w14:textId="77777777" w:rsidR="00880A9C" w:rsidRPr="008412C5" w:rsidRDefault="00880A9C" w:rsidP="00880A9C">
      <w:pPr>
        <w:pStyle w:val="Pagrindinistekstas"/>
        <w:spacing w:after="0"/>
        <w:rPr>
          <w:sz w:val="22"/>
          <w:szCs w:val="22"/>
        </w:rPr>
      </w:pPr>
    </w:p>
    <w:p w14:paraId="113D0910" w14:textId="77777777" w:rsidR="00880A9C" w:rsidRPr="008412C5" w:rsidRDefault="00880A9C" w:rsidP="00A702D4">
      <w:pPr>
        <w:pStyle w:val="BTEMEASMCA"/>
      </w:pPr>
    </w:p>
    <w:p w14:paraId="6D91748A" w14:textId="77777777" w:rsidR="00880A9C" w:rsidRPr="008412C5" w:rsidRDefault="00880A9C" w:rsidP="00880A9C">
      <w:pPr>
        <w:pStyle w:val="PI-1labEMEASMCA"/>
      </w:pPr>
      <w:r w:rsidRPr="008412C5">
        <w:t>4.</w:t>
      </w:r>
      <w:r w:rsidRPr="008412C5">
        <w:tab/>
        <w:t>SERIJOS NUMERIS</w:t>
      </w:r>
    </w:p>
    <w:p w14:paraId="0030C826" w14:textId="77777777" w:rsidR="00880A9C" w:rsidRPr="008412C5" w:rsidRDefault="00880A9C" w:rsidP="00A702D4">
      <w:pPr>
        <w:pStyle w:val="BTEMEASMCA"/>
      </w:pPr>
    </w:p>
    <w:p w14:paraId="6A7B1093" w14:textId="77777777" w:rsidR="00880A9C" w:rsidRPr="008412C5" w:rsidRDefault="00880A9C" w:rsidP="00880A9C">
      <w:pPr>
        <w:pStyle w:val="Pagrindinistekstas"/>
        <w:spacing w:after="0"/>
        <w:rPr>
          <w:sz w:val="22"/>
          <w:szCs w:val="22"/>
        </w:rPr>
      </w:pPr>
      <w:r w:rsidRPr="008412C5">
        <w:rPr>
          <w:sz w:val="22"/>
          <w:szCs w:val="22"/>
        </w:rPr>
        <w:t>Lot</w:t>
      </w:r>
    </w:p>
    <w:p w14:paraId="0E37CF25" w14:textId="77777777" w:rsidR="00880A9C" w:rsidRPr="008412C5" w:rsidRDefault="00880A9C" w:rsidP="00880A9C">
      <w:pPr>
        <w:pStyle w:val="Pagrindinistekstas"/>
        <w:spacing w:after="0"/>
        <w:rPr>
          <w:sz w:val="22"/>
          <w:szCs w:val="22"/>
        </w:rPr>
      </w:pPr>
    </w:p>
    <w:p w14:paraId="0E1263FC" w14:textId="77777777" w:rsidR="00880A9C" w:rsidRPr="008412C5" w:rsidRDefault="00880A9C" w:rsidP="00880A9C">
      <w:pPr>
        <w:pStyle w:val="Pagrindinistekstas"/>
        <w:spacing w:after="0"/>
        <w:rPr>
          <w:sz w:val="22"/>
          <w:szCs w:val="22"/>
        </w:rPr>
      </w:pPr>
    </w:p>
    <w:p w14:paraId="72926E18" w14:textId="77777777" w:rsidR="00880A9C" w:rsidRPr="008412C5" w:rsidRDefault="00880A9C" w:rsidP="00880A9C">
      <w:pPr>
        <w:pStyle w:val="PI-1labEMEASMCA"/>
      </w:pPr>
      <w:r w:rsidRPr="008412C5">
        <w:t>5.</w:t>
      </w:r>
      <w:r w:rsidRPr="008412C5">
        <w:tab/>
        <w:t>KITA</w:t>
      </w:r>
    </w:p>
    <w:p w14:paraId="76968DB8" w14:textId="77777777" w:rsidR="00880A9C" w:rsidRPr="008412C5" w:rsidRDefault="00880A9C" w:rsidP="00880A9C">
      <w:pPr>
        <w:rPr>
          <w:sz w:val="22"/>
          <w:szCs w:val="22"/>
          <w:lang w:val="lt-LT"/>
        </w:rPr>
      </w:pPr>
    </w:p>
    <w:p w14:paraId="08C7C78E" w14:textId="77777777" w:rsidR="00880A9C" w:rsidRPr="008412C5" w:rsidRDefault="00880A9C" w:rsidP="00880A9C">
      <w:pPr>
        <w:rPr>
          <w:sz w:val="22"/>
          <w:szCs w:val="22"/>
          <w:lang w:val="lt-LT"/>
        </w:rPr>
      </w:pPr>
    </w:p>
    <w:p w14:paraId="733F41DD" w14:textId="77777777" w:rsidR="00880A9C" w:rsidRPr="008412C5" w:rsidRDefault="00880A9C" w:rsidP="00880A9C">
      <w:pPr>
        <w:rPr>
          <w:sz w:val="22"/>
          <w:szCs w:val="22"/>
          <w:lang w:val="lt-LT"/>
        </w:rPr>
      </w:pPr>
    </w:p>
    <w:p w14:paraId="5CCEACBA" w14:textId="77777777" w:rsidR="00880A9C" w:rsidRPr="008412C5" w:rsidRDefault="00880A9C" w:rsidP="00880A9C">
      <w:pPr>
        <w:rPr>
          <w:sz w:val="22"/>
          <w:szCs w:val="22"/>
          <w:lang w:val="lt-LT"/>
        </w:rPr>
      </w:pPr>
    </w:p>
    <w:p w14:paraId="7FC535B5" w14:textId="77777777" w:rsidR="00880A9C" w:rsidRPr="008412C5" w:rsidRDefault="00880A9C" w:rsidP="00880A9C">
      <w:pPr>
        <w:rPr>
          <w:sz w:val="22"/>
          <w:szCs w:val="22"/>
          <w:lang w:val="lt-LT"/>
        </w:rPr>
      </w:pPr>
    </w:p>
    <w:p w14:paraId="4BAA4E4C" w14:textId="77777777" w:rsidR="00880A9C" w:rsidRPr="008412C5" w:rsidRDefault="00880A9C" w:rsidP="00880A9C">
      <w:pPr>
        <w:rPr>
          <w:sz w:val="22"/>
          <w:szCs w:val="22"/>
          <w:lang w:val="lt-LT"/>
        </w:rPr>
      </w:pPr>
    </w:p>
    <w:p w14:paraId="5F8AA907" w14:textId="77777777" w:rsidR="00880A9C" w:rsidRPr="008412C5" w:rsidRDefault="00880A9C" w:rsidP="00880A9C">
      <w:pPr>
        <w:rPr>
          <w:sz w:val="22"/>
          <w:szCs w:val="22"/>
          <w:lang w:val="lt-LT"/>
        </w:rPr>
      </w:pPr>
    </w:p>
    <w:p w14:paraId="65834F34" w14:textId="77777777" w:rsidR="00880A9C" w:rsidRPr="008412C5" w:rsidRDefault="00880A9C" w:rsidP="00880A9C">
      <w:pPr>
        <w:pStyle w:val="Pagrindinistekstas"/>
        <w:spacing w:after="0"/>
        <w:rPr>
          <w:sz w:val="22"/>
          <w:szCs w:val="22"/>
        </w:rPr>
      </w:pPr>
      <w:r w:rsidRPr="008412C5">
        <w:rPr>
          <w:sz w:val="22"/>
          <w:szCs w:val="22"/>
        </w:rPr>
        <w:br w:type="page"/>
      </w:r>
      <w:bookmarkStart w:id="19" w:name="_Toc129243137"/>
      <w:bookmarkStart w:id="20" w:name="_Toc129243262"/>
      <w:bookmarkEnd w:id="0"/>
      <w:bookmarkEnd w:id="1"/>
    </w:p>
    <w:p w14:paraId="798259AD" w14:textId="77777777" w:rsidR="00880A9C" w:rsidRPr="008412C5" w:rsidRDefault="00880A9C" w:rsidP="00880A9C">
      <w:pPr>
        <w:pStyle w:val="Pagrindinistekstas"/>
        <w:spacing w:after="0"/>
        <w:rPr>
          <w:sz w:val="22"/>
          <w:szCs w:val="22"/>
        </w:rPr>
      </w:pPr>
    </w:p>
    <w:p w14:paraId="18B72F3F" w14:textId="77777777" w:rsidR="00880A9C" w:rsidRPr="008412C5" w:rsidRDefault="00880A9C" w:rsidP="00880A9C">
      <w:pPr>
        <w:pStyle w:val="Pagrindinistekstas"/>
        <w:spacing w:after="0"/>
        <w:rPr>
          <w:sz w:val="22"/>
          <w:szCs w:val="22"/>
        </w:rPr>
      </w:pPr>
    </w:p>
    <w:p w14:paraId="469C3EDB" w14:textId="77777777" w:rsidR="00880A9C" w:rsidRPr="008412C5" w:rsidRDefault="00880A9C" w:rsidP="00880A9C">
      <w:pPr>
        <w:pStyle w:val="Pagrindinistekstas"/>
        <w:spacing w:after="0"/>
        <w:rPr>
          <w:sz w:val="22"/>
          <w:szCs w:val="22"/>
        </w:rPr>
      </w:pPr>
    </w:p>
    <w:p w14:paraId="73242F86" w14:textId="77777777" w:rsidR="00880A9C" w:rsidRPr="008412C5" w:rsidRDefault="00880A9C" w:rsidP="00880A9C">
      <w:pPr>
        <w:pStyle w:val="Pagrindinistekstas"/>
        <w:spacing w:after="0"/>
        <w:rPr>
          <w:sz w:val="22"/>
          <w:szCs w:val="22"/>
        </w:rPr>
      </w:pPr>
    </w:p>
    <w:p w14:paraId="4E400AF6" w14:textId="77777777" w:rsidR="00880A9C" w:rsidRPr="008412C5" w:rsidRDefault="00880A9C" w:rsidP="00880A9C">
      <w:pPr>
        <w:pStyle w:val="Pagrindinistekstas"/>
        <w:spacing w:after="0"/>
        <w:rPr>
          <w:sz w:val="22"/>
          <w:szCs w:val="22"/>
        </w:rPr>
      </w:pPr>
    </w:p>
    <w:p w14:paraId="09F14CC6" w14:textId="77777777" w:rsidR="00880A9C" w:rsidRPr="008412C5" w:rsidRDefault="00880A9C" w:rsidP="00880A9C">
      <w:pPr>
        <w:pStyle w:val="Pagrindinistekstas"/>
        <w:spacing w:after="0"/>
        <w:rPr>
          <w:sz w:val="22"/>
          <w:szCs w:val="22"/>
        </w:rPr>
      </w:pPr>
    </w:p>
    <w:p w14:paraId="091AED66" w14:textId="77777777" w:rsidR="00880A9C" w:rsidRPr="008412C5" w:rsidRDefault="00880A9C" w:rsidP="00880A9C">
      <w:pPr>
        <w:pStyle w:val="Pagrindinistekstas"/>
        <w:spacing w:after="0"/>
        <w:rPr>
          <w:sz w:val="22"/>
          <w:szCs w:val="22"/>
        </w:rPr>
      </w:pPr>
    </w:p>
    <w:p w14:paraId="69120EA3" w14:textId="77777777" w:rsidR="00880A9C" w:rsidRPr="008412C5" w:rsidRDefault="00880A9C" w:rsidP="00880A9C">
      <w:pPr>
        <w:pStyle w:val="Pagrindinistekstas"/>
        <w:spacing w:after="0"/>
        <w:rPr>
          <w:sz w:val="22"/>
          <w:szCs w:val="22"/>
        </w:rPr>
      </w:pPr>
    </w:p>
    <w:p w14:paraId="74C85FF9" w14:textId="77777777" w:rsidR="00880A9C" w:rsidRPr="008412C5" w:rsidRDefault="00880A9C" w:rsidP="00880A9C">
      <w:pPr>
        <w:pStyle w:val="Pagrindinistekstas"/>
        <w:spacing w:after="0"/>
        <w:rPr>
          <w:sz w:val="22"/>
          <w:szCs w:val="22"/>
        </w:rPr>
      </w:pPr>
    </w:p>
    <w:p w14:paraId="4616CEB7" w14:textId="77777777" w:rsidR="00880A9C" w:rsidRPr="008412C5" w:rsidRDefault="00880A9C" w:rsidP="00880A9C">
      <w:pPr>
        <w:pStyle w:val="Pagrindinistekstas"/>
        <w:spacing w:after="0"/>
        <w:rPr>
          <w:sz w:val="22"/>
          <w:szCs w:val="22"/>
        </w:rPr>
      </w:pPr>
    </w:p>
    <w:p w14:paraId="740514AD" w14:textId="77777777" w:rsidR="00880A9C" w:rsidRPr="008412C5" w:rsidRDefault="00880A9C" w:rsidP="00880A9C">
      <w:pPr>
        <w:pStyle w:val="Pagrindinistekstas"/>
        <w:spacing w:after="0"/>
        <w:rPr>
          <w:sz w:val="22"/>
          <w:szCs w:val="22"/>
        </w:rPr>
      </w:pPr>
    </w:p>
    <w:p w14:paraId="01F714A8" w14:textId="77777777" w:rsidR="00880A9C" w:rsidRPr="008412C5" w:rsidRDefault="00880A9C" w:rsidP="00880A9C">
      <w:pPr>
        <w:pStyle w:val="Pagrindinistekstas"/>
        <w:spacing w:after="0"/>
        <w:rPr>
          <w:sz w:val="22"/>
          <w:szCs w:val="22"/>
        </w:rPr>
      </w:pPr>
    </w:p>
    <w:p w14:paraId="7EE02268" w14:textId="77777777" w:rsidR="00880A9C" w:rsidRPr="008412C5" w:rsidRDefault="00880A9C" w:rsidP="00880A9C">
      <w:pPr>
        <w:pStyle w:val="Pagrindinistekstas"/>
        <w:spacing w:after="0"/>
        <w:rPr>
          <w:sz w:val="22"/>
          <w:szCs w:val="22"/>
        </w:rPr>
      </w:pPr>
    </w:p>
    <w:p w14:paraId="7794E485" w14:textId="77777777" w:rsidR="00880A9C" w:rsidRPr="008412C5" w:rsidRDefault="00880A9C" w:rsidP="00880A9C">
      <w:pPr>
        <w:pStyle w:val="Pagrindinistekstas"/>
        <w:spacing w:after="0"/>
        <w:rPr>
          <w:sz w:val="22"/>
          <w:szCs w:val="22"/>
        </w:rPr>
      </w:pPr>
    </w:p>
    <w:p w14:paraId="260FB316" w14:textId="77777777" w:rsidR="00880A9C" w:rsidRPr="008412C5" w:rsidRDefault="00880A9C" w:rsidP="00880A9C">
      <w:pPr>
        <w:pStyle w:val="Pagrindinistekstas"/>
        <w:spacing w:after="0"/>
        <w:rPr>
          <w:sz w:val="22"/>
          <w:szCs w:val="22"/>
        </w:rPr>
      </w:pPr>
    </w:p>
    <w:p w14:paraId="435614B4" w14:textId="77777777" w:rsidR="00880A9C" w:rsidRPr="008412C5" w:rsidRDefault="00880A9C" w:rsidP="00880A9C">
      <w:pPr>
        <w:pStyle w:val="Pagrindinistekstas"/>
        <w:spacing w:after="0"/>
        <w:rPr>
          <w:sz w:val="22"/>
          <w:szCs w:val="22"/>
        </w:rPr>
      </w:pPr>
    </w:p>
    <w:p w14:paraId="586522B1" w14:textId="77777777" w:rsidR="00880A9C" w:rsidRPr="008412C5" w:rsidRDefault="00880A9C" w:rsidP="00880A9C">
      <w:pPr>
        <w:pStyle w:val="Pagrindinistekstas"/>
        <w:spacing w:after="0"/>
        <w:rPr>
          <w:sz w:val="22"/>
          <w:szCs w:val="22"/>
        </w:rPr>
      </w:pPr>
    </w:p>
    <w:p w14:paraId="3AF0D052" w14:textId="77777777" w:rsidR="00880A9C" w:rsidRPr="008412C5" w:rsidRDefault="00880A9C" w:rsidP="00880A9C">
      <w:pPr>
        <w:pStyle w:val="Pagrindinistekstas"/>
        <w:spacing w:after="0"/>
        <w:rPr>
          <w:sz w:val="22"/>
          <w:szCs w:val="22"/>
        </w:rPr>
      </w:pPr>
    </w:p>
    <w:p w14:paraId="4374A278" w14:textId="77777777" w:rsidR="00880A9C" w:rsidRPr="008412C5" w:rsidRDefault="00880A9C" w:rsidP="00880A9C">
      <w:pPr>
        <w:pStyle w:val="Pagrindinistekstas"/>
        <w:spacing w:after="0"/>
        <w:rPr>
          <w:sz w:val="22"/>
          <w:szCs w:val="22"/>
        </w:rPr>
      </w:pPr>
    </w:p>
    <w:p w14:paraId="6C89B6C6" w14:textId="77777777" w:rsidR="00880A9C" w:rsidRPr="008412C5" w:rsidRDefault="00880A9C" w:rsidP="00880A9C">
      <w:pPr>
        <w:pStyle w:val="Pagrindinistekstas"/>
        <w:spacing w:after="0"/>
        <w:rPr>
          <w:sz w:val="22"/>
          <w:szCs w:val="22"/>
        </w:rPr>
      </w:pPr>
    </w:p>
    <w:p w14:paraId="7A35BA52" w14:textId="77777777" w:rsidR="00880A9C" w:rsidRPr="008412C5" w:rsidRDefault="00880A9C" w:rsidP="00880A9C">
      <w:pPr>
        <w:pStyle w:val="Pagrindinistekstas"/>
        <w:spacing w:after="0"/>
        <w:rPr>
          <w:sz w:val="22"/>
          <w:szCs w:val="22"/>
        </w:rPr>
      </w:pPr>
    </w:p>
    <w:p w14:paraId="7A39C74F" w14:textId="77777777" w:rsidR="00880A9C" w:rsidRDefault="00880A9C" w:rsidP="00880A9C">
      <w:pPr>
        <w:pStyle w:val="TTEMEASMCA"/>
      </w:pPr>
    </w:p>
    <w:p w14:paraId="15A014B8" w14:textId="77777777" w:rsidR="00880A9C" w:rsidRDefault="00880A9C" w:rsidP="00880A9C">
      <w:pPr>
        <w:pStyle w:val="TTEMEASMCA"/>
      </w:pPr>
    </w:p>
    <w:p w14:paraId="3947836D" w14:textId="77777777" w:rsidR="00880A9C" w:rsidRPr="008412C5" w:rsidRDefault="00880A9C" w:rsidP="00880A9C">
      <w:pPr>
        <w:pStyle w:val="TTEMEASMCA"/>
      </w:pPr>
      <w:r w:rsidRPr="008412C5">
        <w:t>B. PAKUOTĖS LAPELIS</w:t>
      </w:r>
      <w:bookmarkEnd w:id="19"/>
      <w:bookmarkEnd w:id="20"/>
    </w:p>
    <w:p w14:paraId="0789C95D" w14:textId="77777777" w:rsidR="00880A9C" w:rsidRPr="008412C5" w:rsidRDefault="00880A9C" w:rsidP="00880A9C">
      <w:pPr>
        <w:pStyle w:val="TTEMEASMCA"/>
      </w:pPr>
      <w:r w:rsidRPr="008412C5">
        <w:br w:type="page"/>
      </w:r>
      <w:r w:rsidRPr="008412C5">
        <w:lastRenderedPageBreak/>
        <w:t>Pakuotės lapelis: informacija vartotojui</w:t>
      </w:r>
    </w:p>
    <w:p w14:paraId="4BFEA351" w14:textId="77777777" w:rsidR="00880A9C" w:rsidRPr="008412C5" w:rsidRDefault="00880A9C" w:rsidP="00A702D4">
      <w:pPr>
        <w:pStyle w:val="BTbEMEASMCA"/>
      </w:pPr>
    </w:p>
    <w:p w14:paraId="02CC2C8D" w14:textId="77777777" w:rsidR="00880A9C" w:rsidRPr="008412C5" w:rsidRDefault="00880A9C" w:rsidP="00A702D4">
      <w:pPr>
        <w:pStyle w:val="BTbEMEASMCA"/>
        <w:rPr>
          <w:i/>
        </w:rPr>
      </w:pPr>
      <w:r w:rsidRPr="008412C5">
        <w:t>L-Thyroxin Berlin-Chemie 150</w:t>
      </w:r>
      <w:r w:rsidRPr="008412C5">
        <w:rPr>
          <w:i/>
        </w:rPr>
        <w:t> </w:t>
      </w:r>
      <w:r w:rsidRPr="008412C5">
        <w:t>mikrogramų tabletės</w:t>
      </w:r>
    </w:p>
    <w:p w14:paraId="6DD5D3B1" w14:textId="77777777" w:rsidR="00880A9C" w:rsidRPr="008412C5" w:rsidRDefault="00880A9C" w:rsidP="00880A9C">
      <w:pPr>
        <w:jc w:val="center"/>
        <w:rPr>
          <w:sz w:val="22"/>
          <w:szCs w:val="22"/>
          <w:lang w:val="lt-LT"/>
        </w:rPr>
      </w:pPr>
      <w:r>
        <w:rPr>
          <w:sz w:val="22"/>
          <w:szCs w:val="22"/>
          <w:lang w:val="lt-LT"/>
        </w:rPr>
        <w:t>l</w:t>
      </w:r>
      <w:r w:rsidRPr="008412C5">
        <w:rPr>
          <w:sz w:val="22"/>
          <w:szCs w:val="22"/>
          <w:lang w:val="lt-LT"/>
        </w:rPr>
        <w:t>evotiroksino natrio druska</w:t>
      </w:r>
    </w:p>
    <w:p w14:paraId="3F272F87" w14:textId="77777777" w:rsidR="00880A9C" w:rsidRPr="008412C5" w:rsidRDefault="00880A9C" w:rsidP="00880A9C">
      <w:pPr>
        <w:pStyle w:val="Pagrindinistekstas"/>
        <w:spacing w:after="0"/>
        <w:rPr>
          <w:sz w:val="22"/>
          <w:szCs w:val="22"/>
        </w:rPr>
      </w:pPr>
    </w:p>
    <w:p w14:paraId="5D57331F" w14:textId="77777777" w:rsidR="00880A9C" w:rsidRPr="008412C5" w:rsidRDefault="00880A9C" w:rsidP="005F67C1">
      <w:pPr>
        <w:pStyle w:val="BTbEMEASMCA"/>
      </w:pPr>
      <w:r w:rsidRPr="008412C5">
        <w:t>Atidžiai perskaitykite visą šį lapelį, prieš pradėdami vartoti vaistą, nes jame pateikiama Jums svarbi informacija.</w:t>
      </w:r>
    </w:p>
    <w:p w14:paraId="7551075F" w14:textId="77777777" w:rsidR="00880A9C" w:rsidRPr="008412C5" w:rsidRDefault="00880A9C" w:rsidP="005F67C1">
      <w:pPr>
        <w:pStyle w:val="BT-EMEASMCA"/>
      </w:pPr>
      <w:r w:rsidRPr="008412C5">
        <w:t>Neišmeskite šio lapelio, nes vėl gali prireikti jį perskaityti.</w:t>
      </w:r>
    </w:p>
    <w:p w14:paraId="4094C2EB" w14:textId="77777777" w:rsidR="00880A9C" w:rsidRPr="008412C5" w:rsidRDefault="00880A9C" w:rsidP="005F67C1">
      <w:pPr>
        <w:pStyle w:val="BT-EMEASMCA"/>
      </w:pPr>
      <w:r w:rsidRPr="008412C5">
        <w:t>Jeigu kiltų daugiau klausimų, kreipkitės į gydytoją arba vaistininką.</w:t>
      </w:r>
    </w:p>
    <w:p w14:paraId="26069182" w14:textId="77777777" w:rsidR="00880A9C" w:rsidRPr="008412C5" w:rsidRDefault="00880A9C" w:rsidP="005F67C1">
      <w:pPr>
        <w:pStyle w:val="BT-EMEASMCA"/>
      </w:pPr>
      <w:r w:rsidRPr="008412C5">
        <w:t>Šis vaistas skirtas tik Jums, todėl kitiems žmonėms jo duoti negalima. Vaistas gali jiems pakenkti (net tiems, kurių ligos požymiai yra tokie patys kaip Jūsų).</w:t>
      </w:r>
    </w:p>
    <w:p w14:paraId="6508DD6C" w14:textId="77777777" w:rsidR="00880A9C" w:rsidRPr="008412C5" w:rsidRDefault="00880A9C" w:rsidP="005F67C1">
      <w:pPr>
        <w:pStyle w:val="BT-EMEASMCA"/>
      </w:pPr>
      <w:r w:rsidRPr="008412C5">
        <w:t xml:space="preserve">Jeigu pasireiškė šalutinis poveikis (net jeigu jis šiame lapelyje nenurodytas), kreipkitės į gydytoją arba vaistininką. Žr. 4 skyrių. </w:t>
      </w:r>
    </w:p>
    <w:p w14:paraId="20237717" w14:textId="77777777" w:rsidR="00880A9C" w:rsidRPr="008412C5" w:rsidRDefault="00880A9C" w:rsidP="00880A9C">
      <w:pPr>
        <w:pStyle w:val="Pagrindinistekstas"/>
        <w:spacing w:after="0"/>
        <w:rPr>
          <w:sz w:val="22"/>
          <w:szCs w:val="22"/>
        </w:rPr>
      </w:pPr>
    </w:p>
    <w:p w14:paraId="0B9C74B1" w14:textId="77777777" w:rsidR="00880A9C" w:rsidRPr="008412C5" w:rsidRDefault="00880A9C" w:rsidP="00880A9C">
      <w:pPr>
        <w:pStyle w:val="Pagrindinistekstas"/>
        <w:spacing w:after="0"/>
        <w:rPr>
          <w:b/>
          <w:sz w:val="22"/>
          <w:szCs w:val="22"/>
        </w:rPr>
      </w:pPr>
      <w:r w:rsidRPr="008412C5">
        <w:rPr>
          <w:b/>
          <w:sz w:val="22"/>
          <w:szCs w:val="22"/>
        </w:rPr>
        <w:t>Apie ką rašoma šiame lapelyje?</w:t>
      </w:r>
    </w:p>
    <w:p w14:paraId="0C355AC8" w14:textId="77777777" w:rsidR="00880A9C" w:rsidRPr="008412C5" w:rsidRDefault="00880A9C" w:rsidP="00880A9C">
      <w:pPr>
        <w:pStyle w:val="Pagrindinistekstas"/>
        <w:spacing w:after="0"/>
        <w:rPr>
          <w:b/>
          <w:sz w:val="22"/>
          <w:szCs w:val="22"/>
        </w:rPr>
      </w:pPr>
    </w:p>
    <w:p w14:paraId="75E87223" w14:textId="77777777" w:rsidR="00880A9C" w:rsidRPr="008412C5" w:rsidRDefault="00880A9C" w:rsidP="00A702D4">
      <w:pPr>
        <w:pStyle w:val="BTEMEASMCA"/>
      </w:pPr>
      <w:r w:rsidRPr="008412C5">
        <w:t>1.</w:t>
      </w:r>
      <w:r w:rsidRPr="008412C5">
        <w:tab/>
        <w:t>Kas yra L-Thyroxin Berlin-Chemie ir kam jis vartojamas</w:t>
      </w:r>
    </w:p>
    <w:p w14:paraId="716F8D7E" w14:textId="77777777" w:rsidR="00880A9C" w:rsidRPr="008412C5" w:rsidRDefault="00880A9C" w:rsidP="00A702D4">
      <w:pPr>
        <w:pStyle w:val="BTEMEASMCA"/>
      </w:pPr>
      <w:r w:rsidRPr="008412C5">
        <w:t>2.</w:t>
      </w:r>
      <w:r w:rsidRPr="008412C5">
        <w:tab/>
        <w:t xml:space="preserve">Kas žinotina prieš vartojant L-Thyroxin Berlin-Chemie </w:t>
      </w:r>
    </w:p>
    <w:p w14:paraId="5F940073" w14:textId="77777777" w:rsidR="00880A9C" w:rsidRPr="008412C5" w:rsidRDefault="00880A9C" w:rsidP="00A702D4">
      <w:pPr>
        <w:pStyle w:val="BTEMEASMCA"/>
      </w:pPr>
      <w:r w:rsidRPr="008412C5">
        <w:t>3.</w:t>
      </w:r>
      <w:r w:rsidRPr="008412C5">
        <w:tab/>
        <w:t xml:space="preserve">Kaip vartoti L-Thyroxin Berlin-Chemie </w:t>
      </w:r>
    </w:p>
    <w:p w14:paraId="4BE22859" w14:textId="77777777" w:rsidR="00880A9C" w:rsidRPr="008412C5" w:rsidRDefault="00880A9C" w:rsidP="00A702D4">
      <w:pPr>
        <w:pStyle w:val="BTEMEASMCA"/>
      </w:pPr>
      <w:r w:rsidRPr="008412C5">
        <w:t>4.</w:t>
      </w:r>
      <w:r w:rsidRPr="008412C5">
        <w:tab/>
        <w:t>Galimas šalutinis poveikis</w:t>
      </w:r>
    </w:p>
    <w:p w14:paraId="3E32BFBD" w14:textId="77777777" w:rsidR="00880A9C" w:rsidRPr="008412C5" w:rsidRDefault="00880A9C" w:rsidP="00A702D4">
      <w:pPr>
        <w:pStyle w:val="BTEMEASMCA"/>
      </w:pPr>
      <w:r w:rsidRPr="008412C5">
        <w:t>5.</w:t>
      </w:r>
      <w:r w:rsidRPr="008412C5">
        <w:tab/>
        <w:t xml:space="preserve">Kaip laikyti L-Thyroxin Berlin-Chemie </w:t>
      </w:r>
    </w:p>
    <w:p w14:paraId="3BF29498" w14:textId="77777777" w:rsidR="00880A9C" w:rsidRPr="008412C5" w:rsidRDefault="00880A9C" w:rsidP="00A702D4">
      <w:pPr>
        <w:pStyle w:val="BTEMEASMCA"/>
      </w:pPr>
      <w:r w:rsidRPr="008412C5">
        <w:t>6.</w:t>
      </w:r>
      <w:r w:rsidRPr="008412C5">
        <w:tab/>
        <w:t>Pakuotės turinys ir kita informacija</w:t>
      </w:r>
    </w:p>
    <w:p w14:paraId="643B6A60" w14:textId="77777777" w:rsidR="00880A9C" w:rsidRPr="008412C5" w:rsidRDefault="00880A9C" w:rsidP="00880A9C">
      <w:pPr>
        <w:pStyle w:val="Pagrindinistekstas"/>
        <w:spacing w:after="0"/>
        <w:rPr>
          <w:sz w:val="22"/>
          <w:szCs w:val="22"/>
        </w:rPr>
      </w:pPr>
    </w:p>
    <w:p w14:paraId="566CD8F0" w14:textId="77777777" w:rsidR="00880A9C" w:rsidRPr="008412C5" w:rsidRDefault="00880A9C" w:rsidP="00880A9C">
      <w:pPr>
        <w:pStyle w:val="Pagrindinistekstas"/>
        <w:spacing w:after="0"/>
        <w:rPr>
          <w:sz w:val="22"/>
          <w:szCs w:val="22"/>
        </w:rPr>
      </w:pPr>
    </w:p>
    <w:p w14:paraId="28CB56E4" w14:textId="77777777" w:rsidR="00880A9C" w:rsidRPr="008412C5" w:rsidRDefault="00880A9C" w:rsidP="00880A9C">
      <w:pPr>
        <w:pStyle w:val="PI-1EMEASMCA"/>
        <w:rPr>
          <w:sz w:val="22"/>
          <w:szCs w:val="22"/>
        </w:rPr>
      </w:pPr>
      <w:r w:rsidRPr="008412C5">
        <w:rPr>
          <w:sz w:val="22"/>
          <w:szCs w:val="22"/>
        </w:rPr>
        <w:t>1.</w:t>
      </w:r>
      <w:r w:rsidRPr="008412C5">
        <w:rPr>
          <w:sz w:val="22"/>
          <w:szCs w:val="22"/>
        </w:rPr>
        <w:tab/>
        <w:t>Kas yra L-Thyroxin Berlin–Chemie ir kam jis vartojamas</w:t>
      </w:r>
    </w:p>
    <w:p w14:paraId="1BD12B4B" w14:textId="77777777" w:rsidR="00880A9C" w:rsidRPr="008412C5" w:rsidRDefault="00880A9C" w:rsidP="00880A9C">
      <w:pPr>
        <w:pStyle w:val="Pagrindinistekstas"/>
        <w:spacing w:after="0"/>
        <w:rPr>
          <w:sz w:val="22"/>
          <w:szCs w:val="22"/>
        </w:rPr>
      </w:pPr>
    </w:p>
    <w:p w14:paraId="42769425" w14:textId="77777777" w:rsidR="00880A9C" w:rsidRPr="008412C5" w:rsidRDefault="00880A9C" w:rsidP="00880A9C">
      <w:pPr>
        <w:rPr>
          <w:sz w:val="22"/>
          <w:szCs w:val="22"/>
          <w:lang w:val="lt-LT"/>
        </w:rPr>
      </w:pPr>
      <w:r w:rsidRPr="008412C5">
        <w:rPr>
          <w:sz w:val="22"/>
          <w:szCs w:val="22"/>
          <w:lang w:val="lt-LT"/>
        </w:rPr>
        <w:t>L-Thyroxin Berlin-Chemie yra vaistas, kurio veiklioji medžiaga yra skydliaukės hormonas levotiroksinas. Jis pasižymi tokiu pat poveikiu kaip natūraliu būdu susidarantis hormonas.</w:t>
      </w:r>
    </w:p>
    <w:p w14:paraId="5A1E163F" w14:textId="643A125A" w:rsidR="00880A9C" w:rsidRPr="008412C5" w:rsidRDefault="00880A9C" w:rsidP="00A702D4">
      <w:pPr>
        <w:pStyle w:val="BTEMEASMCA"/>
      </w:pPr>
      <w:r w:rsidRPr="008412C5">
        <w:t xml:space="preserve">Jums paskirtos vartoti L-Thyroxin Berlin-Chemie </w:t>
      </w:r>
      <w:r>
        <w:t xml:space="preserve">tabletės </w:t>
      </w:r>
      <w:r w:rsidRPr="008412C5">
        <w:t xml:space="preserve">siekiant atstatyti hormono trūkumą ir (arba) sumažinti skydliaukės </w:t>
      </w:r>
      <w:r w:rsidR="008B4ABF">
        <w:t>funkcijos</w:t>
      </w:r>
      <w:r w:rsidRPr="008412C5">
        <w:t xml:space="preserve"> įtampą.</w:t>
      </w:r>
    </w:p>
    <w:p w14:paraId="4F4861AD" w14:textId="77777777" w:rsidR="00880A9C" w:rsidRPr="008412C5" w:rsidRDefault="00880A9C" w:rsidP="00A702D4">
      <w:pPr>
        <w:pStyle w:val="BTEMEASMCA"/>
      </w:pPr>
    </w:p>
    <w:p w14:paraId="26D80E2E" w14:textId="77777777" w:rsidR="00880A9C" w:rsidRPr="008412C5" w:rsidRDefault="00880A9C" w:rsidP="00A702D4">
      <w:pPr>
        <w:pStyle w:val="BTEMEASMCA"/>
        <w:rPr>
          <w:i/>
        </w:rPr>
      </w:pPr>
      <w:r w:rsidRPr="008412C5">
        <w:t xml:space="preserve">L-Thyroxin Berlin-Chemie vartojamas: </w:t>
      </w:r>
    </w:p>
    <w:p w14:paraId="49A4B681" w14:textId="22DEFBCF" w:rsidR="00880A9C" w:rsidRPr="008412C5" w:rsidRDefault="00880A9C" w:rsidP="00A702D4">
      <w:pPr>
        <w:pStyle w:val="BTEMEASMCA"/>
      </w:pPr>
      <w:r w:rsidRPr="008412C5">
        <w:t xml:space="preserve">- </w:t>
      </w:r>
      <w:r>
        <w:t>atstatyti trūkstamo hormono stoką, esant bet kokiai</w:t>
      </w:r>
      <w:r w:rsidRPr="008412C5">
        <w:t xml:space="preserve"> susilpnėjusios skydliaukės </w:t>
      </w:r>
      <w:r w:rsidR="008B4ABF">
        <w:t>funkcijos</w:t>
      </w:r>
      <w:r w:rsidRPr="008412C5">
        <w:t xml:space="preserve"> form</w:t>
      </w:r>
      <w:r>
        <w:t>ai</w:t>
      </w:r>
      <w:r w:rsidRPr="008412C5">
        <w:t>;</w:t>
      </w:r>
    </w:p>
    <w:p w14:paraId="4EFA4AC1" w14:textId="77777777" w:rsidR="00880A9C" w:rsidRPr="008412C5" w:rsidRDefault="00880A9C" w:rsidP="00A702D4">
      <w:pPr>
        <w:pStyle w:val="BTEMEASMCA"/>
      </w:pPr>
      <w:r w:rsidRPr="008412C5">
        <w:t xml:space="preserve">- skydliaukės padidėjimo (strumos) pasikartojimo profilaktikai po strumos chirurginio gydymo </w:t>
      </w:r>
    </w:p>
    <w:p w14:paraId="7312AA6C" w14:textId="77777777" w:rsidR="00880A9C" w:rsidRDefault="00880A9C" w:rsidP="00A702D4">
      <w:pPr>
        <w:pStyle w:val="BTEMEASMCA"/>
      </w:pPr>
      <w:r w:rsidRPr="008412C5">
        <w:t xml:space="preserve"> (rezekcijos), kai skydliaukės funkcija normali;</w:t>
      </w:r>
    </w:p>
    <w:p w14:paraId="2E20E90C" w14:textId="77777777" w:rsidR="00880A9C" w:rsidRPr="008412C5" w:rsidRDefault="00880A9C" w:rsidP="00A702D4">
      <w:pPr>
        <w:pStyle w:val="BTEMEASMCA"/>
      </w:pPr>
      <w:r>
        <w:t>- gerybinei strumai gydyti, kai skydliaukės funkcija yra normali;</w:t>
      </w:r>
    </w:p>
    <w:p w14:paraId="3F9935EB" w14:textId="77777777" w:rsidR="00880A9C" w:rsidRPr="008412C5" w:rsidRDefault="00880A9C" w:rsidP="00A702D4">
      <w:pPr>
        <w:pStyle w:val="BTEMEASMCA"/>
      </w:pPr>
      <w:r w:rsidRPr="008412C5">
        <w:t>- skydliaukės piktybiniams navikams gydyti, po skydliaukės operacijos, siekiant slopinti naviko atsinaujinimą ir atstatyti skydliaukės hormonų stoką.</w:t>
      </w:r>
    </w:p>
    <w:p w14:paraId="73B659ED" w14:textId="77777777" w:rsidR="00880A9C" w:rsidRDefault="00880A9C" w:rsidP="00A702D4">
      <w:pPr>
        <w:pStyle w:val="BTEMEASMCA"/>
      </w:pPr>
      <w:r w:rsidRPr="008412C5">
        <w:t>- skydliaukės funkcij</w:t>
      </w:r>
      <w:r>
        <w:t>ai</w:t>
      </w:r>
      <w:r w:rsidRPr="008412C5">
        <w:t xml:space="preserve"> </w:t>
      </w:r>
      <w:r>
        <w:t>tirti (skydliaukės slopinimo mėginys).</w:t>
      </w:r>
    </w:p>
    <w:p w14:paraId="35A4C5F8" w14:textId="77777777" w:rsidR="0015404E" w:rsidRDefault="0015404E" w:rsidP="00A702D4">
      <w:pPr>
        <w:pStyle w:val="BTEMEASMCA"/>
      </w:pPr>
    </w:p>
    <w:p w14:paraId="0D4B9217" w14:textId="77777777" w:rsidR="0015404E" w:rsidRPr="00B025D7" w:rsidRDefault="0015404E" w:rsidP="00A702D4">
      <w:pPr>
        <w:pStyle w:val="BTEMEASMCA"/>
      </w:pPr>
      <w:r w:rsidRPr="00B025D7">
        <w:t xml:space="preserve">L-Thyroxin Berlin-Chemie skirtas visoms amžiaus grupėms. </w:t>
      </w:r>
    </w:p>
    <w:p w14:paraId="27302B6A" w14:textId="77777777" w:rsidR="00880A9C" w:rsidRPr="00B025D7" w:rsidRDefault="00880A9C" w:rsidP="00880A9C">
      <w:pPr>
        <w:pStyle w:val="Antrat2"/>
        <w:rPr>
          <w:sz w:val="22"/>
          <w:szCs w:val="22"/>
        </w:rPr>
      </w:pPr>
    </w:p>
    <w:p w14:paraId="7DFE37AD" w14:textId="77777777" w:rsidR="00880A9C" w:rsidRPr="00EB5473" w:rsidRDefault="00880A9C" w:rsidP="00880A9C">
      <w:pPr>
        <w:rPr>
          <w:lang w:val="lt-LT" w:eastAsia="lt-LT"/>
        </w:rPr>
      </w:pPr>
    </w:p>
    <w:p w14:paraId="1CAAF491" w14:textId="77777777" w:rsidR="00880A9C" w:rsidRPr="008412C5" w:rsidRDefault="00880A9C" w:rsidP="00880A9C">
      <w:pPr>
        <w:pStyle w:val="PI-1EMEASMCA"/>
        <w:rPr>
          <w:sz w:val="22"/>
          <w:szCs w:val="22"/>
        </w:rPr>
      </w:pPr>
      <w:r w:rsidRPr="008412C5">
        <w:rPr>
          <w:sz w:val="22"/>
          <w:szCs w:val="22"/>
        </w:rPr>
        <w:t>2.</w:t>
      </w:r>
      <w:r w:rsidRPr="008412C5">
        <w:rPr>
          <w:sz w:val="22"/>
          <w:szCs w:val="22"/>
        </w:rPr>
        <w:tab/>
        <w:t xml:space="preserve">Kas žinotina prieš vartojant L-Thyroxin Berlin-Chemie </w:t>
      </w:r>
    </w:p>
    <w:p w14:paraId="657516F2" w14:textId="77777777" w:rsidR="00880A9C" w:rsidRPr="008412C5" w:rsidRDefault="00880A9C" w:rsidP="00A702D4">
      <w:pPr>
        <w:pStyle w:val="BTEMEASMCA"/>
      </w:pPr>
    </w:p>
    <w:p w14:paraId="57FE2B90" w14:textId="77777777" w:rsidR="00880A9C" w:rsidRPr="006363A2" w:rsidRDefault="00880A9C" w:rsidP="00A702D4">
      <w:pPr>
        <w:pStyle w:val="BTEMEASMCA"/>
        <w:rPr>
          <w:b/>
        </w:rPr>
      </w:pPr>
      <w:r w:rsidRPr="006363A2">
        <w:rPr>
          <w:b/>
        </w:rPr>
        <w:t>L-Thyroxin Berlin-Chemie vartoti draudžiama:</w:t>
      </w:r>
    </w:p>
    <w:p w14:paraId="4CDA117F" w14:textId="77777777" w:rsidR="00880A9C" w:rsidRPr="008412C5" w:rsidRDefault="00880A9C" w:rsidP="005F67C1">
      <w:pPr>
        <w:pStyle w:val="BT-EMEASMCA"/>
      </w:pPr>
      <w:r w:rsidRPr="008412C5">
        <w:t>jeigu yra alergija veikliajai medžiagai arba bet kuriai pagalbinei šio vaisto medžiagai (jos išvardytos 6 skyriuje);</w:t>
      </w:r>
    </w:p>
    <w:p w14:paraId="64DE1B56" w14:textId="77777777" w:rsidR="00880A9C" w:rsidRPr="008412C5" w:rsidRDefault="00880A9C" w:rsidP="005F67C1">
      <w:pPr>
        <w:pStyle w:val="BT-EMEASMCA"/>
      </w:pPr>
      <w:r w:rsidRPr="008412C5">
        <w:t xml:space="preserve">jeigu yra bet kokios kilmės negydyta </w:t>
      </w:r>
      <w:r>
        <w:t>padidėjusi skydliaukės funkcija</w:t>
      </w:r>
      <w:r w:rsidRPr="008412C5">
        <w:t>;</w:t>
      </w:r>
    </w:p>
    <w:p w14:paraId="37CBA927" w14:textId="77777777" w:rsidR="00880A9C" w:rsidRPr="008412C5" w:rsidRDefault="00880A9C" w:rsidP="005F67C1">
      <w:pPr>
        <w:pStyle w:val="BT-EMEASMCA"/>
      </w:pPr>
      <w:r w:rsidRPr="008412C5">
        <w:t>jeigu yra negydyt</w:t>
      </w:r>
      <w:r>
        <w:t>as</w:t>
      </w:r>
      <w:r w:rsidRPr="008412C5">
        <w:t xml:space="preserve"> antinksčių </w:t>
      </w:r>
      <w:r>
        <w:t>žievės nepakankamumas</w:t>
      </w:r>
      <w:r w:rsidRPr="008412C5">
        <w:t>;</w:t>
      </w:r>
    </w:p>
    <w:p w14:paraId="1B252120" w14:textId="77777777" w:rsidR="00880A9C" w:rsidRPr="008412C5" w:rsidRDefault="00880A9C" w:rsidP="005F67C1">
      <w:pPr>
        <w:pStyle w:val="BT-EMEASMCA"/>
      </w:pPr>
      <w:r w:rsidRPr="008412C5">
        <w:t>jeigu yra negydyt</w:t>
      </w:r>
      <w:r>
        <w:t>as</w:t>
      </w:r>
      <w:r w:rsidRPr="008412C5">
        <w:t xml:space="preserve"> hipofizės </w:t>
      </w:r>
      <w:r>
        <w:t>funkcijos nepakankamumas</w:t>
      </w:r>
      <w:r w:rsidRPr="008412C5">
        <w:t xml:space="preserve"> dėl </w:t>
      </w:r>
      <w:r>
        <w:t xml:space="preserve">kurio vystosi </w:t>
      </w:r>
      <w:r w:rsidRPr="008412C5">
        <w:t>antinksčių žievės nepakankamum</w:t>
      </w:r>
      <w:r>
        <w:t>as</w:t>
      </w:r>
      <w:r w:rsidRPr="008412C5">
        <w:t>, kuriam reikalingas gydymas;</w:t>
      </w:r>
    </w:p>
    <w:p w14:paraId="7A7487F0" w14:textId="77777777" w:rsidR="00880A9C" w:rsidRPr="008412C5" w:rsidRDefault="00880A9C" w:rsidP="005F67C1">
      <w:pPr>
        <w:pStyle w:val="BT-EMEASMCA"/>
      </w:pPr>
      <w:r w:rsidRPr="008412C5">
        <w:t>jeigu neseniai persirgote miokardo infarktu;</w:t>
      </w:r>
    </w:p>
    <w:p w14:paraId="638FEEAF" w14:textId="77777777" w:rsidR="00880A9C" w:rsidRPr="008412C5" w:rsidRDefault="00880A9C" w:rsidP="005F67C1">
      <w:pPr>
        <w:pStyle w:val="BT-EMEASMCA"/>
      </w:pPr>
      <w:r w:rsidRPr="008412C5">
        <w:t>jeigu nustatytas ūminis širdies raumens uždegimas (miokarditas);</w:t>
      </w:r>
    </w:p>
    <w:p w14:paraId="23C48A04" w14:textId="77777777" w:rsidR="00880A9C" w:rsidRPr="008412C5" w:rsidRDefault="00880A9C" w:rsidP="005F67C1">
      <w:pPr>
        <w:pStyle w:val="BT-EMEASMCA"/>
      </w:pPr>
      <w:r w:rsidRPr="008412C5">
        <w:t xml:space="preserve">jeigu nustatytas ūminis </w:t>
      </w:r>
      <w:r>
        <w:t xml:space="preserve">visų </w:t>
      </w:r>
      <w:r w:rsidRPr="008412C5">
        <w:t xml:space="preserve">širdies </w:t>
      </w:r>
      <w:r>
        <w:t>sienelės sluoksnių</w:t>
      </w:r>
      <w:r w:rsidRPr="008412C5">
        <w:t xml:space="preserve"> uždegimas (pankarditas);</w:t>
      </w:r>
    </w:p>
    <w:p w14:paraId="45EF7825" w14:textId="5F6F0A5D" w:rsidR="00880A9C" w:rsidRPr="008412C5" w:rsidRDefault="00880A9C" w:rsidP="00A702D4">
      <w:pPr>
        <w:pStyle w:val="BTEMEASMCA"/>
      </w:pPr>
      <w:r>
        <w:lastRenderedPageBreak/>
        <w:t>-</w:t>
      </w:r>
      <w:r>
        <w:tab/>
        <w:t xml:space="preserve">jeigu esate nėščia, Jūs negalite vartoti L-Thyroxin Berlin-Chemie kartu su vaistais, slopinančiais skydliaukės </w:t>
      </w:r>
      <w:r w:rsidR="008B4ABF">
        <w:t>funkciją</w:t>
      </w:r>
      <w:r>
        <w:t xml:space="preserve"> („tirostatikais“) (žr. taip pat skyrių „Nėštumas, žindymo laikotarpis ir vaisingumas“).</w:t>
      </w:r>
    </w:p>
    <w:p w14:paraId="0EE1023B" w14:textId="77777777" w:rsidR="0015404E" w:rsidRDefault="0015404E" w:rsidP="00A702D4">
      <w:pPr>
        <w:pStyle w:val="BTEMEASMCA"/>
      </w:pPr>
    </w:p>
    <w:p w14:paraId="691F3C4A" w14:textId="1ACB65A7" w:rsidR="0015404E" w:rsidRPr="006363A2" w:rsidRDefault="00B025D7" w:rsidP="00A702D4">
      <w:pPr>
        <w:pStyle w:val="BTEMEASMCA"/>
        <w:rPr>
          <w:b/>
        </w:rPr>
      </w:pPr>
      <w:r w:rsidRPr="006363A2">
        <w:rPr>
          <w:b/>
        </w:rPr>
        <w:t>Ištyrimas dėl s</w:t>
      </w:r>
      <w:r w:rsidR="0015404E" w:rsidRPr="006363A2">
        <w:rPr>
          <w:b/>
        </w:rPr>
        <w:t>utrikimų</w:t>
      </w:r>
    </w:p>
    <w:p w14:paraId="6E58DF30" w14:textId="77777777" w:rsidR="00880A9C" w:rsidRPr="008412C5" w:rsidRDefault="00880A9C" w:rsidP="00A702D4">
      <w:pPr>
        <w:pStyle w:val="BTEMEASMCA"/>
      </w:pPr>
      <w:r w:rsidRPr="008412C5">
        <w:t xml:space="preserve">Pasitarkite su gydytoju, prieš pradėdami vartoti L-Thyroxin Berlin-Chemie. Gydytojas nustatys, ar nesergate šiomis ligomis, arba gal jas reikia gydyti: </w:t>
      </w:r>
    </w:p>
    <w:p w14:paraId="62771B63" w14:textId="77777777" w:rsidR="00880A9C" w:rsidRPr="008412C5" w:rsidRDefault="00880A9C" w:rsidP="005F67C1">
      <w:pPr>
        <w:pStyle w:val="BT-EMEASMCA"/>
      </w:pPr>
      <w:r w:rsidRPr="008412C5">
        <w:t>koronarine širdies liga (pvz., stenokardija),</w:t>
      </w:r>
    </w:p>
    <w:p w14:paraId="0E6294FC" w14:textId="77777777" w:rsidR="00880A9C" w:rsidRPr="008412C5" w:rsidRDefault="00880A9C" w:rsidP="005F67C1">
      <w:pPr>
        <w:pStyle w:val="BT-EMEASMCA"/>
      </w:pPr>
      <w:r w:rsidRPr="008412C5">
        <w:t xml:space="preserve">liga, pasireiškiančia skausmu </w:t>
      </w:r>
      <w:r>
        <w:t xml:space="preserve">širdies plote, lydimu </w:t>
      </w:r>
      <w:r w:rsidRPr="008412C5">
        <w:t xml:space="preserve">spaudimo pojūčiu širdies plote (krūtinės angina), </w:t>
      </w:r>
    </w:p>
    <w:p w14:paraId="76FA5039" w14:textId="77777777" w:rsidR="00880A9C" w:rsidRPr="008412C5" w:rsidRDefault="00880A9C" w:rsidP="005F67C1">
      <w:pPr>
        <w:pStyle w:val="BT-EMEASMCA"/>
      </w:pPr>
      <w:r w:rsidRPr="008412C5">
        <w:t>padidėjusio kraujospūdžio liga,</w:t>
      </w:r>
    </w:p>
    <w:p w14:paraId="7BE4A240" w14:textId="77777777" w:rsidR="00880A9C" w:rsidRPr="008412C5" w:rsidRDefault="00880A9C" w:rsidP="005F67C1">
      <w:pPr>
        <w:pStyle w:val="BT-EMEASMCA"/>
      </w:pPr>
      <w:r w:rsidRPr="008412C5">
        <w:t xml:space="preserve">hipofizės ir (arba) antinksčių žievės nepakankamumu, </w:t>
      </w:r>
    </w:p>
    <w:p w14:paraId="0D3161B9" w14:textId="77777777" w:rsidR="00880A9C" w:rsidRPr="008412C5" w:rsidRDefault="00880A9C" w:rsidP="005F67C1">
      <w:pPr>
        <w:pStyle w:val="BT-EMEASMCA"/>
      </w:pPr>
      <w:r w:rsidRPr="008412C5">
        <w:t xml:space="preserve">ar nėra skydliaukėje darinių, kurie savarankiškai (autonomiškai) gamina </w:t>
      </w:r>
      <w:r>
        <w:t xml:space="preserve">skydliaukės </w:t>
      </w:r>
      <w:r w:rsidRPr="008412C5">
        <w:t>hormonus.</w:t>
      </w:r>
    </w:p>
    <w:p w14:paraId="3A7E9C0C" w14:textId="77777777" w:rsidR="00880A9C" w:rsidRDefault="00880A9C" w:rsidP="00A702D4">
      <w:pPr>
        <w:pStyle w:val="BTEMEASMCA"/>
      </w:pPr>
    </w:p>
    <w:p w14:paraId="263547C9" w14:textId="77777777" w:rsidR="00880A9C" w:rsidRPr="006363A2" w:rsidRDefault="00880A9C" w:rsidP="00A702D4">
      <w:pPr>
        <w:pStyle w:val="BTEMEASMCA"/>
        <w:rPr>
          <w:b/>
        </w:rPr>
      </w:pPr>
      <w:r w:rsidRPr="006363A2">
        <w:rPr>
          <w:b/>
        </w:rPr>
        <w:t>Įspėjimai ir atsargumo priemonės</w:t>
      </w:r>
    </w:p>
    <w:p w14:paraId="650FB22C" w14:textId="41ED8DA4" w:rsidR="00880A9C" w:rsidRPr="008412C5" w:rsidRDefault="00880A9C" w:rsidP="00A702D4">
      <w:pPr>
        <w:pStyle w:val="BTEMEASMCA"/>
      </w:pPr>
      <w:r w:rsidRPr="00B34FA1">
        <w:rPr>
          <w:szCs w:val="24"/>
        </w:rPr>
        <w:t>Pasitarkite su gydytoju</w:t>
      </w:r>
      <w:r>
        <w:rPr>
          <w:szCs w:val="24"/>
        </w:rPr>
        <w:t xml:space="preserve"> </w:t>
      </w:r>
      <w:r w:rsidRPr="00B34FA1">
        <w:rPr>
          <w:szCs w:val="24"/>
        </w:rPr>
        <w:t>arba</w:t>
      </w:r>
      <w:r>
        <w:rPr>
          <w:szCs w:val="24"/>
        </w:rPr>
        <w:t xml:space="preserve"> </w:t>
      </w:r>
      <w:r w:rsidRPr="00B34FA1">
        <w:rPr>
          <w:szCs w:val="24"/>
        </w:rPr>
        <w:t xml:space="preserve">vaistininku, prieš pradėdami vartoti </w:t>
      </w:r>
      <w:r w:rsidRPr="00F040F7">
        <w:t>L-Thyroxin Berlin-Chemie</w:t>
      </w:r>
      <w:r w:rsidRPr="00B34FA1">
        <w:rPr>
          <w:szCs w:val="24"/>
        </w:rPr>
        <w:t>.</w:t>
      </w:r>
      <w:r w:rsidRPr="00BC4327">
        <w:t xml:space="preserve"> </w:t>
      </w:r>
      <w:r>
        <w:t xml:space="preserve">Būkite ypač atsargūs, jeigu vartojate </w:t>
      </w:r>
      <w:r w:rsidRPr="00E32952">
        <w:t>L-Thyroxin Berlin-Chemie</w:t>
      </w:r>
      <w:r>
        <w:t>:</w:t>
      </w:r>
    </w:p>
    <w:p w14:paraId="7938B899" w14:textId="7EDA2B61" w:rsidR="00880A9C" w:rsidRPr="008412C5" w:rsidRDefault="00880A9C" w:rsidP="00880A9C">
      <w:pPr>
        <w:rPr>
          <w:sz w:val="22"/>
          <w:szCs w:val="22"/>
          <w:lang w:val="lt-LT"/>
        </w:rPr>
      </w:pPr>
      <w:r w:rsidRPr="006363A2">
        <w:rPr>
          <w:lang w:val="lt-LT"/>
        </w:rPr>
        <w:t>-</w:t>
      </w:r>
      <w:r w:rsidRPr="006363A2">
        <w:rPr>
          <w:lang w:val="lt-LT"/>
        </w:rPr>
        <w:tab/>
      </w:r>
      <w:r w:rsidR="00510563" w:rsidRPr="006363A2">
        <w:rPr>
          <w:lang w:val="lt-LT"/>
        </w:rPr>
        <w:t xml:space="preserve">Jeigu Jūs </w:t>
      </w:r>
      <w:r w:rsidRPr="006363A2">
        <w:rPr>
          <w:lang w:val="lt-LT"/>
        </w:rPr>
        <w:t>neseniai persirgote miokardo infarktu arba sergate koronarine širdies liga,</w:t>
      </w:r>
      <w:r w:rsidR="00510563" w:rsidRPr="006363A2">
        <w:rPr>
          <w:lang w:val="lt-LT"/>
        </w:rPr>
        <w:t xml:space="preserve"> </w:t>
      </w:r>
      <w:r w:rsidRPr="006363A2">
        <w:rPr>
          <w:lang w:val="lt-LT"/>
        </w:rPr>
        <w:t xml:space="preserve">sergate širdies </w:t>
      </w:r>
      <w:r w:rsidR="008B4ABF" w:rsidRPr="006363A2">
        <w:rPr>
          <w:lang w:val="lt-LT"/>
        </w:rPr>
        <w:t>funkcijos</w:t>
      </w:r>
      <w:r w:rsidRPr="006363A2">
        <w:rPr>
          <w:lang w:val="lt-LT"/>
        </w:rPr>
        <w:t xml:space="preserve"> silpnumu,</w:t>
      </w:r>
      <w:r w:rsidR="00510563" w:rsidRPr="006363A2">
        <w:rPr>
          <w:lang w:val="lt-LT"/>
        </w:rPr>
        <w:t xml:space="preserve"> </w:t>
      </w:r>
      <w:r w:rsidRPr="006363A2">
        <w:rPr>
          <w:lang w:val="lt-LT"/>
        </w:rPr>
        <w:t>širdies raumens, širdies ritmo sutrikimu (tachikardija) arba neūminiu širdies raumens uždegimu,</w:t>
      </w:r>
      <w:r w:rsidR="00510563" w:rsidRPr="006363A2">
        <w:rPr>
          <w:lang w:val="lt-LT"/>
        </w:rPr>
        <w:t xml:space="preserve"> </w:t>
      </w:r>
      <w:r w:rsidRPr="006363A2">
        <w:rPr>
          <w:lang w:val="lt-LT"/>
        </w:rPr>
        <w:t xml:space="preserve">arba Jums yra nustatytas ilgalaikis skydliaukės </w:t>
      </w:r>
      <w:r w:rsidR="008B4ABF" w:rsidRPr="006363A2">
        <w:rPr>
          <w:lang w:val="lt-LT"/>
        </w:rPr>
        <w:t>funkcijos</w:t>
      </w:r>
      <w:r w:rsidRPr="006363A2">
        <w:rPr>
          <w:lang w:val="lt-LT"/>
        </w:rPr>
        <w:t xml:space="preserve"> susilpnėjimas.</w:t>
      </w:r>
      <w:r w:rsidR="00510563" w:rsidRPr="006363A2">
        <w:rPr>
          <w:lang w:val="lt-LT"/>
        </w:rPr>
        <w:t xml:space="preserve"> </w:t>
      </w:r>
      <w:r w:rsidRPr="006363A2">
        <w:rPr>
          <w:lang w:val="lt-LT"/>
        </w:rPr>
        <w:t>Šiais atvejais reikia vengti pernelyg didelės hormono koncentracijos kraujyje. Todėl reiktų dažniau nustatinėti skydliaukės hormonų kiekį Jūsų organizme.</w:t>
      </w:r>
      <w:r w:rsidR="00510563" w:rsidRPr="006363A2">
        <w:rPr>
          <w:lang w:val="lt-LT"/>
        </w:rPr>
        <w:t xml:space="preserve"> </w:t>
      </w:r>
      <w:r w:rsidRPr="008412C5">
        <w:rPr>
          <w:sz w:val="22"/>
          <w:szCs w:val="22"/>
          <w:lang w:val="lt-LT"/>
        </w:rPr>
        <w:t xml:space="preserve">Pasitarkite su gydytoju, jeigu dėl L-Thyroxin Berlin-Chemie tablečių vartojimo atsiranda nestiprių </w:t>
      </w:r>
    </w:p>
    <w:p w14:paraId="100EB980" w14:textId="77777777" w:rsidR="00880A9C" w:rsidRPr="00ED39AE" w:rsidRDefault="00880A9C" w:rsidP="00A702D4">
      <w:pPr>
        <w:pStyle w:val="BTEMEASMCA"/>
      </w:pPr>
      <w:r w:rsidRPr="00ED39AE">
        <w:t xml:space="preserve">skydliaukės funkcijos padidėjimo simptomų (žr. 4 skyrių „Galimas šalutinis poveikis”). </w:t>
      </w:r>
    </w:p>
    <w:p w14:paraId="1FEF16FA" w14:textId="080789A5" w:rsidR="00880A9C" w:rsidRPr="00ED39AE" w:rsidRDefault="00880A9C" w:rsidP="00A702D4">
      <w:pPr>
        <w:pStyle w:val="BTEMEASMCA"/>
      </w:pPr>
      <w:r w:rsidRPr="008C0BAC">
        <w:t>-</w:t>
      </w:r>
      <w:r w:rsidRPr="008C0BAC">
        <w:tab/>
        <w:t xml:space="preserve">Jeigu </w:t>
      </w:r>
      <w:r>
        <w:t>J</w:t>
      </w:r>
      <w:r w:rsidRPr="008C0BAC">
        <w:t>ums nustatyta sumažėjusi antinksčių funkcija (antinksčių nepakankamumas).</w:t>
      </w:r>
    </w:p>
    <w:p w14:paraId="3251467E" w14:textId="77777777" w:rsidR="00880A9C" w:rsidRPr="00F040F7" w:rsidRDefault="00880A9C" w:rsidP="00A702D4">
      <w:pPr>
        <w:pStyle w:val="BTEMEASMCA"/>
      </w:pPr>
      <w:r w:rsidRPr="00ED39AE">
        <w:t>-</w:t>
      </w:r>
      <w:r w:rsidRPr="00ED39AE">
        <w:tab/>
        <w:t xml:space="preserve">Jeigu </w:t>
      </w:r>
      <w:r>
        <w:t>J</w:t>
      </w:r>
      <w:r w:rsidRPr="00ED39AE">
        <w:t>ūsų skydliaukės funkcija yra sumažėjusi, to priežastis gali būti hipofizės liga. Dėl to gali vystytis antinksčių žievės nepakankamumas, kurį</w:t>
      </w:r>
      <w:r>
        <w:t>, jeigu taip pat yra skydliaukės hipofunkcija, gydytojo nurodymu reikia gydyti pirmiausia (hidrokortizonu). Nepaskyrus tinkamo gydymo, gali vystytis ūmus antinksčių žievės nepakankamumas (Adisono liga).</w:t>
      </w:r>
    </w:p>
    <w:p w14:paraId="730A2929" w14:textId="77777777" w:rsidR="00880A9C" w:rsidRPr="00F040F7" w:rsidRDefault="00880A9C" w:rsidP="00A702D4">
      <w:pPr>
        <w:pStyle w:val="BTEMEASMCA"/>
      </w:pPr>
      <w:r>
        <w:t>-</w:t>
      </w:r>
      <w:r>
        <w:tab/>
        <w:t>Jeigu įtariama, kad Jūsų skydliaukėje yra sričių, kurios gamina pernelyg daug skydliaukės hormono, gydytojas prieš skirdamas gydymą gali nurodyti atlikti papildomus skydliaukės funkcijos tyrimus.</w:t>
      </w:r>
    </w:p>
    <w:p w14:paraId="67D9FE7B" w14:textId="77777777" w:rsidR="00880A9C" w:rsidRDefault="00880A9C" w:rsidP="00A702D4">
      <w:pPr>
        <w:pStyle w:val="BTEMEASMCA"/>
      </w:pPr>
      <w:r>
        <w:t>-</w:t>
      </w:r>
      <w: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3104A6CD" w14:textId="77777777" w:rsidR="00880A9C" w:rsidRDefault="00880A9C" w:rsidP="00A702D4">
      <w:pPr>
        <w:pStyle w:val="BTEMEASMCA"/>
      </w:pPr>
      <w:r>
        <w:t>-</w:t>
      </w:r>
      <w:r>
        <w:tab/>
        <w:t>Jeigu sergate cukriniu diabetu, atidžiai perskaitykite  skyrių „Kiti vaistai ir L-Thyroxin Berlin-Chemie“.</w:t>
      </w:r>
    </w:p>
    <w:p w14:paraId="1A7FD274" w14:textId="77777777" w:rsidR="00880A9C" w:rsidRDefault="00880A9C" w:rsidP="00A702D4">
      <w:pPr>
        <w:pStyle w:val="BTEMEASMCA"/>
      </w:pPr>
      <w:r>
        <w:t>-</w:t>
      </w:r>
      <w:r>
        <w:tab/>
        <w:t>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L-Thyroxin Berlin-Chemie“.</w:t>
      </w:r>
    </w:p>
    <w:p w14:paraId="34B966A9" w14:textId="77777777" w:rsidR="00880A9C" w:rsidRDefault="00880A9C" w:rsidP="00A702D4">
      <w:pPr>
        <w:pStyle w:val="BTEMEASMCA"/>
      </w:pPr>
      <w:r>
        <w:t>-</w:t>
      </w:r>
      <w:r>
        <w:tab/>
        <w:t>Jeigu Jums atliekama hemodializė ir vartojate tam tikrus vaistus, pvz., sevelamerą padidėjusiam fosfatų kiekui mažinti, Jūsų gydytojas gali Jums paskirti tam tikrus tyrimus levotiroksino veiksmingumui įvertinti (žr. taip pat skyrių „Kiti vaistai ir L-Thyroxin Berlin-Chemie“).</w:t>
      </w:r>
    </w:p>
    <w:p w14:paraId="47A435EA" w14:textId="77777777" w:rsidR="00880A9C" w:rsidRPr="008412C5" w:rsidRDefault="00880A9C" w:rsidP="00A702D4">
      <w:pPr>
        <w:pStyle w:val="BTEMEASMCA"/>
        <w:rPr>
          <w:b/>
        </w:rPr>
      </w:pPr>
      <w:r>
        <w:t>-</w:t>
      </w:r>
      <w:r>
        <w:tab/>
        <w:t>Jeigu Jums praeityje yra buvę epilepsijos priepuolių. Tokiu atveju Jums traukulių pavojus yra padidėjęs.</w:t>
      </w:r>
    </w:p>
    <w:p w14:paraId="01B527A8" w14:textId="77777777" w:rsidR="00880A9C" w:rsidRDefault="00880A9C" w:rsidP="00A702D4">
      <w:pPr>
        <w:pStyle w:val="BTEMEASMCA"/>
      </w:pPr>
      <w:r>
        <w:t>-</w:t>
      </w:r>
      <w:r>
        <w:tab/>
      </w:r>
      <w:r w:rsidRPr="003016CE">
        <w:t xml:space="preserve">Jeigu </w:t>
      </w:r>
      <w:r>
        <w:t>J</w:t>
      </w:r>
      <w:r w:rsidRPr="003016CE">
        <w:t xml:space="preserve">ums pasireiškė </w:t>
      </w:r>
      <w:r>
        <w:t>alerginė reakcija (žr. skyrių „Galimas šalutinis poveikis“). Nedelsiant kreipkitės į gydytoją arba sveikatos priežiūros specialistą, arba į artimiausios ligoninės skubios pagalbos skyrių.</w:t>
      </w:r>
    </w:p>
    <w:p w14:paraId="04B1ACEC" w14:textId="15FCDD84" w:rsidR="00880A9C" w:rsidRDefault="003030E8" w:rsidP="00A702D4">
      <w:pPr>
        <w:pStyle w:val="BTEMEASMCA"/>
      </w:pPr>
      <w:r>
        <w:t>-</w:t>
      </w:r>
      <w:r>
        <w:tab/>
      </w:r>
      <w:r w:rsidRPr="003030E8">
        <w:t>Jeigu Jums numatoma atlikti laboratorinius tyrimus skydliaukės hormonų kiekiui nustatyti,</w:t>
      </w:r>
      <w:r w:rsidR="00B025D7">
        <w:t xml:space="preserve"> </w:t>
      </w:r>
      <w:r w:rsidRPr="003030E8">
        <w:t>Jūs turite informuoti savo gydytoją ir (arba) laboratorijos darbuotojus, kad vartojate arba</w:t>
      </w:r>
      <w:r w:rsidR="00B025D7">
        <w:t xml:space="preserve"> </w:t>
      </w:r>
      <w:r w:rsidRPr="003030E8">
        <w:t>neseniai vartojote biotiną (dar vadinamą vitaminu H, vitaminu B7 arba vitaminu B8). Biotinas</w:t>
      </w:r>
      <w:r w:rsidR="00B025D7">
        <w:t xml:space="preserve"> </w:t>
      </w:r>
      <w:r w:rsidRPr="003030E8">
        <w:t>gali turėti įtakos Jūsų laboratorinių tyrimų rezultatams. Atsižvelgiant į tai, koks tyrimas</w:t>
      </w:r>
      <w:r w:rsidR="00B025D7">
        <w:t xml:space="preserve"> </w:t>
      </w:r>
      <w:r w:rsidRPr="003030E8">
        <w:t>atliekamas, dėl biotino poveikio tyrimų rodikliai gali būti klaidingai didesni arba klaidingi</w:t>
      </w:r>
      <w:r w:rsidR="00B025D7">
        <w:t xml:space="preserve"> </w:t>
      </w:r>
      <w:r w:rsidRPr="003030E8">
        <w:t>mažesni. Jūsų gydytojas gali paprašyti iki atliekant laboratorinius tyrimus nebevartoti biotino.</w:t>
      </w:r>
      <w:r w:rsidR="00B025D7">
        <w:t xml:space="preserve"> </w:t>
      </w:r>
      <w:r w:rsidRPr="003030E8">
        <w:t>Be to, Jūs turėtumėte žinoti, kad kitų preparatų, kuriuos Jūs galbūt vartojate, pvz.,</w:t>
      </w:r>
      <w:r w:rsidR="00B025D7">
        <w:t xml:space="preserve"> </w:t>
      </w:r>
      <w:r w:rsidRPr="003030E8">
        <w:t>multivitaminų arba plaukams, odai ir nagams skirtų papildų, sudėtyje taip pat gali būti biotino.</w:t>
      </w:r>
      <w:r w:rsidR="00B025D7">
        <w:t xml:space="preserve"> </w:t>
      </w:r>
      <w:r w:rsidRPr="003030E8">
        <w:t xml:space="preserve">Tai gali turėti įtakos laboratorinių tyrimų rezultatams. Jeigu </w:t>
      </w:r>
      <w:r w:rsidRPr="003030E8">
        <w:lastRenderedPageBreak/>
        <w:t>Jūs vartojate tokius preparatus,</w:t>
      </w:r>
      <w:r w:rsidR="00B025D7">
        <w:t xml:space="preserve"> </w:t>
      </w:r>
      <w:r w:rsidRPr="003030E8">
        <w:t>pasakykite apie tai savo gydytojui ir (arba) laboratorijos darbuotojams (atkreipkite dėmesį į</w:t>
      </w:r>
      <w:r w:rsidR="00B025D7" w:rsidRPr="005F67C1">
        <w:t xml:space="preserve"> </w:t>
      </w:r>
      <w:r w:rsidRPr="005F67C1">
        <w:t>informaciją, pateiktą skyriuje „Kiti vaistai ir L-Thyroxin Berlin-Chemie“).</w:t>
      </w:r>
    </w:p>
    <w:p w14:paraId="2F43833F" w14:textId="77777777" w:rsidR="003030E8" w:rsidRPr="008412C5" w:rsidRDefault="003030E8" w:rsidP="00A702D4">
      <w:pPr>
        <w:pStyle w:val="BTEMEASMCA"/>
      </w:pPr>
    </w:p>
    <w:p w14:paraId="4C0ED37D" w14:textId="77777777" w:rsidR="00880A9C" w:rsidRPr="006363A2" w:rsidRDefault="00880A9C" w:rsidP="00880A9C">
      <w:pPr>
        <w:rPr>
          <w:b/>
          <w:sz w:val="22"/>
          <w:szCs w:val="22"/>
          <w:lang w:val="lt-LT"/>
        </w:rPr>
      </w:pPr>
      <w:r w:rsidRPr="006363A2">
        <w:rPr>
          <w:b/>
          <w:sz w:val="22"/>
          <w:szCs w:val="22"/>
          <w:lang w:val="lt-LT"/>
        </w:rPr>
        <w:t>Netinkamas vartojimas</w:t>
      </w:r>
    </w:p>
    <w:p w14:paraId="6FD446D0" w14:textId="77777777" w:rsidR="00880A9C" w:rsidRPr="008412C5" w:rsidRDefault="00880A9C" w:rsidP="00880A9C">
      <w:pPr>
        <w:rPr>
          <w:sz w:val="22"/>
          <w:szCs w:val="22"/>
          <w:lang w:val="lt-LT"/>
        </w:rPr>
      </w:pPr>
      <w:r w:rsidRPr="008412C5">
        <w:rPr>
          <w:sz w:val="22"/>
          <w:szCs w:val="22"/>
          <w:lang w:val="lt-LT"/>
        </w:rPr>
        <w:t xml:space="preserve">L-Thyroxin Berlin-Chemie 150 mikrogramų tablečių negalima vartoti norint sumažinti kūno svorį. Jeigu </w:t>
      </w:r>
      <w:r>
        <w:rPr>
          <w:sz w:val="22"/>
          <w:szCs w:val="22"/>
          <w:lang w:val="lt-LT"/>
        </w:rPr>
        <w:t>J</w:t>
      </w:r>
      <w:r w:rsidRPr="008412C5">
        <w:rPr>
          <w:sz w:val="22"/>
          <w:szCs w:val="22"/>
          <w:lang w:val="lt-LT"/>
        </w:rPr>
        <w:t xml:space="preserve">ūsų kraujyje yra normalus skydliaukės hormonų kiekis, papildomas jų vartojimas svorio sumažinti nepadės. Papildomas </w:t>
      </w:r>
      <w:r w:rsidRPr="00F43B9F">
        <w:rPr>
          <w:sz w:val="22"/>
          <w:szCs w:val="22"/>
          <w:lang w:val="lt-LT"/>
        </w:rPr>
        <w:t>skydliaukės hormonų vartojimas arba dozės didinimas</w:t>
      </w:r>
      <w:r w:rsidRPr="00F43B9F">
        <w:rPr>
          <w:lang w:val="lt-LT"/>
        </w:rPr>
        <w:t xml:space="preserve"> </w:t>
      </w:r>
      <w:r w:rsidRPr="00630303">
        <w:rPr>
          <w:sz w:val="22"/>
          <w:szCs w:val="22"/>
          <w:lang w:val="lt-LT"/>
        </w:rPr>
        <w:t xml:space="preserve">be specialaus </w:t>
      </w:r>
      <w:r>
        <w:rPr>
          <w:sz w:val="22"/>
          <w:szCs w:val="22"/>
          <w:lang w:val="lt-LT"/>
        </w:rPr>
        <w:t>J</w:t>
      </w:r>
      <w:r w:rsidRPr="00630303">
        <w:rPr>
          <w:sz w:val="22"/>
          <w:szCs w:val="22"/>
          <w:lang w:val="lt-LT"/>
        </w:rPr>
        <w:t>ūsų gydytojo nurodymo</w:t>
      </w:r>
      <w:r>
        <w:rPr>
          <w:sz w:val="22"/>
          <w:szCs w:val="22"/>
          <w:lang w:val="lt-LT"/>
        </w:rPr>
        <w:t xml:space="preserve">, </w:t>
      </w:r>
      <w:r w:rsidRPr="008412C5">
        <w:rPr>
          <w:sz w:val="22"/>
          <w:szCs w:val="22"/>
          <w:lang w:val="lt-LT"/>
        </w:rPr>
        <w:t>ypač kartu su vaistais, skirtais svorio mažinimui, gali sukelti sunkius ar netgi gyvybei pavojingus šalutinio poveikio reiškinius.</w:t>
      </w:r>
    </w:p>
    <w:p w14:paraId="3DAD82B0" w14:textId="77777777" w:rsidR="00880A9C" w:rsidRPr="008412C5" w:rsidRDefault="00880A9C" w:rsidP="00880A9C">
      <w:pPr>
        <w:rPr>
          <w:sz w:val="22"/>
          <w:szCs w:val="22"/>
          <w:lang w:val="lt-LT"/>
        </w:rPr>
      </w:pPr>
    </w:p>
    <w:p w14:paraId="447B6DC8" w14:textId="77777777" w:rsidR="00880A9C" w:rsidRPr="006363A2" w:rsidRDefault="00880A9C" w:rsidP="00880A9C">
      <w:pPr>
        <w:rPr>
          <w:b/>
          <w:sz w:val="22"/>
          <w:szCs w:val="22"/>
          <w:lang w:val="lt-LT"/>
        </w:rPr>
      </w:pPr>
      <w:r w:rsidRPr="006363A2">
        <w:rPr>
          <w:b/>
          <w:sz w:val="22"/>
          <w:szCs w:val="22"/>
          <w:lang w:val="lt-LT"/>
        </w:rPr>
        <w:t>Gydymo keitimas</w:t>
      </w:r>
    </w:p>
    <w:p w14:paraId="4E2F754F" w14:textId="12BF29B8" w:rsidR="00880A9C" w:rsidRPr="00ED39AE" w:rsidRDefault="00880A9C" w:rsidP="00A702D4">
      <w:pPr>
        <w:pStyle w:val="BTEMEASMCA"/>
      </w:pPr>
      <w:r w:rsidRPr="008C0BAC">
        <w:t xml:space="preserve">Jeigu </w:t>
      </w:r>
      <w:r>
        <w:t>J</w:t>
      </w:r>
      <w:r w:rsidRPr="008C0BAC">
        <w:t>ums reikia pakeisti gydymą kitu vaist</w:t>
      </w:r>
      <w:r>
        <w:t>u</w:t>
      </w:r>
      <w:r w:rsidRPr="008C0BAC">
        <w:t xml:space="preserve">, kurio sudėtyje yra levotiroksino, gali sutrikti skydliaukės </w:t>
      </w:r>
      <w:r w:rsidR="008B4ABF">
        <w:t>funkcijos</w:t>
      </w:r>
      <w:r w:rsidRPr="008C0BAC">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0DB447DF" w14:textId="77777777" w:rsidR="00880A9C" w:rsidRPr="008412C5" w:rsidRDefault="00880A9C" w:rsidP="00A702D4">
      <w:pPr>
        <w:pStyle w:val="BTEMEASMCA"/>
      </w:pPr>
    </w:p>
    <w:p w14:paraId="5835E644" w14:textId="77777777" w:rsidR="00880A9C" w:rsidRPr="006363A2" w:rsidRDefault="00880A9C" w:rsidP="00A702D4">
      <w:pPr>
        <w:pStyle w:val="BTEMEASMCA"/>
        <w:rPr>
          <w:b/>
        </w:rPr>
      </w:pPr>
      <w:r w:rsidRPr="006363A2">
        <w:rPr>
          <w:b/>
        </w:rPr>
        <w:t>Senyvi pacientai</w:t>
      </w:r>
    </w:p>
    <w:p w14:paraId="26CF97A5" w14:textId="4AB02686" w:rsidR="00880A9C" w:rsidRPr="008412C5" w:rsidRDefault="00880A9C" w:rsidP="00A702D4">
      <w:pPr>
        <w:pStyle w:val="BTEMEASMCA"/>
      </w:pPr>
      <w:r w:rsidRPr="008412C5">
        <w:t xml:space="preserve">Jei esate senyvo amžiaus, </w:t>
      </w:r>
      <w:r>
        <w:t>J</w:t>
      </w:r>
      <w:r w:rsidRPr="008412C5">
        <w:t xml:space="preserve">ūsų gydytojas atidžiau parinks vaisto dozę (ypač esant širdies </w:t>
      </w:r>
      <w:r w:rsidR="008B4ABF">
        <w:t>funkcijos</w:t>
      </w:r>
      <w:r w:rsidRPr="008412C5">
        <w:t xml:space="preserve"> sutrikimams) ir dažniau tikrins sveikatos </w:t>
      </w:r>
    </w:p>
    <w:p w14:paraId="04F95FB9" w14:textId="77777777" w:rsidR="00880A9C" w:rsidRPr="008412C5" w:rsidRDefault="00880A9C" w:rsidP="00A702D4">
      <w:pPr>
        <w:pStyle w:val="BTEMEASMCA"/>
      </w:pPr>
      <w:r w:rsidRPr="008412C5">
        <w:t>būklę.</w:t>
      </w:r>
    </w:p>
    <w:p w14:paraId="6DD9FA52" w14:textId="77777777" w:rsidR="00880A9C" w:rsidRDefault="00880A9C" w:rsidP="00880A9C">
      <w:pPr>
        <w:tabs>
          <w:tab w:val="left" w:pos="540"/>
          <w:tab w:val="left" w:pos="4320"/>
        </w:tabs>
        <w:ind w:left="540" w:hanging="540"/>
        <w:rPr>
          <w:iCs/>
          <w:noProof/>
          <w:sz w:val="22"/>
          <w:szCs w:val="22"/>
          <w:lang w:val="lt-LT"/>
        </w:rPr>
      </w:pPr>
    </w:p>
    <w:p w14:paraId="5E650BE1" w14:textId="77777777" w:rsidR="00880A9C" w:rsidRPr="009C3268" w:rsidRDefault="00880A9C" w:rsidP="00880A9C">
      <w:pPr>
        <w:tabs>
          <w:tab w:val="left" w:pos="540"/>
          <w:tab w:val="left" w:pos="4320"/>
        </w:tabs>
        <w:ind w:left="540" w:hanging="540"/>
        <w:rPr>
          <w:b/>
          <w:iCs/>
          <w:noProof/>
          <w:sz w:val="22"/>
          <w:szCs w:val="22"/>
          <w:lang w:val="lt-LT"/>
        </w:rPr>
      </w:pPr>
      <w:r w:rsidRPr="009C3268">
        <w:rPr>
          <w:b/>
          <w:iCs/>
          <w:noProof/>
          <w:sz w:val="22"/>
          <w:szCs w:val="22"/>
          <w:lang w:val="lt-LT"/>
        </w:rPr>
        <w:t>Vaikams ir paaugliams</w:t>
      </w:r>
    </w:p>
    <w:p w14:paraId="6585ACC0" w14:textId="77777777" w:rsidR="00880A9C" w:rsidRPr="00734B2D" w:rsidRDefault="00880A9C" w:rsidP="00A702D4">
      <w:pPr>
        <w:pStyle w:val="BTEMEASMCA"/>
      </w:pPr>
      <w:r w:rsidRPr="006B6BE2">
        <w:t>Kai levotiroksinu pradedama gydyti labai mažo gimimo svorio neišnešiotus naujagimius, būtina reguliariai tikrinti kraujospūdį, nes gali staigiai sumažėti kraujospūdis (kraujotakos kolapsas)</w:t>
      </w:r>
      <w:r w:rsidRPr="00734B2D" w:rsidDel="006B6BE2">
        <w:t xml:space="preserve"> </w:t>
      </w:r>
      <w:r>
        <w:t xml:space="preserve"> </w:t>
      </w:r>
      <w:r w:rsidRPr="00734B2D">
        <w:t>(taip pat žr skyrių „Galimas šalutinis poveikis“).</w:t>
      </w:r>
    </w:p>
    <w:p w14:paraId="54411ECF" w14:textId="77777777" w:rsidR="00880A9C" w:rsidRPr="008412C5" w:rsidRDefault="00880A9C" w:rsidP="00A702D4">
      <w:pPr>
        <w:pStyle w:val="BTEMEASMCA"/>
      </w:pPr>
    </w:p>
    <w:p w14:paraId="6147DBF7" w14:textId="77777777" w:rsidR="00880A9C" w:rsidRPr="008412C5" w:rsidRDefault="00880A9C" w:rsidP="00880A9C">
      <w:pPr>
        <w:pStyle w:val="PI-3EMEASMCA"/>
      </w:pPr>
      <w:r w:rsidRPr="008412C5">
        <w:t>Kiti vaistai ir L-Thyroxin Berlin-Chemie</w:t>
      </w:r>
    </w:p>
    <w:p w14:paraId="1CCE7ABC" w14:textId="77777777" w:rsidR="00880A9C" w:rsidRPr="008412C5" w:rsidRDefault="00880A9C" w:rsidP="00A702D4">
      <w:pPr>
        <w:pStyle w:val="BTEMEASMCA"/>
      </w:pPr>
      <w:r w:rsidRPr="008412C5">
        <w:t>Jeigu vartojate arba neseniai vartojote kitų vaistų arba dėl to nesate tikri, pasakykite gydytojui.</w:t>
      </w:r>
    </w:p>
    <w:p w14:paraId="38473645" w14:textId="77777777" w:rsidR="00880A9C" w:rsidRPr="008412C5" w:rsidRDefault="00880A9C" w:rsidP="00A702D4">
      <w:pPr>
        <w:pStyle w:val="BTEMEASMCA"/>
      </w:pPr>
    </w:p>
    <w:p w14:paraId="1EF9C2D8" w14:textId="62C2C2BC" w:rsidR="00880A9C" w:rsidRPr="006363A2" w:rsidRDefault="00880A9C" w:rsidP="00A702D4">
      <w:pPr>
        <w:pStyle w:val="BTEMEASMCA"/>
        <w:rPr>
          <w:b/>
        </w:rPr>
      </w:pPr>
      <w:r w:rsidRPr="006363A2">
        <w:rPr>
          <w:b/>
        </w:rPr>
        <w:t xml:space="preserve">L-Thyroxin Berlin-Chemie turi takos </w:t>
      </w:r>
      <w:r w:rsidR="008B4ABF" w:rsidRPr="006363A2">
        <w:rPr>
          <w:b/>
        </w:rPr>
        <w:t>toliau</w:t>
      </w:r>
      <w:r w:rsidRPr="006363A2">
        <w:rPr>
          <w:b/>
        </w:rPr>
        <w:t xml:space="preserve"> išvardintiems vaistams ar jų klasėms:</w:t>
      </w:r>
    </w:p>
    <w:p w14:paraId="6EB4A0C6" w14:textId="77777777" w:rsidR="00880A9C" w:rsidRPr="00C8579D" w:rsidRDefault="00880A9C" w:rsidP="00880A9C">
      <w:pPr>
        <w:tabs>
          <w:tab w:val="left" w:pos="0"/>
          <w:tab w:val="left" w:pos="4320"/>
        </w:tabs>
        <w:rPr>
          <w:iCs/>
          <w:noProof/>
          <w:sz w:val="22"/>
          <w:szCs w:val="22"/>
          <w:lang w:val="lt-LT"/>
        </w:rPr>
      </w:pPr>
      <w:r w:rsidRPr="00C8579D">
        <w:rPr>
          <w:iCs/>
          <w:noProof/>
          <w:sz w:val="22"/>
          <w:szCs w:val="22"/>
          <w:lang w:val="lt-LT"/>
        </w:rPr>
        <w:t xml:space="preserve">Vaistams nuo cukrinio diabeto (cukraus koncentraciją kraujyje mažinantiems </w:t>
      </w:r>
      <w:r>
        <w:rPr>
          <w:iCs/>
          <w:noProof/>
          <w:sz w:val="22"/>
          <w:szCs w:val="22"/>
          <w:lang w:val="lt-LT"/>
        </w:rPr>
        <w:t>vais</w:t>
      </w:r>
      <w:r w:rsidRPr="00C8579D">
        <w:rPr>
          <w:iCs/>
          <w:noProof/>
          <w:sz w:val="22"/>
          <w:szCs w:val="22"/>
          <w:lang w:val="lt-LT"/>
        </w:rPr>
        <w:t>tams, tokiems kaip metforminas, glimepiridas, glibenklamidas ir insulinas)</w:t>
      </w:r>
      <w:r>
        <w:rPr>
          <w:iCs/>
          <w:noProof/>
          <w:sz w:val="22"/>
          <w:szCs w:val="22"/>
          <w:lang w:val="lt-LT"/>
        </w:rPr>
        <w:t>.</w:t>
      </w:r>
    </w:p>
    <w:p w14:paraId="2288B0A3" w14:textId="77777777" w:rsidR="00880A9C" w:rsidRPr="00C8579D" w:rsidRDefault="00880A9C" w:rsidP="00880A9C">
      <w:pPr>
        <w:tabs>
          <w:tab w:val="left" w:pos="0"/>
          <w:tab w:val="left" w:pos="567"/>
        </w:tabs>
        <w:rPr>
          <w:iCs/>
          <w:noProof/>
          <w:sz w:val="22"/>
          <w:szCs w:val="22"/>
          <w:lang w:val="lt-LT"/>
        </w:rPr>
      </w:pPr>
      <w:r w:rsidRPr="00C8579D">
        <w:rPr>
          <w:iCs/>
          <w:noProof/>
          <w:sz w:val="22"/>
          <w:szCs w:val="22"/>
          <w:lang w:val="lt-LT"/>
        </w:rPr>
        <w:tab/>
      </w:r>
      <w:r>
        <w:rPr>
          <w:iCs/>
          <w:noProof/>
          <w:sz w:val="22"/>
          <w:szCs w:val="22"/>
          <w:lang w:val="lt-LT"/>
        </w:rPr>
        <w:t>-</w:t>
      </w:r>
      <w:r w:rsidRPr="00C8579D">
        <w:rPr>
          <w:iCs/>
          <w:noProof/>
          <w:sz w:val="22"/>
          <w:szCs w:val="22"/>
          <w:lang w:val="lt-LT"/>
        </w:rPr>
        <w:t xml:space="preserve">Jeigu sergate diabetu, cukraus koncentracija </w:t>
      </w:r>
      <w:r>
        <w:rPr>
          <w:iCs/>
          <w:noProof/>
          <w:sz w:val="22"/>
          <w:szCs w:val="22"/>
          <w:lang w:val="lt-LT"/>
        </w:rPr>
        <w:t>J</w:t>
      </w:r>
      <w:r w:rsidRPr="00C8579D">
        <w:rPr>
          <w:iCs/>
          <w:noProof/>
          <w:sz w:val="22"/>
          <w:szCs w:val="22"/>
          <w:lang w:val="lt-LT"/>
        </w:rPr>
        <w:t xml:space="preserve">ūsų kraujyje turi būti nustatinėjama dažniau, ypač pradedant ir baigiant gydymą skydliaukės hormonais. Kadangi levotiroksinas silpnina cukraus koncentraciją kraujyje mažinančių vaistų poveikį, </w:t>
      </w:r>
      <w:r>
        <w:rPr>
          <w:iCs/>
          <w:noProof/>
          <w:sz w:val="22"/>
          <w:szCs w:val="22"/>
          <w:lang w:val="lt-LT"/>
        </w:rPr>
        <w:t>J</w:t>
      </w:r>
      <w:r w:rsidRPr="00C8579D">
        <w:rPr>
          <w:iCs/>
          <w:noProof/>
          <w:sz w:val="22"/>
          <w:szCs w:val="22"/>
          <w:lang w:val="lt-LT"/>
        </w:rPr>
        <w:t>ūsų gydytojas gali koreguoti antidiabetinių vaistų dozę.</w:t>
      </w:r>
    </w:p>
    <w:p w14:paraId="70ED157C" w14:textId="77777777" w:rsidR="00880A9C" w:rsidRDefault="00880A9C" w:rsidP="00880A9C">
      <w:pPr>
        <w:tabs>
          <w:tab w:val="left" w:pos="0"/>
          <w:tab w:val="left" w:pos="4320"/>
        </w:tabs>
        <w:rPr>
          <w:iCs/>
          <w:noProof/>
          <w:sz w:val="22"/>
          <w:szCs w:val="22"/>
          <w:lang w:val="lt-LT"/>
        </w:rPr>
      </w:pPr>
    </w:p>
    <w:p w14:paraId="525E1FB2" w14:textId="77777777" w:rsidR="00880A9C" w:rsidRPr="00C8579D" w:rsidRDefault="00880A9C" w:rsidP="00880A9C">
      <w:pPr>
        <w:tabs>
          <w:tab w:val="left" w:pos="0"/>
          <w:tab w:val="left" w:pos="4320"/>
        </w:tabs>
        <w:rPr>
          <w:iCs/>
          <w:noProof/>
          <w:sz w:val="22"/>
          <w:szCs w:val="22"/>
          <w:lang w:val="lt-LT"/>
        </w:rPr>
      </w:pPr>
      <w:r w:rsidRPr="00C8579D">
        <w:rPr>
          <w:iCs/>
          <w:noProof/>
          <w:sz w:val="22"/>
          <w:szCs w:val="22"/>
          <w:lang w:val="lt-LT"/>
        </w:rPr>
        <w:t>Kumarino (kraujo krešumą slopinan</w:t>
      </w:r>
      <w:r>
        <w:rPr>
          <w:iCs/>
          <w:noProof/>
          <w:sz w:val="22"/>
          <w:szCs w:val="22"/>
          <w:lang w:val="lt-LT"/>
        </w:rPr>
        <w:t>tiems</w:t>
      </w:r>
      <w:r w:rsidRPr="00C8579D">
        <w:rPr>
          <w:iCs/>
          <w:noProof/>
          <w:sz w:val="22"/>
          <w:szCs w:val="22"/>
          <w:lang w:val="lt-LT"/>
        </w:rPr>
        <w:t xml:space="preserve"> vaist</w:t>
      </w:r>
      <w:r>
        <w:rPr>
          <w:iCs/>
          <w:noProof/>
          <w:sz w:val="22"/>
          <w:szCs w:val="22"/>
          <w:lang w:val="lt-LT"/>
        </w:rPr>
        <w:t>ams).</w:t>
      </w:r>
    </w:p>
    <w:p w14:paraId="7FF2CDFF" w14:textId="77777777" w:rsidR="00880A9C" w:rsidRPr="008412C5" w:rsidRDefault="00880A9C" w:rsidP="006363A2">
      <w:pPr>
        <w:pStyle w:val="BT-EMEASMCA"/>
      </w:pPr>
      <w:r w:rsidRPr="00C8579D">
        <w:t xml:space="preserve">Jeigu </w:t>
      </w:r>
      <w:r>
        <w:t>J</w:t>
      </w:r>
      <w:r w:rsidRPr="00C8579D">
        <w:t xml:space="preserve">ūs tuo pačiu metu gydotės L-Thyroxin Berlin-Chemie ir kumarino </w:t>
      </w:r>
      <w:r>
        <w:t>klasės vaistais</w:t>
      </w:r>
      <w:r w:rsidRPr="00C8579D">
        <w:t xml:space="preserve"> (pvz., dikumaroliu), </w:t>
      </w:r>
      <w:r>
        <w:t>J</w:t>
      </w:r>
      <w:r w:rsidRPr="00C8579D">
        <w:t>ūs privalote reguliariai tikrinti savo kraujo krešėjimą. Kadangi levotiroksinas gali sustiprinti kraujo krešėjimą slopinančių vaistų poveikį, pastarųjų dozę gydytojas gali sumažinti.</w:t>
      </w:r>
    </w:p>
    <w:p w14:paraId="20D5A3C7" w14:textId="77777777" w:rsidR="00880A9C" w:rsidRPr="008412C5" w:rsidRDefault="00880A9C" w:rsidP="005F67C1">
      <w:pPr>
        <w:pStyle w:val="BT-EMEASMCA"/>
        <w:numPr>
          <w:ilvl w:val="0"/>
          <w:numId w:val="0"/>
        </w:numPr>
      </w:pPr>
    </w:p>
    <w:p w14:paraId="3EF8D1C0" w14:textId="64B5A141" w:rsidR="00880A9C" w:rsidRPr="006363A2" w:rsidRDefault="008B4ABF" w:rsidP="00A702D4">
      <w:pPr>
        <w:pStyle w:val="BTEMEASMCA"/>
        <w:rPr>
          <w:b/>
        </w:rPr>
      </w:pPr>
      <w:r w:rsidRPr="006363A2">
        <w:rPr>
          <w:b/>
        </w:rPr>
        <w:t>Toliau</w:t>
      </w:r>
      <w:r w:rsidR="00880A9C" w:rsidRPr="006363A2">
        <w:rPr>
          <w:b/>
        </w:rPr>
        <w:t xml:space="preserve"> išvardyti vaistai gali turėti įtakos L-Thyroxin Berlin-Chemie poveikiui:</w:t>
      </w:r>
    </w:p>
    <w:p w14:paraId="6A937F06" w14:textId="77777777" w:rsidR="00880A9C" w:rsidRPr="008743E2" w:rsidRDefault="00880A9C" w:rsidP="00880A9C">
      <w:pPr>
        <w:tabs>
          <w:tab w:val="left" w:pos="0"/>
          <w:tab w:val="left" w:pos="4320"/>
        </w:tabs>
        <w:rPr>
          <w:iCs/>
          <w:noProof/>
          <w:sz w:val="22"/>
          <w:szCs w:val="22"/>
          <w:lang w:val="lt-LT"/>
        </w:rPr>
      </w:pPr>
      <w:r w:rsidRPr="008743E2">
        <w:rPr>
          <w:iCs/>
          <w:noProof/>
          <w:sz w:val="22"/>
          <w:szCs w:val="22"/>
          <w:lang w:val="lt-LT"/>
        </w:rPr>
        <w:t>Jonitinės dervos:</w:t>
      </w:r>
    </w:p>
    <w:p w14:paraId="377D05F0" w14:textId="77777777" w:rsidR="00880A9C" w:rsidRPr="008412C5" w:rsidRDefault="00880A9C" w:rsidP="005F67C1">
      <w:pPr>
        <w:pStyle w:val="BT-EMEASMCA"/>
      </w:pPr>
      <w:r w:rsidRPr="002C1AE9">
        <w:t>Vartokite lipidų (cholesterolio) koncentraciją kraujyje mažinančius (pvz., kolestiraminą, kolestipolį) ar vaistus, mažinančius padidėjusią kalio koncentraciją kraujyje (polistireno sulforūgšties kalcio ir natrio druskas), praėjus 4-5 valandoms po L-Thyroxin Berlin-Chemie tablečių pavartojimo. Šie vaistai slopina levotiroksino rezorbciją iš žarnyno ir gali sumažinti pastarojo veiksmingumą.</w:t>
      </w:r>
    </w:p>
    <w:p w14:paraId="52598C39" w14:textId="77777777" w:rsidR="00880A9C" w:rsidRDefault="00880A9C" w:rsidP="00A702D4">
      <w:pPr>
        <w:pStyle w:val="BTEMEASMCA"/>
      </w:pPr>
    </w:p>
    <w:p w14:paraId="50653DD9" w14:textId="77777777" w:rsidR="00880A9C" w:rsidRPr="00F43B9F" w:rsidRDefault="00880A9C" w:rsidP="00880A9C">
      <w:pPr>
        <w:rPr>
          <w:iCs/>
          <w:sz w:val="22"/>
          <w:szCs w:val="22"/>
          <w:lang w:val="lt-LT"/>
        </w:rPr>
      </w:pPr>
      <w:r w:rsidRPr="00F43B9F">
        <w:rPr>
          <w:iCs/>
          <w:sz w:val="22"/>
          <w:szCs w:val="22"/>
          <w:lang w:val="lt-LT"/>
        </w:rPr>
        <w:t>Protonų siurblio inhibitoriai.</w:t>
      </w:r>
    </w:p>
    <w:p w14:paraId="57029130" w14:textId="20CAC6D4" w:rsidR="00880A9C" w:rsidRPr="007749E4" w:rsidRDefault="00880A9C" w:rsidP="00A702D4">
      <w:pPr>
        <w:pStyle w:val="BTEMEASMCA"/>
      </w:pPr>
      <w:r w:rsidRPr="007749E4">
        <w:t>-</w:t>
      </w:r>
      <w:r w:rsidRPr="007749E4">
        <w:tab/>
        <w:t xml:space="preserve">Protonų siurblio inhibitoriai (tokie, kaip omeprazolis, esomeprazolis, pantoprazolis, rabeprazolis ir lansoprazolis), vartojami rūgščių susidarymui skrandyje slopinti, kurie gali sumažinti levotiroksino įsisavinimą žarnyne ir sumažinti jo veiksmingumą. Jeigu Jūs vartojate levotiroksiną </w:t>
      </w:r>
      <w:r w:rsidR="00260DC5" w:rsidRPr="00260DC5">
        <w:rPr>
          <w:rFonts w:eastAsiaTheme="minorHAnsi"/>
        </w:rPr>
        <w:t>ir Jums taikomas gydymas protonų siurblio inhibitoriais,</w:t>
      </w:r>
      <w:r w:rsidRPr="007749E4">
        <w:t>, gydytojas turi kontroliuoti skydliaukės funkciją ir gali reikėti patikslinti L-Thyroxin Berlin-Chemie dozę.</w:t>
      </w:r>
    </w:p>
    <w:p w14:paraId="1888B2BC" w14:textId="77777777" w:rsidR="00880A9C" w:rsidRDefault="00880A9C" w:rsidP="00A702D4">
      <w:pPr>
        <w:pStyle w:val="BTEMEASMCA"/>
      </w:pPr>
    </w:p>
    <w:p w14:paraId="4F3D9709" w14:textId="77777777" w:rsidR="00880A9C" w:rsidRDefault="00880A9C" w:rsidP="00A702D4">
      <w:pPr>
        <w:pStyle w:val="BTEMEASMCA"/>
      </w:pPr>
      <w:r>
        <w:lastRenderedPageBreak/>
        <w:t>Sevelameras ir lantano karbonatas.</w:t>
      </w:r>
    </w:p>
    <w:p w14:paraId="08D80BB7" w14:textId="77777777" w:rsidR="00880A9C" w:rsidRDefault="00880A9C" w:rsidP="00A702D4">
      <w:pPr>
        <w:pStyle w:val="BTEMEASMCA"/>
      </w:pPr>
      <w:r>
        <w:t>-</w:t>
      </w:r>
      <w:r>
        <w:tab/>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63461DFB" w14:textId="77777777" w:rsidR="00880A9C" w:rsidRDefault="00880A9C" w:rsidP="00A702D4">
      <w:pPr>
        <w:pStyle w:val="BTEMEASMCA"/>
      </w:pPr>
    </w:p>
    <w:p w14:paraId="13F9105C" w14:textId="77777777" w:rsidR="00880A9C" w:rsidRDefault="00880A9C" w:rsidP="00A702D4">
      <w:pPr>
        <w:pStyle w:val="BTEMEASMCA"/>
      </w:pPr>
      <w:r>
        <w:t>Tulžies rūgštis surišantys vaistai.</w:t>
      </w:r>
    </w:p>
    <w:p w14:paraId="54F55BA8" w14:textId="44ED39BE" w:rsidR="00880A9C" w:rsidRDefault="00880A9C" w:rsidP="00A702D4">
      <w:pPr>
        <w:pStyle w:val="BTEMEASMCA"/>
      </w:pPr>
      <w:r>
        <w:t>-</w:t>
      </w:r>
      <w:r>
        <w:tab/>
      </w:r>
      <w:r w:rsidR="0015404E" w:rsidRPr="00AF24A1">
        <w:rPr>
          <w:iCs/>
        </w:rPr>
        <w:t>Kolesevelamas</w:t>
      </w:r>
      <w:r>
        <w:t xml:space="preserve"> (vaistas, mažinantis padidėjusią cholesterolio koncentraciją kraujyje) suriša levotiroksiną ir taip sumažina pastarojo rezorbciją iš žarnyno. Todėl L-Thyroxin Berlin-Chemie reikia gerti mažiausiai 4 valandas prieš </w:t>
      </w:r>
      <w:r w:rsidR="0015404E">
        <w:rPr>
          <w:iCs/>
        </w:rPr>
        <w:t>k</w:t>
      </w:r>
      <w:r w:rsidR="0015404E" w:rsidRPr="00AF24A1">
        <w:rPr>
          <w:iCs/>
        </w:rPr>
        <w:t>olesevelamas</w:t>
      </w:r>
      <w:r>
        <w:t xml:space="preserve"> vartojimą.</w:t>
      </w:r>
    </w:p>
    <w:p w14:paraId="63CA2BBF" w14:textId="77777777" w:rsidR="00880A9C" w:rsidRDefault="00880A9C" w:rsidP="00A702D4">
      <w:pPr>
        <w:pStyle w:val="BTEMEASMCA"/>
      </w:pPr>
    </w:p>
    <w:p w14:paraId="5DFD37EB" w14:textId="77777777" w:rsidR="00880A9C" w:rsidRDefault="00880A9C" w:rsidP="00A702D4">
      <w:pPr>
        <w:pStyle w:val="BTEMEASMCA"/>
      </w:pPr>
      <w:r>
        <w:t>Aliuminio turintys skrandžio rūgštį surišantys vaistai, taip pat geležies ir kalcio preparatai.</w:t>
      </w:r>
    </w:p>
    <w:p w14:paraId="56572409" w14:textId="77777777" w:rsidR="00880A9C" w:rsidRDefault="00880A9C" w:rsidP="00A702D4">
      <w:pPr>
        <w:pStyle w:val="BTEMEASMCA"/>
      </w:pPr>
      <w:r>
        <w:t>-</w:t>
      </w:r>
      <w:r>
        <w:tab/>
        <w:t>Gerkite L-Thyroxin Berlin-Chemie tabletes mažiausiai 2 valandas prieš aliuminio turinčių skrandžio rūgštį surišančių vaistų (antacida, sukralfato), taip pat geležies ar kalcio turinčių vaistų vartojimą. Šie vaistai mažina levotiroksino pasisavinimą iš kraujo ir taip mažina L-Thyroxin Berlin-Chemie veiksmingumą.</w:t>
      </w:r>
    </w:p>
    <w:p w14:paraId="680E5C29" w14:textId="77777777" w:rsidR="00880A9C" w:rsidRDefault="00880A9C" w:rsidP="00A702D4">
      <w:pPr>
        <w:pStyle w:val="BTEMEASMCA"/>
      </w:pPr>
    </w:p>
    <w:p w14:paraId="09F28A82" w14:textId="77777777" w:rsidR="00880A9C" w:rsidRDefault="00880A9C" w:rsidP="00A702D4">
      <w:pPr>
        <w:pStyle w:val="BTEMEASMCA"/>
      </w:pPr>
      <w:r>
        <w:t>Propiltiouracilas, gliukokortikoidai, β adrenoreceptorių blokatoriai (ypač propranololis).</w:t>
      </w:r>
    </w:p>
    <w:p w14:paraId="38B84923" w14:textId="26F8173A" w:rsidR="00880A9C" w:rsidRDefault="00880A9C" w:rsidP="00A702D4">
      <w:pPr>
        <w:pStyle w:val="BTEMEASMCA"/>
      </w:pPr>
      <w:r>
        <w:t>-</w:t>
      </w:r>
      <w:r>
        <w:tab/>
        <w:t xml:space="preserve">Propiltiouracilas (vaistas, slopinantis pernelyg aktyvios skydliaukės </w:t>
      </w:r>
      <w:r w:rsidR="008B4ABF">
        <w:t>funkciją</w:t>
      </w:r>
      <w:r>
        <w:t>), gliukokortikoidai (antinksčių žievės hormonai, „kortizonas“) ir β adrenoreceptorių blokatoriai (vaistai, retinantys pulsą ir mažinantys kraujospūdį) slopina levotiroksino virtimą aktyvesniu liotironinu ir taip gali sumažinti L-Thyroxin Berlin-Chemie veiksmingumą.</w:t>
      </w:r>
    </w:p>
    <w:p w14:paraId="10DA8821" w14:textId="77777777" w:rsidR="00880A9C" w:rsidRDefault="00880A9C" w:rsidP="00A702D4">
      <w:pPr>
        <w:pStyle w:val="BTEMEASMCA"/>
      </w:pPr>
    </w:p>
    <w:p w14:paraId="2AA5073F" w14:textId="77777777" w:rsidR="00880A9C" w:rsidRDefault="00880A9C" w:rsidP="00A702D4">
      <w:pPr>
        <w:pStyle w:val="BTEMEASMCA"/>
      </w:pPr>
      <w:r>
        <w:t>Amjodaronas, jodo turinčios rentgenokontrastinės medžiagos.</w:t>
      </w:r>
    </w:p>
    <w:p w14:paraId="1813CAA4" w14:textId="169FD308" w:rsidR="00880A9C" w:rsidRDefault="00880A9C" w:rsidP="00A702D4">
      <w:pPr>
        <w:pStyle w:val="BTEMEASMCA"/>
      </w:pPr>
      <w:r>
        <w:t>-</w:t>
      </w:r>
      <w:r>
        <w:tab/>
        <w:t xml:space="preserve">Amjodaronas (vaistas širdies ritmo sutrikimams gydyti)  ir jodo turinčios rentgenokontrastinės medžiagos (vartojamos rentgenodiagnostikoje) dėl  jose esančio didelio jodo kiekio skydliaukės </w:t>
      </w:r>
      <w:r w:rsidR="008B4ABF">
        <w:t>funkciją</w:t>
      </w:r>
      <w:r>
        <w:t xml:space="preserve"> 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Jūsų gydytojas pakoreguos Jums skiriamo L-Thyroxin Berlin-Chemie dozę.</w:t>
      </w:r>
    </w:p>
    <w:p w14:paraId="4A51A562" w14:textId="77777777" w:rsidR="00880A9C" w:rsidRDefault="00880A9C" w:rsidP="00A702D4">
      <w:pPr>
        <w:pStyle w:val="BTEMEASMCA"/>
      </w:pPr>
    </w:p>
    <w:p w14:paraId="39427618" w14:textId="0C6F8DE9" w:rsidR="00880A9C" w:rsidRPr="008B4ABF" w:rsidRDefault="008B4ABF" w:rsidP="00A702D4">
      <w:pPr>
        <w:pStyle w:val="BTEMEASMCA"/>
      </w:pPr>
      <w:r>
        <w:t>Toliau</w:t>
      </w:r>
      <w:r w:rsidR="00880A9C" w:rsidRPr="008B4ABF">
        <w:t xml:space="preserve"> paminėti vaistai gali turėti įtakos L-Thyroxin Berlin-Chemie veikimo mechanizmui:</w:t>
      </w:r>
    </w:p>
    <w:p w14:paraId="45B95A39" w14:textId="77777777" w:rsidR="00880A9C" w:rsidRDefault="00880A9C" w:rsidP="00A702D4">
      <w:pPr>
        <w:pStyle w:val="BTEMEASMCA"/>
      </w:pPr>
      <w:r>
        <w:t>-</w:t>
      </w:r>
      <w:r>
        <w:tab/>
        <w:t>salicilatai (karščiavimą ir skausmą mažinantys vaistai), ypač didesnės kaip 2 g paros dozės;</w:t>
      </w:r>
    </w:p>
    <w:p w14:paraId="72C71EEF" w14:textId="77777777" w:rsidR="00880A9C" w:rsidRDefault="00880A9C" w:rsidP="00A702D4">
      <w:pPr>
        <w:pStyle w:val="BTEMEASMCA"/>
      </w:pPr>
      <w:r>
        <w:t>-</w:t>
      </w:r>
      <w:r>
        <w:tab/>
        <w:t>dikumarolis (kraujo krešumą slopinantis vaistas);</w:t>
      </w:r>
    </w:p>
    <w:p w14:paraId="5BFABC0C" w14:textId="77777777" w:rsidR="00880A9C" w:rsidRDefault="00880A9C" w:rsidP="00A702D4">
      <w:pPr>
        <w:pStyle w:val="BTEMEASMCA"/>
      </w:pPr>
      <w:r>
        <w:t>-</w:t>
      </w:r>
      <w:r>
        <w:tab/>
        <w:t>didelės (250 mg per parą) furozemido (šlapimą varančio vaisto) dozės;</w:t>
      </w:r>
    </w:p>
    <w:p w14:paraId="3D0CF0B3" w14:textId="77777777" w:rsidR="00880A9C" w:rsidRPr="008412C5" w:rsidRDefault="00880A9C" w:rsidP="00A702D4">
      <w:pPr>
        <w:pStyle w:val="BTEMEASMCA"/>
      </w:pPr>
      <w:r>
        <w:t>-</w:t>
      </w:r>
      <w:r>
        <w:tab/>
        <w:t>klofibratas (vaistas mažinantis padidėjusią cholesterolio ir kitų kraujo lipidų koncentraciją).</w:t>
      </w:r>
    </w:p>
    <w:p w14:paraId="347AE2C9" w14:textId="77777777" w:rsidR="00880A9C" w:rsidRPr="008412C5" w:rsidRDefault="00880A9C" w:rsidP="00A702D4">
      <w:pPr>
        <w:pStyle w:val="BTEMEASMCA"/>
      </w:pPr>
    </w:p>
    <w:p w14:paraId="695B181A" w14:textId="77777777" w:rsidR="00880A9C" w:rsidRDefault="00880A9C" w:rsidP="00A702D4">
      <w:pPr>
        <w:pStyle w:val="BTEMEASMCA"/>
      </w:pPr>
      <w:r>
        <w:t>Kontraceptiniai vaistai ar pakaitinės hormonų terapijos vaistai.</w:t>
      </w:r>
    </w:p>
    <w:p w14:paraId="66B88A8A" w14:textId="77777777" w:rsidR="00880A9C" w:rsidRDefault="00880A9C" w:rsidP="00A702D4">
      <w:pPr>
        <w:pStyle w:val="BTEMEASMCA"/>
      </w:pPr>
      <w:r>
        <w:t>-</w:t>
      </w:r>
      <w:r>
        <w:tab/>
        <w:t>Jeigu Jūs vartojate estrogenų turinčius kontraceptinius vaistus („piliules“) ar pomenopauzės metu pakaitinės hormonų terapijos vaistus („piliules“), levotiroksino poreikis gali padidėti.</w:t>
      </w:r>
    </w:p>
    <w:p w14:paraId="50A7BBF4" w14:textId="77777777" w:rsidR="00880A9C" w:rsidRDefault="00880A9C" w:rsidP="00A702D4">
      <w:pPr>
        <w:pStyle w:val="BTEMEASMCA"/>
      </w:pPr>
    </w:p>
    <w:p w14:paraId="4DE26817" w14:textId="77777777" w:rsidR="00880A9C" w:rsidRDefault="00880A9C" w:rsidP="00A702D4">
      <w:pPr>
        <w:pStyle w:val="BTEMEASMCA"/>
      </w:pPr>
      <w:r>
        <w:t>Sertralinas, chlorokvinas/proguanilas.</w:t>
      </w:r>
    </w:p>
    <w:p w14:paraId="01C01C24" w14:textId="77777777" w:rsidR="00880A9C" w:rsidRDefault="00880A9C" w:rsidP="00A702D4">
      <w:pPr>
        <w:pStyle w:val="BTEMEASMCA"/>
      </w:pPr>
      <w:r>
        <w:t>-</w:t>
      </w:r>
      <w:r>
        <w:tab/>
        <w:t>Sertranilas (vaistas nuo depresijos) ir chlorokvinas/proguanilas (vaistai nuo maliarijos ir reumatinių ligų) sumažina levotiroksino veiksmingumą.</w:t>
      </w:r>
    </w:p>
    <w:p w14:paraId="42044621" w14:textId="77777777" w:rsidR="00880A9C" w:rsidRDefault="00880A9C" w:rsidP="00A702D4">
      <w:pPr>
        <w:pStyle w:val="BTEMEASMCA"/>
      </w:pPr>
    </w:p>
    <w:p w14:paraId="39032A8C" w14:textId="5BCD083C" w:rsidR="00880A9C" w:rsidRPr="00F43B9F" w:rsidRDefault="00880A9C" w:rsidP="00880A9C">
      <w:pPr>
        <w:rPr>
          <w:iCs/>
          <w:noProof/>
          <w:sz w:val="22"/>
          <w:szCs w:val="22"/>
          <w:lang w:val="lt-LT"/>
        </w:rPr>
      </w:pPr>
      <w:r w:rsidRPr="00F43B9F">
        <w:rPr>
          <w:iCs/>
          <w:noProof/>
          <w:sz w:val="22"/>
          <w:szCs w:val="22"/>
          <w:lang w:val="lt-LT"/>
        </w:rPr>
        <w:t xml:space="preserve">Rifampicinas, karbamazepinas, fenitoinas, barbitūratai, vaistai, kurių sudėtyje yra </w:t>
      </w:r>
      <w:r w:rsidR="00260DC5" w:rsidRPr="00260DC5">
        <w:rPr>
          <w:rFonts w:eastAsiaTheme="minorHAnsi"/>
          <w:iCs/>
          <w:noProof/>
          <w:sz w:val="22"/>
          <w:szCs w:val="22"/>
          <w:lang w:val="lt-LT"/>
        </w:rPr>
        <w:t>jonažolės (augaliniai vaistai).</w:t>
      </w:r>
    </w:p>
    <w:p w14:paraId="4983FD13" w14:textId="36F79BEE" w:rsidR="00880A9C" w:rsidRPr="007749E4" w:rsidRDefault="00880A9C" w:rsidP="00A702D4">
      <w:pPr>
        <w:pStyle w:val="BTEMEASMCA"/>
      </w:pPr>
      <w:r w:rsidRPr="007749E4">
        <w:rPr>
          <w:noProof/>
        </w:rPr>
        <w:t>-</w:t>
      </w:r>
      <w:r w:rsidRPr="007749E4">
        <w:rPr>
          <w:noProof/>
        </w:rPr>
        <w:tab/>
        <w:t>Rifampicinas (antibiotikas), karbamazepinas (vartojamas nuo traukulių), fenitoinas (vartojamas traukuliams, taip pat širdies ritmo sutrikimams gydyti), barbitūratai (vartojami nuo traukulių,</w:t>
      </w:r>
      <w:r w:rsidRPr="003E170B">
        <w:rPr>
          <w:noProof/>
        </w:rPr>
        <w:t xml:space="preserve"> anestezijai, taip pat kai kurios tabletės miegui sukelti)</w:t>
      </w:r>
      <w:r w:rsidRPr="00D57DE8">
        <w:rPr>
          <w:noProof/>
        </w:rPr>
        <w:t xml:space="preserve">, vaistai, kurių sudėtyje yra </w:t>
      </w:r>
      <w:r w:rsidR="00260DC5" w:rsidRPr="00D57DE8">
        <w:rPr>
          <w:noProof/>
        </w:rPr>
        <w:t>jonažol</w:t>
      </w:r>
      <w:r w:rsidR="00260DC5">
        <w:rPr>
          <w:noProof/>
        </w:rPr>
        <w:t>ės</w:t>
      </w:r>
      <w:r w:rsidR="00260DC5" w:rsidRPr="00D57DE8">
        <w:rPr>
          <w:noProof/>
        </w:rPr>
        <w:t xml:space="preserve"> </w:t>
      </w:r>
      <w:r w:rsidRPr="00D57DE8">
        <w:rPr>
          <w:noProof/>
        </w:rPr>
        <w:t>(</w:t>
      </w:r>
      <w:r w:rsidR="00260DC5" w:rsidRPr="002C48FE">
        <w:rPr>
          <w:noProof/>
        </w:rPr>
        <w:t>augaliniai vaistai</w:t>
      </w:r>
      <w:r w:rsidRPr="00D57DE8">
        <w:rPr>
          <w:noProof/>
        </w:rPr>
        <w:t>) gali susilpninti levotiroksino poveikį.</w:t>
      </w:r>
    </w:p>
    <w:p w14:paraId="67908EED" w14:textId="77777777" w:rsidR="00880A9C" w:rsidRDefault="00880A9C" w:rsidP="00A702D4">
      <w:pPr>
        <w:pStyle w:val="BTEMEASMCA"/>
      </w:pPr>
    </w:p>
    <w:p w14:paraId="2FC80FD0" w14:textId="77777777" w:rsidR="00880A9C" w:rsidRDefault="00880A9C" w:rsidP="00A702D4">
      <w:pPr>
        <w:pStyle w:val="BTEMEASMCA"/>
      </w:pPr>
      <w:r>
        <w:t>Proteazės inhibitoriai (vaistai, vartojami ŽIV infekcijai ar/arba C tipo lėtiniam virusiniam hepatitui gydyti):</w:t>
      </w:r>
    </w:p>
    <w:p w14:paraId="29135FC0" w14:textId="77777777" w:rsidR="00880A9C" w:rsidRDefault="00880A9C" w:rsidP="00A702D4">
      <w:pPr>
        <w:pStyle w:val="BTEMEASMCA"/>
      </w:pPr>
      <w:r>
        <w:t>-</w:t>
      </w:r>
      <w:r>
        <w:tab/>
        <w:t>Jeigu Jūs vartojate levotiroksiną ir proteazės inhibitorius (lopinavirą, ritonavirą) tuo pačiu metu, Jūsų gydytojas turėtų atidžiai stebėti ligos požymius ir skydliaukės funkciją. Kai levotiroksinas vartojamas kartu su lopinaviru ar ritonaviru, pirmojo poveikis gali reikšmingai susilpnėti.</w:t>
      </w:r>
    </w:p>
    <w:p w14:paraId="674D23A3" w14:textId="77777777" w:rsidR="00880A9C" w:rsidRDefault="00880A9C" w:rsidP="00A702D4">
      <w:pPr>
        <w:pStyle w:val="BTEMEASMCA"/>
      </w:pPr>
    </w:p>
    <w:p w14:paraId="155D0AB8" w14:textId="77777777" w:rsidR="00880A9C" w:rsidRDefault="00880A9C" w:rsidP="00A702D4">
      <w:pPr>
        <w:pStyle w:val="BTEMEASMCA"/>
      </w:pPr>
      <w:r>
        <w:t>Tirozino kinazės inhibitoriai (vaistai vėžinėms ligoms gydyti).</w:t>
      </w:r>
    </w:p>
    <w:p w14:paraId="2D70FAE7" w14:textId="77777777" w:rsidR="00880A9C" w:rsidRDefault="00880A9C" w:rsidP="00A702D4">
      <w:pPr>
        <w:pStyle w:val="BTEMEASMCA"/>
      </w:pPr>
      <w:r>
        <w:t>-</w:t>
      </w:r>
      <w:r>
        <w:tab/>
        <w:t>Jeigu Jūs tuo pačiu metu vartojate levotiroksiną ir tirozinkinazės inhibitorius (imatinibą, sutinitibą, sofafenibą, motesanibą), Jūsų gydytojas turėtų atidžiai stebėti ligos požymius ir skydliaukės funkciją. Dėl šios sąveikos levotiroksino veiksmingumas gali susilpnėti; jeigu reikia, gydytojas koreguos levotiroksino dozę.</w:t>
      </w:r>
    </w:p>
    <w:p w14:paraId="62564363" w14:textId="33228919" w:rsidR="00880A9C" w:rsidRDefault="00880A9C" w:rsidP="00A702D4">
      <w:pPr>
        <w:pStyle w:val="BTEMEASMCA"/>
      </w:pPr>
    </w:p>
    <w:p w14:paraId="255BC096" w14:textId="2EA3D95F" w:rsidR="007D1077" w:rsidRPr="00C03B83" w:rsidRDefault="008B4ABF" w:rsidP="007D1077">
      <w:pPr>
        <w:pStyle w:val="Default"/>
        <w:rPr>
          <w:rFonts w:ascii="Times New Roman" w:hAnsi="Times New Roman" w:cs="Times New Roman"/>
          <w:color w:val="000000" w:themeColor="text1"/>
          <w:sz w:val="22"/>
          <w:szCs w:val="22"/>
          <w:lang w:val="lt-LT"/>
        </w:rPr>
      </w:pPr>
      <w:r>
        <w:rPr>
          <w:rFonts w:ascii="Times New Roman" w:hAnsi="Times New Roman" w:cs="Times New Roman"/>
          <w:color w:val="000000" w:themeColor="text1"/>
          <w:sz w:val="22"/>
          <w:szCs w:val="22"/>
          <w:lang w:val="lt-LT"/>
        </w:rPr>
        <w:t>Semagliu</w:t>
      </w:r>
      <w:r w:rsidR="007D1077" w:rsidRPr="00C03B83">
        <w:rPr>
          <w:rFonts w:ascii="Times New Roman" w:hAnsi="Times New Roman" w:cs="Times New Roman"/>
          <w:color w:val="000000" w:themeColor="text1"/>
          <w:sz w:val="22"/>
          <w:szCs w:val="22"/>
          <w:lang w:val="lt-LT"/>
        </w:rPr>
        <w:t xml:space="preserve">tidas </w:t>
      </w:r>
    </w:p>
    <w:p w14:paraId="4EF257C7" w14:textId="5ED6CE0D" w:rsidR="007D1077" w:rsidRPr="007D1077" w:rsidRDefault="007D1077" w:rsidP="00A702D4">
      <w:pPr>
        <w:pStyle w:val="BTEMEASMCA"/>
      </w:pPr>
      <w:r w:rsidRPr="00C03B83">
        <w:t>Jei levotiroksin</w:t>
      </w:r>
      <w:r w:rsidR="008B4ABF">
        <w:t>o</w:t>
      </w:r>
      <w:r w:rsidRPr="00C03B83">
        <w:t xml:space="preserve"> vartojate kartu su semagliutidu (vaistas diabetui </w:t>
      </w:r>
      <w:r w:rsidR="00A702D4">
        <w:t xml:space="preserve">ir nutukimui </w:t>
      </w:r>
      <w:r w:rsidRPr="00C03B83">
        <w:t>gydyti), tai gali turėti įtakos levotiroksino koncentracijai, todėl Jūsų gydytojui gali tekti stebėti Jūsų skydliaukės funkcijos rodmenis ir koreguoti L-Thyroxin Berlin-Chemie dozę.</w:t>
      </w:r>
    </w:p>
    <w:p w14:paraId="1DFD9C24" w14:textId="77777777" w:rsidR="007D1077" w:rsidRDefault="007D1077" w:rsidP="00A702D4">
      <w:pPr>
        <w:pStyle w:val="BTEMEASMCA"/>
      </w:pPr>
    </w:p>
    <w:p w14:paraId="22641425" w14:textId="77777777" w:rsidR="00A477CE" w:rsidRPr="00A477CE" w:rsidRDefault="00A477CE" w:rsidP="00A477CE">
      <w:pPr>
        <w:rPr>
          <w:rFonts w:eastAsiaTheme="minorHAnsi"/>
          <w:iCs/>
          <w:sz w:val="22"/>
          <w:szCs w:val="22"/>
          <w:lang w:val="lt-LT"/>
        </w:rPr>
      </w:pPr>
      <w:r w:rsidRPr="00A477CE">
        <w:rPr>
          <w:rFonts w:eastAsiaTheme="minorHAnsi"/>
          <w:iCs/>
          <w:sz w:val="22"/>
          <w:szCs w:val="22"/>
          <w:lang w:val="lt-LT"/>
        </w:rPr>
        <w:t>Orlistatas:</w:t>
      </w:r>
    </w:p>
    <w:p w14:paraId="7465877C" w14:textId="77777777" w:rsidR="00A477CE" w:rsidRPr="00A477CE" w:rsidRDefault="00A477CE" w:rsidP="00A477CE">
      <w:pPr>
        <w:rPr>
          <w:rFonts w:eastAsiaTheme="minorHAnsi"/>
          <w:iCs/>
          <w:sz w:val="22"/>
          <w:szCs w:val="22"/>
          <w:lang w:val="lt-LT"/>
        </w:rPr>
      </w:pPr>
      <w:r w:rsidRPr="00A477CE">
        <w:rPr>
          <w:rFonts w:eastAsiaTheme="minorHAnsi"/>
          <w:iCs/>
          <w:sz w:val="22"/>
          <w:szCs w:val="22"/>
          <w:lang w:val="lt-LT"/>
        </w:rPr>
        <w:t>-</w:t>
      </w:r>
      <w:r w:rsidRPr="00A477CE">
        <w:rPr>
          <w:rFonts w:eastAsiaTheme="minorHAnsi"/>
          <w:iCs/>
          <w:sz w:val="22"/>
          <w:szCs w:val="22"/>
          <w:lang w:val="lt-LT"/>
        </w:rPr>
        <w:tab/>
        <w:t>Orlistatas (vartojamas nutukimui gydyti) gali sumažinti levotiroksino absorbciją.</w:t>
      </w:r>
    </w:p>
    <w:p w14:paraId="760B9B27" w14:textId="77777777" w:rsidR="00A477CE" w:rsidRPr="00A477CE" w:rsidRDefault="00A477CE" w:rsidP="00A477CE">
      <w:pPr>
        <w:rPr>
          <w:rFonts w:eastAsiaTheme="minorHAnsi"/>
          <w:iCs/>
          <w:sz w:val="22"/>
          <w:szCs w:val="22"/>
          <w:lang w:val="lt-LT"/>
        </w:rPr>
      </w:pPr>
    </w:p>
    <w:p w14:paraId="364C11CB" w14:textId="71ABBFEE" w:rsidR="00A477CE" w:rsidRPr="007272AB" w:rsidRDefault="00A477CE" w:rsidP="00A477CE">
      <w:pPr>
        <w:rPr>
          <w:rFonts w:eastAsiaTheme="minorHAnsi"/>
          <w:iCs/>
          <w:color w:val="000000" w:themeColor="text1"/>
          <w:sz w:val="22"/>
          <w:szCs w:val="22"/>
          <w:lang w:val="lt-LT"/>
        </w:rPr>
      </w:pPr>
      <w:r w:rsidRPr="007272AB">
        <w:rPr>
          <w:rFonts w:eastAsiaTheme="minorHAnsi"/>
          <w:color w:val="000000" w:themeColor="text1"/>
          <w:sz w:val="22"/>
          <w:szCs w:val="22"/>
          <w:lang w:val="sv-SE" w:eastAsia="de-DE"/>
        </w:rPr>
        <w:t>Biotinas (taip pat žinomas kaip vitaminas H, vitaminas B7 arba vitaminas B8)</w:t>
      </w:r>
      <w:r w:rsidR="007D1077">
        <w:rPr>
          <w:rFonts w:eastAsiaTheme="minorHAnsi"/>
          <w:color w:val="000000" w:themeColor="text1"/>
          <w:sz w:val="22"/>
          <w:szCs w:val="22"/>
          <w:lang w:val="sv-SE" w:eastAsia="de-DE"/>
        </w:rPr>
        <w:t>.</w:t>
      </w:r>
    </w:p>
    <w:p w14:paraId="2A11B231" w14:textId="52751D99" w:rsidR="00A477CE" w:rsidRPr="005F67C1" w:rsidRDefault="00A477CE" w:rsidP="00CA1B0E">
      <w:pPr>
        <w:rPr>
          <w:lang w:val="lt-LT"/>
        </w:rPr>
      </w:pPr>
      <w:r w:rsidRPr="00A477CE">
        <w:rPr>
          <w:rFonts w:eastAsiaTheme="minorHAnsi"/>
          <w:iCs/>
          <w:sz w:val="22"/>
          <w:szCs w:val="22"/>
          <w:lang w:val="lt-LT"/>
        </w:rPr>
        <w:t>-</w:t>
      </w:r>
      <w:r w:rsidRPr="00A477CE">
        <w:rPr>
          <w:rFonts w:eastAsiaTheme="minorHAnsi"/>
          <w:iCs/>
          <w:sz w:val="22"/>
          <w:szCs w:val="22"/>
          <w:lang w:val="lt-LT"/>
        </w:rPr>
        <w:tab/>
        <w:t>Jei Jums netrukus numatoma atlikti laboratorinius tyrimus skydliaukės hormonų kiekiui</w:t>
      </w:r>
      <w:r w:rsidR="00B025D7">
        <w:rPr>
          <w:rFonts w:eastAsiaTheme="minorHAnsi"/>
          <w:iCs/>
          <w:sz w:val="22"/>
          <w:szCs w:val="22"/>
          <w:lang w:val="lt-LT"/>
        </w:rPr>
        <w:t xml:space="preserve"> </w:t>
      </w:r>
      <w:r w:rsidRPr="00A477CE">
        <w:rPr>
          <w:rFonts w:eastAsiaTheme="minorHAnsi"/>
          <w:iCs/>
          <w:sz w:val="22"/>
          <w:szCs w:val="22"/>
          <w:lang w:val="lt-LT"/>
        </w:rPr>
        <w:t>nustatyti, Jūs turite informuoti savo gydytoją ir (arba) laboratorijos darbuotojus, jeigu</w:t>
      </w:r>
      <w:r w:rsidR="00B025D7">
        <w:rPr>
          <w:rFonts w:eastAsiaTheme="minorHAnsi"/>
          <w:iCs/>
          <w:sz w:val="22"/>
          <w:szCs w:val="22"/>
          <w:lang w:val="lt-LT"/>
        </w:rPr>
        <w:t xml:space="preserve"> </w:t>
      </w:r>
      <w:r w:rsidRPr="00A477CE">
        <w:rPr>
          <w:rFonts w:eastAsiaTheme="minorHAnsi"/>
          <w:iCs/>
          <w:sz w:val="22"/>
          <w:szCs w:val="22"/>
          <w:lang w:val="lt-LT"/>
        </w:rPr>
        <w:t>vartojate arba neseniai vartojote biotino. Biotinas gali turėti įtakos laboratorinių tyrimų</w:t>
      </w:r>
      <w:r w:rsidR="00B025D7" w:rsidRPr="005F67C1">
        <w:rPr>
          <w:rFonts w:eastAsiaTheme="minorHAnsi"/>
          <w:iCs/>
          <w:lang w:val="lt-LT"/>
        </w:rPr>
        <w:t xml:space="preserve"> </w:t>
      </w:r>
      <w:r w:rsidRPr="005F67C1">
        <w:rPr>
          <w:rFonts w:eastAsiaTheme="minorHAnsi"/>
          <w:iCs/>
          <w:lang w:val="lt-LT"/>
        </w:rPr>
        <w:t>rezultatams (žr. „Įspėjimai ir atsargumo priemonės“).</w:t>
      </w:r>
    </w:p>
    <w:p w14:paraId="03EDBE46" w14:textId="77777777" w:rsidR="00A477CE" w:rsidRPr="008412C5" w:rsidRDefault="00A477CE" w:rsidP="00A702D4">
      <w:pPr>
        <w:pStyle w:val="BTEMEASMCA"/>
      </w:pPr>
    </w:p>
    <w:p w14:paraId="52A926F2" w14:textId="77777777" w:rsidR="00880A9C" w:rsidRPr="008412C5" w:rsidRDefault="00880A9C" w:rsidP="00880A9C">
      <w:pPr>
        <w:pStyle w:val="PI-3EMEASMCA"/>
      </w:pPr>
      <w:r w:rsidRPr="008412C5">
        <w:t>L-Thyroxin Berlin-Chemie vartojimas su maistu ir gėrimais</w:t>
      </w:r>
    </w:p>
    <w:p w14:paraId="3E47EF80" w14:textId="77777777" w:rsidR="00880A9C" w:rsidRPr="008412C5" w:rsidRDefault="00880A9C" w:rsidP="00A702D4">
      <w:pPr>
        <w:pStyle w:val="BTEMEASMCA"/>
      </w:pPr>
      <w:r w:rsidRPr="008412C5">
        <w:t>L-Thyroxin Berlin-Chemie tablečių negalima vartoti kartu su maistu, ypač tokiu, kuriame yra daug kalcio (pvz., pienas ir jo produktai), nes dėl to gali sumažėti levotiroksino sunaudojimas.</w:t>
      </w:r>
    </w:p>
    <w:p w14:paraId="68BBD651" w14:textId="77777777" w:rsidR="00880A9C" w:rsidRPr="008412C5" w:rsidRDefault="00880A9C" w:rsidP="00A702D4">
      <w:pPr>
        <w:pStyle w:val="BTEMEASMCA"/>
      </w:pPr>
      <w:r>
        <w:t>Jeigu Jūsų dietoje yra s</w:t>
      </w:r>
      <w:r w:rsidRPr="00F040F7">
        <w:t>ojos</w:t>
      </w:r>
      <w:r>
        <w:t xml:space="preserve">, Jūsų gydytojas dažniau nustatinės levotiroksino koncentraciją kraujyje. Vartojant ir baigus naudoti sojos produktus, gydytojas gali koreguoti </w:t>
      </w:r>
      <w:r w:rsidRPr="00F040F7">
        <w:t xml:space="preserve"> </w:t>
      </w:r>
      <w:r w:rsidRPr="0049075C">
        <w:t xml:space="preserve">L-Thyroxin Berlin-Chemie </w:t>
      </w:r>
      <w:r>
        <w:t>dozę (gali prireikti neįprastai didelių levotiroksino dozių), nes s</w:t>
      </w:r>
      <w:r w:rsidRPr="008412C5">
        <w:t>ojos produktai gali mažinti levotiroksino absorbciją žarnyne ir sumažinti jo veiksmingumą</w:t>
      </w:r>
    </w:p>
    <w:p w14:paraId="0919D2F2" w14:textId="77777777" w:rsidR="00880A9C" w:rsidRDefault="00880A9C" w:rsidP="00A702D4">
      <w:pPr>
        <w:pStyle w:val="BTEMEASMCA"/>
      </w:pPr>
    </w:p>
    <w:p w14:paraId="3EBE4882" w14:textId="4CDAB741" w:rsidR="0015404E" w:rsidRDefault="0015404E" w:rsidP="00A702D4">
      <w:pPr>
        <w:pStyle w:val="BTEMEASMCA"/>
      </w:pPr>
      <w:r w:rsidRPr="006C4EE8">
        <w:t>L-Thyroxin negalima gerti kartu su kava, nes tai gali sumažinti levotiroksino absorbciją ir dėl to gali sumažėti veiksmingumas. Išgėrę L-Thyroxin, turite palaukti bent pusvalandį ar vieną valandą, po to galite gerti kavą. Levotiroksinu jau gydomiems pacientams patariama nekeisti savo kavos gėrimo įpročių, jei gydantysis gydytojas nematuoja ir nestebi levotiroksino koncentracijų.</w:t>
      </w:r>
    </w:p>
    <w:p w14:paraId="24F07EB7" w14:textId="77777777" w:rsidR="0015404E" w:rsidRPr="008412C5" w:rsidRDefault="0015404E" w:rsidP="00A702D4">
      <w:pPr>
        <w:pStyle w:val="BTEMEASMCA"/>
      </w:pPr>
    </w:p>
    <w:p w14:paraId="393A0401" w14:textId="77777777" w:rsidR="00880A9C" w:rsidRPr="008412C5" w:rsidRDefault="00880A9C" w:rsidP="00880A9C">
      <w:pPr>
        <w:pStyle w:val="PI-3EMEASMCA"/>
      </w:pPr>
      <w:r w:rsidRPr="008412C5">
        <w:t>Nėštumas, žindymo laikotarpis ir vaisingumas</w:t>
      </w:r>
    </w:p>
    <w:p w14:paraId="01B865D2" w14:textId="77777777" w:rsidR="00880A9C" w:rsidRPr="008412C5" w:rsidRDefault="00880A9C" w:rsidP="00A702D4">
      <w:pPr>
        <w:pStyle w:val="BTEMEASMCA"/>
      </w:pPr>
      <w:r w:rsidRPr="008412C5">
        <w:t>Jeigu esate nėščia, žindote kūdikį, manote, kad galbūt esate nėščia arba planuojate pastoti, tai prieš vartodama šį vaistą pasitarkite su gydytoju.</w:t>
      </w:r>
    </w:p>
    <w:p w14:paraId="1A26D965" w14:textId="77777777" w:rsidR="00880A9C" w:rsidRPr="008412C5" w:rsidRDefault="00880A9C" w:rsidP="00880A9C">
      <w:pPr>
        <w:ind w:right="-57"/>
        <w:rPr>
          <w:sz w:val="22"/>
          <w:szCs w:val="22"/>
          <w:lang w:val="lt-LT"/>
        </w:rPr>
      </w:pPr>
      <w:r>
        <w:rPr>
          <w:sz w:val="22"/>
          <w:szCs w:val="22"/>
          <w:lang w:val="lt-LT"/>
        </w:rPr>
        <w:t>Teisingas</w:t>
      </w:r>
      <w:r w:rsidRPr="008412C5">
        <w:rPr>
          <w:sz w:val="22"/>
          <w:szCs w:val="22"/>
          <w:lang w:val="lt-LT"/>
        </w:rPr>
        <w:t xml:space="preserve"> gydym</w:t>
      </w:r>
      <w:r>
        <w:rPr>
          <w:sz w:val="22"/>
          <w:szCs w:val="22"/>
          <w:lang w:val="lt-LT"/>
        </w:rPr>
        <w:t>as</w:t>
      </w:r>
      <w:r w:rsidRPr="008412C5">
        <w:rPr>
          <w:sz w:val="22"/>
          <w:szCs w:val="22"/>
          <w:lang w:val="lt-LT"/>
        </w:rPr>
        <w:t xml:space="preserve"> </w:t>
      </w:r>
      <w:r>
        <w:rPr>
          <w:sz w:val="22"/>
          <w:szCs w:val="22"/>
          <w:lang w:val="lt-LT"/>
        </w:rPr>
        <w:t xml:space="preserve">skydliaukės hormonais yra ypatingai svarbus motinos ir negimusio kūdikio sveikatai </w:t>
      </w:r>
      <w:r w:rsidRPr="008412C5">
        <w:rPr>
          <w:sz w:val="22"/>
          <w:szCs w:val="22"/>
          <w:lang w:val="lt-LT"/>
        </w:rPr>
        <w:t xml:space="preserve">nėštumo ir žindymo laikotarpiu. </w:t>
      </w:r>
    </w:p>
    <w:p w14:paraId="5F6EC2B2" w14:textId="77777777" w:rsidR="00880A9C" w:rsidRPr="00404AD5" w:rsidRDefault="00880A9C" w:rsidP="00A702D4">
      <w:pPr>
        <w:pStyle w:val="BTEMEASMCA"/>
      </w:pPr>
      <w:r w:rsidRPr="00404AD5">
        <w:t xml:space="preserve">Todėl </w:t>
      </w:r>
      <w:r>
        <w:t>J</w:t>
      </w:r>
      <w:r w:rsidRPr="00404AD5">
        <w:t xml:space="preserve">ūs privalote tęsti gydymą gydytojo priežiūroje.  </w:t>
      </w:r>
    </w:p>
    <w:p w14:paraId="373010B0" w14:textId="77777777" w:rsidR="00880A9C" w:rsidRPr="00404AD5" w:rsidRDefault="00880A9C" w:rsidP="00A702D4">
      <w:pPr>
        <w:pStyle w:val="BTEMEASMCA"/>
      </w:pPr>
      <w:r w:rsidRPr="00404AD5">
        <w:t>Nežiūrint plataus vartojimo nėštumo metu, kokio nors nepageidaujamo levotiroksino poveikio nėštumo eigai, vaisiaus ar naujagimio sveikatai iki šiol nenustatyta.</w:t>
      </w:r>
    </w:p>
    <w:p w14:paraId="49FD0A9A" w14:textId="77777777" w:rsidR="00880A9C" w:rsidRPr="00404AD5" w:rsidRDefault="00880A9C" w:rsidP="00A702D4">
      <w:pPr>
        <w:pStyle w:val="BTEMEASMCA"/>
      </w:pPr>
      <w:r w:rsidRPr="00404AD5">
        <w:t>Tikrinkite savo skydliaukės funkciją nėštumo metu ir po jo. Gydytojas gali koreguoti vaisto dozę, nes skydliaukės hormono koncentracija nėtumo metu dėl padidėjusio estrogenų (moteriškų lytinių hormonų) kiekio kraujyje gali padidėti.</w:t>
      </w:r>
    </w:p>
    <w:p w14:paraId="0B8C878C" w14:textId="77777777" w:rsidR="00880A9C" w:rsidRPr="008412C5" w:rsidRDefault="00880A9C" w:rsidP="00A702D4">
      <w:pPr>
        <w:pStyle w:val="BTEMEASMCA"/>
      </w:pPr>
      <w:r w:rsidRPr="00734B2D">
        <w:t xml:space="preserve">Nėštumo metu nevartokite L-Thyroxin Berlin-Chemie kartu su vaistais, kurie slopina skydliaukės funkciją (tirostatikais), nes tokiu atveju reikalingos didesnės tirostatikų dozės.Skirtingai nuo levotiroksino tirostatikai prasiskverbia pro placentą ir patenka į vaisiaus sisteminę kraujo apytaką bei gali slopinti vaisiaus skydliaukės funkciją. Jeigu </w:t>
      </w:r>
      <w:r>
        <w:t>J</w:t>
      </w:r>
      <w:r w:rsidRPr="00734B2D">
        <w:t xml:space="preserve">ūsų skydliaukės yra pernelyg aktyvi, </w:t>
      </w:r>
      <w:r>
        <w:t>J</w:t>
      </w:r>
      <w:r w:rsidRPr="00734B2D">
        <w:t>ūsų gydytojas gydymui skirs nedideles tirostatinių vaistų dozes.</w:t>
      </w:r>
      <w:r w:rsidRPr="008412C5">
        <w:t>Nėštumo metu skydliaukės slopinimo mėginio atlikti negalima.</w:t>
      </w:r>
    </w:p>
    <w:p w14:paraId="2938B1EB" w14:textId="77777777" w:rsidR="00880A9C" w:rsidRDefault="00880A9C" w:rsidP="00A702D4">
      <w:pPr>
        <w:pStyle w:val="BTEMEASMCA"/>
      </w:pPr>
    </w:p>
    <w:p w14:paraId="7F0E56B7" w14:textId="77777777" w:rsidR="0015404E" w:rsidRPr="00CA1B0E" w:rsidRDefault="0015404E" w:rsidP="0015404E">
      <w:pPr>
        <w:rPr>
          <w:iCs/>
          <w:sz w:val="22"/>
          <w:szCs w:val="22"/>
          <w:lang w:val="lt-LT"/>
        </w:rPr>
      </w:pPr>
      <w:r w:rsidRPr="00CA1B0E">
        <w:rPr>
          <w:sz w:val="22"/>
          <w:szCs w:val="22"/>
          <w:lang w:val="lt-LT"/>
        </w:rPr>
        <w:t>Jei žindote kūdikį, toliau vartokite levotiroksiną taip, kaip nurodė Jūsų gydytojas.</w:t>
      </w:r>
    </w:p>
    <w:p w14:paraId="64219C38" w14:textId="77777777" w:rsidR="0015404E" w:rsidRDefault="0015404E" w:rsidP="00A702D4">
      <w:pPr>
        <w:pStyle w:val="BTEMEASMCA"/>
      </w:pPr>
    </w:p>
    <w:p w14:paraId="7873065A" w14:textId="77777777" w:rsidR="0015404E" w:rsidRPr="008412C5" w:rsidRDefault="0015404E" w:rsidP="00A702D4">
      <w:pPr>
        <w:pStyle w:val="BTEMEASMCA"/>
      </w:pPr>
    </w:p>
    <w:p w14:paraId="6FC7AE1E" w14:textId="64EF0D49" w:rsidR="00880A9C" w:rsidRPr="008412C5" w:rsidRDefault="00880A9C" w:rsidP="00A702D4">
      <w:pPr>
        <w:pStyle w:val="BTEMEASMCA"/>
      </w:pPr>
      <w:r w:rsidRPr="008412C5">
        <w:t xml:space="preserve">Į žindyvės pieną patenkantis </w:t>
      </w:r>
      <w:r w:rsidR="007D1077">
        <w:t>levotiroksino</w:t>
      </w:r>
      <w:r w:rsidRPr="008412C5">
        <w:t xml:space="preserve"> kiekis, netgi vartojant didelę </w:t>
      </w:r>
      <w:r>
        <w:t>levotiroksino</w:t>
      </w:r>
      <w:r w:rsidRPr="008412C5">
        <w:t xml:space="preserve"> dozę, yra </w:t>
      </w:r>
      <w:r>
        <w:t>labai</w:t>
      </w:r>
      <w:r w:rsidRPr="008412C5">
        <w:t xml:space="preserve"> mažas, </w:t>
      </w:r>
      <w:r>
        <w:t xml:space="preserve">todėl </w:t>
      </w:r>
      <w:r w:rsidRPr="008412C5">
        <w:t xml:space="preserve"> kūdikiams</w:t>
      </w:r>
      <w:r>
        <w:t xml:space="preserve"> nepavojingas</w:t>
      </w:r>
      <w:r w:rsidRPr="008412C5">
        <w:t>.</w:t>
      </w:r>
    </w:p>
    <w:p w14:paraId="5A6FA5D0" w14:textId="77777777" w:rsidR="00880A9C" w:rsidRPr="008412C5" w:rsidRDefault="00880A9C" w:rsidP="00A702D4">
      <w:pPr>
        <w:pStyle w:val="BTEMEASMCA"/>
      </w:pPr>
    </w:p>
    <w:p w14:paraId="08391294" w14:textId="41DDA53A" w:rsidR="00880A9C" w:rsidRPr="008412C5" w:rsidRDefault="00880A9C" w:rsidP="00A702D4">
      <w:pPr>
        <w:pStyle w:val="BTEMEASMCA"/>
      </w:pPr>
      <w:r>
        <w:t xml:space="preserve">Tikėtina, kad pernelyg mažas arba pernelyg didelis skydliaukės aktyvumas turi įtakos vaisingumui. Gydant pacientus, kurių skydliaukės </w:t>
      </w:r>
      <w:r w:rsidR="008B4ABF">
        <w:t>funkcija</w:t>
      </w:r>
      <w:r>
        <w:t xml:space="preserve"> nepakankama, L-Thyroxin Berlin-Chemie vaistų dozę reikia koreguoti atsižvelgiant į laboratorinių tyrimų rezultatus, nes nepakankama dozė gali nesumažinti skydliaukės nepakankamumo, o perdozavimas gali sukelti pernelyg didelį jos aktyvumą.</w:t>
      </w:r>
    </w:p>
    <w:p w14:paraId="108A6E77" w14:textId="77777777" w:rsidR="00880A9C" w:rsidRPr="008412C5" w:rsidRDefault="00880A9C" w:rsidP="00A702D4">
      <w:pPr>
        <w:pStyle w:val="BTEMEASMCA"/>
      </w:pPr>
    </w:p>
    <w:p w14:paraId="29BC95A3" w14:textId="77777777" w:rsidR="00880A9C" w:rsidRPr="008412C5" w:rsidRDefault="00880A9C" w:rsidP="00880A9C">
      <w:pPr>
        <w:pStyle w:val="PI-3EMEASMCA"/>
      </w:pPr>
      <w:r w:rsidRPr="008412C5">
        <w:t>Vairavimas ir mechanizmų valdymas</w:t>
      </w:r>
    </w:p>
    <w:p w14:paraId="42C54FDA" w14:textId="77777777" w:rsidR="00880A9C" w:rsidRPr="008412C5" w:rsidRDefault="00880A9C" w:rsidP="00A702D4">
      <w:pPr>
        <w:pStyle w:val="BTEMEASMCA"/>
      </w:pPr>
      <w:r w:rsidRPr="008412C5">
        <w:t>L-Thyroxin Berlin-Chemie tablečių poveikio gebėjimui vairuoti ir valdyti mechanizmus tyrimų neatlikta.</w:t>
      </w:r>
    </w:p>
    <w:p w14:paraId="26953C88" w14:textId="77777777" w:rsidR="00880A9C" w:rsidRPr="008412C5" w:rsidRDefault="00880A9C" w:rsidP="00880A9C">
      <w:pPr>
        <w:ind w:right="-57"/>
        <w:rPr>
          <w:b/>
          <w:sz w:val="22"/>
          <w:szCs w:val="22"/>
          <w:lang w:val="lt-LT"/>
        </w:rPr>
      </w:pPr>
    </w:p>
    <w:p w14:paraId="463FFB2F" w14:textId="77777777" w:rsidR="00880A9C" w:rsidRPr="00F20EA8" w:rsidRDefault="00880A9C" w:rsidP="00880A9C">
      <w:pPr>
        <w:ind w:right="-57"/>
        <w:rPr>
          <w:b/>
          <w:sz w:val="22"/>
          <w:szCs w:val="22"/>
          <w:lang w:val="lt-LT"/>
        </w:rPr>
      </w:pPr>
      <w:r w:rsidRPr="00F20EA8">
        <w:rPr>
          <w:b/>
          <w:sz w:val="22"/>
          <w:szCs w:val="22"/>
          <w:lang w:val="lt-LT"/>
        </w:rPr>
        <w:t>L-Thyroxin Berlin-Chemie yra natrio</w:t>
      </w:r>
    </w:p>
    <w:p w14:paraId="1F940262" w14:textId="77777777" w:rsidR="00880A9C" w:rsidRPr="00F040F7" w:rsidRDefault="00880A9C" w:rsidP="00880A9C">
      <w:pPr>
        <w:ind w:right="-57"/>
        <w:rPr>
          <w:b/>
          <w:sz w:val="22"/>
          <w:szCs w:val="22"/>
          <w:lang w:val="lt-LT"/>
        </w:rPr>
      </w:pPr>
      <w:r>
        <w:rPr>
          <w:sz w:val="22"/>
          <w:szCs w:val="22"/>
          <w:lang w:val="lt-LT"/>
        </w:rPr>
        <w:t>Vienoje šio vaisto tabletėje yra mažiau kaip 1 mmol (23 mg) natrio, t.y. jis beveik neturi reikšmės.</w:t>
      </w:r>
    </w:p>
    <w:p w14:paraId="0C2C27F2" w14:textId="77777777" w:rsidR="00880A9C" w:rsidRDefault="00880A9C" w:rsidP="00A702D4">
      <w:pPr>
        <w:pStyle w:val="BTEMEASMCA"/>
      </w:pPr>
    </w:p>
    <w:p w14:paraId="15052730" w14:textId="77777777" w:rsidR="00880A9C" w:rsidRPr="008412C5" w:rsidRDefault="00880A9C" w:rsidP="00A702D4">
      <w:pPr>
        <w:pStyle w:val="BTEMEASMCA"/>
      </w:pPr>
    </w:p>
    <w:p w14:paraId="01BD1FBA" w14:textId="77777777" w:rsidR="00880A9C" w:rsidRPr="008412C5" w:rsidRDefault="00880A9C" w:rsidP="00880A9C">
      <w:pPr>
        <w:pStyle w:val="PI-1EMEASMCA"/>
        <w:rPr>
          <w:sz w:val="22"/>
          <w:szCs w:val="22"/>
        </w:rPr>
      </w:pPr>
      <w:r w:rsidRPr="008412C5">
        <w:rPr>
          <w:sz w:val="22"/>
          <w:szCs w:val="22"/>
        </w:rPr>
        <w:t>3.</w:t>
      </w:r>
      <w:r w:rsidRPr="008412C5">
        <w:rPr>
          <w:sz w:val="22"/>
          <w:szCs w:val="22"/>
        </w:rPr>
        <w:tab/>
        <w:t xml:space="preserve">Kaip vartoti L-Thyroxin Berlin-Chemie </w:t>
      </w:r>
    </w:p>
    <w:p w14:paraId="4F76DA64" w14:textId="77777777" w:rsidR="00880A9C" w:rsidRPr="008412C5" w:rsidRDefault="00880A9C" w:rsidP="00880A9C">
      <w:pPr>
        <w:pStyle w:val="Porat"/>
        <w:tabs>
          <w:tab w:val="clear" w:pos="4153"/>
          <w:tab w:val="clear" w:pos="8306"/>
        </w:tabs>
        <w:rPr>
          <w:sz w:val="22"/>
          <w:szCs w:val="22"/>
        </w:rPr>
      </w:pPr>
    </w:p>
    <w:p w14:paraId="1DA51489" w14:textId="77777777" w:rsidR="00880A9C" w:rsidRPr="008412C5" w:rsidRDefault="00880A9C" w:rsidP="00A702D4">
      <w:pPr>
        <w:pStyle w:val="BTEMEASMCA"/>
      </w:pPr>
      <w:r w:rsidRPr="008412C5">
        <w:t xml:space="preserve">Visada vartokite šį vaistą tiksliai kaip aprašyta šiame lapelyje arba kaip nurodė gydytojas. </w:t>
      </w:r>
    </w:p>
    <w:p w14:paraId="61118CF5" w14:textId="77777777" w:rsidR="00880A9C" w:rsidRPr="008412C5" w:rsidRDefault="00880A9C" w:rsidP="00A702D4">
      <w:pPr>
        <w:pStyle w:val="BTEMEASMCA"/>
      </w:pPr>
      <w:r w:rsidRPr="008412C5">
        <w:t>Jeigu abejojate, kreipkitės į gydytoją arba vaistininką.</w:t>
      </w:r>
    </w:p>
    <w:p w14:paraId="79596DE4" w14:textId="77777777" w:rsidR="00880A9C" w:rsidRPr="008412C5" w:rsidRDefault="00880A9C" w:rsidP="00A702D4">
      <w:pPr>
        <w:pStyle w:val="BTEMEASMCA"/>
      </w:pPr>
    </w:p>
    <w:p w14:paraId="76D9AA54" w14:textId="77777777" w:rsidR="00880A9C" w:rsidRPr="008412C5" w:rsidRDefault="00880A9C" w:rsidP="00880A9C">
      <w:pPr>
        <w:ind w:right="-57"/>
        <w:rPr>
          <w:sz w:val="22"/>
          <w:szCs w:val="22"/>
          <w:lang w:val="lt-LT"/>
        </w:rPr>
      </w:pPr>
      <w:r>
        <w:rPr>
          <w:sz w:val="22"/>
          <w:szCs w:val="22"/>
          <w:lang w:val="lt-LT"/>
        </w:rPr>
        <w:t>Gydantis g</w:t>
      </w:r>
      <w:r w:rsidRPr="00F040F7">
        <w:rPr>
          <w:sz w:val="22"/>
          <w:szCs w:val="22"/>
          <w:lang w:val="lt-LT"/>
        </w:rPr>
        <w:t>ydytojas</w:t>
      </w:r>
      <w:r>
        <w:rPr>
          <w:sz w:val="22"/>
          <w:szCs w:val="22"/>
          <w:lang w:val="lt-LT"/>
        </w:rPr>
        <w:t>, remdamasis kontroliniais tyrimais,</w:t>
      </w:r>
      <w:r w:rsidRPr="00F040F7">
        <w:rPr>
          <w:sz w:val="22"/>
          <w:szCs w:val="22"/>
          <w:lang w:val="lt-LT"/>
        </w:rPr>
        <w:t xml:space="preserve"> </w:t>
      </w:r>
      <w:r w:rsidRPr="008412C5">
        <w:rPr>
          <w:sz w:val="22"/>
          <w:szCs w:val="22"/>
          <w:lang w:val="lt-LT"/>
        </w:rPr>
        <w:t xml:space="preserve">paskirs </w:t>
      </w:r>
      <w:r>
        <w:rPr>
          <w:sz w:val="22"/>
          <w:szCs w:val="22"/>
          <w:lang w:val="lt-LT"/>
        </w:rPr>
        <w:t>J</w:t>
      </w:r>
      <w:r w:rsidRPr="008412C5">
        <w:rPr>
          <w:sz w:val="22"/>
          <w:szCs w:val="22"/>
          <w:lang w:val="lt-LT"/>
        </w:rPr>
        <w:t>ums tinkamą vaisto paros dozę. Atsižvelgiant į organizmo atsaką, gydytojas paros dozę gali keisti.</w:t>
      </w:r>
    </w:p>
    <w:p w14:paraId="176844F1" w14:textId="77777777" w:rsidR="00880A9C" w:rsidRPr="008412C5" w:rsidRDefault="00880A9C" w:rsidP="00880A9C">
      <w:pPr>
        <w:ind w:right="-57"/>
        <w:rPr>
          <w:sz w:val="22"/>
          <w:szCs w:val="22"/>
          <w:lang w:val="lt-LT"/>
        </w:rPr>
      </w:pPr>
    </w:p>
    <w:p w14:paraId="16297EBC" w14:textId="77777777" w:rsidR="00880A9C" w:rsidRPr="007140D8" w:rsidRDefault="00880A9C" w:rsidP="00880A9C">
      <w:pPr>
        <w:ind w:right="-57"/>
        <w:rPr>
          <w:b/>
          <w:sz w:val="22"/>
          <w:szCs w:val="22"/>
          <w:lang w:val="lt-LT"/>
        </w:rPr>
      </w:pPr>
      <w:r w:rsidRPr="007140D8">
        <w:rPr>
          <w:b/>
          <w:sz w:val="22"/>
          <w:szCs w:val="22"/>
          <w:lang w:val="lt-LT"/>
        </w:rPr>
        <w:t>Dozavimas</w:t>
      </w:r>
    </w:p>
    <w:p w14:paraId="50EFBA14" w14:textId="71FD6626" w:rsidR="00880A9C" w:rsidRDefault="00880A9C" w:rsidP="00880A9C">
      <w:pPr>
        <w:ind w:right="-57"/>
        <w:rPr>
          <w:sz w:val="22"/>
          <w:szCs w:val="22"/>
          <w:lang w:val="lt-LT"/>
        </w:rPr>
      </w:pPr>
      <w:r>
        <w:rPr>
          <w:sz w:val="22"/>
          <w:szCs w:val="22"/>
          <w:lang w:val="lt-LT"/>
        </w:rPr>
        <w:t xml:space="preserve">Tabletės su skirtingu veikliosios medžiagos kiekiu (nuo </w:t>
      </w:r>
      <w:r w:rsidR="0015404E">
        <w:rPr>
          <w:sz w:val="22"/>
          <w:szCs w:val="22"/>
          <w:lang w:val="lt-LT"/>
        </w:rPr>
        <w:t xml:space="preserve">25 </w:t>
      </w:r>
      <w:r>
        <w:rPr>
          <w:sz w:val="22"/>
          <w:szCs w:val="22"/>
          <w:lang w:val="lt-LT"/>
        </w:rPr>
        <w:t>iki 150 mikrogramų levotiroksino natrio) yra tinkamos individualiam gydymui; tai reiškia, kad paprastai Jūs turite gerti tiktai vieną tabletę per dieną. Pradedant gydyti ar didinant vaisto dozę suaugusiesiems ir vaikams, jei reikia, gydytojas paskirs tabletes su mažiausiu veikliosios medžiagos kiekiu.</w:t>
      </w:r>
    </w:p>
    <w:p w14:paraId="2EC901AA" w14:textId="77777777" w:rsidR="005F67C1" w:rsidRDefault="005F67C1" w:rsidP="00880A9C">
      <w:pPr>
        <w:ind w:right="-57"/>
        <w:rPr>
          <w:sz w:val="22"/>
          <w:szCs w:val="22"/>
          <w:lang w:val="lt-LT"/>
        </w:rPr>
      </w:pPr>
    </w:p>
    <w:p w14:paraId="17C26B8F" w14:textId="5F6B3479" w:rsidR="00880A9C" w:rsidRPr="00F040F7" w:rsidRDefault="00880A9C" w:rsidP="00880A9C">
      <w:pPr>
        <w:ind w:right="-57"/>
        <w:rPr>
          <w:sz w:val="22"/>
          <w:szCs w:val="22"/>
          <w:lang w:val="lt-LT"/>
        </w:rPr>
      </w:pPr>
      <w:r>
        <w:rPr>
          <w:sz w:val="22"/>
          <w:szCs w:val="22"/>
          <w:lang w:val="lt-LT"/>
        </w:rPr>
        <w:t xml:space="preserve">Priklausomai nuo ligos simptomų Jūsų gydytojas nustatys vaisto dozę ir gydymo trukmę, atsižvelgdamas į </w:t>
      </w:r>
      <w:r w:rsidR="008B4ABF">
        <w:rPr>
          <w:sz w:val="22"/>
          <w:szCs w:val="22"/>
          <w:lang w:val="lt-LT"/>
        </w:rPr>
        <w:t>toliau</w:t>
      </w:r>
      <w:r>
        <w:rPr>
          <w:sz w:val="22"/>
          <w:szCs w:val="22"/>
          <w:lang w:val="lt-LT"/>
        </w:rPr>
        <w:t xml:space="preserve"> pateiktas rekomendacijas:</w:t>
      </w:r>
    </w:p>
    <w:p w14:paraId="18A4FBB5" w14:textId="77777777" w:rsidR="00880A9C" w:rsidRPr="008412C5" w:rsidRDefault="00880A9C" w:rsidP="00880A9C">
      <w:pPr>
        <w:ind w:right="-57"/>
        <w:rPr>
          <w:sz w:val="22"/>
          <w:szCs w:val="22"/>
          <w:lang w:val="lt-LT"/>
        </w:rPr>
      </w:pPr>
    </w:p>
    <w:p w14:paraId="059F37EF" w14:textId="048FE832" w:rsidR="0015404E" w:rsidRPr="00FB2ABA" w:rsidRDefault="00FB2ABA" w:rsidP="0015404E">
      <w:pPr>
        <w:rPr>
          <w:rFonts w:eastAsiaTheme="minorHAnsi"/>
          <w:sz w:val="22"/>
          <w:szCs w:val="22"/>
          <w:lang w:val="lt-LT"/>
        </w:rPr>
      </w:pPr>
      <w:r w:rsidRPr="00FB2ABA">
        <w:rPr>
          <w:sz w:val="22"/>
          <w:szCs w:val="22"/>
          <w:lang w:val="lt-LT"/>
        </w:rPr>
        <w:t>Susilpnėjusios skydliaukės funkcijos gydymui suaugusiesiems iš pradžių reikia vartoti levotiroksino natrio druskos 25 - 50 mikrogramų per parą. Gydytojo nurodymu dozė gali būti didinama kas 2–4 savaitės po 25 - 50 mikrogramų iki 100 - 200 mikrogramų levotiroksino natrio druskos per parą</w:t>
      </w:r>
      <w:r>
        <w:rPr>
          <w:sz w:val="22"/>
          <w:szCs w:val="22"/>
          <w:lang w:val="lt-LT"/>
        </w:rPr>
        <w:t>.</w:t>
      </w:r>
    </w:p>
    <w:p w14:paraId="48318525" w14:textId="77777777" w:rsidR="0015404E" w:rsidRPr="00FB2ABA" w:rsidRDefault="0015404E" w:rsidP="0015404E">
      <w:pPr>
        <w:rPr>
          <w:rFonts w:eastAsiaTheme="minorHAnsi"/>
          <w:sz w:val="22"/>
          <w:szCs w:val="22"/>
          <w:lang w:val="lt-LT"/>
        </w:rPr>
      </w:pPr>
    </w:p>
    <w:p w14:paraId="2ECDB48F" w14:textId="0EFDCFDA" w:rsidR="0015404E" w:rsidRPr="00FB2ABA" w:rsidRDefault="00FB2ABA" w:rsidP="0015404E">
      <w:pPr>
        <w:rPr>
          <w:rFonts w:eastAsiaTheme="minorHAnsi"/>
          <w:sz w:val="22"/>
          <w:szCs w:val="22"/>
          <w:lang w:val="lt-LT"/>
        </w:rPr>
      </w:pPr>
      <w:r w:rsidRPr="00FB2ABA">
        <w:rPr>
          <w:sz w:val="22"/>
          <w:szCs w:val="22"/>
          <w:lang w:val="lt-LT"/>
        </w:rPr>
        <w:t>Skydliaukės padidėjimo (strumos) pasikartojimo profilaktikai po strumos chirurginio pašalinimo ir gerybinės strumos gydymui išgeriama 75 – 200 mikrogramų levotiroksino natrio druskos per par</w:t>
      </w:r>
      <w:r w:rsidR="00170E4E">
        <w:rPr>
          <w:sz w:val="22"/>
          <w:szCs w:val="22"/>
          <w:lang w:val="lt-LT"/>
        </w:rPr>
        <w:t>ą</w:t>
      </w:r>
      <w:r w:rsidRPr="00FB2ABA">
        <w:rPr>
          <w:sz w:val="22"/>
          <w:szCs w:val="22"/>
          <w:lang w:val="lt-LT"/>
        </w:rPr>
        <w:t>.</w:t>
      </w:r>
    </w:p>
    <w:p w14:paraId="24949CCE" w14:textId="77777777" w:rsidR="0015404E" w:rsidRPr="0015404E" w:rsidRDefault="0015404E" w:rsidP="0015404E">
      <w:pPr>
        <w:rPr>
          <w:rFonts w:eastAsiaTheme="minorHAnsi"/>
          <w:sz w:val="22"/>
          <w:szCs w:val="22"/>
          <w:lang w:val="lt-LT"/>
        </w:rPr>
      </w:pPr>
    </w:p>
    <w:p w14:paraId="74504FEB" w14:textId="38039BF2" w:rsidR="0015404E" w:rsidRPr="0015404E" w:rsidRDefault="0015404E" w:rsidP="0015404E">
      <w:pPr>
        <w:rPr>
          <w:rFonts w:eastAsiaTheme="minorHAnsi"/>
          <w:sz w:val="22"/>
          <w:szCs w:val="22"/>
          <w:lang w:val="lt-LT"/>
        </w:rPr>
      </w:pPr>
      <w:r w:rsidRPr="0015404E">
        <w:rPr>
          <w:rFonts w:eastAsiaTheme="minorHAnsi"/>
          <w:sz w:val="22"/>
          <w:szCs w:val="22"/>
          <w:lang w:val="lt-LT"/>
        </w:rPr>
        <w:t xml:space="preserve">Po skydliaukės operacijos dėl piktybinio skydliaukės naviko paros dozė yra 150 - 300 mikrogramai levotiroksino natrio druskos (atitinka </w:t>
      </w:r>
      <w:r>
        <w:rPr>
          <w:rFonts w:eastAsiaTheme="minorHAnsi"/>
          <w:sz w:val="22"/>
          <w:szCs w:val="22"/>
          <w:lang w:val="lt-LT"/>
        </w:rPr>
        <w:t>1 - 2</w:t>
      </w:r>
      <w:r w:rsidRPr="0015404E">
        <w:rPr>
          <w:rFonts w:eastAsiaTheme="minorHAnsi"/>
          <w:sz w:val="22"/>
          <w:szCs w:val="22"/>
          <w:lang w:val="lt-LT"/>
        </w:rPr>
        <w:t xml:space="preserve"> L-Thyroxin Berlin-Chemie tablet</w:t>
      </w:r>
      <w:r w:rsidR="008F4444">
        <w:rPr>
          <w:rFonts w:eastAsiaTheme="minorHAnsi"/>
          <w:sz w:val="22"/>
          <w:szCs w:val="22"/>
          <w:lang w:val="lt-LT"/>
        </w:rPr>
        <w:t>e</w:t>
      </w:r>
      <w:r w:rsidRPr="0015404E">
        <w:rPr>
          <w:rFonts w:eastAsiaTheme="minorHAnsi"/>
          <w:sz w:val="22"/>
          <w:szCs w:val="22"/>
          <w:lang w:val="lt-LT"/>
        </w:rPr>
        <w:t>s).</w:t>
      </w:r>
    </w:p>
    <w:p w14:paraId="4816D658" w14:textId="77777777" w:rsidR="0015404E" w:rsidRDefault="0015404E" w:rsidP="0015404E">
      <w:pPr>
        <w:rPr>
          <w:rFonts w:eastAsiaTheme="minorHAnsi"/>
          <w:sz w:val="22"/>
          <w:szCs w:val="22"/>
          <w:lang w:val="lt-LT"/>
        </w:rPr>
      </w:pPr>
    </w:p>
    <w:p w14:paraId="2F29BE12" w14:textId="7D825BAA" w:rsidR="0015404E" w:rsidRPr="0015404E" w:rsidRDefault="0015404E" w:rsidP="0015404E">
      <w:pPr>
        <w:ind w:right="-57"/>
        <w:rPr>
          <w:sz w:val="22"/>
          <w:szCs w:val="22"/>
          <w:lang w:val="lt-LT"/>
        </w:rPr>
      </w:pPr>
      <w:r w:rsidRPr="0015404E">
        <w:rPr>
          <w:sz w:val="22"/>
          <w:szCs w:val="22"/>
          <w:lang w:val="lt-LT"/>
        </w:rPr>
        <w:t xml:space="preserve">Tiriant skydliaukės funkciją skydliaukės slopinimo testu, 14 dienų, kol bus atliktas radiologinis tyrimas (scintigrama), kasdien geriama po 150 mikrogramų levotiroksino </w:t>
      </w:r>
      <w:r>
        <w:rPr>
          <w:sz w:val="22"/>
          <w:szCs w:val="22"/>
          <w:lang w:val="lt-LT"/>
        </w:rPr>
        <w:t xml:space="preserve">natrio driuskos </w:t>
      </w:r>
      <w:r w:rsidRPr="0015404E">
        <w:rPr>
          <w:sz w:val="22"/>
          <w:szCs w:val="22"/>
          <w:lang w:val="lt-LT"/>
        </w:rPr>
        <w:t>(atitinka 1 L-Thyroxin Berlin-Chemie tabletę).</w:t>
      </w:r>
    </w:p>
    <w:p w14:paraId="6F6D72AE" w14:textId="77777777" w:rsidR="0015404E" w:rsidRPr="0015404E" w:rsidRDefault="0015404E" w:rsidP="0015404E">
      <w:pPr>
        <w:rPr>
          <w:rFonts w:eastAsiaTheme="minorHAnsi"/>
          <w:sz w:val="22"/>
          <w:szCs w:val="22"/>
          <w:lang w:val="lt-LT"/>
        </w:rPr>
      </w:pPr>
    </w:p>
    <w:p w14:paraId="54D57B9D" w14:textId="77777777" w:rsidR="0015404E" w:rsidRPr="0015404E" w:rsidRDefault="0015404E" w:rsidP="0015404E">
      <w:pPr>
        <w:rPr>
          <w:rFonts w:eastAsiaTheme="minorHAnsi"/>
          <w:sz w:val="22"/>
          <w:szCs w:val="22"/>
          <w:lang w:val="lt-LT"/>
        </w:rPr>
      </w:pPr>
      <w:r w:rsidRPr="0015404E">
        <w:rPr>
          <w:rFonts w:eastAsiaTheme="minorHAnsi"/>
          <w:sz w:val="22"/>
          <w:szCs w:val="22"/>
          <w:lang w:val="lt-LT"/>
        </w:rPr>
        <w:t>Gali pakakti mažesnės skydliaukės hormono dozės.</w:t>
      </w:r>
    </w:p>
    <w:p w14:paraId="1CF4205C" w14:textId="77777777" w:rsidR="0015404E" w:rsidRPr="008412C5" w:rsidRDefault="0015404E" w:rsidP="00880A9C">
      <w:pPr>
        <w:ind w:right="-57"/>
        <w:rPr>
          <w:sz w:val="22"/>
          <w:szCs w:val="22"/>
          <w:lang w:val="lt-LT"/>
        </w:rPr>
      </w:pPr>
    </w:p>
    <w:p w14:paraId="5C8A3998" w14:textId="15B24820" w:rsidR="00880A9C" w:rsidRPr="008412C5" w:rsidRDefault="00880A9C" w:rsidP="00880A9C">
      <w:pPr>
        <w:rPr>
          <w:i/>
          <w:sz w:val="22"/>
          <w:szCs w:val="22"/>
          <w:lang w:val="lt-LT"/>
        </w:rPr>
      </w:pPr>
      <w:r w:rsidRPr="005F67C1">
        <w:rPr>
          <w:b/>
          <w:sz w:val="22"/>
          <w:szCs w:val="22"/>
          <w:lang w:val="lt-LT"/>
        </w:rPr>
        <w:t>Vartojimas vaikams</w:t>
      </w:r>
    </w:p>
    <w:p w14:paraId="3DD063B2" w14:textId="77777777" w:rsidR="00880A9C" w:rsidRPr="008412C5" w:rsidRDefault="00880A9C" w:rsidP="00880A9C">
      <w:pPr>
        <w:rPr>
          <w:sz w:val="22"/>
          <w:szCs w:val="22"/>
          <w:lang w:val="lt-LT"/>
        </w:rPr>
      </w:pPr>
      <w:r w:rsidRPr="008412C5">
        <w:rPr>
          <w:sz w:val="22"/>
          <w:szCs w:val="22"/>
          <w:lang w:val="lt-LT"/>
        </w:rPr>
        <w:t>Esant silpnai skydliaukės funkcijai (įgimta ir įgyta hipotirozė) ilgalaikiam gydymui palaikomoji levotiroksino dozė dažniausiai yra 100-150 µg/m</w:t>
      </w:r>
      <w:r w:rsidRPr="008412C5">
        <w:rPr>
          <w:sz w:val="22"/>
          <w:szCs w:val="22"/>
          <w:vertAlign w:val="superscript"/>
          <w:lang w:val="lt-LT"/>
        </w:rPr>
        <w:t>2</w:t>
      </w:r>
      <w:r w:rsidRPr="008412C5">
        <w:rPr>
          <w:sz w:val="22"/>
          <w:szCs w:val="22"/>
          <w:lang w:val="lt-LT"/>
        </w:rPr>
        <w:t xml:space="preserve"> kūno paviršiaus per parą.</w:t>
      </w:r>
    </w:p>
    <w:p w14:paraId="7E8D7795" w14:textId="77777777" w:rsidR="00880A9C" w:rsidRPr="008412C5" w:rsidRDefault="00880A9C" w:rsidP="00880A9C">
      <w:pPr>
        <w:rPr>
          <w:sz w:val="22"/>
          <w:szCs w:val="22"/>
          <w:lang w:val="lt-LT"/>
        </w:rPr>
      </w:pPr>
      <w:r w:rsidRPr="008412C5">
        <w:rPr>
          <w:sz w:val="22"/>
          <w:szCs w:val="22"/>
          <w:lang w:val="lt-LT"/>
        </w:rPr>
        <w:t>Norint užtikrinti naujagimiams ir kūdikiams, kuriems nustatytas įgimta skydliaukės funkcijos stoka, normalų protinį ir fizinį vystymąsi labai svarbus greitas hormonų kiekio atstatymas. Pirmuosius tris mėnesius rekomenduojama pradinė levotiroksino dozė yra 10-15 µg/kg kūno svorio per parą. Vėliau gydytojas, atsižvelgęs į klinikos duomenis (ypač skydliaukės hormonų kiekio nustatymą kraujyje), dozę pritaikys individualiai.</w:t>
      </w:r>
    </w:p>
    <w:p w14:paraId="143179C1" w14:textId="77777777" w:rsidR="00880A9C" w:rsidRPr="008412C5" w:rsidRDefault="00880A9C" w:rsidP="00880A9C">
      <w:pPr>
        <w:ind w:right="-57"/>
        <w:rPr>
          <w:sz w:val="22"/>
          <w:szCs w:val="22"/>
          <w:lang w:val="lt-LT"/>
        </w:rPr>
      </w:pPr>
      <w:r w:rsidRPr="008412C5">
        <w:rPr>
          <w:sz w:val="22"/>
          <w:szCs w:val="22"/>
          <w:lang w:val="lt-LT"/>
        </w:rPr>
        <w:lastRenderedPageBreak/>
        <w:t>Vaikams, sergantiems įgytu skydliaukės funkcijos sutrikimu rekomenduojama pradinė  levotiroksino dozė yra 12,5-50 µg/parą. Kas 2-4 savaites gydytojas dozę palaipsniui didins kol bus pasiekta visiška atstatomoji dozė. Šiuo tikslu gydytojas ypatingai vertins hormonų kiekio kraujyje duomenis.</w:t>
      </w:r>
    </w:p>
    <w:p w14:paraId="4918A6DF" w14:textId="77777777" w:rsidR="00880A9C" w:rsidRPr="008412C5" w:rsidRDefault="00880A9C" w:rsidP="00A702D4">
      <w:pPr>
        <w:pStyle w:val="BTEMEASMCA"/>
      </w:pPr>
    </w:p>
    <w:p w14:paraId="51C696F9" w14:textId="77777777" w:rsidR="00880A9C" w:rsidRPr="006363A2" w:rsidRDefault="00880A9C" w:rsidP="00A702D4">
      <w:pPr>
        <w:pStyle w:val="BTEMEASMCA"/>
        <w:rPr>
          <w:b/>
        </w:rPr>
      </w:pPr>
      <w:r w:rsidRPr="006363A2">
        <w:rPr>
          <w:b/>
        </w:rPr>
        <w:t>Senyvi pacientai, sergantys išemine širdies liga pacientai ir pacientai, kuriems nustatytas skydliaukės funkcijos silpnumas</w:t>
      </w:r>
    </w:p>
    <w:p w14:paraId="4A9A9FC1" w14:textId="77777777" w:rsidR="00880A9C" w:rsidRPr="008412C5" w:rsidRDefault="00880A9C" w:rsidP="00880A9C">
      <w:pPr>
        <w:rPr>
          <w:sz w:val="22"/>
          <w:szCs w:val="22"/>
          <w:lang w:val="lt-LT"/>
        </w:rPr>
      </w:pPr>
      <w:r w:rsidRPr="008412C5">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28EF8C07" w14:textId="77777777" w:rsidR="00880A9C" w:rsidRPr="008412C5" w:rsidRDefault="00880A9C" w:rsidP="00880A9C">
      <w:pPr>
        <w:rPr>
          <w:sz w:val="22"/>
          <w:szCs w:val="22"/>
          <w:lang w:val="lt-LT"/>
        </w:rPr>
      </w:pPr>
    </w:p>
    <w:p w14:paraId="08DBA504" w14:textId="77777777" w:rsidR="00880A9C" w:rsidRPr="008412C5" w:rsidRDefault="00880A9C" w:rsidP="00880A9C">
      <w:pPr>
        <w:rPr>
          <w:i/>
          <w:sz w:val="22"/>
          <w:szCs w:val="22"/>
          <w:lang w:val="lt-LT"/>
        </w:rPr>
      </w:pPr>
      <w:r w:rsidRPr="008412C5">
        <w:rPr>
          <w:i/>
          <w:sz w:val="22"/>
          <w:szCs w:val="22"/>
          <w:lang w:val="lt-LT"/>
        </w:rPr>
        <w:t>Pacientai, kurių svoris mažas ir pacientai su didele struma</w:t>
      </w:r>
    </w:p>
    <w:p w14:paraId="6D562DF7" w14:textId="77777777" w:rsidR="00880A9C" w:rsidRDefault="00880A9C" w:rsidP="00880A9C">
      <w:pPr>
        <w:rPr>
          <w:sz w:val="22"/>
          <w:szCs w:val="22"/>
          <w:lang w:val="lt-LT"/>
        </w:rPr>
      </w:pPr>
      <w:r w:rsidRPr="008412C5">
        <w:rPr>
          <w:sz w:val="22"/>
          <w:szCs w:val="22"/>
          <w:lang w:val="lt-LT"/>
        </w:rPr>
        <w:t xml:space="preserve">Patirtis rodo, kad pacientams, kurių kūno svoris mažas, ir pacientams, kurių struma didelė, </w:t>
      </w:r>
    </w:p>
    <w:p w14:paraId="1E2E60AE" w14:textId="77777777" w:rsidR="00880A9C" w:rsidRPr="00F040F7" w:rsidRDefault="00880A9C" w:rsidP="00880A9C">
      <w:pPr>
        <w:rPr>
          <w:sz w:val="22"/>
          <w:szCs w:val="22"/>
          <w:lang w:val="lt-LT"/>
        </w:rPr>
      </w:pPr>
      <w:r>
        <w:rPr>
          <w:sz w:val="22"/>
          <w:szCs w:val="22"/>
          <w:lang w:val="lt-LT"/>
        </w:rPr>
        <w:t>maža vaisto dozė taip pat yra veiksminga</w:t>
      </w:r>
      <w:r w:rsidRPr="00F040F7">
        <w:rPr>
          <w:sz w:val="22"/>
          <w:szCs w:val="22"/>
          <w:lang w:val="lt-LT"/>
        </w:rPr>
        <w:t>.</w:t>
      </w:r>
    </w:p>
    <w:p w14:paraId="743FC81A" w14:textId="77777777" w:rsidR="00880A9C" w:rsidRDefault="00880A9C" w:rsidP="00A702D4">
      <w:pPr>
        <w:pStyle w:val="BTEMEASMCA"/>
      </w:pPr>
    </w:p>
    <w:p w14:paraId="4DEC85EE" w14:textId="77777777" w:rsidR="00880A9C" w:rsidRPr="005F67C1" w:rsidRDefault="00880A9C" w:rsidP="00880A9C">
      <w:pPr>
        <w:tabs>
          <w:tab w:val="left" w:pos="540"/>
          <w:tab w:val="left" w:pos="4320"/>
        </w:tabs>
        <w:ind w:left="540" w:hanging="540"/>
        <w:rPr>
          <w:b/>
          <w:iCs/>
          <w:noProof/>
          <w:sz w:val="22"/>
          <w:szCs w:val="22"/>
          <w:lang w:val="lt-LT"/>
        </w:rPr>
      </w:pPr>
      <w:r w:rsidRPr="005F67C1">
        <w:rPr>
          <w:b/>
          <w:iCs/>
          <w:noProof/>
          <w:sz w:val="22"/>
          <w:szCs w:val="22"/>
          <w:lang w:val="lt-LT"/>
        </w:rPr>
        <w:t>Pastaba dėl tablečių padalijimo</w:t>
      </w:r>
    </w:p>
    <w:p w14:paraId="05DAD84D" w14:textId="77777777" w:rsidR="00880A9C" w:rsidRPr="00825FF1" w:rsidRDefault="00880A9C" w:rsidP="00880A9C">
      <w:pPr>
        <w:tabs>
          <w:tab w:val="left" w:pos="540"/>
          <w:tab w:val="left" w:pos="4320"/>
        </w:tabs>
        <w:ind w:left="540" w:hanging="540"/>
        <w:rPr>
          <w:iCs/>
          <w:noProof/>
          <w:sz w:val="22"/>
          <w:szCs w:val="22"/>
          <w:lang w:val="lt-LT"/>
        </w:rPr>
      </w:pPr>
    </w:p>
    <w:p w14:paraId="37A8B779" w14:textId="77777777" w:rsidR="00880A9C" w:rsidRPr="00825FF1" w:rsidRDefault="00880A9C" w:rsidP="00A702D4">
      <w:pPr>
        <w:pStyle w:val="BTEMEASMCA"/>
      </w:pPr>
      <w:r w:rsidRPr="00825FF1">
        <w:t>Tabletę galima padalinti į lygias dalis.</w:t>
      </w:r>
    </w:p>
    <w:p w14:paraId="5E936AF5" w14:textId="77777777" w:rsidR="00880A9C" w:rsidRPr="008C0BAC" w:rsidRDefault="00880A9C" w:rsidP="00880A9C">
      <w:pPr>
        <w:rPr>
          <w:lang w:val="lt-LT"/>
        </w:rPr>
      </w:pPr>
    </w:p>
    <w:p w14:paraId="587B1637" w14:textId="77777777" w:rsidR="00880A9C" w:rsidRPr="008412C5" w:rsidRDefault="00880A9C" w:rsidP="00A702D4">
      <w:pPr>
        <w:pStyle w:val="BTEMEASMCA"/>
      </w:pPr>
      <w:r w:rsidRPr="008412C5">
        <w:t xml:space="preserve">Padėkite tabletę ant tvirto </w:t>
      </w:r>
      <w:r>
        <w:t xml:space="preserve">lygaus </w:t>
      </w:r>
      <w:r w:rsidRPr="008412C5">
        <w:t xml:space="preserve">paviršiaus taip, kad laužimo vagelė būtų viršuje. Norėdami tabletę </w:t>
      </w:r>
    </w:p>
    <w:p w14:paraId="05101453" w14:textId="77777777" w:rsidR="00880A9C" w:rsidRPr="008412C5" w:rsidRDefault="00880A9C" w:rsidP="00A702D4">
      <w:pPr>
        <w:pStyle w:val="BTEMEASMCA"/>
      </w:pPr>
      <w:r w:rsidRPr="008412C5">
        <w:t>padalyti į dvi dalis, spauskite pirštu žemyn.</w:t>
      </w:r>
    </w:p>
    <w:p w14:paraId="54E86D8C" w14:textId="77777777" w:rsidR="00880A9C" w:rsidRPr="008412C5" w:rsidRDefault="00880A9C" w:rsidP="00A702D4">
      <w:pPr>
        <w:pStyle w:val="BTEMEASMCA"/>
      </w:pPr>
    </w:p>
    <w:p w14:paraId="73BF72F1" w14:textId="77777777" w:rsidR="00880A9C" w:rsidRPr="008412C5" w:rsidRDefault="00880A9C" w:rsidP="00880A9C">
      <w:pPr>
        <w:ind w:right="-57"/>
        <w:rPr>
          <w:sz w:val="22"/>
          <w:szCs w:val="22"/>
          <w:lang w:val="lt-LT"/>
        </w:rPr>
      </w:pPr>
      <w:r w:rsidRPr="00CE4AD3">
        <w:rPr>
          <w:noProof/>
          <w:sz w:val="22"/>
          <w:szCs w:val="22"/>
          <w:lang w:val="lt-LT" w:eastAsia="lt-LT"/>
        </w:rPr>
        <w:drawing>
          <wp:inline distT="0" distB="0" distL="0" distR="0" wp14:anchorId="77408912" wp14:editId="01D75D4C">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12A974A6" w14:textId="77777777" w:rsidR="00880A9C" w:rsidRPr="008412C5" w:rsidRDefault="00880A9C" w:rsidP="00880A9C">
      <w:pPr>
        <w:ind w:right="-57"/>
        <w:rPr>
          <w:sz w:val="22"/>
          <w:szCs w:val="22"/>
          <w:lang w:val="lt-LT"/>
        </w:rPr>
      </w:pPr>
    </w:p>
    <w:p w14:paraId="09ECC9C4" w14:textId="77777777" w:rsidR="00880A9C" w:rsidRPr="008412C5" w:rsidRDefault="00880A9C" w:rsidP="00880A9C">
      <w:pPr>
        <w:ind w:right="-57"/>
        <w:rPr>
          <w:sz w:val="22"/>
          <w:szCs w:val="22"/>
          <w:lang w:val="lt-LT"/>
        </w:rPr>
      </w:pPr>
      <w:r w:rsidRPr="008412C5">
        <w:rPr>
          <w:sz w:val="22"/>
          <w:szCs w:val="22"/>
          <w:lang w:val="lt-LT"/>
        </w:rPr>
        <w:t>Jeigu manote, kad L-Thyroxin Berlin-Chemie tabletės veikia pernelyg stipriai ar silpnai, kreipkitės į gydytoją.</w:t>
      </w:r>
    </w:p>
    <w:p w14:paraId="5C05264A" w14:textId="77777777" w:rsidR="00880A9C" w:rsidRPr="008412C5" w:rsidRDefault="00880A9C" w:rsidP="00880A9C">
      <w:pPr>
        <w:ind w:right="-57"/>
        <w:rPr>
          <w:sz w:val="22"/>
          <w:szCs w:val="22"/>
          <w:lang w:val="lt-LT"/>
        </w:rPr>
      </w:pPr>
    </w:p>
    <w:p w14:paraId="4C9AC6AA" w14:textId="77777777" w:rsidR="00880A9C" w:rsidRPr="006363A2" w:rsidRDefault="00880A9C" w:rsidP="00A702D4">
      <w:pPr>
        <w:pStyle w:val="BTEMEASMCA"/>
        <w:rPr>
          <w:b/>
        </w:rPr>
      </w:pPr>
      <w:r w:rsidRPr="006363A2">
        <w:rPr>
          <w:b/>
        </w:rPr>
        <w:t>Vartojimo būdas</w:t>
      </w:r>
    </w:p>
    <w:p w14:paraId="68C4432B" w14:textId="77777777" w:rsidR="00880A9C" w:rsidRPr="008412C5" w:rsidRDefault="00880A9C" w:rsidP="00A702D4">
      <w:pPr>
        <w:pStyle w:val="BTEMEASMCA"/>
      </w:pPr>
      <w:r w:rsidRPr="008412C5">
        <w:t xml:space="preserve">Visą paros dozę išgerkite iš karto </w:t>
      </w:r>
      <w:r>
        <w:t xml:space="preserve">ryte </w:t>
      </w:r>
      <w:r w:rsidRPr="008412C5">
        <w:t xml:space="preserve">užsigerdami pakankamu skysčio kiekiu, pavyzdžiui, stikline </w:t>
      </w:r>
    </w:p>
    <w:p w14:paraId="4C51B98A" w14:textId="013263E2" w:rsidR="00880A9C" w:rsidRPr="008412C5" w:rsidRDefault="00880A9C" w:rsidP="00880A9C">
      <w:pPr>
        <w:rPr>
          <w:sz w:val="22"/>
          <w:szCs w:val="22"/>
          <w:lang w:val="lt-LT"/>
        </w:rPr>
      </w:pPr>
      <w:r w:rsidRPr="008412C5">
        <w:rPr>
          <w:sz w:val="22"/>
          <w:szCs w:val="22"/>
          <w:lang w:val="lt-LT"/>
        </w:rPr>
        <w:t>vandens nevalgius mažiausiai 30 minučių prieš pusryčius</w:t>
      </w:r>
      <w:r w:rsidR="004826B3">
        <w:rPr>
          <w:sz w:val="22"/>
          <w:szCs w:val="22"/>
          <w:lang w:val="lt-LT"/>
        </w:rPr>
        <w:t xml:space="preserve"> </w:t>
      </w:r>
      <w:r w:rsidR="004826B3" w:rsidRPr="007272AB">
        <w:rPr>
          <w:iCs/>
          <w:sz w:val="22"/>
          <w:szCs w:val="22"/>
          <w:lang w:val="lt-LT"/>
        </w:rPr>
        <w:t>ir 30-60 min. prieš kavos vartojimą</w:t>
      </w:r>
      <w:r w:rsidRPr="008412C5">
        <w:rPr>
          <w:sz w:val="22"/>
          <w:szCs w:val="22"/>
          <w:lang w:val="lt-LT"/>
        </w:rPr>
        <w:t xml:space="preserve">. Veiklioji medžiaga geriau įsisavinama </w:t>
      </w:r>
      <w:r w:rsidR="00EB2C57">
        <w:rPr>
          <w:sz w:val="22"/>
          <w:szCs w:val="22"/>
          <w:lang w:val="lt-LT"/>
        </w:rPr>
        <w:t>nevalgius</w:t>
      </w:r>
      <w:r w:rsidRPr="008412C5">
        <w:rPr>
          <w:sz w:val="22"/>
          <w:szCs w:val="22"/>
          <w:lang w:val="lt-LT"/>
        </w:rPr>
        <w:t>, negu vartojant prieš ar po valgymo.</w:t>
      </w:r>
    </w:p>
    <w:p w14:paraId="7647B2B4" w14:textId="77777777" w:rsidR="00880A9C" w:rsidRPr="008412C5" w:rsidRDefault="00880A9C" w:rsidP="00A702D4">
      <w:pPr>
        <w:pStyle w:val="BTEMEASMCA"/>
      </w:pPr>
    </w:p>
    <w:p w14:paraId="379F9FD9" w14:textId="77777777" w:rsidR="00880A9C" w:rsidRPr="008412C5" w:rsidRDefault="00880A9C" w:rsidP="00A702D4">
      <w:pPr>
        <w:pStyle w:val="BTEMEASMCA"/>
      </w:pPr>
      <w:r>
        <w:t>Vaikams</w:t>
      </w:r>
      <w:r w:rsidRPr="008412C5">
        <w:t xml:space="preserve"> paros dozė duodama išgerti mažiausiai 30 min. prieš pirmąjį dienos valgymą. </w:t>
      </w:r>
      <w:r>
        <w:t>Taip pat t</w:t>
      </w:r>
      <w:r w:rsidRPr="008412C5">
        <w:t>ablet</w:t>
      </w:r>
      <w:r>
        <w:t>ei galima leisti suirti: tam tabletę</w:t>
      </w:r>
      <w:r w:rsidRPr="008412C5">
        <w:t xml:space="preserve"> reikia ištirpinti nedideliame vandens kiekyje (10 – 15 ml), susidariusią suspensiją (ji turi būti kiekvieną kartą paruošiama iš naujo!) galima dar šiek tiek atskiesti (5 – 10 ml).</w:t>
      </w:r>
    </w:p>
    <w:p w14:paraId="01C41670" w14:textId="77777777" w:rsidR="00880A9C" w:rsidRDefault="00880A9C" w:rsidP="00880A9C">
      <w:pPr>
        <w:pStyle w:val="Pagrindinistekstas"/>
        <w:spacing w:after="0"/>
        <w:rPr>
          <w:b/>
          <w:sz w:val="22"/>
          <w:szCs w:val="22"/>
        </w:rPr>
      </w:pPr>
    </w:p>
    <w:p w14:paraId="5A9D688E" w14:textId="77777777" w:rsidR="00880A9C" w:rsidRPr="007140D8" w:rsidRDefault="00880A9C" w:rsidP="00880A9C">
      <w:pPr>
        <w:pStyle w:val="Pagrindinistekstas"/>
        <w:spacing w:after="0"/>
        <w:rPr>
          <w:b/>
          <w:sz w:val="22"/>
          <w:szCs w:val="22"/>
        </w:rPr>
      </w:pPr>
      <w:r w:rsidRPr="007140D8">
        <w:rPr>
          <w:b/>
          <w:sz w:val="22"/>
          <w:szCs w:val="22"/>
        </w:rPr>
        <w:t>Vartojimo trukmė</w:t>
      </w:r>
    </w:p>
    <w:p w14:paraId="63C0ED52" w14:textId="77777777" w:rsidR="00880A9C" w:rsidRDefault="00880A9C" w:rsidP="00880A9C">
      <w:pPr>
        <w:pStyle w:val="Pagrindinistekstas"/>
        <w:spacing w:after="0"/>
        <w:rPr>
          <w:sz w:val="22"/>
          <w:szCs w:val="22"/>
        </w:rPr>
      </w:pPr>
      <w:r>
        <w:rPr>
          <w:sz w:val="22"/>
          <w:szCs w:val="22"/>
        </w:rPr>
        <w:t xml:space="preserve">Sergantiesiems hipotiroze ar po skydliaukės operacijos dėl liaukos piktybinio naviko </w:t>
      </w:r>
      <w:r w:rsidRPr="00766365">
        <w:rPr>
          <w:sz w:val="22"/>
          <w:szCs w:val="22"/>
        </w:rPr>
        <w:t xml:space="preserve">L-Thyroxin Berlin-Chemie </w:t>
      </w:r>
      <w:r>
        <w:rPr>
          <w:sz w:val="22"/>
          <w:szCs w:val="22"/>
        </w:rPr>
        <w:t>paprastai vartojamas visą gyvenimą</w:t>
      </w:r>
      <w:r w:rsidRPr="00766365">
        <w:rPr>
          <w:sz w:val="22"/>
          <w:szCs w:val="22"/>
        </w:rPr>
        <w:t xml:space="preserve">; </w:t>
      </w:r>
      <w:r>
        <w:rPr>
          <w:sz w:val="22"/>
          <w:szCs w:val="22"/>
        </w:rPr>
        <w:t>sergantiesiems gerybine struma (gūžiu), o taip pat strumos recidyvų profilaktikai gydymas gali trukti nuo kelių mėnesių iki viso gyvenimo</w:t>
      </w:r>
      <w:r w:rsidRPr="00766365">
        <w:rPr>
          <w:sz w:val="22"/>
          <w:szCs w:val="22"/>
        </w:rPr>
        <w:t xml:space="preserve">. </w:t>
      </w:r>
      <w:r>
        <w:rPr>
          <w:sz w:val="22"/>
          <w:szCs w:val="22"/>
        </w:rPr>
        <w:t>Gerybinis gūžys su normalia skydliaukės funkcija gydomas nuo 6 mėnesių iki 2 metų.</w:t>
      </w:r>
      <w:r w:rsidRPr="00766365">
        <w:rPr>
          <w:sz w:val="22"/>
          <w:szCs w:val="22"/>
        </w:rPr>
        <w:t xml:space="preserve"> </w:t>
      </w:r>
      <w:r>
        <w:rPr>
          <w:sz w:val="22"/>
          <w:szCs w:val="22"/>
        </w:rPr>
        <w:t xml:space="preserve">Jeigu gydymas </w:t>
      </w:r>
      <w:r w:rsidRPr="00766365">
        <w:rPr>
          <w:sz w:val="22"/>
          <w:szCs w:val="22"/>
        </w:rPr>
        <w:t xml:space="preserve">L-Thyroxin Berlin-Chemie </w:t>
      </w:r>
      <w:r>
        <w:rPr>
          <w:sz w:val="22"/>
          <w:szCs w:val="22"/>
        </w:rPr>
        <w:t>neduoda norimo rezultato, Jūsų gydytojas aptars kitas terapines galimybes</w:t>
      </w:r>
      <w:r w:rsidRPr="00766365">
        <w:rPr>
          <w:sz w:val="22"/>
          <w:szCs w:val="22"/>
        </w:rPr>
        <w:t>.</w:t>
      </w:r>
    </w:p>
    <w:p w14:paraId="7B5D5C8B" w14:textId="77777777" w:rsidR="00880A9C" w:rsidRPr="008412C5" w:rsidRDefault="00880A9C" w:rsidP="00880A9C">
      <w:pPr>
        <w:pStyle w:val="Pagrindinistekstas"/>
        <w:spacing w:after="0"/>
        <w:rPr>
          <w:sz w:val="22"/>
          <w:szCs w:val="22"/>
        </w:rPr>
      </w:pPr>
    </w:p>
    <w:p w14:paraId="47B44711" w14:textId="7385B376" w:rsidR="00880A9C" w:rsidRPr="008412C5" w:rsidRDefault="00880A9C" w:rsidP="00880A9C">
      <w:pPr>
        <w:pStyle w:val="PI-3EMEASMCA"/>
      </w:pPr>
      <w:r w:rsidRPr="008412C5">
        <w:t>Ką daryti pavartojus per didelę L-Thyroxin Berlin-Chemie dozę</w:t>
      </w:r>
    </w:p>
    <w:p w14:paraId="6A1739B4" w14:textId="77777777" w:rsidR="00880A9C" w:rsidRPr="008412C5" w:rsidRDefault="00880A9C" w:rsidP="00A702D4">
      <w:pPr>
        <w:pStyle w:val="BTEMEASMCA"/>
      </w:pPr>
      <w:r>
        <w:t>Perdozavimo simptomai yra aprašyti 4 skyriuje „Galimas šalutinis poveikis“, Jei Jums atsiranda minėtame skyriuje aprašytų nusiskundimų, prašome kreiptis į gydytoją.</w:t>
      </w:r>
    </w:p>
    <w:p w14:paraId="180DA920" w14:textId="77777777" w:rsidR="00880A9C" w:rsidRDefault="00880A9C" w:rsidP="00880A9C">
      <w:pPr>
        <w:pStyle w:val="PI-3EMEASMCA"/>
      </w:pPr>
    </w:p>
    <w:p w14:paraId="5F1DF854" w14:textId="77777777" w:rsidR="00880A9C" w:rsidRPr="008412C5" w:rsidRDefault="00880A9C" w:rsidP="00880A9C">
      <w:pPr>
        <w:pStyle w:val="PI-3EMEASMCA"/>
      </w:pPr>
      <w:r w:rsidRPr="008412C5">
        <w:t>Pamiršus pavartoti L-Thyroxin Berlin-Chemie</w:t>
      </w:r>
    </w:p>
    <w:p w14:paraId="1BCCA834" w14:textId="77777777" w:rsidR="00880A9C" w:rsidRPr="008412C5" w:rsidRDefault="00880A9C" w:rsidP="00A702D4">
      <w:pPr>
        <w:pStyle w:val="BTEMEASMCA"/>
      </w:pPr>
      <w:r w:rsidRPr="008412C5">
        <w:lastRenderedPageBreak/>
        <w:t xml:space="preserve">Pamiršus pavartoti arba pavartojus per mažą vaisto dozę, negalima vartoti dvigubos dozės norint </w:t>
      </w:r>
    </w:p>
    <w:p w14:paraId="155D85C5" w14:textId="77777777" w:rsidR="00880A9C" w:rsidRPr="008412C5" w:rsidRDefault="00880A9C" w:rsidP="00A702D4">
      <w:pPr>
        <w:pStyle w:val="BTEMEASMCA"/>
      </w:pPr>
      <w:r w:rsidRPr="008412C5">
        <w:t>kompensuoti praleistą dozę.</w:t>
      </w:r>
    </w:p>
    <w:p w14:paraId="3FE196DB" w14:textId="77777777" w:rsidR="00880A9C" w:rsidRPr="008412C5" w:rsidRDefault="00880A9C" w:rsidP="00880A9C">
      <w:pPr>
        <w:pStyle w:val="Antrat3"/>
        <w:rPr>
          <w:sz w:val="22"/>
          <w:szCs w:val="22"/>
        </w:rPr>
      </w:pPr>
    </w:p>
    <w:p w14:paraId="4C65238E" w14:textId="77777777" w:rsidR="00880A9C" w:rsidRPr="008412C5" w:rsidRDefault="00880A9C" w:rsidP="00880A9C">
      <w:pPr>
        <w:pStyle w:val="PI-3EMEASMCA"/>
      </w:pPr>
      <w:r w:rsidRPr="008412C5">
        <w:t>Nustojus vartoti L-Thyroxin Berlin-Chemie</w:t>
      </w:r>
    </w:p>
    <w:p w14:paraId="5F11C9D0" w14:textId="77777777" w:rsidR="00880A9C" w:rsidRPr="008412C5" w:rsidRDefault="00880A9C" w:rsidP="00A702D4">
      <w:pPr>
        <w:pStyle w:val="BTEMEASMCA"/>
      </w:pPr>
      <w:r>
        <w:t xml:space="preserve">Kad gydymas būtų sėkmingas, Jūs privalote reguliariai vartoti L-Thyroxin Berlin-Chemie ir tokią dozę, kokią nurodė gydytojas. Kad ir kaip susiklostytų aplinkybės, savo nuožiūra nepertraukite ar nenustokite vartoti </w:t>
      </w:r>
      <w:r w:rsidRPr="00BA654A">
        <w:t>L-Thyroxin Berlin-Chemie</w:t>
      </w:r>
      <w:r>
        <w:t>, nes Jūsų ligos požymiai gali atsinaujinti.</w:t>
      </w:r>
    </w:p>
    <w:p w14:paraId="4878187D" w14:textId="77777777" w:rsidR="00880A9C" w:rsidRPr="008412C5" w:rsidRDefault="00880A9C" w:rsidP="00A702D4">
      <w:pPr>
        <w:pStyle w:val="BTEMEASMCA"/>
      </w:pPr>
      <w:r w:rsidRPr="008412C5">
        <w:t>Jeigu kiltų daugiau klausimų dėl šio vaisto vartojimo, kreipkitės į gydytoją arba vaistininką.</w:t>
      </w:r>
    </w:p>
    <w:p w14:paraId="42504AC7" w14:textId="77777777" w:rsidR="00880A9C" w:rsidRPr="008412C5" w:rsidRDefault="00880A9C" w:rsidP="00A702D4">
      <w:pPr>
        <w:pStyle w:val="BTEMEASMCA"/>
      </w:pPr>
    </w:p>
    <w:p w14:paraId="1D518631" w14:textId="77777777" w:rsidR="00880A9C" w:rsidRPr="008412C5" w:rsidRDefault="00880A9C" w:rsidP="00A702D4">
      <w:pPr>
        <w:pStyle w:val="BTEMEASMCA"/>
      </w:pPr>
    </w:p>
    <w:p w14:paraId="5B95CDBB" w14:textId="77777777" w:rsidR="00880A9C" w:rsidRPr="008412C5" w:rsidRDefault="00880A9C" w:rsidP="00880A9C">
      <w:pPr>
        <w:pStyle w:val="PI-1EMEASMCA"/>
        <w:rPr>
          <w:sz w:val="22"/>
          <w:szCs w:val="22"/>
        </w:rPr>
      </w:pPr>
      <w:r w:rsidRPr="008412C5">
        <w:rPr>
          <w:sz w:val="22"/>
          <w:szCs w:val="22"/>
        </w:rPr>
        <w:t>4.</w:t>
      </w:r>
      <w:r w:rsidRPr="008412C5">
        <w:rPr>
          <w:sz w:val="22"/>
          <w:szCs w:val="22"/>
        </w:rPr>
        <w:tab/>
        <w:t>Galimas šalutinis poveikis</w:t>
      </w:r>
    </w:p>
    <w:p w14:paraId="1D026729" w14:textId="77777777" w:rsidR="00880A9C" w:rsidRPr="008412C5" w:rsidRDefault="00880A9C" w:rsidP="00A702D4">
      <w:pPr>
        <w:pStyle w:val="BTEMEASMCA"/>
      </w:pPr>
    </w:p>
    <w:p w14:paraId="003C5CC6" w14:textId="77777777" w:rsidR="00880A9C" w:rsidRPr="008412C5" w:rsidRDefault="00880A9C" w:rsidP="00A702D4">
      <w:pPr>
        <w:pStyle w:val="BTEMEASMCA"/>
      </w:pPr>
      <w:r w:rsidRPr="008412C5">
        <w:t>Šis vaistas, kaip ir visi kiti, gali sukelti šalutinį poveikį, nors jis pasireiškia ne visiems žmonėms.</w:t>
      </w:r>
    </w:p>
    <w:p w14:paraId="26BFD958" w14:textId="77777777" w:rsidR="00880A9C" w:rsidRPr="003E170B" w:rsidRDefault="00880A9C" w:rsidP="00A702D4">
      <w:pPr>
        <w:pStyle w:val="BTEMEASMCA"/>
      </w:pPr>
    </w:p>
    <w:p w14:paraId="2901CE67" w14:textId="77777777" w:rsidR="00880A9C" w:rsidRPr="00F43B9F" w:rsidRDefault="00880A9C" w:rsidP="00880A9C">
      <w:pPr>
        <w:rPr>
          <w:b/>
          <w:iCs/>
          <w:sz w:val="22"/>
          <w:szCs w:val="22"/>
          <w:lang w:val="lt-LT"/>
        </w:rPr>
      </w:pPr>
      <w:r w:rsidRPr="00F43B9F">
        <w:rPr>
          <w:b/>
          <w:iCs/>
          <w:sz w:val="22"/>
          <w:szCs w:val="22"/>
          <w:lang w:val="lt-LT"/>
        </w:rPr>
        <w:t xml:space="preserve">Padidėjęs jautrumas veikliajai medžiagai arba kitoms </w:t>
      </w:r>
      <w:r w:rsidRPr="00F43B9F">
        <w:rPr>
          <w:b/>
          <w:sz w:val="22"/>
          <w:szCs w:val="22"/>
          <w:lang w:val="lt-LT"/>
        </w:rPr>
        <w:t>L-Thyroxin Berlin-Chemie</w:t>
      </w:r>
      <w:r w:rsidRPr="00F43B9F">
        <w:rPr>
          <w:b/>
          <w:iCs/>
          <w:sz w:val="22"/>
          <w:szCs w:val="22"/>
          <w:lang w:val="lt-LT"/>
        </w:rPr>
        <w:t xml:space="preserve"> sudėties medžiagoms</w:t>
      </w:r>
    </w:p>
    <w:p w14:paraId="45580794" w14:textId="77777777" w:rsidR="00880A9C" w:rsidRPr="003E170B" w:rsidRDefault="00880A9C" w:rsidP="00A702D4">
      <w:pPr>
        <w:pStyle w:val="BTEMEASMCA"/>
      </w:pPr>
      <w:r w:rsidRPr="003E170B">
        <w:t xml:space="preserve">Padidėjusio jautrumo levotiroksinui arba kitoms L-Thyroxin Berlin-Chemie sudėtinėms medžiagoms atveju gali pasireikšti alerginės odos ir kvėpavimo takų reakcijos (pasireiškia </w:t>
      </w:r>
      <w:r w:rsidRPr="00D57DE8">
        <w:t>vaisto pavartojus nedelsiant arba kelių dienų laikotarpiu), kurios gali būti pavojingos gyvybei. Jų simptomai gali būti išbėrimas, niežulys, pasunkėjęs kvėpavimas, dusulys, veido, lūpų, gerklės arba liežuvio patinimas. Nedelsiant kreipkitės į gydytoją arba</w:t>
      </w:r>
      <w:r w:rsidRPr="003E170B">
        <w:t xml:space="preserve"> sveikatos priežiūros specialistą, arba į artimiausios ligoninės skubios pagalbos skyrių.</w:t>
      </w:r>
    </w:p>
    <w:p w14:paraId="5D27A184" w14:textId="77777777" w:rsidR="00880A9C" w:rsidRPr="008412C5" w:rsidRDefault="00880A9C" w:rsidP="00A702D4">
      <w:pPr>
        <w:pStyle w:val="BTEMEASMCA"/>
      </w:pPr>
    </w:p>
    <w:p w14:paraId="546C1C3E" w14:textId="77777777" w:rsidR="00880A9C" w:rsidRPr="006363A2" w:rsidRDefault="00880A9C" w:rsidP="00A702D4">
      <w:pPr>
        <w:pStyle w:val="BTEMEASMCA"/>
        <w:rPr>
          <w:b/>
        </w:rPr>
      </w:pPr>
      <w:r w:rsidRPr="006363A2">
        <w:rPr>
          <w:b/>
        </w:rPr>
        <w:t>Dozės netoleravimas, perdozavimas</w:t>
      </w:r>
    </w:p>
    <w:p w14:paraId="528467D0" w14:textId="77777777" w:rsidR="00880A9C" w:rsidRDefault="00880A9C" w:rsidP="00A702D4">
      <w:pPr>
        <w:pStyle w:val="BTEMEASMCA"/>
      </w:pPr>
      <w:r w:rsidRPr="008412C5">
        <w:t>Pavieniais atvejais, netoleruojant paskirtos dozės ar perdozavus vaisto, ypač kai gydymo pradžioje per greitai didinama dozė, gali atsirasti tipišk</w:t>
      </w:r>
      <w:r>
        <w:t>ų</w:t>
      </w:r>
      <w:r w:rsidRPr="008412C5">
        <w:t xml:space="preserve"> padidėjusios skydliaukės funkcijos </w:t>
      </w:r>
      <w:r>
        <w:rPr>
          <w:iCs/>
        </w:rPr>
        <w:t xml:space="preserve">(tirotoksikozės) </w:t>
      </w:r>
      <w:r w:rsidRPr="008412C5">
        <w:t xml:space="preserve"> simptom</w:t>
      </w:r>
      <w:r>
        <w:t>ų.</w:t>
      </w:r>
    </w:p>
    <w:p w14:paraId="6E08E5A4" w14:textId="77777777" w:rsidR="00414A1A" w:rsidRDefault="00414A1A" w:rsidP="00A702D4">
      <w:pPr>
        <w:pStyle w:val="BTEMEASMCA"/>
      </w:pPr>
    </w:p>
    <w:p w14:paraId="3C8F88FB" w14:textId="6BBA8839" w:rsidR="00880A9C" w:rsidRPr="006363A2" w:rsidRDefault="00880A9C" w:rsidP="00A702D4">
      <w:pPr>
        <w:pStyle w:val="BTEMEASMCA"/>
        <w:rPr>
          <w:b/>
        </w:rPr>
      </w:pPr>
      <w:r w:rsidRPr="006363A2">
        <w:rPr>
          <w:b/>
        </w:rPr>
        <w:t>Labai dažni šalutinio poveikio reiškiniai (gali pasireikšti ne rečiau kaip 1 iš 10 asmenų):</w:t>
      </w:r>
    </w:p>
    <w:p w14:paraId="6986C6AB" w14:textId="77777777" w:rsidR="00880A9C" w:rsidRDefault="00880A9C" w:rsidP="00A702D4">
      <w:pPr>
        <w:pStyle w:val="BTEMEASMCA"/>
      </w:pPr>
      <w:r>
        <w:t>-</w:t>
      </w:r>
      <w:r>
        <w:tab/>
        <w:t>Širdies tvinkčiojimas (palpitacija)</w:t>
      </w:r>
    </w:p>
    <w:p w14:paraId="728084E1" w14:textId="77777777" w:rsidR="00880A9C" w:rsidRDefault="00880A9C" w:rsidP="00A702D4">
      <w:pPr>
        <w:pStyle w:val="BTEMEASMCA"/>
      </w:pPr>
      <w:r>
        <w:t>-</w:t>
      </w:r>
      <w:r>
        <w:tab/>
        <w:t>Nemiga</w:t>
      </w:r>
    </w:p>
    <w:p w14:paraId="4776A81E" w14:textId="77777777" w:rsidR="00880A9C" w:rsidRDefault="00880A9C" w:rsidP="00A702D4">
      <w:pPr>
        <w:pStyle w:val="BTEMEASMCA"/>
      </w:pPr>
      <w:r>
        <w:t>-</w:t>
      </w:r>
      <w:r>
        <w:tab/>
        <w:t>Galvos skausmas</w:t>
      </w:r>
    </w:p>
    <w:p w14:paraId="57BF374E" w14:textId="77777777" w:rsidR="00414A1A" w:rsidRDefault="00414A1A" w:rsidP="00A702D4">
      <w:pPr>
        <w:pStyle w:val="BTEMEASMCA"/>
      </w:pPr>
    </w:p>
    <w:p w14:paraId="2E1C74D2" w14:textId="665EA3CF" w:rsidR="00880A9C" w:rsidRPr="006363A2" w:rsidRDefault="00880A9C" w:rsidP="00A702D4">
      <w:pPr>
        <w:pStyle w:val="BTEMEASMCA"/>
        <w:rPr>
          <w:b/>
        </w:rPr>
      </w:pPr>
      <w:r w:rsidRPr="006363A2">
        <w:rPr>
          <w:b/>
        </w:rPr>
        <w:t>Dažni šalutinio poveikio reiškiniai (gali pasireikšti rečiau kaip 1 iš 10 asmenų):</w:t>
      </w:r>
    </w:p>
    <w:p w14:paraId="14BA61AD" w14:textId="77777777" w:rsidR="00880A9C" w:rsidRDefault="00880A9C" w:rsidP="00A702D4">
      <w:pPr>
        <w:pStyle w:val="BTEMEASMCA"/>
      </w:pPr>
      <w:r>
        <w:t>-</w:t>
      </w:r>
      <w:r>
        <w:tab/>
        <w:t>Dažnas širdies ritmas (tachikardija)</w:t>
      </w:r>
    </w:p>
    <w:p w14:paraId="4D41E4F7" w14:textId="77777777" w:rsidR="00880A9C" w:rsidRDefault="00880A9C" w:rsidP="00A702D4">
      <w:pPr>
        <w:pStyle w:val="BTEMEASMCA"/>
      </w:pPr>
      <w:r>
        <w:t>-</w:t>
      </w:r>
      <w:r>
        <w:tab/>
        <w:t>Nervingumas</w:t>
      </w:r>
    </w:p>
    <w:p w14:paraId="33B7E42E" w14:textId="77777777" w:rsidR="00414A1A" w:rsidRDefault="00414A1A" w:rsidP="00A702D4">
      <w:pPr>
        <w:pStyle w:val="BTEMEASMCA"/>
      </w:pPr>
    </w:p>
    <w:p w14:paraId="73F9BDA1" w14:textId="5DB995E2" w:rsidR="00880A9C" w:rsidRPr="006363A2" w:rsidRDefault="00880A9C" w:rsidP="00A702D4">
      <w:pPr>
        <w:pStyle w:val="BTEMEASMCA"/>
        <w:rPr>
          <w:b/>
        </w:rPr>
      </w:pPr>
      <w:r w:rsidRPr="006363A2">
        <w:rPr>
          <w:b/>
        </w:rPr>
        <w:t>Reti šalutinio poveikio reiškiniai (gali pasireikšti rečiau kaip 1 iš 1 000 asmenų):</w:t>
      </w:r>
    </w:p>
    <w:p w14:paraId="4EECCAE4" w14:textId="77777777" w:rsidR="00880A9C" w:rsidRDefault="00880A9C" w:rsidP="00A702D4">
      <w:pPr>
        <w:pStyle w:val="BTEMEASMCA"/>
      </w:pPr>
      <w:r>
        <w:t>-</w:t>
      </w:r>
      <w:r>
        <w:tab/>
        <w:t>Padidėjęs spaudimas kaukolės viduje (ypač vaikams)</w:t>
      </w:r>
    </w:p>
    <w:p w14:paraId="6D305AFA" w14:textId="77777777" w:rsidR="00880A9C" w:rsidRDefault="00880A9C" w:rsidP="00A702D4">
      <w:pPr>
        <w:pStyle w:val="BTEMEASMCA"/>
      </w:pPr>
    </w:p>
    <w:p w14:paraId="731F13F7" w14:textId="77777777" w:rsidR="00880A9C" w:rsidRPr="006363A2" w:rsidRDefault="00880A9C" w:rsidP="00A702D4">
      <w:pPr>
        <w:pStyle w:val="BTEMEASMCA"/>
        <w:rPr>
          <w:b/>
        </w:rPr>
      </w:pPr>
      <w:r w:rsidRPr="006363A2">
        <w:rPr>
          <w:b/>
        </w:rPr>
        <w:t>Šalutinio poveikio reiškiniai, kurių dažnis nežinomas (negali būti apskaičiuotas pagal turimus duomenis):</w:t>
      </w:r>
    </w:p>
    <w:p w14:paraId="0A4DE158" w14:textId="77777777" w:rsidR="00880A9C" w:rsidRDefault="00880A9C" w:rsidP="00A702D4">
      <w:pPr>
        <w:pStyle w:val="BTEMEASMCA"/>
      </w:pPr>
      <w:r>
        <w:t>-</w:t>
      </w:r>
      <w:r>
        <w:tab/>
        <w:t>Padidėjęs jautrumas</w:t>
      </w:r>
    </w:p>
    <w:p w14:paraId="68CAB51F" w14:textId="77777777" w:rsidR="00880A9C" w:rsidRDefault="00880A9C" w:rsidP="00A702D4">
      <w:pPr>
        <w:pStyle w:val="BTEMEASMCA"/>
      </w:pPr>
      <w:r>
        <w:t>-</w:t>
      </w:r>
      <w:r>
        <w:tab/>
        <w:t>Širdies ritmo sutrikimai</w:t>
      </w:r>
    </w:p>
    <w:p w14:paraId="43936364" w14:textId="77777777" w:rsidR="00880A9C" w:rsidRDefault="00880A9C" w:rsidP="00A702D4">
      <w:pPr>
        <w:pStyle w:val="BTEMEASMCA"/>
      </w:pPr>
      <w:r>
        <w:t>-</w:t>
      </w:r>
      <w:r>
        <w:tab/>
        <w:t>Skausmas, lydimas spaudimo krūtinėje (krūtinės angina)</w:t>
      </w:r>
    </w:p>
    <w:p w14:paraId="0858DA35" w14:textId="77777777" w:rsidR="00880A9C" w:rsidRDefault="00880A9C" w:rsidP="00A702D4">
      <w:pPr>
        <w:pStyle w:val="BTEMEASMCA"/>
      </w:pPr>
      <w:r>
        <w:t>-</w:t>
      </w:r>
      <w:r>
        <w:tab/>
        <w:t>Alerginės odos reakcijos (pvz.,</w:t>
      </w:r>
      <w:r w:rsidRPr="005C612E">
        <w:rPr>
          <w:noProof/>
        </w:rPr>
        <w:t xml:space="preserve"> angioneurozinė edema</w:t>
      </w:r>
      <w:r>
        <w:rPr>
          <w:noProof/>
        </w:rPr>
        <w:t xml:space="preserve"> </w:t>
      </w:r>
      <w:r w:rsidRPr="00E3736C">
        <w:t>[dusulys arba veido, lūpų, gerklės arba liežuvio patinimas]</w:t>
      </w:r>
      <w:r>
        <w:rPr>
          <w:noProof/>
        </w:rPr>
        <w:t>,</w:t>
      </w:r>
      <w:r>
        <w:t xml:space="preserve"> išbėrimas, dilgėlinė)</w:t>
      </w:r>
    </w:p>
    <w:p w14:paraId="53B7E5CA" w14:textId="77777777" w:rsidR="00880A9C" w:rsidRDefault="00880A9C" w:rsidP="00A702D4">
      <w:pPr>
        <w:pStyle w:val="BTEMEASMCA"/>
      </w:pPr>
      <w:r>
        <w:t>-</w:t>
      </w:r>
      <w:r>
        <w:tab/>
        <w:t>Neramumas</w:t>
      </w:r>
    </w:p>
    <w:p w14:paraId="50F75B9C" w14:textId="77777777" w:rsidR="00880A9C" w:rsidRDefault="00880A9C" w:rsidP="00A702D4">
      <w:pPr>
        <w:pStyle w:val="BTEMEASMCA"/>
      </w:pPr>
      <w:r>
        <w:t>-</w:t>
      </w:r>
      <w:r>
        <w:tab/>
        <w:t>Raumenų silpnumas, mėšlungis</w:t>
      </w:r>
    </w:p>
    <w:p w14:paraId="3C8258B9" w14:textId="77777777" w:rsidR="00880A9C" w:rsidRDefault="00880A9C" w:rsidP="00A702D4">
      <w:pPr>
        <w:pStyle w:val="BTEMEASMCA"/>
      </w:pPr>
      <w:r>
        <w:t>-</w:t>
      </w:r>
      <w:r>
        <w:tab/>
        <w:t>Osteoporozė nuo didelių levotiroksino dozių (ypač pomenopauzinio laikotarpio moterims gydomoms ilgą laiką)</w:t>
      </w:r>
    </w:p>
    <w:p w14:paraId="6F927E02" w14:textId="77777777" w:rsidR="00880A9C" w:rsidRDefault="00880A9C" w:rsidP="00A702D4">
      <w:pPr>
        <w:pStyle w:val="BTEMEASMCA"/>
      </w:pPr>
      <w:r>
        <w:t>-</w:t>
      </w:r>
      <w:r>
        <w:tab/>
        <w:t>Karščio jutimas, karščio netoleravimas, kraujotakos nepakankamumas (kolapsas) neišnešiotiems mažo svorio kūdikiams (žr. skyrių „Įspėjimai ir atsargumo priemonės“)</w:t>
      </w:r>
    </w:p>
    <w:p w14:paraId="61F8F388" w14:textId="77777777" w:rsidR="00880A9C" w:rsidRDefault="00880A9C" w:rsidP="00A702D4">
      <w:pPr>
        <w:pStyle w:val="BTEMEASMCA"/>
      </w:pPr>
      <w:r>
        <w:t>-</w:t>
      </w:r>
      <w:r>
        <w:tab/>
        <w:t>Mėnesinių sutrikimai</w:t>
      </w:r>
    </w:p>
    <w:p w14:paraId="26A39C52" w14:textId="77777777" w:rsidR="00880A9C" w:rsidRDefault="00880A9C" w:rsidP="00A702D4">
      <w:pPr>
        <w:pStyle w:val="BTEMEASMCA"/>
      </w:pPr>
      <w:r>
        <w:t>-</w:t>
      </w:r>
      <w:r>
        <w:tab/>
        <w:t>Viduriavimas</w:t>
      </w:r>
    </w:p>
    <w:p w14:paraId="6DB0CF8D" w14:textId="77777777" w:rsidR="00880A9C" w:rsidRDefault="00880A9C" w:rsidP="00A702D4">
      <w:pPr>
        <w:pStyle w:val="BTEMEASMCA"/>
      </w:pPr>
      <w:r>
        <w:t>-</w:t>
      </w:r>
      <w:r>
        <w:tab/>
        <w:t>Vėmimas</w:t>
      </w:r>
    </w:p>
    <w:p w14:paraId="3317454A" w14:textId="77777777" w:rsidR="00880A9C" w:rsidRDefault="00880A9C" w:rsidP="00A702D4">
      <w:pPr>
        <w:pStyle w:val="BTEMEASMCA"/>
      </w:pPr>
      <w:r>
        <w:t>-</w:t>
      </w:r>
      <w:r>
        <w:tab/>
      </w:r>
      <w:r w:rsidRPr="002E4A30">
        <w:t>Pykinimas</w:t>
      </w:r>
    </w:p>
    <w:p w14:paraId="1ECA0578" w14:textId="77777777" w:rsidR="00880A9C" w:rsidRDefault="00880A9C" w:rsidP="00A702D4">
      <w:pPr>
        <w:pStyle w:val="BTEMEASMCA"/>
      </w:pPr>
      <w:r>
        <w:lastRenderedPageBreak/>
        <w:t>-</w:t>
      </w:r>
      <w:r>
        <w:tab/>
        <w:t>Svorio netekimas</w:t>
      </w:r>
    </w:p>
    <w:p w14:paraId="4740A16A" w14:textId="77777777" w:rsidR="00880A9C" w:rsidRDefault="00880A9C" w:rsidP="00A702D4">
      <w:pPr>
        <w:pStyle w:val="BTEMEASMCA"/>
      </w:pPr>
      <w:r>
        <w:t>-</w:t>
      </w:r>
      <w:r>
        <w:tab/>
        <w:t>Drebėjimas (tremoras)</w:t>
      </w:r>
    </w:p>
    <w:p w14:paraId="157D2AAA" w14:textId="77777777" w:rsidR="00880A9C" w:rsidRDefault="00880A9C" w:rsidP="00A702D4">
      <w:pPr>
        <w:pStyle w:val="BTEMEASMCA"/>
      </w:pPr>
      <w:r>
        <w:t>-</w:t>
      </w:r>
      <w:r>
        <w:tab/>
        <w:t>Gausus prakaitavimas</w:t>
      </w:r>
    </w:p>
    <w:p w14:paraId="7DDA7659" w14:textId="77777777" w:rsidR="00880A9C" w:rsidRDefault="00880A9C" w:rsidP="00A702D4">
      <w:pPr>
        <w:pStyle w:val="BTEMEASMCA"/>
      </w:pPr>
      <w:r>
        <w:t>-</w:t>
      </w:r>
      <w:r>
        <w:tab/>
      </w:r>
      <w:r>
        <w:rPr>
          <w:noProof/>
        </w:rPr>
        <w:t>Karščiavimas</w:t>
      </w:r>
      <w:r>
        <w:t>.</w:t>
      </w:r>
    </w:p>
    <w:p w14:paraId="40FB362F" w14:textId="77777777" w:rsidR="00880A9C" w:rsidRDefault="00880A9C" w:rsidP="00A702D4">
      <w:pPr>
        <w:pStyle w:val="BTEMEASMCA"/>
      </w:pPr>
    </w:p>
    <w:p w14:paraId="005A7AAD" w14:textId="77777777" w:rsidR="00880A9C" w:rsidRPr="008412C5" w:rsidRDefault="00880A9C" w:rsidP="00A702D4">
      <w:pPr>
        <w:pStyle w:val="BTEMEASMCA"/>
      </w:pPr>
      <w:r w:rsidRPr="008412C5">
        <w:t xml:space="preserve">Atsiradus </w:t>
      </w:r>
      <w:r>
        <w:t>šalutiniams reiškiniams</w:t>
      </w:r>
      <w:r w:rsidRPr="008412C5">
        <w:t xml:space="preserve"> nedelsiant </w:t>
      </w:r>
      <w:r>
        <w:t>pasakykite apie</w:t>
      </w:r>
      <w:r w:rsidRPr="008412C5">
        <w:t xml:space="preserve"> juos pasakykite gydytojui. Jis sumažins vaisto paros dozę arba nurodys nutraukti vartoti vaistą kelias dienas. Kai tik šalutinio poveikio požymiai išnyks, gydytojas nurodys </w:t>
      </w:r>
      <w:r>
        <w:t>J</w:t>
      </w:r>
      <w:r w:rsidRPr="008412C5">
        <w:t>ums tęsti gydymą vartojant mažesnę dozę.</w:t>
      </w:r>
    </w:p>
    <w:p w14:paraId="2A20EAE8" w14:textId="77777777" w:rsidR="00880A9C" w:rsidRPr="008412C5" w:rsidRDefault="00880A9C" w:rsidP="00A702D4">
      <w:pPr>
        <w:pStyle w:val="BTEMEASMCA"/>
      </w:pPr>
    </w:p>
    <w:p w14:paraId="4BE098A1" w14:textId="77777777" w:rsidR="00880A9C" w:rsidRPr="006363A2" w:rsidRDefault="00880A9C" w:rsidP="00A702D4">
      <w:pPr>
        <w:pStyle w:val="BTEMEASMCA"/>
        <w:rPr>
          <w:b/>
        </w:rPr>
      </w:pPr>
      <w:r w:rsidRPr="006363A2">
        <w:rPr>
          <w:b/>
        </w:rPr>
        <w:t>Pranešimas apie šalutinį poveikį</w:t>
      </w:r>
    </w:p>
    <w:p w14:paraId="024C3242" w14:textId="77777777" w:rsidR="00880A9C" w:rsidRPr="008412C5" w:rsidRDefault="00880A9C" w:rsidP="00A702D4">
      <w:pPr>
        <w:pStyle w:val="BTEMEASMCA"/>
        <w:rPr>
          <w:b/>
        </w:rPr>
      </w:pPr>
      <w:r w:rsidRPr="008412C5">
        <w:t xml:space="preserve">Jeigu pasireiškė šalutinis poveikis, įskaitant šiame lapelyje nenurodytą, pasakykite gydytojui, vaistininkui arba slaugytojui. </w:t>
      </w:r>
      <w:r w:rsidRPr="003E170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200FE4">
          <w:rPr>
            <w:snapToGrid w:val="0"/>
            <w:color w:val="0000FF"/>
          </w:rPr>
          <w:t>https://vapris.vvkt.lt/vvkt-web/public/nrv</w:t>
        </w:r>
      </w:hyperlink>
      <w:r w:rsidRPr="003E170B">
        <w:rPr>
          <w:snapToGrid w:val="0"/>
        </w:rPr>
        <w:t xml:space="preserve"> arba užpildant Paciento pranešimo apie įtariamą nepageidaujamą reakciją (ĮNR) formą, kuri skelbiama </w:t>
      </w:r>
      <w:hyperlink r:id="rId12" w:history="1">
        <w:r w:rsidRPr="00200FE4">
          <w:rPr>
            <w:snapToGrid w:val="0"/>
            <w:color w:val="0000FF"/>
          </w:rPr>
          <w:t>https://www.vvkt.lt/index.php?4004286486</w:t>
        </w:r>
      </w:hyperlink>
      <w:r w:rsidRPr="003E170B">
        <w:rPr>
          <w:snapToGrid w:val="0"/>
        </w:rPr>
        <w:t xml:space="preserve">, ir atsiunčiant elektroniniu paštu (adresu </w:t>
      </w:r>
      <w:hyperlink r:id="rId13" w:history="1">
        <w:r w:rsidRPr="00200FE4">
          <w:rPr>
            <w:snapToGrid w:val="0"/>
            <w:color w:val="0000FF"/>
          </w:rPr>
          <w:t>NepageidaujamaR@vvkt.lt</w:t>
        </w:r>
      </w:hyperlink>
      <w:r w:rsidRPr="003E170B">
        <w:rPr>
          <w:snapToGrid w:val="0"/>
        </w:rPr>
        <w:t>) arba nemokamu telefonu 8 800 73 568. Pranešdami apie šalutinį poveikį galite mums padėti gauti daugiau informacijos apie šio vaisto saugumą.</w:t>
      </w:r>
    </w:p>
    <w:p w14:paraId="4030B251" w14:textId="77777777" w:rsidR="00880A9C" w:rsidRPr="008412C5" w:rsidRDefault="00880A9C" w:rsidP="00880A9C">
      <w:pPr>
        <w:pStyle w:val="Pagrindinistekstas"/>
        <w:spacing w:after="0"/>
        <w:rPr>
          <w:sz w:val="22"/>
          <w:szCs w:val="22"/>
        </w:rPr>
      </w:pPr>
    </w:p>
    <w:p w14:paraId="2735AAF1" w14:textId="77777777" w:rsidR="00880A9C" w:rsidRPr="008412C5" w:rsidRDefault="00880A9C" w:rsidP="00880A9C">
      <w:pPr>
        <w:pStyle w:val="Pagrindinistekstas"/>
        <w:spacing w:after="0"/>
        <w:rPr>
          <w:sz w:val="22"/>
          <w:szCs w:val="22"/>
        </w:rPr>
      </w:pPr>
    </w:p>
    <w:p w14:paraId="50EB9E0A" w14:textId="77777777" w:rsidR="00880A9C" w:rsidRPr="008412C5" w:rsidRDefault="00880A9C" w:rsidP="00880A9C">
      <w:pPr>
        <w:pStyle w:val="PI-1EMEASMCA"/>
        <w:rPr>
          <w:sz w:val="22"/>
          <w:szCs w:val="22"/>
        </w:rPr>
      </w:pPr>
      <w:r w:rsidRPr="008412C5">
        <w:rPr>
          <w:sz w:val="22"/>
          <w:szCs w:val="22"/>
        </w:rPr>
        <w:t>5.</w:t>
      </w:r>
      <w:r w:rsidRPr="008412C5">
        <w:rPr>
          <w:sz w:val="22"/>
          <w:szCs w:val="22"/>
        </w:rPr>
        <w:tab/>
        <w:t xml:space="preserve">Kaip laikyti L-Thyroxin Berlin-Chemie </w:t>
      </w:r>
    </w:p>
    <w:p w14:paraId="7A1AD233" w14:textId="77777777" w:rsidR="00880A9C" w:rsidRPr="008412C5" w:rsidRDefault="00880A9C" w:rsidP="00880A9C">
      <w:pPr>
        <w:pStyle w:val="Pagrindinistekstas"/>
        <w:spacing w:after="0"/>
        <w:rPr>
          <w:sz w:val="22"/>
          <w:szCs w:val="22"/>
        </w:rPr>
      </w:pPr>
    </w:p>
    <w:p w14:paraId="71FEF64B" w14:textId="77777777" w:rsidR="00880A9C" w:rsidRPr="008412C5" w:rsidRDefault="00880A9C" w:rsidP="00A702D4">
      <w:pPr>
        <w:pStyle w:val="BTEMEASMCA"/>
      </w:pPr>
      <w:r w:rsidRPr="008412C5">
        <w:t>Šį vaistą laikykite vaikams nepastebimoje ir nepasiekiamoje vietoje.</w:t>
      </w:r>
    </w:p>
    <w:p w14:paraId="5D3BA08B" w14:textId="77777777" w:rsidR="00880A9C" w:rsidRPr="008412C5" w:rsidRDefault="00880A9C" w:rsidP="00A702D4">
      <w:pPr>
        <w:pStyle w:val="BTEMEASMCA"/>
      </w:pPr>
    </w:p>
    <w:p w14:paraId="538AD3BB" w14:textId="2C2E76B1" w:rsidR="00880A9C" w:rsidRDefault="00880A9C" w:rsidP="00A702D4">
      <w:pPr>
        <w:pStyle w:val="BTEMEASMCA"/>
      </w:pPr>
      <w:r w:rsidRPr="008412C5">
        <w:t xml:space="preserve">Laikyti </w:t>
      </w:r>
      <w:r>
        <w:t>žemesnėje</w:t>
      </w:r>
      <w:r w:rsidRPr="008412C5">
        <w:t xml:space="preserve"> kaip </w:t>
      </w:r>
      <w:r>
        <w:t>30</w:t>
      </w:r>
      <w:r w:rsidRPr="008412C5">
        <w:t> </w:t>
      </w:r>
      <w:r w:rsidR="002465F0">
        <w:rPr>
          <w:noProof/>
        </w:rPr>
        <w:sym w:font="Symbol" w:char="F0B0"/>
      </w:r>
      <w:r w:rsidRPr="008412C5">
        <w:t>C temperatūroje.</w:t>
      </w:r>
    </w:p>
    <w:p w14:paraId="5AEAA546" w14:textId="052E83DC" w:rsidR="00C415CA" w:rsidRDefault="00C415CA" w:rsidP="00A702D4">
      <w:pPr>
        <w:pStyle w:val="BTEMEASMCA"/>
      </w:pPr>
      <w:r>
        <w:t>Laikyti gamintojo pakuotėje, kad vaistas būtų apsaugotas nuo šviesos.</w:t>
      </w:r>
    </w:p>
    <w:p w14:paraId="0C1DD487" w14:textId="77777777" w:rsidR="00880A9C" w:rsidRPr="008412C5" w:rsidRDefault="00880A9C" w:rsidP="00A702D4">
      <w:pPr>
        <w:pStyle w:val="BTEMEASMCA"/>
      </w:pPr>
    </w:p>
    <w:p w14:paraId="6F6F01E0" w14:textId="77777777" w:rsidR="00880A9C" w:rsidRPr="008412C5" w:rsidRDefault="00880A9C" w:rsidP="00A702D4">
      <w:pPr>
        <w:pStyle w:val="BTEMEASMCA"/>
      </w:pPr>
      <w:r w:rsidRPr="008412C5">
        <w:t>Ant lizdinės plokštelės ir dėžutės po „</w:t>
      </w:r>
      <w:r>
        <w:t>EXP</w:t>
      </w:r>
      <w:r w:rsidRPr="008412C5">
        <w:t>“ nurodytam tinkamumo laikui pasibaigus, šio vaisto vartoti negalima. Vaistas tinkamas vartoti iki paskutinės nurodyto mėnesio dienos.</w:t>
      </w:r>
    </w:p>
    <w:p w14:paraId="10A7EF7B" w14:textId="77777777" w:rsidR="00880A9C" w:rsidRPr="008412C5" w:rsidRDefault="00880A9C" w:rsidP="00A702D4">
      <w:pPr>
        <w:pStyle w:val="BTEMEASMCA"/>
      </w:pPr>
    </w:p>
    <w:p w14:paraId="159AF3F7" w14:textId="77777777" w:rsidR="00880A9C" w:rsidRPr="008412C5" w:rsidRDefault="00880A9C" w:rsidP="00A702D4">
      <w:pPr>
        <w:pStyle w:val="BTEMEASMCA"/>
      </w:pPr>
      <w:r w:rsidRPr="008412C5">
        <w:t>Vaistų negalima išmesti į kanalizaciją arba su buitinėmis atliekomis. Kaip išmesti nereikalingus vaistus, klauskite vaistininko. Šios priemonės padės apsaugoti aplinką.</w:t>
      </w:r>
    </w:p>
    <w:p w14:paraId="748DF9A2" w14:textId="77777777" w:rsidR="00880A9C" w:rsidRPr="008412C5" w:rsidRDefault="00880A9C" w:rsidP="00A702D4">
      <w:pPr>
        <w:pStyle w:val="BTEMEASMCA"/>
      </w:pPr>
    </w:p>
    <w:p w14:paraId="05AEB0D2" w14:textId="77777777" w:rsidR="00880A9C" w:rsidRPr="008412C5" w:rsidRDefault="00880A9C" w:rsidP="00A702D4">
      <w:pPr>
        <w:pStyle w:val="BTEMEASMCA"/>
      </w:pPr>
    </w:p>
    <w:p w14:paraId="19C20A3C" w14:textId="7DAD3673" w:rsidR="00880A9C" w:rsidRPr="008412C5" w:rsidRDefault="00880A9C" w:rsidP="00880A9C">
      <w:pPr>
        <w:pStyle w:val="PI-1EMEASMCA"/>
        <w:rPr>
          <w:sz w:val="22"/>
          <w:szCs w:val="22"/>
        </w:rPr>
      </w:pPr>
      <w:bookmarkStart w:id="21" w:name="_Toc129243144"/>
      <w:bookmarkStart w:id="22" w:name="_Toc129243269"/>
      <w:r w:rsidRPr="008412C5">
        <w:rPr>
          <w:sz w:val="22"/>
          <w:szCs w:val="22"/>
        </w:rPr>
        <w:t>6.</w:t>
      </w:r>
      <w:r w:rsidRPr="008412C5">
        <w:rPr>
          <w:sz w:val="22"/>
          <w:szCs w:val="22"/>
        </w:rPr>
        <w:tab/>
      </w:r>
      <w:bookmarkEnd w:id="21"/>
      <w:bookmarkEnd w:id="22"/>
      <w:r w:rsidRPr="008412C5">
        <w:rPr>
          <w:sz w:val="22"/>
          <w:szCs w:val="22"/>
        </w:rPr>
        <w:t>Pakuotės turinys ir kita informacija</w:t>
      </w:r>
    </w:p>
    <w:p w14:paraId="440F5E23" w14:textId="77777777" w:rsidR="00880A9C" w:rsidRPr="008412C5" w:rsidRDefault="00880A9C" w:rsidP="00A702D4">
      <w:pPr>
        <w:pStyle w:val="BTEMEASMCA"/>
      </w:pPr>
    </w:p>
    <w:p w14:paraId="1C9B435A" w14:textId="77777777" w:rsidR="00880A9C" w:rsidRPr="008412C5" w:rsidRDefault="00880A9C" w:rsidP="00880A9C">
      <w:pPr>
        <w:pStyle w:val="PI-3EMEASMCA"/>
      </w:pPr>
      <w:r w:rsidRPr="008412C5">
        <w:t>L-Thyroxin Berlin-Chemie sudėtis</w:t>
      </w:r>
    </w:p>
    <w:p w14:paraId="0B7396FC" w14:textId="77777777" w:rsidR="00880A9C" w:rsidRPr="008412C5" w:rsidRDefault="00880A9C" w:rsidP="00880A9C">
      <w:pPr>
        <w:pStyle w:val="PI-3EMEASMCA"/>
      </w:pPr>
    </w:p>
    <w:p w14:paraId="6C73F95E" w14:textId="77777777" w:rsidR="00880A9C" w:rsidRPr="008412C5" w:rsidRDefault="00880A9C" w:rsidP="00A702D4">
      <w:pPr>
        <w:pStyle w:val="BTEMEASMCA"/>
      </w:pPr>
      <w:r w:rsidRPr="008412C5">
        <w:t>-</w:t>
      </w:r>
      <w:r w:rsidRPr="008412C5">
        <w:tab/>
        <w:t>Veiklioji medžiaga yra levotiroksino natrio druska. Kiekvienoje tabletėje yra 159,6 – 170,4 mikrogramai levotiroksino natrio druskos monohidrato (atitinka 150 mikrogram</w:t>
      </w:r>
      <w:r>
        <w:t>ų</w:t>
      </w:r>
      <w:r w:rsidRPr="008412C5">
        <w:t xml:space="preserve"> levotiroksino natrio druskos).</w:t>
      </w:r>
    </w:p>
    <w:p w14:paraId="3832715A" w14:textId="77777777" w:rsidR="00880A9C" w:rsidRPr="008412C5" w:rsidRDefault="00880A9C" w:rsidP="00A702D4">
      <w:pPr>
        <w:pStyle w:val="BTEMEASMCA"/>
      </w:pPr>
      <w:r w:rsidRPr="008412C5">
        <w:t>-</w:t>
      </w:r>
      <w:r w:rsidRPr="008412C5">
        <w:tab/>
        <w:t xml:space="preserve">Pagalbinės medžiagos yra </w:t>
      </w:r>
      <w:r>
        <w:t>c</w:t>
      </w:r>
      <w:r w:rsidRPr="00FE4C34">
        <w:t>isteino hidrochloridas monohidratas</w:t>
      </w:r>
      <w:r>
        <w:t xml:space="preserve"> </w:t>
      </w:r>
      <w:r w:rsidRPr="00FE4C34">
        <w:t>(iš dalies tabletėje yra kaip cist</w:t>
      </w:r>
      <w:r>
        <w:t>e</w:t>
      </w:r>
      <w:r w:rsidRPr="00FE4C34">
        <w:t>inas)</w:t>
      </w:r>
      <w:r>
        <w:t xml:space="preserve">, </w:t>
      </w:r>
      <w:r>
        <w:rPr>
          <w:color w:val="000000"/>
        </w:rPr>
        <w:t>mikrokristalinė</w:t>
      </w:r>
      <w:r w:rsidRPr="0085017F">
        <w:t xml:space="preserve"> </w:t>
      </w:r>
      <w:r>
        <w:rPr>
          <w:color w:val="000000"/>
        </w:rPr>
        <w:t>celiuliozė, kukurūzų krakmolas, pregelifikuotas krakmolas,</w:t>
      </w:r>
      <w:r w:rsidRPr="0085017F" w:rsidDel="00C446E2">
        <w:t xml:space="preserve"> </w:t>
      </w:r>
      <w:r>
        <w:rPr>
          <w:color w:val="000000"/>
        </w:rPr>
        <w:t>lengvasis magnio oksidas, talkas.</w:t>
      </w:r>
    </w:p>
    <w:p w14:paraId="02335A3F" w14:textId="77777777" w:rsidR="00880A9C" w:rsidRPr="008412C5" w:rsidRDefault="00880A9C" w:rsidP="00A702D4">
      <w:pPr>
        <w:pStyle w:val="BTEMEASMCA"/>
      </w:pPr>
    </w:p>
    <w:p w14:paraId="0719E07B" w14:textId="77777777" w:rsidR="00880A9C" w:rsidRPr="008412C5" w:rsidRDefault="00880A9C" w:rsidP="00880A9C">
      <w:pPr>
        <w:pStyle w:val="PI-3EMEASMCA"/>
      </w:pPr>
      <w:r w:rsidRPr="008412C5">
        <w:t>L-Thyroxin Berlin-Chemie tablečių išvaizda ir kiekis pakuotėje</w:t>
      </w:r>
    </w:p>
    <w:p w14:paraId="06C58E01" w14:textId="77777777" w:rsidR="00880A9C" w:rsidRPr="008412C5" w:rsidRDefault="00880A9C" w:rsidP="00880A9C">
      <w:pPr>
        <w:pStyle w:val="PI-3EMEASMCA"/>
      </w:pPr>
    </w:p>
    <w:p w14:paraId="63E57320" w14:textId="77777777" w:rsidR="00880A9C" w:rsidRPr="008412C5" w:rsidRDefault="00880A9C" w:rsidP="00A702D4">
      <w:pPr>
        <w:pStyle w:val="BTEMEASMCA"/>
      </w:pPr>
      <w:r w:rsidRPr="008412C5">
        <w:t xml:space="preserve">Tabletės yra baltos arba </w:t>
      </w:r>
      <w:r>
        <w:t>smėlio</w:t>
      </w:r>
      <w:r w:rsidRPr="008412C5">
        <w:t xml:space="preserve"> spalvos, apvalios, šiek tiek išgaubtos, vienoje jų pusėje yra laužimo vagelė. Tabletę galima padalyti į lygias dozes.</w:t>
      </w:r>
    </w:p>
    <w:p w14:paraId="747E7B1A" w14:textId="77777777" w:rsidR="00880A9C" w:rsidRPr="008412C5" w:rsidRDefault="00880A9C" w:rsidP="00A702D4">
      <w:pPr>
        <w:pStyle w:val="BTEMEASMCA"/>
      </w:pPr>
    </w:p>
    <w:p w14:paraId="33457DA5" w14:textId="77777777" w:rsidR="00880A9C" w:rsidRPr="008412C5" w:rsidRDefault="00880A9C" w:rsidP="00A702D4">
      <w:pPr>
        <w:pStyle w:val="BTEMEASMCA"/>
      </w:pPr>
      <w:r w:rsidRPr="008412C5">
        <w:t xml:space="preserve">Pakuotė: 25, 50 arba 100 tablečių. </w:t>
      </w:r>
    </w:p>
    <w:p w14:paraId="0BF1FDAF" w14:textId="77777777" w:rsidR="00880A9C" w:rsidRPr="008412C5" w:rsidRDefault="00880A9C" w:rsidP="00A702D4">
      <w:pPr>
        <w:pStyle w:val="BTEMEASMCA"/>
      </w:pPr>
      <w:r w:rsidRPr="008412C5">
        <w:t>Gali būti tiekiamos ne visų dydžių pakuotės.</w:t>
      </w:r>
    </w:p>
    <w:p w14:paraId="5D9DD4C6" w14:textId="77777777" w:rsidR="00880A9C" w:rsidRPr="008412C5" w:rsidRDefault="00880A9C" w:rsidP="00A702D4">
      <w:pPr>
        <w:pStyle w:val="BTEMEASMCA"/>
      </w:pPr>
    </w:p>
    <w:p w14:paraId="0AF8A499" w14:textId="77777777" w:rsidR="00880A9C" w:rsidRDefault="00880A9C" w:rsidP="00880A9C">
      <w:pPr>
        <w:pStyle w:val="PI-3EMEASMCA"/>
      </w:pPr>
      <w:r>
        <w:t>Registruotojas ir gamintojas</w:t>
      </w:r>
    </w:p>
    <w:p w14:paraId="7FCF2DF0" w14:textId="77777777" w:rsidR="00880A9C" w:rsidRPr="00734B2D" w:rsidRDefault="00880A9C" w:rsidP="00880A9C">
      <w:pPr>
        <w:pStyle w:val="PI-3EMEASMCA"/>
        <w:rPr>
          <w:b w:val="0"/>
          <w:i/>
        </w:rPr>
      </w:pPr>
      <w:r w:rsidRPr="00734B2D">
        <w:rPr>
          <w:b w:val="0"/>
          <w:i/>
        </w:rPr>
        <w:t xml:space="preserve">Registruotojas </w:t>
      </w:r>
    </w:p>
    <w:p w14:paraId="4A223E68" w14:textId="0BE7D555" w:rsidR="00880A9C" w:rsidRPr="008412C5" w:rsidRDefault="00880A9C" w:rsidP="00A702D4">
      <w:pPr>
        <w:pStyle w:val="BTEMEASMCA"/>
      </w:pPr>
      <w:r w:rsidRPr="008412C5">
        <w:t xml:space="preserve">BERLIN-CHEMIE AG </w:t>
      </w:r>
    </w:p>
    <w:p w14:paraId="1EC0FD1E" w14:textId="77777777" w:rsidR="00880A9C" w:rsidRPr="008412C5" w:rsidRDefault="00880A9C" w:rsidP="00A702D4">
      <w:pPr>
        <w:pStyle w:val="BTEMEASMCA"/>
      </w:pPr>
      <w:r w:rsidRPr="008412C5">
        <w:t>Glienicker Weg 125</w:t>
      </w:r>
    </w:p>
    <w:p w14:paraId="6CBB1980" w14:textId="77777777" w:rsidR="00880A9C" w:rsidRPr="008412C5" w:rsidRDefault="00880A9C" w:rsidP="00A702D4">
      <w:pPr>
        <w:pStyle w:val="BTEMEASMCA"/>
      </w:pPr>
      <w:r w:rsidRPr="008412C5">
        <w:t>12489 Berlin</w:t>
      </w:r>
    </w:p>
    <w:p w14:paraId="60CE26C7" w14:textId="77777777" w:rsidR="00880A9C" w:rsidRPr="008412C5" w:rsidRDefault="00880A9C" w:rsidP="00A702D4">
      <w:pPr>
        <w:pStyle w:val="BTEMEASMCA"/>
      </w:pPr>
      <w:r w:rsidRPr="008412C5">
        <w:lastRenderedPageBreak/>
        <w:t>Vokietija</w:t>
      </w:r>
    </w:p>
    <w:p w14:paraId="5FB2940E" w14:textId="77777777" w:rsidR="00880A9C" w:rsidRPr="008412C5" w:rsidRDefault="00880A9C" w:rsidP="00A702D4">
      <w:pPr>
        <w:pStyle w:val="BTEMEASMCA"/>
      </w:pPr>
    </w:p>
    <w:p w14:paraId="60E6CF46" w14:textId="77777777" w:rsidR="00880A9C" w:rsidRPr="00734B2D" w:rsidRDefault="00880A9C" w:rsidP="00A702D4">
      <w:pPr>
        <w:pStyle w:val="BTEMEASMCA"/>
      </w:pPr>
      <w:r w:rsidRPr="00734B2D">
        <w:t>Gamintojas</w:t>
      </w:r>
    </w:p>
    <w:p w14:paraId="11AAA9BE" w14:textId="77777777" w:rsidR="00880A9C" w:rsidRPr="008412C5" w:rsidRDefault="00880A9C" w:rsidP="00A702D4">
      <w:pPr>
        <w:pStyle w:val="BTEMEASMCA"/>
      </w:pPr>
      <w:r w:rsidRPr="008412C5">
        <w:t xml:space="preserve">BERLIN-CHEMIE AG </w:t>
      </w:r>
    </w:p>
    <w:p w14:paraId="5B3E946C" w14:textId="77777777" w:rsidR="00880A9C" w:rsidRPr="008412C5" w:rsidRDefault="00880A9C" w:rsidP="00A702D4">
      <w:pPr>
        <w:pStyle w:val="BTEMEASMCA"/>
      </w:pPr>
      <w:r w:rsidRPr="008412C5">
        <w:t>Glienicker Weg 125</w:t>
      </w:r>
    </w:p>
    <w:p w14:paraId="0AD0C822" w14:textId="77777777" w:rsidR="00880A9C" w:rsidRPr="008412C5" w:rsidRDefault="00880A9C" w:rsidP="00A702D4">
      <w:pPr>
        <w:pStyle w:val="BTEMEASMCA"/>
      </w:pPr>
      <w:r w:rsidRPr="008412C5">
        <w:t>12489 Berlin</w:t>
      </w:r>
    </w:p>
    <w:p w14:paraId="069A6C1D" w14:textId="77777777" w:rsidR="00880A9C" w:rsidRPr="008412C5" w:rsidRDefault="00880A9C" w:rsidP="00A702D4">
      <w:pPr>
        <w:pStyle w:val="BTEMEASMCA"/>
      </w:pPr>
      <w:r w:rsidRPr="008412C5">
        <w:t>Vokietija</w:t>
      </w:r>
    </w:p>
    <w:p w14:paraId="6D324B01" w14:textId="77777777" w:rsidR="00880A9C" w:rsidRPr="008412C5" w:rsidRDefault="00880A9C" w:rsidP="00A702D4">
      <w:pPr>
        <w:pStyle w:val="BTEMEASMCA"/>
      </w:pPr>
    </w:p>
    <w:p w14:paraId="3D746797" w14:textId="77777777" w:rsidR="00880A9C" w:rsidRPr="008412C5" w:rsidRDefault="00880A9C" w:rsidP="00A702D4">
      <w:pPr>
        <w:pStyle w:val="BTEMEASMCA"/>
      </w:pPr>
      <w:r w:rsidRPr="008412C5">
        <w:t xml:space="preserve">Jeigu apie šį vaistą norite sužinoti daugiau, kreipkitės į vietinį </w:t>
      </w:r>
      <w:r>
        <w:t>registruotojo</w:t>
      </w:r>
      <w:r w:rsidRPr="008412C5">
        <w:t xml:space="preserve"> atstovą.</w:t>
      </w:r>
    </w:p>
    <w:p w14:paraId="35B6DA02" w14:textId="77777777" w:rsidR="00880A9C" w:rsidRPr="008412C5" w:rsidRDefault="00880A9C" w:rsidP="00880A9C">
      <w:pPr>
        <w:rPr>
          <w:sz w:val="22"/>
          <w:szCs w:val="22"/>
          <w:lang w:val="lt-LT"/>
        </w:rPr>
      </w:pPr>
    </w:p>
    <w:tbl>
      <w:tblPr>
        <w:tblW w:w="0" w:type="auto"/>
        <w:tblInd w:w="-34" w:type="dxa"/>
        <w:tblLayout w:type="fixed"/>
        <w:tblLook w:val="0000" w:firstRow="0" w:lastRow="0" w:firstColumn="0" w:lastColumn="0" w:noHBand="0" w:noVBand="0"/>
      </w:tblPr>
      <w:tblGrid>
        <w:gridCol w:w="5362"/>
      </w:tblGrid>
      <w:tr w:rsidR="00880A9C" w:rsidRPr="008412C5" w14:paraId="464D3574" w14:textId="77777777" w:rsidTr="00DD5DC3">
        <w:tc>
          <w:tcPr>
            <w:tcW w:w="5362" w:type="dxa"/>
          </w:tcPr>
          <w:p w14:paraId="42D64383" w14:textId="77777777" w:rsidR="00880A9C" w:rsidRPr="008412C5" w:rsidRDefault="00880A9C" w:rsidP="00DD5DC3">
            <w:pPr>
              <w:rPr>
                <w:color w:val="000000"/>
                <w:sz w:val="22"/>
                <w:szCs w:val="22"/>
                <w:lang w:val="de-DE"/>
              </w:rPr>
            </w:pPr>
            <w:r w:rsidRPr="008412C5">
              <w:rPr>
                <w:color w:val="000000"/>
                <w:sz w:val="22"/>
                <w:szCs w:val="22"/>
                <w:lang w:val="de-DE"/>
              </w:rPr>
              <w:t>UAB “BERLIN CHEMIE MENARINI BALTIC”</w:t>
            </w:r>
          </w:p>
          <w:p w14:paraId="30E8C8B0" w14:textId="77777777" w:rsidR="00880A9C" w:rsidRPr="008412C5" w:rsidRDefault="00880A9C" w:rsidP="00DD5DC3">
            <w:pPr>
              <w:rPr>
                <w:color w:val="000000"/>
                <w:sz w:val="22"/>
                <w:szCs w:val="22"/>
              </w:rPr>
            </w:pPr>
            <w:r w:rsidRPr="008412C5">
              <w:rPr>
                <w:color w:val="000000"/>
                <w:sz w:val="22"/>
                <w:szCs w:val="22"/>
              </w:rPr>
              <w:t>Jasinskio g. 16a, Vilnius</w:t>
            </w:r>
          </w:p>
          <w:p w14:paraId="6D67E871" w14:textId="77777777" w:rsidR="00880A9C" w:rsidRPr="008412C5" w:rsidRDefault="00880A9C" w:rsidP="00DD5DC3">
            <w:pPr>
              <w:rPr>
                <w:sz w:val="22"/>
                <w:szCs w:val="22"/>
              </w:rPr>
            </w:pPr>
            <w:r w:rsidRPr="008412C5">
              <w:rPr>
                <w:color w:val="000000"/>
                <w:sz w:val="22"/>
                <w:szCs w:val="22"/>
              </w:rPr>
              <w:t>Tel. +370 5 2691947</w:t>
            </w:r>
          </w:p>
        </w:tc>
      </w:tr>
    </w:tbl>
    <w:p w14:paraId="1B088D77" w14:textId="77777777" w:rsidR="00880A9C" w:rsidRPr="008412C5" w:rsidRDefault="00880A9C" w:rsidP="00A702D4">
      <w:pPr>
        <w:pStyle w:val="BTEMEASMCA"/>
      </w:pPr>
    </w:p>
    <w:p w14:paraId="3227DE68" w14:textId="77777777" w:rsidR="00880A9C" w:rsidRPr="008412C5" w:rsidRDefault="00880A9C" w:rsidP="00A702D4">
      <w:pPr>
        <w:pStyle w:val="BTEMEASMCA"/>
      </w:pPr>
    </w:p>
    <w:p w14:paraId="3E8BFCE5" w14:textId="2425D9EB" w:rsidR="00880A9C" w:rsidRPr="008412C5" w:rsidRDefault="00880A9C" w:rsidP="006363A2">
      <w:pPr>
        <w:pStyle w:val="BTbEMEASMCA"/>
        <w:jc w:val="left"/>
      </w:pPr>
      <w:r w:rsidRPr="008412C5">
        <w:t>Šis pakuotės lapelis paskutinį kartą peržiūrėtas</w:t>
      </w:r>
      <w:r w:rsidR="00B026F3">
        <w:t xml:space="preserve"> 2024-0</w:t>
      </w:r>
      <w:r w:rsidR="00DC34FF">
        <w:t>6</w:t>
      </w:r>
      <w:r w:rsidR="00B026F3">
        <w:t>-</w:t>
      </w:r>
      <w:r w:rsidR="00DC34FF">
        <w:t>03</w:t>
      </w:r>
      <w:r>
        <w:t>.</w:t>
      </w:r>
    </w:p>
    <w:p w14:paraId="1B71B11D" w14:textId="77777777" w:rsidR="00880A9C" w:rsidRPr="008412C5" w:rsidRDefault="00880A9C" w:rsidP="00A702D4">
      <w:pPr>
        <w:pStyle w:val="BTEMEASMCA"/>
      </w:pPr>
    </w:p>
    <w:p w14:paraId="73A469CB" w14:textId="77777777" w:rsidR="00880A9C" w:rsidRPr="008412C5" w:rsidRDefault="00880A9C" w:rsidP="00A702D4">
      <w:pPr>
        <w:pStyle w:val="BTEMEASMCA"/>
      </w:pPr>
    </w:p>
    <w:p w14:paraId="057B7CCC" w14:textId="77777777" w:rsidR="00880A9C" w:rsidRPr="008412C5" w:rsidRDefault="00880A9C" w:rsidP="00880A9C">
      <w:pPr>
        <w:numPr>
          <w:ilvl w:val="12"/>
          <w:numId w:val="0"/>
        </w:numPr>
        <w:ind w:right="-2"/>
        <w:rPr>
          <w:sz w:val="22"/>
          <w:szCs w:val="22"/>
          <w:lang w:val="lt-LT"/>
        </w:rPr>
      </w:pPr>
      <w:r w:rsidRPr="008412C5">
        <w:rPr>
          <w:sz w:val="22"/>
          <w:szCs w:val="22"/>
          <w:lang w:val="lt-LT"/>
        </w:rPr>
        <w:t>Išsami informacija apie šį vaistą pateikiama Valstybinės vaistų kontrolės tarnybos prie Lietuvos Respublikos sveikatos apsaugos ministerijos tinklalapyje</w:t>
      </w:r>
      <w:r w:rsidRPr="008412C5">
        <w:rPr>
          <w:i/>
          <w:sz w:val="22"/>
          <w:szCs w:val="22"/>
          <w:lang w:val="lt-LT"/>
        </w:rPr>
        <w:t xml:space="preserve"> </w:t>
      </w:r>
      <w:hyperlink r:id="rId14" w:history="1">
        <w:r w:rsidRPr="008412C5">
          <w:rPr>
            <w:rStyle w:val="Hipersaitas"/>
            <w:rFonts w:eastAsia="SimSun"/>
            <w:sz w:val="22"/>
            <w:szCs w:val="22"/>
            <w:lang w:val="lt-LT"/>
          </w:rPr>
          <w:t>http://www.vvkt.lt/</w:t>
        </w:r>
      </w:hyperlink>
      <w:r w:rsidRPr="008412C5">
        <w:rPr>
          <w:sz w:val="22"/>
          <w:szCs w:val="22"/>
          <w:lang w:val="lt-LT"/>
        </w:rPr>
        <w:t>.</w:t>
      </w:r>
    </w:p>
    <w:p w14:paraId="6D6F4EE3" w14:textId="77777777" w:rsidR="00880A9C" w:rsidRPr="008412C5" w:rsidRDefault="00880A9C" w:rsidP="00A702D4">
      <w:pPr>
        <w:pStyle w:val="BTEMEASMCA"/>
      </w:pPr>
    </w:p>
    <w:p w14:paraId="62323DD1" w14:textId="77777777" w:rsidR="00880A9C" w:rsidRPr="00A62017" w:rsidRDefault="00880A9C" w:rsidP="00880A9C">
      <w:pPr>
        <w:rPr>
          <w:lang w:val="lt-LT"/>
        </w:rPr>
      </w:pPr>
    </w:p>
    <w:p w14:paraId="3C7A75BC" w14:textId="77777777" w:rsidR="00880A9C" w:rsidRPr="008C0BAC" w:rsidRDefault="00880A9C" w:rsidP="00880A9C">
      <w:pPr>
        <w:rPr>
          <w:lang w:val="lt-LT"/>
        </w:rPr>
      </w:pPr>
    </w:p>
    <w:p w14:paraId="41037BF9" w14:textId="77777777" w:rsidR="00880A9C" w:rsidRPr="0080104C" w:rsidRDefault="00880A9C" w:rsidP="00880A9C">
      <w:pPr>
        <w:rPr>
          <w:lang w:val="lt-LT"/>
        </w:rPr>
      </w:pPr>
    </w:p>
    <w:p w14:paraId="3DB7CEA8" w14:textId="77777777" w:rsidR="00880A9C" w:rsidRPr="00F43B9F" w:rsidRDefault="00880A9C" w:rsidP="00880A9C">
      <w:pPr>
        <w:rPr>
          <w:lang w:val="lt-LT"/>
        </w:rPr>
      </w:pPr>
    </w:p>
    <w:p w14:paraId="4F7FDCA5" w14:textId="77777777" w:rsidR="00C5364D" w:rsidRPr="00F43B9F" w:rsidRDefault="00C5364D">
      <w:pPr>
        <w:rPr>
          <w:lang w:val="lt-LT"/>
        </w:rPr>
      </w:pPr>
    </w:p>
    <w:sectPr w:rsidR="00C5364D" w:rsidRPr="00F43B9F" w:rsidSect="00DD5DC3">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5A860" w14:textId="77777777" w:rsidR="004B3CE5" w:rsidRDefault="004B3CE5">
      <w:r>
        <w:separator/>
      </w:r>
    </w:p>
  </w:endnote>
  <w:endnote w:type="continuationSeparator" w:id="0">
    <w:p w14:paraId="0B05AFB7" w14:textId="77777777" w:rsidR="004B3CE5" w:rsidRDefault="004B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476B" w14:textId="77777777" w:rsidR="00041300" w:rsidRDefault="000413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A5CC757" w14:textId="77777777" w:rsidR="00041300" w:rsidRDefault="000413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A540" w14:textId="01118666" w:rsidR="00041300" w:rsidRDefault="000413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4F1B">
      <w:rPr>
        <w:rStyle w:val="Puslapionumeris"/>
        <w:noProof/>
      </w:rPr>
      <w:t>1</w:t>
    </w:r>
    <w:r>
      <w:rPr>
        <w:rStyle w:val="Puslapionumeris"/>
      </w:rPr>
      <w:fldChar w:fldCharType="end"/>
    </w:r>
  </w:p>
  <w:p w14:paraId="7CEE5F63" w14:textId="77777777" w:rsidR="00041300" w:rsidRDefault="0004130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58477" w14:textId="77777777" w:rsidR="004B3CE5" w:rsidRDefault="004B3CE5">
      <w:r>
        <w:separator/>
      </w:r>
    </w:p>
  </w:footnote>
  <w:footnote w:type="continuationSeparator" w:id="0">
    <w:p w14:paraId="61AB9E3D" w14:textId="77777777" w:rsidR="004B3CE5" w:rsidRDefault="004B3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F36AA"/>
    <w:multiLevelType w:val="hybridMultilevel"/>
    <w:tmpl w:val="3C1437E2"/>
    <w:lvl w:ilvl="0" w:tplc="3B28E9C4">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30C5A43"/>
    <w:multiLevelType w:val="hybridMultilevel"/>
    <w:tmpl w:val="F5660D16"/>
    <w:lvl w:ilvl="0" w:tplc="8474D7AC">
      <w:start w:val="12"/>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E3D42"/>
    <w:multiLevelType w:val="hybridMultilevel"/>
    <w:tmpl w:val="DD269400"/>
    <w:lvl w:ilvl="0" w:tplc="5D7CE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9C"/>
    <w:rsid w:val="00041300"/>
    <w:rsid w:val="0015404E"/>
    <w:rsid w:val="00170E4E"/>
    <w:rsid w:val="0018075E"/>
    <w:rsid w:val="001E74BE"/>
    <w:rsid w:val="001E7DC4"/>
    <w:rsid w:val="00240067"/>
    <w:rsid w:val="002465F0"/>
    <w:rsid w:val="00260DC5"/>
    <w:rsid w:val="00287C4C"/>
    <w:rsid w:val="0029073B"/>
    <w:rsid w:val="002C42F8"/>
    <w:rsid w:val="003030E8"/>
    <w:rsid w:val="003446FF"/>
    <w:rsid w:val="00380AD8"/>
    <w:rsid w:val="003A1395"/>
    <w:rsid w:val="00414A1A"/>
    <w:rsid w:val="004826B3"/>
    <w:rsid w:val="004B3CE5"/>
    <w:rsid w:val="00510563"/>
    <w:rsid w:val="005B09C8"/>
    <w:rsid w:val="005B2070"/>
    <w:rsid w:val="005F67C1"/>
    <w:rsid w:val="006363A2"/>
    <w:rsid w:val="00680CAE"/>
    <w:rsid w:val="007272AB"/>
    <w:rsid w:val="007D1077"/>
    <w:rsid w:val="00814354"/>
    <w:rsid w:val="00880A9C"/>
    <w:rsid w:val="008B4ABF"/>
    <w:rsid w:val="008F4444"/>
    <w:rsid w:val="00956B01"/>
    <w:rsid w:val="00A477CE"/>
    <w:rsid w:val="00A702D4"/>
    <w:rsid w:val="00B008B9"/>
    <w:rsid w:val="00B025D7"/>
    <w:rsid w:val="00B026F3"/>
    <w:rsid w:val="00B047FE"/>
    <w:rsid w:val="00B64977"/>
    <w:rsid w:val="00C415CA"/>
    <w:rsid w:val="00C5364D"/>
    <w:rsid w:val="00CA1B0E"/>
    <w:rsid w:val="00CC7825"/>
    <w:rsid w:val="00D85B06"/>
    <w:rsid w:val="00D94F1B"/>
    <w:rsid w:val="00DC34FF"/>
    <w:rsid w:val="00DD5DC3"/>
    <w:rsid w:val="00DF3404"/>
    <w:rsid w:val="00DF495C"/>
    <w:rsid w:val="00E878D1"/>
    <w:rsid w:val="00EA47B4"/>
    <w:rsid w:val="00EB2C57"/>
    <w:rsid w:val="00EB6D3D"/>
    <w:rsid w:val="00F100C1"/>
    <w:rsid w:val="00F43B9F"/>
    <w:rsid w:val="00FB2ABA"/>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2EF8"/>
  <w15:docId w15:val="{31499810-CDD3-4546-95E8-DDC3E904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0A9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880A9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80A9C"/>
    <w:pPr>
      <w:keepNext/>
      <w:outlineLvl w:val="1"/>
    </w:pPr>
    <w:rPr>
      <w:b/>
      <w:sz w:val="20"/>
      <w:szCs w:val="20"/>
      <w:lang w:val="lt-LT" w:eastAsia="lt-LT"/>
    </w:rPr>
  </w:style>
  <w:style w:type="paragraph" w:styleId="Antrat3">
    <w:name w:val="heading 3"/>
    <w:basedOn w:val="prastasis"/>
    <w:next w:val="prastasis"/>
    <w:link w:val="Antrat3Diagrama"/>
    <w:autoRedefine/>
    <w:qFormat/>
    <w:rsid w:val="00880A9C"/>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0A9C"/>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880A9C"/>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rsid w:val="00880A9C"/>
    <w:rPr>
      <w:rFonts w:ascii="Times New Roman" w:eastAsia="Times New Roman" w:hAnsi="Times New Roman" w:cs="Times New Roman"/>
      <w:b/>
      <w:sz w:val="20"/>
      <w:szCs w:val="20"/>
      <w:lang w:val="lt-LT" w:eastAsia="lt-LT"/>
    </w:rPr>
  </w:style>
  <w:style w:type="paragraph" w:styleId="Pagrindinistekstas">
    <w:name w:val="Body Text"/>
    <w:basedOn w:val="prastasis"/>
    <w:link w:val="PagrindinistekstasDiagrama"/>
    <w:rsid w:val="00880A9C"/>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rsid w:val="00880A9C"/>
    <w:rPr>
      <w:rFonts w:ascii="Times New Roman" w:eastAsia="Times New Roman" w:hAnsi="Times New Roman" w:cs="Times New Roman"/>
      <w:sz w:val="20"/>
      <w:szCs w:val="20"/>
      <w:lang w:val="lt-LT" w:eastAsia="lt-LT"/>
    </w:rPr>
  </w:style>
  <w:style w:type="paragraph" w:customStyle="1" w:styleId="TTEMEASMCA">
    <w:name w:val="TT EMEA_SMCA"/>
    <w:basedOn w:val="Antrat1"/>
    <w:autoRedefine/>
    <w:rsid w:val="00880A9C"/>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prastasis"/>
    <w:link w:val="BTEMEASMCAChar"/>
    <w:autoRedefine/>
    <w:rsid w:val="00A702D4"/>
    <w:pPr>
      <w:tabs>
        <w:tab w:val="left" w:pos="540"/>
        <w:tab w:val="left" w:pos="4320"/>
      </w:tabs>
    </w:pPr>
    <w:rPr>
      <w:sz w:val="22"/>
      <w:szCs w:val="22"/>
      <w:lang w:val="lt-LT"/>
    </w:rPr>
  </w:style>
  <w:style w:type="paragraph" w:customStyle="1" w:styleId="PI-1EMEASMCA">
    <w:name w:val="PI-1 EMEA_SMCA"/>
    <w:basedOn w:val="Antrat2"/>
    <w:autoRedefine/>
    <w:rsid w:val="00880A9C"/>
    <w:pPr>
      <w:tabs>
        <w:tab w:val="left" w:pos="567"/>
      </w:tabs>
      <w:ind w:left="567" w:hanging="567"/>
    </w:pPr>
    <w:rPr>
      <w:lang w:eastAsia="en-US"/>
    </w:rPr>
  </w:style>
  <w:style w:type="paragraph" w:customStyle="1" w:styleId="PI-2EMEASMCA">
    <w:name w:val="PI-2 EMEA_SMCA"/>
    <w:basedOn w:val="Antrat3"/>
    <w:autoRedefine/>
    <w:rsid w:val="00880A9C"/>
    <w:pPr>
      <w:keepLines/>
      <w:tabs>
        <w:tab w:val="left" w:pos="567"/>
      </w:tabs>
      <w:ind w:left="567" w:hanging="567"/>
    </w:pPr>
    <w:rPr>
      <w:kern w:val="28"/>
      <w:lang w:eastAsia="en-US"/>
    </w:rPr>
  </w:style>
  <w:style w:type="paragraph" w:customStyle="1" w:styleId="BT-EMEASMCA">
    <w:name w:val="BT- EMEA_SMCA"/>
    <w:basedOn w:val="BTEMEASMCA"/>
    <w:autoRedefine/>
    <w:rsid w:val="005F67C1"/>
    <w:pPr>
      <w:numPr>
        <w:numId w:val="3"/>
      </w:numPr>
      <w:ind w:left="0" w:firstLine="0"/>
    </w:pPr>
  </w:style>
  <w:style w:type="character" w:styleId="Hipersaitas">
    <w:name w:val="Hyperlink"/>
    <w:rsid w:val="00880A9C"/>
    <w:rPr>
      <w:color w:val="0000FF"/>
      <w:u w:val="single"/>
    </w:rPr>
  </w:style>
  <w:style w:type="paragraph" w:customStyle="1" w:styleId="BTAnIIEMEASMCA">
    <w:name w:val="BT(AnII) EMEA_SMCA"/>
    <w:basedOn w:val="prastasis"/>
    <w:autoRedefine/>
    <w:rsid w:val="00880A9C"/>
    <w:pPr>
      <w:tabs>
        <w:tab w:val="left" w:pos="1701"/>
      </w:tabs>
      <w:ind w:left="1701" w:hanging="567"/>
    </w:pPr>
    <w:rPr>
      <w:b/>
      <w:bCs/>
      <w:sz w:val="22"/>
      <w:szCs w:val="22"/>
    </w:rPr>
  </w:style>
  <w:style w:type="paragraph" w:customStyle="1" w:styleId="PI-1labEMEASMCA">
    <w:name w:val="PI-1_lab EMEA_SMCA"/>
    <w:basedOn w:val="prastasis"/>
    <w:autoRedefine/>
    <w:rsid w:val="00880A9C"/>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MEASMCA">
    <w:name w:val="BT(b) EMEA_SMCA"/>
    <w:basedOn w:val="BTEMEASMCA"/>
    <w:autoRedefine/>
    <w:rsid w:val="00880A9C"/>
    <w:pPr>
      <w:jc w:val="center"/>
    </w:pPr>
    <w:rPr>
      <w:b/>
      <w:bCs/>
    </w:rPr>
  </w:style>
  <w:style w:type="paragraph" w:customStyle="1" w:styleId="PI-3EMEASMCA">
    <w:name w:val="PI-3 EMEA_SMCA"/>
    <w:basedOn w:val="prastasis"/>
    <w:autoRedefine/>
    <w:rsid w:val="00880A9C"/>
    <w:pPr>
      <w:spacing w:line="220" w:lineRule="exact"/>
    </w:pPr>
    <w:rPr>
      <w:b/>
      <w:sz w:val="22"/>
      <w:szCs w:val="22"/>
      <w:lang w:val="lt-LT"/>
    </w:rPr>
  </w:style>
  <w:style w:type="paragraph" w:styleId="Porat">
    <w:name w:val="footer"/>
    <w:basedOn w:val="prastasis"/>
    <w:link w:val="PoratDiagrama"/>
    <w:rsid w:val="00880A9C"/>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rsid w:val="00880A9C"/>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880A9C"/>
  </w:style>
  <w:style w:type="paragraph" w:customStyle="1" w:styleId="ListParagraph1">
    <w:name w:val="List Paragraph1"/>
    <w:basedOn w:val="prastasis"/>
    <w:rsid w:val="00880A9C"/>
    <w:pPr>
      <w:ind w:left="720"/>
      <w:contextualSpacing/>
    </w:pPr>
  </w:style>
  <w:style w:type="character" w:customStyle="1" w:styleId="BTEMEASMCAChar">
    <w:name w:val="BT EMEA_SMCA Char"/>
    <w:link w:val="BTEMEASMCA"/>
    <w:locked/>
    <w:rsid w:val="00A702D4"/>
    <w:rPr>
      <w:rFonts w:ascii="Times New Roman" w:eastAsia="Times New Roman" w:hAnsi="Times New Roman" w:cs="Times New Roman"/>
      <w:lang w:val="lt-LT"/>
    </w:rPr>
  </w:style>
  <w:style w:type="paragraph" w:styleId="Antrats">
    <w:name w:val="header"/>
    <w:basedOn w:val="prastasis"/>
    <w:link w:val="AntratsDiagrama"/>
    <w:rsid w:val="00880A9C"/>
    <w:pPr>
      <w:tabs>
        <w:tab w:val="center" w:pos="4986"/>
        <w:tab w:val="right" w:pos="9972"/>
      </w:tabs>
    </w:pPr>
  </w:style>
  <w:style w:type="character" w:customStyle="1" w:styleId="AntratsDiagrama">
    <w:name w:val="Antraštės Diagrama"/>
    <w:basedOn w:val="Numatytasispastraiposriftas"/>
    <w:link w:val="Antrats"/>
    <w:rsid w:val="00880A9C"/>
    <w:rPr>
      <w:rFonts w:ascii="Times New Roman" w:eastAsia="Times New Roman" w:hAnsi="Times New Roman" w:cs="Times New Roman"/>
      <w:sz w:val="24"/>
      <w:szCs w:val="24"/>
      <w:lang w:val="en-GB"/>
    </w:rPr>
  </w:style>
  <w:style w:type="character" w:styleId="Komentaronuoroda">
    <w:name w:val="annotation reference"/>
    <w:uiPriority w:val="99"/>
    <w:rsid w:val="00880A9C"/>
    <w:rPr>
      <w:sz w:val="16"/>
      <w:szCs w:val="16"/>
    </w:rPr>
  </w:style>
  <w:style w:type="paragraph" w:styleId="Komentarotekstas">
    <w:name w:val="annotation text"/>
    <w:basedOn w:val="prastasis"/>
    <w:link w:val="KomentarotekstasDiagrama"/>
    <w:uiPriority w:val="99"/>
    <w:rsid w:val="00880A9C"/>
    <w:rPr>
      <w:sz w:val="20"/>
      <w:szCs w:val="20"/>
    </w:rPr>
  </w:style>
  <w:style w:type="character" w:customStyle="1" w:styleId="KomentarotekstasDiagrama">
    <w:name w:val="Komentaro tekstas Diagrama"/>
    <w:basedOn w:val="Numatytasispastraiposriftas"/>
    <w:link w:val="Komentarotekstas"/>
    <w:uiPriority w:val="99"/>
    <w:rsid w:val="00880A9C"/>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rsid w:val="00880A9C"/>
    <w:rPr>
      <w:rFonts w:ascii="Tahoma" w:hAnsi="Tahoma" w:cs="Tahoma"/>
      <w:sz w:val="16"/>
      <w:szCs w:val="16"/>
    </w:rPr>
  </w:style>
  <w:style w:type="character" w:customStyle="1" w:styleId="DebesliotekstasDiagrama">
    <w:name w:val="Debesėlio tekstas Diagrama"/>
    <w:basedOn w:val="Numatytasispastraiposriftas"/>
    <w:link w:val="Debesliotekstas"/>
    <w:rsid w:val="00880A9C"/>
    <w:rPr>
      <w:rFonts w:ascii="Tahoma" w:eastAsia="Times New Roman" w:hAnsi="Tahoma" w:cs="Tahoma"/>
      <w:sz w:val="16"/>
      <w:szCs w:val="16"/>
      <w:lang w:val="en-GB"/>
    </w:rPr>
  </w:style>
  <w:style w:type="paragraph" w:customStyle="1" w:styleId="Sraopastraipa1">
    <w:name w:val="Sąrašo pastraipa1"/>
    <w:basedOn w:val="prastasis"/>
    <w:rsid w:val="00880A9C"/>
    <w:pPr>
      <w:ind w:left="720"/>
      <w:contextualSpacing/>
    </w:pPr>
  </w:style>
  <w:style w:type="paragraph" w:styleId="Komentarotema">
    <w:name w:val="annotation subject"/>
    <w:basedOn w:val="Komentarotekstas"/>
    <w:next w:val="Komentarotekstas"/>
    <w:link w:val="KomentarotemaDiagrama"/>
    <w:rsid w:val="00880A9C"/>
    <w:rPr>
      <w:b/>
      <w:bCs/>
    </w:rPr>
  </w:style>
  <w:style w:type="character" w:customStyle="1" w:styleId="KomentarotemaDiagrama">
    <w:name w:val="Komentaro tema Diagrama"/>
    <w:basedOn w:val="KomentarotekstasDiagrama"/>
    <w:link w:val="Komentarotema"/>
    <w:rsid w:val="00880A9C"/>
    <w:rPr>
      <w:rFonts w:ascii="Times New Roman" w:eastAsia="Times New Roman" w:hAnsi="Times New Roman" w:cs="Times New Roman"/>
      <w:b/>
      <w:bCs/>
      <w:sz w:val="20"/>
      <w:szCs w:val="20"/>
      <w:lang w:val="en-GB"/>
    </w:rPr>
  </w:style>
  <w:style w:type="paragraph" w:styleId="Pataisymai">
    <w:name w:val="Revision"/>
    <w:hidden/>
    <w:uiPriority w:val="99"/>
    <w:semiHidden/>
    <w:rsid w:val="00880A9C"/>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880A9C"/>
    <w:pPr>
      <w:jc w:val="center"/>
    </w:pPr>
    <w:rPr>
      <w:b/>
      <w:sz w:val="22"/>
      <w:szCs w:val="20"/>
    </w:rPr>
  </w:style>
  <w:style w:type="character" w:customStyle="1" w:styleId="PavadinimasDiagrama">
    <w:name w:val="Pavadinimas Diagrama"/>
    <w:basedOn w:val="Numatytasispastraiposriftas"/>
    <w:link w:val="Pavadinimas"/>
    <w:rsid w:val="00880A9C"/>
    <w:rPr>
      <w:rFonts w:ascii="Times New Roman" w:eastAsia="Times New Roman" w:hAnsi="Times New Roman" w:cs="Times New Roman"/>
      <w:b/>
      <w:szCs w:val="20"/>
      <w:lang w:val="en-GB"/>
    </w:rPr>
  </w:style>
  <w:style w:type="paragraph" w:styleId="Sraopastraipa">
    <w:name w:val="List Paragraph"/>
    <w:basedOn w:val="prastasis"/>
    <w:uiPriority w:val="34"/>
    <w:qFormat/>
    <w:rsid w:val="00880A9C"/>
    <w:pPr>
      <w:ind w:left="720"/>
      <w:contextualSpacing/>
    </w:pPr>
  </w:style>
  <w:style w:type="paragraph" w:customStyle="1" w:styleId="Default">
    <w:name w:val="Default"/>
    <w:rsid w:val="00287C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40072</Words>
  <Characters>22842</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2024-07-01T13:47:00Z</dcterms:created>
  <dcterms:modified xsi:type="dcterms:W3CDTF">2024-07-01T13:47:00Z</dcterms:modified>
</cp:coreProperties>
</file>