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11A8A" w14:textId="77777777" w:rsidR="005C16F3" w:rsidRPr="00145EDA" w:rsidRDefault="005C16F3" w:rsidP="005C16F3">
      <w:pPr>
        <w:pStyle w:val="Pagrindinistekstas"/>
        <w:spacing w:after="0"/>
      </w:pPr>
    </w:p>
    <w:p w14:paraId="55E409C8" w14:textId="77777777" w:rsidR="005C16F3" w:rsidRPr="00145EDA" w:rsidRDefault="005C16F3" w:rsidP="005C16F3">
      <w:pPr>
        <w:pStyle w:val="Pagrindinistekstas"/>
        <w:spacing w:after="0"/>
      </w:pPr>
    </w:p>
    <w:p w14:paraId="28581BD8" w14:textId="77777777" w:rsidR="005C16F3" w:rsidRPr="00145EDA" w:rsidRDefault="005C16F3" w:rsidP="005C16F3">
      <w:pPr>
        <w:pStyle w:val="Pagrindinistekstas"/>
        <w:spacing w:after="0"/>
      </w:pPr>
    </w:p>
    <w:p w14:paraId="5730ED4E" w14:textId="77777777" w:rsidR="005C16F3" w:rsidRPr="00145EDA" w:rsidRDefault="005C16F3" w:rsidP="005C16F3">
      <w:pPr>
        <w:pStyle w:val="Pagrindinistekstas"/>
        <w:spacing w:after="0"/>
      </w:pPr>
    </w:p>
    <w:p w14:paraId="0B0CC040" w14:textId="77777777" w:rsidR="005C16F3" w:rsidRPr="00145EDA" w:rsidRDefault="005C16F3" w:rsidP="005C16F3">
      <w:pPr>
        <w:pStyle w:val="Pagrindinistekstas"/>
        <w:spacing w:after="0"/>
      </w:pPr>
    </w:p>
    <w:p w14:paraId="033814D8" w14:textId="77777777" w:rsidR="005C16F3" w:rsidRPr="00145EDA" w:rsidRDefault="005C16F3" w:rsidP="005C16F3">
      <w:pPr>
        <w:pStyle w:val="Pagrindinistekstas"/>
        <w:spacing w:after="0"/>
      </w:pPr>
    </w:p>
    <w:p w14:paraId="198461C9" w14:textId="77777777" w:rsidR="005C16F3" w:rsidRPr="00145EDA" w:rsidRDefault="005C16F3" w:rsidP="005C16F3">
      <w:pPr>
        <w:pStyle w:val="Pagrindinistekstas"/>
        <w:spacing w:after="0"/>
      </w:pPr>
    </w:p>
    <w:p w14:paraId="06A82229" w14:textId="77777777" w:rsidR="005C16F3" w:rsidRPr="00145EDA" w:rsidRDefault="005C16F3" w:rsidP="005C16F3">
      <w:pPr>
        <w:pStyle w:val="Pagrindinistekstas"/>
        <w:spacing w:after="0"/>
      </w:pPr>
    </w:p>
    <w:p w14:paraId="7B33239B" w14:textId="77777777" w:rsidR="005C16F3" w:rsidRPr="00145EDA" w:rsidRDefault="005C16F3" w:rsidP="005C16F3">
      <w:pPr>
        <w:pStyle w:val="Pagrindinistekstas"/>
        <w:spacing w:after="0"/>
      </w:pPr>
    </w:p>
    <w:p w14:paraId="73E9F1A8" w14:textId="77777777" w:rsidR="005C16F3" w:rsidRPr="00145EDA" w:rsidRDefault="005C16F3" w:rsidP="005C16F3">
      <w:pPr>
        <w:pStyle w:val="Pagrindinistekstas"/>
        <w:spacing w:after="0"/>
      </w:pPr>
    </w:p>
    <w:p w14:paraId="70E8C013" w14:textId="77777777" w:rsidR="005C16F3" w:rsidRPr="00145EDA" w:rsidRDefault="005C16F3" w:rsidP="005C16F3">
      <w:pPr>
        <w:pStyle w:val="Pagrindinistekstas"/>
        <w:spacing w:after="0"/>
      </w:pPr>
    </w:p>
    <w:p w14:paraId="2C1D9775" w14:textId="77777777" w:rsidR="005C16F3" w:rsidRPr="00145EDA" w:rsidRDefault="005C16F3" w:rsidP="005C16F3">
      <w:pPr>
        <w:pStyle w:val="Pagrindinistekstas"/>
        <w:spacing w:after="0"/>
      </w:pPr>
    </w:p>
    <w:p w14:paraId="06483568" w14:textId="77777777" w:rsidR="005C16F3" w:rsidRPr="00145EDA" w:rsidRDefault="005C16F3" w:rsidP="005C16F3">
      <w:pPr>
        <w:pStyle w:val="Pagrindinistekstas"/>
        <w:spacing w:after="0"/>
      </w:pPr>
    </w:p>
    <w:p w14:paraId="1B35785A" w14:textId="77777777" w:rsidR="005C16F3" w:rsidRPr="00145EDA" w:rsidRDefault="005C16F3" w:rsidP="005C16F3">
      <w:pPr>
        <w:pStyle w:val="Pagrindinistekstas"/>
        <w:spacing w:after="0"/>
      </w:pPr>
    </w:p>
    <w:p w14:paraId="6D56D68E" w14:textId="77777777" w:rsidR="005C16F3" w:rsidRPr="00145EDA" w:rsidRDefault="005C16F3" w:rsidP="005C16F3">
      <w:pPr>
        <w:pStyle w:val="Pagrindinistekstas"/>
        <w:spacing w:after="0"/>
      </w:pPr>
    </w:p>
    <w:p w14:paraId="3771F8D4" w14:textId="77777777" w:rsidR="005C16F3" w:rsidRPr="00145EDA" w:rsidRDefault="005C16F3" w:rsidP="005C16F3">
      <w:pPr>
        <w:pStyle w:val="Pagrindinistekstas"/>
        <w:spacing w:after="0"/>
      </w:pPr>
    </w:p>
    <w:p w14:paraId="2A639E94" w14:textId="77777777" w:rsidR="005C16F3" w:rsidRPr="00145EDA" w:rsidRDefault="005C16F3" w:rsidP="005C16F3">
      <w:pPr>
        <w:pStyle w:val="Pagrindinistekstas"/>
        <w:spacing w:after="0"/>
      </w:pPr>
    </w:p>
    <w:p w14:paraId="4AC76B22" w14:textId="77777777" w:rsidR="005C16F3" w:rsidRPr="00145EDA" w:rsidRDefault="005C16F3" w:rsidP="005C16F3">
      <w:pPr>
        <w:pStyle w:val="Pagrindinistekstas"/>
        <w:spacing w:after="0"/>
      </w:pPr>
    </w:p>
    <w:p w14:paraId="5F65C93F" w14:textId="77777777" w:rsidR="005C16F3" w:rsidRPr="00145EDA" w:rsidRDefault="005C16F3" w:rsidP="005C16F3">
      <w:pPr>
        <w:pStyle w:val="Pagrindinistekstas"/>
        <w:spacing w:after="0"/>
      </w:pPr>
    </w:p>
    <w:p w14:paraId="5EE6642E" w14:textId="77777777" w:rsidR="005C16F3" w:rsidRPr="00145EDA" w:rsidRDefault="005C16F3" w:rsidP="005C16F3">
      <w:pPr>
        <w:pStyle w:val="Pagrindinistekstas"/>
        <w:spacing w:after="0"/>
      </w:pPr>
    </w:p>
    <w:p w14:paraId="479E20F0" w14:textId="77777777" w:rsidR="005C16F3" w:rsidRPr="00145EDA" w:rsidRDefault="005C16F3" w:rsidP="005C16F3">
      <w:pPr>
        <w:pStyle w:val="Pagrindinistekstas"/>
        <w:spacing w:after="0"/>
      </w:pPr>
    </w:p>
    <w:p w14:paraId="18626411" w14:textId="77777777" w:rsidR="005C16F3" w:rsidRPr="00145EDA" w:rsidRDefault="005C16F3" w:rsidP="005C16F3">
      <w:pPr>
        <w:pStyle w:val="Pagrindinistekstas"/>
        <w:spacing w:after="0"/>
      </w:pPr>
    </w:p>
    <w:p w14:paraId="11A5A197" w14:textId="77777777" w:rsidR="005C16F3" w:rsidRPr="00145EDA" w:rsidRDefault="005C16F3" w:rsidP="005C16F3">
      <w:pPr>
        <w:pStyle w:val="Pagrindinistekstas"/>
        <w:spacing w:after="0"/>
      </w:pPr>
    </w:p>
    <w:p w14:paraId="1A34E74A" w14:textId="77777777" w:rsidR="005C16F3" w:rsidRPr="00145EDA" w:rsidRDefault="005C16F3" w:rsidP="005C16F3">
      <w:pPr>
        <w:pStyle w:val="Pavadinimas"/>
      </w:pPr>
      <w:r w:rsidRPr="00145EDA">
        <w:t>I PRIEDAS</w:t>
      </w:r>
    </w:p>
    <w:p w14:paraId="7A99B5A8" w14:textId="77777777" w:rsidR="005C16F3" w:rsidRPr="00145EDA" w:rsidRDefault="005C16F3" w:rsidP="005C16F3">
      <w:pPr>
        <w:pStyle w:val="Pagrindinistekstas"/>
        <w:spacing w:after="0"/>
      </w:pPr>
    </w:p>
    <w:p w14:paraId="75DADB93" w14:textId="77777777" w:rsidR="005C16F3" w:rsidRPr="00145EDA" w:rsidRDefault="005C16F3" w:rsidP="005C16F3">
      <w:pPr>
        <w:pStyle w:val="Pavadinimas"/>
      </w:pPr>
      <w:r w:rsidRPr="00145EDA">
        <w:t>PREPARATO CHARAKTERISTIKŲ SANTRAUKA</w:t>
      </w:r>
    </w:p>
    <w:p w14:paraId="682685D2" w14:textId="77777777" w:rsidR="005C16F3" w:rsidRPr="00145EDA" w:rsidRDefault="005C16F3" w:rsidP="005C16F3">
      <w:pPr>
        <w:pStyle w:val="Pagrindinistekstas"/>
        <w:spacing w:after="0"/>
      </w:pPr>
    </w:p>
    <w:p w14:paraId="28E8A707" w14:textId="77777777" w:rsidR="005C16F3" w:rsidRPr="00145EDA" w:rsidRDefault="005C16F3" w:rsidP="005C16F3">
      <w:pPr>
        <w:pStyle w:val="Antrat2"/>
      </w:pPr>
      <w:r w:rsidRPr="00145EDA">
        <w:br w:type="page"/>
      </w:r>
      <w:r w:rsidRPr="00145EDA">
        <w:lastRenderedPageBreak/>
        <w:t>VAISTINIO PREPARATO PAVADINIMAS</w:t>
      </w:r>
    </w:p>
    <w:p w14:paraId="005C73F0" w14:textId="77777777" w:rsidR="005C16F3" w:rsidRPr="00145EDA" w:rsidRDefault="005C16F3" w:rsidP="005C16F3"/>
    <w:p w14:paraId="75D88118" w14:textId="77777777" w:rsidR="005C16F3" w:rsidRPr="00145EDA" w:rsidRDefault="005C16F3" w:rsidP="005C16F3">
      <w:r w:rsidRPr="00145EDA">
        <w:t>Midazolam B. Braun 5 mg/ml injekcinis ar infuzinis tirpalas</w:t>
      </w:r>
    </w:p>
    <w:p w14:paraId="0DDD7DCB" w14:textId="77777777" w:rsidR="005C16F3" w:rsidRPr="00145EDA" w:rsidRDefault="005C16F3" w:rsidP="005C16F3"/>
    <w:p w14:paraId="052F9138" w14:textId="77777777" w:rsidR="005C16F3" w:rsidRPr="00145EDA" w:rsidRDefault="005C16F3" w:rsidP="005C16F3"/>
    <w:p w14:paraId="0CE2B4DD" w14:textId="77777777" w:rsidR="005C16F3" w:rsidRPr="00145EDA" w:rsidRDefault="005C16F3" w:rsidP="005C16F3">
      <w:pPr>
        <w:pStyle w:val="Antrat2"/>
      </w:pPr>
      <w:r w:rsidRPr="00145EDA">
        <w:t>KOKYBINĖ IR KIEKYBINĖ SUDĖTIS</w:t>
      </w:r>
    </w:p>
    <w:p w14:paraId="70413981" w14:textId="77777777" w:rsidR="005C16F3" w:rsidRPr="00145EDA" w:rsidRDefault="005C16F3" w:rsidP="005C16F3"/>
    <w:p w14:paraId="1148050C" w14:textId="77777777" w:rsidR="005C16F3" w:rsidRPr="00145EDA" w:rsidRDefault="005C16F3" w:rsidP="005C16F3">
      <w:r w:rsidRPr="00145EDA">
        <w:t>1 ml  tirpalo yra</w:t>
      </w:r>
      <w:r w:rsidRPr="00145EDA">
        <w:tab/>
      </w:r>
      <w:r w:rsidRPr="00145EDA">
        <w:tab/>
        <w:t xml:space="preserve"> </w:t>
      </w:r>
      <w:r w:rsidRPr="00145EDA">
        <w:tab/>
      </w:r>
      <w:r w:rsidRPr="00145EDA">
        <w:tab/>
        <w:t>5 mg midazolamo</w:t>
      </w:r>
    </w:p>
    <w:p w14:paraId="12F66884" w14:textId="77777777" w:rsidR="005C16F3" w:rsidRPr="00145EDA" w:rsidRDefault="005C16F3" w:rsidP="005C16F3">
      <w:pPr>
        <w:ind w:left="3600" w:firstLine="720"/>
      </w:pPr>
      <w:r w:rsidRPr="00145EDA">
        <w:t>(midazolamo hidrochlorido pavidalu, 5,56 mg)</w:t>
      </w:r>
    </w:p>
    <w:p w14:paraId="12144A8D" w14:textId="77777777" w:rsidR="005C16F3" w:rsidRPr="00145EDA" w:rsidRDefault="005C16F3" w:rsidP="005C16F3">
      <w:pPr>
        <w:ind w:left="3600" w:firstLine="720"/>
      </w:pPr>
    </w:p>
    <w:p w14:paraId="2F7CB859" w14:textId="77777777" w:rsidR="005C16F3" w:rsidRPr="00145EDA" w:rsidRDefault="005C16F3" w:rsidP="005C16F3">
      <w:r w:rsidRPr="00145EDA">
        <w:t>Kiekvienoje 1 ml ampulėje yra</w:t>
      </w:r>
      <w:r w:rsidRPr="00145EDA">
        <w:tab/>
      </w:r>
      <w:r w:rsidRPr="00145EDA">
        <w:tab/>
      </w:r>
      <w:r w:rsidRPr="00145EDA">
        <w:tab/>
        <w:t>5 mg midazolamo</w:t>
      </w:r>
    </w:p>
    <w:p w14:paraId="5EB8FFDA" w14:textId="77777777" w:rsidR="005C16F3" w:rsidRPr="00145EDA" w:rsidRDefault="005C16F3" w:rsidP="005C16F3">
      <w:pPr>
        <w:ind w:left="3600" w:firstLine="720"/>
      </w:pPr>
      <w:r w:rsidRPr="00145EDA">
        <w:t>(midazolamo hidrochlorido pavidalu, 5,56 mg)</w:t>
      </w:r>
    </w:p>
    <w:p w14:paraId="7A3C4002" w14:textId="4CC35235" w:rsidR="005C16F3" w:rsidRPr="00145EDA" w:rsidRDefault="005C16F3" w:rsidP="005831C8"/>
    <w:p w14:paraId="43760C7A" w14:textId="77777777" w:rsidR="005C16F3" w:rsidRPr="00145EDA" w:rsidRDefault="005C16F3" w:rsidP="005C16F3"/>
    <w:p w14:paraId="22C986C7" w14:textId="77777777" w:rsidR="005C16F3" w:rsidRPr="00145EDA" w:rsidRDefault="005C16F3" w:rsidP="005C16F3">
      <w:r w:rsidRPr="00145EDA">
        <w:t xml:space="preserve">Kiekvienoje 10 ml ampulėje yra </w:t>
      </w:r>
      <w:r w:rsidRPr="00145EDA">
        <w:tab/>
      </w:r>
      <w:r w:rsidRPr="00145EDA">
        <w:tab/>
      </w:r>
      <w:r w:rsidRPr="00145EDA">
        <w:tab/>
        <w:t>50 mg midazolamo</w:t>
      </w:r>
    </w:p>
    <w:p w14:paraId="28444DB2" w14:textId="77777777" w:rsidR="005C16F3" w:rsidRPr="00145EDA" w:rsidRDefault="005C16F3" w:rsidP="005C16F3">
      <w:pPr>
        <w:ind w:left="3600" w:firstLine="720"/>
      </w:pPr>
      <w:r w:rsidRPr="00145EDA">
        <w:t>(midazolamo hidrochlorido pavidalu, 55,60 mg)</w:t>
      </w:r>
    </w:p>
    <w:p w14:paraId="5F65717D" w14:textId="77777777" w:rsidR="005C16F3" w:rsidRPr="00145EDA" w:rsidRDefault="005C16F3" w:rsidP="005C16F3"/>
    <w:p w14:paraId="51BFC1B8" w14:textId="77777777" w:rsidR="005C16F3" w:rsidRPr="00145EDA" w:rsidRDefault="005C16F3" w:rsidP="005C16F3">
      <w:r w:rsidRPr="006D52A3">
        <w:rPr>
          <w:u w:val="single"/>
        </w:rPr>
        <w:t>Pagalbinė medžiaga, kurios poveikis žinomas</w:t>
      </w:r>
      <w:r w:rsidRPr="00145EDA">
        <w:t>: natris 2,2 mg/ml</w:t>
      </w:r>
    </w:p>
    <w:p w14:paraId="44778C9B" w14:textId="77777777" w:rsidR="005C16F3" w:rsidRPr="00145EDA" w:rsidRDefault="005C16F3" w:rsidP="005C16F3"/>
    <w:p w14:paraId="3959EB34" w14:textId="77777777" w:rsidR="005C16F3" w:rsidRPr="00145EDA" w:rsidRDefault="005C16F3" w:rsidP="005C16F3">
      <w:r w:rsidRPr="00145EDA">
        <w:t>Visos pagalbinės medžiagos išvardytos 6.1 skyriuje.</w:t>
      </w:r>
    </w:p>
    <w:p w14:paraId="49A0FC03" w14:textId="77777777" w:rsidR="005C16F3" w:rsidRPr="00145EDA" w:rsidRDefault="005C16F3" w:rsidP="005C16F3">
      <w:pPr>
        <w:pStyle w:val="Pagrindinistekstas"/>
        <w:spacing w:after="0"/>
      </w:pPr>
    </w:p>
    <w:p w14:paraId="3FF0DBED" w14:textId="77777777" w:rsidR="005C16F3" w:rsidRPr="00145EDA" w:rsidRDefault="005C16F3" w:rsidP="005C16F3">
      <w:pPr>
        <w:pStyle w:val="Pagrindinistekstas"/>
        <w:spacing w:after="0"/>
      </w:pPr>
    </w:p>
    <w:p w14:paraId="1631EEF6" w14:textId="77777777" w:rsidR="005C16F3" w:rsidRPr="00145EDA" w:rsidRDefault="005C16F3" w:rsidP="005C16F3">
      <w:pPr>
        <w:pStyle w:val="Antrat2"/>
      </w:pPr>
      <w:r w:rsidRPr="00145EDA">
        <w:t>FARMACINĖ FORMA</w:t>
      </w:r>
    </w:p>
    <w:p w14:paraId="14A9215F" w14:textId="77777777" w:rsidR="005C16F3" w:rsidRPr="00145EDA" w:rsidRDefault="005C16F3" w:rsidP="005C16F3"/>
    <w:p w14:paraId="3771F05C" w14:textId="77777777" w:rsidR="005C16F3" w:rsidRPr="00145EDA" w:rsidRDefault="005C16F3" w:rsidP="005C16F3">
      <w:r w:rsidRPr="00145EDA">
        <w:t>Injekcinis ar infuzinis tirpalas.</w:t>
      </w:r>
    </w:p>
    <w:p w14:paraId="291ED1C4" w14:textId="77777777" w:rsidR="005C16F3" w:rsidRPr="00145EDA" w:rsidRDefault="005C16F3" w:rsidP="005C16F3">
      <w:r w:rsidRPr="00145EDA">
        <w:t>Skaidrus, bespalvis vandeninis tirpalas</w:t>
      </w:r>
    </w:p>
    <w:p w14:paraId="1E62059A" w14:textId="77777777" w:rsidR="005C16F3" w:rsidRPr="00145EDA" w:rsidRDefault="005C16F3" w:rsidP="005C16F3">
      <w:r w:rsidRPr="00145EDA">
        <w:t>pH nuo 2,9 iki 3,7</w:t>
      </w:r>
    </w:p>
    <w:p w14:paraId="317D9DAB" w14:textId="77777777" w:rsidR="005C16F3" w:rsidRPr="00145EDA" w:rsidRDefault="005C16F3" w:rsidP="005C16F3"/>
    <w:p w14:paraId="3B166FDB" w14:textId="77777777" w:rsidR="005C16F3" w:rsidRPr="00145EDA" w:rsidRDefault="005C16F3" w:rsidP="005C16F3"/>
    <w:p w14:paraId="66CDEA04" w14:textId="77777777" w:rsidR="005C16F3" w:rsidRPr="00145EDA" w:rsidRDefault="005C16F3" w:rsidP="005C16F3">
      <w:pPr>
        <w:pStyle w:val="Antrat2"/>
      </w:pPr>
      <w:r w:rsidRPr="00145EDA">
        <w:t>KLINIKINĖ INFORMACIJA</w:t>
      </w:r>
    </w:p>
    <w:p w14:paraId="049783E8" w14:textId="77777777" w:rsidR="005C16F3" w:rsidRPr="00145EDA" w:rsidRDefault="005C16F3" w:rsidP="005C16F3"/>
    <w:p w14:paraId="43AC16B3" w14:textId="77777777" w:rsidR="005C16F3" w:rsidRPr="00145EDA" w:rsidRDefault="005C16F3" w:rsidP="005C16F3">
      <w:pPr>
        <w:pStyle w:val="Antrat3"/>
      </w:pPr>
      <w:r w:rsidRPr="00145EDA">
        <w:t>Terapinės indikacijos</w:t>
      </w:r>
    </w:p>
    <w:p w14:paraId="3BEFAC71" w14:textId="77777777" w:rsidR="005C16F3" w:rsidRPr="00145EDA" w:rsidRDefault="005C16F3" w:rsidP="005C16F3">
      <w:pPr>
        <w:pStyle w:val="Pagrindinistekstas"/>
        <w:spacing w:after="0"/>
      </w:pPr>
    </w:p>
    <w:p w14:paraId="74B7359A" w14:textId="77777777" w:rsidR="005C16F3" w:rsidRPr="00145EDA" w:rsidRDefault="005C16F3" w:rsidP="005C16F3">
      <w:r w:rsidRPr="00145EDA">
        <w:t>Midazolam B. Braun yra trumpo poveikio miegą sukeliantis vaistinis preparatas, kuris skiriamas toliau nurodytais atvejais.</w:t>
      </w:r>
    </w:p>
    <w:p w14:paraId="33904AE2" w14:textId="77777777" w:rsidR="005C16F3" w:rsidRPr="00145EDA" w:rsidRDefault="005C16F3" w:rsidP="005C16F3">
      <w:pPr>
        <w:rPr>
          <w:b/>
          <w:bCs/>
          <w:i/>
          <w:iCs/>
        </w:rPr>
      </w:pPr>
    </w:p>
    <w:p w14:paraId="41959658" w14:textId="77777777" w:rsidR="005C16F3" w:rsidRPr="00145EDA" w:rsidRDefault="005C16F3" w:rsidP="005C16F3">
      <w:pPr>
        <w:rPr>
          <w:bCs/>
          <w:iCs/>
          <w:szCs w:val="22"/>
          <w:u w:val="single"/>
        </w:rPr>
      </w:pPr>
      <w:r w:rsidRPr="00145EDA">
        <w:rPr>
          <w:bCs/>
          <w:iCs/>
          <w:szCs w:val="22"/>
          <w:u w:val="single"/>
        </w:rPr>
        <w:t>Suaugusiesiems:</w:t>
      </w:r>
    </w:p>
    <w:p w14:paraId="22B58A6F" w14:textId="77777777" w:rsidR="005C16F3" w:rsidRPr="00145EDA" w:rsidRDefault="005C16F3" w:rsidP="005C16F3">
      <w:pPr>
        <w:rPr>
          <w:b/>
          <w:bCs/>
          <w:i/>
          <w:iCs/>
          <w:szCs w:val="22"/>
        </w:rPr>
      </w:pPr>
    </w:p>
    <w:p w14:paraId="298C7D59" w14:textId="77777777" w:rsidR="005C16F3" w:rsidRPr="00145EDA" w:rsidRDefault="005C16F3" w:rsidP="005C16F3">
      <w:pPr>
        <w:numPr>
          <w:ilvl w:val="0"/>
          <w:numId w:val="2"/>
        </w:numPr>
        <w:ind w:left="567" w:hanging="567"/>
        <w:rPr>
          <w:szCs w:val="22"/>
        </w:rPr>
      </w:pPr>
      <w:r w:rsidRPr="00145EDA">
        <w:rPr>
          <w:i/>
        </w:rPr>
        <w:t>Nuraminimui (sedacijai), išliekant sąmonei,</w:t>
      </w:r>
      <w:r w:rsidRPr="00145EDA">
        <w:t xml:space="preserve"> prieš diagnostines ar gydomąsias procedūras ir jų metu, </w:t>
      </w:r>
      <w:r w:rsidRPr="00145EDA">
        <w:rPr>
          <w:szCs w:val="22"/>
        </w:rPr>
        <w:t>kartu su vietine nejautra ar be jos.</w:t>
      </w:r>
      <w:r w:rsidRPr="00145EDA">
        <w:rPr>
          <w:szCs w:val="22"/>
          <w:u w:val="single"/>
        </w:rPr>
        <w:t xml:space="preserve"> </w:t>
      </w:r>
    </w:p>
    <w:p w14:paraId="0DB17B94" w14:textId="77777777" w:rsidR="005C16F3" w:rsidRPr="00145EDA" w:rsidRDefault="005C16F3" w:rsidP="005C16F3">
      <w:pPr>
        <w:rPr>
          <w:szCs w:val="22"/>
        </w:rPr>
      </w:pPr>
    </w:p>
    <w:p w14:paraId="6CDE91BD" w14:textId="77777777" w:rsidR="005C16F3" w:rsidRPr="00145EDA" w:rsidRDefault="005C16F3" w:rsidP="005C16F3">
      <w:pPr>
        <w:numPr>
          <w:ilvl w:val="0"/>
          <w:numId w:val="2"/>
        </w:numPr>
        <w:ind w:left="567" w:hanging="567"/>
        <w:rPr>
          <w:i/>
        </w:rPr>
      </w:pPr>
      <w:r w:rsidRPr="00145EDA">
        <w:rPr>
          <w:i/>
        </w:rPr>
        <w:t>Bendrajai anestezijai</w:t>
      </w:r>
    </w:p>
    <w:p w14:paraId="3189E99C" w14:textId="77777777" w:rsidR="005C16F3" w:rsidRPr="00145EDA" w:rsidRDefault="005C16F3" w:rsidP="005C16F3">
      <w:pPr>
        <w:numPr>
          <w:ilvl w:val="3"/>
          <w:numId w:val="39"/>
        </w:numPr>
        <w:tabs>
          <w:tab w:val="left" w:pos="284"/>
        </w:tabs>
        <w:ind w:left="1134" w:hanging="567"/>
      </w:pPr>
      <w:r w:rsidRPr="00145EDA">
        <w:t xml:space="preserve">premedikacijai prieš bendrosios anestezijos indukciją; </w:t>
      </w:r>
    </w:p>
    <w:p w14:paraId="12D3D985" w14:textId="77777777" w:rsidR="005C16F3" w:rsidRPr="00145EDA" w:rsidRDefault="005C16F3" w:rsidP="005C16F3">
      <w:pPr>
        <w:numPr>
          <w:ilvl w:val="3"/>
          <w:numId w:val="39"/>
        </w:numPr>
        <w:tabs>
          <w:tab w:val="left" w:pos="284"/>
        </w:tabs>
        <w:ind w:left="1134" w:hanging="567"/>
      </w:pPr>
      <w:r w:rsidRPr="00145EDA">
        <w:t>bendrosios anestezijos indukcijai;</w:t>
      </w:r>
    </w:p>
    <w:p w14:paraId="644C809B" w14:textId="77777777" w:rsidR="005C16F3" w:rsidRPr="00145EDA" w:rsidRDefault="005C16F3" w:rsidP="005C16F3">
      <w:pPr>
        <w:numPr>
          <w:ilvl w:val="3"/>
          <w:numId w:val="39"/>
        </w:numPr>
        <w:tabs>
          <w:tab w:val="left" w:pos="284"/>
        </w:tabs>
        <w:ind w:left="1134" w:hanging="567"/>
      </w:pPr>
      <w:r w:rsidRPr="00145EDA">
        <w:t>kaip raminamoji (sedacinė) sudedamoji dalis kombinuotosios anestezijos metu.</w:t>
      </w:r>
    </w:p>
    <w:p w14:paraId="65EEAA79" w14:textId="77777777" w:rsidR="005C16F3" w:rsidRPr="00145EDA" w:rsidRDefault="005C16F3" w:rsidP="005C16F3">
      <w:pPr>
        <w:rPr>
          <w:szCs w:val="22"/>
        </w:rPr>
      </w:pPr>
    </w:p>
    <w:p w14:paraId="100EE0F1" w14:textId="77777777" w:rsidR="005C16F3" w:rsidRPr="00145EDA" w:rsidRDefault="005C16F3" w:rsidP="005C16F3">
      <w:pPr>
        <w:numPr>
          <w:ilvl w:val="0"/>
          <w:numId w:val="3"/>
        </w:numPr>
        <w:ind w:left="567" w:hanging="567"/>
        <w:rPr>
          <w:i/>
          <w:szCs w:val="22"/>
        </w:rPr>
      </w:pPr>
      <w:r w:rsidRPr="00145EDA">
        <w:rPr>
          <w:i/>
          <w:szCs w:val="22"/>
        </w:rPr>
        <w:t>Sedacijai sukelti intensyvios terapijos skyriuje.</w:t>
      </w:r>
    </w:p>
    <w:p w14:paraId="25D83021" w14:textId="77777777" w:rsidR="005C16F3" w:rsidRPr="00145EDA" w:rsidRDefault="005C16F3" w:rsidP="005C16F3">
      <w:pPr>
        <w:rPr>
          <w:szCs w:val="22"/>
        </w:rPr>
      </w:pPr>
    </w:p>
    <w:p w14:paraId="71BB2CC4" w14:textId="77777777" w:rsidR="005C16F3" w:rsidRPr="00145EDA" w:rsidRDefault="005C16F3" w:rsidP="005C16F3">
      <w:pPr>
        <w:pStyle w:val="Antrat5"/>
        <w:rPr>
          <w:b w:val="0"/>
          <w:i w:val="0"/>
          <w:szCs w:val="22"/>
          <w:u w:val="single"/>
        </w:rPr>
      </w:pPr>
      <w:r w:rsidRPr="00145EDA">
        <w:rPr>
          <w:b w:val="0"/>
          <w:i w:val="0"/>
          <w:szCs w:val="22"/>
          <w:u w:val="single"/>
        </w:rPr>
        <w:t xml:space="preserve">Vaikams: </w:t>
      </w:r>
    </w:p>
    <w:p w14:paraId="34B13FAF" w14:textId="77777777" w:rsidR="005C16F3" w:rsidRPr="00145EDA" w:rsidRDefault="005C16F3" w:rsidP="005C16F3">
      <w:pPr>
        <w:rPr>
          <w:b/>
          <w:bCs/>
          <w:i/>
          <w:iCs/>
          <w:szCs w:val="22"/>
        </w:rPr>
      </w:pPr>
    </w:p>
    <w:p w14:paraId="0EE4E662" w14:textId="77777777" w:rsidR="005C16F3" w:rsidRPr="00145EDA" w:rsidRDefault="005C16F3" w:rsidP="005C16F3">
      <w:pPr>
        <w:numPr>
          <w:ilvl w:val="0"/>
          <w:numId w:val="3"/>
        </w:numPr>
        <w:ind w:left="567" w:hanging="567"/>
        <w:rPr>
          <w:szCs w:val="22"/>
        </w:rPr>
      </w:pPr>
      <w:r w:rsidRPr="00145EDA">
        <w:rPr>
          <w:i/>
          <w:szCs w:val="22"/>
        </w:rPr>
        <w:t xml:space="preserve">Nuraminimui, išliekant sąmonei, </w:t>
      </w:r>
      <w:r w:rsidRPr="00145EDA">
        <w:rPr>
          <w:szCs w:val="22"/>
        </w:rPr>
        <w:t>prieš diagnostines ar gydomąsias procedūras ir jų metu, kartu su vietine nejautra ar be jos.</w:t>
      </w:r>
    </w:p>
    <w:p w14:paraId="7E66EDDA" w14:textId="77777777" w:rsidR="005C16F3" w:rsidRPr="00145EDA" w:rsidRDefault="005C16F3" w:rsidP="005C16F3">
      <w:pPr>
        <w:ind w:left="567" w:hanging="567"/>
      </w:pPr>
    </w:p>
    <w:p w14:paraId="4DBFC37F" w14:textId="77777777" w:rsidR="005C16F3" w:rsidRPr="00145EDA" w:rsidRDefault="005C16F3" w:rsidP="005C16F3">
      <w:pPr>
        <w:numPr>
          <w:ilvl w:val="0"/>
          <w:numId w:val="4"/>
        </w:numPr>
        <w:ind w:left="567" w:hanging="567"/>
        <w:rPr>
          <w:i/>
        </w:rPr>
      </w:pPr>
      <w:bookmarkStart w:id="0" w:name="_Hlk93485506"/>
      <w:r w:rsidRPr="00145EDA">
        <w:rPr>
          <w:i/>
        </w:rPr>
        <w:t>Bendrajai anestezijai</w:t>
      </w:r>
      <w:bookmarkEnd w:id="0"/>
    </w:p>
    <w:p w14:paraId="50BBD05A" w14:textId="77777777" w:rsidR="005C16F3" w:rsidRPr="00145EDA" w:rsidRDefault="005C16F3" w:rsidP="005C16F3">
      <w:pPr>
        <w:pStyle w:val="Dokumentoinaostekstas"/>
        <w:numPr>
          <w:ilvl w:val="0"/>
          <w:numId w:val="14"/>
        </w:numPr>
        <w:tabs>
          <w:tab w:val="clear" w:pos="567"/>
          <w:tab w:val="left" w:pos="284"/>
        </w:tabs>
        <w:ind w:left="1134" w:hanging="567"/>
        <w:rPr>
          <w:szCs w:val="22"/>
          <w:lang w:val="lt-LT"/>
        </w:rPr>
      </w:pPr>
      <w:r w:rsidRPr="00145EDA">
        <w:rPr>
          <w:szCs w:val="22"/>
          <w:lang w:val="lt-LT"/>
        </w:rPr>
        <w:t xml:space="preserve">premedikacijai prieš bendrosios anestezijos indukciją. </w:t>
      </w:r>
    </w:p>
    <w:p w14:paraId="5034F824" w14:textId="77777777" w:rsidR="005C16F3" w:rsidRPr="00145EDA" w:rsidRDefault="005C16F3" w:rsidP="005C16F3">
      <w:pPr>
        <w:pStyle w:val="Dokumentoinaostekstas"/>
        <w:tabs>
          <w:tab w:val="clear" w:pos="567"/>
          <w:tab w:val="left" w:pos="284"/>
        </w:tabs>
        <w:rPr>
          <w:szCs w:val="22"/>
          <w:lang w:val="lt-LT"/>
        </w:rPr>
      </w:pPr>
    </w:p>
    <w:p w14:paraId="1B20690D" w14:textId="77777777" w:rsidR="005C16F3" w:rsidRPr="00145EDA" w:rsidRDefault="005C16F3" w:rsidP="005C16F3">
      <w:pPr>
        <w:pStyle w:val="Sraopastraipa"/>
        <w:numPr>
          <w:ilvl w:val="0"/>
          <w:numId w:val="4"/>
        </w:numPr>
        <w:ind w:left="567" w:hanging="567"/>
        <w:rPr>
          <w:bCs/>
          <w:iCs/>
        </w:rPr>
      </w:pPr>
      <w:r w:rsidRPr="00145EDA">
        <w:rPr>
          <w:i/>
          <w:szCs w:val="22"/>
        </w:rPr>
        <w:lastRenderedPageBreak/>
        <w:t>Sedacijai sukelti intensyvios terapijos skyriuje.</w:t>
      </w:r>
    </w:p>
    <w:p w14:paraId="456AE7BF" w14:textId="77777777" w:rsidR="005C16F3" w:rsidRPr="00145EDA" w:rsidRDefault="005C16F3" w:rsidP="005C16F3"/>
    <w:p w14:paraId="314963ED" w14:textId="77777777" w:rsidR="005C16F3" w:rsidRPr="00145EDA" w:rsidRDefault="005C16F3" w:rsidP="005C16F3">
      <w:pPr>
        <w:pStyle w:val="Antrat3"/>
      </w:pPr>
      <w:r w:rsidRPr="00145EDA">
        <w:t>Dozavimas ir vartojimo metodas</w:t>
      </w:r>
    </w:p>
    <w:p w14:paraId="678B5742" w14:textId="77777777" w:rsidR="005C16F3" w:rsidRPr="00145EDA" w:rsidRDefault="005C16F3" w:rsidP="005C16F3">
      <w:pPr>
        <w:pStyle w:val="Pagrindinistekstas"/>
        <w:spacing w:after="0"/>
      </w:pPr>
    </w:p>
    <w:p w14:paraId="679F68D9" w14:textId="77777777" w:rsidR="005C16F3" w:rsidRPr="00145EDA" w:rsidRDefault="005C16F3" w:rsidP="005C16F3">
      <w:pPr>
        <w:rPr>
          <w:u w:val="single"/>
        </w:rPr>
      </w:pPr>
      <w:r w:rsidRPr="00145EDA">
        <w:rPr>
          <w:u w:val="single"/>
        </w:rPr>
        <w:t>Standartinis dozavimas</w:t>
      </w:r>
    </w:p>
    <w:p w14:paraId="69863FEB" w14:textId="77777777" w:rsidR="005C16F3" w:rsidRPr="00145EDA" w:rsidRDefault="005C16F3" w:rsidP="005C16F3"/>
    <w:p w14:paraId="5E4F1A92" w14:textId="77777777" w:rsidR="005C16F3" w:rsidRPr="00145EDA" w:rsidRDefault="005C16F3" w:rsidP="005C16F3">
      <w:r w:rsidRPr="00145EDA">
        <w:t xml:space="preserve">Midazolamas yra stiprus sedaciją sukeliantis vaistinis preparatas, todėl jo dozę reikia titruoti ir švirkšti iš lėto. Titravimas būtinas tam, kad atsižvelgiant į klinikinį poreikį, fizinę būseną, amžių bei kartu vartojamus vaistinius preparatus, saugiai būtų sukeltas pageidaujamas raminamasis poveikis. Vyresniems nei 60 metų amžiaus suaugusiesiems, nusilpusiems ar lėtinėmis ligomis sergantiems pacientams bei vaikams, dozė turi būti nustatoma ypač atsargiai bei atsižvelgiant į rizikos faktorius, susijusius su konkrečiu pacientu. </w:t>
      </w:r>
    </w:p>
    <w:p w14:paraId="1BBB4B14" w14:textId="77777777" w:rsidR="005C16F3" w:rsidRPr="00145EDA" w:rsidRDefault="005C16F3" w:rsidP="005C16F3"/>
    <w:p w14:paraId="7B3BF14A" w14:textId="77777777" w:rsidR="005C16F3" w:rsidRPr="00145EDA" w:rsidRDefault="005C16F3" w:rsidP="005C16F3">
      <w:r w:rsidRPr="00145EDA">
        <w:t>Standartinės dozės pateikiamos lentelėje žemiau. Papildoma informacija pateikiama tekste po lentele.</w:t>
      </w:r>
    </w:p>
    <w:p w14:paraId="45A49879" w14:textId="77777777" w:rsidR="005C16F3" w:rsidRPr="00145EDA" w:rsidRDefault="005C16F3" w:rsidP="005C16F3"/>
    <w:p w14:paraId="567A25B5" w14:textId="77777777" w:rsidR="005C16F3" w:rsidRPr="00145EDA" w:rsidRDefault="005C16F3" w:rsidP="005C16F3">
      <w:pPr>
        <w:rPr>
          <w:b/>
        </w:rPr>
      </w:pPr>
      <w:r w:rsidRPr="00145EDA">
        <w:rPr>
          <w:b/>
        </w:rPr>
        <w:t>1 lentelė. Standartinės dozės</w:t>
      </w:r>
    </w:p>
    <w:p w14:paraId="27058319" w14:textId="77777777" w:rsidR="005C16F3" w:rsidRPr="00145EDA" w:rsidRDefault="005C16F3" w:rsidP="005C16F3">
      <w:pPr>
        <w:pStyle w:val="Pagrindinistekstas"/>
        <w:spacing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2555"/>
        <w:gridCol w:w="2464"/>
        <w:gridCol w:w="2464"/>
      </w:tblGrid>
      <w:tr w:rsidR="005C16F3" w:rsidRPr="00145EDA" w14:paraId="7D96BA20" w14:textId="77777777" w:rsidTr="00E15F3B">
        <w:trPr>
          <w:tblHeader/>
        </w:trPr>
        <w:tc>
          <w:tcPr>
            <w:tcW w:w="1589" w:type="dxa"/>
            <w:tcBorders>
              <w:top w:val="single" w:sz="4" w:space="0" w:color="auto"/>
              <w:left w:val="single" w:sz="4" w:space="0" w:color="auto"/>
              <w:bottom w:val="single" w:sz="4" w:space="0" w:color="auto"/>
              <w:right w:val="single" w:sz="4" w:space="0" w:color="auto"/>
            </w:tcBorders>
          </w:tcPr>
          <w:p w14:paraId="1983109B" w14:textId="77777777" w:rsidR="005C16F3" w:rsidRPr="00145EDA" w:rsidRDefault="005C16F3" w:rsidP="00E15F3B">
            <w:r w:rsidRPr="00145EDA">
              <w:rPr>
                <w:b/>
                <w:bCs/>
              </w:rPr>
              <w:t>Indikacija</w:t>
            </w:r>
          </w:p>
        </w:tc>
        <w:tc>
          <w:tcPr>
            <w:tcW w:w="2555" w:type="dxa"/>
            <w:tcBorders>
              <w:top w:val="single" w:sz="4" w:space="0" w:color="auto"/>
              <w:left w:val="single" w:sz="4" w:space="0" w:color="auto"/>
              <w:bottom w:val="single" w:sz="4" w:space="0" w:color="auto"/>
              <w:right w:val="single" w:sz="4" w:space="0" w:color="auto"/>
            </w:tcBorders>
          </w:tcPr>
          <w:p w14:paraId="5420B877" w14:textId="77777777" w:rsidR="005C16F3" w:rsidRPr="00145EDA" w:rsidRDefault="005C16F3" w:rsidP="00E15F3B">
            <w:pPr>
              <w:jc w:val="center"/>
            </w:pPr>
            <w:r w:rsidRPr="00145EDA">
              <w:rPr>
                <w:b/>
                <w:bCs/>
              </w:rPr>
              <w:t>Jaunesni nei 60 m. suaugusieji</w:t>
            </w:r>
          </w:p>
        </w:tc>
        <w:tc>
          <w:tcPr>
            <w:tcW w:w="2464" w:type="dxa"/>
            <w:tcBorders>
              <w:top w:val="single" w:sz="4" w:space="0" w:color="auto"/>
              <w:left w:val="single" w:sz="4" w:space="0" w:color="auto"/>
              <w:bottom w:val="single" w:sz="4" w:space="0" w:color="auto"/>
              <w:right w:val="single" w:sz="4" w:space="0" w:color="auto"/>
            </w:tcBorders>
          </w:tcPr>
          <w:p w14:paraId="065182E1" w14:textId="77777777" w:rsidR="005C16F3" w:rsidRPr="00145EDA" w:rsidRDefault="005C16F3" w:rsidP="00E15F3B">
            <w:pPr>
              <w:jc w:val="center"/>
              <w:rPr>
                <w:b/>
                <w:bCs/>
              </w:rPr>
            </w:pPr>
            <w:r w:rsidRPr="00145EDA">
              <w:rPr>
                <w:b/>
                <w:bCs/>
              </w:rPr>
              <w:t>60 m. ir vyresni suaugusieji, nusilpę ar lėtinėmis ligomis sergantys ligoniai</w:t>
            </w:r>
          </w:p>
        </w:tc>
        <w:tc>
          <w:tcPr>
            <w:tcW w:w="2464" w:type="dxa"/>
            <w:tcBorders>
              <w:top w:val="single" w:sz="4" w:space="0" w:color="auto"/>
              <w:left w:val="single" w:sz="4" w:space="0" w:color="auto"/>
              <w:bottom w:val="single" w:sz="4" w:space="0" w:color="auto"/>
              <w:right w:val="single" w:sz="4" w:space="0" w:color="auto"/>
            </w:tcBorders>
          </w:tcPr>
          <w:p w14:paraId="00169675" w14:textId="77777777" w:rsidR="005C16F3" w:rsidRPr="00145EDA" w:rsidRDefault="005C16F3" w:rsidP="00E15F3B">
            <w:pPr>
              <w:jc w:val="center"/>
            </w:pPr>
            <w:r w:rsidRPr="00145EDA">
              <w:rPr>
                <w:b/>
                <w:bCs/>
              </w:rPr>
              <w:t>Vaikai</w:t>
            </w:r>
          </w:p>
        </w:tc>
      </w:tr>
      <w:tr w:rsidR="005C16F3" w:rsidRPr="00145EDA" w14:paraId="3B374FF6" w14:textId="77777777" w:rsidTr="00E15F3B">
        <w:tc>
          <w:tcPr>
            <w:tcW w:w="1589" w:type="dxa"/>
            <w:tcBorders>
              <w:top w:val="single" w:sz="4" w:space="0" w:color="auto"/>
              <w:left w:val="single" w:sz="4" w:space="0" w:color="auto"/>
              <w:bottom w:val="single" w:sz="4" w:space="0" w:color="auto"/>
              <w:right w:val="single" w:sz="4" w:space="0" w:color="auto"/>
            </w:tcBorders>
          </w:tcPr>
          <w:p w14:paraId="1A6F639A" w14:textId="77777777" w:rsidR="005C16F3" w:rsidRPr="00145EDA" w:rsidRDefault="005C16F3" w:rsidP="00E15F3B">
            <w:r w:rsidRPr="00145EDA">
              <w:t>Sedacija, išliekant sąmonei</w:t>
            </w:r>
          </w:p>
        </w:tc>
        <w:tc>
          <w:tcPr>
            <w:tcW w:w="2555" w:type="dxa"/>
            <w:tcBorders>
              <w:top w:val="single" w:sz="4" w:space="0" w:color="auto"/>
              <w:left w:val="single" w:sz="4" w:space="0" w:color="auto"/>
              <w:bottom w:val="single" w:sz="4" w:space="0" w:color="auto"/>
              <w:right w:val="single" w:sz="4" w:space="0" w:color="auto"/>
            </w:tcBorders>
          </w:tcPr>
          <w:p w14:paraId="3E4CC384" w14:textId="77777777" w:rsidR="005C16F3" w:rsidRPr="00145EDA" w:rsidRDefault="005C16F3" w:rsidP="00E15F3B">
            <w:r w:rsidRPr="00145EDA">
              <w:rPr>
                <w:b/>
                <w:bCs/>
                <w:i/>
                <w:iCs/>
              </w:rPr>
              <w:t>i.v.</w:t>
            </w:r>
          </w:p>
          <w:p w14:paraId="21F57E1D" w14:textId="77777777" w:rsidR="005C16F3" w:rsidRPr="00145EDA" w:rsidRDefault="005C16F3" w:rsidP="00E15F3B">
            <w:r w:rsidRPr="00145EDA">
              <w:t>Pradinė dozė: 2 – 2,5 mg</w:t>
            </w:r>
          </w:p>
          <w:p w14:paraId="61F3EC3C" w14:textId="77777777" w:rsidR="005C16F3" w:rsidRPr="00145EDA" w:rsidRDefault="005C16F3" w:rsidP="00E15F3B">
            <w:r w:rsidRPr="00145EDA">
              <w:t>Titravimo dozės: 1 mg</w:t>
            </w:r>
          </w:p>
          <w:p w14:paraId="65BAA17F" w14:textId="77777777" w:rsidR="005C16F3" w:rsidRPr="00145EDA" w:rsidRDefault="005C16F3" w:rsidP="00E15F3B">
            <w:r w:rsidRPr="00145EDA">
              <w:t>Suminė dozė: 3,5 – 7,5 mg</w:t>
            </w:r>
          </w:p>
          <w:p w14:paraId="43D26DF6" w14:textId="77777777" w:rsidR="005C16F3" w:rsidRPr="00145EDA" w:rsidRDefault="005C16F3" w:rsidP="00E15F3B"/>
        </w:tc>
        <w:tc>
          <w:tcPr>
            <w:tcW w:w="2464" w:type="dxa"/>
            <w:tcBorders>
              <w:top w:val="single" w:sz="4" w:space="0" w:color="auto"/>
              <w:left w:val="single" w:sz="4" w:space="0" w:color="auto"/>
              <w:bottom w:val="single" w:sz="4" w:space="0" w:color="auto"/>
              <w:right w:val="single" w:sz="4" w:space="0" w:color="auto"/>
            </w:tcBorders>
          </w:tcPr>
          <w:p w14:paraId="7AD154A0" w14:textId="77777777" w:rsidR="005C16F3" w:rsidRPr="00145EDA" w:rsidRDefault="005C16F3" w:rsidP="00E15F3B">
            <w:r w:rsidRPr="00145EDA">
              <w:rPr>
                <w:b/>
                <w:bCs/>
                <w:i/>
                <w:iCs/>
              </w:rPr>
              <w:t>i.v.</w:t>
            </w:r>
          </w:p>
          <w:p w14:paraId="4BA86B4C" w14:textId="77777777" w:rsidR="005C16F3" w:rsidRPr="00145EDA" w:rsidRDefault="005C16F3" w:rsidP="00E15F3B">
            <w:r w:rsidRPr="00145EDA">
              <w:t>Pradinė dozė: 0,5 – 1 mg</w:t>
            </w:r>
          </w:p>
          <w:p w14:paraId="17290F1D" w14:textId="77777777" w:rsidR="005C16F3" w:rsidRPr="00145EDA" w:rsidRDefault="005C16F3" w:rsidP="00E15F3B">
            <w:r w:rsidRPr="00145EDA">
              <w:t xml:space="preserve">Titravimo dozės: </w:t>
            </w:r>
            <w:r w:rsidRPr="00145EDA">
              <w:br/>
              <w:t>0,5 – 1 mg</w:t>
            </w:r>
          </w:p>
          <w:p w14:paraId="1D359079" w14:textId="77777777" w:rsidR="005C16F3" w:rsidRPr="00145EDA" w:rsidRDefault="005C16F3" w:rsidP="00E15F3B">
            <w:r w:rsidRPr="00145EDA">
              <w:t>Bendra dozė: &lt; 3,5 mg</w:t>
            </w:r>
          </w:p>
          <w:p w14:paraId="2AF429A1" w14:textId="77777777" w:rsidR="005C16F3" w:rsidRPr="00145EDA" w:rsidRDefault="005C16F3" w:rsidP="00E15F3B"/>
        </w:tc>
        <w:tc>
          <w:tcPr>
            <w:tcW w:w="2464" w:type="dxa"/>
            <w:tcBorders>
              <w:top w:val="single" w:sz="4" w:space="0" w:color="auto"/>
              <w:left w:val="single" w:sz="4" w:space="0" w:color="auto"/>
              <w:bottom w:val="single" w:sz="4" w:space="0" w:color="auto"/>
              <w:right w:val="single" w:sz="4" w:space="0" w:color="auto"/>
            </w:tcBorders>
          </w:tcPr>
          <w:p w14:paraId="73EDDDC0" w14:textId="77777777" w:rsidR="005C16F3" w:rsidRPr="00145EDA" w:rsidRDefault="005C16F3" w:rsidP="00E15F3B">
            <w:pPr>
              <w:rPr>
                <w:b/>
                <w:bCs/>
                <w:i/>
                <w:iCs/>
              </w:rPr>
            </w:pPr>
            <w:r w:rsidRPr="00145EDA">
              <w:rPr>
                <w:b/>
                <w:bCs/>
                <w:i/>
                <w:iCs/>
              </w:rPr>
              <w:t>i.v. 6 mėn. </w:t>
            </w:r>
            <w:r w:rsidRPr="00145EDA">
              <w:t>–</w:t>
            </w:r>
            <w:r w:rsidRPr="00145EDA">
              <w:rPr>
                <w:b/>
                <w:bCs/>
                <w:i/>
                <w:iCs/>
              </w:rPr>
              <w:t> 5 metų pacientams</w:t>
            </w:r>
          </w:p>
          <w:p w14:paraId="07610DE8" w14:textId="77777777" w:rsidR="005C16F3" w:rsidRPr="00145EDA" w:rsidRDefault="005C16F3" w:rsidP="00E15F3B">
            <w:r w:rsidRPr="00145EDA">
              <w:t>Pradinė dozė: 0,05</w:t>
            </w:r>
            <w:r w:rsidRPr="00145EDA">
              <w:rPr>
                <w:b/>
                <w:bCs/>
                <w:i/>
                <w:iCs/>
              </w:rPr>
              <w:t> </w:t>
            </w:r>
            <w:r w:rsidRPr="00145EDA">
              <w:t>–</w:t>
            </w:r>
            <w:r w:rsidRPr="00145EDA">
              <w:rPr>
                <w:b/>
                <w:bCs/>
                <w:i/>
                <w:iCs/>
              </w:rPr>
              <w:t> </w:t>
            </w:r>
            <w:r w:rsidRPr="00145EDA">
              <w:t>0,1 mg/kg kūno svorio</w:t>
            </w:r>
          </w:p>
          <w:p w14:paraId="315F3A33" w14:textId="77777777" w:rsidR="005C16F3" w:rsidRPr="00145EDA" w:rsidRDefault="005C16F3" w:rsidP="00E15F3B">
            <w:r w:rsidRPr="00145EDA">
              <w:t>Bendra dozė: &lt; 6 mg</w:t>
            </w:r>
          </w:p>
          <w:p w14:paraId="2D4883DB" w14:textId="77777777" w:rsidR="005C16F3" w:rsidRPr="00145EDA" w:rsidRDefault="005C16F3" w:rsidP="00E15F3B">
            <w:r w:rsidRPr="00145EDA">
              <w:rPr>
                <w:b/>
                <w:bCs/>
                <w:i/>
                <w:iCs/>
              </w:rPr>
              <w:t>i.v. 6 </w:t>
            </w:r>
            <w:r w:rsidRPr="00145EDA">
              <w:t>–</w:t>
            </w:r>
            <w:r w:rsidRPr="00145EDA">
              <w:rPr>
                <w:b/>
                <w:bCs/>
                <w:i/>
                <w:iCs/>
              </w:rPr>
              <w:t> 12 metų pacientams</w:t>
            </w:r>
          </w:p>
          <w:p w14:paraId="51F72D6B" w14:textId="77777777" w:rsidR="005C16F3" w:rsidRPr="00145EDA" w:rsidRDefault="005C16F3" w:rsidP="00E15F3B">
            <w:r w:rsidRPr="00145EDA">
              <w:t>Pradinė dozė: 0,025</w:t>
            </w:r>
            <w:r w:rsidRPr="00145EDA">
              <w:rPr>
                <w:b/>
                <w:bCs/>
                <w:i/>
                <w:iCs/>
              </w:rPr>
              <w:t> </w:t>
            </w:r>
            <w:r w:rsidRPr="00145EDA">
              <w:t>–</w:t>
            </w:r>
            <w:r w:rsidRPr="00145EDA">
              <w:rPr>
                <w:b/>
                <w:bCs/>
                <w:i/>
                <w:iCs/>
              </w:rPr>
              <w:t> </w:t>
            </w:r>
            <w:r w:rsidRPr="00145EDA">
              <w:rPr>
                <w:bCs/>
                <w:iCs/>
              </w:rPr>
              <w:t>0</w:t>
            </w:r>
            <w:r w:rsidRPr="00145EDA">
              <w:t>,05 mg/kg kūno svorio</w:t>
            </w:r>
          </w:p>
          <w:p w14:paraId="129638F1" w14:textId="77777777" w:rsidR="005C16F3" w:rsidRPr="00145EDA" w:rsidRDefault="005C16F3" w:rsidP="00E15F3B">
            <w:r w:rsidRPr="00145EDA">
              <w:t>Bendra dozė: &lt; 10 mg</w:t>
            </w:r>
          </w:p>
          <w:p w14:paraId="28132B93" w14:textId="77777777" w:rsidR="005C16F3" w:rsidRPr="00145EDA" w:rsidRDefault="005C16F3" w:rsidP="00E15F3B">
            <w:r w:rsidRPr="00145EDA">
              <w:rPr>
                <w:b/>
                <w:bCs/>
                <w:i/>
                <w:iCs/>
              </w:rPr>
              <w:t>Į tiesiąją žarną vyresniems nei 6 mėn. pacientams</w:t>
            </w:r>
          </w:p>
          <w:p w14:paraId="027B7ED2" w14:textId="77777777" w:rsidR="005C16F3" w:rsidRPr="00145EDA" w:rsidRDefault="005C16F3" w:rsidP="00E15F3B">
            <w:r w:rsidRPr="00145EDA">
              <w:t>0,3</w:t>
            </w:r>
            <w:r w:rsidRPr="00145EDA">
              <w:rPr>
                <w:b/>
                <w:bCs/>
                <w:i/>
                <w:iCs/>
              </w:rPr>
              <w:t> </w:t>
            </w:r>
            <w:r w:rsidRPr="00145EDA">
              <w:t>–</w:t>
            </w:r>
            <w:r w:rsidRPr="00145EDA">
              <w:rPr>
                <w:b/>
                <w:bCs/>
                <w:i/>
                <w:iCs/>
              </w:rPr>
              <w:t> </w:t>
            </w:r>
            <w:r w:rsidRPr="00145EDA">
              <w:t>0,5 mg/kg kūno svorio</w:t>
            </w:r>
          </w:p>
          <w:p w14:paraId="56BCFEA7" w14:textId="77777777" w:rsidR="005C16F3" w:rsidRPr="00145EDA" w:rsidRDefault="005C16F3" w:rsidP="00E15F3B">
            <w:r w:rsidRPr="00145EDA">
              <w:rPr>
                <w:b/>
                <w:bCs/>
                <w:i/>
                <w:iCs/>
              </w:rPr>
              <w:t>i.m. 1 </w:t>
            </w:r>
            <w:r w:rsidRPr="00145EDA">
              <w:t>–</w:t>
            </w:r>
            <w:r w:rsidRPr="00145EDA">
              <w:rPr>
                <w:b/>
                <w:bCs/>
                <w:i/>
                <w:iCs/>
              </w:rPr>
              <w:t> 15 metų pacientams</w:t>
            </w:r>
          </w:p>
          <w:p w14:paraId="2B8227A3" w14:textId="77777777" w:rsidR="005C16F3" w:rsidRPr="00145EDA" w:rsidRDefault="005C16F3" w:rsidP="00E15F3B">
            <w:r w:rsidRPr="00145EDA">
              <w:t>0,05</w:t>
            </w:r>
            <w:r w:rsidRPr="00145EDA">
              <w:rPr>
                <w:b/>
                <w:bCs/>
                <w:i/>
                <w:iCs/>
              </w:rPr>
              <w:t> </w:t>
            </w:r>
            <w:r w:rsidRPr="00145EDA">
              <w:t>–</w:t>
            </w:r>
            <w:r w:rsidRPr="00145EDA">
              <w:rPr>
                <w:b/>
                <w:bCs/>
                <w:i/>
                <w:iCs/>
              </w:rPr>
              <w:t> </w:t>
            </w:r>
            <w:r w:rsidRPr="00145EDA">
              <w:t>0,15 mg/kg kūno svorio</w:t>
            </w:r>
          </w:p>
        </w:tc>
      </w:tr>
      <w:tr w:rsidR="005C16F3" w:rsidRPr="00145EDA" w14:paraId="1A81A281" w14:textId="77777777" w:rsidTr="00E15F3B">
        <w:tc>
          <w:tcPr>
            <w:tcW w:w="1589" w:type="dxa"/>
            <w:tcBorders>
              <w:top w:val="single" w:sz="4" w:space="0" w:color="auto"/>
              <w:left w:val="single" w:sz="4" w:space="0" w:color="auto"/>
              <w:bottom w:val="single" w:sz="4" w:space="0" w:color="auto"/>
              <w:right w:val="single" w:sz="4" w:space="0" w:color="auto"/>
            </w:tcBorders>
          </w:tcPr>
          <w:p w14:paraId="54036F9A" w14:textId="77777777" w:rsidR="005C16F3" w:rsidRPr="00145EDA" w:rsidRDefault="005C16F3" w:rsidP="00E15F3B">
            <w:r w:rsidRPr="00145EDA">
              <w:t xml:space="preserve">Premedikacija prieš anesteziją </w:t>
            </w:r>
          </w:p>
        </w:tc>
        <w:tc>
          <w:tcPr>
            <w:tcW w:w="2555" w:type="dxa"/>
            <w:tcBorders>
              <w:top w:val="single" w:sz="4" w:space="0" w:color="auto"/>
              <w:left w:val="single" w:sz="4" w:space="0" w:color="auto"/>
              <w:bottom w:val="single" w:sz="4" w:space="0" w:color="auto"/>
              <w:right w:val="single" w:sz="4" w:space="0" w:color="auto"/>
            </w:tcBorders>
          </w:tcPr>
          <w:p w14:paraId="22DD3B9E" w14:textId="77777777" w:rsidR="005C16F3" w:rsidRPr="00145EDA" w:rsidRDefault="005C16F3" w:rsidP="00E15F3B">
            <w:pPr>
              <w:rPr>
                <w:b/>
                <w:bCs/>
                <w:i/>
                <w:iCs/>
              </w:rPr>
            </w:pPr>
            <w:r w:rsidRPr="00145EDA">
              <w:rPr>
                <w:b/>
                <w:bCs/>
                <w:i/>
                <w:iCs/>
              </w:rPr>
              <w:t>i.v.</w:t>
            </w:r>
          </w:p>
          <w:p w14:paraId="1C44D99E" w14:textId="77777777" w:rsidR="005C16F3" w:rsidRPr="00145EDA" w:rsidRDefault="005C16F3" w:rsidP="00E15F3B">
            <w:pPr>
              <w:rPr>
                <w:bCs/>
                <w:iCs/>
              </w:rPr>
            </w:pPr>
            <w:r w:rsidRPr="00145EDA">
              <w:rPr>
                <w:bCs/>
                <w:iCs/>
              </w:rPr>
              <w:t>1 – 2 mg kartotinai</w:t>
            </w:r>
          </w:p>
          <w:p w14:paraId="185D453D" w14:textId="77777777" w:rsidR="005C16F3" w:rsidRPr="00145EDA" w:rsidRDefault="005C16F3" w:rsidP="00E15F3B">
            <w:pPr>
              <w:rPr>
                <w:b/>
                <w:i/>
              </w:rPr>
            </w:pPr>
            <w:r w:rsidRPr="00145EDA">
              <w:rPr>
                <w:b/>
                <w:i/>
              </w:rPr>
              <w:t>i.m.</w:t>
            </w:r>
          </w:p>
          <w:p w14:paraId="4D35E989" w14:textId="77777777" w:rsidR="005C16F3" w:rsidRPr="00145EDA" w:rsidRDefault="005C16F3" w:rsidP="00E15F3B">
            <w:r w:rsidRPr="00145EDA">
              <w:t>0,07</w:t>
            </w:r>
            <w:r w:rsidRPr="00145EDA">
              <w:rPr>
                <w:b/>
                <w:bCs/>
                <w:i/>
                <w:iCs/>
              </w:rPr>
              <w:t> </w:t>
            </w:r>
            <w:r w:rsidRPr="00145EDA">
              <w:t>–</w:t>
            </w:r>
            <w:r w:rsidRPr="00145EDA">
              <w:rPr>
                <w:b/>
                <w:bCs/>
                <w:i/>
                <w:iCs/>
              </w:rPr>
              <w:t> </w:t>
            </w:r>
            <w:r w:rsidRPr="00145EDA">
              <w:t>0,1 mg/kg kūno svorio</w:t>
            </w:r>
          </w:p>
          <w:p w14:paraId="284D0556" w14:textId="77777777" w:rsidR="005C16F3" w:rsidRPr="00145EDA" w:rsidRDefault="005C16F3" w:rsidP="00E15F3B"/>
        </w:tc>
        <w:tc>
          <w:tcPr>
            <w:tcW w:w="2464" w:type="dxa"/>
            <w:tcBorders>
              <w:top w:val="single" w:sz="4" w:space="0" w:color="auto"/>
              <w:left w:val="single" w:sz="4" w:space="0" w:color="auto"/>
              <w:bottom w:val="single" w:sz="4" w:space="0" w:color="auto"/>
              <w:right w:val="single" w:sz="4" w:space="0" w:color="auto"/>
            </w:tcBorders>
          </w:tcPr>
          <w:p w14:paraId="2DD2828B" w14:textId="77777777" w:rsidR="005C16F3" w:rsidRPr="00145EDA" w:rsidRDefault="005C16F3" w:rsidP="00E15F3B">
            <w:pPr>
              <w:rPr>
                <w:bCs/>
                <w:iCs/>
              </w:rPr>
            </w:pPr>
            <w:r w:rsidRPr="00145EDA">
              <w:rPr>
                <w:b/>
                <w:bCs/>
                <w:i/>
                <w:iCs/>
              </w:rPr>
              <w:t>i.v.</w:t>
            </w:r>
            <w:r w:rsidRPr="00145EDA">
              <w:rPr>
                <w:b/>
                <w:bCs/>
                <w:i/>
                <w:iCs/>
              </w:rPr>
              <w:br/>
            </w:r>
            <w:r w:rsidRPr="00145EDA">
              <w:rPr>
                <w:bCs/>
                <w:iCs/>
              </w:rPr>
              <w:t>Pradinė dozė: 0,5 mg</w:t>
            </w:r>
          </w:p>
          <w:p w14:paraId="7FE6E137" w14:textId="77777777" w:rsidR="005C16F3" w:rsidRPr="00145EDA" w:rsidRDefault="005C16F3" w:rsidP="00E15F3B">
            <w:r w:rsidRPr="00145EDA">
              <w:rPr>
                <w:bCs/>
                <w:iCs/>
              </w:rPr>
              <w:t>Lėtas didinamasis titravimas pagal poreikį</w:t>
            </w:r>
          </w:p>
          <w:p w14:paraId="575AE933" w14:textId="77777777" w:rsidR="005C16F3" w:rsidRPr="00145EDA" w:rsidRDefault="005C16F3" w:rsidP="00E15F3B">
            <w:pPr>
              <w:rPr>
                <w:b/>
                <w:i/>
              </w:rPr>
            </w:pPr>
            <w:r w:rsidRPr="00145EDA">
              <w:rPr>
                <w:b/>
                <w:i/>
              </w:rPr>
              <w:t>i.m.</w:t>
            </w:r>
          </w:p>
          <w:p w14:paraId="55B12ADC" w14:textId="77777777" w:rsidR="005C16F3" w:rsidRPr="00145EDA" w:rsidRDefault="005C16F3" w:rsidP="00E15F3B">
            <w:r w:rsidRPr="00145EDA">
              <w:t>0,025</w:t>
            </w:r>
            <w:r w:rsidRPr="00145EDA">
              <w:rPr>
                <w:b/>
                <w:bCs/>
                <w:i/>
                <w:iCs/>
              </w:rPr>
              <w:t> </w:t>
            </w:r>
            <w:r w:rsidRPr="00145EDA">
              <w:t>–</w:t>
            </w:r>
            <w:r w:rsidRPr="00145EDA">
              <w:rPr>
                <w:b/>
                <w:bCs/>
                <w:i/>
                <w:iCs/>
              </w:rPr>
              <w:t> </w:t>
            </w:r>
            <w:r w:rsidRPr="00145EDA">
              <w:t>0,05 mg/kg kūno svorio</w:t>
            </w:r>
          </w:p>
          <w:p w14:paraId="08C611E4" w14:textId="77777777" w:rsidR="005C16F3" w:rsidRPr="00145EDA" w:rsidRDefault="005C16F3" w:rsidP="00E15F3B"/>
          <w:p w14:paraId="31A914BF" w14:textId="77777777" w:rsidR="005C16F3" w:rsidRPr="00145EDA" w:rsidRDefault="005C16F3" w:rsidP="00E15F3B"/>
        </w:tc>
        <w:tc>
          <w:tcPr>
            <w:tcW w:w="2464" w:type="dxa"/>
            <w:tcBorders>
              <w:top w:val="single" w:sz="4" w:space="0" w:color="auto"/>
              <w:left w:val="single" w:sz="4" w:space="0" w:color="auto"/>
              <w:bottom w:val="single" w:sz="4" w:space="0" w:color="auto"/>
              <w:right w:val="single" w:sz="4" w:space="0" w:color="auto"/>
            </w:tcBorders>
          </w:tcPr>
          <w:p w14:paraId="3E8DB0B7" w14:textId="77777777" w:rsidR="005C16F3" w:rsidRPr="00145EDA" w:rsidRDefault="005C16F3" w:rsidP="00E15F3B">
            <w:pPr>
              <w:rPr>
                <w:b/>
                <w:bCs/>
                <w:i/>
                <w:iCs/>
              </w:rPr>
            </w:pPr>
            <w:r w:rsidRPr="00145EDA">
              <w:rPr>
                <w:b/>
                <w:bCs/>
                <w:i/>
                <w:iCs/>
              </w:rPr>
              <w:t>Į tiesiąją žarną vyresniems nei 6 mėn. pacientams</w:t>
            </w:r>
          </w:p>
          <w:p w14:paraId="5CC12157" w14:textId="77777777" w:rsidR="005C16F3" w:rsidRPr="00145EDA" w:rsidRDefault="005C16F3" w:rsidP="00E15F3B">
            <w:r w:rsidRPr="00145EDA">
              <w:t>0,3</w:t>
            </w:r>
            <w:r w:rsidRPr="00145EDA">
              <w:rPr>
                <w:b/>
                <w:bCs/>
                <w:i/>
                <w:iCs/>
              </w:rPr>
              <w:t> </w:t>
            </w:r>
            <w:r w:rsidRPr="00145EDA">
              <w:t>–</w:t>
            </w:r>
            <w:r w:rsidRPr="00145EDA">
              <w:rPr>
                <w:b/>
                <w:bCs/>
                <w:i/>
                <w:iCs/>
              </w:rPr>
              <w:t> </w:t>
            </w:r>
            <w:r w:rsidRPr="00145EDA">
              <w:t>0,5 mg/kg kūno svorio</w:t>
            </w:r>
          </w:p>
          <w:p w14:paraId="7828DDAB" w14:textId="77777777" w:rsidR="005C16F3" w:rsidRPr="00145EDA" w:rsidRDefault="005C16F3" w:rsidP="00E15F3B">
            <w:r w:rsidRPr="00145EDA">
              <w:rPr>
                <w:b/>
                <w:bCs/>
                <w:i/>
                <w:iCs/>
              </w:rPr>
              <w:t>i.m. 1 </w:t>
            </w:r>
            <w:r w:rsidRPr="00145EDA">
              <w:t>–</w:t>
            </w:r>
            <w:r w:rsidRPr="00145EDA">
              <w:rPr>
                <w:b/>
                <w:bCs/>
                <w:i/>
                <w:iCs/>
              </w:rPr>
              <w:t> 15 metų pacientams</w:t>
            </w:r>
          </w:p>
          <w:p w14:paraId="52CCEBDF" w14:textId="77777777" w:rsidR="005C16F3" w:rsidRPr="00145EDA" w:rsidRDefault="005C16F3" w:rsidP="00E15F3B">
            <w:r w:rsidRPr="00145EDA">
              <w:t>0,08</w:t>
            </w:r>
            <w:r w:rsidRPr="00145EDA">
              <w:rPr>
                <w:b/>
                <w:bCs/>
                <w:i/>
                <w:iCs/>
              </w:rPr>
              <w:t> </w:t>
            </w:r>
            <w:r w:rsidRPr="00145EDA">
              <w:t>–</w:t>
            </w:r>
            <w:r w:rsidRPr="00145EDA">
              <w:rPr>
                <w:b/>
                <w:bCs/>
                <w:i/>
                <w:iCs/>
              </w:rPr>
              <w:t> </w:t>
            </w:r>
            <w:r w:rsidRPr="00145EDA">
              <w:t>0,2 mg/kg kūno svorio</w:t>
            </w:r>
          </w:p>
        </w:tc>
      </w:tr>
      <w:tr w:rsidR="005C16F3" w:rsidRPr="00145EDA" w14:paraId="733AD80F" w14:textId="77777777" w:rsidTr="00E15F3B">
        <w:tc>
          <w:tcPr>
            <w:tcW w:w="1589" w:type="dxa"/>
            <w:tcBorders>
              <w:top w:val="single" w:sz="4" w:space="0" w:color="auto"/>
              <w:left w:val="single" w:sz="4" w:space="0" w:color="auto"/>
              <w:bottom w:val="single" w:sz="4" w:space="0" w:color="auto"/>
              <w:right w:val="single" w:sz="4" w:space="0" w:color="auto"/>
            </w:tcBorders>
          </w:tcPr>
          <w:p w14:paraId="7A43F631" w14:textId="77777777" w:rsidR="005C16F3" w:rsidRPr="00145EDA" w:rsidRDefault="005C16F3" w:rsidP="00E15F3B">
            <w:r w:rsidRPr="00145EDA">
              <w:t>Anestezijos indukcija</w:t>
            </w:r>
          </w:p>
        </w:tc>
        <w:tc>
          <w:tcPr>
            <w:tcW w:w="2555" w:type="dxa"/>
            <w:tcBorders>
              <w:top w:val="single" w:sz="4" w:space="0" w:color="auto"/>
              <w:left w:val="single" w:sz="4" w:space="0" w:color="auto"/>
              <w:bottom w:val="single" w:sz="4" w:space="0" w:color="auto"/>
              <w:right w:val="single" w:sz="4" w:space="0" w:color="auto"/>
            </w:tcBorders>
          </w:tcPr>
          <w:p w14:paraId="1C48B302" w14:textId="77777777" w:rsidR="005C16F3" w:rsidRPr="00145EDA" w:rsidRDefault="005C16F3" w:rsidP="00E15F3B">
            <w:r w:rsidRPr="00145EDA">
              <w:rPr>
                <w:b/>
                <w:bCs/>
                <w:i/>
                <w:iCs/>
              </w:rPr>
              <w:t>i.v.</w:t>
            </w:r>
          </w:p>
          <w:p w14:paraId="2C081B49" w14:textId="77777777" w:rsidR="005C16F3" w:rsidRPr="00145EDA" w:rsidRDefault="005C16F3" w:rsidP="00E15F3B">
            <w:r w:rsidRPr="00145EDA">
              <w:t>0,15</w:t>
            </w:r>
            <w:r w:rsidRPr="00145EDA">
              <w:rPr>
                <w:b/>
                <w:bCs/>
                <w:i/>
                <w:iCs/>
              </w:rPr>
              <w:t> </w:t>
            </w:r>
            <w:r w:rsidRPr="00145EDA">
              <w:t>–</w:t>
            </w:r>
            <w:r w:rsidRPr="00145EDA">
              <w:rPr>
                <w:b/>
                <w:bCs/>
                <w:i/>
                <w:iCs/>
              </w:rPr>
              <w:t> </w:t>
            </w:r>
            <w:r w:rsidRPr="00145EDA">
              <w:t>0,2 mg/kg kūno svorio</w:t>
            </w:r>
          </w:p>
          <w:p w14:paraId="4E0B84E7" w14:textId="77777777" w:rsidR="005C16F3" w:rsidRPr="00145EDA" w:rsidRDefault="005C16F3" w:rsidP="00E15F3B">
            <w:r w:rsidRPr="00145EDA">
              <w:t>(be premedikacijos 0,3</w:t>
            </w:r>
            <w:r w:rsidRPr="00145EDA">
              <w:rPr>
                <w:b/>
                <w:bCs/>
                <w:i/>
                <w:iCs/>
              </w:rPr>
              <w:t> </w:t>
            </w:r>
            <w:r w:rsidRPr="00145EDA">
              <w:t>–</w:t>
            </w:r>
            <w:r w:rsidRPr="00145EDA">
              <w:rPr>
                <w:b/>
                <w:bCs/>
                <w:i/>
                <w:iCs/>
              </w:rPr>
              <w:t> </w:t>
            </w:r>
            <w:r w:rsidRPr="00145EDA">
              <w:t>0,35 mg/kg kūno svorio)</w:t>
            </w:r>
          </w:p>
        </w:tc>
        <w:tc>
          <w:tcPr>
            <w:tcW w:w="2464" w:type="dxa"/>
            <w:tcBorders>
              <w:top w:val="single" w:sz="4" w:space="0" w:color="auto"/>
              <w:left w:val="single" w:sz="4" w:space="0" w:color="auto"/>
              <w:bottom w:val="single" w:sz="4" w:space="0" w:color="auto"/>
              <w:right w:val="single" w:sz="4" w:space="0" w:color="auto"/>
            </w:tcBorders>
          </w:tcPr>
          <w:p w14:paraId="2AF67367" w14:textId="77777777" w:rsidR="005C16F3" w:rsidRPr="00145EDA" w:rsidRDefault="005C16F3" w:rsidP="00E15F3B">
            <w:r w:rsidRPr="00145EDA">
              <w:rPr>
                <w:b/>
                <w:bCs/>
                <w:i/>
                <w:iCs/>
              </w:rPr>
              <w:t>i.v.</w:t>
            </w:r>
          </w:p>
          <w:p w14:paraId="4BB5F5F5" w14:textId="77777777" w:rsidR="005C16F3" w:rsidRPr="00145EDA" w:rsidRDefault="005C16F3" w:rsidP="00E15F3B">
            <w:r w:rsidRPr="00145EDA">
              <w:t>0,05</w:t>
            </w:r>
            <w:r w:rsidRPr="00145EDA">
              <w:rPr>
                <w:b/>
                <w:bCs/>
                <w:i/>
                <w:iCs/>
              </w:rPr>
              <w:t> </w:t>
            </w:r>
            <w:r w:rsidRPr="00145EDA">
              <w:t>–</w:t>
            </w:r>
            <w:r w:rsidRPr="00145EDA">
              <w:rPr>
                <w:b/>
                <w:bCs/>
                <w:i/>
                <w:iCs/>
              </w:rPr>
              <w:t> </w:t>
            </w:r>
            <w:r w:rsidRPr="00145EDA">
              <w:t>0,15 mg/kg kūno svorio</w:t>
            </w:r>
          </w:p>
          <w:p w14:paraId="1EA9930B" w14:textId="77777777" w:rsidR="005C16F3" w:rsidRPr="00145EDA" w:rsidRDefault="005C16F3" w:rsidP="00E15F3B">
            <w:r w:rsidRPr="00145EDA">
              <w:t>(be premedikacijos 0,15</w:t>
            </w:r>
            <w:r w:rsidRPr="00145EDA">
              <w:rPr>
                <w:b/>
                <w:bCs/>
                <w:i/>
                <w:iCs/>
              </w:rPr>
              <w:t> </w:t>
            </w:r>
            <w:r w:rsidRPr="00145EDA">
              <w:t>–</w:t>
            </w:r>
            <w:r w:rsidRPr="00145EDA">
              <w:rPr>
                <w:b/>
                <w:bCs/>
                <w:i/>
                <w:iCs/>
              </w:rPr>
              <w:t> </w:t>
            </w:r>
            <w:r w:rsidRPr="00145EDA">
              <w:rPr>
                <w:bCs/>
                <w:iCs/>
              </w:rPr>
              <w:t>0</w:t>
            </w:r>
            <w:r w:rsidRPr="00145EDA">
              <w:t>,3 mg/kg kūno svorio)</w:t>
            </w:r>
          </w:p>
          <w:p w14:paraId="6A7ADB12" w14:textId="77777777" w:rsidR="005C16F3" w:rsidRPr="00145EDA" w:rsidRDefault="005C16F3" w:rsidP="00E15F3B"/>
        </w:tc>
        <w:tc>
          <w:tcPr>
            <w:tcW w:w="2464" w:type="dxa"/>
            <w:tcBorders>
              <w:top w:val="single" w:sz="4" w:space="0" w:color="auto"/>
              <w:left w:val="single" w:sz="4" w:space="0" w:color="auto"/>
              <w:bottom w:val="single" w:sz="4" w:space="0" w:color="auto"/>
              <w:right w:val="single" w:sz="4" w:space="0" w:color="auto"/>
            </w:tcBorders>
          </w:tcPr>
          <w:p w14:paraId="063325B9" w14:textId="77777777" w:rsidR="005C16F3" w:rsidRPr="00145EDA" w:rsidRDefault="005C16F3" w:rsidP="00E15F3B"/>
        </w:tc>
      </w:tr>
      <w:tr w:rsidR="005C16F3" w:rsidRPr="00145EDA" w14:paraId="2BD044CD" w14:textId="77777777" w:rsidTr="00E15F3B">
        <w:tc>
          <w:tcPr>
            <w:tcW w:w="1589" w:type="dxa"/>
            <w:tcBorders>
              <w:top w:val="single" w:sz="4" w:space="0" w:color="auto"/>
              <w:left w:val="single" w:sz="4" w:space="0" w:color="auto"/>
              <w:bottom w:val="single" w:sz="4" w:space="0" w:color="auto"/>
              <w:right w:val="single" w:sz="4" w:space="0" w:color="auto"/>
            </w:tcBorders>
          </w:tcPr>
          <w:p w14:paraId="337FBDF2" w14:textId="77777777" w:rsidR="005C16F3" w:rsidRPr="00145EDA" w:rsidRDefault="005C16F3" w:rsidP="00E15F3B">
            <w:r w:rsidRPr="00145EDA">
              <w:t>Sedacija kombinuotos anestezijos metu</w:t>
            </w:r>
          </w:p>
        </w:tc>
        <w:tc>
          <w:tcPr>
            <w:tcW w:w="2555" w:type="dxa"/>
            <w:tcBorders>
              <w:top w:val="single" w:sz="4" w:space="0" w:color="auto"/>
              <w:left w:val="single" w:sz="4" w:space="0" w:color="auto"/>
              <w:bottom w:val="single" w:sz="4" w:space="0" w:color="auto"/>
              <w:right w:val="single" w:sz="4" w:space="0" w:color="auto"/>
            </w:tcBorders>
          </w:tcPr>
          <w:p w14:paraId="46A6C88D" w14:textId="77777777" w:rsidR="005C16F3" w:rsidRPr="00145EDA" w:rsidRDefault="005C16F3" w:rsidP="00E15F3B">
            <w:r w:rsidRPr="00145EDA">
              <w:rPr>
                <w:b/>
                <w:bCs/>
                <w:i/>
                <w:iCs/>
              </w:rPr>
              <w:t>i.v.</w:t>
            </w:r>
          </w:p>
          <w:p w14:paraId="0768A8AF" w14:textId="77777777" w:rsidR="005C16F3" w:rsidRPr="00145EDA" w:rsidRDefault="005C16F3" w:rsidP="00E15F3B">
            <w:r w:rsidRPr="00145EDA">
              <w:t>0,03</w:t>
            </w:r>
            <w:r w:rsidRPr="00145EDA">
              <w:rPr>
                <w:b/>
                <w:bCs/>
                <w:i/>
                <w:iCs/>
              </w:rPr>
              <w:t> </w:t>
            </w:r>
            <w:r w:rsidRPr="00145EDA">
              <w:t>–</w:t>
            </w:r>
            <w:r w:rsidRPr="00145EDA">
              <w:rPr>
                <w:b/>
                <w:bCs/>
                <w:i/>
                <w:iCs/>
              </w:rPr>
              <w:t> </w:t>
            </w:r>
            <w:r w:rsidRPr="00145EDA">
              <w:t>0,1 mg/kg kūno svorio dozė suleidžiama tam tikru intervalu arba nuolatinės infuzijos būdu 0,03</w:t>
            </w:r>
            <w:r w:rsidRPr="00145EDA">
              <w:rPr>
                <w:b/>
                <w:bCs/>
                <w:i/>
                <w:iCs/>
              </w:rPr>
              <w:t> </w:t>
            </w:r>
            <w:r w:rsidRPr="00145EDA">
              <w:t>–</w:t>
            </w:r>
            <w:r w:rsidRPr="00145EDA">
              <w:rPr>
                <w:b/>
                <w:bCs/>
                <w:i/>
                <w:iCs/>
              </w:rPr>
              <w:t> </w:t>
            </w:r>
            <w:r w:rsidRPr="00145EDA">
              <w:t xml:space="preserve">0,1 mg/kg kūno svorio per </w:t>
            </w:r>
          </w:p>
          <w:p w14:paraId="551C04C9" w14:textId="77777777" w:rsidR="005C16F3" w:rsidRPr="00145EDA" w:rsidRDefault="005C16F3" w:rsidP="00E15F3B">
            <w:r w:rsidRPr="00145EDA">
              <w:t>kiekvieną valandą</w:t>
            </w:r>
          </w:p>
        </w:tc>
        <w:tc>
          <w:tcPr>
            <w:tcW w:w="2464" w:type="dxa"/>
            <w:tcBorders>
              <w:top w:val="single" w:sz="4" w:space="0" w:color="auto"/>
              <w:left w:val="single" w:sz="4" w:space="0" w:color="auto"/>
              <w:bottom w:val="single" w:sz="4" w:space="0" w:color="auto"/>
              <w:right w:val="single" w:sz="4" w:space="0" w:color="auto"/>
            </w:tcBorders>
          </w:tcPr>
          <w:p w14:paraId="2EF06A3D" w14:textId="77777777" w:rsidR="005C16F3" w:rsidRPr="00145EDA" w:rsidRDefault="005C16F3" w:rsidP="00E15F3B">
            <w:r w:rsidRPr="00145EDA">
              <w:rPr>
                <w:b/>
                <w:bCs/>
                <w:i/>
                <w:iCs/>
              </w:rPr>
              <w:t>i.v.</w:t>
            </w:r>
          </w:p>
          <w:p w14:paraId="58286A1E" w14:textId="77777777" w:rsidR="005C16F3" w:rsidRPr="00145EDA" w:rsidRDefault="005C16F3" w:rsidP="00E15F3B">
            <w:r w:rsidRPr="00145EDA">
              <w:t>Mažesnė dozė už rekomenduojamą jaunesniems nei 60 metų suaugusiesiems dozę</w:t>
            </w:r>
          </w:p>
        </w:tc>
        <w:tc>
          <w:tcPr>
            <w:tcW w:w="2464" w:type="dxa"/>
            <w:tcBorders>
              <w:top w:val="single" w:sz="4" w:space="0" w:color="auto"/>
              <w:left w:val="single" w:sz="4" w:space="0" w:color="auto"/>
              <w:bottom w:val="single" w:sz="4" w:space="0" w:color="auto"/>
              <w:right w:val="single" w:sz="4" w:space="0" w:color="auto"/>
            </w:tcBorders>
          </w:tcPr>
          <w:p w14:paraId="217BF770" w14:textId="77777777" w:rsidR="005C16F3" w:rsidRPr="00145EDA" w:rsidRDefault="005C16F3" w:rsidP="00E15F3B"/>
        </w:tc>
      </w:tr>
      <w:tr w:rsidR="005C16F3" w:rsidRPr="00145EDA" w14:paraId="1AC408CB" w14:textId="77777777" w:rsidTr="00E15F3B">
        <w:tc>
          <w:tcPr>
            <w:tcW w:w="1589" w:type="dxa"/>
            <w:tcBorders>
              <w:top w:val="single" w:sz="4" w:space="0" w:color="auto"/>
              <w:left w:val="single" w:sz="4" w:space="0" w:color="auto"/>
              <w:bottom w:val="single" w:sz="4" w:space="0" w:color="auto"/>
              <w:right w:val="single" w:sz="4" w:space="0" w:color="auto"/>
            </w:tcBorders>
          </w:tcPr>
          <w:p w14:paraId="6FEC4064" w14:textId="77777777" w:rsidR="005C16F3" w:rsidRPr="00145EDA" w:rsidRDefault="005C16F3" w:rsidP="00E15F3B">
            <w:r w:rsidRPr="00145EDA">
              <w:t>Sedacija intensyvios terapijos skyriuje</w:t>
            </w:r>
          </w:p>
        </w:tc>
        <w:tc>
          <w:tcPr>
            <w:tcW w:w="5019" w:type="dxa"/>
            <w:gridSpan w:val="2"/>
            <w:tcBorders>
              <w:top w:val="single" w:sz="4" w:space="0" w:color="auto"/>
              <w:left w:val="single" w:sz="4" w:space="0" w:color="auto"/>
              <w:bottom w:val="single" w:sz="4" w:space="0" w:color="auto"/>
              <w:right w:val="single" w:sz="4" w:space="0" w:color="auto"/>
            </w:tcBorders>
          </w:tcPr>
          <w:p w14:paraId="556F26F3" w14:textId="77777777" w:rsidR="005C16F3" w:rsidRPr="00145EDA" w:rsidRDefault="005C16F3" w:rsidP="00E15F3B">
            <w:r w:rsidRPr="00145EDA">
              <w:rPr>
                <w:b/>
                <w:bCs/>
                <w:i/>
                <w:iCs/>
              </w:rPr>
              <w:t>i.v.</w:t>
            </w:r>
          </w:p>
          <w:p w14:paraId="24362467" w14:textId="77777777" w:rsidR="005C16F3" w:rsidRPr="00145EDA" w:rsidRDefault="005C16F3" w:rsidP="00E15F3B">
            <w:r w:rsidRPr="00145EDA">
              <w:t>Įsotinamoji dozė: 0,03</w:t>
            </w:r>
            <w:r w:rsidRPr="00145EDA">
              <w:rPr>
                <w:b/>
                <w:bCs/>
                <w:i/>
                <w:iCs/>
              </w:rPr>
              <w:t> </w:t>
            </w:r>
            <w:r w:rsidRPr="00145EDA">
              <w:t>–</w:t>
            </w:r>
            <w:r w:rsidRPr="00145EDA">
              <w:rPr>
                <w:b/>
                <w:bCs/>
                <w:i/>
                <w:iCs/>
              </w:rPr>
              <w:t> </w:t>
            </w:r>
            <w:r w:rsidRPr="00145EDA">
              <w:t>0,3 mg/kg kūno svorio. Ją reikia suleisti palaipsniui pridedant po 1</w:t>
            </w:r>
            <w:r w:rsidRPr="00145EDA">
              <w:rPr>
                <w:b/>
                <w:bCs/>
                <w:i/>
                <w:iCs/>
              </w:rPr>
              <w:t> </w:t>
            </w:r>
            <w:r w:rsidRPr="00145EDA">
              <w:t>–</w:t>
            </w:r>
            <w:r w:rsidRPr="00145EDA">
              <w:rPr>
                <w:b/>
                <w:bCs/>
                <w:i/>
                <w:iCs/>
              </w:rPr>
              <w:t> </w:t>
            </w:r>
            <w:r w:rsidRPr="00145EDA">
              <w:t>2,5 mg.</w:t>
            </w:r>
          </w:p>
          <w:p w14:paraId="4C1F3B04" w14:textId="77777777" w:rsidR="005C16F3" w:rsidRPr="00145EDA" w:rsidRDefault="005C16F3" w:rsidP="00E15F3B">
            <w:r w:rsidRPr="00145EDA">
              <w:t>Palaikomoji dozė: 0,03</w:t>
            </w:r>
            <w:r w:rsidRPr="00145EDA">
              <w:rPr>
                <w:b/>
                <w:bCs/>
                <w:i/>
                <w:iCs/>
              </w:rPr>
              <w:t> </w:t>
            </w:r>
            <w:r w:rsidRPr="00145EDA">
              <w:t>–</w:t>
            </w:r>
            <w:r w:rsidRPr="00145EDA">
              <w:rPr>
                <w:b/>
                <w:bCs/>
                <w:i/>
                <w:iCs/>
              </w:rPr>
              <w:t> </w:t>
            </w:r>
            <w:r w:rsidRPr="00145EDA">
              <w:t>0,2 mg/kg kūno svorio per valandą.</w:t>
            </w:r>
          </w:p>
          <w:p w14:paraId="6527D9C0" w14:textId="77777777" w:rsidR="005C16F3" w:rsidRPr="00145EDA" w:rsidRDefault="005C16F3" w:rsidP="00E15F3B"/>
        </w:tc>
        <w:tc>
          <w:tcPr>
            <w:tcW w:w="2464" w:type="dxa"/>
            <w:tcBorders>
              <w:top w:val="single" w:sz="4" w:space="0" w:color="auto"/>
              <w:left w:val="single" w:sz="4" w:space="0" w:color="auto"/>
              <w:bottom w:val="single" w:sz="4" w:space="0" w:color="auto"/>
              <w:right w:val="single" w:sz="4" w:space="0" w:color="auto"/>
            </w:tcBorders>
          </w:tcPr>
          <w:p w14:paraId="44D977A9" w14:textId="77777777" w:rsidR="005C16F3" w:rsidRPr="00145EDA" w:rsidRDefault="005C16F3" w:rsidP="00E15F3B">
            <w:pPr>
              <w:rPr>
                <w:b/>
                <w:bCs/>
                <w:i/>
                <w:iCs/>
              </w:rPr>
            </w:pPr>
            <w:r w:rsidRPr="00145EDA">
              <w:rPr>
                <w:b/>
                <w:bCs/>
                <w:i/>
                <w:iCs/>
              </w:rPr>
              <w:t xml:space="preserve">i.v. </w:t>
            </w:r>
            <w:r w:rsidRPr="00145EDA">
              <w:rPr>
                <w:b/>
                <w:i/>
              </w:rPr>
              <w:t>≤ </w:t>
            </w:r>
            <w:r w:rsidRPr="00145EDA">
              <w:rPr>
                <w:b/>
                <w:bCs/>
                <w:i/>
                <w:iCs/>
              </w:rPr>
              <w:t xml:space="preserve">32 savaičių neišnešiotiems naujagimiams </w:t>
            </w:r>
          </w:p>
          <w:p w14:paraId="65D07139" w14:textId="77777777" w:rsidR="005C16F3" w:rsidRPr="00145EDA" w:rsidRDefault="005C16F3" w:rsidP="00E15F3B">
            <w:r w:rsidRPr="00145EDA">
              <w:t>0,03 mg/kg kūno svorio per valandą.</w:t>
            </w:r>
          </w:p>
          <w:p w14:paraId="089487F4" w14:textId="77777777" w:rsidR="005C16F3" w:rsidRPr="00145EDA" w:rsidRDefault="005C16F3" w:rsidP="00E15F3B">
            <w:r w:rsidRPr="00145EDA">
              <w:rPr>
                <w:b/>
                <w:bCs/>
                <w:i/>
                <w:iCs/>
              </w:rPr>
              <w:t>i.v. &gt; 32 savaičių neišnešiotiems naujagimiams ir iki 6 mėnesių amžiaus kūdikiams</w:t>
            </w:r>
          </w:p>
          <w:p w14:paraId="453052DD" w14:textId="77777777" w:rsidR="005C16F3" w:rsidRPr="00145EDA" w:rsidRDefault="005C16F3" w:rsidP="00E15F3B">
            <w:r w:rsidRPr="00145EDA">
              <w:t>0,06 mg/kg kūno svorio per valandą.</w:t>
            </w:r>
          </w:p>
          <w:p w14:paraId="69E7BD1A" w14:textId="77777777" w:rsidR="005C16F3" w:rsidRPr="00145EDA" w:rsidRDefault="005C16F3" w:rsidP="00E15F3B">
            <w:r w:rsidRPr="00145EDA">
              <w:rPr>
                <w:b/>
                <w:bCs/>
                <w:i/>
                <w:iCs/>
              </w:rPr>
              <w:t>i.v. &gt; 6 mėn. amžiaus pacientams</w:t>
            </w:r>
          </w:p>
          <w:p w14:paraId="7A4E7FF5" w14:textId="77777777" w:rsidR="005C16F3" w:rsidRPr="00145EDA" w:rsidRDefault="005C16F3" w:rsidP="00E15F3B">
            <w:r w:rsidRPr="00145EDA">
              <w:t>Įsotinamoji dozė: 0,05</w:t>
            </w:r>
            <w:r w:rsidRPr="00145EDA">
              <w:rPr>
                <w:b/>
                <w:bCs/>
                <w:i/>
                <w:iCs/>
              </w:rPr>
              <w:t> </w:t>
            </w:r>
            <w:r w:rsidRPr="00145EDA">
              <w:t>–</w:t>
            </w:r>
            <w:r w:rsidRPr="00145EDA">
              <w:rPr>
                <w:b/>
                <w:bCs/>
                <w:i/>
                <w:iCs/>
              </w:rPr>
              <w:t> </w:t>
            </w:r>
            <w:r w:rsidRPr="00145EDA">
              <w:t>0,2 mg/kg kūno svorio</w:t>
            </w:r>
          </w:p>
          <w:p w14:paraId="308FE153" w14:textId="77777777" w:rsidR="005C16F3" w:rsidRPr="00145EDA" w:rsidRDefault="005C16F3" w:rsidP="00E15F3B">
            <w:r w:rsidRPr="00145EDA">
              <w:t>Palaikomoji dozė: 0,06</w:t>
            </w:r>
            <w:r w:rsidRPr="00145EDA">
              <w:rPr>
                <w:b/>
                <w:bCs/>
                <w:i/>
                <w:iCs/>
              </w:rPr>
              <w:t> </w:t>
            </w:r>
            <w:r w:rsidRPr="00145EDA">
              <w:t>–</w:t>
            </w:r>
            <w:r w:rsidRPr="00145EDA">
              <w:rPr>
                <w:b/>
                <w:bCs/>
                <w:i/>
                <w:iCs/>
              </w:rPr>
              <w:t> </w:t>
            </w:r>
            <w:r w:rsidRPr="00145EDA">
              <w:t>0,12 mg/kg kūno svorio per valandą.</w:t>
            </w:r>
          </w:p>
        </w:tc>
      </w:tr>
    </w:tbl>
    <w:p w14:paraId="6D920CD7" w14:textId="77777777" w:rsidR="005C16F3" w:rsidRPr="00145EDA" w:rsidRDefault="005C16F3" w:rsidP="005C16F3">
      <w:pPr>
        <w:pStyle w:val="Pagrindinistekstas"/>
        <w:spacing w:after="0"/>
      </w:pPr>
    </w:p>
    <w:p w14:paraId="17037DAF" w14:textId="77777777" w:rsidR="005C16F3" w:rsidRPr="00145EDA" w:rsidRDefault="005C16F3" w:rsidP="005C16F3">
      <w:pPr>
        <w:jc w:val="both"/>
      </w:pPr>
      <w:r w:rsidRPr="00145EDA">
        <w:rPr>
          <w:i/>
        </w:rPr>
        <w:t>Dozavimas sedacijai, išliekant sąmonei</w:t>
      </w:r>
    </w:p>
    <w:p w14:paraId="7BF95380" w14:textId="77777777" w:rsidR="005C16F3" w:rsidRPr="00145EDA" w:rsidRDefault="005C16F3" w:rsidP="005C16F3">
      <w:pPr>
        <w:jc w:val="both"/>
      </w:pPr>
    </w:p>
    <w:p w14:paraId="270546CB" w14:textId="77777777" w:rsidR="005C16F3" w:rsidRPr="00145EDA" w:rsidRDefault="005C16F3" w:rsidP="005C16F3">
      <w:r w:rsidRPr="00145EDA">
        <w:t xml:space="preserve">Sedacijai, išliekant sąmonei, prieš diagnostines ar chirurgines procedūras midazolamas yra leidžiamas į veną. </w:t>
      </w:r>
    </w:p>
    <w:p w14:paraId="1079A5CD" w14:textId="77777777" w:rsidR="005C16F3" w:rsidRPr="00145EDA" w:rsidRDefault="005C16F3" w:rsidP="005C16F3"/>
    <w:p w14:paraId="25DA6AF6" w14:textId="77777777" w:rsidR="005C16F3" w:rsidRPr="00145EDA" w:rsidRDefault="005C16F3" w:rsidP="005C16F3">
      <w:r w:rsidRPr="00145EDA">
        <w:t xml:space="preserve">Dozė turi būti nustatoma individuliai ir titruojama, jos negalima suleisti greitai ar iš karto. </w:t>
      </w:r>
    </w:p>
    <w:p w14:paraId="47462FC4" w14:textId="77777777" w:rsidR="005C16F3" w:rsidRPr="00145EDA" w:rsidRDefault="005C16F3" w:rsidP="005C16F3"/>
    <w:p w14:paraId="6AA34838" w14:textId="77777777" w:rsidR="005C16F3" w:rsidRPr="00145EDA" w:rsidRDefault="005C16F3" w:rsidP="005C16F3">
      <w:r w:rsidRPr="00145EDA">
        <w:t xml:space="preserve">Sedacija kiekvienam pacientui gali prasidėti individualiai, priklausomai nuo paciento fizinės būsenos bei dozavimo aplinkybių (pvz. injekcijos greičio ir dozės stiprumo). </w:t>
      </w:r>
    </w:p>
    <w:p w14:paraId="15167A44" w14:textId="77777777" w:rsidR="005C16F3" w:rsidRPr="00145EDA" w:rsidRDefault="005C16F3" w:rsidP="005C16F3"/>
    <w:p w14:paraId="1A5D4817" w14:textId="77777777" w:rsidR="005C16F3" w:rsidRPr="00145EDA" w:rsidRDefault="005C16F3" w:rsidP="005C16F3">
      <w:r w:rsidRPr="00145EDA">
        <w:t xml:space="preserve">Prireikus vėliau pagal individualų poreikį gali būti skiriamos papildomos dozės. </w:t>
      </w:r>
    </w:p>
    <w:p w14:paraId="07A3557A" w14:textId="77777777" w:rsidR="005C16F3" w:rsidRPr="00145EDA" w:rsidRDefault="005C16F3" w:rsidP="005C16F3"/>
    <w:p w14:paraId="2012E8DD" w14:textId="77777777" w:rsidR="005C16F3" w:rsidRPr="00145EDA" w:rsidRDefault="005C16F3" w:rsidP="005C16F3">
      <w:r w:rsidRPr="00145EDA">
        <w:t>Suleidus vaistinį preparatą poveikis prasideda maždaug po 2 minučių ir maždaug po 5</w:t>
      </w:r>
      <w:r w:rsidRPr="00145EDA">
        <w:rPr>
          <w:b/>
          <w:bCs/>
          <w:i/>
          <w:iCs/>
        </w:rPr>
        <w:t> </w:t>
      </w:r>
      <w:r w:rsidRPr="00145EDA">
        <w:t>–</w:t>
      </w:r>
      <w:r w:rsidRPr="00145EDA">
        <w:rPr>
          <w:b/>
          <w:bCs/>
          <w:i/>
          <w:iCs/>
        </w:rPr>
        <w:t> </w:t>
      </w:r>
      <w:r w:rsidRPr="00145EDA">
        <w:t>10 minučių jis būna didžiausias.</w:t>
      </w:r>
    </w:p>
    <w:p w14:paraId="107C1AF7" w14:textId="77777777" w:rsidR="005C16F3" w:rsidRPr="00145EDA" w:rsidRDefault="005C16F3" w:rsidP="005C16F3">
      <w:pPr>
        <w:jc w:val="both"/>
      </w:pPr>
    </w:p>
    <w:p w14:paraId="04231D72" w14:textId="77777777" w:rsidR="005C16F3" w:rsidRPr="00145EDA" w:rsidRDefault="005C16F3" w:rsidP="005C16F3">
      <w:pPr>
        <w:pStyle w:val="Antrat6"/>
        <w:jc w:val="both"/>
        <w:rPr>
          <w:i w:val="0"/>
          <w:u w:val="single"/>
        </w:rPr>
      </w:pPr>
      <w:r w:rsidRPr="00145EDA">
        <w:rPr>
          <w:i w:val="0"/>
          <w:u w:val="single"/>
        </w:rPr>
        <w:t xml:space="preserve">Suaugusieji </w:t>
      </w:r>
    </w:p>
    <w:p w14:paraId="522D5C3B" w14:textId="77777777" w:rsidR="005C16F3" w:rsidRPr="00145EDA" w:rsidRDefault="005C16F3" w:rsidP="005C16F3"/>
    <w:p w14:paraId="313817A7" w14:textId="77777777" w:rsidR="005C16F3" w:rsidRPr="00145EDA" w:rsidRDefault="005C16F3" w:rsidP="005C16F3">
      <w:r w:rsidRPr="00145EDA">
        <w:t xml:space="preserve">Midazolamą į veną reikia leisti lėtai, maždaug 1 mg per 30 sekundžių. </w:t>
      </w:r>
    </w:p>
    <w:p w14:paraId="4FF041CD" w14:textId="77777777" w:rsidR="005C16F3" w:rsidRPr="00145EDA" w:rsidRDefault="005C16F3" w:rsidP="005C16F3"/>
    <w:p w14:paraId="4F193109" w14:textId="77777777" w:rsidR="005C16F3" w:rsidRPr="00145EDA" w:rsidRDefault="005C16F3" w:rsidP="005C16F3">
      <w:r w:rsidRPr="006D52A3">
        <w:rPr>
          <w:b/>
        </w:rPr>
        <w:t>Jaunesniems nei 60 metų suaugusiesiems</w:t>
      </w:r>
      <w:r w:rsidRPr="00145EDA">
        <w:t xml:space="preserve"> pradinė dozė, t. y. 2</w:t>
      </w:r>
      <w:r w:rsidRPr="00145EDA">
        <w:rPr>
          <w:b/>
          <w:bCs/>
          <w:i/>
          <w:iCs/>
        </w:rPr>
        <w:t> </w:t>
      </w:r>
      <w:r w:rsidRPr="00145EDA">
        <w:t>–</w:t>
      </w:r>
      <w:r w:rsidRPr="00145EDA">
        <w:rPr>
          <w:b/>
          <w:bCs/>
          <w:i/>
          <w:iCs/>
        </w:rPr>
        <w:t> </w:t>
      </w:r>
      <w:r w:rsidRPr="00145EDA">
        <w:t>2,5 mg, skiriama 5</w:t>
      </w:r>
      <w:r w:rsidRPr="00145EDA">
        <w:rPr>
          <w:b/>
          <w:bCs/>
          <w:i/>
          <w:iCs/>
        </w:rPr>
        <w:t> </w:t>
      </w:r>
      <w:r w:rsidRPr="00145EDA">
        <w:t>–</w:t>
      </w:r>
      <w:r w:rsidRPr="00145EDA">
        <w:rPr>
          <w:b/>
          <w:bCs/>
          <w:i/>
          <w:iCs/>
        </w:rPr>
        <w:t> </w:t>
      </w:r>
      <w:r w:rsidRPr="00145EDA">
        <w:t xml:space="preserve">10 minučių prieš procedūros pradžią. Prireikus pakartotinai galima švirkšti po 1 mg. </w:t>
      </w:r>
    </w:p>
    <w:p w14:paraId="147AFEC3" w14:textId="77777777" w:rsidR="005C16F3" w:rsidRPr="00145EDA" w:rsidRDefault="005C16F3" w:rsidP="005C16F3"/>
    <w:p w14:paraId="4D8C462C" w14:textId="77777777" w:rsidR="005C16F3" w:rsidRPr="00145EDA" w:rsidRDefault="005C16F3" w:rsidP="005C16F3">
      <w:r w:rsidRPr="00145EDA">
        <w:lastRenderedPageBreak/>
        <w:t>Tokiu atveju vidutinė bendra dozė yra 3,5</w:t>
      </w:r>
      <w:r w:rsidRPr="00145EDA">
        <w:rPr>
          <w:b/>
          <w:bCs/>
          <w:i/>
          <w:iCs/>
        </w:rPr>
        <w:t> </w:t>
      </w:r>
      <w:r w:rsidRPr="00145EDA">
        <w:t>–</w:t>
      </w:r>
      <w:r w:rsidRPr="00145EDA">
        <w:rPr>
          <w:b/>
          <w:bCs/>
          <w:i/>
          <w:iCs/>
        </w:rPr>
        <w:t> </w:t>
      </w:r>
      <w:r w:rsidRPr="00145EDA">
        <w:t xml:space="preserve">7,5 mg. Dažniausiai neprireikia didesnė nei 5 mg bendros dozės. </w:t>
      </w:r>
    </w:p>
    <w:p w14:paraId="196CDCD4" w14:textId="77777777" w:rsidR="005C16F3" w:rsidRPr="00145EDA" w:rsidRDefault="005C16F3" w:rsidP="005C16F3"/>
    <w:p w14:paraId="00607880" w14:textId="77777777" w:rsidR="005C16F3" w:rsidRPr="00145EDA" w:rsidRDefault="005C16F3" w:rsidP="005C16F3">
      <w:r w:rsidRPr="006D52A3">
        <w:rPr>
          <w:b/>
        </w:rPr>
        <w:t>Vyresniems nei 60 metų</w:t>
      </w:r>
      <w:r w:rsidRPr="00145EDA">
        <w:rPr>
          <w:b/>
        </w:rPr>
        <w:t xml:space="preserve"> suaugusiesiems</w:t>
      </w:r>
      <w:r w:rsidRPr="006D52A3">
        <w:rPr>
          <w:b/>
        </w:rPr>
        <w:t>, nusilpusiems ir lėtinėmis ligomis sergantiems ligoniams</w:t>
      </w:r>
      <w:r w:rsidRPr="00145EDA">
        <w:t xml:space="preserve"> pradžioje turėtų būti skiriama 0,5</w:t>
      </w:r>
      <w:r w:rsidRPr="00145EDA">
        <w:rPr>
          <w:b/>
          <w:bCs/>
          <w:i/>
          <w:iCs/>
        </w:rPr>
        <w:t> </w:t>
      </w:r>
      <w:r w:rsidRPr="00145EDA">
        <w:t>–</w:t>
      </w:r>
      <w:r w:rsidRPr="00145EDA">
        <w:rPr>
          <w:b/>
          <w:bCs/>
          <w:i/>
          <w:iCs/>
        </w:rPr>
        <w:t> </w:t>
      </w:r>
      <w:r w:rsidRPr="00145EDA">
        <w:t>1 mg dozė, vartojama 5 </w:t>
      </w:r>
      <w:r w:rsidRPr="00145EDA">
        <w:noBreakHyphen/>
        <w:t> 10 minučių prieš procedūros pradžią. Jei reikia, pakartotinai galima skirti 0,5</w:t>
      </w:r>
      <w:r w:rsidRPr="00145EDA">
        <w:rPr>
          <w:b/>
          <w:bCs/>
          <w:i/>
          <w:iCs/>
        </w:rPr>
        <w:t> </w:t>
      </w:r>
      <w:r w:rsidRPr="00145EDA">
        <w:t>–</w:t>
      </w:r>
      <w:r w:rsidRPr="00145EDA">
        <w:rPr>
          <w:b/>
          <w:bCs/>
          <w:i/>
          <w:iCs/>
        </w:rPr>
        <w:t> </w:t>
      </w:r>
      <w:r w:rsidRPr="00145EDA">
        <w:t>1 mg papildomas dozes. Kadangi tokiems pacientams didžiausią poveikį galima pasiekti ne taip greitai, papildomas midazolamo dozes reikia titruoti labai lėtai ir atsargiai. Dažniausiai pakankama yra ne didesnė nei 3,5 mg bendra dozė.</w:t>
      </w:r>
    </w:p>
    <w:p w14:paraId="0FFB84EB" w14:textId="77777777" w:rsidR="005C16F3" w:rsidRPr="00145EDA" w:rsidRDefault="005C16F3" w:rsidP="005C16F3">
      <w:pPr>
        <w:jc w:val="both"/>
      </w:pPr>
    </w:p>
    <w:p w14:paraId="3F26EA9D" w14:textId="77777777" w:rsidR="005C16F3" w:rsidRPr="00145EDA" w:rsidRDefault="005C16F3" w:rsidP="005C16F3">
      <w:pPr>
        <w:pStyle w:val="Antrat7"/>
        <w:rPr>
          <w:i w:val="0"/>
          <w:u w:val="single"/>
        </w:rPr>
      </w:pPr>
      <w:r w:rsidRPr="00145EDA">
        <w:rPr>
          <w:i w:val="0"/>
          <w:u w:val="single"/>
        </w:rPr>
        <w:t>Vaikų populiacija</w:t>
      </w:r>
    </w:p>
    <w:p w14:paraId="53035691" w14:textId="77777777" w:rsidR="005C16F3" w:rsidRPr="00145EDA" w:rsidRDefault="005C16F3" w:rsidP="005C16F3"/>
    <w:p w14:paraId="421CDA4F" w14:textId="77777777" w:rsidR="005C16F3" w:rsidRPr="00145EDA" w:rsidRDefault="005C16F3" w:rsidP="005C16F3">
      <w:r w:rsidRPr="00145EDA">
        <w:rPr>
          <w:u w:val="single"/>
        </w:rPr>
        <w:t>Injekcija į veną:</w:t>
      </w:r>
      <w:r w:rsidRPr="00145EDA">
        <w:t xml:space="preserve"> Midazolamo dozę reikia lėtai titruoti iki pasiekiamas pageidaujamas klinikinis efektas. Pradinę midazolamo dozę reikia sušvirkšti per 2 – 3 minutes.</w:t>
      </w:r>
    </w:p>
    <w:p w14:paraId="67EFD62C" w14:textId="77777777" w:rsidR="005C16F3" w:rsidRPr="00145EDA" w:rsidRDefault="005C16F3" w:rsidP="005C16F3"/>
    <w:p w14:paraId="76F84F24" w14:textId="77777777" w:rsidR="005C16F3" w:rsidRPr="00145EDA" w:rsidRDefault="005C16F3" w:rsidP="005C16F3">
      <w:r w:rsidRPr="00145EDA">
        <w:t xml:space="preserve">Reikia palaukti 2 – 5 minučių laikotarpį, kol pasireikš visiška sedacija, ir tik po to pradėti procedūrą ar kartoti dozę. </w:t>
      </w:r>
    </w:p>
    <w:p w14:paraId="2F010D44" w14:textId="77777777" w:rsidR="005C16F3" w:rsidRPr="00145EDA" w:rsidRDefault="005C16F3" w:rsidP="005C16F3"/>
    <w:p w14:paraId="5666C6D7" w14:textId="77777777" w:rsidR="005C16F3" w:rsidRPr="00145EDA" w:rsidRDefault="005C16F3" w:rsidP="005C16F3">
      <w:r w:rsidRPr="00145EDA">
        <w:t>Jei būtina gilesnė sedacija, toliau po truputį titruokite dozę tol, kol bus pasiektas reikiamas sedacinis poveikis. Kūdikiams ir jaunesniems nei 5 metų vaikams gali būti reikalinga gerokai didesnės dozės (mg/kg) nei vyresniems vaikams ar paaugliams.</w:t>
      </w:r>
    </w:p>
    <w:p w14:paraId="3FE6F77A" w14:textId="77777777" w:rsidR="005C16F3" w:rsidRPr="00145EDA" w:rsidRDefault="005C16F3" w:rsidP="005C16F3"/>
    <w:p w14:paraId="1AB0E734" w14:textId="77777777" w:rsidR="005C16F3" w:rsidRPr="00145EDA" w:rsidRDefault="005C16F3" w:rsidP="005C16F3">
      <w:pPr>
        <w:pStyle w:val="Sraopastraipa"/>
        <w:numPr>
          <w:ilvl w:val="0"/>
          <w:numId w:val="15"/>
        </w:numPr>
        <w:ind w:left="567" w:hanging="567"/>
      </w:pPr>
      <w:r w:rsidRPr="006D52A3">
        <w:rPr>
          <w:b/>
          <w:iCs/>
        </w:rPr>
        <w:t>Jaunesni nei 6 mėnesių kūdikiai</w:t>
      </w:r>
      <w:r w:rsidRPr="00145EDA">
        <w:t>: Jaunesniems nei 6 mėnesių kūdikiams yra ypač pavojinga kvėpavimo takų obstrukcija ir hipoventiliacija. Dėl šios priežasties jaunesniems nei 6 mėnesių vaikams sedacija nerekomenduojama.</w:t>
      </w:r>
    </w:p>
    <w:p w14:paraId="0FA26E3D" w14:textId="77777777" w:rsidR="005C16F3" w:rsidRPr="00145EDA" w:rsidRDefault="005C16F3" w:rsidP="005C16F3">
      <w:pPr>
        <w:pStyle w:val="Sraopastraipa"/>
        <w:ind w:left="567"/>
      </w:pPr>
    </w:p>
    <w:p w14:paraId="656BE46A" w14:textId="77777777" w:rsidR="005C16F3" w:rsidRPr="00145EDA" w:rsidRDefault="005C16F3" w:rsidP="005C16F3">
      <w:pPr>
        <w:pStyle w:val="Sraopastraipa"/>
        <w:numPr>
          <w:ilvl w:val="0"/>
          <w:numId w:val="15"/>
        </w:numPr>
        <w:ind w:left="567" w:hanging="567"/>
      </w:pPr>
      <w:r w:rsidRPr="006D52A3">
        <w:rPr>
          <w:b/>
          <w:iCs/>
        </w:rPr>
        <w:t>6 mėnesių – 5 metų vaikai</w:t>
      </w:r>
      <w:r w:rsidRPr="00145EDA">
        <w:t>: Pradinė dozė yra 0,05</w:t>
      </w:r>
      <w:r w:rsidRPr="00145EDA">
        <w:rPr>
          <w:b/>
          <w:bCs/>
          <w:iCs/>
        </w:rPr>
        <w:t> </w:t>
      </w:r>
      <w:r w:rsidRPr="00145EDA">
        <w:t>–</w:t>
      </w:r>
      <w:r w:rsidRPr="00145EDA">
        <w:rPr>
          <w:b/>
          <w:bCs/>
          <w:iCs/>
        </w:rPr>
        <w:t> </w:t>
      </w:r>
      <w:r w:rsidRPr="00145EDA">
        <w:t>0,1 mg/kg kūno svorio. Pageidaujamo stiprumo raminamajam poveikiui sukelti gali prireikti net 0,6 mg/kg kūno svorio bendros dozės, tačiau ji neturėtų viršyti 6 mg. Ilgesnis raminamasis poveikis ir hipoventiliacijos pavojus gali būti susiję su didesnėmis vaistinio preparato dozėmis.</w:t>
      </w:r>
    </w:p>
    <w:p w14:paraId="77269092" w14:textId="77777777" w:rsidR="005C16F3" w:rsidRPr="00145EDA" w:rsidRDefault="005C16F3" w:rsidP="005C16F3"/>
    <w:p w14:paraId="1D85179E" w14:textId="77777777" w:rsidR="005C16F3" w:rsidRPr="00145EDA" w:rsidRDefault="005C16F3" w:rsidP="005C16F3">
      <w:pPr>
        <w:pStyle w:val="Sraopastraipa"/>
        <w:numPr>
          <w:ilvl w:val="0"/>
          <w:numId w:val="15"/>
        </w:numPr>
        <w:ind w:left="567" w:hanging="567"/>
      </w:pPr>
      <w:r w:rsidRPr="006D52A3">
        <w:rPr>
          <w:b/>
          <w:iCs/>
        </w:rPr>
        <w:t>6 – 12 metų vaikai</w:t>
      </w:r>
      <w:r w:rsidRPr="00145EDA">
        <w:t>: Pradinė dozė yra 0,025</w:t>
      </w:r>
      <w:r w:rsidRPr="00145EDA">
        <w:rPr>
          <w:b/>
          <w:bCs/>
          <w:iCs/>
        </w:rPr>
        <w:t> </w:t>
      </w:r>
      <w:r w:rsidRPr="00145EDA">
        <w:t>–</w:t>
      </w:r>
      <w:r w:rsidRPr="00145EDA">
        <w:rPr>
          <w:b/>
          <w:bCs/>
          <w:iCs/>
        </w:rPr>
        <w:t> </w:t>
      </w:r>
      <w:r w:rsidRPr="00145EDA">
        <w:t>0,05 mg/kg kūno svorio. Gali prireikti net 0,4 mg/kg kūno svorio, tačiau ji neturėtų viršyti 10 mg. Ilgesnis raminamasis poveikis ir hipoventiliacijos pavojus gali būti susiję su didesnėmis vaistinio preparato dozėmis.</w:t>
      </w:r>
    </w:p>
    <w:p w14:paraId="15E7D581" w14:textId="77777777" w:rsidR="005C16F3" w:rsidRPr="00145EDA" w:rsidRDefault="005C16F3" w:rsidP="005C16F3"/>
    <w:p w14:paraId="79F665D0" w14:textId="77777777" w:rsidR="005C16F3" w:rsidRPr="00145EDA" w:rsidRDefault="005C16F3" w:rsidP="005C16F3">
      <w:pPr>
        <w:pStyle w:val="Sraopastraipa"/>
        <w:numPr>
          <w:ilvl w:val="0"/>
          <w:numId w:val="15"/>
        </w:numPr>
        <w:ind w:left="567" w:hanging="567"/>
      </w:pPr>
      <w:r w:rsidRPr="006D52A3">
        <w:rPr>
          <w:b/>
          <w:iCs/>
        </w:rPr>
        <w:t>12 – 16 metų vaikai</w:t>
      </w:r>
      <w:r w:rsidRPr="00145EDA">
        <w:t>: dozuoti reikia kaip suaugusiesiems.</w:t>
      </w:r>
    </w:p>
    <w:p w14:paraId="7CACE65A" w14:textId="77777777" w:rsidR="005C16F3" w:rsidRPr="00145EDA" w:rsidRDefault="005C16F3" w:rsidP="005C16F3">
      <w:pPr>
        <w:jc w:val="both"/>
        <w:rPr>
          <w:u w:val="single"/>
        </w:rPr>
      </w:pPr>
    </w:p>
    <w:p w14:paraId="100E0C66" w14:textId="77777777" w:rsidR="005C16F3" w:rsidRPr="00145EDA" w:rsidRDefault="005C16F3" w:rsidP="005C16F3">
      <w:r w:rsidRPr="00145EDA">
        <w:rPr>
          <w:u w:val="single"/>
        </w:rPr>
        <w:t>Vartojimas į tiesiąją žarną:</w:t>
      </w:r>
      <w:r w:rsidRPr="00145EDA">
        <w:t xml:space="preserve"> Dažniausiai į tiesiąją žarną vartojama 0,3</w:t>
      </w:r>
      <w:r w:rsidRPr="00145EDA">
        <w:rPr>
          <w:b/>
          <w:bCs/>
          <w:i/>
          <w:iCs/>
        </w:rPr>
        <w:t> </w:t>
      </w:r>
      <w:r w:rsidRPr="00145EDA">
        <w:t>–</w:t>
      </w:r>
      <w:r w:rsidRPr="00145EDA">
        <w:rPr>
          <w:b/>
          <w:bCs/>
          <w:i/>
          <w:iCs/>
        </w:rPr>
        <w:t> </w:t>
      </w:r>
      <w:r w:rsidRPr="00145EDA">
        <w:t>0,5 mg/kg kūno svorio bendra midazolamo dozė. Injekcinis tirpalas sušvirkščiamas į tiesiąją žarną švirkštu, ant kurio galo pritvirtintas plastmasinis aplikatorius. Jei tirpalo tūris yra per mažas, į švirkštą galima įsiurbti vandens, kad bendras tirpalo tūris būtų 10 ml. Visą reikalingą dozę reikėtų sušvirkšti iš karto ir, jei įmanoma, vaistinio preparato vartojimo į tiesiąją žarną nekartoti. Kadangi nepakanka patirties, jaunesniems nei 6 mėnesių vaikams vaistinio preparato vartoti į tiesiąją žarną nerekomenduojama.</w:t>
      </w:r>
    </w:p>
    <w:p w14:paraId="05FE68B8" w14:textId="77777777" w:rsidR="005C16F3" w:rsidRPr="00145EDA" w:rsidRDefault="005C16F3" w:rsidP="005C16F3">
      <w:pPr>
        <w:jc w:val="both"/>
        <w:rPr>
          <w:u w:val="single"/>
        </w:rPr>
      </w:pPr>
    </w:p>
    <w:p w14:paraId="0C040F26" w14:textId="77777777" w:rsidR="005C16F3" w:rsidRPr="00145EDA" w:rsidRDefault="005C16F3" w:rsidP="005C16F3">
      <w:r w:rsidRPr="00145EDA">
        <w:rPr>
          <w:u w:val="single"/>
        </w:rPr>
        <w:t>Injekcija į raumenis:</w:t>
      </w:r>
      <w:r w:rsidRPr="00145EDA">
        <w:t xml:space="preserve"> Vartojamų dozių intervalas 0,05</w:t>
      </w:r>
      <w:r w:rsidRPr="00145EDA">
        <w:rPr>
          <w:b/>
          <w:bCs/>
          <w:i/>
          <w:iCs/>
        </w:rPr>
        <w:t> </w:t>
      </w:r>
      <w:r w:rsidRPr="00145EDA">
        <w:t>–</w:t>
      </w:r>
      <w:r w:rsidRPr="00145EDA">
        <w:rPr>
          <w:b/>
          <w:bCs/>
          <w:i/>
          <w:iCs/>
        </w:rPr>
        <w:t> </w:t>
      </w:r>
      <w:r w:rsidRPr="00145EDA">
        <w:t>0,15 mg/kg kūno svorio. Didžiausia bendra vaistinio preparato dozė turėtų neviršyti 10,0 mg. Šiuo būdu vaistinis preparatas turėtų būti vartojamas tik išimtiniu atveju. Medikamento geriau vartoti į tiesiąją žarną nei leisti į raumenis, kadangi pastarasis vartojimo būdas yra skausmingas.</w:t>
      </w:r>
    </w:p>
    <w:p w14:paraId="12C5D00B" w14:textId="77777777" w:rsidR="005C16F3" w:rsidRPr="00145EDA" w:rsidRDefault="005C16F3" w:rsidP="005C16F3"/>
    <w:p w14:paraId="49CAE20E" w14:textId="77777777" w:rsidR="005C16F3" w:rsidRPr="00145EDA" w:rsidRDefault="005C16F3" w:rsidP="005C16F3">
      <w:r w:rsidRPr="006D52A3">
        <w:rPr>
          <w:b/>
        </w:rPr>
        <w:t>Vaikams, kurių kūno svoris mažesnis nei 15 kg</w:t>
      </w:r>
      <w:r w:rsidRPr="00145EDA">
        <w:t>, injekuoti didesnės nei 1 mg/ml koncentracijos midazolamo tirpalo, nerekomenduojama. Didesnės koncentracijos tirpalą reikia skiesti iki 1 mg/ml.</w:t>
      </w:r>
    </w:p>
    <w:p w14:paraId="074F0570" w14:textId="77777777" w:rsidR="005C16F3" w:rsidRPr="00145EDA" w:rsidRDefault="005C16F3" w:rsidP="005C16F3">
      <w:pPr>
        <w:jc w:val="both"/>
      </w:pPr>
    </w:p>
    <w:p w14:paraId="7D903EB3" w14:textId="77777777" w:rsidR="005C16F3" w:rsidRPr="00145EDA" w:rsidRDefault="005C16F3" w:rsidP="005C16F3">
      <w:pPr>
        <w:jc w:val="both"/>
        <w:rPr>
          <w:i/>
        </w:rPr>
      </w:pPr>
      <w:r w:rsidRPr="00145EDA">
        <w:rPr>
          <w:i/>
        </w:rPr>
        <w:t>Dozavimas premedikacijai prieš bendrąją anesteziją</w:t>
      </w:r>
    </w:p>
    <w:p w14:paraId="21C24EE4" w14:textId="77777777" w:rsidR="005C16F3" w:rsidRPr="00145EDA" w:rsidRDefault="005C16F3" w:rsidP="005C16F3">
      <w:pPr>
        <w:jc w:val="both"/>
      </w:pPr>
    </w:p>
    <w:p w14:paraId="36595007" w14:textId="77777777" w:rsidR="005C16F3" w:rsidRPr="00145EDA" w:rsidRDefault="005C16F3" w:rsidP="005C16F3">
      <w:r w:rsidRPr="00145EDA">
        <w:t xml:space="preserve">Atlikus premedikaciją, t. y. prieš pat procedūrą sušvirkštus midazolamo, pasireiškia sedacinis poveikis (atsiranda mieguistumas ar snaudulys bei sumažėja nerimas), atsipalaiduoja raumenys ir pasireiškia anterogradinė amnezija. </w:t>
      </w:r>
    </w:p>
    <w:p w14:paraId="1B5FF629" w14:textId="77777777" w:rsidR="005C16F3" w:rsidRPr="00145EDA" w:rsidRDefault="005C16F3" w:rsidP="005C16F3"/>
    <w:p w14:paraId="4B733FA9" w14:textId="77777777" w:rsidR="005C16F3" w:rsidRPr="00145EDA" w:rsidRDefault="005C16F3" w:rsidP="005C16F3">
      <w:r w:rsidRPr="00145EDA">
        <w:lastRenderedPageBreak/>
        <w:t xml:space="preserve">Midazolamas gali būti vartojamas kartu su anticholinerginiais vaistiniais preparatais. </w:t>
      </w:r>
    </w:p>
    <w:p w14:paraId="1F5E1C26" w14:textId="77777777" w:rsidR="005C16F3" w:rsidRPr="00145EDA" w:rsidRDefault="005C16F3" w:rsidP="005C16F3"/>
    <w:p w14:paraId="786AAAE7" w14:textId="77777777" w:rsidR="005C16F3" w:rsidRPr="00145EDA" w:rsidRDefault="005C16F3" w:rsidP="005C16F3">
      <w:r w:rsidRPr="00145EDA">
        <w:t xml:space="preserve">Jei atliekama premedikacija, 20 – 60 minučių prieš anestezijos pradžią midazolamo reikia sušvirkšti į veną arba į raumenis giliai į didžiuosius raumenis arba vaikams pageidautina į tiesiąją žarną (žr. toliau). </w:t>
      </w:r>
    </w:p>
    <w:p w14:paraId="2F2B5C9A" w14:textId="77777777" w:rsidR="005C16F3" w:rsidRPr="00145EDA" w:rsidRDefault="005C16F3" w:rsidP="005C16F3"/>
    <w:p w14:paraId="2D8C3D03" w14:textId="77777777" w:rsidR="005C16F3" w:rsidRPr="00145EDA" w:rsidRDefault="005C16F3" w:rsidP="005C16F3">
      <w:r w:rsidRPr="00145EDA">
        <w:t>Dėl skirtingo individualaus jautrumo vaistiniam preparatui po premedikacijos būtina tinkamai stebėti pacientą, kadangi gali atsirasti perdozavimo simptomų.</w:t>
      </w:r>
    </w:p>
    <w:p w14:paraId="780D7759" w14:textId="77777777" w:rsidR="005C16F3" w:rsidRPr="00145EDA" w:rsidRDefault="005C16F3" w:rsidP="005C16F3">
      <w:pPr>
        <w:jc w:val="both"/>
      </w:pPr>
    </w:p>
    <w:p w14:paraId="37A89AAD" w14:textId="77777777" w:rsidR="005C16F3" w:rsidRPr="00145EDA" w:rsidRDefault="005C16F3" w:rsidP="005C16F3">
      <w:pPr>
        <w:pStyle w:val="Antrat6"/>
        <w:jc w:val="both"/>
        <w:rPr>
          <w:i w:val="0"/>
          <w:u w:val="single"/>
        </w:rPr>
      </w:pPr>
      <w:r w:rsidRPr="00145EDA">
        <w:rPr>
          <w:i w:val="0"/>
          <w:u w:val="single"/>
        </w:rPr>
        <w:t>Suaugusieji</w:t>
      </w:r>
    </w:p>
    <w:p w14:paraId="5A42B6BD" w14:textId="77777777" w:rsidR="005C16F3" w:rsidRPr="00145EDA" w:rsidRDefault="005C16F3" w:rsidP="005C16F3">
      <w:pPr>
        <w:pStyle w:val="Antrat6"/>
        <w:jc w:val="both"/>
        <w:rPr>
          <w:i w:val="0"/>
          <w:u w:val="single"/>
        </w:rPr>
      </w:pPr>
    </w:p>
    <w:p w14:paraId="4C694CF9" w14:textId="77777777" w:rsidR="005C16F3" w:rsidRPr="00145EDA" w:rsidRDefault="005C16F3" w:rsidP="005C16F3">
      <w:r w:rsidRPr="00145EDA">
        <w:t>Kad atsirastų raminamasis poveikis ir prieš operaciją buvusių įvykių amnezijai sukelti, jaunesniems nei 60 metų pacientams, kurių sveikatos būklė (pagal ASA (angl.</w:t>
      </w:r>
      <w:r w:rsidRPr="00145EDA">
        <w:rPr>
          <w:b/>
          <w:bCs/>
        </w:rPr>
        <w:t xml:space="preserve"> </w:t>
      </w:r>
      <w:r w:rsidRPr="00145EDA">
        <w:rPr>
          <w:bCs/>
          <w:i/>
        </w:rPr>
        <w:t>American Society of Anesthesiologists</w:t>
      </w:r>
      <w:r w:rsidRPr="00145EDA">
        <w:rPr>
          <w:bCs/>
        </w:rPr>
        <w:t xml:space="preserve"> – </w:t>
      </w:r>
      <w:r w:rsidRPr="00145EDA">
        <w:rPr>
          <w:rStyle w:val="st1"/>
        </w:rPr>
        <w:t>Amerikos Anesteziologų Draugija</w:t>
      </w:r>
      <w:r w:rsidRPr="00145EDA">
        <w:t>) vertinimo kriterijus) yra I ir II klasės, rekomenduojama skirti nuo 1 iki 2 mg į veną (kartojant pagal poreikį) arba 0,07</w:t>
      </w:r>
      <w:r w:rsidRPr="00145EDA">
        <w:rPr>
          <w:b/>
          <w:bCs/>
          <w:i/>
          <w:iCs/>
        </w:rPr>
        <w:t>-</w:t>
      </w:r>
      <w:r w:rsidRPr="00145EDA">
        <w:t xml:space="preserve">0,1 mg/kg kūno svorio midazolamo dozę į raumenis. </w:t>
      </w:r>
    </w:p>
    <w:p w14:paraId="7EBABDE7" w14:textId="77777777" w:rsidR="005C16F3" w:rsidRPr="00145EDA" w:rsidRDefault="005C16F3" w:rsidP="005C16F3"/>
    <w:p w14:paraId="5D1431C4" w14:textId="77777777" w:rsidR="005C16F3" w:rsidRPr="00145EDA" w:rsidRDefault="005C16F3" w:rsidP="005C16F3">
      <w:r w:rsidRPr="00145EDA">
        <w:t xml:space="preserve">Jei midazolamas skiriamas </w:t>
      </w:r>
      <w:r w:rsidRPr="006D52A3">
        <w:rPr>
          <w:b/>
        </w:rPr>
        <w:t>vyresniems nei 60 metų suaugusiesiems, nusilpusiems ar sergantiems lėtinėmis ligomis pacientams</w:t>
      </w:r>
      <w:r w:rsidRPr="00145EDA">
        <w:t>, dozę reikia mažinti titruojant ir nustatyti, atsižvelgiant į kiekvieno ligonio būklę. Rekomenduojama dozė į raumenis yra 0,025 </w:t>
      </w:r>
      <w:r w:rsidRPr="00145EDA">
        <w:noBreakHyphen/>
        <w:t> 0,05 mg/kg kūno svorio, o įprastinė dozė yra 2 </w:t>
      </w:r>
      <w:r w:rsidRPr="00145EDA">
        <w:noBreakHyphen/>
        <w:t> 3 mg. Jeigu kartu skiriama anestetikų, midazolamo dozę reikia sumažinti.</w:t>
      </w:r>
    </w:p>
    <w:p w14:paraId="6AC606F0" w14:textId="77777777" w:rsidR="005C16F3" w:rsidRPr="00145EDA" w:rsidRDefault="005C16F3" w:rsidP="005C16F3"/>
    <w:p w14:paraId="4A05241E" w14:textId="77777777" w:rsidR="005C16F3" w:rsidRPr="00145EDA" w:rsidRDefault="005C16F3" w:rsidP="005C16F3">
      <w:pPr>
        <w:pStyle w:val="Antrat6"/>
        <w:jc w:val="both"/>
        <w:rPr>
          <w:i w:val="0"/>
          <w:u w:val="single"/>
        </w:rPr>
      </w:pPr>
      <w:r w:rsidRPr="00145EDA">
        <w:rPr>
          <w:i w:val="0"/>
          <w:u w:val="single"/>
        </w:rPr>
        <w:t>Vaikų populiacija</w:t>
      </w:r>
    </w:p>
    <w:p w14:paraId="42476159" w14:textId="77777777" w:rsidR="005C16F3" w:rsidRPr="00145EDA" w:rsidRDefault="005C16F3" w:rsidP="005C16F3">
      <w:pPr>
        <w:pStyle w:val="Antrat6"/>
        <w:jc w:val="both"/>
      </w:pPr>
    </w:p>
    <w:p w14:paraId="476E73FD" w14:textId="77777777" w:rsidR="005C16F3" w:rsidRPr="00145EDA" w:rsidRDefault="005C16F3" w:rsidP="005C16F3">
      <w:pPr>
        <w:rPr>
          <w:i/>
          <w:u w:val="single"/>
        </w:rPr>
      </w:pPr>
      <w:r w:rsidRPr="00145EDA">
        <w:rPr>
          <w:i/>
          <w:u w:val="single"/>
        </w:rPr>
        <w:t>Naujagimiai ir jaunesni kaip 6 mėnesių vaikai</w:t>
      </w:r>
    </w:p>
    <w:p w14:paraId="736496E2" w14:textId="77777777" w:rsidR="005C16F3" w:rsidRPr="00145EDA" w:rsidRDefault="005C16F3" w:rsidP="005C16F3">
      <w:r w:rsidRPr="00145EDA">
        <w:t>Kadangi turimų duomenų nepakanka, jaunesniems nei 6 mėnesių vaikams vartoti nerekomenduojama.</w:t>
      </w:r>
    </w:p>
    <w:p w14:paraId="74FD6478" w14:textId="77777777" w:rsidR="005C16F3" w:rsidRPr="00145EDA" w:rsidRDefault="005C16F3" w:rsidP="005C16F3">
      <w:pPr>
        <w:rPr>
          <w:u w:val="single"/>
        </w:rPr>
      </w:pPr>
    </w:p>
    <w:p w14:paraId="38043FE9" w14:textId="77777777" w:rsidR="005C16F3" w:rsidRPr="00145EDA" w:rsidRDefault="005C16F3" w:rsidP="005C16F3">
      <w:pPr>
        <w:rPr>
          <w:i/>
          <w:u w:val="single"/>
        </w:rPr>
      </w:pPr>
      <w:r w:rsidRPr="00145EDA">
        <w:rPr>
          <w:i/>
          <w:u w:val="single"/>
        </w:rPr>
        <w:t>Vyresni kaip 6 mėnesių vaikai</w:t>
      </w:r>
    </w:p>
    <w:p w14:paraId="1614B247" w14:textId="77777777" w:rsidR="005C16F3" w:rsidRPr="00145EDA" w:rsidRDefault="005C16F3" w:rsidP="005C16F3">
      <w:r w:rsidRPr="00145EDA">
        <w:rPr>
          <w:u w:val="single"/>
        </w:rPr>
        <w:t>Vartojimas į tiesiąją žarną:</w:t>
      </w:r>
      <w:r w:rsidRPr="00145EDA">
        <w:t xml:space="preserve"> Bendrą midazolamo dozę, kuri paprastai yra 0,3</w:t>
      </w:r>
      <w:r w:rsidRPr="00145EDA">
        <w:rPr>
          <w:b/>
          <w:bCs/>
          <w:i/>
          <w:iCs/>
        </w:rPr>
        <w:t> </w:t>
      </w:r>
      <w:r w:rsidRPr="00145EDA">
        <w:t>–</w:t>
      </w:r>
      <w:r w:rsidRPr="00145EDA">
        <w:rPr>
          <w:b/>
          <w:bCs/>
          <w:i/>
          <w:iCs/>
        </w:rPr>
        <w:t> </w:t>
      </w:r>
      <w:r w:rsidRPr="00145EDA">
        <w:t xml:space="preserve">0,5 mg/kg kūno svorio, reikėtų sušvirkšti į tiesiąją žarną 15 – 30 min. prieš anestezijos pradžią. </w:t>
      </w:r>
    </w:p>
    <w:p w14:paraId="3307FF19" w14:textId="77777777" w:rsidR="005C16F3" w:rsidRPr="00145EDA" w:rsidRDefault="005C16F3" w:rsidP="005C16F3"/>
    <w:p w14:paraId="54D2297D" w14:textId="77777777" w:rsidR="005C16F3" w:rsidRPr="00145EDA" w:rsidRDefault="005C16F3" w:rsidP="005C16F3">
      <w:r w:rsidRPr="00145EDA">
        <w:t>Injekcinis tirpalas sušvirkščiamas į tiesiąją žarną švirkštu, ant kurio galo yra pritvirtintas plastmasinis aplikatorius. Jei tirpalo tūris yra per mažas, į švirkštą galima įsiurbti vandens, kad bendras tirpalo tūris būtų 10 ml.</w:t>
      </w:r>
    </w:p>
    <w:p w14:paraId="1D8E7E39" w14:textId="77777777" w:rsidR="005C16F3" w:rsidRPr="00145EDA" w:rsidRDefault="005C16F3" w:rsidP="005C16F3">
      <w:pPr>
        <w:rPr>
          <w:u w:val="single"/>
        </w:rPr>
      </w:pPr>
    </w:p>
    <w:p w14:paraId="7E8D1410" w14:textId="77777777" w:rsidR="005C16F3" w:rsidRPr="00145EDA" w:rsidRDefault="005C16F3" w:rsidP="005C16F3">
      <w:r w:rsidRPr="00145EDA">
        <w:rPr>
          <w:u w:val="single"/>
        </w:rPr>
        <w:t>Injekcija į raumenis:</w:t>
      </w:r>
      <w:r w:rsidRPr="00145EDA">
        <w:t xml:space="preserve"> Kadangi injekcija į raumenis yra skausminga, šiuo būdu vaistinį preparatą reikia vartoti tik išimtiniu atveju. Midazolamo geriau vartoti į tiesiąją žarną, tačiau pastebėta, kad injekuojant 0,08</w:t>
      </w:r>
      <w:r w:rsidRPr="00145EDA">
        <w:rPr>
          <w:b/>
          <w:bCs/>
          <w:i/>
          <w:iCs/>
        </w:rPr>
        <w:t> </w:t>
      </w:r>
      <w:r w:rsidRPr="00145EDA">
        <w:t>–</w:t>
      </w:r>
      <w:r w:rsidRPr="00145EDA">
        <w:rPr>
          <w:b/>
          <w:bCs/>
          <w:i/>
          <w:iCs/>
        </w:rPr>
        <w:t> </w:t>
      </w:r>
      <w:r w:rsidRPr="00145EDA">
        <w:t xml:space="preserve">0,2 mg/kg kūno svorio dozę į raumenis, midazolamas yra saugus ir veiksmingas. </w:t>
      </w:r>
    </w:p>
    <w:p w14:paraId="0547B555" w14:textId="77777777" w:rsidR="005C16F3" w:rsidRPr="00145EDA" w:rsidRDefault="005C16F3" w:rsidP="005C16F3"/>
    <w:p w14:paraId="2B0439C0" w14:textId="77777777" w:rsidR="005C16F3" w:rsidRPr="00145EDA" w:rsidRDefault="005C16F3" w:rsidP="005C16F3">
      <w:r w:rsidRPr="006D52A3">
        <w:rPr>
          <w:b/>
        </w:rPr>
        <w:t>1 – 15 metų vaikams</w:t>
      </w:r>
      <w:r w:rsidRPr="00145EDA">
        <w:t xml:space="preserve"> reikalingos santykinai didesnės dozės (jei vaistinis preparatas dozuojamas kg kūno svorio) nei suaugusiesiems.</w:t>
      </w:r>
    </w:p>
    <w:p w14:paraId="5C28333F" w14:textId="77777777" w:rsidR="005C16F3" w:rsidRPr="00145EDA" w:rsidRDefault="005C16F3" w:rsidP="005C16F3"/>
    <w:p w14:paraId="0D42D015" w14:textId="77777777" w:rsidR="005C16F3" w:rsidRPr="00145EDA" w:rsidRDefault="005C16F3" w:rsidP="005C16F3">
      <w:r w:rsidRPr="006D52A3">
        <w:rPr>
          <w:b/>
        </w:rPr>
        <w:t>Vaikams, kurių kūno svoris mažesnis nei 15 kg</w:t>
      </w:r>
      <w:r w:rsidRPr="00145EDA">
        <w:t>, injekuoti didesnės nei 1 mg/ml koncentracijos midazolamo tirpalo, nerekomenduojama. Didesnės koncentracijos tirpalą reikia skiesti iki 1 mg/ml.</w:t>
      </w:r>
    </w:p>
    <w:p w14:paraId="57356116" w14:textId="77777777" w:rsidR="005C16F3" w:rsidRPr="00145EDA" w:rsidRDefault="005C16F3" w:rsidP="005C16F3">
      <w:pPr>
        <w:jc w:val="both"/>
      </w:pPr>
    </w:p>
    <w:p w14:paraId="35DA7052" w14:textId="77777777" w:rsidR="005C16F3" w:rsidRPr="00145EDA" w:rsidRDefault="005C16F3" w:rsidP="005C16F3">
      <w:pPr>
        <w:rPr>
          <w:u w:val="single"/>
        </w:rPr>
      </w:pPr>
      <w:r w:rsidRPr="00145EDA">
        <w:rPr>
          <w:u w:val="single"/>
        </w:rPr>
        <w:t>Bendrosios anestezijos indukcija</w:t>
      </w:r>
    </w:p>
    <w:p w14:paraId="1813BFC6" w14:textId="77777777" w:rsidR="005C16F3" w:rsidRPr="00145EDA" w:rsidRDefault="005C16F3" w:rsidP="005C16F3"/>
    <w:p w14:paraId="48B0DB6E" w14:textId="77777777" w:rsidR="005C16F3" w:rsidRPr="00145EDA" w:rsidRDefault="005C16F3" w:rsidP="005C16F3">
      <w:pPr>
        <w:pStyle w:val="Antrat6"/>
        <w:rPr>
          <w:i w:val="0"/>
          <w:u w:val="single"/>
        </w:rPr>
      </w:pPr>
      <w:r w:rsidRPr="00145EDA">
        <w:rPr>
          <w:i w:val="0"/>
          <w:u w:val="single"/>
        </w:rPr>
        <w:t>Suaugusieji</w:t>
      </w:r>
    </w:p>
    <w:p w14:paraId="43DEF642" w14:textId="77777777" w:rsidR="005C16F3" w:rsidRPr="00145EDA" w:rsidRDefault="005C16F3" w:rsidP="005C16F3">
      <w:pPr>
        <w:pStyle w:val="Antrat6"/>
      </w:pPr>
      <w:r w:rsidRPr="00145EDA">
        <w:t xml:space="preserve"> </w:t>
      </w:r>
    </w:p>
    <w:p w14:paraId="5B9A2003" w14:textId="77777777" w:rsidR="005C16F3" w:rsidRPr="00145EDA" w:rsidRDefault="005C16F3" w:rsidP="005C16F3">
      <w:pPr>
        <w:pStyle w:val="Pagrindinistekstas3"/>
        <w:jc w:val="left"/>
      </w:pPr>
      <w:r w:rsidRPr="00145EDA">
        <w:t xml:space="preserve">Jei anestezijos indukcijai midazolamo vartojama prieš skiriant kitus anestetikus, organizmo reakcija gali būti skirtinga, todėl pageidaujamam efektui, atitinkančiam paciento amžių ir sveikatos būklę, sukelti dozę reikia titruoti. </w:t>
      </w:r>
    </w:p>
    <w:p w14:paraId="42CAEB5B" w14:textId="77777777" w:rsidR="005C16F3" w:rsidRPr="00145EDA" w:rsidRDefault="005C16F3" w:rsidP="005C16F3">
      <w:pPr>
        <w:pStyle w:val="Pagrindinistekstas3"/>
        <w:jc w:val="left"/>
      </w:pPr>
      <w:r w:rsidRPr="00145EDA">
        <w:t xml:space="preserve">Jei midazolamo vartojama prieš arba kartu su kitais į veną leidžiamais ar inhaliaciniais anestezijos vaistiniais preparatais, pradinę kiekvieno vaistinio preparato dozę reikia gerokai sumažinti, kartais atskirų vaistinių preparatų dozes reikia sumažinti net iki 25 % nuo pradinės dozės. Pageidaujamas anestezijos lygis pasiekiamas laipsniškai titruojant dozę. Midazolamo dozę anestezijos indukcijai į </w:t>
      </w:r>
      <w:r w:rsidRPr="00145EDA">
        <w:lastRenderedPageBreak/>
        <w:t>veną reikia švirkšti iš lėto ir laipsniškai ją didinant. Kiekvieną ne daugiau kaip 5 mg padidintos dozės dalį reikia sušvirkšti per 20 – 30 sekundžių. Toliau dozę didinti galima tik po 2 minučių.</w:t>
      </w:r>
    </w:p>
    <w:p w14:paraId="7DB3DAD8" w14:textId="77777777" w:rsidR="005C16F3" w:rsidRPr="00145EDA" w:rsidRDefault="005C16F3" w:rsidP="005C16F3">
      <w:pPr>
        <w:pStyle w:val="Pagrindinistekstas3"/>
        <w:numPr>
          <w:ilvl w:val="0"/>
          <w:numId w:val="16"/>
        </w:numPr>
        <w:ind w:left="567" w:hanging="567"/>
        <w:jc w:val="left"/>
      </w:pPr>
      <w:r w:rsidRPr="006D52A3">
        <w:rPr>
          <w:b/>
        </w:rPr>
        <w:t>Jaunesniems nei 60 metų suaugusiesiems</w:t>
      </w:r>
      <w:r w:rsidRPr="006D52A3">
        <w:t>, kuriems atlikta premedikacija,</w:t>
      </w:r>
      <w:r w:rsidRPr="00145EDA">
        <w:t xml:space="preserve"> paprastai pakanka į veną sušvirkšti 0,15</w:t>
      </w:r>
      <w:r w:rsidRPr="00145EDA">
        <w:rPr>
          <w:b/>
          <w:bCs/>
          <w:i/>
          <w:iCs/>
        </w:rPr>
        <w:t> </w:t>
      </w:r>
      <w:r w:rsidRPr="00145EDA">
        <w:t>–</w:t>
      </w:r>
      <w:r w:rsidRPr="00145EDA">
        <w:rPr>
          <w:b/>
          <w:bCs/>
          <w:i/>
          <w:iCs/>
        </w:rPr>
        <w:t> </w:t>
      </w:r>
      <w:r w:rsidRPr="00145EDA">
        <w:t xml:space="preserve">0,2 mg/kg kūno svorio dozę. </w:t>
      </w:r>
    </w:p>
    <w:p w14:paraId="77DF9A09" w14:textId="77777777" w:rsidR="005C16F3" w:rsidRPr="00145EDA" w:rsidRDefault="005C16F3" w:rsidP="005C16F3">
      <w:pPr>
        <w:pStyle w:val="Pagrindinistekstas3"/>
        <w:jc w:val="left"/>
      </w:pPr>
    </w:p>
    <w:p w14:paraId="582537FD" w14:textId="77777777" w:rsidR="005C16F3" w:rsidRPr="00145EDA" w:rsidRDefault="005C16F3" w:rsidP="005C16F3">
      <w:pPr>
        <w:pStyle w:val="Pagrindinistekstas3"/>
        <w:numPr>
          <w:ilvl w:val="0"/>
          <w:numId w:val="16"/>
        </w:numPr>
        <w:ind w:left="567" w:hanging="567"/>
        <w:jc w:val="left"/>
      </w:pPr>
      <w:r w:rsidRPr="00145EDA">
        <w:t>Jei jaunesniems nei 60 metų suaugusiesiems nedaryta premedikacija, dozė gali būti didesnė, 0,3</w:t>
      </w:r>
      <w:r w:rsidRPr="00145EDA">
        <w:rPr>
          <w:b/>
          <w:bCs/>
          <w:i/>
          <w:iCs/>
        </w:rPr>
        <w:t> </w:t>
      </w:r>
      <w:r w:rsidRPr="00145EDA">
        <w:t>–</w:t>
      </w:r>
      <w:r w:rsidRPr="00145EDA">
        <w:rPr>
          <w:b/>
          <w:bCs/>
          <w:i/>
          <w:iCs/>
        </w:rPr>
        <w:t> </w:t>
      </w:r>
      <w:r w:rsidRPr="00145EDA">
        <w:t xml:space="preserve">0,35 mg/kg kūno svorio į veną. Jei reikalinga visiška anestezijos indukcija, galima vartoti dozę, kuri yra 25 % didesnė už dozę, rekomenduojamą pacientui injekuoti iš pradžių. </w:t>
      </w:r>
    </w:p>
    <w:p w14:paraId="26E1D455" w14:textId="77777777" w:rsidR="005C16F3" w:rsidRPr="00145EDA" w:rsidRDefault="005C16F3" w:rsidP="005C16F3">
      <w:pPr>
        <w:pStyle w:val="Pagrindinistekstas3"/>
        <w:ind w:left="567"/>
        <w:jc w:val="left"/>
      </w:pPr>
    </w:p>
    <w:p w14:paraId="409B782D" w14:textId="77777777" w:rsidR="005C16F3" w:rsidRPr="00145EDA" w:rsidRDefault="005C16F3" w:rsidP="005C16F3">
      <w:pPr>
        <w:pStyle w:val="Pagrindinistekstas3"/>
        <w:ind w:left="567"/>
        <w:jc w:val="left"/>
      </w:pPr>
      <w:r w:rsidRPr="00145EDA">
        <w:t>Be to</w:t>
      </w:r>
      <w:r>
        <w:t>,</w:t>
      </w:r>
      <w:r w:rsidRPr="00145EDA">
        <w:t xml:space="preserve"> indukciją galima užbaigti inhaliaciniais anestetikais. </w:t>
      </w:r>
    </w:p>
    <w:p w14:paraId="275E3223" w14:textId="77777777" w:rsidR="005C16F3" w:rsidRPr="00145EDA" w:rsidRDefault="005C16F3" w:rsidP="005C16F3">
      <w:pPr>
        <w:pStyle w:val="Pagrindinistekstas3"/>
        <w:ind w:left="567"/>
        <w:jc w:val="left"/>
      </w:pPr>
    </w:p>
    <w:p w14:paraId="63B62FBF" w14:textId="77777777" w:rsidR="005C16F3" w:rsidRPr="00145EDA" w:rsidRDefault="005C16F3" w:rsidP="005C16F3">
      <w:pPr>
        <w:pStyle w:val="Pagrindinistekstas3"/>
        <w:ind w:left="567"/>
        <w:jc w:val="left"/>
      </w:pPr>
      <w:r w:rsidRPr="00145EDA">
        <w:t>Jei organizmas vaistinio preparato poveikiui nejautrus, bendra dozė anestezijos indukcijai gali būti net 0,6 mg/kg kūno svorio, tačiau tokia didelė dozė gali ilginti atsibudimo po anestezijos periodą.</w:t>
      </w:r>
    </w:p>
    <w:p w14:paraId="5F5293B8" w14:textId="77777777" w:rsidR="005C16F3" w:rsidRPr="00145EDA" w:rsidRDefault="005C16F3" w:rsidP="005C16F3">
      <w:pPr>
        <w:pStyle w:val="Pagrindinistekstas3"/>
        <w:ind w:left="567"/>
        <w:jc w:val="left"/>
      </w:pPr>
    </w:p>
    <w:p w14:paraId="7DF9D1CE" w14:textId="77777777" w:rsidR="005C16F3" w:rsidRPr="00145EDA" w:rsidRDefault="005C16F3" w:rsidP="005C16F3">
      <w:pPr>
        <w:pStyle w:val="Sraopastraipa"/>
        <w:numPr>
          <w:ilvl w:val="0"/>
          <w:numId w:val="16"/>
        </w:numPr>
        <w:ind w:left="567" w:hanging="567"/>
      </w:pPr>
      <w:r w:rsidRPr="006D52A3">
        <w:rPr>
          <w:b/>
        </w:rPr>
        <w:t>Vyresniems nei 60 metų suaugusiesiems, nusilpusiems ar lėtinėmis ligomis sergantiems pacientams</w:t>
      </w:r>
      <w:r w:rsidRPr="00145EDA">
        <w:t>, kuriems atlikta premedikacija, dozę reikia reikšmingai sumažinti, pvz., iki į veną per 20–30 sekundžių leidžiamos 0,05</w:t>
      </w:r>
      <w:r w:rsidRPr="00145EDA">
        <w:rPr>
          <w:b/>
          <w:bCs/>
          <w:i/>
          <w:iCs/>
        </w:rPr>
        <w:t> </w:t>
      </w:r>
      <w:r w:rsidRPr="00145EDA">
        <w:t>–</w:t>
      </w:r>
      <w:r w:rsidRPr="00145EDA">
        <w:rPr>
          <w:b/>
          <w:bCs/>
          <w:i/>
          <w:iCs/>
        </w:rPr>
        <w:t> </w:t>
      </w:r>
      <w:r w:rsidRPr="00145EDA">
        <w:t xml:space="preserve">0,15 mg/kg kūno svorio dozės, palaukiant 2 minutes, kol pasireikš poveikis. </w:t>
      </w:r>
    </w:p>
    <w:p w14:paraId="73F2D57A" w14:textId="77777777" w:rsidR="005C16F3" w:rsidRPr="00145EDA" w:rsidRDefault="005C16F3" w:rsidP="005C16F3">
      <w:pPr>
        <w:pStyle w:val="Sraopastraipa"/>
        <w:ind w:left="0"/>
      </w:pPr>
    </w:p>
    <w:p w14:paraId="45F49D16" w14:textId="77777777" w:rsidR="005C16F3" w:rsidRPr="00145EDA" w:rsidRDefault="005C16F3" w:rsidP="005C16F3">
      <w:pPr>
        <w:pStyle w:val="Sraopastraipa"/>
        <w:numPr>
          <w:ilvl w:val="0"/>
          <w:numId w:val="16"/>
        </w:numPr>
        <w:ind w:left="567" w:hanging="567"/>
      </w:pPr>
      <w:r w:rsidRPr="00145EDA">
        <w:t xml:space="preserve">Jei vyresniems nei 60 metų suaugusiesiems neatlikta premedikacija, paprastai anestezijos indukcijai reikalinga didesnė midazolamo dozė; tokiu atveju rekomenduojama pradžioje sušvirkšti 0,15 – 0,3 mg/kg kūno svorio dozę. </w:t>
      </w:r>
    </w:p>
    <w:p w14:paraId="543B20E5" w14:textId="77777777" w:rsidR="005C16F3" w:rsidRPr="00145EDA" w:rsidRDefault="005C16F3" w:rsidP="005C16F3">
      <w:pPr>
        <w:pStyle w:val="Sraopastraipa"/>
        <w:ind w:left="567"/>
      </w:pPr>
    </w:p>
    <w:p w14:paraId="7B69CB1A" w14:textId="77777777" w:rsidR="005C16F3" w:rsidRPr="00145EDA" w:rsidRDefault="005C16F3" w:rsidP="005C16F3">
      <w:pPr>
        <w:pStyle w:val="Sraopastraipa"/>
        <w:ind w:left="567"/>
      </w:pPr>
      <w:r w:rsidRPr="00145EDA">
        <w:t>Jei pacientui, kuris serga sunkia sistemine liga ar yra nusilpęs, premedikacija neatlikta, anestezijos indukcijai paprastai reikalinga mažesnė midazolamo dozė. Tokiu atveju paprastai pakanka į veną sušvirkšti 0,15</w:t>
      </w:r>
      <w:r w:rsidRPr="00145EDA">
        <w:rPr>
          <w:b/>
          <w:bCs/>
          <w:i/>
          <w:iCs/>
        </w:rPr>
        <w:t> </w:t>
      </w:r>
      <w:r w:rsidRPr="00145EDA">
        <w:t>–</w:t>
      </w:r>
      <w:r w:rsidRPr="00145EDA">
        <w:rPr>
          <w:b/>
          <w:bCs/>
          <w:i/>
          <w:iCs/>
        </w:rPr>
        <w:t> </w:t>
      </w:r>
      <w:r w:rsidRPr="00145EDA">
        <w:t>0,25 mg/kg kūno svorio dozę.</w:t>
      </w:r>
    </w:p>
    <w:p w14:paraId="24A1A373" w14:textId="77777777" w:rsidR="005C16F3" w:rsidRPr="00145EDA" w:rsidRDefault="005C16F3" w:rsidP="005C16F3">
      <w:pPr>
        <w:jc w:val="both"/>
      </w:pPr>
    </w:p>
    <w:p w14:paraId="6808481E" w14:textId="77777777" w:rsidR="005C16F3" w:rsidRPr="00145EDA" w:rsidRDefault="005C16F3" w:rsidP="005C16F3">
      <w:pPr>
        <w:rPr>
          <w:u w:val="single"/>
        </w:rPr>
      </w:pPr>
      <w:r w:rsidRPr="00145EDA">
        <w:rPr>
          <w:u w:val="single"/>
        </w:rPr>
        <w:t>Sedacija kombinuotos anestezijos metu</w:t>
      </w:r>
    </w:p>
    <w:p w14:paraId="20C3A2D5" w14:textId="77777777" w:rsidR="005C16F3" w:rsidRPr="00145EDA" w:rsidRDefault="005C16F3" w:rsidP="005C16F3"/>
    <w:p w14:paraId="0C4A897E" w14:textId="77777777" w:rsidR="005C16F3" w:rsidRPr="00145EDA" w:rsidRDefault="005C16F3" w:rsidP="005C16F3">
      <w:pPr>
        <w:pStyle w:val="Antrat6"/>
        <w:rPr>
          <w:i w:val="0"/>
          <w:u w:val="single"/>
        </w:rPr>
      </w:pPr>
      <w:r w:rsidRPr="00145EDA">
        <w:rPr>
          <w:i w:val="0"/>
          <w:u w:val="single"/>
        </w:rPr>
        <w:t>Suaugusieji</w:t>
      </w:r>
    </w:p>
    <w:p w14:paraId="22895E86" w14:textId="77777777" w:rsidR="005C16F3" w:rsidRPr="00145EDA" w:rsidRDefault="005C16F3" w:rsidP="005C16F3">
      <w:pPr>
        <w:pStyle w:val="Antrat6"/>
        <w:rPr>
          <w:i w:val="0"/>
          <w:u w:val="single"/>
        </w:rPr>
      </w:pPr>
    </w:p>
    <w:p w14:paraId="0AFBF38E" w14:textId="77777777" w:rsidR="005C16F3" w:rsidRPr="00145EDA" w:rsidRDefault="005C16F3" w:rsidP="005C16F3">
      <w:r w:rsidRPr="00145EDA">
        <w:t>Raminamajam poveikiui sukelti kombinuotosios anestezijos metu midazolamo galima pakartotinai į veną leisti mažas dozes (0,03</w:t>
      </w:r>
      <w:r w:rsidRPr="00145EDA">
        <w:rPr>
          <w:b/>
          <w:bCs/>
          <w:i/>
          <w:iCs/>
        </w:rPr>
        <w:t> </w:t>
      </w:r>
      <w:r w:rsidRPr="00145EDA">
        <w:t>–</w:t>
      </w:r>
      <w:r w:rsidRPr="00145EDA">
        <w:rPr>
          <w:b/>
          <w:bCs/>
          <w:i/>
          <w:iCs/>
        </w:rPr>
        <w:t> </w:t>
      </w:r>
      <w:r w:rsidRPr="00145EDA">
        <w:t>0,1 mg/kg kūno svorio) arba nuolatinės infuzijos būdu į veną lašinti po 0,03</w:t>
      </w:r>
      <w:r w:rsidRPr="00145EDA">
        <w:rPr>
          <w:b/>
          <w:bCs/>
          <w:i/>
          <w:iCs/>
        </w:rPr>
        <w:t> </w:t>
      </w:r>
      <w:r w:rsidRPr="00145EDA">
        <w:t>–</w:t>
      </w:r>
      <w:r w:rsidRPr="00145EDA">
        <w:rPr>
          <w:b/>
          <w:bCs/>
          <w:i/>
          <w:iCs/>
        </w:rPr>
        <w:t> </w:t>
      </w:r>
      <w:r w:rsidRPr="00145EDA">
        <w:t>0,1 mg/kg kūno svorio per valandą, paprastai kartu su analgetikais. Dozė ir intervalai tarp dozių gali būti skirtingi ir priklauso nuo individualios paciento reakcijos.</w:t>
      </w:r>
    </w:p>
    <w:p w14:paraId="7EBB3CE3" w14:textId="77777777" w:rsidR="005C16F3" w:rsidRPr="00145EDA" w:rsidRDefault="005C16F3" w:rsidP="005C16F3"/>
    <w:p w14:paraId="701BDA68" w14:textId="77777777" w:rsidR="005C16F3" w:rsidRPr="00145EDA" w:rsidRDefault="005C16F3" w:rsidP="005C16F3">
      <w:r w:rsidRPr="00145EDA">
        <w:t>Vyresniems nei 60 metų suaugusiesiems, nusilpusiems ar lėtinėmis ligomis sergantiems pacientams reikalingos mažesnės palaikomosios dozės.</w:t>
      </w:r>
    </w:p>
    <w:p w14:paraId="7796B10D" w14:textId="77777777" w:rsidR="005C16F3" w:rsidRPr="00145EDA" w:rsidRDefault="005C16F3" w:rsidP="005C16F3"/>
    <w:p w14:paraId="6B1347DD" w14:textId="77777777" w:rsidR="005C16F3" w:rsidRPr="00145EDA" w:rsidRDefault="005C16F3" w:rsidP="005C16F3">
      <w:pPr>
        <w:rPr>
          <w:u w:val="single"/>
        </w:rPr>
      </w:pPr>
      <w:r w:rsidRPr="00145EDA">
        <w:rPr>
          <w:u w:val="single"/>
        </w:rPr>
        <w:t>Sedacija intensyvios terapijos skyriuose</w:t>
      </w:r>
    </w:p>
    <w:p w14:paraId="5DB8EB22" w14:textId="77777777" w:rsidR="005C16F3" w:rsidRPr="00145EDA" w:rsidRDefault="005C16F3" w:rsidP="005C16F3"/>
    <w:p w14:paraId="1A216F50" w14:textId="77777777" w:rsidR="005C16F3" w:rsidRPr="00145EDA" w:rsidRDefault="005C16F3" w:rsidP="005C16F3">
      <w:r w:rsidRPr="00145EDA">
        <w:t>Pageidaujamas raminimas sukeliamas laipsniškai titruojant midazolamo dozę ir po to palaikomas nuolatinės infuzijos būdu, arba pakartotinai suleidžiama vienkartine doze, atsižvelgiant į klinikinį poreikį, paciento sveikatos būklę, amžių bei kartu vartojamus kitus vaistinius preparatus (žr. 4.5 skyrių „Sąveika su kitais vaistiniais preparatais ir kitokia sąveika“).</w:t>
      </w:r>
    </w:p>
    <w:p w14:paraId="0FB8227D" w14:textId="77777777" w:rsidR="005C16F3" w:rsidRPr="00145EDA" w:rsidRDefault="005C16F3" w:rsidP="005C16F3"/>
    <w:p w14:paraId="260FC165" w14:textId="77777777" w:rsidR="005C16F3" w:rsidRPr="00145EDA" w:rsidRDefault="005C16F3" w:rsidP="005C16F3">
      <w:pPr>
        <w:rPr>
          <w:iCs/>
          <w:u w:val="single"/>
        </w:rPr>
      </w:pPr>
      <w:r w:rsidRPr="00145EDA">
        <w:rPr>
          <w:iCs/>
          <w:u w:val="single"/>
        </w:rPr>
        <w:t>Suaugusieji</w:t>
      </w:r>
    </w:p>
    <w:p w14:paraId="457B0B12" w14:textId="77777777" w:rsidR="005C16F3" w:rsidRPr="00145EDA" w:rsidRDefault="005C16F3" w:rsidP="005C16F3">
      <w:pPr>
        <w:rPr>
          <w:i/>
          <w:iCs/>
        </w:rPr>
      </w:pPr>
      <w:r w:rsidRPr="00145EDA">
        <w:rPr>
          <w:i/>
          <w:iCs/>
        </w:rPr>
        <w:t xml:space="preserve"> </w:t>
      </w:r>
    </w:p>
    <w:p w14:paraId="1C64810A" w14:textId="77777777" w:rsidR="005C16F3" w:rsidRPr="00145EDA" w:rsidRDefault="005C16F3" w:rsidP="005C16F3">
      <w:r w:rsidRPr="00145EDA">
        <w:rPr>
          <w:u w:val="single"/>
        </w:rPr>
        <w:t>Įsotinamoji dozė į veną:</w:t>
      </w:r>
      <w:r w:rsidRPr="00145EDA">
        <w:t xml:space="preserve"> Iš lėto laipsniškai didinant skiriama 0,03</w:t>
      </w:r>
      <w:r w:rsidRPr="00145EDA">
        <w:rPr>
          <w:b/>
          <w:bCs/>
          <w:i/>
          <w:iCs/>
        </w:rPr>
        <w:t> </w:t>
      </w:r>
      <w:r w:rsidRPr="00145EDA">
        <w:t>–</w:t>
      </w:r>
      <w:r w:rsidRPr="00145EDA">
        <w:rPr>
          <w:b/>
          <w:bCs/>
          <w:i/>
          <w:iCs/>
        </w:rPr>
        <w:t> </w:t>
      </w:r>
      <w:r w:rsidRPr="00145EDA">
        <w:t>0,3 mg/kg kūno svorio. Kiekvieną 1</w:t>
      </w:r>
      <w:r w:rsidRPr="00145EDA">
        <w:rPr>
          <w:b/>
          <w:bCs/>
          <w:i/>
          <w:iCs/>
        </w:rPr>
        <w:t> </w:t>
      </w:r>
      <w:r w:rsidRPr="00145EDA">
        <w:t>–</w:t>
      </w:r>
      <w:r w:rsidRPr="00145EDA">
        <w:rPr>
          <w:b/>
          <w:bCs/>
          <w:i/>
          <w:iCs/>
        </w:rPr>
        <w:t> </w:t>
      </w:r>
      <w:r w:rsidRPr="00145EDA">
        <w:t xml:space="preserve">2,5 miligramais padidintos dozės dalį reikia suleisti per 20 – 30 sekundžių. Kitą padidintos dozės dalį galima leisti tik po 2 minučių. </w:t>
      </w:r>
    </w:p>
    <w:p w14:paraId="56B72BC2" w14:textId="77777777" w:rsidR="005C16F3" w:rsidRPr="00145EDA" w:rsidRDefault="005C16F3" w:rsidP="005C16F3"/>
    <w:p w14:paraId="4C16841F" w14:textId="77777777" w:rsidR="005C16F3" w:rsidRPr="00145EDA" w:rsidRDefault="005C16F3" w:rsidP="005C16F3">
      <w:r w:rsidRPr="00145EDA">
        <w:t xml:space="preserve">Jei yra hipovolemija, kraujagyslių spazmas ar hipotermija, įsotinamąją dozę reikia mažinti ar net praleisti. </w:t>
      </w:r>
    </w:p>
    <w:p w14:paraId="16D78084" w14:textId="77777777" w:rsidR="005C16F3" w:rsidRPr="00145EDA" w:rsidRDefault="005C16F3" w:rsidP="005C16F3"/>
    <w:p w14:paraId="646A06F7" w14:textId="77777777" w:rsidR="005C16F3" w:rsidRPr="00145EDA" w:rsidRDefault="005C16F3" w:rsidP="005C16F3">
      <w:r w:rsidRPr="00145EDA">
        <w:lastRenderedPageBreak/>
        <w:t xml:space="preserve">Kai midazolamas skiriamas kartu su stipriais analgetikais, pastarieji vaistiniai preparatai turi būti vartojami pirmiau, kadangi pasireiškus analgetikų sukeltam bet kokiam maksimaliam slopinimui galima saugiai titruoti raminamąjį midazolamo poveikį. </w:t>
      </w:r>
    </w:p>
    <w:p w14:paraId="529A28B7" w14:textId="77777777" w:rsidR="005C16F3" w:rsidRPr="00145EDA" w:rsidRDefault="005C16F3" w:rsidP="005C16F3">
      <w:pPr>
        <w:rPr>
          <w:u w:val="single"/>
        </w:rPr>
      </w:pPr>
    </w:p>
    <w:p w14:paraId="7F18DF66" w14:textId="77777777" w:rsidR="005C16F3" w:rsidRPr="00145EDA" w:rsidRDefault="005C16F3" w:rsidP="005C16F3">
      <w:r w:rsidRPr="00145EDA">
        <w:rPr>
          <w:u w:val="single"/>
        </w:rPr>
        <w:t>Palaikomoji dozė į veną:</w:t>
      </w:r>
      <w:r w:rsidRPr="00145EDA">
        <w:t xml:space="preserve"> Dozės gali svyruoti nuo 0,03 iki 0,2 mg/kg kūno svorio per valandą. </w:t>
      </w:r>
    </w:p>
    <w:p w14:paraId="783F53F9" w14:textId="77777777" w:rsidR="005C16F3" w:rsidRPr="00145EDA" w:rsidRDefault="005C16F3" w:rsidP="005C16F3"/>
    <w:p w14:paraId="3085647B" w14:textId="77777777" w:rsidR="005C16F3" w:rsidRPr="00145EDA" w:rsidRDefault="005C16F3" w:rsidP="005C16F3">
      <w:r w:rsidRPr="00145EDA">
        <w:t xml:space="preserve">Jei yra hipovolemija, kraujagyslių spazmas ar hipotermija, palaikomąją dozę reikia mažinti. Būtina reguliariai sekti sedacinį poveikį. </w:t>
      </w:r>
    </w:p>
    <w:p w14:paraId="086C8141" w14:textId="77777777" w:rsidR="005C16F3" w:rsidRPr="00145EDA" w:rsidRDefault="005C16F3" w:rsidP="005C16F3"/>
    <w:p w14:paraId="45A7416D" w14:textId="77777777" w:rsidR="005C16F3" w:rsidRPr="00145EDA" w:rsidRDefault="005C16F3" w:rsidP="005C16F3">
      <w:r w:rsidRPr="00145EDA">
        <w:t>Esant ilgalaikei sedacijai, gali atsirasti toleravimas, todėl gali reikėti didesnės dozės.</w:t>
      </w:r>
    </w:p>
    <w:p w14:paraId="3C85CFE2" w14:textId="77777777" w:rsidR="005C16F3" w:rsidRPr="00145EDA" w:rsidRDefault="005C16F3" w:rsidP="005C16F3"/>
    <w:p w14:paraId="7484F068" w14:textId="77777777" w:rsidR="005C16F3" w:rsidRPr="00145EDA" w:rsidRDefault="005C16F3" w:rsidP="005C16F3">
      <w:pPr>
        <w:rPr>
          <w:iCs/>
          <w:u w:val="single"/>
        </w:rPr>
      </w:pPr>
      <w:r w:rsidRPr="00145EDA">
        <w:rPr>
          <w:iCs/>
          <w:u w:val="single"/>
        </w:rPr>
        <w:t>Vyresni nei 6 mėnesių amžiaus vaikai</w:t>
      </w:r>
    </w:p>
    <w:p w14:paraId="2B07C7C9" w14:textId="77777777" w:rsidR="005C16F3" w:rsidRPr="00145EDA" w:rsidRDefault="005C16F3" w:rsidP="005C16F3">
      <w:r w:rsidRPr="00145EDA">
        <w:t>Intubuotiems ir ventiliuojamiems vaikams įsotinamoji dozė yra 0,05</w:t>
      </w:r>
      <w:r w:rsidRPr="00145EDA">
        <w:rPr>
          <w:b/>
          <w:bCs/>
          <w:i/>
          <w:iCs/>
        </w:rPr>
        <w:t> </w:t>
      </w:r>
      <w:r w:rsidRPr="00145EDA">
        <w:t>–</w:t>
      </w:r>
      <w:r w:rsidRPr="00145EDA">
        <w:rPr>
          <w:b/>
          <w:bCs/>
          <w:i/>
          <w:iCs/>
        </w:rPr>
        <w:t> </w:t>
      </w:r>
      <w:r w:rsidRPr="00145EDA">
        <w:t xml:space="preserve">0,2 mg/kg kūno svorio. Pageidaujamam klinikiniam poveikiui sukelti šią dozę reikia į veną leisti lėtai, t. y. ne trumpiau kaip per 2 – 3 minutes. Midazolamo į veną negalima leisti greitai. </w:t>
      </w:r>
    </w:p>
    <w:p w14:paraId="64882330" w14:textId="77777777" w:rsidR="005C16F3" w:rsidRPr="00145EDA" w:rsidRDefault="005C16F3" w:rsidP="005C16F3"/>
    <w:p w14:paraId="55BAD8FB" w14:textId="77777777" w:rsidR="005C16F3" w:rsidRPr="00145EDA" w:rsidRDefault="005C16F3" w:rsidP="005C16F3">
      <w:r w:rsidRPr="00145EDA">
        <w:t>Vėliau nuolatinė vaistinio preparato dozė skiriama nepertraukiama infuzija į veną 0,06</w:t>
      </w:r>
      <w:r w:rsidRPr="00145EDA">
        <w:rPr>
          <w:b/>
          <w:bCs/>
          <w:i/>
          <w:iCs/>
        </w:rPr>
        <w:t> </w:t>
      </w:r>
      <w:r w:rsidRPr="00145EDA">
        <w:t>–</w:t>
      </w:r>
      <w:r w:rsidRPr="00145EDA">
        <w:rPr>
          <w:b/>
          <w:bCs/>
          <w:i/>
          <w:iCs/>
        </w:rPr>
        <w:t> </w:t>
      </w:r>
      <w:r w:rsidRPr="00145EDA">
        <w:t>0,12 mg/kg kūno svorio per valandą (1 – 2 µg/kg kūno svorio per minutę). Infuzijos greitis pagal poreikį gali būti didinamas arba mažinamas (paprastai skirtumas nuo pradinio iki paskesnio infuzijos greičio – 25 %) arba siekiant padidinti ar palaikyti norimą poveikį, gali būti papildomai leidžiama į veną midazolamo.</w:t>
      </w:r>
    </w:p>
    <w:p w14:paraId="7C22E847" w14:textId="77777777" w:rsidR="005C16F3" w:rsidRPr="00145EDA" w:rsidRDefault="005C16F3" w:rsidP="005C16F3"/>
    <w:p w14:paraId="6235D67D" w14:textId="77777777" w:rsidR="005C16F3" w:rsidRPr="00145EDA" w:rsidRDefault="005C16F3" w:rsidP="005C16F3">
      <w:pPr>
        <w:pStyle w:val="Pagrindinistekstas2"/>
        <w:rPr>
          <w:color w:val="auto"/>
          <w:lang w:val="lt-LT"/>
        </w:rPr>
      </w:pPr>
      <w:r w:rsidRPr="00145EDA">
        <w:rPr>
          <w:color w:val="auto"/>
          <w:lang w:val="lt-LT"/>
        </w:rPr>
        <w:t>Pradedant infuzuoti midazolamo kraujotakos nepakankamumu sergantiems pacientams, įprasta įsotinamoji dozė turi būti titruojama lėtai didinant mažu vaistinio preparato kiekiu ir pacientas turi būti nuolat stebimas, kadangi šiuo atveju gali dažniau sutrikti kraujotaka, pvz. atsirasti hipotenzija. Be to minėtiems pacientams yra pavojingesnis midazolamo sukeliamas kvėpavimo slopinimas, todėl būtina atidžiai stebėti šių pacientų kvėpavimo dažnį ir kraujo įsotinimą deguonimi.</w:t>
      </w:r>
    </w:p>
    <w:p w14:paraId="46726C6D" w14:textId="77777777" w:rsidR="005C16F3" w:rsidRPr="00145EDA" w:rsidRDefault="005C16F3" w:rsidP="005C16F3">
      <w:pPr>
        <w:rPr>
          <w:i/>
          <w:iCs/>
        </w:rPr>
      </w:pPr>
    </w:p>
    <w:p w14:paraId="2EB66478" w14:textId="77777777" w:rsidR="005C16F3" w:rsidRPr="00145EDA" w:rsidRDefault="005C16F3" w:rsidP="005C16F3">
      <w:pPr>
        <w:rPr>
          <w:iCs/>
          <w:u w:val="single"/>
        </w:rPr>
      </w:pPr>
      <w:r w:rsidRPr="00145EDA">
        <w:rPr>
          <w:iCs/>
          <w:u w:val="single"/>
        </w:rPr>
        <w:t>Naujagimiai ir jaunesni nei 6 mėnesių amžiaus vaikai</w:t>
      </w:r>
    </w:p>
    <w:p w14:paraId="26392563" w14:textId="77777777" w:rsidR="005C16F3" w:rsidRPr="00145EDA" w:rsidRDefault="005C16F3" w:rsidP="005C16F3"/>
    <w:p w14:paraId="795C1FFA" w14:textId="77777777" w:rsidR="005C16F3" w:rsidRPr="00145EDA" w:rsidRDefault="005C16F3" w:rsidP="005C16F3">
      <w:r w:rsidRPr="00145EDA">
        <w:t>Midazolamas turi būti skiriamas nuolatinės infuzijos į veną būdu. 32 savaičių arba trumpesnio nėštumo neišnešiotiems naujagimiams medikamentą lašinti pradedant 0,03 mg/kg kūno svorio per valandą (0,5 µg/kg kūno svorio per minutę), o ilgesnio kaip 32 savaičių nėštumo neišnešiotiems naujagimiams ir jaunesniems nei 6 mėnesių amžiaus vaikams – 0,06 mg/kg kūno svorio per valandą (1 µg/kg kūno svorio per minutę).</w:t>
      </w:r>
    </w:p>
    <w:p w14:paraId="5E43B1EE" w14:textId="77777777" w:rsidR="005C16F3" w:rsidRPr="00145EDA" w:rsidRDefault="005C16F3" w:rsidP="005C16F3"/>
    <w:p w14:paraId="660DD7E4" w14:textId="77777777" w:rsidR="005C16F3" w:rsidRPr="00145EDA" w:rsidRDefault="005C16F3" w:rsidP="005C16F3">
      <w:r w:rsidRPr="00145EDA">
        <w:t xml:space="preserve">Intraveninė įsotinimo dozė nerekomenduojama neišnešiotiems kūdikiams, naujagimiams ir vaikams iki 6 mėnesių amžiaus, geriau pirmas keletą valandų medikamentą lašinti didesniu greičiu, kol kraujo plazmoje nusistovės reikalinga terapinė koncentracija. </w:t>
      </w:r>
    </w:p>
    <w:p w14:paraId="3C203D44" w14:textId="77777777" w:rsidR="005C16F3" w:rsidRPr="00145EDA" w:rsidRDefault="005C16F3" w:rsidP="005C16F3"/>
    <w:p w14:paraId="3BDB21B6" w14:textId="77777777" w:rsidR="005C16F3" w:rsidRPr="00145EDA" w:rsidRDefault="005C16F3" w:rsidP="005C16F3">
      <w:r w:rsidRPr="00145EDA">
        <w:t>Infuzijos greitį reikia dažnai ir atidžiai peržiūrėti, ypač po pirmųjų 24 valandų, tam kad būtų vartojama mažiausia galima veiksminga dozė ir organizme vaistinio preparato kauptųsi kiek galima mažiau.</w:t>
      </w:r>
    </w:p>
    <w:p w14:paraId="60A90BF2" w14:textId="77777777" w:rsidR="005C16F3" w:rsidRPr="00145EDA" w:rsidRDefault="005C16F3" w:rsidP="005C16F3"/>
    <w:p w14:paraId="503C3208" w14:textId="77777777" w:rsidR="005C16F3" w:rsidRPr="00145EDA" w:rsidRDefault="005C16F3" w:rsidP="005C16F3">
      <w:r w:rsidRPr="00145EDA">
        <w:t>Būtina atidžiai stebėti kvėpavimo dažnį bei kraujo įsotinimą deguonimi.</w:t>
      </w:r>
    </w:p>
    <w:p w14:paraId="3058450F" w14:textId="77777777" w:rsidR="005C16F3" w:rsidRPr="00145EDA" w:rsidRDefault="005C16F3" w:rsidP="005C16F3"/>
    <w:p w14:paraId="455E165B" w14:textId="77777777" w:rsidR="005C16F3" w:rsidRPr="00145EDA" w:rsidRDefault="005C16F3" w:rsidP="005C16F3">
      <w:r w:rsidRPr="006D52A3">
        <w:rPr>
          <w:b/>
        </w:rPr>
        <w:t xml:space="preserve">Neišnešiotiems </w:t>
      </w:r>
      <w:r w:rsidRPr="00145EDA">
        <w:rPr>
          <w:b/>
        </w:rPr>
        <w:t>kūdikiams</w:t>
      </w:r>
      <w:r w:rsidRPr="006D52A3">
        <w:rPr>
          <w:b/>
        </w:rPr>
        <w:t>, naujagimiams ir vaikams, kurių kūno svoris mažesnis nei 15 kg</w:t>
      </w:r>
      <w:r w:rsidRPr="00145EDA">
        <w:t>, nerekomenduojama leisti didesnės nei 1 mg/ml koncentracijos midazolamo tirpalo. Didesnės koncentracijos tirpalą reikia skiesti iki 1 mg/ml koncentracijos.</w:t>
      </w:r>
    </w:p>
    <w:p w14:paraId="458C8CF5" w14:textId="77777777" w:rsidR="005C16F3" w:rsidRPr="00145EDA" w:rsidRDefault="005C16F3" w:rsidP="005C16F3"/>
    <w:p w14:paraId="3C085C0F" w14:textId="77777777" w:rsidR="005C16F3" w:rsidRPr="00145EDA" w:rsidRDefault="005C16F3" w:rsidP="005C16F3">
      <w:pPr>
        <w:jc w:val="both"/>
        <w:rPr>
          <w:b/>
          <w:i/>
        </w:rPr>
      </w:pPr>
      <w:r w:rsidRPr="00145EDA">
        <w:rPr>
          <w:b/>
          <w:i/>
        </w:rPr>
        <w:t>Skyrimas specialiosioms pacientų grupėms</w:t>
      </w:r>
    </w:p>
    <w:p w14:paraId="27C0891D" w14:textId="77777777" w:rsidR="005C16F3" w:rsidRPr="00145EDA" w:rsidRDefault="005C16F3" w:rsidP="005C16F3">
      <w:pPr>
        <w:jc w:val="both"/>
      </w:pPr>
    </w:p>
    <w:p w14:paraId="2058D2F6" w14:textId="77777777" w:rsidR="005C16F3" w:rsidRPr="00145EDA" w:rsidRDefault="005C16F3" w:rsidP="005C16F3">
      <w:pPr>
        <w:jc w:val="both"/>
        <w:rPr>
          <w:u w:val="single"/>
        </w:rPr>
      </w:pPr>
      <w:r w:rsidRPr="00145EDA">
        <w:rPr>
          <w:u w:val="single"/>
        </w:rPr>
        <w:t>Pacientai, kuriems sutrikusi inkstų veikla</w:t>
      </w:r>
    </w:p>
    <w:p w14:paraId="0AA1EE67" w14:textId="77777777" w:rsidR="005C16F3" w:rsidRPr="00145EDA" w:rsidRDefault="005C16F3" w:rsidP="005C16F3">
      <w:pPr>
        <w:autoSpaceDE w:val="0"/>
        <w:autoSpaceDN w:val="0"/>
        <w:adjustRightInd w:val="0"/>
      </w:pPr>
      <w:r w:rsidRPr="00145EDA">
        <w:t>Pacientams, kuriems stipriai sutrikusi inkstų veikla, po midazolamo gali pasireikšti intensyvesnė ir ilgesnė sedacija, kuri gali būti susijusi su kliniškai reikšmingu kvėpavimo ir širdies bei kraujagyslių sistemų slopinimu. Todėl šiems pacientams midazolamą reikia dozuoti atsargiai ir titruoti iki pageidaujamo poveikio (žr. 4.4 skyrių).</w:t>
      </w:r>
    </w:p>
    <w:p w14:paraId="0143A064" w14:textId="77777777" w:rsidR="005C16F3" w:rsidRPr="00145EDA" w:rsidRDefault="005C16F3" w:rsidP="005C16F3"/>
    <w:p w14:paraId="1A6CCDEF" w14:textId="77777777" w:rsidR="005C16F3" w:rsidRPr="00145EDA" w:rsidRDefault="005C16F3" w:rsidP="005C16F3">
      <w:pPr>
        <w:rPr>
          <w:u w:val="single"/>
        </w:rPr>
      </w:pPr>
      <w:r w:rsidRPr="00145EDA">
        <w:rPr>
          <w:u w:val="single"/>
        </w:rPr>
        <w:t>Pacientai, kuriems sutrikusi kepenų veikla</w:t>
      </w:r>
    </w:p>
    <w:p w14:paraId="5B2506BE" w14:textId="77777777" w:rsidR="005C16F3" w:rsidRPr="00145EDA" w:rsidRDefault="005C16F3" w:rsidP="005C16F3">
      <w:r w:rsidRPr="00145EDA">
        <w:lastRenderedPageBreak/>
        <w:t>Dėl kepenų veiklos sutrikimo sumažėja į veną suleisto midazolamo klirensas ir dėl to padidėja galutinis pusinės eliminacijos periodas. Klinikinis poveikis todėl gali būti stipresnis ir ilgesnis. Galima sumažinti reikiamą midazolamo dozę ir atitinkamai stebėti gyvybines funkcijas (žr. 4.4 skyrių).</w:t>
      </w:r>
    </w:p>
    <w:p w14:paraId="36807FDA" w14:textId="77777777" w:rsidR="005C16F3" w:rsidRPr="00145EDA" w:rsidRDefault="005C16F3" w:rsidP="005C16F3"/>
    <w:p w14:paraId="7AB5A1AA" w14:textId="77777777" w:rsidR="005C16F3" w:rsidRPr="00145EDA" w:rsidRDefault="005C16F3" w:rsidP="005C16F3">
      <w:pPr>
        <w:pStyle w:val="Antrat3"/>
      </w:pPr>
      <w:r w:rsidRPr="00145EDA">
        <w:t>Kontraindikacijos</w:t>
      </w:r>
    </w:p>
    <w:p w14:paraId="2507DDF0" w14:textId="77777777" w:rsidR="005C16F3" w:rsidRPr="00145EDA" w:rsidRDefault="005C16F3" w:rsidP="005C16F3">
      <w:pPr>
        <w:pStyle w:val="Pagrindinistekstas"/>
        <w:spacing w:after="0"/>
      </w:pPr>
    </w:p>
    <w:p w14:paraId="39D9F84F" w14:textId="77777777" w:rsidR="005C16F3" w:rsidRPr="00145EDA" w:rsidRDefault="005C16F3" w:rsidP="005C16F3">
      <w:pPr>
        <w:pStyle w:val="Sraopastraipa"/>
        <w:numPr>
          <w:ilvl w:val="0"/>
          <w:numId w:val="10"/>
        </w:numPr>
        <w:ind w:left="567" w:hanging="567"/>
      </w:pPr>
      <w:r w:rsidRPr="00145EDA">
        <w:t>Padidėjęs jautrumas midazolamui, benzodiazepinams arba bet kuriai 6.1 skyriuje nurodytai pagalbinei medžiagai.</w:t>
      </w:r>
    </w:p>
    <w:p w14:paraId="7A17CA69" w14:textId="77777777" w:rsidR="005C16F3" w:rsidRPr="00145EDA" w:rsidRDefault="005C16F3" w:rsidP="005C16F3">
      <w:pPr>
        <w:pStyle w:val="Sraopastraipa"/>
        <w:numPr>
          <w:ilvl w:val="0"/>
          <w:numId w:val="10"/>
        </w:numPr>
        <w:ind w:left="567" w:hanging="567"/>
      </w:pPr>
      <w:r w:rsidRPr="00145EDA">
        <w:t>Sedacijai išliekant sąmonei sukelti pacientams, jei yra sunkus kvėpavimo nepakankamumas arba ūmus kvėpavimo slopinimas.</w:t>
      </w:r>
    </w:p>
    <w:p w14:paraId="7DBD0491" w14:textId="77777777" w:rsidR="005C16F3" w:rsidRPr="00145EDA" w:rsidRDefault="005C16F3" w:rsidP="005C16F3">
      <w:pPr>
        <w:pStyle w:val="Pagrindinistekstas"/>
        <w:spacing w:after="0"/>
      </w:pPr>
    </w:p>
    <w:p w14:paraId="57653A91" w14:textId="77777777" w:rsidR="005C16F3" w:rsidRPr="00145EDA" w:rsidRDefault="005C16F3" w:rsidP="005C16F3">
      <w:pPr>
        <w:pStyle w:val="Antrat3"/>
      </w:pPr>
      <w:r w:rsidRPr="00145EDA">
        <w:t>Specialūs įspėjimai ir atsargumo priemonės</w:t>
      </w:r>
    </w:p>
    <w:p w14:paraId="6184AB4F" w14:textId="77777777" w:rsidR="005C16F3" w:rsidRPr="00145EDA" w:rsidRDefault="005C16F3" w:rsidP="005C16F3">
      <w:pPr>
        <w:pStyle w:val="Pagrindinistekstas"/>
        <w:spacing w:after="0"/>
      </w:pPr>
    </w:p>
    <w:p w14:paraId="39ACDF59" w14:textId="77777777" w:rsidR="005C16F3" w:rsidRPr="00145EDA" w:rsidRDefault="005C16F3" w:rsidP="005C16F3">
      <w:r w:rsidRPr="00145EDA">
        <w:t>Midazolamo gali skirti tik patyrę gydytojai įstaigoje, kuri yra pilnai aprūpinta kvėpavimo bei širdies ir kraujagyslių sistemų funkcijos stebėjimui ir palaikymui skirta įranga ir personalas yra specialiai išmokytas atpažinti ir valdyti tikėtinus nepageidaujamus reiškinius, įskaitant kvėpavimo ir širdies reanimacijos atlikimą.</w:t>
      </w:r>
    </w:p>
    <w:p w14:paraId="38013785" w14:textId="77777777" w:rsidR="005C16F3" w:rsidRPr="00145EDA" w:rsidRDefault="005C16F3" w:rsidP="005C16F3"/>
    <w:p w14:paraId="21BBA928" w14:textId="77777777" w:rsidR="005C16F3" w:rsidRPr="00145EDA" w:rsidRDefault="005C16F3" w:rsidP="005C16F3">
      <w:r w:rsidRPr="00145EDA">
        <w:t xml:space="preserve">Registruota sunkaus nepageidaujamo poveikio širdies ir kraujagyslių bei kvėpavimo organų sistemai atvejų, įskaitant kvėpavimo slopinimą, apnėją, kvėpavimo ir/ar širdies sustojimą. Tokių gyvybei pavojingų reiškinių gali atsirasti dažniau, kai vaistinio preparato injekuojama per greitai ar kai paskirta per didelė dozė (žr. 4.8 skyrių). </w:t>
      </w:r>
    </w:p>
    <w:p w14:paraId="37553414" w14:textId="77777777" w:rsidR="005C16F3" w:rsidRPr="00145EDA" w:rsidRDefault="005C16F3" w:rsidP="005C16F3"/>
    <w:p w14:paraId="5ABBC738" w14:textId="77777777" w:rsidR="005C16F3" w:rsidRPr="00145EDA" w:rsidRDefault="005C16F3" w:rsidP="005C16F3">
      <w:r w:rsidRPr="00145EDA">
        <w:t xml:space="preserve">Benzodiazepinų </w:t>
      </w:r>
      <w:r>
        <w:t>nerekomenduojama</w:t>
      </w:r>
      <w:r w:rsidRPr="00145EDA">
        <w:t xml:space="preserve"> skirti </w:t>
      </w:r>
      <w:r>
        <w:t>pagrindiniam</w:t>
      </w:r>
      <w:r w:rsidRPr="00145EDA">
        <w:t xml:space="preserve"> psichozinės ligos gydymui.</w:t>
      </w:r>
    </w:p>
    <w:p w14:paraId="70D69505" w14:textId="77777777" w:rsidR="005C16F3" w:rsidRPr="00145EDA" w:rsidRDefault="005C16F3" w:rsidP="005C16F3"/>
    <w:p w14:paraId="731FCD4F" w14:textId="77777777" w:rsidR="005C16F3" w:rsidRPr="00145EDA" w:rsidRDefault="005C16F3" w:rsidP="005C16F3">
      <w:pPr>
        <w:pStyle w:val="Pagrindinistekstas"/>
        <w:kinsoku w:val="0"/>
        <w:overflowPunct w:val="0"/>
        <w:spacing w:after="0"/>
        <w:ind w:right="54"/>
        <w:rPr>
          <w:szCs w:val="22"/>
        </w:rPr>
      </w:pPr>
      <w:r w:rsidRPr="00145EDA">
        <w:t>Ypač atsargiai reikia elgtis skiriant sedacijos (išliekant sąmonei) indikacijai pacientams, kurių kvėpavimo funkcija sutrikusi.</w:t>
      </w:r>
    </w:p>
    <w:p w14:paraId="26145081" w14:textId="77777777" w:rsidR="005C16F3" w:rsidRPr="00145EDA" w:rsidRDefault="005C16F3" w:rsidP="005C16F3"/>
    <w:p w14:paraId="746121A1" w14:textId="77777777" w:rsidR="005C16F3" w:rsidRPr="00145EDA" w:rsidRDefault="005C16F3" w:rsidP="005C16F3">
      <w:r w:rsidRPr="00145EDA">
        <w:t xml:space="preserve">Jaunesniems nei </w:t>
      </w:r>
      <w:r w:rsidRPr="00145EDA">
        <w:rPr>
          <w:szCs w:val="22"/>
        </w:rPr>
        <w:t>6 mėnesių amžiaus pacientams yra labai pavojinga kvėpavimo takų obstrukcija bei hipoventiliacija, todėl klinikiniam poveikiui sukelti reikalingą dozę būtina titruoti labai lėtai, ir atidžiai stebėti kvėpavimo dažnį bei kraujo įsotinimą deguonimi.</w:t>
      </w:r>
    </w:p>
    <w:p w14:paraId="4D54033E" w14:textId="77777777" w:rsidR="005C16F3" w:rsidRPr="00145EDA" w:rsidRDefault="005C16F3" w:rsidP="005C16F3"/>
    <w:p w14:paraId="2B0D2EC7" w14:textId="77777777" w:rsidR="005C16F3" w:rsidRPr="00145EDA" w:rsidRDefault="005C16F3" w:rsidP="005C16F3">
      <w:bookmarkStart w:id="1" w:name="_Hlk72483650"/>
      <w:r w:rsidRPr="00145EDA">
        <w:t>Skiriant midazolamą premedikacijai būtina po suvartojimo tinkamai stebėti pacientą, nes dėl individualaus jautrumo skirtumų gali pasireikšti perdozavimo simptomų.</w:t>
      </w:r>
    </w:p>
    <w:p w14:paraId="33C8462F" w14:textId="77777777" w:rsidR="005C16F3" w:rsidRPr="00145EDA" w:rsidRDefault="005C16F3" w:rsidP="005C16F3"/>
    <w:bookmarkEnd w:id="1"/>
    <w:p w14:paraId="25395444" w14:textId="77777777" w:rsidR="005C16F3" w:rsidRPr="00145EDA" w:rsidRDefault="005C16F3" w:rsidP="005C16F3">
      <w:r w:rsidRPr="00145EDA">
        <w:t>Reikia laikytis ypatingų atsargumo priemonių, kai midazolamas yra skiriamas didelės rizikos pacientams:</w:t>
      </w:r>
    </w:p>
    <w:p w14:paraId="23626A5B" w14:textId="77777777" w:rsidR="005C16F3" w:rsidRPr="00145EDA" w:rsidRDefault="005C16F3" w:rsidP="005C16F3">
      <w:pPr>
        <w:pStyle w:val="Sraopastraipa"/>
        <w:numPr>
          <w:ilvl w:val="0"/>
          <w:numId w:val="11"/>
        </w:numPr>
        <w:ind w:left="567" w:hanging="567"/>
      </w:pPr>
      <w:r w:rsidRPr="00145EDA">
        <w:t>vyresni nei 60 metų amžiaus suaugusieji;</w:t>
      </w:r>
    </w:p>
    <w:p w14:paraId="1196DAA3" w14:textId="77777777" w:rsidR="005C16F3" w:rsidRPr="00145EDA" w:rsidRDefault="005C16F3" w:rsidP="005C16F3">
      <w:pPr>
        <w:pStyle w:val="Sraopastraipa"/>
        <w:numPr>
          <w:ilvl w:val="0"/>
          <w:numId w:val="11"/>
        </w:numPr>
        <w:ind w:left="567" w:hanging="567"/>
      </w:pPr>
      <w:r w:rsidRPr="00145EDA">
        <w:t>nusilpusiems arba sergantiems lėtinėmis ligomis pacientams, pvz.:</w:t>
      </w:r>
    </w:p>
    <w:p w14:paraId="634E4DD2" w14:textId="77777777" w:rsidR="005C16F3" w:rsidRPr="00145EDA" w:rsidRDefault="005C16F3" w:rsidP="005C16F3">
      <w:pPr>
        <w:numPr>
          <w:ilvl w:val="0"/>
          <w:numId w:val="31"/>
        </w:numPr>
        <w:ind w:left="851" w:hanging="284"/>
        <w:contextualSpacing/>
      </w:pPr>
      <w:r w:rsidRPr="00145EDA">
        <w:t>pacientams, kuriems yra lėtinis kvėpavimo sistemos nepakankamumas;</w:t>
      </w:r>
    </w:p>
    <w:p w14:paraId="4E0C4A61" w14:textId="77777777" w:rsidR="005C16F3" w:rsidRPr="00145EDA" w:rsidRDefault="005C16F3" w:rsidP="005C16F3">
      <w:pPr>
        <w:numPr>
          <w:ilvl w:val="0"/>
          <w:numId w:val="31"/>
        </w:numPr>
        <w:ind w:left="851" w:hanging="284"/>
        <w:contextualSpacing/>
      </w:pPr>
      <w:r w:rsidRPr="00145EDA">
        <w:t>pacientams, kuriems yra lėtinis inkstų funkcijos nepakankamumas;</w:t>
      </w:r>
    </w:p>
    <w:p w14:paraId="488E43F4" w14:textId="77777777" w:rsidR="005C16F3" w:rsidRPr="00145EDA" w:rsidRDefault="005C16F3" w:rsidP="005C16F3">
      <w:pPr>
        <w:numPr>
          <w:ilvl w:val="0"/>
          <w:numId w:val="31"/>
        </w:numPr>
        <w:ind w:left="851" w:hanging="284"/>
        <w:contextualSpacing/>
      </w:pPr>
      <w:r w:rsidRPr="00145EDA">
        <w:t>pacientams, kuriems sutrikusi kepenų funkcija (pacientams, kurių kepenų funkcija stipriai sutrikusi, benzodiazepinai gali sukelti arba paūminti encefalopatiją);</w:t>
      </w:r>
    </w:p>
    <w:p w14:paraId="14D1C3E1" w14:textId="77777777" w:rsidR="005C16F3" w:rsidRPr="00145EDA" w:rsidRDefault="005C16F3" w:rsidP="005C16F3">
      <w:pPr>
        <w:numPr>
          <w:ilvl w:val="0"/>
          <w:numId w:val="31"/>
        </w:numPr>
        <w:ind w:left="851" w:hanging="284"/>
        <w:contextualSpacing/>
      </w:pPr>
      <w:r w:rsidRPr="00145EDA">
        <w:t>pacientams, kuriems sutrikusi širdies funkcija;</w:t>
      </w:r>
    </w:p>
    <w:p w14:paraId="4E545937" w14:textId="77777777" w:rsidR="005C16F3" w:rsidRPr="00145EDA" w:rsidRDefault="005C16F3" w:rsidP="005C16F3">
      <w:pPr>
        <w:numPr>
          <w:ilvl w:val="0"/>
          <w:numId w:val="31"/>
        </w:numPr>
        <w:ind w:left="851" w:hanging="284"/>
        <w:contextualSpacing/>
      </w:pPr>
      <w:r w:rsidRPr="00145EDA">
        <w:t>vaikams, kurių širdies ir kraujagyslių sistema nestabili.</w:t>
      </w:r>
    </w:p>
    <w:p w14:paraId="14EF81F4" w14:textId="77777777" w:rsidR="005C16F3" w:rsidRPr="00145EDA" w:rsidRDefault="005C16F3" w:rsidP="005C16F3">
      <w:r w:rsidRPr="00145EDA">
        <w:t>Šiems didelės rizikos pacientams reikalinga mažesnė vaistinio preparato dozė (žr. 4.2 skyrių „Dozavimas ir vartojimo metodas“). Be to reikia nuolat stebėti ar neatsirado ankstyvųjų gyvybinės veiklos funkcijų sutrikimo požymių.</w:t>
      </w:r>
    </w:p>
    <w:p w14:paraId="4359217E" w14:textId="77777777" w:rsidR="005C16F3" w:rsidRPr="00145EDA" w:rsidRDefault="005C16F3" w:rsidP="005C16F3"/>
    <w:p w14:paraId="4D66ACEC" w14:textId="77777777" w:rsidR="005C16F3" w:rsidRPr="00145EDA" w:rsidRDefault="005C16F3" w:rsidP="005C16F3">
      <w:r w:rsidRPr="00145EDA">
        <w:t xml:space="preserve">Midazolamo, kaip ir kitų CNS slopinančių ir (arba) raumenis atpalaiduojančių vaistinių preparatų, pacientams sergantiems generalizuota miastenija reikia vartoti ypač atsargiai. </w:t>
      </w:r>
    </w:p>
    <w:p w14:paraId="7704C4E1" w14:textId="77777777" w:rsidR="005C16F3" w:rsidRPr="00145EDA" w:rsidRDefault="005C16F3" w:rsidP="005C16F3">
      <w:pPr>
        <w:rPr>
          <w:i/>
          <w:iCs/>
        </w:rPr>
      </w:pPr>
    </w:p>
    <w:p w14:paraId="0D01E234" w14:textId="77777777" w:rsidR="005C16F3" w:rsidRPr="00145EDA" w:rsidRDefault="005C16F3" w:rsidP="005C16F3">
      <w:pPr>
        <w:rPr>
          <w:i/>
          <w:iCs/>
        </w:rPr>
      </w:pPr>
      <w:r w:rsidRPr="00145EDA">
        <w:rPr>
          <w:i/>
          <w:iCs/>
        </w:rPr>
        <w:t>Tolerancija</w:t>
      </w:r>
    </w:p>
    <w:p w14:paraId="1C4F9F1D" w14:textId="77777777" w:rsidR="005C16F3" w:rsidRPr="00145EDA" w:rsidRDefault="005C16F3" w:rsidP="005C16F3">
      <w:r w:rsidRPr="00145EDA">
        <w:t>Buvo pastebėtas nežymus midazolamo veiksmingumo sumažėjimas, kai jis buvo ilgai vartojamas sedacijai sukelti intensyvios terapijos skyriuje gydomiems pacientams.</w:t>
      </w:r>
    </w:p>
    <w:p w14:paraId="3597D42F" w14:textId="77777777" w:rsidR="005C16F3" w:rsidRPr="00145EDA" w:rsidRDefault="005C16F3" w:rsidP="005C16F3">
      <w:pPr>
        <w:rPr>
          <w:i/>
          <w:iCs/>
        </w:rPr>
      </w:pPr>
    </w:p>
    <w:p w14:paraId="1CB3CED7" w14:textId="77777777" w:rsidR="005C16F3" w:rsidRPr="00145EDA" w:rsidRDefault="005C16F3" w:rsidP="005C16F3">
      <w:pPr>
        <w:rPr>
          <w:i/>
          <w:iCs/>
        </w:rPr>
      </w:pPr>
      <w:r w:rsidRPr="00145EDA">
        <w:rPr>
          <w:i/>
          <w:iCs/>
        </w:rPr>
        <w:t>Priklausomybė</w:t>
      </w:r>
    </w:p>
    <w:p w14:paraId="3912D7B0" w14:textId="77777777" w:rsidR="005C16F3" w:rsidRPr="00145EDA" w:rsidRDefault="005C16F3" w:rsidP="005C16F3">
      <w:r w:rsidRPr="00145EDA">
        <w:lastRenderedPageBreak/>
        <w:t>Jei midazolamas intensyvios terapijos skyriuje skiriamas ilgai sedacijai sukelti, reikia atsiminti, kad šis vaistinis preparatas gali sukelti fizinę priklausomybę. Priklausomybės rizika didėja jei vaistinio preparato vartojama ilgiau ir (ar) didesnė dozė, taip pat didesnė rizika kyla alkoholio ir (arba) narkotikų priklausomybės anamnezę turėjusiems pacientams (žr. 4.8 skyrių).</w:t>
      </w:r>
    </w:p>
    <w:p w14:paraId="22E93CA7" w14:textId="77777777" w:rsidR="005C16F3" w:rsidRPr="00145EDA" w:rsidRDefault="005C16F3" w:rsidP="005C16F3">
      <w:pPr>
        <w:rPr>
          <w:i/>
          <w:iCs/>
        </w:rPr>
      </w:pPr>
    </w:p>
    <w:p w14:paraId="68C8919B" w14:textId="77777777" w:rsidR="005C16F3" w:rsidRPr="00145EDA" w:rsidRDefault="005C16F3" w:rsidP="005C16F3">
      <w:pPr>
        <w:rPr>
          <w:i/>
          <w:iCs/>
        </w:rPr>
      </w:pPr>
      <w:r>
        <w:rPr>
          <w:i/>
          <w:iCs/>
        </w:rPr>
        <w:t>Abstinencijos simptomai</w:t>
      </w:r>
    </w:p>
    <w:p w14:paraId="7186D753" w14:textId="77777777" w:rsidR="005C16F3" w:rsidRPr="00145EDA" w:rsidRDefault="005C16F3" w:rsidP="005C16F3">
      <w:r w:rsidRPr="00145EDA">
        <w:t xml:space="preserve">Jei intensyvios terapijos skyriuje midazolamu </w:t>
      </w:r>
      <w:r>
        <w:t>gydoma ilgai</w:t>
      </w:r>
      <w:r w:rsidRPr="00145EDA">
        <w:t xml:space="preserve">, gali atsirasti fizinė priklausomybė, todėl staiga nutraukus gydymą gali atsirasti </w:t>
      </w:r>
      <w:r>
        <w:t>abstinencijos</w:t>
      </w:r>
      <w:r w:rsidRPr="00145EDA">
        <w:t xml:space="preserve"> simptomų. Gali pasireikšti galvos skausmas, viduriavimas, raumenų skausmas, stiprus nerimas, įtampa, neramumas, konfūzija, irzlumas, miego sutrikimai, nuotaikos pokyčiai, haliucinacijos ir traukuliai. Sunkiais atvejais gali pasireikšti šių simptomų: depersonalizacija, galūnių tirpimas ir dilgsėjimas, padidėjęs jautrumas šviesai, triukšmui ir fiziniam sąlyčiui. Kadangi staiga nutraukus gydymą, </w:t>
      </w:r>
      <w:r>
        <w:t>abstinencijos</w:t>
      </w:r>
      <w:r w:rsidRPr="00145EDA">
        <w:t xml:space="preserve"> simptomų gali atsirasti dažniau, rekomenduojama dozę mažinti laipsniškai.</w:t>
      </w:r>
    </w:p>
    <w:p w14:paraId="5CFF7A32" w14:textId="77777777" w:rsidR="005C16F3" w:rsidRPr="00145EDA" w:rsidRDefault="005C16F3" w:rsidP="005C16F3">
      <w:pPr>
        <w:rPr>
          <w:i/>
          <w:iCs/>
        </w:rPr>
      </w:pPr>
    </w:p>
    <w:p w14:paraId="4FFFB17F" w14:textId="77777777" w:rsidR="005C16F3" w:rsidRPr="00145EDA" w:rsidRDefault="005C16F3" w:rsidP="005C16F3">
      <w:pPr>
        <w:rPr>
          <w:i/>
          <w:iCs/>
        </w:rPr>
      </w:pPr>
      <w:r w:rsidRPr="00145EDA">
        <w:rPr>
          <w:i/>
          <w:iCs/>
        </w:rPr>
        <w:t>Amnezija</w:t>
      </w:r>
    </w:p>
    <w:p w14:paraId="1F492D1B" w14:textId="77777777" w:rsidR="005C16F3" w:rsidRPr="00145EDA" w:rsidRDefault="005C16F3" w:rsidP="005C16F3">
      <w:r w:rsidRPr="00145EDA">
        <w:t xml:space="preserve">Vartojant terapines dozes gali pasireikšti anterogradinė amnezija (dažnai šis efektas yra labai pageidaujamas prieš diagnostines ar chirurgines procedūras bei jų metu), kurios trukmė yra tiesiogiai susijusi su skiriama vaistinio preparato doze: didesnės dozės kelia didesnę riziką. </w:t>
      </w:r>
    </w:p>
    <w:p w14:paraId="555421B9" w14:textId="77777777" w:rsidR="005C16F3" w:rsidRPr="00145EDA" w:rsidRDefault="005C16F3" w:rsidP="005C16F3">
      <w:r w:rsidRPr="00145EDA">
        <w:t xml:space="preserve">Ilgesnė amnezija gali sukelti problemų ambulatoriniams ligoniams, kai jie iškart po procedūros išleidžiami į namus. </w:t>
      </w:r>
    </w:p>
    <w:p w14:paraId="179EA9E6" w14:textId="77777777" w:rsidR="005C16F3" w:rsidRPr="00145EDA" w:rsidRDefault="005C16F3" w:rsidP="005C16F3">
      <w:r w:rsidRPr="00145EDA">
        <w:t>Po parenteralinės midazolamo injekcijos pacientas gali išvykti iš ligoninės ar konsultacinio skyriaus tik su priežiūra.</w:t>
      </w:r>
    </w:p>
    <w:p w14:paraId="3CE8A16A" w14:textId="77777777" w:rsidR="005C16F3" w:rsidRPr="00145EDA" w:rsidRDefault="005C16F3" w:rsidP="005C16F3">
      <w:pPr>
        <w:rPr>
          <w:i/>
          <w:iCs/>
        </w:rPr>
      </w:pPr>
    </w:p>
    <w:p w14:paraId="43853693" w14:textId="77777777" w:rsidR="005C16F3" w:rsidRPr="00145EDA" w:rsidRDefault="005C16F3" w:rsidP="005C16F3">
      <w:pPr>
        <w:rPr>
          <w:i/>
          <w:iCs/>
        </w:rPr>
      </w:pPr>
      <w:r w:rsidRPr="00145EDA">
        <w:rPr>
          <w:i/>
          <w:iCs/>
        </w:rPr>
        <w:t>Paradoksinės reakcijos</w:t>
      </w:r>
    </w:p>
    <w:p w14:paraId="688B81C9" w14:textId="77777777" w:rsidR="005C16F3" w:rsidRPr="00145EDA" w:rsidRDefault="005C16F3" w:rsidP="005C16F3">
      <w:r w:rsidRPr="00145EDA">
        <w:t>Vartojant midazolamo gali pasireikšti sekančios paradoksinės reakcijos: neramumas, sujaudinimas, irzlumas, nevalingi judesiai, įskaitant toninius/kloninius traukulius ir raumenų tremorą, hiperaktyvumas, priešiškumas, kliedesiai, pyktis, agresyvumas, nerimas, košmarai, haliucinacijos, psichozės, netinkamas elgesys ir kitoks nepageidaujamas poveikis elgesiui, staigus sujaudinimas ir smurto protrūkis. Minėti sutrikimai gali pasireikšti vartojant vaistinį preparatą didelėmis dozėmis ir (arba) kai per greitai jo injekuojama. Šių reakcijų dažniausiai pastebėta vaikams ir pagyvenusiems pacientams. Pasireiškus tokių reakcijų reikia apsvarstyti vaistinio preparato vartojimo nutraukimo galimybę.</w:t>
      </w:r>
    </w:p>
    <w:p w14:paraId="4AFEFACC" w14:textId="77777777" w:rsidR="005C16F3" w:rsidRPr="00145EDA" w:rsidRDefault="005C16F3" w:rsidP="005C16F3"/>
    <w:p w14:paraId="32E84AD6" w14:textId="77777777" w:rsidR="005C16F3" w:rsidRPr="00145EDA" w:rsidRDefault="005C16F3" w:rsidP="005C16F3">
      <w:pPr>
        <w:rPr>
          <w:i/>
        </w:rPr>
      </w:pPr>
      <w:bookmarkStart w:id="2" w:name="_Hlk73088940"/>
      <w:r w:rsidRPr="00145EDA">
        <w:rPr>
          <w:i/>
        </w:rPr>
        <w:t>Miego apnėja</w:t>
      </w:r>
    </w:p>
    <w:p w14:paraId="148BCEB5" w14:textId="77777777" w:rsidR="005C16F3" w:rsidRPr="00145EDA" w:rsidRDefault="005C16F3" w:rsidP="005C16F3">
      <w:r w:rsidRPr="00145EDA">
        <w:t>Midazolamą ypač atsargiai reikia skirti pacientams, kuriems nustatytas miego apnėjos sindromas; tokius pacientus reikia reguliariai stebėti.</w:t>
      </w:r>
      <w:bookmarkEnd w:id="2"/>
    </w:p>
    <w:p w14:paraId="5285BCDC" w14:textId="77777777" w:rsidR="005C16F3" w:rsidRPr="00145EDA" w:rsidRDefault="005C16F3" w:rsidP="005C16F3">
      <w:pPr>
        <w:rPr>
          <w:i/>
          <w:iCs/>
        </w:rPr>
      </w:pPr>
    </w:p>
    <w:p w14:paraId="6FAB2C38" w14:textId="77777777" w:rsidR="005C16F3" w:rsidRPr="00145EDA" w:rsidRDefault="005C16F3" w:rsidP="005C16F3">
      <w:pPr>
        <w:rPr>
          <w:i/>
          <w:iCs/>
        </w:rPr>
      </w:pPr>
      <w:r w:rsidRPr="00145EDA">
        <w:rPr>
          <w:i/>
          <w:iCs/>
        </w:rPr>
        <w:t>Pakitusi midazolamo eliminacija</w:t>
      </w:r>
    </w:p>
    <w:p w14:paraId="14CC5A8E" w14:textId="77777777" w:rsidR="005C16F3" w:rsidRPr="00145EDA" w:rsidRDefault="005C16F3" w:rsidP="005C16F3">
      <w:r w:rsidRPr="00145EDA">
        <w:t xml:space="preserve">Midazolamo eliminacija gali pakisti pacientams, vartojantiems junginius, kurie slopina arba sužadina CYP3A4 fermentų aktyvumą, </w:t>
      </w:r>
      <w:r w:rsidRPr="00145EDA">
        <w:rPr>
          <w:szCs w:val="22"/>
        </w:rPr>
        <w:t>todėl gali reikėti atitinkamai koreguoti midazolamo dozę</w:t>
      </w:r>
      <w:r w:rsidRPr="00145EDA">
        <w:t xml:space="preserve"> (žr. 4.5 skyrių). </w:t>
      </w:r>
    </w:p>
    <w:p w14:paraId="7EBAB6F3" w14:textId="77777777" w:rsidR="005C16F3" w:rsidRPr="00145EDA" w:rsidRDefault="005C16F3" w:rsidP="005C16F3">
      <w:r w:rsidRPr="00145EDA">
        <w:t>Midazolamo eliminacija taip pat gali būti sulėtėjusi pacientams, kurių kepenų veikla sutrikusi ir sumažėjęs širdies iš</w:t>
      </w:r>
      <w:r>
        <w:t>stūmimo frakcija</w:t>
      </w:r>
      <w:r w:rsidRPr="00145EDA">
        <w:t xml:space="preserve"> bei naujagimiams (žr. 5.2 skyrių).</w:t>
      </w:r>
    </w:p>
    <w:p w14:paraId="5C097F69" w14:textId="77777777" w:rsidR="005C16F3" w:rsidRPr="00145EDA" w:rsidRDefault="005C16F3" w:rsidP="005C16F3">
      <w:pPr>
        <w:rPr>
          <w:i/>
          <w:iCs/>
        </w:rPr>
      </w:pPr>
    </w:p>
    <w:p w14:paraId="7369D827" w14:textId="77777777" w:rsidR="005C16F3" w:rsidRPr="00145EDA" w:rsidRDefault="005C16F3" w:rsidP="005C16F3">
      <w:pPr>
        <w:rPr>
          <w:i/>
          <w:iCs/>
        </w:rPr>
      </w:pPr>
      <w:r w:rsidRPr="00145EDA">
        <w:rPr>
          <w:i/>
          <w:iCs/>
        </w:rPr>
        <w:t>Neišnešioti kūdikiai ir naujagimiai</w:t>
      </w:r>
    </w:p>
    <w:p w14:paraId="3E96376B" w14:textId="77777777" w:rsidR="005C16F3" w:rsidRPr="00145EDA" w:rsidRDefault="005C16F3" w:rsidP="005C16F3">
      <w:r w:rsidRPr="00145EDA">
        <w:t xml:space="preserve">Dėl didesnės kvėpavimo sustojimo rizikos sukeliant sedaciją neišnešiotiems naujagimiams ir kūdikiams, kurie gimė neišnešioti ir nebuvo intubuoti, patariama laikytis visų įmanomų atsargumo priemonių. Būtina nuolat stebėti kvėpavimo dažnį bei kraujo įsotinimą deguonimi. </w:t>
      </w:r>
    </w:p>
    <w:p w14:paraId="23D8E967" w14:textId="77777777" w:rsidR="005C16F3" w:rsidRPr="00145EDA" w:rsidRDefault="005C16F3" w:rsidP="005C16F3">
      <w:r w:rsidRPr="00145EDA">
        <w:t xml:space="preserve">Naujagimiams negalima vaistinio preparato švirkšti greitai. Naujagimių organų veikla yra silpnesnė ir (arba) nesubrendusi, juos labiau pažeidžia stipresnis ir (arba) ilgesnis midazolamo poveikis kvėpavimo sistemai. </w:t>
      </w:r>
      <w:bookmarkStart w:id="3" w:name="_Hlk72483702"/>
      <w:r w:rsidRPr="00145EDA">
        <w:t>Gauta pranešimų apie nepageidaujam</w:t>
      </w:r>
      <w:r>
        <w:t>us kraujotakos reiškinius</w:t>
      </w:r>
      <w:r w:rsidRPr="00145EDA">
        <w:t xml:space="preserve"> vaikams, kurių nestabili širdies ir kraujagyslių funkcija; šiai populiacijai negalima vaistinio preparato į veną leisti greitai.</w:t>
      </w:r>
      <w:bookmarkEnd w:id="3"/>
    </w:p>
    <w:p w14:paraId="537ECC9D" w14:textId="77777777" w:rsidR="005C16F3" w:rsidRPr="00145EDA" w:rsidRDefault="005C16F3" w:rsidP="005C16F3"/>
    <w:p w14:paraId="427C85B7" w14:textId="77777777" w:rsidR="005C16F3" w:rsidRPr="00145EDA" w:rsidRDefault="005C16F3" w:rsidP="005C16F3">
      <w:pPr>
        <w:rPr>
          <w:i/>
          <w:iCs/>
        </w:rPr>
      </w:pPr>
      <w:bookmarkStart w:id="4" w:name="_Hlk72483733"/>
      <w:r w:rsidRPr="00145EDA">
        <w:rPr>
          <w:i/>
        </w:rPr>
        <w:t>Jaunesni nei 6 mėnesių kūdikiai</w:t>
      </w:r>
    </w:p>
    <w:p w14:paraId="3E229FC9" w14:textId="77777777" w:rsidR="005C16F3" w:rsidRPr="00145EDA" w:rsidRDefault="005C16F3" w:rsidP="005C16F3">
      <w:pPr>
        <w:rPr>
          <w:i/>
        </w:rPr>
      </w:pPr>
      <w:r w:rsidRPr="00145EDA">
        <w:t xml:space="preserve">Šiai populiacijai midazolamas skirtas tik sedacijai sukelti intensyvios terapijos skyriuje. Jaunesniems nei 6 mėnesių amžiauskūdikiams ypač pavojinga kvėpavimo takų obstrukcija ir hipoventiliacija, todėl dozę reikia didinti titruojant mažomis padalomis, kol bus pasiektas klinikinis poveikis, ir atidžiai </w:t>
      </w:r>
      <w:r w:rsidRPr="00145EDA">
        <w:lastRenderedPageBreak/>
        <w:t>stebėti kvėpavimo dažnį bei kraujo įsotinimą deguonimi (dar žr. pirmiau esantį poskyrį „</w:t>
      </w:r>
      <w:r w:rsidRPr="00145EDA">
        <w:rPr>
          <w:i/>
        </w:rPr>
        <w:t>Neišnešioti kūdikiai ir naujagimiai</w:t>
      </w:r>
      <w:r w:rsidRPr="00145EDA">
        <w:t>“).</w:t>
      </w:r>
    </w:p>
    <w:p w14:paraId="5158C7D9" w14:textId="77777777" w:rsidR="005C16F3" w:rsidRPr="00145EDA" w:rsidRDefault="005C16F3" w:rsidP="005C16F3"/>
    <w:p w14:paraId="55F7A3E7" w14:textId="77777777" w:rsidR="005C16F3" w:rsidRPr="00145EDA" w:rsidRDefault="005C16F3" w:rsidP="005C16F3">
      <w:pPr>
        <w:rPr>
          <w:i/>
          <w:iCs/>
        </w:rPr>
      </w:pPr>
      <w:r w:rsidRPr="00145EDA">
        <w:rPr>
          <w:i/>
        </w:rPr>
        <w:t>Vartojimas kartu su alkoholiu / CNS slopinančiomis medžiagomis</w:t>
      </w:r>
    </w:p>
    <w:p w14:paraId="1857A71E" w14:textId="77777777" w:rsidR="005C16F3" w:rsidRPr="00145EDA" w:rsidRDefault="005C16F3" w:rsidP="005C16F3">
      <w:r w:rsidRPr="00145EDA">
        <w:t>Reikia vengti midazolamą vartoti kartu su alkoholiu ir (arba) CNS slopinančiomis medžiagomis. Vartojant kartu gali sustiprėti klinikinis midazolamo poveikis, įskaitant galbūt sunkią sedaciją, galinčią baigtis koma ar mirtimi, arba kliniškai reikšmingą kvėpavimo slopinimą (žr. 4.5 skyrių).</w:t>
      </w:r>
    </w:p>
    <w:p w14:paraId="75B2E756" w14:textId="77777777" w:rsidR="005C16F3" w:rsidRPr="00145EDA" w:rsidRDefault="005C16F3" w:rsidP="005C16F3"/>
    <w:p w14:paraId="6B61CC58" w14:textId="77777777" w:rsidR="005C16F3" w:rsidRPr="00145EDA" w:rsidRDefault="005C16F3" w:rsidP="005C16F3">
      <w:pPr>
        <w:rPr>
          <w:i/>
          <w:iCs/>
        </w:rPr>
      </w:pPr>
      <w:r w:rsidRPr="00145EDA">
        <w:rPr>
          <w:i/>
        </w:rPr>
        <w:t>Piktnaudžiavimo alkoholiu arba vaistais (narkotikais) anamnezė</w:t>
      </w:r>
    </w:p>
    <w:p w14:paraId="21E940C9" w14:textId="77777777" w:rsidR="005C16F3" w:rsidRPr="00145EDA" w:rsidRDefault="005C16F3" w:rsidP="005C16F3">
      <w:r w:rsidRPr="00145EDA">
        <w:t>Midazolamo, kaip ir kitų benzodiazepinų, reikia vengti pacientams, turintiems piktnaudžiavimo alkoholiu arba vaistais (narkotikais) anamnezę.</w:t>
      </w:r>
    </w:p>
    <w:p w14:paraId="0C671964" w14:textId="77777777" w:rsidR="005C16F3" w:rsidRPr="00145EDA" w:rsidRDefault="005C16F3" w:rsidP="005C16F3"/>
    <w:p w14:paraId="6A45D7E9" w14:textId="77777777" w:rsidR="005C16F3" w:rsidRPr="00145EDA" w:rsidRDefault="005C16F3" w:rsidP="005C16F3">
      <w:pPr>
        <w:rPr>
          <w:i/>
          <w:iCs/>
        </w:rPr>
      </w:pPr>
      <w:r w:rsidRPr="00145EDA">
        <w:rPr>
          <w:i/>
        </w:rPr>
        <w:t>Išleidimo iš gydymo įstaigos kriterijai</w:t>
      </w:r>
    </w:p>
    <w:p w14:paraId="1478E388" w14:textId="77777777" w:rsidR="005C16F3" w:rsidRPr="00145EDA" w:rsidRDefault="005C16F3" w:rsidP="005C16F3">
      <w:r w:rsidRPr="00145EDA">
        <w:t>Pacientus, kuriems skirta midazolamo, iš ligoninės arba konsultacijų kabineto galima išleisti, tik jeigu tai rekomenduoja gydytojas ir jeigu juos lydi prižiūrintis asmuo. Rekomenduojama, kad išleisti pacientai į namus vyktų su priežiūra.</w:t>
      </w:r>
      <w:bookmarkEnd w:id="4"/>
    </w:p>
    <w:p w14:paraId="7CBDA2BB" w14:textId="77777777" w:rsidR="005C16F3" w:rsidRPr="00145EDA" w:rsidRDefault="005C16F3" w:rsidP="005C16F3"/>
    <w:p w14:paraId="1218E755" w14:textId="77777777" w:rsidR="005C16F3" w:rsidRPr="00145EDA" w:rsidRDefault="005C16F3" w:rsidP="005C16F3">
      <w:pPr>
        <w:rPr>
          <w:b/>
        </w:rPr>
      </w:pPr>
      <w:r w:rsidRPr="00145EDA">
        <w:rPr>
          <w:b/>
        </w:rPr>
        <w:t>Specialūs įspėjimai ir atsargumo priemonės dėl pagalbinių medžiagų</w:t>
      </w:r>
    </w:p>
    <w:p w14:paraId="606F640B" w14:textId="77777777" w:rsidR="005C16F3" w:rsidRPr="00145EDA" w:rsidRDefault="005C16F3" w:rsidP="005C16F3"/>
    <w:p w14:paraId="2C5DF4BB" w14:textId="77777777" w:rsidR="005C16F3" w:rsidRPr="00145EDA" w:rsidRDefault="005C16F3" w:rsidP="005C16F3">
      <w:pPr>
        <w:rPr>
          <w:szCs w:val="22"/>
        </w:rPr>
      </w:pPr>
      <w:r w:rsidRPr="00145EDA">
        <w:rPr>
          <w:szCs w:val="22"/>
        </w:rPr>
        <w:t xml:space="preserve">Šio vaistinio preparato 1 ml ampulėje yra </w:t>
      </w:r>
      <w:r>
        <w:rPr>
          <w:szCs w:val="22"/>
        </w:rPr>
        <w:t>2.19 </w:t>
      </w:r>
      <w:r w:rsidRPr="00145EDA">
        <w:rPr>
          <w:szCs w:val="22"/>
        </w:rPr>
        <w:t>mg natrio, tai atitinka 0,11 % didžiausios PSO rekomenduojamos paros normos suaugusiesiems, kuri yra 2 g natrio.</w:t>
      </w:r>
    </w:p>
    <w:p w14:paraId="2B8271A4" w14:textId="77777777" w:rsidR="005C16F3" w:rsidRPr="00145EDA" w:rsidRDefault="005C16F3" w:rsidP="005C16F3">
      <w:pPr>
        <w:rPr>
          <w:szCs w:val="22"/>
        </w:rPr>
      </w:pPr>
    </w:p>
    <w:p w14:paraId="6CBAAD65" w14:textId="77777777" w:rsidR="005C16F3" w:rsidRPr="00145EDA" w:rsidRDefault="005C16F3" w:rsidP="005C16F3">
      <w:pPr>
        <w:rPr>
          <w:szCs w:val="22"/>
        </w:rPr>
      </w:pPr>
      <w:r w:rsidRPr="00145EDA">
        <w:t xml:space="preserve">Šio vaistinio preparato 10 ml ampulėje yra 21,94 mg natrio, tai atitinka 1,01 % </w:t>
      </w:r>
      <w:r w:rsidRPr="00145EDA">
        <w:rPr>
          <w:szCs w:val="22"/>
        </w:rPr>
        <w:t>didžiausios PSO rekomenduojamos paros normos suaugusiesiems, kuri yra 2 g natrio.</w:t>
      </w:r>
    </w:p>
    <w:p w14:paraId="509AF60C" w14:textId="77777777" w:rsidR="005C16F3" w:rsidRPr="00145EDA" w:rsidRDefault="005C16F3" w:rsidP="005C16F3">
      <w:pPr>
        <w:pStyle w:val="Pagrindinistekstas"/>
        <w:spacing w:after="0"/>
        <w:jc w:val="both"/>
      </w:pPr>
    </w:p>
    <w:p w14:paraId="63DE1C06" w14:textId="77777777" w:rsidR="005C16F3" w:rsidRPr="00145EDA" w:rsidRDefault="005C16F3" w:rsidP="005C16F3">
      <w:pPr>
        <w:pStyle w:val="Antrat3"/>
      </w:pPr>
      <w:r w:rsidRPr="00145EDA">
        <w:t>Sąveika su kitais vaistiniais preparatais ir kitokia sąveika</w:t>
      </w:r>
    </w:p>
    <w:p w14:paraId="5AE60112" w14:textId="77777777" w:rsidR="005C16F3" w:rsidRPr="00145EDA" w:rsidRDefault="005C16F3" w:rsidP="005C16F3">
      <w:pPr>
        <w:pStyle w:val="Pagrindinistekstas"/>
        <w:spacing w:after="0"/>
      </w:pPr>
    </w:p>
    <w:p w14:paraId="44C40926" w14:textId="77777777" w:rsidR="005C16F3" w:rsidRPr="00145EDA" w:rsidRDefault="005C16F3" w:rsidP="005C16F3">
      <w:r w:rsidRPr="00145EDA">
        <w:t xml:space="preserve">Midazolamą metabolizuoja citochromo P450 3A4 fermentai (CYP3A4 ir CYP3A5). CYP3A inhibitoriai ir aktyvatoriai gali atitinkamai padidinti arba sumažinti midazolamo koncentraciją plazmoje ir kartu jo poveikį, todėl reikia atitinkamai koreguoti dozę. </w:t>
      </w:r>
    </w:p>
    <w:p w14:paraId="2F9FC914" w14:textId="77777777" w:rsidR="005C16F3" w:rsidRPr="006D52A3" w:rsidRDefault="005C16F3" w:rsidP="005C16F3">
      <w:pPr>
        <w:rPr>
          <w:rStyle w:val="Komentaronuoroda"/>
          <w:sz w:val="22"/>
          <w:szCs w:val="22"/>
          <w:lang w:eastAsia="en-US"/>
        </w:rPr>
      </w:pPr>
    </w:p>
    <w:p w14:paraId="1FF1C8AD" w14:textId="77777777" w:rsidR="005C16F3" w:rsidRPr="00145EDA" w:rsidRDefault="005C16F3" w:rsidP="005C16F3">
      <w:r w:rsidRPr="00145EDA">
        <w:t xml:space="preserve">Farmakokinetinė sąveika su CYP3A4 inhibitoriais arba aktyvatoriais vartojant midazolamą per burną pasireiškia stipriau, nei vartojant į veną, ypač dėl to, kad CYP3A4 yra ir viršutinėje </w:t>
      </w:r>
      <w:bookmarkStart w:id="5" w:name="_Hlk73459034"/>
      <w:r w:rsidRPr="00145EDA">
        <w:t xml:space="preserve">virškinimo trakto </w:t>
      </w:r>
      <w:bookmarkEnd w:id="5"/>
      <w:r w:rsidRPr="00145EDA">
        <w:t>dalyje. Taip yra todėl, kad vartojant per burną pakinta ir sisteminis klirensas, ir prieinamumas, o vartojant parenteriniu būdu pakinta tik sisteminis klirensas. Po vienos į veną suleistos midazolamo dozės maksimalaus klinikinio poveikio dėl CYP3A4 slopinimo pasekmės bus mažos, tačiau toks poveikis gali užsitęsti. Visgi midazolamo vartojant ilgai, esant CYP3A4 slopinimui gali padidėti ir poveikio stiprumas, ir trukmė.</w:t>
      </w:r>
    </w:p>
    <w:p w14:paraId="19AC6878" w14:textId="77777777" w:rsidR="005C16F3" w:rsidRPr="00145EDA" w:rsidRDefault="005C16F3" w:rsidP="005C16F3"/>
    <w:p w14:paraId="06309259" w14:textId="77777777" w:rsidR="005C16F3" w:rsidRPr="00145EDA" w:rsidRDefault="005C16F3" w:rsidP="005C16F3">
      <w:r w:rsidRPr="00145EDA">
        <w:t>Į tiesiąją žarną ir į raumenis vartojamo midazolamo farmakokinetikos moduliacijos, susijusios su CYP3A4 poveikiu, tyrimų neatlikta. Tikėtina, kad tokia sąveika bus mažesnė vartojant vaistą į tiesiąją žarną nei per burną, nes aplenkiamas virškinimo traktas, o CYP3A4 moduliacijos poveikis vartojant į raumenis neturėtų stipriai skirtis nuo stebimo poveikio midazolamą vartojant į veną.</w:t>
      </w:r>
    </w:p>
    <w:p w14:paraId="106B1024" w14:textId="77777777" w:rsidR="005C16F3" w:rsidRPr="00145EDA" w:rsidRDefault="005C16F3" w:rsidP="005C16F3">
      <w:pPr>
        <w:pStyle w:val="Pagrindinistekstas"/>
        <w:kinsoku w:val="0"/>
        <w:overflowPunct w:val="0"/>
        <w:spacing w:after="0"/>
        <w:ind w:right="57"/>
      </w:pPr>
      <w:r w:rsidRPr="00145EDA">
        <w:t xml:space="preserve">Todėl vartojant midazolamą patartina atidžiai stebėti klinikinį poveikį ir gyvybinius parametrus bei atkreipti dėmesį į tai, kad kartu pavartojus CYP3A4 inhibitorių, poveikis gali būti stipresnis ir ilgesnis net po vienos dozės. Reikia atsižvelgti į tai, kad skiriant midazolamą didelėmis dozėmis arba ilgalaikėmis infuzijomis, pacientams, vartojantiems CYP3A4 inhibitorius, gali pasireikšti ilgai trunkantis </w:t>
      </w:r>
      <w:r>
        <w:t>migdomasis</w:t>
      </w:r>
      <w:r w:rsidRPr="00145EDA">
        <w:t xml:space="preserve"> poveikis, pailgėti atsigavimo laikotarpis ir pasireikšti kvėpavimo slopinamas, todėl reikia koreguoti dozę.</w:t>
      </w:r>
    </w:p>
    <w:p w14:paraId="7656E434" w14:textId="77777777" w:rsidR="005C16F3" w:rsidRPr="00145EDA" w:rsidRDefault="005C16F3" w:rsidP="005C16F3"/>
    <w:p w14:paraId="7E7DA8C1" w14:textId="77777777" w:rsidR="005C16F3" w:rsidRPr="00145EDA" w:rsidRDefault="005C16F3" w:rsidP="005C16F3">
      <w:bookmarkStart w:id="6" w:name="_Hlk104992575"/>
      <w:r>
        <w:t>Indukcijos atžvilgiu reikia turėti omenyje</w:t>
      </w:r>
      <w:r w:rsidRPr="00145EDA">
        <w:t xml:space="preserve">, kad maksimaliam poveikiui pasiekti </w:t>
      </w:r>
      <w:r>
        <w:t>ir taip pat</w:t>
      </w:r>
      <w:r w:rsidRPr="00145EDA">
        <w:t xml:space="preserve"> </w:t>
      </w:r>
      <w:r>
        <w:t>išnykti reikia kelių parų</w:t>
      </w:r>
      <w:r w:rsidRPr="00145EDA">
        <w:t xml:space="preserve">. </w:t>
      </w:r>
      <w:bookmarkEnd w:id="6"/>
      <w:r w:rsidRPr="00145EDA">
        <w:t>Kitaip nei vartojant su induktoriumi kelias paras tikėtina, kad gydant trumpą laiką pasireiškianti vaist</w:t>
      </w:r>
      <w:r>
        <w:t>inių preparatų</w:t>
      </w:r>
      <w:r w:rsidRPr="00145EDA">
        <w:t xml:space="preserve"> sąveika su midazolamu bus mažiau akivaizdi, tačiau vartojant stiprių induktorių negalima atmesti tikimybės, kad atitinkamas indukcinis poveikis kils ir po trumpalaikio gydymo.</w:t>
      </w:r>
    </w:p>
    <w:p w14:paraId="35BFFCB5" w14:textId="77777777" w:rsidR="005C16F3" w:rsidRPr="00145EDA" w:rsidRDefault="005C16F3" w:rsidP="005C16F3"/>
    <w:p w14:paraId="214E8AB1" w14:textId="77777777" w:rsidR="005C16F3" w:rsidRPr="00145EDA" w:rsidRDefault="005C16F3" w:rsidP="005C16F3">
      <w:r w:rsidRPr="00145EDA">
        <w:t>Nežinoma, kad midazolamas keistų kitų vaistų farmakokinetiką.</w:t>
      </w:r>
    </w:p>
    <w:p w14:paraId="5D2B6118" w14:textId="77777777" w:rsidR="005C16F3" w:rsidRPr="00145EDA" w:rsidRDefault="005C16F3" w:rsidP="005C16F3">
      <w:pPr>
        <w:rPr>
          <w:b/>
          <w:color w:val="000000"/>
        </w:rPr>
      </w:pPr>
    </w:p>
    <w:p w14:paraId="6438C9C8" w14:textId="77777777" w:rsidR="005C16F3" w:rsidRPr="00145EDA" w:rsidRDefault="005C16F3" w:rsidP="005C16F3">
      <w:pPr>
        <w:rPr>
          <w:b/>
          <w:bCs/>
          <w:i/>
          <w:u w:val="single"/>
        </w:rPr>
      </w:pPr>
      <w:r w:rsidRPr="00145EDA">
        <w:rPr>
          <w:b/>
          <w:color w:val="000000"/>
        </w:rPr>
        <w:t>2 lentelė. Midazolamo sąveika su vaistiniais preparatais, slopinančiais CYP3A</w:t>
      </w:r>
    </w:p>
    <w:tbl>
      <w:tblPr>
        <w:tblW w:w="95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851"/>
        <w:gridCol w:w="5925"/>
        <w:gridCol w:w="53"/>
      </w:tblGrid>
      <w:tr w:rsidR="005C16F3" w:rsidRPr="00145EDA" w14:paraId="7DA3086F" w14:textId="77777777" w:rsidTr="00E15F3B">
        <w:trPr>
          <w:trHeight w:val="493"/>
        </w:trPr>
        <w:tc>
          <w:tcPr>
            <w:tcW w:w="1859" w:type="pct"/>
            <w:gridSpan w:val="2"/>
            <w:shd w:val="clear" w:color="auto" w:fill="auto"/>
            <w:vAlign w:val="bottom"/>
          </w:tcPr>
          <w:p w14:paraId="71A1E55B" w14:textId="77777777" w:rsidR="005C16F3" w:rsidRPr="00145EDA" w:rsidRDefault="005C16F3" w:rsidP="00E15F3B">
            <w:pPr>
              <w:keepNext/>
              <w:ind w:right="459"/>
              <w:outlineLvl w:val="4"/>
              <w:rPr>
                <w:b/>
              </w:rPr>
            </w:pPr>
            <w:r w:rsidRPr="00145EDA">
              <w:rPr>
                <w:b/>
              </w:rPr>
              <w:t>Vaistinis preparatas</w:t>
            </w:r>
          </w:p>
        </w:tc>
        <w:tc>
          <w:tcPr>
            <w:tcW w:w="3141" w:type="pct"/>
            <w:gridSpan w:val="2"/>
            <w:shd w:val="clear" w:color="auto" w:fill="auto"/>
            <w:vAlign w:val="bottom"/>
          </w:tcPr>
          <w:p w14:paraId="6AE8BCE2" w14:textId="77777777" w:rsidR="005C16F3" w:rsidRPr="00145EDA" w:rsidRDefault="005C16F3" w:rsidP="00E15F3B">
            <w:pPr>
              <w:keepNext/>
              <w:ind w:right="459"/>
              <w:outlineLvl w:val="4"/>
              <w:rPr>
                <w:b/>
              </w:rPr>
            </w:pPr>
            <w:r w:rsidRPr="00145EDA">
              <w:rPr>
                <w:b/>
              </w:rPr>
              <w:t>Sąveika su į veną leidžiamu midazolamu</w:t>
            </w:r>
            <w:r w:rsidRPr="00145EDA">
              <w:rPr>
                <w:b/>
                <w:vertAlign w:val="superscript"/>
              </w:rPr>
              <w:t>a</w:t>
            </w:r>
          </w:p>
        </w:tc>
      </w:tr>
      <w:tr w:rsidR="005C16F3" w:rsidRPr="00145EDA" w14:paraId="530E437B" w14:textId="77777777" w:rsidTr="00E15F3B">
        <w:trPr>
          <w:trHeight w:val="493"/>
        </w:trPr>
        <w:tc>
          <w:tcPr>
            <w:tcW w:w="5000" w:type="pct"/>
            <w:gridSpan w:val="4"/>
            <w:shd w:val="clear" w:color="auto" w:fill="auto"/>
            <w:vAlign w:val="bottom"/>
          </w:tcPr>
          <w:p w14:paraId="72877E89" w14:textId="77777777" w:rsidR="005C16F3" w:rsidRPr="00145EDA" w:rsidRDefault="005C16F3" w:rsidP="00E15F3B">
            <w:pPr>
              <w:keepNext/>
              <w:ind w:right="459"/>
              <w:outlineLvl w:val="4"/>
              <w:rPr>
                <w:b/>
              </w:rPr>
            </w:pPr>
            <w:r w:rsidRPr="00145EDA">
              <w:rPr>
                <w:b/>
              </w:rPr>
              <w:t>Azolų grupės priešgrybeliniai vaist</w:t>
            </w:r>
            <w:r>
              <w:rPr>
                <w:b/>
              </w:rPr>
              <w:t>iniai preparat</w:t>
            </w:r>
            <w:r w:rsidRPr="00145EDA">
              <w:rPr>
                <w:b/>
              </w:rPr>
              <w:t>ai</w:t>
            </w:r>
            <w:r w:rsidRPr="00145EDA">
              <w:rPr>
                <w:b/>
                <w:vertAlign w:val="superscript"/>
              </w:rPr>
              <w:t>b</w:t>
            </w:r>
          </w:p>
        </w:tc>
      </w:tr>
      <w:tr w:rsidR="005C16F3" w:rsidRPr="00145EDA" w14:paraId="3324D6F8" w14:textId="77777777" w:rsidTr="00E15F3B">
        <w:trPr>
          <w:trHeight w:val="493"/>
        </w:trPr>
        <w:tc>
          <w:tcPr>
            <w:tcW w:w="1859" w:type="pct"/>
            <w:gridSpan w:val="2"/>
            <w:shd w:val="clear" w:color="auto" w:fill="auto"/>
          </w:tcPr>
          <w:p w14:paraId="653FAD4F" w14:textId="77777777" w:rsidR="005C16F3" w:rsidRPr="00145EDA" w:rsidRDefault="005C16F3" w:rsidP="00E15F3B">
            <w:pPr>
              <w:ind w:right="459"/>
            </w:pPr>
            <w:r w:rsidRPr="00145EDA">
              <w:t>Ketokonazolas, vorikonazolas</w:t>
            </w:r>
          </w:p>
        </w:tc>
        <w:tc>
          <w:tcPr>
            <w:tcW w:w="3141" w:type="pct"/>
            <w:gridSpan w:val="2"/>
            <w:shd w:val="clear" w:color="auto" w:fill="auto"/>
          </w:tcPr>
          <w:p w14:paraId="56E8918E" w14:textId="77777777" w:rsidR="005C16F3" w:rsidRPr="00145EDA" w:rsidRDefault="005C16F3" w:rsidP="00E15F3B">
            <w:pPr>
              <w:keepNext/>
              <w:ind w:right="459"/>
              <w:outlineLvl w:val="4"/>
            </w:pPr>
            <w:r w:rsidRPr="00145EDA">
              <w:t>Ketokonazolas ir vorikonazolas padidino į veną suleisto midazolamo koncentraciją plazmoje atitinkamai 5 kartus ir 3</w:t>
            </w:r>
            <w:r w:rsidRPr="00145EDA">
              <w:noBreakHyphen/>
              <w:t>4 kartus, o galutinis pusinės eliminacijos periodas pailgėjo maždaug 3 kartus. Parenterinį midazolamą kartu su šiais stipriais CYP3A inhibitoriais galima skirti tik intensyvios terapijos skyriuje arba panašioje įstaigoje, kurioje galima užtikrinti atidų klinikinį stebėjimą ir atitinkamą medicininį būklės valdymą, jeigu pasireikštų kvėpavimo slopinimas ir (arba) ilgalaikė sedacija. Reikia numatyti titruojamojo dozavimo ir dozės koregavimo galimybę, ypač jeigu skiriama daugiau kaip viena midazolamo dozė į veną. Tos pačios rekomendacijos gali būti taikytinos ir skiriant su kitais azolų grupės priešgrybeliniais vaistais, nes gauta pranešimų (nors ir rečiau) apie padidėjusį į veną leidžiamo midazolamo sedacinį poveikį.</w:t>
            </w:r>
          </w:p>
        </w:tc>
      </w:tr>
      <w:tr w:rsidR="005C16F3" w:rsidRPr="00145EDA" w14:paraId="4EFD22D8" w14:textId="77777777" w:rsidTr="00E15F3B">
        <w:trPr>
          <w:trHeight w:val="493"/>
        </w:trPr>
        <w:tc>
          <w:tcPr>
            <w:tcW w:w="1859" w:type="pct"/>
            <w:gridSpan w:val="2"/>
            <w:shd w:val="clear" w:color="auto" w:fill="auto"/>
          </w:tcPr>
          <w:p w14:paraId="2757AE87" w14:textId="77777777" w:rsidR="005C16F3" w:rsidRPr="00145EDA" w:rsidRDefault="005C16F3" w:rsidP="00E15F3B">
            <w:pPr>
              <w:ind w:right="459"/>
            </w:pPr>
            <w:r w:rsidRPr="00145EDA">
              <w:t>Flukonazolas, itrakonazolas</w:t>
            </w:r>
          </w:p>
        </w:tc>
        <w:tc>
          <w:tcPr>
            <w:tcW w:w="3141" w:type="pct"/>
            <w:gridSpan w:val="2"/>
            <w:shd w:val="clear" w:color="auto" w:fill="auto"/>
          </w:tcPr>
          <w:p w14:paraId="69CF40FD" w14:textId="77777777" w:rsidR="005C16F3" w:rsidRPr="00145EDA" w:rsidRDefault="005C16F3" w:rsidP="00E15F3B">
            <w:pPr>
              <w:keepNext/>
              <w:ind w:right="459"/>
              <w:outlineLvl w:val="4"/>
            </w:pPr>
            <w:r w:rsidRPr="00145EDA">
              <w:t>Tiek flukonazolas, tiek itrakonazolas padidino į veną suleisto midazolamo koncentraciją plazmoje 2</w:t>
            </w:r>
            <w:r w:rsidRPr="00145EDA">
              <w:noBreakHyphen/>
              <w:t>3 kartus, o galutinis pusinės eliminacijos periodas vartojant su itrakonazolu pailgėjo 2,4 karto, o su flukonazolu – 1,5 karto.</w:t>
            </w:r>
          </w:p>
        </w:tc>
      </w:tr>
      <w:tr w:rsidR="005C16F3" w:rsidRPr="00145EDA" w14:paraId="7C02527F" w14:textId="77777777" w:rsidTr="00E15F3B">
        <w:trPr>
          <w:trHeight w:val="493"/>
        </w:trPr>
        <w:tc>
          <w:tcPr>
            <w:tcW w:w="1859" w:type="pct"/>
            <w:gridSpan w:val="2"/>
            <w:shd w:val="clear" w:color="auto" w:fill="auto"/>
          </w:tcPr>
          <w:p w14:paraId="602E98C0" w14:textId="77777777" w:rsidR="005C16F3" w:rsidRPr="00145EDA" w:rsidRDefault="005C16F3" w:rsidP="00E15F3B">
            <w:pPr>
              <w:keepNext/>
              <w:ind w:right="459"/>
              <w:outlineLvl w:val="4"/>
            </w:pPr>
            <w:r w:rsidRPr="00145EDA">
              <w:t>Pozakonazolas</w:t>
            </w:r>
          </w:p>
        </w:tc>
        <w:tc>
          <w:tcPr>
            <w:tcW w:w="3141" w:type="pct"/>
            <w:gridSpan w:val="2"/>
            <w:shd w:val="clear" w:color="auto" w:fill="auto"/>
          </w:tcPr>
          <w:p w14:paraId="76A6E73F" w14:textId="77777777" w:rsidR="005C16F3" w:rsidRPr="00145EDA" w:rsidRDefault="005C16F3" w:rsidP="00E15F3B">
            <w:pPr>
              <w:keepNext/>
              <w:ind w:right="459"/>
              <w:outlineLvl w:val="4"/>
            </w:pPr>
            <w:r w:rsidRPr="00145EDA">
              <w:t>Pozakonazolas padidino į veną suleisto midazolamo koncentraciją plazmoje maždaug 2 kartus.</w:t>
            </w:r>
          </w:p>
        </w:tc>
      </w:tr>
      <w:tr w:rsidR="005C16F3" w:rsidRPr="00145EDA" w14:paraId="76A2C3DF" w14:textId="77777777" w:rsidTr="00E15F3B">
        <w:trPr>
          <w:trHeight w:val="493"/>
        </w:trPr>
        <w:tc>
          <w:tcPr>
            <w:tcW w:w="5000" w:type="pct"/>
            <w:gridSpan w:val="4"/>
            <w:shd w:val="clear" w:color="auto" w:fill="auto"/>
            <w:vAlign w:val="bottom"/>
          </w:tcPr>
          <w:p w14:paraId="0023C0A9" w14:textId="77777777" w:rsidR="005C16F3" w:rsidRPr="00145EDA" w:rsidRDefault="005C16F3" w:rsidP="00E15F3B">
            <w:pPr>
              <w:keepNext/>
              <w:ind w:right="459"/>
              <w:outlineLvl w:val="4"/>
              <w:rPr>
                <w:b/>
              </w:rPr>
            </w:pPr>
            <w:r w:rsidRPr="00145EDA">
              <w:rPr>
                <w:b/>
              </w:rPr>
              <w:t>Makrolidų grupės antibiotikai</w:t>
            </w:r>
          </w:p>
        </w:tc>
      </w:tr>
      <w:tr w:rsidR="005C16F3" w:rsidRPr="00145EDA" w14:paraId="2EC1B504" w14:textId="77777777" w:rsidTr="00E15F3B">
        <w:trPr>
          <w:trHeight w:val="493"/>
        </w:trPr>
        <w:tc>
          <w:tcPr>
            <w:tcW w:w="1859" w:type="pct"/>
            <w:gridSpan w:val="2"/>
            <w:shd w:val="clear" w:color="auto" w:fill="auto"/>
          </w:tcPr>
          <w:p w14:paraId="5D412FDB" w14:textId="77777777" w:rsidR="005C16F3" w:rsidRPr="00145EDA" w:rsidRDefault="005C16F3" w:rsidP="00E15F3B">
            <w:pPr>
              <w:keepNext/>
              <w:ind w:right="459"/>
              <w:outlineLvl w:val="4"/>
            </w:pPr>
            <w:r w:rsidRPr="00145EDA">
              <w:t>Eritromicinas</w:t>
            </w:r>
          </w:p>
        </w:tc>
        <w:tc>
          <w:tcPr>
            <w:tcW w:w="3141" w:type="pct"/>
            <w:gridSpan w:val="2"/>
            <w:shd w:val="clear" w:color="auto" w:fill="auto"/>
          </w:tcPr>
          <w:p w14:paraId="28D5D7BA" w14:textId="77777777" w:rsidR="005C16F3" w:rsidRPr="00145EDA" w:rsidRDefault="005C16F3" w:rsidP="00E15F3B">
            <w:pPr>
              <w:keepNext/>
              <w:ind w:right="459"/>
              <w:outlineLvl w:val="4"/>
            </w:pPr>
            <w:r w:rsidRPr="00145EDA">
              <w:t>Vartojant eritromiciną, į veną suleisto midazolamo koncentracija plazmoje padidėjo maždaug 1,6</w:t>
            </w:r>
            <w:r w:rsidRPr="00145EDA">
              <w:noBreakHyphen/>
              <w:t>2 kartus, o midazolamo galutinis pusinės eliminacijos periodas pailgėjo 1,5</w:t>
            </w:r>
            <w:r w:rsidRPr="00145EDA">
              <w:noBreakHyphen/>
              <w:t>1,8 karto.</w:t>
            </w:r>
          </w:p>
        </w:tc>
      </w:tr>
      <w:tr w:rsidR="005C16F3" w:rsidRPr="00145EDA" w14:paraId="468C24B1" w14:textId="77777777" w:rsidTr="00E15F3B">
        <w:trPr>
          <w:trHeight w:val="493"/>
        </w:trPr>
        <w:tc>
          <w:tcPr>
            <w:tcW w:w="1859" w:type="pct"/>
            <w:gridSpan w:val="2"/>
            <w:shd w:val="clear" w:color="auto" w:fill="auto"/>
          </w:tcPr>
          <w:p w14:paraId="584A2801" w14:textId="77777777" w:rsidR="005C16F3" w:rsidRPr="00145EDA" w:rsidRDefault="005C16F3" w:rsidP="00E15F3B">
            <w:pPr>
              <w:keepNext/>
              <w:ind w:right="459"/>
              <w:outlineLvl w:val="4"/>
            </w:pPr>
            <w:r w:rsidRPr="00145EDA">
              <w:t>Klaritromicinas</w:t>
            </w:r>
          </w:p>
        </w:tc>
        <w:tc>
          <w:tcPr>
            <w:tcW w:w="3141" w:type="pct"/>
            <w:gridSpan w:val="2"/>
            <w:shd w:val="clear" w:color="auto" w:fill="auto"/>
          </w:tcPr>
          <w:p w14:paraId="2FED8821" w14:textId="77777777" w:rsidR="005C16F3" w:rsidRPr="00145EDA" w:rsidRDefault="005C16F3" w:rsidP="00E15F3B">
            <w:pPr>
              <w:keepNext/>
              <w:ind w:right="459"/>
              <w:outlineLvl w:val="4"/>
            </w:pPr>
            <w:r w:rsidRPr="00145EDA">
              <w:t>Klaritromicinas padidino į veną suleisto midazolamo koncentraciją plazmoje iki 2,5 kartų, o galutinis pusinės eliminacijos periodas pailgėjo 1,5</w:t>
            </w:r>
            <w:r w:rsidRPr="00145EDA">
              <w:noBreakHyphen/>
              <w:t>2 kartus.</w:t>
            </w:r>
          </w:p>
        </w:tc>
      </w:tr>
      <w:tr w:rsidR="005C16F3" w:rsidRPr="00145EDA" w14:paraId="44B28D8D" w14:textId="77777777" w:rsidTr="00E15F3B">
        <w:trPr>
          <w:trHeight w:val="493"/>
        </w:trPr>
        <w:tc>
          <w:tcPr>
            <w:tcW w:w="1859" w:type="pct"/>
            <w:gridSpan w:val="2"/>
            <w:shd w:val="clear" w:color="auto" w:fill="auto"/>
          </w:tcPr>
          <w:p w14:paraId="096877D1" w14:textId="77777777" w:rsidR="005C16F3" w:rsidRPr="00145EDA" w:rsidRDefault="005C16F3" w:rsidP="00E15F3B">
            <w:pPr>
              <w:ind w:right="459"/>
            </w:pPr>
          </w:p>
          <w:p w14:paraId="07C9346B" w14:textId="77777777" w:rsidR="005C16F3" w:rsidRPr="00145EDA" w:rsidRDefault="005C16F3" w:rsidP="00E15F3B">
            <w:pPr>
              <w:ind w:right="459"/>
            </w:pPr>
            <w:r w:rsidRPr="00145EDA">
              <w:t xml:space="preserve">Telitromicinas, </w:t>
            </w:r>
          </w:p>
          <w:p w14:paraId="4CEC95C8" w14:textId="77777777" w:rsidR="005C16F3" w:rsidRPr="00145EDA" w:rsidRDefault="005C16F3" w:rsidP="00E15F3B">
            <w:pPr>
              <w:keepNext/>
              <w:ind w:right="459"/>
              <w:outlineLvl w:val="4"/>
            </w:pPr>
          </w:p>
          <w:p w14:paraId="2B3AFA3E" w14:textId="77777777" w:rsidR="005C16F3" w:rsidRPr="00145EDA" w:rsidRDefault="005C16F3" w:rsidP="00E15F3B">
            <w:pPr>
              <w:keepNext/>
              <w:ind w:right="459"/>
              <w:outlineLvl w:val="4"/>
            </w:pPr>
          </w:p>
          <w:p w14:paraId="109ED52C" w14:textId="77777777" w:rsidR="005C16F3" w:rsidRPr="00145EDA" w:rsidRDefault="005C16F3" w:rsidP="00E15F3B">
            <w:pPr>
              <w:keepNext/>
              <w:ind w:right="459"/>
              <w:outlineLvl w:val="4"/>
            </w:pPr>
            <w:r w:rsidRPr="00145EDA">
              <w:t>Roksitromicinas</w:t>
            </w:r>
          </w:p>
        </w:tc>
        <w:tc>
          <w:tcPr>
            <w:tcW w:w="3141" w:type="pct"/>
            <w:gridSpan w:val="2"/>
            <w:shd w:val="clear" w:color="auto" w:fill="auto"/>
          </w:tcPr>
          <w:p w14:paraId="3864B8C0" w14:textId="77777777" w:rsidR="005C16F3" w:rsidRPr="006D52A3" w:rsidRDefault="005C16F3" w:rsidP="00E15F3B">
            <w:pPr>
              <w:ind w:right="459"/>
              <w:rPr>
                <w:i/>
              </w:rPr>
            </w:pPr>
            <w:r w:rsidRPr="006D52A3">
              <w:rPr>
                <w:i/>
              </w:rPr>
              <w:t>Informacija apie per burną vartojamą midazolamą</w:t>
            </w:r>
          </w:p>
          <w:p w14:paraId="0B106755" w14:textId="77777777" w:rsidR="005C16F3" w:rsidRPr="00145EDA" w:rsidRDefault="005C16F3" w:rsidP="00E15F3B">
            <w:pPr>
              <w:ind w:right="459"/>
            </w:pPr>
            <w:r w:rsidRPr="00145EDA">
              <w:t>Telitromicinas padidino per burną suvartoto midazolamo koncentraciją plazmoje 6 kartus.</w:t>
            </w:r>
          </w:p>
          <w:p w14:paraId="0F58E998" w14:textId="77777777" w:rsidR="005C16F3" w:rsidRPr="00145EDA" w:rsidRDefault="005C16F3" w:rsidP="00E15F3B">
            <w:pPr>
              <w:ind w:right="459"/>
            </w:pPr>
          </w:p>
          <w:p w14:paraId="61062B28" w14:textId="77777777" w:rsidR="005C16F3" w:rsidRPr="00145EDA" w:rsidRDefault="005C16F3" w:rsidP="00E15F3B">
            <w:pPr>
              <w:keepNext/>
              <w:ind w:right="459"/>
              <w:outlineLvl w:val="4"/>
            </w:pPr>
            <w:r w:rsidRPr="00145EDA">
              <w:t>Informacijos apie roksitromicino sąveiką su į veną leidžiamu midazolamu nėra, tačiau atsižvelgiant į menką poveikį midazolamo galutiniam pusinės eliminacijos periodui per burną suvartojus tabletę (jis pailgėjo 30 %), manoma, kad roksitromicino poveikis į veną leidžiamam midazolamui bus mažas.</w:t>
            </w:r>
          </w:p>
        </w:tc>
      </w:tr>
      <w:tr w:rsidR="005C16F3" w:rsidRPr="00145EDA" w14:paraId="7460D919" w14:textId="77777777" w:rsidTr="00E15F3B">
        <w:trPr>
          <w:gridAfter w:val="1"/>
          <w:wAfter w:w="28" w:type="pct"/>
        </w:trPr>
        <w:tc>
          <w:tcPr>
            <w:tcW w:w="4972" w:type="pct"/>
            <w:gridSpan w:val="3"/>
            <w:shd w:val="clear" w:color="auto" w:fill="auto"/>
          </w:tcPr>
          <w:p w14:paraId="10ED22E8" w14:textId="77777777" w:rsidR="005C16F3" w:rsidRPr="00145EDA" w:rsidRDefault="005C16F3" w:rsidP="00E15F3B">
            <w:pPr>
              <w:keepNext/>
              <w:ind w:right="459"/>
              <w:outlineLvl w:val="4"/>
              <w:rPr>
                <w:b/>
                <w:i/>
                <w:u w:val="single"/>
              </w:rPr>
            </w:pPr>
            <w:r w:rsidRPr="00145EDA">
              <w:rPr>
                <w:b/>
                <w:u w:val="single"/>
              </w:rPr>
              <w:lastRenderedPageBreak/>
              <w:t>Į veną leidžiami anestetikai</w:t>
            </w:r>
          </w:p>
        </w:tc>
      </w:tr>
      <w:tr w:rsidR="005C16F3" w:rsidRPr="00145EDA" w14:paraId="7E0D9842" w14:textId="77777777" w:rsidTr="00E15F3B">
        <w:trPr>
          <w:gridAfter w:val="1"/>
          <w:wAfter w:w="28" w:type="pct"/>
        </w:trPr>
        <w:tc>
          <w:tcPr>
            <w:tcW w:w="1412" w:type="pct"/>
            <w:shd w:val="clear" w:color="auto" w:fill="auto"/>
          </w:tcPr>
          <w:p w14:paraId="4275847A" w14:textId="77777777" w:rsidR="005C16F3" w:rsidRPr="00145EDA" w:rsidRDefault="005C16F3" w:rsidP="00E15F3B">
            <w:pPr>
              <w:keepNext/>
              <w:ind w:right="459"/>
              <w:outlineLvl w:val="4"/>
            </w:pPr>
            <w:r w:rsidRPr="00145EDA">
              <w:rPr>
                <w:u w:val="single"/>
              </w:rPr>
              <w:t>Propofolis</w:t>
            </w:r>
          </w:p>
        </w:tc>
        <w:tc>
          <w:tcPr>
            <w:tcW w:w="3560" w:type="pct"/>
            <w:gridSpan w:val="2"/>
            <w:shd w:val="clear" w:color="auto" w:fill="auto"/>
          </w:tcPr>
          <w:p w14:paraId="3168017B" w14:textId="77777777" w:rsidR="005C16F3" w:rsidRPr="00145EDA" w:rsidRDefault="005C16F3" w:rsidP="00E15F3B">
            <w:pPr>
              <w:keepNext/>
              <w:ind w:right="459"/>
              <w:outlineLvl w:val="4"/>
            </w:pPr>
            <w:r w:rsidRPr="00145EDA">
              <w:t>Į veną leidžiamas propofolis padidino į veną suleisto midazolamo AUC ir pusinės eliminacijos periodą 1,6 karto.</w:t>
            </w:r>
          </w:p>
        </w:tc>
      </w:tr>
      <w:tr w:rsidR="005C16F3" w:rsidRPr="00145EDA" w14:paraId="63739332" w14:textId="77777777" w:rsidTr="00E15F3B">
        <w:trPr>
          <w:gridAfter w:val="1"/>
          <w:wAfter w:w="28" w:type="pct"/>
        </w:trPr>
        <w:tc>
          <w:tcPr>
            <w:tcW w:w="1412" w:type="pct"/>
            <w:shd w:val="clear" w:color="auto" w:fill="auto"/>
          </w:tcPr>
          <w:p w14:paraId="6A970E3D" w14:textId="77777777" w:rsidR="005C16F3" w:rsidRPr="00145EDA" w:rsidRDefault="005C16F3" w:rsidP="00E15F3B">
            <w:pPr>
              <w:keepNext/>
              <w:ind w:right="459"/>
              <w:outlineLvl w:val="4"/>
            </w:pPr>
            <w:r w:rsidRPr="00145EDA">
              <w:rPr>
                <w:b/>
              </w:rPr>
              <w:t>Proteazių inhibitoriai</w:t>
            </w:r>
            <w:r w:rsidRPr="00145EDA">
              <w:rPr>
                <w:b/>
                <w:vertAlign w:val="superscript"/>
              </w:rPr>
              <w:t>c</w:t>
            </w:r>
          </w:p>
        </w:tc>
        <w:tc>
          <w:tcPr>
            <w:tcW w:w="3560" w:type="pct"/>
            <w:gridSpan w:val="2"/>
            <w:shd w:val="clear" w:color="auto" w:fill="auto"/>
          </w:tcPr>
          <w:p w14:paraId="400A3A83" w14:textId="77777777" w:rsidR="005C16F3" w:rsidRPr="006D52A3" w:rsidRDefault="005C16F3" w:rsidP="00E15F3B">
            <w:pPr>
              <w:keepNext/>
              <w:ind w:right="459"/>
              <w:outlineLvl w:val="4"/>
            </w:pPr>
          </w:p>
        </w:tc>
      </w:tr>
      <w:tr w:rsidR="005C16F3" w:rsidRPr="00145EDA" w14:paraId="20B8CBA4" w14:textId="77777777" w:rsidTr="00E15F3B">
        <w:trPr>
          <w:gridAfter w:val="1"/>
          <w:wAfter w:w="28" w:type="pct"/>
        </w:trPr>
        <w:tc>
          <w:tcPr>
            <w:tcW w:w="1412" w:type="pct"/>
            <w:shd w:val="clear" w:color="auto" w:fill="auto"/>
          </w:tcPr>
          <w:p w14:paraId="63E2DCAC" w14:textId="77777777" w:rsidR="005C16F3" w:rsidRPr="00145EDA" w:rsidRDefault="005C16F3" w:rsidP="00E15F3B">
            <w:pPr>
              <w:keepNext/>
              <w:ind w:right="459"/>
              <w:outlineLvl w:val="4"/>
            </w:pPr>
            <w:r w:rsidRPr="00145EDA">
              <w:t>Sakvinaviras ir kiti ŽIV (žmogaus imunodeficito viruso) proteazių inhibotoriai</w:t>
            </w:r>
          </w:p>
        </w:tc>
        <w:tc>
          <w:tcPr>
            <w:tcW w:w="3560" w:type="pct"/>
            <w:gridSpan w:val="2"/>
            <w:shd w:val="clear" w:color="auto" w:fill="auto"/>
          </w:tcPr>
          <w:p w14:paraId="1138A7D3" w14:textId="77777777" w:rsidR="005C16F3" w:rsidRPr="00145EDA" w:rsidRDefault="005C16F3" w:rsidP="00E15F3B">
            <w:pPr>
              <w:ind w:right="459"/>
            </w:pPr>
            <w:r w:rsidRPr="00145EDA">
              <w:t>Vartojant kartu su proteazių inhibitoriais gali stipriai padidėti midazolamo koncentracija.</w:t>
            </w:r>
          </w:p>
          <w:p w14:paraId="458B0E5D" w14:textId="77777777" w:rsidR="005C16F3" w:rsidRPr="00145EDA" w:rsidRDefault="005C16F3" w:rsidP="00E15F3B">
            <w:pPr>
              <w:ind w:right="459"/>
            </w:pPr>
            <w:r w:rsidRPr="00145EDA">
              <w:t>Skyrus kartu su ritonaviru sustiprintu lopinaviru, į veną suleisto midazolamo koncentracija plazmoje padidėjo 5,4 karto ir panašiai pailgėjo galutinis pusinės eliminacijos periodas.</w:t>
            </w:r>
          </w:p>
          <w:p w14:paraId="02B2CEEB" w14:textId="77777777" w:rsidR="005C16F3" w:rsidRPr="00145EDA" w:rsidRDefault="005C16F3" w:rsidP="00E15F3B">
            <w:pPr>
              <w:ind w:right="459"/>
            </w:pPr>
            <w:r w:rsidRPr="00145EDA">
              <w:t>Jeigu su ŽIV proteazių inhibitoriais skiriama parenterinio midazolamo, reikia laikytis rekomendacijų, patiktų pirmiau dėl azolų grupės priešgrybelinių vaistų ketokonazolo ir vorikonazolo.</w:t>
            </w:r>
          </w:p>
        </w:tc>
      </w:tr>
      <w:tr w:rsidR="005C16F3" w:rsidRPr="00145EDA" w14:paraId="4DAD1D55" w14:textId="77777777" w:rsidTr="00E15F3B">
        <w:trPr>
          <w:gridAfter w:val="1"/>
          <w:wAfter w:w="28" w:type="pct"/>
        </w:trPr>
        <w:tc>
          <w:tcPr>
            <w:tcW w:w="1412" w:type="pct"/>
            <w:shd w:val="clear" w:color="auto" w:fill="auto"/>
          </w:tcPr>
          <w:p w14:paraId="6C6903E2" w14:textId="77777777" w:rsidR="005C16F3" w:rsidRPr="00145EDA" w:rsidRDefault="005C16F3" w:rsidP="00E15F3B">
            <w:pPr>
              <w:keepNext/>
              <w:ind w:right="459"/>
              <w:outlineLvl w:val="4"/>
            </w:pPr>
            <w:r w:rsidRPr="00145EDA">
              <w:t xml:space="preserve">Hepatito C viruso (HCV) proteazių inhibitoriai </w:t>
            </w:r>
          </w:p>
        </w:tc>
        <w:tc>
          <w:tcPr>
            <w:tcW w:w="3560" w:type="pct"/>
            <w:gridSpan w:val="2"/>
            <w:shd w:val="clear" w:color="auto" w:fill="auto"/>
          </w:tcPr>
          <w:p w14:paraId="13C6D384" w14:textId="77777777" w:rsidR="005C16F3" w:rsidRPr="00145EDA" w:rsidRDefault="005C16F3" w:rsidP="00E15F3B">
            <w:pPr>
              <w:keepNext/>
              <w:ind w:right="459"/>
              <w:outlineLvl w:val="4"/>
            </w:pPr>
            <w:r w:rsidRPr="00145EDA">
              <w:t>Bocepreviras ir telapreviras mažina midazolamo klirensą. Dėl šio poveikio 3,4 karto padidėjo į veną suleisto midazolamo AUC ir 4 kartus pailgėjo jo pusinės eliminacijos periodas.</w:t>
            </w:r>
          </w:p>
        </w:tc>
      </w:tr>
      <w:tr w:rsidR="005C16F3" w:rsidRPr="00145EDA" w14:paraId="308DAAAD" w14:textId="77777777" w:rsidTr="00E15F3B">
        <w:trPr>
          <w:gridAfter w:val="1"/>
          <w:wAfter w:w="28" w:type="pct"/>
        </w:trPr>
        <w:tc>
          <w:tcPr>
            <w:tcW w:w="4972" w:type="pct"/>
            <w:gridSpan w:val="3"/>
            <w:shd w:val="clear" w:color="auto" w:fill="auto"/>
          </w:tcPr>
          <w:p w14:paraId="054B306E" w14:textId="77777777" w:rsidR="005C16F3" w:rsidRPr="00145EDA" w:rsidRDefault="005C16F3" w:rsidP="00E15F3B">
            <w:pPr>
              <w:keepNext/>
              <w:ind w:right="459"/>
              <w:outlineLvl w:val="4"/>
              <w:rPr>
                <w:b/>
                <w:i/>
                <w:u w:val="single"/>
              </w:rPr>
            </w:pPr>
            <w:r w:rsidRPr="00145EDA">
              <w:rPr>
                <w:b/>
              </w:rPr>
              <w:t>Kalcio kanalų blokatoriai</w:t>
            </w:r>
          </w:p>
        </w:tc>
      </w:tr>
      <w:tr w:rsidR="005C16F3" w:rsidRPr="00145EDA" w14:paraId="0587D735" w14:textId="77777777" w:rsidTr="00E15F3B">
        <w:trPr>
          <w:gridAfter w:val="1"/>
          <w:wAfter w:w="28" w:type="pct"/>
        </w:trPr>
        <w:tc>
          <w:tcPr>
            <w:tcW w:w="1412" w:type="pct"/>
            <w:shd w:val="clear" w:color="auto" w:fill="auto"/>
          </w:tcPr>
          <w:p w14:paraId="45D989F6" w14:textId="77777777" w:rsidR="005C16F3" w:rsidRPr="00145EDA" w:rsidRDefault="005C16F3" w:rsidP="00E15F3B">
            <w:pPr>
              <w:keepNext/>
              <w:ind w:right="459"/>
              <w:outlineLvl w:val="4"/>
            </w:pPr>
            <w:r w:rsidRPr="00145EDA">
              <w:t>Diltiazemas</w:t>
            </w:r>
          </w:p>
        </w:tc>
        <w:tc>
          <w:tcPr>
            <w:tcW w:w="3560" w:type="pct"/>
            <w:gridSpan w:val="2"/>
            <w:shd w:val="clear" w:color="auto" w:fill="auto"/>
          </w:tcPr>
          <w:p w14:paraId="458E7769" w14:textId="77777777" w:rsidR="005C16F3" w:rsidRPr="00145EDA" w:rsidRDefault="005C16F3" w:rsidP="00E15F3B">
            <w:pPr>
              <w:keepNext/>
              <w:ind w:right="459"/>
              <w:outlineLvl w:val="4"/>
            </w:pPr>
            <w:r w:rsidRPr="00145EDA">
              <w:t>Viena diltiazemo dozė, skirta pacientams, kuriems atliekama vainikinės arterijos šuntavimo operacija, padidino į veną suleisto midazolamo koncentraciją plazmoje maždaug 25 %, o galutinis pusinės eliminacijos periodas pailgėjo 43 %. Midazolamo skyrus per burną, šie parametrai padidėjo mažiau kaip 4 kartus.</w:t>
            </w:r>
          </w:p>
        </w:tc>
      </w:tr>
      <w:tr w:rsidR="005C16F3" w:rsidRPr="00145EDA" w14:paraId="3A012F89" w14:textId="77777777" w:rsidTr="00E15F3B">
        <w:trPr>
          <w:gridAfter w:val="1"/>
          <w:wAfter w:w="28" w:type="pct"/>
        </w:trPr>
        <w:tc>
          <w:tcPr>
            <w:tcW w:w="1412" w:type="pct"/>
            <w:shd w:val="clear" w:color="auto" w:fill="auto"/>
          </w:tcPr>
          <w:p w14:paraId="4757BA7C" w14:textId="77777777" w:rsidR="005C16F3" w:rsidRPr="00145EDA" w:rsidRDefault="005C16F3" w:rsidP="00E15F3B">
            <w:pPr>
              <w:keepNext/>
              <w:ind w:right="459"/>
              <w:outlineLvl w:val="4"/>
            </w:pPr>
          </w:p>
          <w:p w14:paraId="0B9A03A9" w14:textId="77777777" w:rsidR="005C16F3" w:rsidRPr="00145EDA" w:rsidRDefault="005C16F3" w:rsidP="00E15F3B">
            <w:pPr>
              <w:keepNext/>
              <w:ind w:right="459"/>
              <w:outlineLvl w:val="4"/>
            </w:pPr>
            <w:r w:rsidRPr="00145EDA">
              <w:t>Verapamilis</w:t>
            </w:r>
          </w:p>
        </w:tc>
        <w:tc>
          <w:tcPr>
            <w:tcW w:w="3560" w:type="pct"/>
            <w:gridSpan w:val="2"/>
            <w:shd w:val="clear" w:color="auto" w:fill="auto"/>
          </w:tcPr>
          <w:p w14:paraId="2E8B315A" w14:textId="77777777" w:rsidR="005C16F3" w:rsidRPr="006D52A3" w:rsidRDefault="005C16F3" w:rsidP="00E15F3B">
            <w:pPr>
              <w:ind w:right="459"/>
              <w:rPr>
                <w:i/>
              </w:rPr>
            </w:pPr>
            <w:r w:rsidRPr="006D52A3">
              <w:rPr>
                <w:i/>
              </w:rPr>
              <w:t xml:space="preserve">Informacija apie per burną vartojamą midazolamą </w:t>
            </w:r>
          </w:p>
          <w:p w14:paraId="2CF1240F" w14:textId="77777777" w:rsidR="005C16F3" w:rsidRPr="00145EDA" w:rsidRDefault="005C16F3" w:rsidP="00E15F3B">
            <w:pPr>
              <w:keepNext/>
              <w:ind w:right="459"/>
              <w:outlineLvl w:val="4"/>
            </w:pPr>
            <w:r w:rsidRPr="00145EDA">
              <w:t>Verapamilis padidino per burną suvartoto midazolamo koncentraciją plazmoje 3 kartus. Midazolamo galutinis pusinės eliminacijos periodas padidėjo 41 %.</w:t>
            </w:r>
          </w:p>
        </w:tc>
      </w:tr>
      <w:tr w:rsidR="005C16F3" w:rsidRPr="00145EDA" w14:paraId="67A726B1" w14:textId="77777777" w:rsidTr="00E15F3B">
        <w:trPr>
          <w:gridAfter w:val="1"/>
          <w:wAfter w:w="28" w:type="pct"/>
        </w:trPr>
        <w:tc>
          <w:tcPr>
            <w:tcW w:w="4972" w:type="pct"/>
            <w:gridSpan w:val="3"/>
            <w:shd w:val="clear" w:color="auto" w:fill="auto"/>
          </w:tcPr>
          <w:p w14:paraId="5A897DAC" w14:textId="77777777" w:rsidR="005C16F3" w:rsidRPr="00145EDA" w:rsidRDefault="005C16F3" w:rsidP="00E15F3B">
            <w:pPr>
              <w:keepNext/>
              <w:ind w:right="459"/>
              <w:outlineLvl w:val="4"/>
              <w:rPr>
                <w:i/>
                <w:u w:val="single"/>
              </w:rPr>
            </w:pPr>
            <w:r w:rsidRPr="00145EDA">
              <w:rPr>
                <w:b/>
              </w:rPr>
              <w:t>Įvairūs vaist</w:t>
            </w:r>
            <w:r>
              <w:rPr>
                <w:b/>
              </w:rPr>
              <w:t>iniai preparatai</w:t>
            </w:r>
            <w:r w:rsidRPr="00145EDA">
              <w:rPr>
                <w:b/>
              </w:rPr>
              <w:t> / vaistažolės</w:t>
            </w:r>
          </w:p>
        </w:tc>
      </w:tr>
      <w:tr w:rsidR="005C16F3" w:rsidRPr="00145EDA" w14:paraId="7BFD11B4" w14:textId="77777777" w:rsidTr="00E15F3B">
        <w:trPr>
          <w:gridAfter w:val="1"/>
          <w:wAfter w:w="28" w:type="pct"/>
        </w:trPr>
        <w:tc>
          <w:tcPr>
            <w:tcW w:w="1412" w:type="pct"/>
            <w:shd w:val="clear" w:color="auto" w:fill="auto"/>
          </w:tcPr>
          <w:p w14:paraId="12845422" w14:textId="77777777" w:rsidR="005C16F3" w:rsidRPr="00145EDA" w:rsidRDefault="005C16F3" w:rsidP="00E15F3B">
            <w:pPr>
              <w:keepNext/>
              <w:ind w:right="459"/>
              <w:outlineLvl w:val="4"/>
            </w:pPr>
            <w:r w:rsidRPr="00145EDA">
              <w:t>Atorvastatinas</w:t>
            </w:r>
          </w:p>
        </w:tc>
        <w:tc>
          <w:tcPr>
            <w:tcW w:w="3560" w:type="pct"/>
            <w:gridSpan w:val="2"/>
            <w:shd w:val="clear" w:color="auto" w:fill="auto"/>
          </w:tcPr>
          <w:p w14:paraId="799C4B2E" w14:textId="77777777" w:rsidR="005C16F3" w:rsidRPr="00145EDA" w:rsidRDefault="005C16F3" w:rsidP="00E15F3B">
            <w:pPr>
              <w:keepNext/>
              <w:ind w:right="459"/>
              <w:outlineLvl w:val="4"/>
            </w:pPr>
            <w:r w:rsidRPr="00145EDA">
              <w:t>Atorvastatinas į veną suleisto midazolamo koncentraciją plazmoje padidino 1,4 karto, palyginti su kontrolės grupe.</w:t>
            </w:r>
          </w:p>
        </w:tc>
      </w:tr>
      <w:tr w:rsidR="005C16F3" w:rsidRPr="00145EDA" w14:paraId="769E7DC4" w14:textId="77777777" w:rsidTr="00E15F3B">
        <w:trPr>
          <w:gridAfter w:val="1"/>
          <w:wAfter w:w="28" w:type="pct"/>
        </w:trPr>
        <w:tc>
          <w:tcPr>
            <w:tcW w:w="1412" w:type="pct"/>
            <w:shd w:val="clear" w:color="auto" w:fill="auto"/>
          </w:tcPr>
          <w:p w14:paraId="369D191B" w14:textId="77777777" w:rsidR="005C16F3" w:rsidRPr="00145EDA" w:rsidRDefault="005C16F3" w:rsidP="00E15F3B">
            <w:pPr>
              <w:keepNext/>
              <w:ind w:right="459"/>
              <w:outlineLvl w:val="4"/>
            </w:pPr>
            <w:r w:rsidRPr="00145EDA">
              <w:t>Fentanilis</w:t>
            </w:r>
          </w:p>
        </w:tc>
        <w:tc>
          <w:tcPr>
            <w:tcW w:w="3560" w:type="pct"/>
            <w:gridSpan w:val="2"/>
            <w:shd w:val="clear" w:color="auto" w:fill="auto"/>
          </w:tcPr>
          <w:p w14:paraId="43D8FE3F" w14:textId="77777777" w:rsidR="005C16F3" w:rsidRPr="00145EDA" w:rsidRDefault="005C16F3" w:rsidP="00E15F3B">
            <w:pPr>
              <w:keepNext/>
              <w:ind w:right="459"/>
              <w:outlineLvl w:val="4"/>
            </w:pPr>
            <w:r w:rsidRPr="00145EDA">
              <w:t>Į veną leidžiamas fentanilis veikia kaip silpnas midazolamo eliminacijos inhibitorius: į veną suleisto midazolamo AUC ir pusinės eliminacijos periodas esant fentanilio padidėjo 1,5 karto.</w:t>
            </w:r>
          </w:p>
        </w:tc>
      </w:tr>
      <w:tr w:rsidR="005C16F3" w:rsidRPr="00145EDA" w14:paraId="62A73AB3" w14:textId="77777777" w:rsidTr="00E15F3B">
        <w:trPr>
          <w:gridAfter w:val="1"/>
          <w:wAfter w:w="28" w:type="pct"/>
        </w:trPr>
        <w:tc>
          <w:tcPr>
            <w:tcW w:w="1412" w:type="pct"/>
            <w:shd w:val="clear" w:color="auto" w:fill="auto"/>
          </w:tcPr>
          <w:p w14:paraId="394BC1F6" w14:textId="77777777" w:rsidR="005C16F3" w:rsidRPr="00145EDA" w:rsidRDefault="005C16F3" w:rsidP="00E15F3B">
            <w:pPr>
              <w:keepNext/>
              <w:ind w:right="459"/>
              <w:outlineLvl w:val="4"/>
            </w:pPr>
          </w:p>
          <w:p w14:paraId="2A5CDAA7" w14:textId="77777777" w:rsidR="005C16F3" w:rsidRPr="00145EDA" w:rsidRDefault="005C16F3" w:rsidP="00E15F3B">
            <w:pPr>
              <w:keepNext/>
              <w:ind w:right="459"/>
              <w:outlineLvl w:val="4"/>
            </w:pPr>
            <w:r w:rsidRPr="00145EDA">
              <w:t>Nefazodonas</w:t>
            </w:r>
          </w:p>
        </w:tc>
        <w:tc>
          <w:tcPr>
            <w:tcW w:w="3560" w:type="pct"/>
            <w:gridSpan w:val="2"/>
            <w:shd w:val="clear" w:color="auto" w:fill="auto"/>
          </w:tcPr>
          <w:p w14:paraId="473CFBCE" w14:textId="77777777" w:rsidR="005C16F3" w:rsidRPr="006D52A3" w:rsidRDefault="005C16F3" w:rsidP="00E15F3B">
            <w:pPr>
              <w:ind w:right="459"/>
              <w:rPr>
                <w:i/>
              </w:rPr>
            </w:pPr>
            <w:r w:rsidRPr="006D52A3">
              <w:rPr>
                <w:i/>
              </w:rPr>
              <w:t xml:space="preserve">Informacija apie per burną vartojamą midazolamą </w:t>
            </w:r>
          </w:p>
          <w:p w14:paraId="0994DE16" w14:textId="77777777" w:rsidR="005C16F3" w:rsidRPr="00145EDA" w:rsidRDefault="005C16F3" w:rsidP="00E15F3B">
            <w:pPr>
              <w:ind w:right="459"/>
            </w:pPr>
            <w:r w:rsidRPr="00145EDA">
              <w:t>Nefazodonas padidino per burną suvartoto midazolamo koncentraciją plazmoje 4,6 karto, o jo galutinis pusinės eliminacijos periodas pailgėjo 1,6 karto.</w:t>
            </w:r>
          </w:p>
          <w:p w14:paraId="2F18BA13" w14:textId="77777777" w:rsidR="005C16F3" w:rsidRPr="006D52A3" w:rsidRDefault="005C16F3" w:rsidP="00E15F3B">
            <w:pPr>
              <w:widowControl w:val="0"/>
              <w:kinsoku w:val="0"/>
              <w:overflowPunct w:val="0"/>
              <w:autoSpaceDE w:val="0"/>
              <w:autoSpaceDN w:val="0"/>
              <w:adjustRightInd w:val="0"/>
              <w:ind w:right="54"/>
            </w:pPr>
          </w:p>
        </w:tc>
      </w:tr>
      <w:tr w:rsidR="005C16F3" w:rsidRPr="00145EDA" w14:paraId="1A4F1B71" w14:textId="77777777" w:rsidTr="00E15F3B">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4483D006" w14:textId="77777777" w:rsidR="005C16F3" w:rsidRPr="00145EDA" w:rsidRDefault="005C16F3" w:rsidP="00E15F3B">
            <w:pPr>
              <w:keepNext/>
            </w:pPr>
          </w:p>
          <w:p w14:paraId="0FD05EB5" w14:textId="77777777" w:rsidR="005C16F3" w:rsidRPr="00145EDA" w:rsidRDefault="005C16F3" w:rsidP="00E15F3B">
            <w:pPr>
              <w:keepNext/>
            </w:pPr>
            <w:r w:rsidRPr="00145EDA">
              <w:t>Aprepitantas</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47CE0824" w14:textId="77777777" w:rsidR="005C16F3" w:rsidRPr="006D52A3" w:rsidRDefault="005C16F3" w:rsidP="00E15F3B">
            <w:pPr>
              <w:ind w:right="459"/>
              <w:rPr>
                <w:i/>
              </w:rPr>
            </w:pPr>
            <w:r w:rsidRPr="006D52A3">
              <w:rPr>
                <w:i/>
              </w:rPr>
              <w:t xml:space="preserve">Informacija apie per burną vartojamą midazolamą </w:t>
            </w:r>
          </w:p>
          <w:p w14:paraId="461B245F" w14:textId="77777777" w:rsidR="005C16F3" w:rsidRPr="00145EDA" w:rsidRDefault="005C16F3" w:rsidP="00E15F3B">
            <w:pPr>
              <w:ind w:right="459"/>
            </w:pPr>
            <w:r w:rsidRPr="00145EDA">
              <w:t>80 mg per parą ir didesnės aprepitanto dozės padidino per burną suvartoto midazolamo koncentraciją plazmoje maždaug 3,3 karto, o galutinis pusinės eliminacijos periodas padidėjo maždaug 2 kartus; didėjimas priklausė nuo dozės.</w:t>
            </w:r>
          </w:p>
        </w:tc>
      </w:tr>
      <w:tr w:rsidR="005C16F3" w:rsidRPr="00145EDA" w14:paraId="376E3FF2" w14:textId="77777777" w:rsidTr="00E15F3B">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67DC8A1A" w14:textId="77777777" w:rsidR="005C16F3" w:rsidRPr="00145EDA" w:rsidRDefault="005C16F3" w:rsidP="00E15F3B">
            <w:pPr>
              <w:keepNext/>
            </w:pPr>
          </w:p>
          <w:p w14:paraId="12AAEF4D" w14:textId="77777777" w:rsidR="005C16F3" w:rsidRPr="00145EDA" w:rsidRDefault="005C16F3" w:rsidP="00E15F3B">
            <w:pPr>
              <w:keepNext/>
            </w:pPr>
            <w:r w:rsidRPr="00145EDA">
              <w:t>Tirozinkinazės inhibitoriai</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42AB0702" w14:textId="77777777" w:rsidR="005C16F3" w:rsidRPr="006D52A3" w:rsidRDefault="005C16F3" w:rsidP="00E15F3B">
            <w:pPr>
              <w:ind w:right="459"/>
              <w:rPr>
                <w:i/>
              </w:rPr>
            </w:pPr>
            <w:r w:rsidRPr="006D52A3">
              <w:rPr>
                <w:i/>
              </w:rPr>
              <w:t xml:space="preserve">Informacija apie per burną vartojamą midazolamą </w:t>
            </w:r>
          </w:p>
          <w:p w14:paraId="3638ADBF" w14:textId="77777777" w:rsidR="005C16F3" w:rsidRPr="00145EDA" w:rsidRDefault="005C16F3" w:rsidP="00E15F3B">
            <w:pPr>
              <w:ind w:right="459"/>
            </w:pPr>
            <w:r w:rsidRPr="00145EDA">
              <w:t xml:space="preserve">Nustatyta, kad tirozinkinazės inhibitoriai yra stiprūs CYP3A4 inhibitoriai </w:t>
            </w:r>
            <w:r w:rsidRPr="00145EDA">
              <w:rPr>
                <w:i/>
                <w:iCs/>
              </w:rPr>
              <w:t>in vitro</w:t>
            </w:r>
            <w:r w:rsidRPr="00145EDA">
              <w:t xml:space="preserve"> (imatinibas, lapatinibas) arba </w:t>
            </w:r>
            <w:r w:rsidRPr="00145EDA">
              <w:rPr>
                <w:i/>
                <w:iCs/>
              </w:rPr>
              <w:t>in vivo</w:t>
            </w:r>
            <w:r w:rsidRPr="00145EDA">
              <w:t xml:space="preserve"> (idelalisibas). Skiriant kartu su idelalisibu, per burną vartojamo midazolamo ekspozicija padidėjo vidutiniškai 5,4 karto.</w:t>
            </w:r>
          </w:p>
        </w:tc>
      </w:tr>
      <w:tr w:rsidR="005C16F3" w:rsidRPr="00145EDA" w14:paraId="4ED4E79A" w14:textId="77777777" w:rsidTr="00E15F3B">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1B97EC4D" w14:textId="77777777" w:rsidR="005C16F3" w:rsidRPr="00145EDA" w:rsidRDefault="005C16F3" w:rsidP="00E15F3B">
            <w:pPr>
              <w:keepNext/>
            </w:pPr>
          </w:p>
          <w:p w14:paraId="2E510118" w14:textId="77777777" w:rsidR="005C16F3" w:rsidRPr="00145EDA" w:rsidRDefault="005C16F3" w:rsidP="00E15F3B">
            <w:pPr>
              <w:keepNext/>
            </w:pPr>
            <w:r w:rsidRPr="00145EDA">
              <w:t>NK1 antagonistai</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74A3B541" w14:textId="77777777" w:rsidR="005C16F3" w:rsidRPr="006D52A3" w:rsidRDefault="005C16F3" w:rsidP="00E15F3B">
            <w:pPr>
              <w:ind w:right="459"/>
              <w:rPr>
                <w:i/>
              </w:rPr>
            </w:pPr>
            <w:r w:rsidRPr="006D52A3">
              <w:rPr>
                <w:i/>
              </w:rPr>
              <w:t>Informacija apie per burną vartojamą midazolamą</w:t>
            </w:r>
          </w:p>
          <w:p w14:paraId="476D8004" w14:textId="77777777" w:rsidR="005C16F3" w:rsidRPr="00145EDA" w:rsidRDefault="005C16F3" w:rsidP="00E15F3B">
            <w:pPr>
              <w:ind w:right="459"/>
            </w:pPr>
            <w:r w:rsidRPr="00145EDA">
              <w:t>NK1 receptorių antagonistai (aprepitantas, netupitantas, kazoprepitantas) padidino per burną suvartoto midazolamo koncentraciją plazmoje iki maždaug 2,5</w:t>
            </w:r>
            <w:r w:rsidRPr="00145EDA">
              <w:noBreakHyphen/>
              <w:t>3,5 kartų, o galutinis pusinės eliminacijos periodas padidėjo maždaug 1,5</w:t>
            </w:r>
            <w:r w:rsidRPr="00145EDA">
              <w:noBreakHyphen/>
              <w:t>2 kartus; didėjimas priklausė nuo dozės.</w:t>
            </w:r>
          </w:p>
        </w:tc>
      </w:tr>
      <w:tr w:rsidR="005C16F3" w:rsidRPr="00145EDA" w14:paraId="04D5800A" w14:textId="77777777" w:rsidTr="00E15F3B">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58C5EA17" w14:textId="77777777" w:rsidR="005C16F3" w:rsidRPr="00145EDA" w:rsidRDefault="005C16F3" w:rsidP="00E15F3B">
            <w:pPr>
              <w:keepNext/>
            </w:pPr>
          </w:p>
          <w:p w14:paraId="3BB26AD1" w14:textId="77777777" w:rsidR="005C16F3" w:rsidRPr="00145EDA" w:rsidRDefault="005C16F3" w:rsidP="00E15F3B">
            <w:pPr>
              <w:keepNext/>
            </w:pPr>
            <w:r w:rsidRPr="00145EDA">
              <w:t xml:space="preserve">Kiti </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46B8B46F" w14:textId="77777777" w:rsidR="005C16F3" w:rsidRPr="006D52A3" w:rsidRDefault="005C16F3" w:rsidP="00E15F3B">
            <w:pPr>
              <w:ind w:right="459"/>
              <w:rPr>
                <w:i/>
              </w:rPr>
            </w:pPr>
            <w:r w:rsidRPr="006D52A3">
              <w:rPr>
                <w:i/>
              </w:rPr>
              <w:t xml:space="preserve">Informacija apie per burną vartojamą midazolamą </w:t>
            </w:r>
          </w:p>
          <w:p w14:paraId="36EEDE5E" w14:textId="77777777" w:rsidR="005C16F3" w:rsidRPr="00145EDA" w:rsidRDefault="005C16F3" w:rsidP="00E15F3B">
            <w:pPr>
              <w:ind w:right="459"/>
            </w:pPr>
            <w:r w:rsidRPr="00145EDA">
              <w:t>Nustatyta, kad daug vaistų ir vaistažolių preparatų (everolimuzas, ciklosporinas, simepreviras, propiverinas) silpnai veikia midazolamo eliminaciją ir kartu keičia jo ekspoziciją (&lt; 2 kartus pakito AUC). Tikimasi, kad ši silpna sąveika bus dar silpnesnė vaisto skiriant į veną.</w:t>
            </w:r>
          </w:p>
        </w:tc>
      </w:tr>
    </w:tbl>
    <w:p w14:paraId="0D9DA27A" w14:textId="77777777" w:rsidR="005C16F3" w:rsidRPr="00145EDA" w:rsidRDefault="005C16F3" w:rsidP="005C16F3">
      <w:pPr>
        <w:ind w:right="459"/>
        <w:rPr>
          <w:color w:val="000000"/>
          <w:sz w:val="21"/>
          <w:szCs w:val="21"/>
        </w:rPr>
      </w:pPr>
      <w:r w:rsidRPr="00145EDA">
        <w:rPr>
          <w:color w:val="000000"/>
          <w:sz w:val="21"/>
          <w:szCs w:val="21"/>
          <w:vertAlign w:val="superscript"/>
        </w:rPr>
        <w:t>a</w:t>
      </w:r>
      <w:r w:rsidRPr="00145EDA">
        <w:rPr>
          <w:color w:val="000000"/>
          <w:sz w:val="21"/>
          <w:szCs w:val="21"/>
        </w:rPr>
        <w:t xml:space="preserve"> </w:t>
      </w:r>
      <w:r w:rsidRPr="003F02CB">
        <w:rPr>
          <w:color w:val="000000"/>
          <w:sz w:val="21"/>
          <w:szCs w:val="21"/>
        </w:rPr>
        <w:t xml:space="preserve">Dėl </w:t>
      </w:r>
      <w:r>
        <w:rPr>
          <w:color w:val="000000"/>
          <w:sz w:val="21"/>
          <w:szCs w:val="21"/>
        </w:rPr>
        <w:t>kai kurių sąveikų</w:t>
      </w:r>
      <w:r w:rsidRPr="003F02CB">
        <w:rPr>
          <w:color w:val="000000"/>
          <w:sz w:val="21"/>
          <w:szCs w:val="21"/>
        </w:rPr>
        <w:t xml:space="preserve"> </w:t>
      </w:r>
      <w:r>
        <w:rPr>
          <w:color w:val="000000"/>
          <w:sz w:val="21"/>
          <w:szCs w:val="21"/>
        </w:rPr>
        <w:t>yra patekta</w:t>
      </w:r>
      <w:r w:rsidRPr="003F02CB">
        <w:rPr>
          <w:color w:val="000000"/>
          <w:sz w:val="21"/>
          <w:szCs w:val="21"/>
        </w:rPr>
        <w:t xml:space="preserve"> </w:t>
      </w:r>
      <w:r>
        <w:rPr>
          <w:color w:val="000000"/>
          <w:sz w:val="21"/>
          <w:szCs w:val="21"/>
        </w:rPr>
        <w:t xml:space="preserve">papildoma </w:t>
      </w:r>
      <w:r w:rsidRPr="003F02CB">
        <w:rPr>
          <w:color w:val="000000"/>
          <w:sz w:val="21"/>
          <w:szCs w:val="21"/>
        </w:rPr>
        <w:t>informacija apie per burną vartojamą midazolamą.</w:t>
      </w:r>
      <w:r w:rsidRPr="00145EDA">
        <w:rPr>
          <w:color w:val="000000"/>
          <w:sz w:val="21"/>
          <w:szCs w:val="21"/>
        </w:rPr>
        <w:t>. Sąveika su CYP3A inhibitoriais būna stipresnė vartojant per burną, palyginti su į veną leidžiamu midazolamu. Midazolam B.Braun neskirtas vartoti per burną.</w:t>
      </w:r>
    </w:p>
    <w:p w14:paraId="736EE78D" w14:textId="77777777" w:rsidR="005C16F3" w:rsidRPr="00145EDA" w:rsidRDefault="005C16F3" w:rsidP="005C16F3">
      <w:pPr>
        <w:ind w:right="459"/>
        <w:rPr>
          <w:color w:val="000000"/>
          <w:sz w:val="21"/>
          <w:szCs w:val="21"/>
        </w:rPr>
      </w:pPr>
      <w:r w:rsidRPr="00145EDA">
        <w:rPr>
          <w:color w:val="000000"/>
          <w:sz w:val="21"/>
          <w:szCs w:val="21"/>
          <w:vertAlign w:val="superscript"/>
        </w:rPr>
        <w:t>b</w:t>
      </w:r>
      <w:r w:rsidRPr="00145EDA">
        <w:rPr>
          <w:color w:val="000000"/>
          <w:sz w:val="21"/>
          <w:szCs w:val="21"/>
        </w:rPr>
        <w:t xml:space="preserve"> Per burną vartojamo midazolamo skiriant kartu su azolų grupės </w:t>
      </w:r>
      <w:r w:rsidRPr="00145EDA">
        <w:t xml:space="preserve">priešgrybeliniais </w:t>
      </w:r>
      <w:r w:rsidRPr="00145EDA">
        <w:rPr>
          <w:color w:val="000000"/>
          <w:sz w:val="21"/>
          <w:szCs w:val="21"/>
        </w:rPr>
        <w:t>vaistais (ypač ketokonazolu, itrakonazolu arba vorikonazolu), jo ekspozicija bus žymiai didesnė, palyginti su leidimu į veną.</w:t>
      </w:r>
    </w:p>
    <w:p w14:paraId="00B60623" w14:textId="77777777" w:rsidR="005C16F3" w:rsidRPr="00145EDA" w:rsidRDefault="005C16F3" w:rsidP="005C16F3">
      <w:pPr>
        <w:rPr>
          <w:b/>
          <w:bCs/>
          <w:i/>
          <w:sz w:val="21"/>
          <w:szCs w:val="21"/>
          <w:u w:val="single"/>
        </w:rPr>
      </w:pPr>
      <w:r w:rsidRPr="00145EDA">
        <w:rPr>
          <w:color w:val="000000"/>
          <w:sz w:val="21"/>
          <w:szCs w:val="21"/>
          <w:vertAlign w:val="superscript"/>
        </w:rPr>
        <w:t>c</w:t>
      </w:r>
      <w:r w:rsidRPr="00145EDA">
        <w:rPr>
          <w:color w:val="000000"/>
          <w:sz w:val="21"/>
          <w:szCs w:val="21"/>
        </w:rPr>
        <w:t xml:space="preserve"> Remiantis duomenimis apie kitus CYP3A4 inhibitorius, tikėtina, kad midazolamo koncentracija plazmoje bus reikšmingai didesnė, nei midazolamą skiriant per burną, todėl proteazių inhibitorių negalima skirti kartu su per burną vartojamu midazolamu.</w:t>
      </w:r>
    </w:p>
    <w:p w14:paraId="62160E35" w14:textId="77777777" w:rsidR="005C16F3" w:rsidRPr="00145EDA" w:rsidRDefault="005C16F3" w:rsidP="005C16F3">
      <w:pPr>
        <w:rPr>
          <w:b/>
          <w:bCs/>
          <w:i/>
          <w:sz w:val="21"/>
          <w:szCs w:val="21"/>
          <w:u w:val="single"/>
        </w:rPr>
      </w:pPr>
    </w:p>
    <w:p w14:paraId="032BE884" w14:textId="77777777" w:rsidR="005C16F3" w:rsidRPr="00145EDA" w:rsidRDefault="005C16F3" w:rsidP="005C16F3">
      <w:pPr>
        <w:rPr>
          <w:b/>
          <w:bCs/>
          <w:i/>
          <w:u w:val="single"/>
        </w:rPr>
      </w:pPr>
      <w:r w:rsidRPr="00145EDA">
        <w:rPr>
          <w:b/>
          <w:color w:val="000000"/>
        </w:rPr>
        <w:t>3 lentelė. Midazolamo sąveika su vaistiniais preparatais, sužadinančiais CYP3A</w:t>
      </w:r>
    </w:p>
    <w:tbl>
      <w:tblPr>
        <w:tblW w:w="9497" w:type="dxa"/>
        <w:tblInd w:w="-8" w:type="dxa"/>
        <w:tblBorders>
          <w:top w:val="outset" w:sz="6" w:space="0" w:color="7B7B7B"/>
          <w:left w:val="outset" w:sz="6" w:space="0" w:color="7B7B7B"/>
          <w:bottom w:val="outset" w:sz="6" w:space="0" w:color="7B7B7B"/>
          <w:right w:val="outset" w:sz="6" w:space="0" w:color="7B7B7B"/>
        </w:tblBorders>
        <w:tblLayout w:type="fixed"/>
        <w:tblCellMar>
          <w:top w:w="24" w:type="dxa"/>
          <w:left w:w="24" w:type="dxa"/>
          <w:bottom w:w="24" w:type="dxa"/>
          <w:right w:w="24" w:type="dxa"/>
        </w:tblCellMar>
        <w:tblLook w:val="04A0" w:firstRow="1" w:lastRow="0" w:firstColumn="1" w:lastColumn="0" w:noHBand="0" w:noVBand="1"/>
      </w:tblPr>
      <w:tblGrid>
        <w:gridCol w:w="2693"/>
        <w:gridCol w:w="6804"/>
      </w:tblGrid>
      <w:tr w:rsidR="005C16F3" w:rsidRPr="00145EDA" w14:paraId="0343C56C"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683C60D" w14:textId="77777777" w:rsidR="005C16F3" w:rsidRPr="00145EDA" w:rsidRDefault="005C16F3" w:rsidP="00E15F3B">
            <w:pPr>
              <w:ind w:right="459"/>
              <w:rPr>
                <w:b/>
                <w:color w:val="000000"/>
              </w:rPr>
            </w:pPr>
            <w:r w:rsidRPr="00145EDA">
              <w:rPr>
                <w:b/>
                <w:color w:val="000000"/>
              </w:rPr>
              <w:t xml:space="preserve">Vaistinis preparatas </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851C01C" w14:textId="77777777" w:rsidR="005C16F3" w:rsidRPr="00145EDA" w:rsidRDefault="005C16F3" w:rsidP="00E15F3B">
            <w:pPr>
              <w:ind w:right="459"/>
              <w:rPr>
                <w:b/>
                <w:color w:val="000000"/>
              </w:rPr>
            </w:pPr>
            <w:r w:rsidRPr="00145EDA">
              <w:rPr>
                <w:b/>
                <w:color w:val="000000"/>
              </w:rPr>
              <w:t>Sąveika su į veną leidžiamu midazolamu</w:t>
            </w:r>
            <w:r w:rsidRPr="00145EDA">
              <w:rPr>
                <w:b/>
                <w:color w:val="000000"/>
                <w:vertAlign w:val="superscript"/>
              </w:rPr>
              <w:t xml:space="preserve">a </w:t>
            </w:r>
          </w:p>
        </w:tc>
      </w:tr>
      <w:tr w:rsidR="005C16F3" w:rsidRPr="00145EDA" w14:paraId="75460472" w14:textId="77777777" w:rsidTr="00E15F3B">
        <w:trPr>
          <w:trHeight w:val="1441"/>
        </w:trPr>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9F96C24" w14:textId="77777777" w:rsidR="005C16F3" w:rsidRPr="00145EDA" w:rsidRDefault="005C16F3" w:rsidP="00E15F3B">
            <w:pPr>
              <w:ind w:right="459"/>
              <w:rPr>
                <w:color w:val="000000"/>
              </w:rPr>
            </w:pPr>
            <w:r w:rsidRPr="00145EDA">
              <w:rPr>
                <w:color w:val="000000"/>
              </w:rPr>
              <w:t>Rifampicinas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0B68BDA" w14:textId="77777777" w:rsidR="005C16F3" w:rsidRPr="00145EDA" w:rsidRDefault="005C16F3" w:rsidP="00E15F3B">
            <w:pPr>
              <w:ind w:right="459"/>
              <w:rPr>
                <w:color w:val="000000"/>
              </w:rPr>
            </w:pPr>
            <w:r w:rsidRPr="00145EDA">
              <w:rPr>
                <w:color w:val="000000"/>
              </w:rPr>
              <w:t>Po 7 paras 600 mg per parą vartotos rifampicino dozės, į veną suleisto midazolamo koncentracija plazmoje sumažėjo maždaug 60 %. G</w:t>
            </w:r>
            <w:r w:rsidRPr="00145EDA">
              <w:t>alutinis pusinės eliminacijos periodas</w:t>
            </w:r>
            <w:r w:rsidRPr="00145EDA">
              <w:rPr>
                <w:color w:val="000000"/>
              </w:rPr>
              <w:t xml:space="preserve"> sumažėjo maždaug 50 </w:t>
            </w:r>
            <w:r w:rsidRPr="00145EDA">
              <w:rPr>
                <w:color w:val="000000"/>
              </w:rPr>
              <w:noBreakHyphen/>
              <w:t> 60 %.</w:t>
            </w:r>
          </w:p>
          <w:p w14:paraId="062014D2" w14:textId="77777777" w:rsidR="005C16F3" w:rsidRPr="00145EDA" w:rsidRDefault="005C16F3" w:rsidP="00E15F3B">
            <w:pPr>
              <w:ind w:right="459"/>
              <w:rPr>
                <w:color w:val="000000"/>
              </w:rPr>
            </w:pPr>
            <w:r w:rsidRPr="00145EDA">
              <w:rPr>
                <w:color w:val="000000"/>
              </w:rPr>
              <w:t xml:space="preserve">Informacija apie per burną vartojamą midazolamą </w:t>
            </w:r>
          </w:p>
          <w:p w14:paraId="17CB81FA" w14:textId="77777777" w:rsidR="005C16F3" w:rsidRPr="00145EDA" w:rsidRDefault="005C16F3" w:rsidP="00E15F3B">
            <w:pPr>
              <w:ind w:right="459"/>
              <w:rPr>
                <w:color w:val="000000"/>
              </w:rPr>
            </w:pPr>
            <w:r w:rsidRPr="00145EDA">
              <w:rPr>
                <w:color w:val="000000"/>
              </w:rPr>
              <w:t>Sveikiems savanoriams rifampicinas sumažino per burną suvartoto midazolamo koncentraciją plazmoje 96 %, o jo psichomotorinis poveikis praktiškai nepasireiškė.</w:t>
            </w:r>
          </w:p>
        </w:tc>
      </w:tr>
      <w:tr w:rsidR="005C16F3" w:rsidRPr="00145EDA" w14:paraId="1B01D8AC"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A258533" w14:textId="77777777" w:rsidR="005C16F3" w:rsidRPr="00145EDA" w:rsidRDefault="005C16F3" w:rsidP="00E15F3B">
            <w:pPr>
              <w:ind w:right="459"/>
              <w:rPr>
                <w:color w:val="000000"/>
              </w:rPr>
            </w:pPr>
          </w:p>
          <w:p w14:paraId="2C73ABB4" w14:textId="77777777" w:rsidR="005C16F3" w:rsidRPr="00145EDA" w:rsidRDefault="005C16F3" w:rsidP="00E15F3B">
            <w:pPr>
              <w:ind w:right="459"/>
              <w:rPr>
                <w:color w:val="000000"/>
              </w:rPr>
            </w:pPr>
            <w:r w:rsidRPr="00145EDA">
              <w:rPr>
                <w:color w:val="000000"/>
              </w:rPr>
              <w:t>Karbamazepinas,</w:t>
            </w:r>
          </w:p>
          <w:p w14:paraId="6C8ED861" w14:textId="77777777" w:rsidR="005C16F3" w:rsidRPr="00145EDA" w:rsidRDefault="005C16F3" w:rsidP="00E15F3B">
            <w:pPr>
              <w:ind w:right="459"/>
              <w:rPr>
                <w:color w:val="000000"/>
              </w:rPr>
            </w:pPr>
            <w:r w:rsidRPr="00145EDA">
              <w:rPr>
                <w:color w:val="000000"/>
              </w:rPr>
              <w:t>fenitoinas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F0FDFB9" w14:textId="77777777" w:rsidR="005C16F3" w:rsidRPr="006D52A3" w:rsidRDefault="005C16F3" w:rsidP="00E15F3B">
            <w:pPr>
              <w:ind w:right="459"/>
              <w:rPr>
                <w:i/>
                <w:color w:val="000000"/>
              </w:rPr>
            </w:pPr>
            <w:r w:rsidRPr="006D52A3">
              <w:rPr>
                <w:i/>
                <w:color w:val="000000"/>
              </w:rPr>
              <w:t xml:space="preserve">Informacija apie per burną vartojamą midazolamą </w:t>
            </w:r>
          </w:p>
          <w:p w14:paraId="5F0697FE" w14:textId="77777777" w:rsidR="005C16F3" w:rsidRPr="00145EDA" w:rsidRDefault="005C16F3" w:rsidP="00E15F3B">
            <w:pPr>
              <w:ind w:right="459"/>
              <w:rPr>
                <w:color w:val="000000"/>
              </w:rPr>
            </w:pPr>
            <w:r w:rsidRPr="00145EDA">
              <w:rPr>
                <w:color w:val="000000"/>
              </w:rPr>
              <w:t xml:space="preserve">Skiriant kartotines karbamazepino arba fenitoino dozes, per burną suvartoto midazolamo koncentracija plazmoje sumažėjo iki 90 %, o </w:t>
            </w:r>
            <w:r w:rsidRPr="00145EDA">
              <w:t>galutinis pusinės eliminacijos periodas</w:t>
            </w:r>
            <w:r w:rsidRPr="00145EDA">
              <w:rPr>
                <w:color w:val="000000"/>
              </w:rPr>
              <w:t xml:space="preserve"> sutrumpėjo 60 %.</w:t>
            </w:r>
          </w:p>
        </w:tc>
      </w:tr>
      <w:tr w:rsidR="005C16F3" w:rsidRPr="00145EDA" w14:paraId="3F5FC064"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0E1F974" w14:textId="77777777" w:rsidR="005C16F3" w:rsidRPr="00145EDA" w:rsidRDefault="005C16F3" w:rsidP="00E15F3B">
            <w:pPr>
              <w:ind w:right="459"/>
              <w:rPr>
                <w:color w:val="000000"/>
              </w:rPr>
            </w:pPr>
          </w:p>
          <w:p w14:paraId="682BAF1B" w14:textId="77777777" w:rsidR="005C16F3" w:rsidRPr="00145EDA" w:rsidRDefault="005C16F3" w:rsidP="00E15F3B">
            <w:pPr>
              <w:ind w:right="459"/>
              <w:rPr>
                <w:color w:val="000000"/>
              </w:rPr>
            </w:pPr>
            <w:r w:rsidRPr="00145EDA">
              <w:rPr>
                <w:color w:val="000000"/>
              </w:rPr>
              <w:t>Mitotanas,</w:t>
            </w:r>
          </w:p>
          <w:p w14:paraId="6EE98216" w14:textId="77777777" w:rsidR="005C16F3" w:rsidRPr="00145EDA" w:rsidRDefault="005C16F3" w:rsidP="00E15F3B">
            <w:pPr>
              <w:ind w:right="459"/>
              <w:rPr>
                <w:color w:val="000000"/>
              </w:rPr>
            </w:pPr>
            <w:r w:rsidRPr="00145EDA">
              <w:rPr>
                <w:color w:val="000000"/>
              </w:rPr>
              <w:t>enzalutamidas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F3079AF" w14:textId="77777777" w:rsidR="005C16F3" w:rsidRPr="006D52A3" w:rsidRDefault="005C16F3" w:rsidP="00E15F3B">
            <w:pPr>
              <w:ind w:right="459"/>
              <w:rPr>
                <w:i/>
                <w:color w:val="000000"/>
              </w:rPr>
            </w:pPr>
            <w:r w:rsidRPr="006D52A3">
              <w:rPr>
                <w:i/>
                <w:color w:val="000000"/>
              </w:rPr>
              <w:t xml:space="preserve">Informacija apie per burną vartojamą midazolamą </w:t>
            </w:r>
          </w:p>
          <w:p w14:paraId="51B8F36F" w14:textId="77777777" w:rsidR="005C16F3" w:rsidRPr="00145EDA" w:rsidRDefault="005C16F3" w:rsidP="00E15F3B">
            <w:pPr>
              <w:ind w:right="459"/>
              <w:rPr>
                <w:color w:val="000000"/>
              </w:rPr>
            </w:pPr>
            <w:r w:rsidRPr="00145EDA">
              <w:rPr>
                <w:color w:val="000000"/>
              </w:rPr>
              <w:t>Vėžiu sergantiems pacientams pavartojus mitotano arba enzalutamido stebėtas labai stiprus CYP3A4 sužadinimas, o midazolamo koncentracija sumažėjo stipriai ir ilgam. Per burną suvartoto midazolamo AUC atitinkamai sumažėjo 5 % ir 14 %, palyginti su normaliomis vertėmis.</w:t>
            </w:r>
          </w:p>
        </w:tc>
      </w:tr>
      <w:tr w:rsidR="005C16F3" w:rsidRPr="00145EDA" w14:paraId="3D1B43EB"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76498B7" w14:textId="77777777" w:rsidR="005C16F3" w:rsidRPr="00145EDA" w:rsidRDefault="005C16F3" w:rsidP="00E15F3B">
            <w:pPr>
              <w:ind w:right="459"/>
              <w:rPr>
                <w:color w:val="000000"/>
              </w:rPr>
            </w:pPr>
            <w:r w:rsidRPr="00145EDA">
              <w:rPr>
                <w:color w:val="000000"/>
              </w:rPr>
              <w:t>Tikagreloras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9437CE5" w14:textId="77777777" w:rsidR="005C16F3" w:rsidRPr="00145EDA" w:rsidRDefault="005C16F3" w:rsidP="00E15F3B">
            <w:pPr>
              <w:ind w:right="459"/>
              <w:rPr>
                <w:color w:val="000000"/>
              </w:rPr>
            </w:pPr>
            <w:r w:rsidRPr="00145EDA">
              <w:rPr>
                <w:color w:val="000000"/>
              </w:rPr>
              <w:t>Silpnas CYP3A induktorius tikagreloras į veną suleisto midazolamo (</w:t>
            </w:r>
            <w:r w:rsidRPr="00145EDA">
              <w:rPr>
                <w:color w:val="000000"/>
              </w:rPr>
              <w:noBreakHyphen/>
              <w:t>12 %) ir 4</w:t>
            </w:r>
            <w:r w:rsidRPr="00145EDA">
              <w:rPr>
                <w:color w:val="000000"/>
              </w:rPr>
              <w:noBreakHyphen/>
              <w:t>hidroksimidazolamo (</w:t>
            </w:r>
            <w:r w:rsidRPr="00145EDA">
              <w:rPr>
                <w:color w:val="000000"/>
              </w:rPr>
              <w:noBreakHyphen/>
              <w:t>23 %) ekspoziciją paveikė mažai.</w:t>
            </w:r>
          </w:p>
        </w:tc>
      </w:tr>
      <w:tr w:rsidR="005C16F3" w:rsidRPr="00145EDA" w14:paraId="694B0297"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A096955" w14:textId="77777777" w:rsidR="005C16F3" w:rsidRPr="00145EDA" w:rsidRDefault="005C16F3" w:rsidP="00E15F3B">
            <w:pPr>
              <w:ind w:right="459"/>
              <w:rPr>
                <w:color w:val="000000"/>
              </w:rPr>
            </w:pPr>
          </w:p>
          <w:p w14:paraId="361ACF5A" w14:textId="77777777" w:rsidR="005C16F3" w:rsidRPr="00145EDA" w:rsidRDefault="005C16F3" w:rsidP="00E15F3B">
            <w:pPr>
              <w:ind w:right="459"/>
              <w:rPr>
                <w:color w:val="000000"/>
              </w:rPr>
            </w:pPr>
            <w:r w:rsidRPr="00145EDA">
              <w:rPr>
                <w:color w:val="000000"/>
              </w:rPr>
              <w:t>Klobazamas,</w:t>
            </w:r>
          </w:p>
          <w:p w14:paraId="3D9171A2" w14:textId="77777777" w:rsidR="005C16F3" w:rsidRPr="00145EDA" w:rsidRDefault="005C16F3" w:rsidP="00E15F3B">
            <w:pPr>
              <w:ind w:right="459"/>
              <w:rPr>
                <w:color w:val="000000"/>
              </w:rPr>
            </w:pPr>
            <w:r w:rsidRPr="00145EDA">
              <w:rPr>
                <w:color w:val="000000"/>
              </w:rPr>
              <w:t>efavirenzas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FC127B3" w14:textId="77777777" w:rsidR="005C16F3" w:rsidRPr="006D52A3" w:rsidRDefault="005C16F3" w:rsidP="00E15F3B">
            <w:pPr>
              <w:ind w:right="459"/>
              <w:rPr>
                <w:i/>
                <w:color w:val="000000"/>
              </w:rPr>
            </w:pPr>
            <w:r w:rsidRPr="006D52A3">
              <w:rPr>
                <w:i/>
                <w:color w:val="000000"/>
              </w:rPr>
              <w:t xml:space="preserve">Informacija apie per burną vartojamą midazolamą </w:t>
            </w:r>
          </w:p>
          <w:p w14:paraId="001CBB53" w14:textId="77777777" w:rsidR="005C16F3" w:rsidRPr="00145EDA" w:rsidRDefault="005C16F3" w:rsidP="00E15F3B">
            <w:pPr>
              <w:ind w:right="459"/>
              <w:rPr>
                <w:color w:val="000000"/>
              </w:rPr>
            </w:pPr>
            <w:r w:rsidRPr="00145EDA">
              <w:rPr>
                <w:color w:val="000000"/>
              </w:rPr>
              <w:t>Klobazamas ir efavirenzas yra silpni midazolamo metabolizmo induktoriai ir pirminio junginio AUC sumažina maždaug 30 %. Dėl to 4</w:t>
            </w:r>
            <w:r w:rsidRPr="00145EDA">
              <w:rPr>
                <w:color w:val="000000"/>
              </w:rPr>
              <w:noBreakHyphen/>
              <w:t>5 kartus padidėja veikliojo metabolito (1'</w:t>
            </w:r>
            <w:r w:rsidRPr="00145EDA">
              <w:rPr>
                <w:color w:val="000000"/>
              </w:rPr>
              <w:noBreakHyphen/>
              <w:t>hidroksimidazolamo) santykis su pirminiu junginiu, tačiau šio reiškinio klinikinė reikšmė nežinoma.</w:t>
            </w:r>
          </w:p>
        </w:tc>
      </w:tr>
      <w:tr w:rsidR="005C16F3" w:rsidRPr="00145EDA" w14:paraId="0584DFF8"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DAF57D5" w14:textId="77777777" w:rsidR="005C16F3" w:rsidRPr="00145EDA" w:rsidRDefault="005C16F3" w:rsidP="00E15F3B">
            <w:pPr>
              <w:ind w:right="459"/>
              <w:rPr>
                <w:color w:val="000000"/>
              </w:rPr>
            </w:pPr>
          </w:p>
          <w:p w14:paraId="4AC99411" w14:textId="77777777" w:rsidR="005C16F3" w:rsidRPr="00145EDA" w:rsidRDefault="005C16F3" w:rsidP="00E15F3B">
            <w:pPr>
              <w:ind w:right="459"/>
              <w:rPr>
                <w:color w:val="000000"/>
              </w:rPr>
            </w:pPr>
            <w:r w:rsidRPr="00145EDA">
              <w:rPr>
                <w:color w:val="000000"/>
              </w:rPr>
              <w:t>Vemurafenibas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2423C99" w14:textId="77777777" w:rsidR="005C16F3" w:rsidRPr="006D52A3" w:rsidRDefault="005C16F3" w:rsidP="00E15F3B">
            <w:pPr>
              <w:ind w:right="459"/>
              <w:rPr>
                <w:i/>
                <w:color w:val="000000"/>
              </w:rPr>
            </w:pPr>
            <w:r w:rsidRPr="006D52A3">
              <w:rPr>
                <w:i/>
                <w:color w:val="000000"/>
              </w:rPr>
              <w:t xml:space="preserve">Informacija apie per burną vartojamą midazolamą </w:t>
            </w:r>
          </w:p>
          <w:p w14:paraId="321B8D0E" w14:textId="77777777" w:rsidR="005C16F3" w:rsidRPr="00145EDA" w:rsidRDefault="005C16F3" w:rsidP="00E15F3B">
            <w:pPr>
              <w:ind w:right="459"/>
              <w:rPr>
                <w:color w:val="000000"/>
              </w:rPr>
            </w:pPr>
            <w:r w:rsidRPr="00145EDA">
              <w:rPr>
                <w:color w:val="000000"/>
              </w:rPr>
              <w:t xml:space="preserve">Vemurafenibas moduliuoja CYP izofermentus ir silpnai sužadina CYP3A4: </w:t>
            </w:r>
          </w:p>
          <w:p w14:paraId="65FF12E6" w14:textId="77777777" w:rsidR="005C16F3" w:rsidRPr="00145EDA" w:rsidRDefault="005C16F3" w:rsidP="00E15F3B">
            <w:pPr>
              <w:ind w:right="459"/>
              <w:rPr>
                <w:color w:val="000000"/>
              </w:rPr>
            </w:pPr>
            <w:r w:rsidRPr="00145EDA">
              <w:rPr>
                <w:color w:val="000000"/>
              </w:rPr>
              <w:t>Vartojant kartotines dozes, per burną suvartoto midazolamo ekspozicija sumažėjo 39 % (kai kuriems individams iki 80 %).</w:t>
            </w:r>
          </w:p>
        </w:tc>
      </w:tr>
      <w:tr w:rsidR="005C16F3" w:rsidRPr="00145EDA" w14:paraId="31409B82" w14:textId="77777777" w:rsidTr="00E15F3B">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590DB79" w14:textId="77777777" w:rsidR="005C16F3" w:rsidRPr="00145EDA" w:rsidRDefault="005C16F3" w:rsidP="00E15F3B">
            <w:pPr>
              <w:ind w:right="459"/>
              <w:rPr>
                <w:color w:val="000000"/>
              </w:rPr>
            </w:pPr>
            <w:r w:rsidRPr="00145EDA">
              <w:rPr>
                <w:b/>
                <w:color w:val="000000"/>
              </w:rPr>
              <w:t>Vaistažolės ir maistas</w:t>
            </w:r>
            <w:r w:rsidRPr="00145EDA">
              <w:rPr>
                <w:color w:val="000000"/>
              </w:rPr>
              <w:t xml:space="preserve"> </w:t>
            </w:r>
          </w:p>
        </w:tc>
      </w:tr>
      <w:tr w:rsidR="005C16F3" w:rsidRPr="00145EDA" w14:paraId="0E7D2ECE"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69A88F2" w14:textId="77777777" w:rsidR="005C16F3" w:rsidRPr="00145EDA" w:rsidRDefault="005C16F3" w:rsidP="00E15F3B">
            <w:pPr>
              <w:ind w:right="459"/>
              <w:rPr>
                <w:color w:val="000000"/>
              </w:rPr>
            </w:pPr>
            <w:r w:rsidRPr="00145EDA">
              <w:rPr>
                <w:color w:val="000000"/>
              </w:rPr>
              <w:t>Paprastoji jonažolė</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18460AA" w14:textId="77777777" w:rsidR="005C16F3" w:rsidRPr="00145EDA" w:rsidRDefault="005C16F3" w:rsidP="00E15F3B">
            <w:pPr>
              <w:ind w:right="459"/>
              <w:rPr>
                <w:color w:val="000000"/>
              </w:rPr>
            </w:pPr>
            <w:r w:rsidRPr="00145EDA">
              <w:rPr>
                <w:color w:val="000000"/>
              </w:rPr>
              <w:t>Paprastoji jonažolė sumažino į veną suleisto midazolamo koncentraciją plazmoje maždaug 20 </w:t>
            </w:r>
            <w:r w:rsidRPr="00145EDA">
              <w:rPr>
                <w:color w:val="000000"/>
              </w:rPr>
              <w:noBreakHyphen/>
              <w:t xml:space="preserve"> 40 %, o </w:t>
            </w:r>
            <w:r w:rsidRPr="00145EDA">
              <w:t>galutinis pusinės eliminacijos periodas</w:t>
            </w:r>
            <w:r w:rsidRPr="00145EDA">
              <w:rPr>
                <w:color w:val="000000"/>
              </w:rPr>
              <w:t xml:space="preserve"> sutrumpėjo maždaug 15 </w:t>
            </w:r>
            <w:r w:rsidRPr="00145EDA">
              <w:rPr>
                <w:color w:val="000000"/>
              </w:rPr>
              <w:noBreakHyphen/>
              <w:t> 17 %. CYP3A4 sužadinantis poveikis gali skirtis priklausomai nuo konkretaus paprastosios jonažolės ekstrakto.</w:t>
            </w:r>
          </w:p>
        </w:tc>
      </w:tr>
      <w:tr w:rsidR="005C16F3" w:rsidRPr="00145EDA" w14:paraId="78DCC586"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3794E87" w14:textId="77777777" w:rsidR="005C16F3" w:rsidRPr="00145EDA" w:rsidRDefault="005C16F3" w:rsidP="00E15F3B">
            <w:pPr>
              <w:ind w:right="459"/>
              <w:rPr>
                <w:color w:val="000000"/>
              </w:rPr>
            </w:pPr>
          </w:p>
          <w:p w14:paraId="0FC68C01" w14:textId="77777777" w:rsidR="005C16F3" w:rsidRPr="00145EDA" w:rsidRDefault="005C16F3" w:rsidP="00E15F3B">
            <w:pPr>
              <w:ind w:right="459"/>
              <w:rPr>
                <w:color w:val="000000"/>
              </w:rPr>
            </w:pPr>
            <w:r w:rsidRPr="00145EDA">
              <w:rPr>
                <w:color w:val="000000"/>
              </w:rPr>
              <w:lastRenderedPageBreak/>
              <w:t>Kvercetinas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EF5B8B0" w14:textId="77777777" w:rsidR="005C16F3" w:rsidRPr="006D52A3" w:rsidRDefault="005C16F3" w:rsidP="00E15F3B">
            <w:pPr>
              <w:ind w:right="459"/>
              <w:rPr>
                <w:i/>
                <w:color w:val="000000"/>
              </w:rPr>
            </w:pPr>
            <w:r w:rsidRPr="006D52A3">
              <w:rPr>
                <w:i/>
                <w:color w:val="000000"/>
              </w:rPr>
              <w:lastRenderedPageBreak/>
              <w:t xml:space="preserve">Informacija apie per burną vartojamą midazolamą </w:t>
            </w:r>
          </w:p>
          <w:p w14:paraId="43BB05DD" w14:textId="77777777" w:rsidR="005C16F3" w:rsidRPr="00145EDA" w:rsidRDefault="005C16F3" w:rsidP="00E15F3B">
            <w:pPr>
              <w:ind w:right="459"/>
              <w:rPr>
                <w:color w:val="000000"/>
              </w:rPr>
            </w:pPr>
            <w:r w:rsidRPr="00145EDA">
              <w:rPr>
                <w:color w:val="000000"/>
              </w:rPr>
              <w:lastRenderedPageBreak/>
              <w:t>Tiek kvercetinui (kurio yra ir dviskiaučio ginkmedžio (</w:t>
            </w:r>
            <w:r w:rsidRPr="00145EDA">
              <w:rPr>
                <w:i/>
                <w:iCs/>
                <w:color w:val="000000"/>
              </w:rPr>
              <w:t>Ginkgo biloba</w:t>
            </w:r>
            <w:r w:rsidRPr="00145EDA">
              <w:rPr>
                <w:color w:val="000000"/>
              </w:rPr>
              <w:t>) sudėtyje), tiek kininiam ženšeniui (</w:t>
            </w:r>
            <w:r w:rsidRPr="00145EDA">
              <w:rPr>
                <w:i/>
                <w:iCs/>
                <w:color w:val="000000"/>
              </w:rPr>
              <w:t>Panax ginseng</w:t>
            </w:r>
            <w:r w:rsidRPr="00145EDA">
              <w:rPr>
                <w:color w:val="000000"/>
              </w:rPr>
              <w:t>) būdingas silpnas fermentų sužadinamasis poveikis, jie per burną suvartoto midazolamo ekspoziciją sumažina maždaug 20 </w:t>
            </w:r>
            <w:r w:rsidRPr="00145EDA">
              <w:rPr>
                <w:color w:val="000000"/>
              </w:rPr>
              <w:noBreakHyphen/>
              <w:t> 30 %.</w:t>
            </w:r>
          </w:p>
        </w:tc>
      </w:tr>
      <w:tr w:rsidR="005C16F3" w:rsidRPr="00145EDA" w14:paraId="3D573C66" w14:textId="77777777" w:rsidTr="00E15F3B">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tcPr>
          <w:p w14:paraId="4892A881" w14:textId="77777777" w:rsidR="005C16F3" w:rsidRPr="00145EDA" w:rsidRDefault="005C16F3" w:rsidP="00E15F3B">
            <w:pPr>
              <w:kinsoku w:val="0"/>
              <w:overflowPunct w:val="0"/>
              <w:ind w:right="54"/>
              <w:rPr>
                <w:b/>
                <w:color w:val="000000"/>
              </w:rPr>
            </w:pPr>
            <w:r w:rsidRPr="00145EDA">
              <w:rPr>
                <w:b/>
                <w:color w:val="000000"/>
                <w:szCs w:val="24"/>
              </w:rPr>
              <w:lastRenderedPageBreak/>
              <w:t>Ūminis baltymų išstūmimas</w:t>
            </w:r>
          </w:p>
        </w:tc>
      </w:tr>
      <w:tr w:rsidR="005C16F3" w:rsidRPr="00145EDA" w14:paraId="2CA1BC87" w14:textId="77777777" w:rsidTr="00E15F3B">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tcPr>
          <w:p w14:paraId="56B4DF3C" w14:textId="77777777" w:rsidR="005C16F3" w:rsidRPr="00145EDA" w:rsidRDefault="005C16F3" w:rsidP="00E15F3B">
            <w:pPr>
              <w:ind w:right="459"/>
              <w:rPr>
                <w:color w:val="000000"/>
              </w:rPr>
            </w:pPr>
            <w:r w:rsidRPr="00145EDA">
              <w:t>Valpro rūgštis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tcPr>
          <w:p w14:paraId="73E4D3E4" w14:textId="77777777" w:rsidR="005C16F3" w:rsidRPr="00145EDA" w:rsidRDefault="005C16F3" w:rsidP="00E15F3B">
            <w:pPr>
              <w:ind w:right="459"/>
              <w:rPr>
                <w:color w:val="000000"/>
              </w:rPr>
            </w:pPr>
            <w:r w:rsidRPr="00145EDA">
              <w:t>Negalima atmesti tikimybės, kad dėl valpro rūgšties sukelto išstūmimo iš plazmos baltymų rišimosi vietų padidės laisvojo midazolamo koncentracija. Šios sąveikos klinikinė reikšmė nežinoma.</w:t>
            </w:r>
          </w:p>
        </w:tc>
      </w:tr>
    </w:tbl>
    <w:p w14:paraId="53CA53B2" w14:textId="77777777" w:rsidR="005C16F3" w:rsidRPr="00145EDA" w:rsidRDefault="005C16F3" w:rsidP="005C16F3">
      <w:pPr>
        <w:rPr>
          <w:b/>
          <w:bCs/>
          <w:i/>
          <w:sz w:val="21"/>
          <w:szCs w:val="21"/>
          <w:u w:val="single"/>
        </w:rPr>
      </w:pPr>
      <w:r w:rsidRPr="00145EDA">
        <w:rPr>
          <w:color w:val="000000"/>
          <w:sz w:val="21"/>
          <w:szCs w:val="21"/>
          <w:vertAlign w:val="superscript"/>
        </w:rPr>
        <w:t>a</w:t>
      </w:r>
      <w:r w:rsidRPr="00145EDA">
        <w:rPr>
          <w:color w:val="000000"/>
          <w:sz w:val="21"/>
          <w:szCs w:val="21"/>
        </w:rPr>
        <w:t xml:space="preserve"> </w:t>
      </w:r>
      <w:r w:rsidRPr="003F02CB">
        <w:rPr>
          <w:color w:val="000000"/>
          <w:sz w:val="21"/>
          <w:szCs w:val="21"/>
        </w:rPr>
        <w:t xml:space="preserve">Dėl </w:t>
      </w:r>
      <w:r>
        <w:rPr>
          <w:color w:val="000000"/>
          <w:sz w:val="21"/>
          <w:szCs w:val="21"/>
        </w:rPr>
        <w:t>kai kurių sąveikų</w:t>
      </w:r>
      <w:r w:rsidRPr="003F02CB">
        <w:rPr>
          <w:color w:val="000000"/>
          <w:sz w:val="21"/>
          <w:szCs w:val="21"/>
        </w:rPr>
        <w:t xml:space="preserve"> </w:t>
      </w:r>
      <w:r>
        <w:rPr>
          <w:color w:val="000000"/>
          <w:sz w:val="21"/>
          <w:szCs w:val="21"/>
        </w:rPr>
        <w:t>yra patekta</w:t>
      </w:r>
      <w:r w:rsidRPr="003F02CB">
        <w:rPr>
          <w:color w:val="000000"/>
          <w:sz w:val="21"/>
          <w:szCs w:val="21"/>
        </w:rPr>
        <w:t xml:space="preserve"> </w:t>
      </w:r>
      <w:r>
        <w:rPr>
          <w:color w:val="000000"/>
          <w:sz w:val="21"/>
          <w:szCs w:val="21"/>
        </w:rPr>
        <w:t xml:space="preserve">papildoma </w:t>
      </w:r>
      <w:r w:rsidRPr="003F02CB">
        <w:rPr>
          <w:color w:val="000000"/>
          <w:sz w:val="21"/>
          <w:szCs w:val="21"/>
        </w:rPr>
        <w:t>informacija apie per burną vartojamą midazolamą.</w:t>
      </w:r>
      <w:r w:rsidRPr="00145EDA">
        <w:rPr>
          <w:color w:val="000000"/>
          <w:sz w:val="21"/>
          <w:szCs w:val="21"/>
        </w:rPr>
        <w:t>. Sąveika su CYP3A induktoriais būna stipresnė vartojant per burną, palyginti su į veną leidžiamu midazolamu. Midazolam B.Braun neskirtas vartoti per burną.</w:t>
      </w:r>
    </w:p>
    <w:p w14:paraId="13F9A68A" w14:textId="77777777" w:rsidR="005C16F3" w:rsidRPr="00145EDA" w:rsidRDefault="005C16F3" w:rsidP="005C16F3"/>
    <w:p w14:paraId="6B76AB8F" w14:textId="77777777" w:rsidR="005C16F3" w:rsidRPr="00145EDA" w:rsidRDefault="005C16F3" w:rsidP="005C16F3">
      <w:r w:rsidRPr="00145EDA">
        <w:rPr>
          <w:color w:val="000000"/>
          <w:u w:val="single"/>
        </w:rPr>
        <w:t>Farmakodinaminė vaistų sąveika (VS)</w:t>
      </w:r>
    </w:p>
    <w:p w14:paraId="42A08C54" w14:textId="77777777" w:rsidR="005C16F3" w:rsidRPr="00145EDA" w:rsidRDefault="005C16F3" w:rsidP="005C16F3"/>
    <w:p w14:paraId="24344444" w14:textId="77777777" w:rsidR="005C16F3" w:rsidRPr="00145EDA" w:rsidRDefault="005C16F3" w:rsidP="005C16F3">
      <w:pPr>
        <w:rPr>
          <w:color w:val="000000"/>
        </w:rPr>
      </w:pPr>
      <w:r w:rsidRPr="00145EDA">
        <w:rPr>
          <w:color w:val="000000"/>
        </w:rPr>
        <w:t xml:space="preserve">Midazolamą skiriant kartu su kitomis sedacinėmis / </w:t>
      </w:r>
      <w:r>
        <w:rPr>
          <w:color w:val="000000"/>
        </w:rPr>
        <w:t>miegą sukeliančiomis</w:t>
      </w:r>
      <w:r w:rsidRPr="00145EDA">
        <w:rPr>
          <w:color w:val="000000"/>
        </w:rPr>
        <w:t xml:space="preserve"> medžiagomis ir CNS </w:t>
      </w:r>
      <w:r w:rsidRPr="00145EDA">
        <w:t>slopinančiomis medžiagomis</w:t>
      </w:r>
      <w:r w:rsidRPr="00145EDA">
        <w:rPr>
          <w:color w:val="000000"/>
        </w:rPr>
        <w:t xml:space="preserve"> (įskaitant alkoholį), gali sustiprėti sedacija ir širdies bei kvėpavimo funkcijų slopinimas.</w:t>
      </w:r>
    </w:p>
    <w:p w14:paraId="042B9EB4" w14:textId="77777777" w:rsidR="005C16F3" w:rsidRPr="00145EDA" w:rsidRDefault="005C16F3" w:rsidP="005C16F3"/>
    <w:p w14:paraId="18740322" w14:textId="77777777" w:rsidR="005C16F3" w:rsidRPr="00145EDA" w:rsidRDefault="005C16F3" w:rsidP="005C16F3">
      <w:r w:rsidRPr="00145EDA">
        <w:rPr>
          <w:iCs/>
        </w:rPr>
        <w:t>Pavyzdžiai gali būti opiatų dariniai (jeigu jie</w:t>
      </w:r>
      <w:r w:rsidRPr="00145EDA">
        <w:t xml:space="preserve"> vartojami skausmui šalinti, kosuliui slopinti ar pakaitinei terapijai), vaistiniai preparatai psichozėms gydyti, kiti benzodiazepinai (vartojami nerimui šalinti ar miegui sukelti), barbitūratai, propofolis, ketaminas, etomidatas, raminamieji antidepresantai, ne naujausi H1 antihistaminai ir centrinio poveikio antihipertenziniai vaistiniai preparatai.</w:t>
      </w:r>
    </w:p>
    <w:p w14:paraId="35A8FB7B" w14:textId="77777777" w:rsidR="005C16F3" w:rsidRPr="00145EDA" w:rsidRDefault="005C16F3" w:rsidP="005C16F3"/>
    <w:p w14:paraId="2EC46624" w14:textId="77777777" w:rsidR="005C16F3" w:rsidRPr="00145EDA" w:rsidRDefault="005C16F3" w:rsidP="005C16F3">
      <w:r w:rsidRPr="00145EDA">
        <w:t>Alkoholis gali ryškiai sustiprinti raminamąjį midazolamo poveikį. Vartojant midazolamo gerti alkoholio griežtai draudžiama.</w:t>
      </w:r>
    </w:p>
    <w:p w14:paraId="3F8F3F5B" w14:textId="77777777" w:rsidR="005C16F3" w:rsidRPr="00145EDA" w:rsidRDefault="005C16F3" w:rsidP="005C16F3"/>
    <w:p w14:paraId="757E5C73" w14:textId="77777777" w:rsidR="005C16F3" w:rsidRPr="00145EDA" w:rsidRDefault="005C16F3" w:rsidP="005C16F3">
      <w:r w:rsidRPr="00145EDA">
        <w:rPr>
          <w:iCs/>
        </w:rPr>
        <w:t>Midazolamas</w:t>
      </w:r>
      <w:r w:rsidRPr="00145EDA">
        <w:t xml:space="preserve"> mažina minimalią inhaliuojamų anestetikų koncentraciją alveolėse.</w:t>
      </w:r>
    </w:p>
    <w:p w14:paraId="0BAD922E" w14:textId="77777777" w:rsidR="005C16F3" w:rsidRPr="00145EDA" w:rsidRDefault="005C16F3" w:rsidP="005C16F3">
      <w:pPr>
        <w:pStyle w:val="Pagrindinistekstas"/>
        <w:spacing w:after="0"/>
        <w:jc w:val="both"/>
      </w:pPr>
    </w:p>
    <w:p w14:paraId="1CCD9F7E" w14:textId="77777777" w:rsidR="005C16F3" w:rsidRPr="00145EDA" w:rsidRDefault="005C16F3" w:rsidP="005C16F3">
      <w:pPr>
        <w:pStyle w:val="Antrat3"/>
      </w:pPr>
      <w:r w:rsidRPr="00145EDA">
        <w:t>Vaisingumas, nėštumo ir žindymo laikotarpis</w:t>
      </w:r>
    </w:p>
    <w:p w14:paraId="176C61C5" w14:textId="77777777" w:rsidR="005C16F3" w:rsidRPr="00145EDA" w:rsidRDefault="005C16F3" w:rsidP="005C16F3">
      <w:pPr>
        <w:pStyle w:val="Pagrindinistekstas"/>
        <w:spacing w:after="0"/>
      </w:pPr>
    </w:p>
    <w:p w14:paraId="33EF7080" w14:textId="77777777" w:rsidR="005C16F3" w:rsidRPr="00145EDA" w:rsidRDefault="005C16F3" w:rsidP="005C16F3">
      <w:pPr>
        <w:rPr>
          <w:u w:val="single"/>
        </w:rPr>
      </w:pPr>
      <w:r w:rsidRPr="00145EDA">
        <w:rPr>
          <w:u w:val="single"/>
        </w:rPr>
        <w:t>Nėštumas</w:t>
      </w:r>
    </w:p>
    <w:p w14:paraId="03BB9F3E" w14:textId="77777777" w:rsidR="005C16F3" w:rsidRPr="00145EDA" w:rsidRDefault="005C16F3" w:rsidP="005C16F3"/>
    <w:p w14:paraId="4FD8BE9A" w14:textId="77777777" w:rsidR="005C16F3" w:rsidRPr="00145EDA" w:rsidRDefault="005C16F3" w:rsidP="005C16F3">
      <w:r w:rsidRPr="00145EDA">
        <w:t xml:space="preserve">Duomenų apie vartojimą nėštumo metu nepakanka, kad būtų galima įvertinti midazolamo saugumą nėštumo metu. Tyrimai su gyvūnais teratogeninio poveikio neparodė, tačiau žinoma, jog kiti benzodiazepinai vaisiui sukelia toksinį poveikį. </w:t>
      </w:r>
    </w:p>
    <w:p w14:paraId="4914F2CF" w14:textId="77777777" w:rsidR="005C16F3" w:rsidRPr="00145EDA" w:rsidRDefault="005C16F3" w:rsidP="005C16F3"/>
    <w:p w14:paraId="43B3D95F" w14:textId="77777777" w:rsidR="005C16F3" w:rsidRPr="00145EDA" w:rsidRDefault="005C16F3" w:rsidP="005C16F3">
      <w:r w:rsidRPr="00145EDA">
        <w:t>Duomenų apie poveikį nėštumui vartojant pirmųjų dviejų trimestrų metu nėra. Manoma, kad vartojant benzodiazepinus pirmojo nėštumo trimestro metu, padidėja įgimtų anomalijų rizika.</w:t>
      </w:r>
    </w:p>
    <w:p w14:paraId="65A6FA1C" w14:textId="77777777" w:rsidR="005C16F3" w:rsidRPr="00145EDA" w:rsidRDefault="005C16F3" w:rsidP="005C16F3"/>
    <w:p w14:paraId="51D5F3E4" w14:textId="77777777" w:rsidR="005C16F3" w:rsidRPr="00145EDA" w:rsidRDefault="005C16F3" w:rsidP="005C16F3">
      <w:r w:rsidRPr="00145EDA">
        <w:t xml:space="preserve">Pastebėta, jog midazolamas, vartojamas didelėmis dozėmis paskutinio nėštumo trimestro metu, gimdymo metu ar anestezijai indukuoti atliekant cezario pjūvį, sukelia nepageidaujamus reiškinius motinai ar vaisiui (didėja aspiracijos rizika motinai, dažniau sutrinka vaisiaus širdies ritmas, būna silpnesnis naujagimio čiulpimo refleksas, pasireiškia hipotonija, hipotermija, kvėpavimo slopinimas). </w:t>
      </w:r>
    </w:p>
    <w:p w14:paraId="17FA4500" w14:textId="77777777" w:rsidR="005C16F3" w:rsidRPr="00145EDA" w:rsidRDefault="005C16F3" w:rsidP="005C16F3"/>
    <w:p w14:paraId="7735DC4D" w14:textId="77777777" w:rsidR="005C16F3" w:rsidRPr="00145EDA" w:rsidRDefault="005C16F3" w:rsidP="005C16F3">
      <w:r w:rsidRPr="00145EDA">
        <w:t>Be to naujagimiams, kurių motinos vėlyvuoju nėštumo laikotarpiu nuolat vartojo benzodiazepinų, po gimimo gali pasireikšti fizinė priklausomybė bei kartais gali pasireikšti nutraukimo sindromo simptomų.</w:t>
      </w:r>
    </w:p>
    <w:p w14:paraId="685164DD" w14:textId="77777777" w:rsidR="005C16F3" w:rsidRPr="00145EDA" w:rsidRDefault="005C16F3" w:rsidP="005C16F3"/>
    <w:p w14:paraId="15976BE6" w14:textId="77777777" w:rsidR="005C16F3" w:rsidRPr="00145EDA" w:rsidRDefault="005C16F3" w:rsidP="005C16F3">
      <w:r w:rsidRPr="00145EDA">
        <w:t>Dėl aukščiau minėtų priežasčių midazolamo nėštumo metu vartoti galima, jeigu neabejotinai būtina, tačiau Cezario operacijos metu jo geriau nevartoti.</w:t>
      </w:r>
    </w:p>
    <w:p w14:paraId="6D130276" w14:textId="77777777" w:rsidR="005C16F3" w:rsidRPr="00145EDA" w:rsidRDefault="005C16F3" w:rsidP="005C16F3"/>
    <w:p w14:paraId="0D5253A5" w14:textId="77777777" w:rsidR="005C16F3" w:rsidRPr="00145EDA" w:rsidRDefault="005C16F3" w:rsidP="005C16F3">
      <w:r w:rsidRPr="00145EDA">
        <w:t xml:space="preserve">Jei prieš gimdymą bet kokios operacijos metu vartojama midazolamo, reikia atsižvelgti į galimą pavojų naujagimiui. </w:t>
      </w:r>
    </w:p>
    <w:p w14:paraId="2A5F8E46" w14:textId="77777777" w:rsidR="005C16F3" w:rsidRPr="00145EDA" w:rsidRDefault="005C16F3" w:rsidP="005C16F3"/>
    <w:p w14:paraId="2EE1E926" w14:textId="77777777" w:rsidR="005C16F3" w:rsidRPr="00145EDA" w:rsidRDefault="005C16F3" w:rsidP="005C16F3">
      <w:pPr>
        <w:rPr>
          <w:u w:val="single"/>
        </w:rPr>
      </w:pPr>
      <w:r w:rsidRPr="00145EDA">
        <w:rPr>
          <w:u w:val="single"/>
        </w:rPr>
        <w:t>Žindymas</w:t>
      </w:r>
    </w:p>
    <w:p w14:paraId="2BBA28DA" w14:textId="77777777" w:rsidR="005C16F3" w:rsidRPr="00145EDA" w:rsidRDefault="005C16F3" w:rsidP="005C16F3"/>
    <w:p w14:paraId="1FBE0911" w14:textId="77777777" w:rsidR="005C16F3" w:rsidRPr="00145EDA" w:rsidRDefault="005C16F3" w:rsidP="005C16F3">
      <w:r w:rsidRPr="00145EDA">
        <w:lastRenderedPageBreak/>
        <w:t>Midazolamas nedideliais kiekiais išsiskiria į motinos pieną. Žindyvėms motinoms patariama pavartojus midazolamo 24 valandas kūdikio nežindyti.</w:t>
      </w:r>
    </w:p>
    <w:p w14:paraId="586E8ACB" w14:textId="77777777" w:rsidR="005C16F3" w:rsidRPr="00145EDA" w:rsidRDefault="005C16F3" w:rsidP="005C16F3"/>
    <w:p w14:paraId="23CF81BD" w14:textId="77777777" w:rsidR="005C16F3" w:rsidRPr="00145EDA" w:rsidRDefault="005C16F3" w:rsidP="005C16F3">
      <w:pPr>
        <w:rPr>
          <w:u w:val="single"/>
        </w:rPr>
      </w:pPr>
      <w:r w:rsidRPr="00145EDA">
        <w:rPr>
          <w:u w:val="single"/>
        </w:rPr>
        <w:t>Vaisingumas</w:t>
      </w:r>
    </w:p>
    <w:p w14:paraId="6AB0EA07" w14:textId="77777777" w:rsidR="005C16F3" w:rsidRPr="00145EDA" w:rsidRDefault="005C16F3" w:rsidP="005C16F3"/>
    <w:p w14:paraId="200EFB7E" w14:textId="77777777" w:rsidR="005C16F3" w:rsidRPr="00145EDA" w:rsidRDefault="005C16F3" w:rsidP="005C16F3">
      <w:r w:rsidRPr="00145EDA">
        <w:t>Duomenų nėra.</w:t>
      </w:r>
    </w:p>
    <w:p w14:paraId="79D2C84B" w14:textId="77777777" w:rsidR="005C16F3" w:rsidRPr="00145EDA" w:rsidRDefault="005C16F3" w:rsidP="005C16F3">
      <w:pPr>
        <w:pStyle w:val="Pagrindinistekstas"/>
        <w:spacing w:after="0"/>
      </w:pPr>
    </w:p>
    <w:p w14:paraId="265AD5F1" w14:textId="77777777" w:rsidR="005C16F3" w:rsidRPr="00145EDA" w:rsidRDefault="005C16F3" w:rsidP="005C16F3">
      <w:pPr>
        <w:pStyle w:val="Antrat3"/>
      </w:pPr>
      <w:r w:rsidRPr="00145EDA">
        <w:t>Poveikis gebėjimui vairuoti ir valdyti mechanizmus</w:t>
      </w:r>
    </w:p>
    <w:p w14:paraId="05CE3939" w14:textId="77777777" w:rsidR="005C16F3" w:rsidRPr="00145EDA" w:rsidRDefault="005C16F3" w:rsidP="005C16F3">
      <w:pPr>
        <w:pStyle w:val="Pagrindinistekstas"/>
        <w:spacing w:after="0"/>
      </w:pPr>
    </w:p>
    <w:p w14:paraId="5375FBCC" w14:textId="77777777" w:rsidR="005C16F3" w:rsidRPr="00145EDA" w:rsidRDefault="005C16F3" w:rsidP="005C16F3">
      <w:r w:rsidRPr="00145EDA">
        <w:t>Sedacija, amnezija, dėmesio bei raumenų veiklos sutrikimai gali daryti neigiamą įtaką gebėjimui vairuoti ir valdyti mechanizmus. Prieš skiriant midazolamo, pacientą reikia įspėti, kad vairuoti automobilį ar valdyti mechanizmus bus galima tik visiškai išnykus vaistinio preparato poveikiui. Kada vėl bus galima užsiimti šia veikla, turi spręsti vaistinį preparatą paskyręs gydytojas. Rekomenduojama, kad iš gydymo įstaigos į namus pacientą kas nors lydėtų.</w:t>
      </w:r>
    </w:p>
    <w:p w14:paraId="7049B4DF" w14:textId="77777777" w:rsidR="005C16F3" w:rsidRPr="00145EDA" w:rsidRDefault="005C16F3" w:rsidP="005C16F3">
      <w:r w:rsidRPr="00145EDA">
        <w:t>Nepakankamai miegant arba vartojant alkoholio budrumas gali dar labiau susilpnėti.</w:t>
      </w:r>
    </w:p>
    <w:p w14:paraId="56ACC134" w14:textId="77777777" w:rsidR="005C16F3" w:rsidRPr="00145EDA" w:rsidRDefault="005C16F3" w:rsidP="005C16F3">
      <w:pPr>
        <w:pStyle w:val="Pagrindinistekstas"/>
        <w:spacing w:after="0"/>
        <w:jc w:val="both"/>
      </w:pPr>
    </w:p>
    <w:p w14:paraId="3C7CBAD6" w14:textId="77777777" w:rsidR="005C16F3" w:rsidRPr="00145EDA" w:rsidRDefault="005C16F3" w:rsidP="005C16F3">
      <w:pPr>
        <w:pStyle w:val="Antrat3"/>
      </w:pPr>
      <w:r w:rsidRPr="00145EDA">
        <w:t>Nepageidaujamas poveikis</w:t>
      </w:r>
    </w:p>
    <w:p w14:paraId="18188082" w14:textId="77777777" w:rsidR="005C16F3" w:rsidRPr="00145EDA" w:rsidRDefault="005C16F3" w:rsidP="005C16F3">
      <w:pPr>
        <w:pStyle w:val="Pagrindinistekstas"/>
        <w:spacing w:after="0"/>
      </w:pPr>
    </w:p>
    <w:p w14:paraId="7F06A9C1" w14:textId="77777777" w:rsidR="005C16F3" w:rsidRPr="00145EDA" w:rsidRDefault="005C16F3" w:rsidP="005C16F3">
      <w:r w:rsidRPr="00145EDA">
        <w:t>Nepageidaujamo poveikio dažnis apibūdinamas taip:</w:t>
      </w:r>
    </w:p>
    <w:p w14:paraId="3DAB4999" w14:textId="77777777" w:rsidR="005C16F3" w:rsidRPr="00145EDA" w:rsidRDefault="005C16F3" w:rsidP="005C16F3">
      <w:r w:rsidRPr="00145EDA">
        <w:t>labai dažnas (≥ 1/10),</w:t>
      </w:r>
    </w:p>
    <w:p w14:paraId="6F334F6A" w14:textId="77777777" w:rsidR="005C16F3" w:rsidRPr="00145EDA" w:rsidRDefault="005C16F3" w:rsidP="005C16F3">
      <w:r w:rsidRPr="00145EDA">
        <w:t>dažnas (nuo ≥ 1/100 iki (&lt; 1/10),</w:t>
      </w:r>
    </w:p>
    <w:p w14:paraId="1E7A97BC" w14:textId="77777777" w:rsidR="005C16F3" w:rsidRPr="00145EDA" w:rsidRDefault="005C16F3" w:rsidP="005C16F3">
      <w:r w:rsidRPr="00145EDA">
        <w:t>nedažnas (nuo ≥ 1/1000 iki (&lt; 1/100),</w:t>
      </w:r>
    </w:p>
    <w:p w14:paraId="601BD572" w14:textId="77777777" w:rsidR="005C16F3" w:rsidRPr="00145EDA" w:rsidRDefault="005C16F3" w:rsidP="005C16F3">
      <w:r w:rsidRPr="00145EDA">
        <w:t>retas (nuo ≥ 1/10000 iki &lt; 1/1000),</w:t>
      </w:r>
    </w:p>
    <w:p w14:paraId="26D86190" w14:textId="77777777" w:rsidR="005C16F3" w:rsidRPr="00145EDA" w:rsidRDefault="005C16F3" w:rsidP="005C16F3">
      <w:r w:rsidRPr="00145EDA">
        <w:t xml:space="preserve">labai retas (&lt; 1/10000) ir </w:t>
      </w:r>
    </w:p>
    <w:p w14:paraId="5623A169" w14:textId="77777777" w:rsidR="005C16F3" w:rsidRPr="00145EDA" w:rsidRDefault="005C16F3" w:rsidP="005C16F3">
      <w:r w:rsidRPr="00145EDA">
        <w:t>dažnis nežinomas (negali būti apskaičiuotas pagal turimus duomenis).</w:t>
      </w:r>
    </w:p>
    <w:p w14:paraId="2FF419A7" w14:textId="77777777" w:rsidR="005C16F3" w:rsidRPr="00145EDA" w:rsidRDefault="005C16F3" w:rsidP="005C16F3"/>
    <w:p w14:paraId="4288F3B5" w14:textId="77777777" w:rsidR="005C16F3" w:rsidRPr="00145EDA" w:rsidRDefault="005C16F3" w:rsidP="005C16F3">
      <w:r w:rsidRPr="00145EDA">
        <w:t>Vartojant midazolamo injekcijomis pasireiškė žemiau aprašytas nepageidaujamas poveikis (dažnis nežinomas, negali būti apskaičiuotas pagal turimus duomenis).</w:t>
      </w:r>
    </w:p>
    <w:p w14:paraId="1AFA5101" w14:textId="77777777" w:rsidR="005C16F3" w:rsidRPr="00145EDA" w:rsidRDefault="005C16F3" w:rsidP="005C16F3">
      <w:pPr>
        <w:rPr>
          <w:b/>
          <w:bCs/>
          <w:i/>
          <w:iCs/>
        </w:rPr>
      </w:pPr>
    </w:p>
    <w:p w14:paraId="10025C92" w14:textId="77777777" w:rsidR="005C16F3" w:rsidRPr="00145EDA" w:rsidRDefault="005C16F3" w:rsidP="005C16F3">
      <w:pPr>
        <w:rPr>
          <w:i/>
          <w:u w:val="single"/>
        </w:rPr>
      </w:pPr>
      <w:r w:rsidRPr="00145EDA">
        <w:rPr>
          <w:i/>
          <w:u w:val="single"/>
        </w:rPr>
        <w:t>Imuninės sistemos sutrikimai</w:t>
      </w:r>
    </w:p>
    <w:p w14:paraId="45A61246" w14:textId="77777777" w:rsidR="005C16F3" w:rsidRPr="00145EDA" w:rsidRDefault="005C16F3" w:rsidP="005C16F3">
      <w:r w:rsidRPr="00145EDA">
        <w:t>Padidėjusio jautrumo reakcijos, angioneurozinė edema, anafilaksinis šokas</w:t>
      </w:r>
    </w:p>
    <w:p w14:paraId="0F17DAFA" w14:textId="77777777" w:rsidR="005C16F3" w:rsidRPr="00145EDA" w:rsidRDefault="005C16F3" w:rsidP="005C16F3"/>
    <w:p w14:paraId="2138709B" w14:textId="77777777" w:rsidR="005C16F3" w:rsidRPr="00145EDA" w:rsidRDefault="005C16F3" w:rsidP="005C16F3">
      <w:pPr>
        <w:rPr>
          <w:i/>
          <w:u w:val="single"/>
        </w:rPr>
      </w:pPr>
      <w:r w:rsidRPr="00145EDA">
        <w:rPr>
          <w:i/>
          <w:u w:val="single"/>
        </w:rPr>
        <w:t>Psichikos sutrikimai</w:t>
      </w:r>
    </w:p>
    <w:p w14:paraId="0D449E3D" w14:textId="77777777" w:rsidR="005C16F3" w:rsidRPr="00145EDA" w:rsidRDefault="005C16F3" w:rsidP="005C16F3">
      <w:bookmarkStart w:id="7" w:name="_Hlk73085307"/>
      <w:r w:rsidRPr="00145EDA">
        <w:t>Sumišimo būklė, dezorientacija, emociniai ir nuotaikų sutrikimai, libido pokyčiai</w:t>
      </w:r>
    </w:p>
    <w:p w14:paraId="1C7738EB" w14:textId="77777777" w:rsidR="005C16F3" w:rsidRPr="00145EDA" w:rsidRDefault="005C16F3" w:rsidP="005C16F3"/>
    <w:p w14:paraId="24CF5009" w14:textId="77777777" w:rsidR="005C16F3" w:rsidRPr="00145EDA" w:rsidRDefault="005C16F3" w:rsidP="005C16F3">
      <w:r w:rsidRPr="00145EDA">
        <w:t>Ažitacija*, priešiškumas*, įniršis*, agresija*, susijaudinimas*</w:t>
      </w:r>
    </w:p>
    <w:p w14:paraId="403E39BE" w14:textId="77777777" w:rsidR="005C16F3" w:rsidRPr="00145EDA" w:rsidRDefault="005C16F3" w:rsidP="005C16F3"/>
    <w:p w14:paraId="2E3A0B03" w14:textId="77777777" w:rsidR="005C16F3" w:rsidRPr="00145EDA" w:rsidRDefault="005C16F3" w:rsidP="005C16F3">
      <w:r w:rsidRPr="00145EDA">
        <w:t>Fizinė priklausomybė nuo vaistų ir abstinencijos sindromas</w:t>
      </w:r>
      <w:r>
        <w:t>, piknaudžiavimas</w:t>
      </w:r>
    </w:p>
    <w:bookmarkEnd w:id="7"/>
    <w:p w14:paraId="03C53588" w14:textId="77777777" w:rsidR="005C16F3" w:rsidRPr="00145EDA" w:rsidRDefault="005C16F3" w:rsidP="005C16F3"/>
    <w:p w14:paraId="3FA341CD" w14:textId="77777777" w:rsidR="005C16F3" w:rsidRPr="00145EDA" w:rsidRDefault="005C16F3" w:rsidP="005C16F3">
      <w:pPr>
        <w:rPr>
          <w:i/>
          <w:u w:val="single"/>
        </w:rPr>
      </w:pPr>
      <w:r w:rsidRPr="00145EDA">
        <w:rPr>
          <w:i/>
          <w:u w:val="single"/>
        </w:rPr>
        <w:t>Nervų sistemos sutrikimai</w:t>
      </w:r>
    </w:p>
    <w:p w14:paraId="7520336E" w14:textId="77777777" w:rsidR="005C16F3" w:rsidRPr="00145EDA" w:rsidRDefault="005C16F3" w:rsidP="005C16F3">
      <w:r w:rsidRPr="00145EDA">
        <w:t>Sedacija (ilgalaikė ir pooperacinė), sumažėjęs budrumas, mieguistumas, galvos skausmas, svaigulys, judesių koordinacijos sutrikimas, anterogradinė amnezija, kurios trukmė tiesiogiai susijusi su suvartota doze. Anterogradinė amnezija gali laikytis iki procedūros pabaigos, o pavieniais atvejais net ir ilgiau (žr. 4.4 skyrių).</w:t>
      </w:r>
    </w:p>
    <w:p w14:paraId="6F61FA9E" w14:textId="77777777" w:rsidR="005C16F3" w:rsidRPr="00145EDA" w:rsidRDefault="005C16F3" w:rsidP="005C16F3"/>
    <w:p w14:paraId="1CD882C0" w14:textId="77777777" w:rsidR="005C16F3" w:rsidRPr="00145EDA" w:rsidRDefault="005C16F3" w:rsidP="005C16F3">
      <w:r w:rsidRPr="00145EDA">
        <w:t>Pastebėta traukulių. Jie dažniau pasireiškė neišnešiotiems kūdikiams ir naujagimiams.</w:t>
      </w:r>
    </w:p>
    <w:p w14:paraId="391CC343" w14:textId="77777777" w:rsidR="005C16F3" w:rsidRPr="00145EDA" w:rsidRDefault="005C16F3" w:rsidP="005C16F3"/>
    <w:p w14:paraId="1F7BAE12" w14:textId="77777777" w:rsidR="005C16F3" w:rsidRPr="00145EDA" w:rsidRDefault="005C16F3" w:rsidP="005C16F3">
      <w:pPr>
        <w:rPr>
          <w:szCs w:val="22"/>
        </w:rPr>
      </w:pPr>
      <w:r>
        <w:rPr>
          <w:szCs w:val="22"/>
        </w:rPr>
        <w:t>A</w:t>
      </w:r>
      <w:r w:rsidRPr="00145EDA">
        <w:rPr>
          <w:szCs w:val="22"/>
        </w:rPr>
        <w:t>bstinencijos (nutraukimo) traukuliai.</w:t>
      </w:r>
    </w:p>
    <w:p w14:paraId="66D19C03" w14:textId="77777777" w:rsidR="005C16F3" w:rsidRPr="00145EDA" w:rsidRDefault="005C16F3" w:rsidP="005C16F3">
      <w:pPr>
        <w:rPr>
          <w:szCs w:val="22"/>
        </w:rPr>
      </w:pPr>
    </w:p>
    <w:p w14:paraId="125B1721" w14:textId="77777777" w:rsidR="005C16F3" w:rsidRPr="00145EDA" w:rsidRDefault="005C16F3" w:rsidP="005C16F3">
      <w:pPr>
        <w:rPr>
          <w:b/>
          <w:i/>
          <w:szCs w:val="22"/>
        </w:rPr>
      </w:pPr>
      <w:r w:rsidRPr="00145EDA">
        <w:rPr>
          <w:szCs w:val="22"/>
        </w:rPr>
        <w:t>Nevalingi judesiai (įskaitant toninius / kloninius judesius ir raumenų tremorą)*, padidėjęs aktyvumas*.</w:t>
      </w:r>
    </w:p>
    <w:p w14:paraId="4B930004" w14:textId="77777777" w:rsidR="005C16F3" w:rsidRPr="00145EDA" w:rsidRDefault="005C16F3" w:rsidP="005C16F3">
      <w:pPr>
        <w:rPr>
          <w:b/>
          <w:bCs/>
          <w:i/>
          <w:iCs/>
        </w:rPr>
      </w:pPr>
    </w:p>
    <w:p w14:paraId="617467AD" w14:textId="77777777" w:rsidR="005C16F3" w:rsidRPr="00145EDA" w:rsidRDefault="005C16F3" w:rsidP="005C16F3">
      <w:pPr>
        <w:rPr>
          <w:i/>
          <w:u w:val="single"/>
        </w:rPr>
      </w:pPr>
      <w:r w:rsidRPr="00145EDA">
        <w:rPr>
          <w:i/>
          <w:u w:val="single"/>
        </w:rPr>
        <w:t>Širdies sutrikimai</w:t>
      </w:r>
    </w:p>
    <w:p w14:paraId="49BA49F7" w14:textId="77777777" w:rsidR="005C16F3" w:rsidRPr="00145EDA" w:rsidRDefault="005C16F3" w:rsidP="005C16F3">
      <w:pPr>
        <w:rPr>
          <w:bCs/>
          <w:iCs/>
        </w:rPr>
      </w:pPr>
      <w:r w:rsidRPr="00145EDA">
        <w:rPr>
          <w:bCs/>
          <w:iCs/>
        </w:rPr>
        <w:t>Širdies sustojimas, bradikardija</w:t>
      </w:r>
      <w:r>
        <w:rPr>
          <w:bCs/>
          <w:iCs/>
        </w:rPr>
        <w:t xml:space="preserve">, </w:t>
      </w:r>
      <w:r w:rsidRPr="00BD605C">
        <w:rPr>
          <w:bCs/>
          <w:iCs/>
        </w:rPr>
        <w:t>Kunio (</w:t>
      </w:r>
      <w:r w:rsidRPr="00BD605C">
        <w:rPr>
          <w:bCs/>
          <w:i/>
          <w:iCs/>
        </w:rPr>
        <w:t>Kounis</w:t>
      </w:r>
      <w:r w:rsidRPr="00BD605C">
        <w:rPr>
          <w:bCs/>
          <w:iCs/>
        </w:rPr>
        <w:t>) sindrom</w:t>
      </w:r>
      <w:r>
        <w:rPr>
          <w:bCs/>
          <w:iCs/>
        </w:rPr>
        <w:t>as**</w:t>
      </w:r>
    </w:p>
    <w:p w14:paraId="0AB454B6" w14:textId="77777777" w:rsidR="005C16F3" w:rsidRPr="00145EDA" w:rsidRDefault="005C16F3" w:rsidP="005C16F3"/>
    <w:p w14:paraId="432284A3" w14:textId="77777777" w:rsidR="005C16F3" w:rsidRPr="00145EDA" w:rsidRDefault="005C16F3" w:rsidP="005C16F3">
      <w:pPr>
        <w:rPr>
          <w:i/>
          <w:u w:val="single"/>
        </w:rPr>
      </w:pPr>
      <w:r w:rsidRPr="00145EDA">
        <w:rPr>
          <w:i/>
          <w:u w:val="single"/>
        </w:rPr>
        <w:t>Kraujagyslių sutrikimai</w:t>
      </w:r>
    </w:p>
    <w:p w14:paraId="1E4735BD" w14:textId="77777777" w:rsidR="005C16F3" w:rsidRPr="00145EDA" w:rsidRDefault="005C16F3" w:rsidP="005C16F3">
      <w:r w:rsidRPr="00145EDA">
        <w:t>Hipotonija, vazodilatacija, tromboflebitas, trombozė</w:t>
      </w:r>
    </w:p>
    <w:p w14:paraId="2CE542F1" w14:textId="77777777" w:rsidR="005C16F3" w:rsidRPr="00145EDA" w:rsidRDefault="005C16F3" w:rsidP="005C16F3"/>
    <w:p w14:paraId="7245E2A0" w14:textId="77777777" w:rsidR="005C16F3" w:rsidRPr="00145EDA" w:rsidRDefault="005C16F3" w:rsidP="005C16F3">
      <w:pPr>
        <w:rPr>
          <w:i/>
          <w:u w:val="single"/>
        </w:rPr>
      </w:pPr>
      <w:r w:rsidRPr="00145EDA">
        <w:rPr>
          <w:i/>
          <w:u w:val="single"/>
        </w:rPr>
        <w:lastRenderedPageBreak/>
        <w:t>Kvėpavimo sistemos, krūtinės ląstos ir tarpuplaučio sutrikimai</w:t>
      </w:r>
    </w:p>
    <w:p w14:paraId="7E141479" w14:textId="77777777" w:rsidR="005C16F3" w:rsidRPr="00145EDA" w:rsidRDefault="005C16F3" w:rsidP="005C16F3">
      <w:r w:rsidRPr="00145EDA">
        <w:t>Kvėpavimo slopinimas, apnėja, kvėpavimo sustojimas, dusulys, gerklų spazmas, žagsulys</w:t>
      </w:r>
    </w:p>
    <w:p w14:paraId="63626C00" w14:textId="77777777" w:rsidR="005C16F3" w:rsidRPr="00145EDA" w:rsidRDefault="005C16F3" w:rsidP="005C16F3">
      <w:pPr>
        <w:rPr>
          <w:b/>
          <w:bCs/>
          <w:i/>
          <w:iCs/>
        </w:rPr>
      </w:pPr>
    </w:p>
    <w:p w14:paraId="51D63A8E" w14:textId="77777777" w:rsidR="005C16F3" w:rsidRPr="00145EDA" w:rsidRDefault="005C16F3" w:rsidP="005C16F3">
      <w:pPr>
        <w:rPr>
          <w:i/>
          <w:u w:val="single"/>
        </w:rPr>
      </w:pPr>
      <w:r w:rsidRPr="00145EDA">
        <w:rPr>
          <w:i/>
          <w:u w:val="single"/>
        </w:rPr>
        <w:t>Virškinimo trakto sutrikimai</w:t>
      </w:r>
    </w:p>
    <w:p w14:paraId="22912B69" w14:textId="77777777" w:rsidR="005C16F3" w:rsidRPr="00145EDA" w:rsidRDefault="005C16F3" w:rsidP="005C16F3">
      <w:r w:rsidRPr="00145EDA">
        <w:t>Pykinimas, vėmimas, vidurių užkietėjimas, burnos džiūvimas</w:t>
      </w:r>
    </w:p>
    <w:p w14:paraId="363B1C1C" w14:textId="77777777" w:rsidR="005C16F3" w:rsidRPr="00145EDA" w:rsidRDefault="005C16F3" w:rsidP="005C16F3"/>
    <w:p w14:paraId="14B22428" w14:textId="77777777" w:rsidR="005C16F3" w:rsidRPr="00145EDA" w:rsidRDefault="005C16F3" w:rsidP="005C16F3">
      <w:pPr>
        <w:rPr>
          <w:i/>
          <w:u w:val="single"/>
        </w:rPr>
      </w:pPr>
      <w:r w:rsidRPr="00145EDA">
        <w:rPr>
          <w:i/>
          <w:u w:val="single"/>
        </w:rPr>
        <w:t>Odos ir poodinio audinio sutrikimai</w:t>
      </w:r>
    </w:p>
    <w:p w14:paraId="1121DF09" w14:textId="77777777" w:rsidR="005C16F3" w:rsidRPr="00145EDA" w:rsidRDefault="005C16F3" w:rsidP="005C16F3">
      <w:r w:rsidRPr="00145EDA">
        <w:t>Išbėrimas, dilgėlinė, niežulys</w:t>
      </w:r>
    </w:p>
    <w:p w14:paraId="5B762134" w14:textId="77777777" w:rsidR="005C16F3" w:rsidRPr="00145EDA" w:rsidRDefault="005C16F3" w:rsidP="005C16F3"/>
    <w:p w14:paraId="5DE4A5ED" w14:textId="77777777" w:rsidR="005C16F3" w:rsidRPr="00145EDA" w:rsidRDefault="005C16F3" w:rsidP="005C16F3">
      <w:pPr>
        <w:rPr>
          <w:i/>
          <w:u w:val="single"/>
        </w:rPr>
      </w:pPr>
      <w:r w:rsidRPr="00145EDA">
        <w:rPr>
          <w:i/>
          <w:u w:val="single"/>
        </w:rPr>
        <w:t>Bendrieji sutrikimai ir vartojimo vietos pažeidimai</w:t>
      </w:r>
    </w:p>
    <w:p w14:paraId="27BE4D5D" w14:textId="77777777" w:rsidR="005C16F3" w:rsidRPr="00145EDA" w:rsidRDefault="005C16F3" w:rsidP="005C16F3">
      <w:r w:rsidRPr="00145EDA">
        <w:t>Nuovargis, paraudimas ir skausmas injekcijos vietoje</w:t>
      </w:r>
    </w:p>
    <w:p w14:paraId="4AAAC193" w14:textId="77777777" w:rsidR="005C16F3" w:rsidRPr="00145EDA" w:rsidRDefault="005C16F3" w:rsidP="005C16F3">
      <w:pPr>
        <w:widowControl w:val="0"/>
        <w:jc w:val="both"/>
        <w:rPr>
          <w:i/>
          <w:szCs w:val="22"/>
          <w:u w:val="single"/>
        </w:rPr>
      </w:pPr>
    </w:p>
    <w:p w14:paraId="13D1079C" w14:textId="77777777" w:rsidR="005C16F3" w:rsidRPr="00145EDA" w:rsidRDefault="005C16F3" w:rsidP="005C16F3">
      <w:pPr>
        <w:widowControl w:val="0"/>
        <w:jc w:val="both"/>
        <w:rPr>
          <w:i/>
          <w:szCs w:val="22"/>
          <w:u w:val="single"/>
        </w:rPr>
      </w:pPr>
      <w:r w:rsidRPr="00145EDA">
        <w:rPr>
          <w:i/>
          <w:szCs w:val="22"/>
          <w:u w:val="single"/>
        </w:rPr>
        <w:t>Sužalojimai, apsinuodijimai ir procedūrų komplikacijos</w:t>
      </w:r>
    </w:p>
    <w:p w14:paraId="551DB207" w14:textId="77777777" w:rsidR="005C16F3" w:rsidRPr="00145EDA" w:rsidRDefault="005C16F3" w:rsidP="005C16F3">
      <w:pPr>
        <w:widowControl w:val="0"/>
        <w:jc w:val="both"/>
        <w:rPr>
          <w:szCs w:val="22"/>
        </w:rPr>
      </w:pPr>
      <w:r w:rsidRPr="00145EDA">
        <w:rPr>
          <w:szCs w:val="22"/>
        </w:rPr>
        <w:t>Kritimai, lūžiai. Didesnė kritimų ir kaulų lūžių rizika kyla pacientams, kartu vartojantiems raminamųjų (įskaitant alkoholinius gėrimus) ir pagyvenusiems pacientams</w:t>
      </w:r>
    </w:p>
    <w:p w14:paraId="6F43A5E2" w14:textId="77777777" w:rsidR="005C16F3" w:rsidRPr="00145EDA" w:rsidRDefault="005C16F3" w:rsidP="005C16F3">
      <w:pPr>
        <w:widowControl w:val="0"/>
        <w:jc w:val="both"/>
        <w:rPr>
          <w:szCs w:val="22"/>
        </w:rPr>
      </w:pPr>
    </w:p>
    <w:p w14:paraId="113FCC29" w14:textId="77777777" w:rsidR="005C16F3" w:rsidRPr="00145EDA" w:rsidRDefault="005C16F3" w:rsidP="005C16F3">
      <w:pPr>
        <w:widowControl w:val="0"/>
        <w:jc w:val="both"/>
        <w:rPr>
          <w:i/>
          <w:szCs w:val="22"/>
          <w:u w:val="single"/>
        </w:rPr>
      </w:pPr>
      <w:r w:rsidRPr="00145EDA">
        <w:rPr>
          <w:i/>
          <w:szCs w:val="22"/>
          <w:u w:val="single"/>
        </w:rPr>
        <w:t>Socialinės aplinkybės</w:t>
      </w:r>
    </w:p>
    <w:p w14:paraId="5787FA83" w14:textId="77777777" w:rsidR="005C16F3" w:rsidRPr="00145EDA" w:rsidRDefault="005C16F3" w:rsidP="005C16F3">
      <w:pPr>
        <w:rPr>
          <w:szCs w:val="22"/>
        </w:rPr>
      </w:pPr>
      <w:r w:rsidRPr="00145EDA">
        <w:rPr>
          <w:szCs w:val="22"/>
        </w:rPr>
        <w:t>Smurtavimas*</w:t>
      </w:r>
    </w:p>
    <w:p w14:paraId="16A26795" w14:textId="77777777" w:rsidR="005C16F3" w:rsidRDefault="005C16F3" w:rsidP="005C16F3">
      <w:r w:rsidRPr="00145EDA">
        <w:rPr>
          <w:szCs w:val="22"/>
        </w:rPr>
        <w:t>*Pagal pranešimus, tokios paradoksinės reakcijos į vaistą dažniausiai pasireiškia vaikams ir pagyvenusiems asmenims (žr. 4.4 skyrių).</w:t>
      </w:r>
      <w:r w:rsidRPr="00145EDA">
        <w:t xml:space="preserve"> </w:t>
      </w:r>
    </w:p>
    <w:p w14:paraId="6F6C797F" w14:textId="77777777" w:rsidR="005C16F3" w:rsidRDefault="005C16F3" w:rsidP="005C16F3"/>
    <w:p w14:paraId="2F7DEA15" w14:textId="77777777" w:rsidR="005C16F3" w:rsidRPr="005E70E6" w:rsidRDefault="005C16F3" w:rsidP="005C16F3">
      <w:pPr>
        <w:rPr>
          <w:bCs/>
          <w:iCs/>
          <w:szCs w:val="22"/>
        </w:rPr>
      </w:pPr>
      <w:r w:rsidRPr="005E70E6">
        <w:rPr>
          <w:bCs/>
          <w:iCs/>
          <w:szCs w:val="22"/>
        </w:rPr>
        <w:t>**ypač po parenterinio vartojimo</w:t>
      </w:r>
    </w:p>
    <w:p w14:paraId="0C8A05AB" w14:textId="77777777" w:rsidR="005C16F3" w:rsidRPr="00145EDA" w:rsidRDefault="005C16F3" w:rsidP="005C16F3"/>
    <w:p w14:paraId="26082306" w14:textId="77777777" w:rsidR="005C16F3" w:rsidRPr="00145EDA" w:rsidRDefault="005C16F3" w:rsidP="005C16F3"/>
    <w:p w14:paraId="213475F9" w14:textId="77777777" w:rsidR="005C16F3" w:rsidRPr="00145EDA" w:rsidRDefault="005C16F3" w:rsidP="005C16F3">
      <w:pPr>
        <w:rPr>
          <w:szCs w:val="22"/>
        </w:rPr>
      </w:pPr>
      <w:r w:rsidRPr="00145EDA">
        <w:rPr>
          <w:i/>
        </w:rPr>
        <w:t xml:space="preserve">Inkstų veiklos sutrikimas: </w:t>
      </w:r>
      <w:r w:rsidRPr="00145EDA">
        <w:t>pacientai, kurių stipriai sutrikusi inkstų veikla, labiau linkę į nepageidaujamas vaisto reakcijas (žr. 4.2 skyrių).</w:t>
      </w:r>
    </w:p>
    <w:p w14:paraId="749E8E4C" w14:textId="77777777" w:rsidR="005C16F3" w:rsidRPr="00145EDA" w:rsidRDefault="005C16F3" w:rsidP="005C16F3">
      <w:pPr>
        <w:jc w:val="both"/>
        <w:rPr>
          <w:szCs w:val="22"/>
        </w:rPr>
      </w:pPr>
    </w:p>
    <w:p w14:paraId="01C5E656" w14:textId="77777777" w:rsidR="005C16F3" w:rsidRPr="00145EDA" w:rsidRDefault="005C16F3" w:rsidP="005C16F3">
      <w:r w:rsidRPr="00145EDA">
        <w:rPr>
          <w:i/>
        </w:rPr>
        <w:t>Priklausomybė:</w:t>
      </w:r>
      <w:r w:rsidRPr="00145EDA">
        <w:t xml:space="preserve"> vartojant midazolamą (net ir terapinėmis dozėmis) gali išsivystyti fizinė priklausomybė. Po ilgalaikio i.v. leidžiamo vaistinio preparato vartojimo, nutraukus vartojimą, ypač nutraukus jį staigiai, gali pasireikšti abstinencijos (nutraukimo) simptomų, įskaitant </w:t>
      </w:r>
      <w:r>
        <w:t>abstinencijos</w:t>
      </w:r>
      <w:r w:rsidRPr="00145EDA">
        <w:t xml:space="preserve"> sukeltus traukulius (žr. 4.4 skyrių). Gauta pranešimų apie piktnaudžiavimo atvejus.</w:t>
      </w:r>
    </w:p>
    <w:p w14:paraId="202213F0" w14:textId="77777777" w:rsidR="005C16F3" w:rsidRPr="00145EDA" w:rsidRDefault="005C16F3" w:rsidP="005C16F3"/>
    <w:p w14:paraId="5663957C" w14:textId="77777777" w:rsidR="005C16F3" w:rsidRPr="00145EDA" w:rsidRDefault="005C16F3" w:rsidP="005C16F3">
      <w:r w:rsidRPr="00145EDA">
        <w:t xml:space="preserve">Pasireiškė sunkių su širdimi ir kvėpavimu susijusių nepageidaujamų reiškinių. Manoma, kad vyresniems nei 60 metų amžiaus suaugusiesiems ir pacientams, kuriems yra kvėpavimo sistemos nepakankamumas ar sutrikusi širdies veikla, gyvybei pavojingų reiškinių atsiranda dažniau, ypač jei </w:t>
      </w:r>
      <w:bookmarkStart w:id="8" w:name="_Hlk519020899"/>
      <w:r w:rsidRPr="00145EDA">
        <w:t>vaistinio preparato injekcija suleidžiama</w:t>
      </w:r>
      <w:bookmarkEnd w:id="8"/>
      <w:r w:rsidRPr="00145EDA">
        <w:t xml:space="preserve"> per greitai ar paskirta dozė yra per didelė (žr. 4.4</w:t>
      </w:r>
      <w:r w:rsidRPr="00145EDA">
        <w:rPr>
          <w:b/>
        </w:rPr>
        <w:t> </w:t>
      </w:r>
      <w:r w:rsidRPr="00145EDA">
        <w:t>skyrių).</w:t>
      </w:r>
    </w:p>
    <w:p w14:paraId="456AA8D6" w14:textId="77777777" w:rsidR="005C16F3" w:rsidRPr="00145EDA" w:rsidRDefault="005C16F3" w:rsidP="005C16F3">
      <w:pPr>
        <w:autoSpaceDE w:val="0"/>
        <w:autoSpaceDN w:val="0"/>
        <w:adjustRightInd w:val="0"/>
        <w:jc w:val="both"/>
        <w:rPr>
          <w:highlight w:val="yellow"/>
          <w:u w:val="single"/>
        </w:rPr>
      </w:pPr>
    </w:p>
    <w:p w14:paraId="27DBFE13" w14:textId="77777777" w:rsidR="005C16F3" w:rsidRPr="00145EDA" w:rsidRDefault="005C16F3" w:rsidP="005C16F3">
      <w:pPr>
        <w:autoSpaceDE w:val="0"/>
        <w:autoSpaceDN w:val="0"/>
        <w:adjustRightInd w:val="0"/>
        <w:rPr>
          <w:szCs w:val="24"/>
          <w:u w:val="single"/>
        </w:rPr>
      </w:pPr>
      <w:r w:rsidRPr="00145EDA">
        <w:rPr>
          <w:szCs w:val="24"/>
          <w:u w:val="single"/>
        </w:rPr>
        <w:t>Pranešimas apie įtariamas nepageidaujamas reakcijas</w:t>
      </w:r>
    </w:p>
    <w:p w14:paraId="3DAEDAB2" w14:textId="77777777" w:rsidR="005C16F3" w:rsidRPr="0037100D" w:rsidRDefault="005C16F3" w:rsidP="005C16F3">
      <w:pPr>
        <w:tabs>
          <w:tab w:val="left" w:pos="567"/>
        </w:tabs>
        <w:suppressAutoHyphens/>
        <w:autoSpaceDE w:val="0"/>
        <w:autoSpaceDN w:val="0"/>
        <w:adjustRightInd w:val="0"/>
        <w:spacing w:line="260" w:lineRule="exact"/>
        <w:rPr>
          <w:noProof/>
          <w:snapToGrid w:val="0"/>
          <w:szCs w:val="24"/>
          <w:lang w:eastAsia="zh-CN"/>
        </w:rPr>
      </w:pPr>
      <w:r w:rsidRPr="0037100D">
        <w:rPr>
          <w:noProof/>
          <w:snapToGrid w:val="0"/>
          <w:szCs w:val="24"/>
          <w:lang w:eastAsia="zh-CN"/>
        </w:rPr>
        <w:t>Svarbu pranešti apie įtariamas nepageidaujamas reakcijas, pastebėtas po vaistinio preparato registracijos, nes tai leidžia nuolat stebėti vaistinio preparato naudos ir rizikos santykį.</w:t>
      </w:r>
      <w:r w:rsidRPr="0037100D">
        <w:rPr>
          <w:snapToGrid w:val="0"/>
          <w:szCs w:val="24"/>
          <w:lang w:eastAsia="zh-CN"/>
        </w:rPr>
        <w:t xml:space="preserve"> </w:t>
      </w:r>
      <w:r w:rsidRPr="0037100D">
        <w:rPr>
          <w:noProof/>
          <w:snapToGrid w:val="0"/>
          <w:szCs w:val="24"/>
          <w:lang w:eastAsia="zh-CN"/>
        </w:rPr>
        <w:t xml:space="preserve">Sveikatos priežiūros ar farmacijos specialistai turi pranešti apie bet kokias įtariamas nepageidaujamas reakcijas, tiesiogiai užpildę pranešimo formą internetu Tarnybos Vaistinių preparatų informacinėje sistemoje </w:t>
      </w:r>
      <w:hyperlink r:id="rId15" w:history="1">
        <w:r w:rsidRPr="0037100D">
          <w:rPr>
            <w:noProof/>
            <w:snapToGrid w:val="0"/>
            <w:color w:val="0000FF"/>
            <w:szCs w:val="24"/>
            <w:u w:val="single"/>
            <w:lang w:eastAsia="zh-CN"/>
          </w:rPr>
          <w:t>https://vapris.vvkt.lt/vvkt-web/public/nrvSpecialist</w:t>
        </w:r>
      </w:hyperlink>
      <w:r w:rsidRPr="0037100D">
        <w:rPr>
          <w:noProof/>
          <w:snapToGrid w:val="0"/>
          <w:szCs w:val="24"/>
          <w:lang w:eastAsia="zh-CN"/>
        </w:rPr>
        <w:t xml:space="preserve"> arba užpildę Sveikatos priežiūros ar farmacijos specialisto pranešimo apie įtariamą nepageidaujamą reakciją (ĮNR) formą, kuri skelbiama </w:t>
      </w:r>
      <w:hyperlink r:id="rId16" w:history="1">
        <w:r w:rsidRPr="0037100D">
          <w:rPr>
            <w:noProof/>
            <w:snapToGrid w:val="0"/>
            <w:color w:val="0000FF"/>
            <w:szCs w:val="24"/>
            <w:u w:val="single"/>
            <w:lang w:eastAsia="zh-CN"/>
          </w:rPr>
          <w:t>https://www.vvkt.lt/index.php?1399030386</w:t>
        </w:r>
      </w:hyperlink>
      <w:r w:rsidRPr="0037100D">
        <w:rPr>
          <w:noProof/>
          <w:snapToGrid w:val="0"/>
          <w:szCs w:val="24"/>
          <w:lang w:eastAsia="zh-CN"/>
        </w:rPr>
        <w:t>, ir atsiųsti elektroniniu paštu (adresu NepageidaujamaR@vvkt.lt).</w:t>
      </w:r>
    </w:p>
    <w:p w14:paraId="7808B68D" w14:textId="77777777" w:rsidR="005C16F3" w:rsidRDefault="005C16F3" w:rsidP="005C16F3">
      <w:pPr>
        <w:pStyle w:val="Pagrindinistekstas"/>
        <w:spacing w:after="0"/>
      </w:pPr>
    </w:p>
    <w:p w14:paraId="015041E7" w14:textId="77777777" w:rsidR="005C16F3" w:rsidRPr="00145EDA" w:rsidRDefault="005C16F3" w:rsidP="005C16F3">
      <w:pPr>
        <w:pStyle w:val="Pagrindinistekstas"/>
        <w:spacing w:after="0"/>
      </w:pPr>
    </w:p>
    <w:p w14:paraId="7EFCE600" w14:textId="77777777" w:rsidR="005C16F3" w:rsidRPr="00145EDA" w:rsidRDefault="005C16F3" w:rsidP="005C16F3">
      <w:pPr>
        <w:pStyle w:val="Antrat3"/>
      </w:pPr>
      <w:r w:rsidRPr="00145EDA">
        <w:t>Perdozavimas</w:t>
      </w:r>
    </w:p>
    <w:p w14:paraId="471078D9" w14:textId="77777777" w:rsidR="005C16F3" w:rsidRPr="00145EDA" w:rsidRDefault="005C16F3" w:rsidP="005C16F3">
      <w:pPr>
        <w:pStyle w:val="Pagrindinistekstas"/>
        <w:spacing w:after="0"/>
      </w:pPr>
    </w:p>
    <w:p w14:paraId="5DF902F5" w14:textId="77777777" w:rsidR="005C16F3" w:rsidRPr="00145EDA" w:rsidRDefault="005C16F3" w:rsidP="005C16F3">
      <w:pPr>
        <w:pStyle w:val="Antrat5"/>
        <w:rPr>
          <w:b w:val="0"/>
        </w:rPr>
      </w:pPr>
      <w:r w:rsidRPr="00145EDA">
        <w:rPr>
          <w:b w:val="0"/>
        </w:rPr>
        <w:t xml:space="preserve">Simptomai </w:t>
      </w:r>
    </w:p>
    <w:p w14:paraId="34F360F3" w14:textId="77777777" w:rsidR="005C16F3" w:rsidRPr="00145EDA" w:rsidRDefault="005C16F3" w:rsidP="005C16F3"/>
    <w:p w14:paraId="77DB0BFD" w14:textId="77777777" w:rsidR="005C16F3" w:rsidRPr="00145EDA" w:rsidRDefault="005C16F3" w:rsidP="005C16F3">
      <w:r w:rsidRPr="00145EDA">
        <w:t xml:space="preserve">Midazolamas, kaip ir kiti benzodiazepinai, dažnai sukelia snaudulį, ataksiją, dizartriją ir nistagmą. Midazolamo perdozavimas retai kelia pavojų gyvybei, jeigu jo vartojama vieno, tačiau gali sukelti arefleksiją, hipotenziją, širdies ir kraujagyslių bei kvėpavimo sistemos slopinimą, apnėją bei retais atvejais komą. </w:t>
      </w:r>
    </w:p>
    <w:p w14:paraId="2967CE37" w14:textId="77777777" w:rsidR="005C16F3" w:rsidRPr="00145EDA" w:rsidRDefault="005C16F3" w:rsidP="005C16F3"/>
    <w:p w14:paraId="0E5EDDA3" w14:textId="77777777" w:rsidR="005C16F3" w:rsidRPr="00145EDA" w:rsidRDefault="005C16F3" w:rsidP="005C16F3">
      <w:r w:rsidRPr="00145EDA">
        <w:lastRenderedPageBreak/>
        <w:t>Koma, jeigu pasireiškia, paprastai trunka kelias valandas. Poveikis gali būti ilgas ir kliniškai reikšmingas, ypač pagyvenusiems pacientams. Benzodiazepinų poveikis kvėpavimo slopinimui daug stipriau pasireiškia pacientams, sergantiems kvėpavimo sistemos ligomis.</w:t>
      </w:r>
    </w:p>
    <w:p w14:paraId="68697EE5" w14:textId="77777777" w:rsidR="005C16F3" w:rsidRPr="00145EDA" w:rsidRDefault="005C16F3" w:rsidP="005C16F3">
      <w:r w:rsidRPr="00145EDA">
        <w:t>Benzodiazepinai padidina kitų centrinę nervų sistemą slopinančių medžiagų (įskaitant alkoholį) poveikį.</w:t>
      </w:r>
    </w:p>
    <w:p w14:paraId="3235F860" w14:textId="77777777" w:rsidR="005C16F3" w:rsidRPr="00145EDA" w:rsidRDefault="005C16F3" w:rsidP="005C16F3"/>
    <w:p w14:paraId="5B8644E7" w14:textId="77777777" w:rsidR="005C16F3" w:rsidRPr="00145EDA" w:rsidRDefault="005C16F3" w:rsidP="005C16F3">
      <w:pPr>
        <w:pStyle w:val="Antrat5"/>
        <w:rPr>
          <w:b w:val="0"/>
        </w:rPr>
      </w:pPr>
      <w:r w:rsidRPr="00145EDA">
        <w:rPr>
          <w:b w:val="0"/>
        </w:rPr>
        <w:t xml:space="preserve">Gydymas </w:t>
      </w:r>
    </w:p>
    <w:p w14:paraId="490E3D71" w14:textId="77777777" w:rsidR="005C16F3" w:rsidRPr="00145EDA" w:rsidRDefault="005C16F3" w:rsidP="005C16F3"/>
    <w:p w14:paraId="4257E4A1" w14:textId="77777777" w:rsidR="005C16F3" w:rsidRPr="00145EDA" w:rsidRDefault="005C16F3" w:rsidP="005C16F3">
      <w:pPr>
        <w:rPr>
          <w:szCs w:val="22"/>
        </w:rPr>
      </w:pPr>
      <w:r w:rsidRPr="00145EDA">
        <w:t xml:space="preserve">Dažniausiai pakanka tik stebėti gyvybines funkcijas. Gydant perdozavimą intensyvios terapijos skyriuje reikia ypač atidžiai stebėti kvėpavimo bei širdies ir kraujagyslių sistemų veiklą. Jei dėl sunkaus apsinuodijimo atsirado kvėpavimo slopinimas ir koma, reikia skirti benzodiazepinų antagonisto </w:t>
      </w:r>
      <w:r w:rsidRPr="006D52A3">
        <w:rPr>
          <w:bCs/>
        </w:rPr>
        <w:t>flumazenilio</w:t>
      </w:r>
      <w:r w:rsidRPr="00145EDA">
        <w:t xml:space="preserve">. </w:t>
      </w:r>
      <w:r w:rsidRPr="00145EDA">
        <w:rPr>
          <w:szCs w:val="22"/>
        </w:rPr>
        <w:t xml:space="preserve">Vaistui būdingas trumpas pusinės eliminacijos periodas, todėl pacientus, kuriems skirta </w:t>
      </w:r>
      <w:r w:rsidRPr="006D52A3">
        <w:rPr>
          <w:szCs w:val="22"/>
        </w:rPr>
        <w:t>flumazenilio</w:t>
      </w:r>
      <w:r w:rsidRPr="00145EDA">
        <w:rPr>
          <w:szCs w:val="22"/>
        </w:rPr>
        <w:t>, reikia stebėti, kol išnyks jo poveikis.</w:t>
      </w:r>
    </w:p>
    <w:p w14:paraId="40EAC064" w14:textId="77777777" w:rsidR="005C16F3" w:rsidRPr="00145EDA" w:rsidRDefault="005C16F3" w:rsidP="005C16F3"/>
    <w:p w14:paraId="08E3963F" w14:textId="77777777" w:rsidR="005C16F3" w:rsidRPr="00145EDA" w:rsidRDefault="005C16F3" w:rsidP="005C16F3">
      <w:r w:rsidRPr="00145EDA">
        <w:t xml:space="preserve">Skiriant šio vaistinio preparato reikia imtis atsargumo priemonių, jei pacientas perdozavo kelių vaistinių preparatų arba jei jis serga epilepsija ir yra gydomas benzodiazepinais. </w:t>
      </w:r>
    </w:p>
    <w:p w14:paraId="1E07A12A" w14:textId="77777777" w:rsidR="005C16F3" w:rsidRPr="00145EDA" w:rsidRDefault="005C16F3" w:rsidP="005C16F3"/>
    <w:p w14:paraId="25BE9D87" w14:textId="77777777" w:rsidR="005C16F3" w:rsidRPr="00145EDA" w:rsidRDefault="005C16F3" w:rsidP="005C16F3">
      <w:r w:rsidRPr="00145EDA">
        <w:t>Flumazenilis neturėtų būti skiriamas pacientams, gydomiems tricikliais antidepresantais ar kitais vaistiniais preparatais, dažniau sukeliančiais epilepsijos priepuolį, arba pacientams, kuriems yra EKG pakyčių (ilgesnis QRS arba QT intervalas).</w:t>
      </w:r>
    </w:p>
    <w:p w14:paraId="1CAE12A5" w14:textId="77777777" w:rsidR="005C16F3" w:rsidRPr="00145EDA" w:rsidRDefault="005C16F3" w:rsidP="005C16F3">
      <w:pPr>
        <w:pStyle w:val="Pagrindinistekstas"/>
        <w:spacing w:after="0"/>
      </w:pPr>
    </w:p>
    <w:p w14:paraId="5D0E0C2C" w14:textId="77777777" w:rsidR="005C16F3" w:rsidRPr="00145EDA" w:rsidRDefault="005C16F3" w:rsidP="005C16F3">
      <w:pPr>
        <w:pStyle w:val="Pagrindinistekstas"/>
        <w:spacing w:after="0"/>
      </w:pPr>
    </w:p>
    <w:p w14:paraId="7EF5D1B7" w14:textId="77777777" w:rsidR="005C16F3" w:rsidRPr="00145EDA" w:rsidRDefault="005C16F3" w:rsidP="005C16F3">
      <w:pPr>
        <w:pStyle w:val="Antrat2"/>
      </w:pPr>
      <w:r w:rsidRPr="00145EDA">
        <w:t>FARMAKOLOGINĖS</w:t>
      </w:r>
      <w:r w:rsidRPr="00145EDA">
        <w:rPr>
          <w:rFonts w:ascii="Times New Roman Bold" w:hAnsi="Times New Roman Bold" w:cs="Times New Roman Bold"/>
          <w:caps/>
        </w:rPr>
        <w:t xml:space="preserve"> savybės</w:t>
      </w:r>
    </w:p>
    <w:p w14:paraId="377B629A" w14:textId="77777777" w:rsidR="005C16F3" w:rsidRPr="00145EDA" w:rsidRDefault="005C16F3" w:rsidP="005C16F3">
      <w:pPr>
        <w:pStyle w:val="Pagrindinistekstas"/>
        <w:spacing w:after="0"/>
      </w:pPr>
    </w:p>
    <w:p w14:paraId="13827102" w14:textId="77777777" w:rsidR="005C16F3" w:rsidRPr="00145EDA" w:rsidRDefault="005C16F3" w:rsidP="005C16F3">
      <w:pPr>
        <w:pStyle w:val="Antrat3"/>
      </w:pPr>
      <w:r w:rsidRPr="00145EDA">
        <w:t>Farmakodinaminės savybės</w:t>
      </w:r>
    </w:p>
    <w:p w14:paraId="0E362303" w14:textId="77777777" w:rsidR="005C16F3" w:rsidRPr="00145EDA" w:rsidRDefault="005C16F3" w:rsidP="005C16F3">
      <w:pPr>
        <w:pStyle w:val="Pagrindinistekstas"/>
        <w:spacing w:after="0"/>
      </w:pPr>
    </w:p>
    <w:p w14:paraId="4DE9CFEE" w14:textId="77777777" w:rsidR="005C16F3" w:rsidRPr="00145EDA" w:rsidRDefault="005C16F3" w:rsidP="005C16F3"/>
    <w:p w14:paraId="1DDAACE3" w14:textId="77777777" w:rsidR="005C16F3" w:rsidRPr="00145EDA" w:rsidRDefault="005C16F3" w:rsidP="005C16F3">
      <w:r w:rsidRPr="00145EDA">
        <w:t>Farmakoterapinė grupė</w:t>
      </w:r>
      <w:r>
        <w:t>:</w:t>
      </w:r>
      <w:r w:rsidRPr="00145EDA">
        <w:t xml:space="preserve"> migdomieji ir raminamieji vaistiniai preparatai, benzodiazepinų grupės junginiai</w:t>
      </w:r>
      <w:r>
        <w:t xml:space="preserve">, </w:t>
      </w:r>
      <w:r w:rsidRPr="00145EDA">
        <w:t>ATC kodas – N05CD08</w:t>
      </w:r>
    </w:p>
    <w:p w14:paraId="6927489E" w14:textId="77777777" w:rsidR="005C16F3" w:rsidRPr="00145EDA" w:rsidRDefault="005C16F3" w:rsidP="005C16F3"/>
    <w:p w14:paraId="2319D288" w14:textId="77777777" w:rsidR="005C16F3" w:rsidRPr="00145EDA" w:rsidRDefault="005C16F3" w:rsidP="005C16F3">
      <w:r w:rsidRPr="00145EDA">
        <w:t>Midazolamo poveikis yra hipnozinis ir sedacinis, jam būdinga staigi pradžia ir trumpalaikiškumas. Jis taip turi anksiolitinį, antikonvulsinį ir raumenis atpalaiduojantį poveikį. Viena ir (arba) kartotinės midazolamo dozės slopina psichomotorinę funkciją, tačiau sukelia tik minimalius hemodinaminius pokyčius.</w:t>
      </w:r>
    </w:p>
    <w:p w14:paraId="30AE6BEC" w14:textId="77777777" w:rsidR="005C16F3" w:rsidRPr="00145EDA" w:rsidRDefault="005C16F3" w:rsidP="005C16F3"/>
    <w:p w14:paraId="2E6EFF46" w14:textId="77777777" w:rsidR="005C16F3" w:rsidRPr="00145EDA" w:rsidRDefault="005C16F3" w:rsidP="005C16F3">
      <w:r w:rsidRPr="00145EDA">
        <w:t>Pagrindinis benzodiazepinų veikimas medijuojamas sustiprėjus GABAerginei neurotransmisijai slopinamosio</w:t>
      </w:r>
      <w:r>
        <w:t>se</w:t>
      </w:r>
      <w:r w:rsidRPr="00145EDA">
        <w:t xml:space="preserve"> sinapsė</w:t>
      </w:r>
      <w:r>
        <w:t>se</w:t>
      </w:r>
      <w:r w:rsidRPr="00145EDA">
        <w:t>. Terpėje esant benzodiazepinų, gamaamino</w:t>
      </w:r>
      <w:r>
        <w:t>sviesto</w:t>
      </w:r>
      <w:r w:rsidRPr="00145EDA">
        <w:t xml:space="preserve"> (GABA) receptorių afini</w:t>
      </w:r>
      <w:r>
        <w:t>tetas</w:t>
      </w:r>
      <w:r w:rsidRPr="00145EDA">
        <w:t xml:space="preserve"> neurotransmiteriui padidėja dėl teigiamos alosterinės moduliacijos, dėl kurios sustiprėja išskirto GABA poveikis postsinapsiniam transmembraniniam chlorido jonų srautui.</w:t>
      </w:r>
    </w:p>
    <w:p w14:paraId="7343DF4B" w14:textId="77777777" w:rsidR="005C16F3" w:rsidRPr="00145EDA" w:rsidRDefault="005C16F3" w:rsidP="005C16F3"/>
    <w:p w14:paraId="0DDA294D" w14:textId="77777777" w:rsidR="005C16F3" w:rsidRPr="00145EDA" w:rsidRDefault="005C16F3" w:rsidP="005C16F3">
      <w:r w:rsidRPr="00145EDA">
        <w:t xml:space="preserve">Chemine prasme midazolamas yra imidazobenzodiazepino grupės darinys. Nors laisva bazė yra lipofilinė medžiaga, mažai tirpi vandenyje, dėl antroje imidazobenzodiazepino žiedo padėtyje esančio bazinio azoto veiklioji midazolamo medžiaga prisijungia prie rūgščių, todėl atsiranda vandenyje tirpių druskų, iš kurių gaunamas stabilus ir gerai toleruojamas injekcinis tirpalas. Dėl to ir dėl </w:t>
      </w:r>
      <w:r>
        <w:t>greitos</w:t>
      </w:r>
      <w:r w:rsidRPr="00145EDA">
        <w:t xml:space="preserve"> metabolinės transformacijos poveikis greitai pasireiškia ir veikia trumpai. Dėl mažo toksiškumo midazolamui būdingas platus terapinis panaudojamumas.</w:t>
      </w:r>
    </w:p>
    <w:p w14:paraId="056F1591" w14:textId="77777777" w:rsidR="005C16F3" w:rsidRPr="00145EDA" w:rsidRDefault="005C16F3" w:rsidP="005C16F3"/>
    <w:p w14:paraId="119AFDB2" w14:textId="77777777" w:rsidR="005C16F3" w:rsidRPr="00145EDA" w:rsidRDefault="005C16F3" w:rsidP="005C16F3">
      <w:r w:rsidRPr="00145EDA">
        <w:t>Sušvirkštas į raumenis ar į veną sukelia trumpalaikę anterogradinę amneziją (pacientas negali prisiminti įvykių, buvusių didžiausio veikliosios medžiagos poveikio metu).</w:t>
      </w:r>
    </w:p>
    <w:p w14:paraId="02035AFA" w14:textId="77777777" w:rsidR="005C16F3" w:rsidRPr="00145EDA" w:rsidRDefault="005C16F3" w:rsidP="005C16F3">
      <w:pPr>
        <w:pStyle w:val="Pagrindinistekstas"/>
        <w:spacing w:after="0"/>
        <w:jc w:val="both"/>
      </w:pPr>
    </w:p>
    <w:p w14:paraId="55C5DCF8" w14:textId="77777777" w:rsidR="005C16F3" w:rsidRPr="00145EDA" w:rsidRDefault="005C16F3" w:rsidP="005C16F3">
      <w:pPr>
        <w:pStyle w:val="Antrat3"/>
      </w:pPr>
      <w:r w:rsidRPr="00145EDA">
        <w:t>Farmakokinetinės savybės</w:t>
      </w:r>
    </w:p>
    <w:p w14:paraId="22BB001F" w14:textId="77777777" w:rsidR="005C16F3" w:rsidRPr="00145EDA" w:rsidRDefault="005C16F3" w:rsidP="005C16F3">
      <w:pPr>
        <w:pStyle w:val="Pagrindinistekstas"/>
        <w:spacing w:after="0"/>
      </w:pPr>
    </w:p>
    <w:p w14:paraId="7B007090" w14:textId="77777777" w:rsidR="005C16F3" w:rsidRPr="00145EDA" w:rsidRDefault="005C16F3" w:rsidP="005C16F3">
      <w:pPr>
        <w:pStyle w:val="Antrat6"/>
      </w:pPr>
      <w:r w:rsidRPr="00145EDA">
        <w:rPr>
          <w:i w:val="0"/>
          <w:u w:val="single"/>
        </w:rPr>
        <w:lastRenderedPageBreak/>
        <w:t>Absorbcija</w:t>
      </w:r>
    </w:p>
    <w:p w14:paraId="5AEB3334" w14:textId="77777777" w:rsidR="005C16F3" w:rsidRPr="00145EDA" w:rsidRDefault="005C16F3" w:rsidP="005C16F3">
      <w:pPr>
        <w:pStyle w:val="Antrat6"/>
      </w:pPr>
    </w:p>
    <w:p w14:paraId="0C184B81" w14:textId="77777777" w:rsidR="005C16F3" w:rsidRPr="00145EDA" w:rsidRDefault="005C16F3" w:rsidP="005C16F3">
      <w:pPr>
        <w:keepNext/>
        <w:numPr>
          <w:ilvl w:val="0"/>
          <w:numId w:val="32"/>
        </w:numPr>
        <w:ind w:left="567" w:hanging="567"/>
        <w:contextualSpacing/>
      </w:pPr>
      <w:r w:rsidRPr="00145EDA">
        <w:rPr>
          <w:i/>
        </w:rPr>
        <w:t>leidžiant į raumenis</w:t>
      </w:r>
    </w:p>
    <w:p w14:paraId="1B153FC6" w14:textId="77777777" w:rsidR="005C16F3" w:rsidRPr="00145EDA" w:rsidRDefault="005C16F3" w:rsidP="005C16F3">
      <w:r w:rsidRPr="00145EDA">
        <w:t>Sušvirkšta į raumenis visa midazolamo dozė greitai ir pilnai absorbuojama. Didžiausia koncentracija plazmoje yra pasiekiama per 30 minučių. Injekuoto į raumenis vaistinio preparato absoliutus biologinis įsisavinimas yra didesnis nei 90 %.</w:t>
      </w:r>
    </w:p>
    <w:p w14:paraId="193C5358" w14:textId="77777777" w:rsidR="005C16F3" w:rsidRPr="00145EDA" w:rsidRDefault="005C16F3" w:rsidP="005C16F3"/>
    <w:p w14:paraId="3A56043A" w14:textId="77777777" w:rsidR="005C16F3" w:rsidRPr="00145EDA" w:rsidRDefault="005C16F3" w:rsidP="005C16F3">
      <w:pPr>
        <w:pStyle w:val="Antrat6"/>
        <w:numPr>
          <w:ilvl w:val="0"/>
          <w:numId w:val="17"/>
        </w:numPr>
        <w:ind w:left="567" w:hanging="567"/>
      </w:pPr>
      <w:r w:rsidRPr="00145EDA">
        <w:t xml:space="preserve"> vartojant į tiesiąją žarną</w:t>
      </w:r>
    </w:p>
    <w:p w14:paraId="10ECF3D3" w14:textId="77777777" w:rsidR="005C16F3" w:rsidRPr="00145EDA" w:rsidRDefault="005C16F3" w:rsidP="005C16F3">
      <w:r w:rsidRPr="00145EDA">
        <w:t>Vartojamas į tiesiąją žarną midazolamas greitai absorbuojamas. Didžiausia koncentracija plazmoje yra pasiekiama maždaug per 30 minučių. Absoliutus biologinis įsisavinimas yra maždaug 50 %.</w:t>
      </w:r>
    </w:p>
    <w:p w14:paraId="6D529574" w14:textId="77777777" w:rsidR="005C16F3" w:rsidRPr="00145EDA" w:rsidRDefault="005C16F3" w:rsidP="005C16F3"/>
    <w:p w14:paraId="143C7F00" w14:textId="77777777" w:rsidR="005C16F3" w:rsidRPr="00145EDA" w:rsidRDefault="005C16F3" w:rsidP="005C16F3">
      <w:pPr>
        <w:pStyle w:val="Antrat6"/>
        <w:rPr>
          <w:i w:val="0"/>
          <w:u w:val="single"/>
        </w:rPr>
      </w:pPr>
      <w:r w:rsidRPr="00145EDA">
        <w:rPr>
          <w:i w:val="0"/>
          <w:u w:val="single"/>
        </w:rPr>
        <w:t>Pasiskirstymas</w:t>
      </w:r>
    </w:p>
    <w:p w14:paraId="6FE0E037" w14:textId="77777777" w:rsidR="005C16F3" w:rsidRPr="00145EDA" w:rsidRDefault="005C16F3" w:rsidP="005C16F3"/>
    <w:p w14:paraId="2106872F" w14:textId="77777777" w:rsidR="005C16F3" w:rsidRPr="00145EDA" w:rsidRDefault="005C16F3" w:rsidP="005C16F3">
      <w:r w:rsidRPr="00145EDA">
        <w:t xml:space="preserve">Jei midazolamas sušvirkščiamas į veną, vaistinio preparato koncentracijos plazmoje kitimo per laiką kreivės rodo, kad yra viena ar dvi skirtingos pasiskirstymo fazės. </w:t>
      </w:r>
    </w:p>
    <w:p w14:paraId="127CCA74" w14:textId="77777777" w:rsidR="005C16F3" w:rsidRPr="00145EDA" w:rsidRDefault="005C16F3" w:rsidP="005C16F3">
      <w:r w:rsidRPr="00145EDA">
        <w:t xml:space="preserve">Tariamasis pasiskirstymo tūris nusistovėjus </w:t>
      </w:r>
      <w:r>
        <w:t>pusiausvyrinei apykaitai</w:t>
      </w:r>
      <w:r w:rsidRPr="00145EDA">
        <w:t xml:space="preserve"> yra nuo 0,7</w:t>
      </w:r>
      <w:r w:rsidRPr="00145EDA">
        <w:rPr>
          <w:bCs/>
          <w:iCs/>
        </w:rPr>
        <w:t xml:space="preserve"> iki </w:t>
      </w:r>
      <w:r w:rsidRPr="00145EDA">
        <w:t xml:space="preserve">1,2 l/kg. </w:t>
      </w:r>
    </w:p>
    <w:p w14:paraId="586F7657" w14:textId="77777777" w:rsidR="005C16F3" w:rsidRPr="00145EDA" w:rsidRDefault="005C16F3" w:rsidP="005C16F3">
      <w:r w:rsidRPr="00145EDA">
        <w:t xml:space="preserve">Nuo 96 iki 98 % midazolamo prisijungia prie plazmos baltymų, daugiausiai prie albuminų. </w:t>
      </w:r>
    </w:p>
    <w:p w14:paraId="471BDC45" w14:textId="77777777" w:rsidR="005C16F3" w:rsidRPr="00145EDA" w:rsidRDefault="005C16F3" w:rsidP="005C16F3">
      <w:r w:rsidRPr="00145EDA">
        <w:t xml:space="preserve">Nedidelis vaistinio preparato kiekis lėtai prasiskverbia į smegenų skystį. </w:t>
      </w:r>
    </w:p>
    <w:p w14:paraId="12DE15CA" w14:textId="77777777" w:rsidR="005C16F3" w:rsidRPr="00145EDA" w:rsidRDefault="005C16F3" w:rsidP="005C16F3">
      <w:r w:rsidRPr="00145EDA">
        <w:t xml:space="preserve">Nustatyta, kad midazolamas lėtai prasiskverbia pro placentos barjerą ir patenka į vaisiaus kraujotaką. </w:t>
      </w:r>
    </w:p>
    <w:p w14:paraId="6CF6AE3D" w14:textId="77777777" w:rsidR="005C16F3" w:rsidRPr="00145EDA" w:rsidRDefault="005C16F3" w:rsidP="005C16F3">
      <w:r w:rsidRPr="00145EDA">
        <w:t>Nedidelis midazolamo kiekis išsiskiria su žindyvės pienu.</w:t>
      </w:r>
    </w:p>
    <w:p w14:paraId="4E873B6B" w14:textId="77777777" w:rsidR="005C16F3" w:rsidRPr="00145EDA" w:rsidRDefault="005C16F3" w:rsidP="005C16F3"/>
    <w:p w14:paraId="34FF4905" w14:textId="77777777" w:rsidR="005C16F3" w:rsidRPr="00145EDA" w:rsidRDefault="005C16F3" w:rsidP="005C16F3">
      <w:pPr>
        <w:pStyle w:val="Antrat6"/>
        <w:rPr>
          <w:i w:val="0"/>
          <w:u w:val="single"/>
        </w:rPr>
      </w:pPr>
      <w:r w:rsidRPr="00145EDA">
        <w:rPr>
          <w:i w:val="0"/>
          <w:u w:val="single"/>
        </w:rPr>
        <w:t>Metabolizmas</w:t>
      </w:r>
    </w:p>
    <w:p w14:paraId="40A113CB" w14:textId="77777777" w:rsidR="005C16F3" w:rsidRPr="00145EDA" w:rsidRDefault="005C16F3" w:rsidP="005C16F3"/>
    <w:p w14:paraId="7E811774" w14:textId="77777777" w:rsidR="005C16F3" w:rsidRPr="00145EDA" w:rsidRDefault="005C16F3" w:rsidP="005C16F3">
      <w:r w:rsidRPr="00145EDA">
        <w:t xml:space="preserve">Beveik visas midazolamas pašalinamas biotransformacijos būdu. </w:t>
      </w:r>
    </w:p>
    <w:p w14:paraId="396DACA2" w14:textId="77777777" w:rsidR="005C16F3" w:rsidRPr="00145EDA" w:rsidRDefault="005C16F3" w:rsidP="005C16F3"/>
    <w:p w14:paraId="3F84A77B" w14:textId="77777777" w:rsidR="005C16F3" w:rsidRPr="00145EDA" w:rsidRDefault="005C16F3" w:rsidP="005C16F3">
      <w:r w:rsidRPr="00145EDA">
        <w:t>Nuo 30 iki</w:t>
      </w:r>
      <w:r w:rsidRPr="00145EDA">
        <w:rPr>
          <w:b/>
          <w:bCs/>
          <w:i/>
          <w:iCs/>
        </w:rPr>
        <w:t> </w:t>
      </w:r>
      <w:r w:rsidRPr="00145EDA">
        <w:t xml:space="preserve">60 % vaistinio preparato dozės pašalinama per kepenis. </w:t>
      </w:r>
    </w:p>
    <w:p w14:paraId="5F19F159" w14:textId="77777777" w:rsidR="005C16F3" w:rsidRPr="00145EDA" w:rsidRDefault="005C16F3" w:rsidP="005C16F3"/>
    <w:p w14:paraId="014CD11B" w14:textId="77777777" w:rsidR="005C16F3" w:rsidRPr="00145EDA" w:rsidRDefault="005C16F3" w:rsidP="005C16F3">
      <w:r w:rsidRPr="00145EDA">
        <w:t>Midazolamą hidroksilina citochromo P450 izofermentai CYP3A4 bei CYP3A5 ir pagrindinis metabolitas šlapime ir plazmoje yra alfa-hidroksimidazolamas. Alfa-hidroksimidazolamo koncentracijos plazmoje atitinka 12 % midazolamo koncentracijos plazmoje. Alfa-hidroksimidazolamas yra farmakologiškai aktyvus vaistinis preparatas, tačiau jo poveikis, palyginti su į veną vartojamo midazolamo poveikiu yra minimalus (maždaug 10 %).</w:t>
      </w:r>
    </w:p>
    <w:p w14:paraId="7AFEB041" w14:textId="77777777" w:rsidR="005C16F3" w:rsidRPr="00145EDA" w:rsidRDefault="005C16F3" w:rsidP="005C16F3"/>
    <w:p w14:paraId="17BC9757" w14:textId="77777777" w:rsidR="005C16F3" w:rsidRPr="00145EDA" w:rsidRDefault="005C16F3" w:rsidP="005C16F3">
      <w:pPr>
        <w:pStyle w:val="Antrat6"/>
        <w:rPr>
          <w:i w:val="0"/>
          <w:u w:val="single"/>
        </w:rPr>
      </w:pPr>
      <w:r w:rsidRPr="00145EDA">
        <w:rPr>
          <w:i w:val="0"/>
          <w:u w:val="single"/>
        </w:rPr>
        <w:t>Eliminacija</w:t>
      </w:r>
    </w:p>
    <w:p w14:paraId="3906AF03" w14:textId="77777777" w:rsidR="005C16F3" w:rsidRPr="00145EDA" w:rsidRDefault="005C16F3" w:rsidP="005C16F3"/>
    <w:p w14:paraId="5074C7BA" w14:textId="77777777" w:rsidR="005C16F3" w:rsidRPr="00145EDA" w:rsidRDefault="005C16F3" w:rsidP="005C16F3">
      <w:r w:rsidRPr="00145EDA">
        <w:t xml:space="preserve">Sveikiems jauniems savanoriams midazolamo pusinės eliminacijos periodas svyruoja nuo 1,5 iki 2,5 valandos. Metabolito pusinės eliminacijos periodas trunka mažiau nei 1 valandą, todėl skyrus midazolamą </w:t>
      </w:r>
      <w:r w:rsidRPr="00145EDA">
        <w:rPr>
          <w:color w:val="000000"/>
        </w:rPr>
        <w:t xml:space="preserve">pirminio junginio </w:t>
      </w:r>
      <w:r w:rsidRPr="00145EDA">
        <w:t>ir pagrindinio metabolito koncentracija mažėja lygiagrečiai.</w:t>
      </w:r>
    </w:p>
    <w:p w14:paraId="2B1F08E8" w14:textId="77777777" w:rsidR="005C16F3" w:rsidRPr="00145EDA" w:rsidRDefault="005C16F3" w:rsidP="005C16F3"/>
    <w:p w14:paraId="60A57A0E" w14:textId="77777777" w:rsidR="005C16F3" w:rsidRPr="00145EDA" w:rsidRDefault="005C16F3" w:rsidP="005C16F3">
      <w:r w:rsidRPr="00145EDA">
        <w:t xml:space="preserve">Midazolamo plazmos klirensas yra 300 – 500 ml/min. </w:t>
      </w:r>
    </w:p>
    <w:p w14:paraId="474859C1" w14:textId="77777777" w:rsidR="005C16F3" w:rsidRPr="00145EDA" w:rsidRDefault="005C16F3" w:rsidP="005C16F3"/>
    <w:p w14:paraId="3DA825D1" w14:textId="77777777" w:rsidR="005C16F3" w:rsidRPr="00145EDA" w:rsidRDefault="005C16F3" w:rsidP="005C16F3">
      <w:r w:rsidRPr="00145EDA">
        <w:t xml:space="preserve">Midazolamo metabolitai daugiausiai šalinami per inkstus: 60–80 % dozės išsiskiria su šlapimu alfa-hidroksimidazolamo junginių su gliukurono rūgštimi forma. </w:t>
      </w:r>
    </w:p>
    <w:p w14:paraId="76BFA18F" w14:textId="77777777" w:rsidR="005C16F3" w:rsidRPr="00145EDA" w:rsidRDefault="005C16F3" w:rsidP="005C16F3"/>
    <w:p w14:paraId="30A5D499" w14:textId="77777777" w:rsidR="005C16F3" w:rsidRPr="00145EDA" w:rsidRDefault="005C16F3" w:rsidP="005C16F3">
      <w:r w:rsidRPr="00145EDA">
        <w:t xml:space="preserve">Mažiau nei 1 % suvartotos dozės išsiskiria su šlapimu nepakitusia forma. </w:t>
      </w:r>
    </w:p>
    <w:p w14:paraId="64D9CFEA" w14:textId="77777777" w:rsidR="005C16F3" w:rsidRPr="00145EDA" w:rsidRDefault="005C16F3" w:rsidP="005C16F3"/>
    <w:p w14:paraId="130A3826" w14:textId="77777777" w:rsidR="005C16F3" w:rsidRPr="00145EDA" w:rsidRDefault="005C16F3" w:rsidP="005C16F3">
      <w:r w:rsidRPr="00145EDA">
        <w:t>Į veną infuzijos būdu vartojamo midazolamo eliminacijos kinetika tokia pati, kaip ir iš karto suleistos dozės. Kartotinis midazolamo vartojimas vaist</w:t>
      </w:r>
      <w:r>
        <w:t>inius preparatus</w:t>
      </w:r>
      <w:r w:rsidRPr="00145EDA">
        <w:t xml:space="preserve"> metabolizuojančių fermentų nesužadina.</w:t>
      </w:r>
    </w:p>
    <w:p w14:paraId="0A18D21D" w14:textId="77777777" w:rsidR="005C16F3" w:rsidRPr="00145EDA" w:rsidRDefault="005C16F3" w:rsidP="005C16F3"/>
    <w:p w14:paraId="754160DF" w14:textId="77777777" w:rsidR="005C16F3" w:rsidRPr="006D52A3" w:rsidRDefault="005C16F3" w:rsidP="005C16F3">
      <w:pPr>
        <w:pStyle w:val="Antrat5"/>
        <w:rPr>
          <w:b w:val="0"/>
          <w:bCs w:val="0"/>
          <w:u w:val="single"/>
        </w:rPr>
      </w:pPr>
      <w:r w:rsidRPr="006D52A3">
        <w:rPr>
          <w:b w:val="0"/>
          <w:bCs w:val="0"/>
          <w:u w:val="single"/>
        </w:rPr>
        <w:t xml:space="preserve">Specialiųjų pacientų grupių farmakokinetika </w:t>
      </w:r>
    </w:p>
    <w:p w14:paraId="682E5002" w14:textId="77777777" w:rsidR="005C16F3" w:rsidRPr="00145EDA" w:rsidRDefault="005C16F3" w:rsidP="005C16F3"/>
    <w:p w14:paraId="53C04673" w14:textId="77777777" w:rsidR="005C16F3" w:rsidRPr="00145EDA" w:rsidRDefault="005C16F3" w:rsidP="005C16F3">
      <w:pPr>
        <w:pStyle w:val="Antrat6"/>
        <w:rPr>
          <w:u w:val="single"/>
        </w:rPr>
      </w:pPr>
      <w:r w:rsidRPr="00145EDA">
        <w:rPr>
          <w:u w:val="single"/>
        </w:rPr>
        <w:t>Pagyvenę pacientai</w:t>
      </w:r>
    </w:p>
    <w:p w14:paraId="125B8EEF" w14:textId="77777777" w:rsidR="005C16F3" w:rsidRPr="00145EDA" w:rsidRDefault="005C16F3" w:rsidP="005C16F3">
      <w:r w:rsidRPr="00145EDA">
        <w:t>Vyresniems nei 60 metų amžiaus suaugusiesiems pusinės eliminacijos periodas gali būti ilgesnis net keturis kartus.</w:t>
      </w:r>
    </w:p>
    <w:p w14:paraId="5D87228A" w14:textId="77777777" w:rsidR="005C16F3" w:rsidRPr="00145EDA" w:rsidRDefault="005C16F3" w:rsidP="005C16F3"/>
    <w:p w14:paraId="2444FF6C" w14:textId="77777777" w:rsidR="005C16F3" w:rsidRPr="00145EDA" w:rsidRDefault="005C16F3" w:rsidP="005C16F3">
      <w:pPr>
        <w:rPr>
          <w:i/>
        </w:rPr>
      </w:pPr>
      <w:r w:rsidRPr="00145EDA">
        <w:rPr>
          <w:i/>
        </w:rPr>
        <w:t>Vaikai</w:t>
      </w:r>
    </w:p>
    <w:p w14:paraId="06078C4F" w14:textId="77777777" w:rsidR="005C16F3" w:rsidRPr="00145EDA" w:rsidRDefault="005C16F3" w:rsidP="005C16F3">
      <w:r w:rsidRPr="00145EDA">
        <w:lastRenderedPageBreak/>
        <w:t>Vaistinio preparato absorbcijos iš tiesiosios žarnos greitis vaikams ir suaugusiesiems panašus, tačiau vaikams bio</w:t>
      </w:r>
      <w:r>
        <w:t>įsisavinamumas</w:t>
      </w:r>
      <w:r w:rsidRPr="00145EDA">
        <w:t xml:space="preserve"> yra mažesnis (5–18 %). Į veną ar į tiesiąją žarną vartojamo midazolamo pusinės eliminacijos periodas 3–10 metų amžiaus vaikams yra trumpesnis (1–1,5 val.) negu suaugusiesiems. Šis skirtumas </w:t>
      </w:r>
      <w:bookmarkStart w:id="9" w:name="_Hlk93500339"/>
      <w:r w:rsidRPr="00145EDA">
        <w:t>derinasi su vaikams nustatytu didesniu metaboliniu klirensu</w:t>
      </w:r>
      <w:bookmarkEnd w:id="9"/>
      <w:r w:rsidRPr="00145EDA">
        <w:t>.</w:t>
      </w:r>
    </w:p>
    <w:p w14:paraId="6A9E5D68" w14:textId="77777777" w:rsidR="005C16F3" w:rsidRPr="00145EDA" w:rsidRDefault="005C16F3" w:rsidP="005C16F3"/>
    <w:p w14:paraId="58724D26" w14:textId="77777777" w:rsidR="005C16F3" w:rsidRPr="00145EDA" w:rsidRDefault="005C16F3" w:rsidP="005C16F3">
      <w:pPr>
        <w:keepNext/>
        <w:rPr>
          <w:i/>
        </w:rPr>
      </w:pPr>
      <w:r w:rsidRPr="00145EDA">
        <w:rPr>
          <w:i/>
        </w:rPr>
        <w:t>Naujagimiai</w:t>
      </w:r>
    </w:p>
    <w:p w14:paraId="34069A00" w14:textId="77777777" w:rsidR="005C16F3" w:rsidRPr="00145EDA" w:rsidRDefault="005C16F3" w:rsidP="005C16F3">
      <w:r w:rsidRPr="00145EDA">
        <w:t>Naujagimiams pusinės eliminacijos periodas trunka vidutiniškai 12 valandų, tikriausiai dėl nesubrendusių kepenų bei mažesnio klirenso</w:t>
      </w:r>
      <w:bookmarkStart w:id="10" w:name="_Hlk73086889"/>
      <w:r w:rsidRPr="00145EDA">
        <w:t xml:space="preserve"> (žr. 4.4 skyrių). Naujagimiams su asfik</w:t>
      </w:r>
      <w:r>
        <w:t>s</w:t>
      </w:r>
      <w:r w:rsidRPr="00145EDA">
        <w:t xml:space="preserve">ijos </w:t>
      </w:r>
      <w:r>
        <w:t xml:space="preserve">susijusiu </w:t>
      </w:r>
      <w:r w:rsidRPr="00145EDA">
        <w:t>kepenų ir inkstų funkcijų sutrikimu dėl reikšmingai mažesnio ir kintamo klirenso kyla didesnė netikėto didelės midazolamo koncentracijos susidarymo serume rizika</w:t>
      </w:r>
      <w:bookmarkEnd w:id="10"/>
      <w:r w:rsidRPr="00145EDA">
        <w:t>.</w:t>
      </w:r>
    </w:p>
    <w:p w14:paraId="7C4EBAC1" w14:textId="77777777" w:rsidR="005C16F3" w:rsidRPr="00145EDA" w:rsidRDefault="005C16F3" w:rsidP="005C16F3">
      <w:pPr>
        <w:keepNext/>
        <w:outlineLvl w:val="5"/>
        <w:rPr>
          <w:i/>
          <w:iCs/>
        </w:rPr>
      </w:pPr>
    </w:p>
    <w:p w14:paraId="735F6643" w14:textId="77777777" w:rsidR="005C16F3" w:rsidRPr="00145EDA" w:rsidRDefault="005C16F3" w:rsidP="005C16F3">
      <w:pPr>
        <w:pStyle w:val="Antrat6"/>
        <w:rPr>
          <w:u w:val="single"/>
        </w:rPr>
      </w:pPr>
      <w:r w:rsidRPr="00145EDA">
        <w:rPr>
          <w:u w:val="single"/>
        </w:rPr>
        <w:t>Nutukę pacientai</w:t>
      </w:r>
    </w:p>
    <w:p w14:paraId="2DE304C3" w14:textId="77777777" w:rsidR="005C16F3" w:rsidRPr="00145EDA" w:rsidRDefault="005C16F3" w:rsidP="005C16F3">
      <w:r w:rsidRPr="00145EDA">
        <w:t>Nutukusiems pacientams pusinės eliminacijos periodas trunka ilgiau nei normalaus kūno svorio pacientams (atitinkamai 5,9 valandos ir 2,3 valandos). Toks skirtumas yra dėl maždaug 50 % didesnio tariamojo pasiskirstymo tūrio, patikrinto atsižvelgiant į bendrąjį kūno svorį. Nutukusiems pacientams klirensas reikšmingai nesiskiria nuo nustatyto nenutukusiems pacientams.</w:t>
      </w:r>
    </w:p>
    <w:p w14:paraId="793A8062" w14:textId="77777777" w:rsidR="005C16F3" w:rsidRPr="00145EDA" w:rsidRDefault="005C16F3" w:rsidP="005C16F3"/>
    <w:p w14:paraId="545C1DBF" w14:textId="77777777" w:rsidR="005C16F3" w:rsidRPr="00145EDA" w:rsidRDefault="005C16F3" w:rsidP="005C16F3">
      <w:pPr>
        <w:keepNext/>
        <w:outlineLvl w:val="5"/>
        <w:rPr>
          <w:i/>
          <w:iCs/>
        </w:rPr>
      </w:pPr>
      <w:r w:rsidRPr="00145EDA">
        <w:rPr>
          <w:i/>
          <w:iCs/>
        </w:rPr>
        <w:t>Pacientai, kuriems sutrikusi kepenų funkcija</w:t>
      </w:r>
    </w:p>
    <w:p w14:paraId="6CEE02D3" w14:textId="77777777" w:rsidR="005C16F3" w:rsidRPr="00145EDA" w:rsidRDefault="005C16F3" w:rsidP="005C16F3">
      <w:r w:rsidRPr="00145EDA">
        <w:t>Pacientams, sergantiems kepenų ciroze, klirensas gali būti mažesnis, o eliminacija gali trukti ilgiau nei sveikiems savanoriams (žr. 4.4 skyrių).</w:t>
      </w:r>
    </w:p>
    <w:p w14:paraId="01EF3BB6" w14:textId="77777777" w:rsidR="005C16F3" w:rsidRPr="00145EDA" w:rsidRDefault="005C16F3" w:rsidP="005C16F3"/>
    <w:p w14:paraId="51D26DB0" w14:textId="77777777" w:rsidR="005C16F3" w:rsidRPr="00145EDA" w:rsidRDefault="005C16F3" w:rsidP="005C16F3">
      <w:pPr>
        <w:pStyle w:val="Antrat6"/>
        <w:rPr>
          <w:u w:val="single"/>
        </w:rPr>
      </w:pPr>
      <w:r w:rsidRPr="00145EDA">
        <w:rPr>
          <w:u w:val="single"/>
        </w:rPr>
        <w:t>Pacientai, kuriems sutrikusi inkstų funkcija</w:t>
      </w:r>
    </w:p>
    <w:p w14:paraId="10C6D81A" w14:textId="77777777" w:rsidR="005C16F3" w:rsidRPr="00145EDA" w:rsidRDefault="005C16F3" w:rsidP="005C16F3">
      <w:r w:rsidRPr="00145EDA">
        <w:t>Nesurišto midazolamo farmakokinetinės savybės pacientams, kurių inkstų funkcija stipriai sutrikusi, nepakinta. Pacientų, kurių inkstų funkcija stipriai sutrikusi, organizme kaupiasi silpną farmakologinį poveikį turintis pagrindinis veiklusis midazolamo metabolitas 1’</w:t>
      </w:r>
      <w:r w:rsidRPr="00145EDA">
        <w:noBreakHyphen/>
        <w:t>hidroksimidazolamo gliukuronidas. Dėl šio kaupimosi gali pasireikšti ilgesnė sedacija, todėl midazolamą reikia skirti atsargiai ir titruoti iki pageidaujamo poveikio (žr. 4.4 skyrių).</w:t>
      </w:r>
    </w:p>
    <w:p w14:paraId="375D1BC9" w14:textId="77777777" w:rsidR="005C16F3" w:rsidRPr="00145EDA" w:rsidRDefault="005C16F3" w:rsidP="005C16F3"/>
    <w:p w14:paraId="09FFCCA8" w14:textId="77777777" w:rsidR="005C16F3" w:rsidRPr="00145EDA" w:rsidRDefault="005C16F3" w:rsidP="005C16F3">
      <w:pPr>
        <w:pStyle w:val="Antrat6"/>
        <w:rPr>
          <w:u w:val="single"/>
        </w:rPr>
      </w:pPr>
      <w:r w:rsidRPr="00145EDA">
        <w:rPr>
          <w:u w:val="single"/>
        </w:rPr>
        <w:t xml:space="preserve">Pacientai, kurių būklė yra kritiška </w:t>
      </w:r>
    </w:p>
    <w:p w14:paraId="355B0C51" w14:textId="77777777" w:rsidR="005C16F3" w:rsidRPr="00145EDA" w:rsidRDefault="005C16F3" w:rsidP="005C16F3">
      <w:r w:rsidRPr="00145EDA">
        <w:t>Kritiškos būklės metu midazolamo pusinės eliminacijos periodas gali būti ilgesnis net iki šešių kartų.</w:t>
      </w:r>
    </w:p>
    <w:p w14:paraId="00F45D9D" w14:textId="77777777" w:rsidR="005C16F3" w:rsidRPr="00145EDA" w:rsidRDefault="005C16F3" w:rsidP="005C16F3"/>
    <w:p w14:paraId="39B80FE0" w14:textId="77777777" w:rsidR="005C16F3" w:rsidRPr="00145EDA" w:rsidRDefault="005C16F3" w:rsidP="005C16F3">
      <w:pPr>
        <w:pStyle w:val="Antrat6"/>
        <w:rPr>
          <w:u w:val="single"/>
        </w:rPr>
      </w:pPr>
      <w:r w:rsidRPr="00145EDA">
        <w:rPr>
          <w:u w:val="single"/>
        </w:rPr>
        <w:t>Pacientai, sergantys širdies nepakankamumu</w:t>
      </w:r>
    </w:p>
    <w:p w14:paraId="6545D4EC" w14:textId="77777777" w:rsidR="005C16F3" w:rsidRPr="00145EDA" w:rsidRDefault="005C16F3" w:rsidP="005C16F3">
      <w:r w:rsidRPr="00145EDA">
        <w:t>Pacientams, sergantiems staziniu širdies nepakankamumu, pusinės eliminacijos periodas trunka ilgiau nei sveikiems asmenimis (žr. 4.4 skyrių).</w:t>
      </w:r>
    </w:p>
    <w:p w14:paraId="43065127" w14:textId="77777777" w:rsidR="005C16F3" w:rsidRPr="00145EDA" w:rsidRDefault="005C16F3" w:rsidP="005C16F3">
      <w:pPr>
        <w:pStyle w:val="Pagrindinistekstas"/>
        <w:spacing w:after="0"/>
      </w:pPr>
    </w:p>
    <w:p w14:paraId="646422D4" w14:textId="77777777" w:rsidR="005C16F3" w:rsidRPr="00145EDA" w:rsidRDefault="005C16F3" w:rsidP="005C16F3">
      <w:pPr>
        <w:pStyle w:val="Antrat3"/>
      </w:pPr>
      <w:r w:rsidRPr="00145EDA">
        <w:t>Ikiklinikinių saugumo tyrimų duomenys</w:t>
      </w:r>
    </w:p>
    <w:p w14:paraId="7098FACD" w14:textId="77777777" w:rsidR="005C16F3" w:rsidRPr="00145EDA" w:rsidRDefault="005C16F3" w:rsidP="005C16F3">
      <w:pPr>
        <w:pStyle w:val="Pagrindinistekstas"/>
        <w:spacing w:after="0"/>
      </w:pPr>
    </w:p>
    <w:p w14:paraId="37DA77DE" w14:textId="77777777" w:rsidR="005C16F3" w:rsidRPr="00145EDA" w:rsidRDefault="005C16F3" w:rsidP="005C16F3">
      <w:r w:rsidRPr="00145EDA">
        <w:t>Įprastų farmakologinio saugumo, kartotinių dozių toksiškumo, genotoksiškumo, galimo kancerogeniškumo, toksinio poveikio reprodukcijai ir vystymuisi ikiklinikinių tyrimų duomenys specifinio pavojaus žmogui nerodo.</w:t>
      </w:r>
    </w:p>
    <w:p w14:paraId="533560FB" w14:textId="77777777" w:rsidR="005C16F3" w:rsidRPr="00145EDA" w:rsidRDefault="005C16F3" w:rsidP="005C16F3">
      <w:pPr>
        <w:pStyle w:val="Pagrindinistekstas"/>
        <w:spacing w:after="0"/>
      </w:pPr>
    </w:p>
    <w:p w14:paraId="41D65526" w14:textId="77777777" w:rsidR="005C16F3" w:rsidRPr="00145EDA" w:rsidRDefault="005C16F3" w:rsidP="005C16F3">
      <w:pPr>
        <w:pStyle w:val="Pagrindinistekstas"/>
        <w:spacing w:after="0"/>
      </w:pPr>
      <w:r w:rsidRPr="00145EDA">
        <w:t>Naujagimių pelių tyrimai rodo, kad midazolamas gali kelti apoptozinę neurodegeneraciją besivystančių pelių smegenyse, ypač jo skiriant kartu su kitais anestetikais. Visgi toks poveikis žmonėms nenustatytas, o pelėms skirtos dozės buvo didesnės nei naujagimių populiacijai rekomenduojama midazolamo dozė.</w:t>
      </w:r>
    </w:p>
    <w:p w14:paraId="568D7615" w14:textId="77777777" w:rsidR="005C16F3" w:rsidRPr="00145EDA" w:rsidRDefault="005C16F3" w:rsidP="005C16F3">
      <w:pPr>
        <w:pStyle w:val="Pagrindinistekstas"/>
        <w:spacing w:after="0"/>
      </w:pPr>
    </w:p>
    <w:p w14:paraId="0BF7F752" w14:textId="77777777" w:rsidR="005C16F3" w:rsidRPr="00145EDA" w:rsidRDefault="005C16F3" w:rsidP="005C16F3">
      <w:pPr>
        <w:pStyle w:val="Pagrindinistekstas"/>
        <w:spacing w:after="0"/>
      </w:pPr>
    </w:p>
    <w:p w14:paraId="42D7C9A6" w14:textId="77777777" w:rsidR="005C16F3" w:rsidRPr="00145EDA" w:rsidRDefault="005C16F3" w:rsidP="005C16F3">
      <w:pPr>
        <w:pStyle w:val="Antrat2"/>
      </w:pPr>
      <w:r w:rsidRPr="00145EDA">
        <w:t>FARMACINĖ INFORMACIJA</w:t>
      </w:r>
    </w:p>
    <w:p w14:paraId="6B5FBC5E" w14:textId="77777777" w:rsidR="005C16F3" w:rsidRPr="00145EDA" w:rsidRDefault="005C16F3" w:rsidP="005C16F3">
      <w:pPr>
        <w:pStyle w:val="Pagrindinistekstas"/>
        <w:spacing w:after="0"/>
        <w:rPr>
          <w:b/>
        </w:rPr>
      </w:pPr>
    </w:p>
    <w:p w14:paraId="52CA64E6" w14:textId="77777777" w:rsidR="005C16F3" w:rsidRPr="00145EDA" w:rsidRDefault="005C16F3" w:rsidP="005C16F3">
      <w:pPr>
        <w:pStyle w:val="Antrat3"/>
      </w:pPr>
      <w:r w:rsidRPr="00145EDA">
        <w:t>Pagalbinių medžiagų sąrašas</w:t>
      </w:r>
    </w:p>
    <w:p w14:paraId="398DA40C" w14:textId="77777777" w:rsidR="005C16F3" w:rsidRPr="00145EDA" w:rsidRDefault="005C16F3" w:rsidP="005C16F3"/>
    <w:p w14:paraId="09DB27B2" w14:textId="77777777" w:rsidR="005C16F3" w:rsidRPr="00145EDA" w:rsidRDefault="005C16F3" w:rsidP="005C16F3">
      <w:r w:rsidRPr="00145EDA">
        <w:t>Natrio chloridas</w:t>
      </w:r>
    </w:p>
    <w:p w14:paraId="378E8825" w14:textId="77777777" w:rsidR="005C16F3" w:rsidRPr="00145EDA" w:rsidRDefault="005C16F3" w:rsidP="005C16F3">
      <w:r w:rsidRPr="00145EDA">
        <w:t>10 % vandenilio chlorido rūgštis</w:t>
      </w:r>
    </w:p>
    <w:p w14:paraId="7209BAEC" w14:textId="77777777" w:rsidR="005C16F3" w:rsidRPr="00145EDA" w:rsidRDefault="005C16F3" w:rsidP="005C16F3">
      <w:r w:rsidRPr="00145EDA">
        <w:t>Injekcinis vanduo</w:t>
      </w:r>
    </w:p>
    <w:p w14:paraId="7A54D482" w14:textId="77777777" w:rsidR="005C16F3" w:rsidRPr="00145EDA" w:rsidRDefault="005C16F3" w:rsidP="005C16F3">
      <w:pPr>
        <w:pStyle w:val="Pagrindinistekstas"/>
        <w:spacing w:after="0"/>
      </w:pPr>
    </w:p>
    <w:p w14:paraId="23698B45" w14:textId="77777777" w:rsidR="005C16F3" w:rsidRPr="00145EDA" w:rsidRDefault="005C16F3" w:rsidP="005C16F3">
      <w:pPr>
        <w:pStyle w:val="Antrat3"/>
      </w:pPr>
      <w:r w:rsidRPr="00145EDA">
        <w:t>Nesuderinamumas</w:t>
      </w:r>
    </w:p>
    <w:p w14:paraId="23109C47" w14:textId="77777777" w:rsidR="005C16F3" w:rsidRPr="00145EDA" w:rsidRDefault="005C16F3" w:rsidP="005C16F3">
      <w:pPr>
        <w:pStyle w:val="Pagrindinistekstas"/>
        <w:spacing w:after="0"/>
      </w:pPr>
    </w:p>
    <w:p w14:paraId="4F480AD6" w14:textId="77777777" w:rsidR="005C16F3" w:rsidRPr="00145EDA" w:rsidRDefault="005C16F3" w:rsidP="005C16F3">
      <w:r w:rsidRPr="00145EDA">
        <w:lastRenderedPageBreak/>
        <w:t>Midazolam B. Braun nesuderinamas su šarminės reakcijos parenteraliai vartoti skirtais vaistiniais preparatais, įskaitant šarminio pH parenteriniam maitinimui skirtus tirpalus.</w:t>
      </w:r>
    </w:p>
    <w:p w14:paraId="19D492AE" w14:textId="77777777" w:rsidR="005C16F3" w:rsidRPr="00145EDA" w:rsidRDefault="005C16F3" w:rsidP="005C16F3"/>
    <w:p w14:paraId="0B0BD603" w14:textId="77777777" w:rsidR="005C16F3" w:rsidRPr="00145EDA" w:rsidRDefault="005C16F3" w:rsidP="005C16F3">
      <w:r w:rsidRPr="00145EDA">
        <w:t>Midazolamą draudžiama maišyti su tirpalais, kurių sudėtyje yra vandenilio karbonatų ar kitais šarminės reakcijos tirpalais, aminoglikozidais, amoksicilinu, aminofilinu, fosfatais ar fenotiazinais dėl cheminio nesuderinamumo ir galimo nuosėdų atsiradimo.</w:t>
      </w:r>
    </w:p>
    <w:p w14:paraId="601DD86D" w14:textId="77777777" w:rsidR="005C16F3" w:rsidRPr="00145EDA" w:rsidRDefault="005C16F3" w:rsidP="005C16F3"/>
    <w:p w14:paraId="7404B54C" w14:textId="77777777" w:rsidR="005C16F3" w:rsidRPr="00145EDA" w:rsidRDefault="005C16F3" w:rsidP="005C16F3">
      <w:r w:rsidRPr="00145EDA">
        <w:t xml:space="preserve">Šis vaistinis preparatas negali būti skiedžiamas dekstrano tirpalais. </w:t>
      </w:r>
    </w:p>
    <w:p w14:paraId="73AC0D6E" w14:textId="77777777" w:rsidR="005C16F3" w:rsidRPr="00145EDA" w:rsidRDefault="005C16F3" w:rsidP="005C16F3"/>
    <w:p w14:paraId="2A8C39A9" w14:textId="77777777" w:rsidR="005C16F3" w:rsidRPr="00145EDA" w:rsidRDefault="005C16F3" w:rsidP="005C16F3">
      <w:r w:rsidRPr="00145EDA">
        <w:t>Šio vaistinio preparato negalima maišyti su kitais, išskyrus nurodytus 6.6 skyriuje.</w:t>
      </w:r>
    </w:p>
    <w:p w14:paraId="608CD63E" w14:textId="77777777" w:rsidR="005C16F3" w:rsidRPr="00145EDA" w:rsidRDefault="005C16F3" w:rsidP="005C16F3">
      <w:pPr>
        <w:pStyle w:val="Pagrindinistekstas"/>
        <w:spacing w:after="0"/>
      </w:pPr>
    </w:p>
    <w:p w14:paraId="1603FE2A" w14:textId="77777777" w:rsidR="005C16F3" w:rsidRPr="00145EDA" w:rsidRDefault="005C16F3" w:rsidP="005C16F3">
      <w:pPr>
        <w:pStyle w:val="Pagrindinistekstas2"/>
        <w:rPr>
          <w:i/>
          <w:iCs/>
          <w:color w:val="auto"/>
          <w:lang w:val="lt-LT"/>
        </w:rPr>
      </w:pPr>
      <w:r w:rsidRPr="00145EDA">
        <w:rPr>
          <w:i/>
          <w:iCs/>
          <w:color w:val="auto"/>
          <w:lang w:val="lt-LT"/>
        </w:rPr>
        <w:t>Literatūroje paminėtos su midazolamu nesuderinamos injekcinių vaistinių preparatų veikliosios medžiagos:</w:t>
      </w:r>
    </w:p>
    <w:tbl>
      <w:tblPr>
        <w:tblW w:w="9639" w:type="dxa"/>
        <w:tblInd w:w="70" w:type="dxa"/>
        <w:tblLayout w:type="fixed"/>
        <w:tblCellMar>
          <w:left w:w="70" w:type="dxa"/>
          <w:right w:w="70" w:type="dxa"/>
        </w:tblCellMar>
        <w:tblLook w:val="0000" w:firstRow="0" w:lastRow="0" w:firstColumn="0" w:lastColumn="0" w:noHBand="0" w:noVBand="0"/>
      </w:tblPr>
      <w:tblGrid>
        <w:gridCol w:w="3863"/>
        <w:gridCol w:w="3225"/>
        <w:gridCol w:w="2551"/>
      </w:tblGrid>
      <w:tr w:rsidR="005C16F3" w:rsidRPr="00145EDA" w14:paraId="76CBA585" w14:textId="77777777" w:rsidTr="00E15F3B">
        <w:tc>
          <w:tcPr>
            <w:tcW w:w="3863" w:type="dxa"/>
          </w:tcPr>
          <w:p w14:paraId="323A4B7A" w14:textId="77777777" w:rsidR="005C16F3" w:rsidRPr="00145EDA" w:rsidRDefault="005C16F3" w:rsidP="00E15F3B">
            <w:r w:rsidRPr="00145EDA">
              <w:t>acikloviras</w:t>
            </w:r>
          </w:p>
        </w:tc>
        <w:tc>
          <w:tcPr>
            <w:tcW w:w="3225" w:type="dxa"/>
          </w:tcPr>
          <w:p w14:paraId="016E6655" w14:textId="77777777" w:rsidR="005C16F3" w:rsidRPr="00145EDA" w:rsidRDefault="005C16F3" w:rsidP="00E15F3B">
            <w:r w:rsidRPr="00145EDA">
              <w:t>flekainido acetatas</w:t>
            </w:r>
          </w:p>
        </w:tc>
        <w:tc>
          <w:tcPr>
            <w:tcW w:w="2551" w:type="dxa"/>
          </w:tcPr>
          <w:p w14:paraId="03588AA6" w14:textId="77777777" w:rsidR="005C16F3" w:rsidRPr="00145EDA" w:rsidRDefault="005C16F3" w:rsidP="00E15F3B">
            <w:r w:rsidRPr="00145EDA">
              <w:t>kalio kanrenoatas</w:t>
            </w:r>
          </w:p>
        </w:tc>
      </w:tr>
      <w:tr w:rsidR="005C16F3" w:rsidRPr="00145EDA" w14:paraId="343D3CDF" w14:textId="77777777" w:rsidTr="00E15F3B">
        <w:tc>
          <w:tcPr>
            <w:tcW w:w="3863" w:type="dxa"/>
          </w:tcPr>
          <w:p w14:paraId="7D99D2E3" w14:textId="77777777" w:rsidR="005C16F3" w:rsidRPr="00145EDA" w:rsidRDefault="005C16F3" w:rsidP="00E15F3B">
            <w:r w:rsidRPr="00145EDA">
              <w:t>albuminas</w:t>
            </w:r>
          </w:p>
        </w:tc>
        <w:tc>
          <w:tcPr>
            <w:tcW w:w="3225" w:type="dxa"/>
          </w:tcPr>
          <w:p w14:paraId="113C3AE4" w14:textId="77777777" w:rsidR="005C16F3" w:rsidRPr="00145EDA" w:rsidRDefault="005C16F3" w:rsidP="00E15F3B">
            <w:r w:rsidRPr="00145EDA">
              <w:t>fluorouracilas</w:t>
            </w:r>
          </w:p>
        </w:tc>
        <w:tc>
          <w:tcPr>
            <w:tcW w:w="2551" w:type="dxa"/>
          </w:tcPr>
          <w:p w14:paraId="4EABEA02" w14:textId="77777777" w:rsidR="005C16F3" w:rsidRPr="00145EDA" w:rsidRDefault="005C16F3" w:rsidP="00E15F3B">
            <w:r w:rsidRPr="00145EDA">
              <w:t>ranitidino hidrochloridas</w:t>
            </w:r>
          </w:p>
        </w:tc>
      </w:tr>
      <w:tr w:rsidR="005C16F3" w:rsidRPr="00145EDA" w14:paraId="5878C113" w14:textId="77777777" w:rsidTr="00E15F3B">
        <w:tc>
          <w:tcPr>
            <w:tcW w:w="3863" w:type="dxa"/>
          </w:tcPr>
          <w:p w14:paraId="2C55114D" w14:textId="77777777" w:rsidR="005C16F3" w:rsidRPr="00145EDA" w:rsidRDefault="005C16F3" w:rsidP="00E15F3B">
            <w:r w:rsidRPr="00145EDA">
              <w:t>alteplazė (žmogaus plazminogeno aktyvatorius)</w:t>
            </w:r>
          </w:p>
        </w:tc>
        <w:tc>
          <w:tcPr>
            <w:tcW w:w="3225" w:type="dxa"/>
          </w:tcPr>
          <w:p w14:paraId="56858C17" w14:textId="77777777" w:rsidR="005C16F3" w:rsidRPr="00145EDA" w:rsidRDefault="005C16F3" w:rsidP="00E15F3B">
            <w:r w:rsidRPr="00145EDA">
              <w:t>folio rūgštis</w:t>
            </w:r>
          </w:p>
        </w:tc>
        <w:tc>
          <w:tcPr>
            <w:tcW w:w="2551" w:type="dxa"/>
          </w:tcPr>
          <w:p w14:paraId="5C5C3561" w14:textId="77777777" w:rsidR="005C16F3" w:rsidRPr="00145EDA" w:rsidRDefault="005C16F3" w:rsidP="00E15F3B">
            <w:r w:rsidRPr="00145EDA">
              <w:t>natrio hidrokortizono-21-hemisukcinatas</w:t>
            </w:r>
          </w:p>
        </w:tc>
      </w:tr>
      <w:tr w:rsidR="005C16F3" w:rsidRPr="00145EDA" w14:paraId="567BE2D4" w14:textId="77777777" w:rsidTr="00E15F3B">
        <w:tc>
          <w:tcPr>
            <w:tcW w:w="3863" w:type="dxa"/>
          </w:tcPr>
          <w:p w14:paraId="2B93D2E4" w14:textId="77777777" w:rsidR="005C16F3" w:rsidRPr="00145EDA" w:rsidRDefault="005C16F3" w:rsidP="00E15F3B">
            <w:r w:rsidRPr="00145EDA">
              <w:t>amoksicilino natrio druska</w:t>
            </w:r>
          </w:p>
        </w:tc>
        <w:tc>
          <w:tcPr>
            <w:tcW w:w="3225" w:type="dxa"/>
          </w:tcPr>
          <w:p w14:paraId="610E3843" w14:textId="77777777" w:rsidR="005C16F3" w:rsidRPr="00145EDA" w:rsidRDefault="005C16F3" w:rsidP="00E15F3B">
            <w:r w:rsidRPr="00145EDA">
              <w:t>foskarneto natrio druska</w:t>
            </w:r>
          </w:p>
        </w:tc>
        <w:tc>
          <w:tcPr>
            <w:tcW w:w="2551" w:type="dxa"/>
          </w:tcPr>
          <w:p w14:paraId="79914E75" w14:textId="77777777" w:rsidR="005C16F3" w:rsidRPr="00145EDA" w:rsidRDefault="005C16F3" w:rsidP="00E15F3B">
            <w:r w:rsidRPr="00145EDA">
              <w:t>sulbaktamo natrio druska/ ampicilino natrio druska</w:t>
            </w:r>
          </w:p>
        </w:tc>
      </w:tr>
      <w:tr w:rsidR="005C16F3" w:rsidRPr="00145EDA" w14:paraId="2E56D92B" w14:textId="77777777" w:rsidTr="00E15F3B">
        <w:tc>
          <w:tcPr>
            <w:tcW w:w="3863" w:type="dxa"/>
          </w:tcPr>
          <w:p w14:paraId="69B9B076" w14:textId="77777777" w:rsidR="005C16F3" w:rsidRPr="00145EDA" w:rsidRDefault="005C16F3" w:rsidP="00E15F3B">
            <w:r w:rsidRPr="00145EDA">
              <w:t>acetazolamido natrio druska</w:t>
            </w:r>
          </w:p>
        </w:tc>
        <w:tc>
          <w:tcPr>
            <w:tcW w:w="3225" w:type="dxa"/>
          </w:tcPr>
          <w:p w14:paraId="13B389B8" w14:textId="77777777" w:rsidR="005C16F3" w:rsidRPr="00145EDA" w:rsidRDefault="005C16F3" w:rsidP="00E15F3B">
            <w:r w:rsidRPr="00145EDA">
              <w:t>furozemido natrio druska</w:t>
            </w:r>
          </w:p>
        </w:tc>
        <w:tc>
          <w:tcPr>
            <w:tcW w:w="2551" w:type="dxa"/>
          </w:tcPr>
          <w:p w14:paraId="69B70C11" w14:textId="77777777" w:rsidR="005C16F3" w:rsidRPr="00145EDA" w:rsidRDefault="005C16F3" w:rsidP="00E15F3B">
            <w:r w:rsidRPr="00145EDA">
              <w:t>teofilinas</w:t>
            </w:r>
          </w:p>
        </w:tc>
      </w:tr>
      <w:tr w:rsidR="005C16F3" w:rsidRPr="00145EDA" w14:paraId="7FDC44FB" w14:textId="77777777" w:rsidTr="00E15F3B">
        <w:tc>
          <w:tcPr>
            <w:tcW w:w="3863" w:type="dxa"/>
          </w:tcPr>
          <w:p w14:paraId="54D61D2A" w14:textId="77777777" w:rsidR="005C16F3" w:rsidRPr="00145EDA" w:rsidRDefault="005C16F3" w:rsidP="00E15F3B">
            <w:r w:rsidRPr="00145EDA">
              <w:t>bumetanidas</w:t>
            </w:r>
          </w:p>
        </w:tc>
        <w:tc>
          <w:tcPr>
            <w:tcW w:w="3225" w:type="dxa"/>
          </w:tcPr>
          <w:p w14:paraId="3529A63B" w14:textId="77777777" w:rsidR="005C16F3" w:rsidRPr="00145EDA" w:rsidRDefault="005C16F3" w:rsidP="00E15F3B">
            <w:r w:rsidRPr="00145EDA">
              <w:t>imipenemas</w:t>
            </w:r>
          </w:p>
        </w:tc>
        <w:tc>
          <w:tcPr>
            <w:tcW w:w="2551" w:type="dxa"/>
          </w:tcPr>
          <w:p w14:paraId="19DAF456" w14:textId="77777777" w:rsidR="005C16F3" w:rsidRPr="00145EDA" w:rsidRDefault="005C16F3" w:rsidP="00E15F3B">
            <w:r w:rsidRPr="00145EDA">
              <w:t>tiopentalio natrio druska</w:t>
            </w:r>
          </w:p>
        </w:tc>
      </w:tr>
      <w:tr w:rsidR="005C16F3" w:rsidRPr="00145EDA" w14:paraId="0C19F25D" w14:textId="77777777" w:rsidTr="00E15F3B">
        <w:tc>
          <w:tcPr>
            <w:tcW w:w="3863" w:type="dxa"/>
          </w:tcPr>
          <w:p w14:paraId="404F44CC" w14:textId="77777777" w:rsidR="005C16F3" w:rsidRPr="00145EDA" w:rsidRDefault="005C16F3" w:rsidP="00E15F3B">
            <w:r w:rsidRPr="00145EDA">
              <w:t>deksametazono-21-divandenilio fosfatas</w:t>
            </w:r>
          </w:p>
        </w:tc>
        <w:tc>
          <w:tcPr>
            <w:tcW w:w="3225" w:type="dxa"/>
          </w:tcPr>
          <w:p w14:paraId="3C0F2A70" w14:textId="77777777" w:rsidR="005C16F3" w:rsidRPr="00145EDA" w:rsidRDefault="005C16F3" w:rsidP="00E15F3B">
            <w:r w:rsidRPr="00145EDA">
              <w:t>mezlocilino natrio druska</w:t>
            </w:r>
          </w:p>
        </w:tc>
        <w:tc>
          <w:tcPr>
            <w:tcW w:w="2551" w:type="dxa"/>
          </w:tcPr>
          <w:p w14:paraId="2CDBECD8" w14:textId="77777777" w:rsidR="005C16F3" w:rsidRPr="00145EDA" w:rsidRDefault="005C16F3" w:rsidP="00E15F3B">
            <w:r w:rsidRPr="00145EDA">
              <w:t>trimetoprimas/sulfametoksazolas</w:t>
            </w:r>
          </w:p>
        </w:tc>
      </w:tr>
      <w:tr w:rsidR="005C16F3" w:rsidRPr="00145EDA" w14:paraId="5FDAAC99" w14:textId="77777777" w:rsidTr="00E15F3B">
        <w:tc>
          <w:tcPr>
            <w:tcW w:w="3863" w:type="dxa"/>
          </w:tcPr>
          <w:p w14:paraId="5A738FBB" w14:textId="77777777" w:rsidR="005C16F3" w:rsidRPr="00145EDA" w:rsidRDefault="005C16F3" w:rsidP="00E15F3B">
            <w:r w:rsidRPr="00145EDA">
              <w:t>diazepamas</w:t>
            </w:r>
          </w:p>
        </w:tc>
        <w:tc>
          <w:tcPr>
            <w:tcW w:w="3225" w:type="dxa"/>
          </w:tcPr>
          <w:p w14:paraId="1E5DF0BF" w14:textId="77777777" w:rsidR="005C16F3" w:rsidRPr="00145EDA" w:rsidRDefault="005C16F3" w:rsidP="00E15F3B">
            <w:r w:rsidRPr="00145EDA">
              <w:t>omeprazolo natrio druska</w:t>
            </w:r>
          </w:p>
        </w:tc>
        <w:tc>
          <w:tcPr>
            <w:tcW w:w="2551" w:type="dxa"/>
          </w:tcPr>
          <w:p w14:paraId="14E993E0" w14:textId="77777777" w:rsidR="005C16F3" w:rsidRPr="00145EDA" w:rsidRDefault="005C16F3" w:rsidP="00E15F3B">
            <w:r w:rsidRPr="00145EDA">
              <w:t>trometamolis</w:t>
            </w:r>
          </w:p>
        </w:tc>
      </w:tr>
      <w:tr w:rsidR="005C16F3" w:rsidRPr="00145EDA" w14:paraId="7787BB5C" w14:textId="77777777" w:rsidTr="00E15F3B">
        <w:tc>
          <w:tcPr>
            <w:tcW w:w="3863" w:type="dxa"/>
          </w:tcPr>
          <w:p w14:paraId="631C5A92" w14:textId="77777777" w:rsidR="005C16F3" w:rsidRPr="00145EDA" w:rsidRDefault="005C16F3" w:rsidP="00E15F3B">
            <w:r w:rsidRPr="00145EDA">
              <w:t>dimenhidrinatas</w:t>
            </w:r>
          </w:p>
        </w:tc>
        <w:tc>
          <w:tcPr>
            <w:tcW w:w="3225" w:type="dxa"/>
          </w:tcPr>
          <w:p w14:paraId="51CB8FF2" w14:textId="77777777" w:rsidR="005C16F3" w:rsidRPr="00145EDA" w:rsidRDefault="005C16F3" w:rsidP="00E15F3B">
            <w:r w:rsidRPr="00145EDA">
              <w:t>fenobarbitalio natrio druska</w:t>
            </w:r>
          </w:p>
        </w:tc>
        <w:tc>
          <w:tcPr>
            <w:tcW w:w="2551" w:type="dxa"/>
          </w:tcPr>
          <w:p w14:paraId="095E08E4" w14:textId="77777777" w:rsidR="005C16F3" w:rsidRPr="00145EDA" w:rsidRDefault="005C16F3" w:rsidP="00E15F3B">
            <w:r w:rsidRPr="00145EDA">
              <w:t>urokinazė</w:t>
            </w:r>
          </w:p>
        </w:tc>
      </w:tr>
      <w:tr w:rsidR="005C16F3" w:rsidRPr="00145EDA" w14:paraId="4FFBC281" w14:textId="77777777" w:rsidTr="00E15F3B">
        <w:tc>
          <w:tcPr>
            <w:tcW w:w="3863" w:type="dxa"/>
          </w:tcPr>
          <w:p w14:paraId="2D2BC2E4" w14:textId="77777777" w:rsidR="005C16F3" w:rsidRPr="00145EDA" w:rsidRDefault="005C16F3" w:rsidP="00E15F3B">
            <w:r w:rsidRPr="00145EDA">
              <w:t>dinatrio metotreksatas</w:t>
            </w:r>
          </w:p>
        </w:tc>
        <w:tc>
          <w:tcPr>
            <w:tcW w:w="3225" w:type="dxa"/>
          </w:tcPr>
          <w:p w14:paraId="02E07215" w14:textId="77777777" w:rsidR="005C16F3" w:rsidRPr="00145EDA" w:rsidRDefault="005C16F3" w:rsidP="00E15F3B">
            <w:r w:rsidRPr="00145EDA">
              <w:t>fenitoino natrio druska</w:t>
            </w:r>
          </w:p>
        </w:tc>
        <w:tc>
          <w:tcPr>
            <w:tcW w:w="2551" w:type="dxa"/>
          </w:tcPr>
          <w:p w14:paraId="77854D84" w14:textId="77777777" w:rsidR="005C16F3" w:rsidRPr="00145EDA" w:rsidRDefault="005C16F3" w:rsidP="00E15F3B"/>
        </w:tc>
      </w:tr>
      <w:tr w:rsidR="005C16F3" w:rsidRPr="00145EDA" w14:paraId="1C676B3F" w14:textId="77777777" w:rsidTr="00E15F3B">
        <w:tc>
          <w:tcPr>
            <w:tcW w:w="3863" w:type="dxa"/>
          </w:tcPr>
          <w:p w14:paraId="0861C1E2" w14:textId="77777777" w:rsidR="005C16F3" w:rsidRPr="00145EDA" w:rsidRDefault="005C16F3" w:rsidP="00E15F3B">
            <w:r w:rsidRPr="00145EDA">
              <w:t>enoksimonas</w:t>
            </w:r>
          </w:p>
        </w:tc>
        <w:tc>
          <w:tcPr>
            <w:tcW w:w="3225" w:type="dxa"/>
          </w:tcPr>
          <w:p w14:paraId="2957A79C" w14:textId="77777777" w:rsidR="005C16F3" w:rsidRPr="00145EDA" w:rsidRDefault="005C16F3" w:rsidP="00E15F3B">
            <w:r w:rsidRPr="00145EDA">
              <w:t>perfenazino enantatas</w:t>
            </w:r>
          </w:p>
        </w:tc>
        <w:tc>
          <w:tcPr>
            <w:tcW w:w="2551" w:type="dxa"/>
          </w:tcPr>
          <w:p w14:paraId="22C5E178" w14:textId="77777777" w:rsidR="005C16F3" w:rsidRPr="00145EDA" w:rsidRDefault="005C16F3" w:rsidP="00E15F3B"/>
        </w:tc>
      </w:tr>
    </w:tbl>
    <w:p w14:paraId="468A21A2" w14:textId="77777777" w:rsidR="005C16F3" w:rsidRPr="00145EDA" w:rsidRDefault="005C16F3" w:rsidP="005C16F3">
      <w:pPr>
        <w:pStyle w:val="Pagrindinistekstas"/>
        <w:spacing w:after="0"/>
      </w:pPr>
    </w:p>
    <w:p w14:paraId="3C392436" w14:textId="77777777" w:rsidR="005C16F3" w:rsidRPr="00145EDA" w:rsidRDefault="005C16F3" w:rsidP="005C16F3">
      <w:pPr>
        <w:pStyle w:val="Antrat3"/>
      </w:pPr>
      <w:r w:rsidRPr="00145EDA">
        <w:t>Tinkamumo laikas</w:t>
      </w:r>
    </w:p>
    <w:p w14:paraId="772EF5B8" w14:textId="77777777" w:rsidR="005C16F3" w:rsidRPr="00145EDA" w:rsidRDefault="005C16F3" w:rsidP="005C16F3">
      <w:pPr>
        <w:pStyle w:val="Pagrindinistekstas"/>
        <w:spacing w:after="0"/>
      </w:pPr>
    </w:p>
    <w:p w14:paraId="5F958655" w14:textId="77777777" w:rsidR="005C16F3" w:rsidRPr="00145EDA" w:rsidRDefault="005C16F3" w:rsidP="005C16F3">
      <w:pPr>
        <w:pStyle w:val="Sraopastraipa"/>
        <w:numPr>
          <w:ilvl w:val="0"/>
          <w:numId w:val="17"/>
        </w:numPr>
        <w:ind w:left="567" w:hanging="567"/>
        <w:rPr>
          <w:bCs/>
          <w:i/>
          <w:iCs/>
        </w:rPr>
      </w:pPr>
      <w:r w:rsidRPr="00145EDA">
        <w:rPr>
          <w:bCs/>
          <w:i/>
          <w:iCs/>
        </w:rPr>
        <w:t>neatidarius</w:t>
      </w:r>
    </w:p>
    <w:p w14:paraId="064F59B4" w14:textId="77777777" w:rsidR="005C16F3" w:rsidRPr="00145EDA" w:rsidRDefault="005C16F3" w:rsidP="005C16F3">
      <w:r w:rsidRPr="00145EDA">
        <w:t>Stiklinės ampulės</w:t>
      </w:r>
      <w:r w:rsidRPr="00145EDA">
        <w:tab/>
        <w:t>3 metai</w:t>
      </w:r>
    </w:p>
    <w:p w14:paraId="2D30F44E" w14:textId="77777777" w:rsidR="005C16F3" w:rsidRPr="00145EDA" w:rsidRDefault="005C16F3" w:rsidP="005C16F3">
      <w:r w:rsidRPr="00145EDA">
        <w:t>Polietileninės ampulės</w:t>
      </w:r>
      <w:r w:rsidRPr="00145EDA">
        <w:tab/>
        <w:t>2 metai</w:t>
      </w:r>
    </w:p>
    <w:p w14:paraId="4A192ABA" w14:textId="77777777" w:rsidR="005C16F3" w:rsidRPr="00145EDA" w:rsidRDefault="005C16F3" w:rsidP="005C16F3">
      <w:pPr>
        <w:rPr>
          <w:b/>
          <w:bCs/>
          <w:i/>
          <w:iCs/>
        </w:rPr>
      </w:pPr>
    </w:p>
    <w:p w14:paraId="42890BF8" w14:textId="77777777" w:rsidR="005C16F3" w:rsidRPr="00145EDA" w:rsidRDefault="005C16F3" w:rsidP="005C16F3">
      <w:pPr>
        <w:pStyle w:val="Sraopastraipa"/>
        <w:numPr>
          <w:ilvl w:val="0"/>
          <w:numId w:val="17"/>
        </w:numPr>
        <w:ind w:left="567" w:hanging="567"/>
        <w:rPr>
          <w:bCs/>
          <w:iCs/>
        </w:rPr>
      </w:pPr>
      <w:r w:rsidRPr="00145EDA">
        <w:rPr>
          <w:bCs/>
          <w:iCs/>
        </w:rPr>
        <w:t>pirmą kartą atidarius talpyklę</w:t>
      </w:r>
    </w:p>
    <w:p w14:paraId="1E9D003D" w14:textId="77777777" w:rsidR="005C16F3" w:rsidRPr="00145EDA" w:rsidRDefault="005C16F3" w:rsidP="005C16F3">
      <w:r w:rsidRPr="00145EDA">
        <w:t>Po atidarymo šį vaistinį preparatą reikia suvartoti nedelsiant.</w:t>
      </w:r>
    </w:p>
    <w:p w14:paraId="081EE128" w14:textId="77777777" w:rsidR="005C16F3" w:rsidRPr="00145EDA" w:rsidRDefault="005C16F3" w:rsidP="005C16F3">
      <w:pPr>
        <w:rPr>
          <w:b/>
          <w:bCs/>
        </w:rPr>
      </w:pPr>
    </w:p>
    <w:p w14:paraId="23B06977" w14:textId="77777777" w:rsidR="005C16F3" w:rsidRPr="00145EDA" w:rsidRDefault="005C16F3" w:rsidP="005C16F3">
      <w:pPr>
        <w:pStyle w:val="Sraopastraipa"/>
        <w:numPr>
          <w:ilvl w:val="0"/>
          <w:numId w:val="17"/>
        </w:numPr>
        <w:ind w:left="567" w:hanging="567"/>
        <w:rPr>
          <w:bCs/>
          <w:i/>
          <w:iCs/>
        </w:rPr>
      </w:pPr>
      <w:r w:rsidRPr="00145EDA">
        <w:rPr>
          <w:bCs/>
          <w:i/>
          <w:iCs/>
        </w:rPr>
        <w:t>praskiedus</w:t>
      </w:r>
    </w:p>
    <w:p w14:paraId="41CABAF8" w14:textId="77777777" w:rsidR="005C16F3" w:rsidRPr="00145EDA" w:rsidRDefault="005C16F3" w:rsidP="005C16F3">
      <w:pPr>
        <w:pStyle w:val="Pagrindiniotekstotrauka2"/>
        <w:spacing w:before="0"/>
        <w:ind w:left="0"/>
        <w:jc w:val="left"/>
      </w:pPr>
      <w:r w:rsidRPr="00145EDA">
        <w:t>Praskiesto tirpalo cheminis ir fizinis stabilumas kambario temperatūroje nekinta 24 valandas, 5 °C temperatūroje – 3 dienas.</w:t>
      </w:r>
    </w:p>
    <w:p w14:paraId="1973938A" w14:textId="77777777" w:rsidR="005C16F3" w:rsidRPr="00145EDA" w:rsidRDefault="005C16F3" w:rsidP="005C16F3">
      <w:r w:rsidRPr="00145EDA">
        <w:t>Mikrobiologiniu požiūriu, praskiestas tirpalas turėtų būti suvartojamas tuojau pat. Jei tirpalas nesuvartojamas iš karto, už jo saugojimo laiką ir laikymo sąlygas yra atsakingas vartotojas. Praskiestą tirpalą laikyti 2 °C</w:t>
      </w:r>
      <w:r w:rsidRPr="00145EDA">
        <w:rPr>
          <w:b/>
          <w:bCs/>
          <w:i/>
          <w:iCs/>
        </w:rPr>
        <w:t> </w:t>
      </w:r>
      <w:r w:rsidRPr="00145EDA">
        <w:t>–</w:t>
      </w:r>
      <w:r w:rsidRPr="00145EDA">
        <w:rPr>
          <w:b/>
          <w:bCs/>
          <w:i/>
          <w:iCs/>
        </w:rPr>
        <w:t> </w:t>
      </w:r>
      <w:r w:rsidRPr="00145EDA">
        <w:t>8 °C temperatūroje ne ilgiau kaip 24 valandas, nebent vaistinis preparatas buvo skiedžiamas kontroliuojamomis ir įteisintomis aseptinėmis sąlygomis.</w:t>
      </w:r>
    </w:p>
    <w:p w14:paraId="01EFC7A3" w14:textId="77777777" w:rsidR="005C16F3" w:rsidRPr="00145EDA" w:rsidRDefault="005C16F3" w:rsidP="005C16F3">
      <w:pPr>
        <w:pStyle w:val="Pagrindinistekstas"/>
        <w:spacing w:after="0"/>
      </w:pPr>
    </w:p>
    <w:p w14:paraId="66CA7C06" w14:textId="77777777" w:rsidR="005C16F3" w:rsidRPr="00145EDA" w:rsidRDefault="005C16F3" w:rsidP="005C16F3">
      <w:pPr>
        <w:pStyle w:val="Antrat3"/>
      </w:pPr>
      <w:r w:rsidRPr="00145EDA">
        <w:t>Specialios laikymo sąlygos</w:t>
      </w:r>
    </w:p>
    <w:p w14:paraId="0104DAC9" w14:textId="77777777" w:rsidR="005C16F3" w:rsidRPr="00145EDA" w:rsidRDefault="005C16F3" w:rsidP="005C16F3"/>
    <w:p w14:paraId="324A0B04" w14:textId="77777777" w:rsidR="005C16F3" w:rsidRPr="00145EDA" w:rsidRDefault="005C16F3" w:rsidP="005C16F3">
      <w:r w:rsidRPr="00145EDA">
        <w:t>Laikyti ne aukštesnėje kaip 25 °C temperatūroje.</w:t>
      </w:r>
    </w:p>
    <w:p w14:paraId="5D95628F" w14:textId="77777777" w:rsidR="005C16F3" w:rsidRPr="00145EDA" w:rsidRDefault="005C16F3" w:rsidP="005C16F3">
      <w:r w:rsidRPr="00145EDA">
        <w:t>Talpykles laikyti išorinėje dėžutėje, kad vaistinis preparatas būtų apsaugotas nuo šviesos.</w:t>
      </w:r>
    </w:p>
    <w:p w14:paraId="46F2DF94" w14:textId="77777777" w:rsidR="005C16F3" w:rsidRPr="00145EDA" w:rsidRDefault="005C16F3" w:rsidP="005C16F3">
      <w:r w:rsidRPr="00145EDA">
        <w:t>Atidaryto ir praskiesto vaistinio preparato laikymo sąlygos pateikiamos 6.3 skyriuje.</w:t>
      </w:r>
    </w:p>
    <w:p w14:paraId="6E7807D4" w14:textId="77777777" w:rsidR="005C16F3" w:rsidRPr="00145EDA" w:rsidRDefault="005C16F3" w:rsidP="005C16F3"/>
    <w:p w14:paraId="0DD152C5" w14:textId="77777777" w:rsidR="005C16F3" w:rsidRPr="00145EDA" w:rsidRDefault="005C16F3" w:rsidP="005C16F3">
      <w:pPr>
        <w:pStyle w:val="Antrat3"/>
      </w:pPr>
      <w:r w:rsidRPr="00145EDA">
        <w:t>Talpyklės pobūdis ir jos turinys</w:t>
      </w:r>
    </w:p>
    <w:p w14:paraId="326101B2" w14:textId="77777777" w:rsidR="005C16F3" w:rsidRPr="00145EDA" w:rsidRDefault="005C16F3" w:rsidP="005C16F3">
      <w:pPr>
        <w:pStyle w:val="Pagrindinistekstas"/>
        <w:spacing w:after="0"/>
      </w:pPr>
    </w:p>
    <w:p w14:paraId="4E8AD0FF" w14:textId="77777777" w:rsidR="005C16F3" w:rsidRPr="00145EDA" w:rsidRDefault="005C16F3" w:rsidP="005C16F3">
      <w:pPr>
        <w:pStyle w:val="Sraopastraipa"/>
        <w:numPr>
          <w:ilvl w:val="0"/>
          <w:numId w:val="18"/>
        </w:numPr>
        <w:ind w:left="567" w:hanging="567"/>
        <w:rPr>
          <w:lang w:eastAsia="en-US"/>
        </w:rPr>
      </w:pPr>
      <w:r w:rsidRPr="00145EDA">
        <w:t xml:space="preserve">Bespalvio stiklo I tipo ampulės, </w:t>
      </w:r>
    </w:p>
    <w:p w14:paraId="3E809D7B" w14:textId="78814356" w:rsidR="005C16F3" w:rsidRPr="00145EDA" w:rsidRDefault="005C16F3" w:rsidP="005C16F3">
      <w:pPr>
        <w:pStyle w:val="Sraopastraipa"/>
        <w:ind w:left="0" w:firstLine="567"/>
        <w:rPr>
          <w:lang w:eastAsia="en-US"/>
        </w:rPr>
      </w:pPr>
      <w:r w:rsidRPr="00145EDA">
        <w:t xml:space="preserve">kuriose yra </w:t>
      </w:r>
      <w:r w:rsidRPr="00145EDA">
        <w:rPr>
          <w:lang w:eastAsia="en-US"/>
        </w:rPr>
        <w:t>1 ml ir 10 ml injekcinio tirpalo. Pakuotėje yra 10 ampulių.</w:t>
      </w:r>
    </w:p>
    <w:p w14:paraId="67263F2A" w14:textId="77777777" w:rsidR="005C16F3" w:rsidRPr="00145EDA" w:rsidRDefault="005C16F3" w:rsidP="005C16F3">
      <w:pPr>
        <w:rPr>
          <w:lang w:eastAsia="en-US"/>
        </w:rPr>
      </w:pPr>
    </w:p>
    <w:p w14:paraId="41521309" w14:textId="77777777" w:rsidR="005C16F3" w:rsidRPr="00145EDA" w:rsidRDefault="005C16F3" w:rsidP="005C16F3">
      <w:pPr>
        <w:pStyle w:val="Sraopastraipa"/>
        <w:numPr>
          <w:ilvl w:val="0"/>
          <w:numId w:val="19"/>
        </w:numPr>
        <w:ind w:left="567" w:hanging="567"/>
      </w:pPr>
      <w:r w:rsidRPr="00145EDA">
        <w:t xml:space="preserve">Permatoma mažo tankio polietileno (MTPE) ampulės, </w:t>
      </w:r>
    </w:p>
    <w:p w14:paraId="04B125E0" w14:textId="77777777" w:rsidR="005C16F3" w:rsidRPr="00145EDA" w:rsidRDefault="005C16F3" w:rsidP="005C16F3">
      <w:pPr>
        <w:pStyle w:val="Sraopastraipa"/>
        <w:ind w:left="0" w:firstLine="567"/>
      </w:pPr>
      <w:r w:rsidRPr="00145EDA">
        <w:lastRenderedPageBreak/>
        <w:t xml:space="preserve">kuriose yra 10 ml </w:t>
      </w:r>
      <w:r w:rsidRPr="00145EDA">
        <w:rPr>
          <w:lang w:eastAsia="en-US"/>
        </w:rPr>
        <w:t>injekcinio tirpalo</w:t>
      </w:r>
      <w:r w:rsidRPr="00145EDA">
        <w:t xml:space="preserve">. </w:t>
      </w:r>
      <w:r w:rsidRPr="00145EDA">
        <w:rPr>
          <w:lang w:eastAsia="en-US"/>
        </w:rPr>
        <w:t>Pakuotėje yra 4, 10 arba 20 ampulių.</w:t>
      </w:r>
    </w:p>
    <w:p w14:paraId="1B06C18B" w14:textId="77777777" w:rsidR="005C16F3" w:rsidRPr="00145EDA" w:rsidRDefault="005C16F3" w:rsidP="005C16F3"/>
    <w:p w14:paraId="6D3BA9B1" w14:textId="77777777" w:rsidR="005C16F3" w:rsidRPr="00145EDA" w:rsidRDefault="005C16F3" w:rsidP="005C16F3">
      <w:r w:rsidRPr="00145EDA">
        <w:t>Gali būti tiekiamos ne visų dydžių pakuotės.</w:t>
      </w:r>
    </w:p>
    <w:p w14:paraId="24E9CDFC" w14:textId="77777777" w:rsidR="005C16F3" w:rsidRPr="00145EDA" w:rsidRDefault="005C16F3" w:rsidP="005C16F3">
      <w:pPr>
        <w:pStyle w:val="Pagrindinistekstas"/>
        <w:spacing w:after="0"/>
      </w:pPr>
    </w:p>
    <w:p w14:paraId="388FF891" w14:textId="77777777" w:rsidR="005C16F3" w:rsidRPr="00145EDA" w:rsidRDefault="005C16F3" w:rsidP="005C16F3">
      <w:pPr>
        <w:pStyle w:val="Antrat3"/>
      </w:pPr>
      <w:r w:rsidRPr="00145EDA">
        <w:t>Specialūs reikalavimai atliekoms tvarkyti ir vaistiniam preparatui ruošti</w:t>
      </w:r>
    </w:p>
    <w:p w14:paraId="063F991D" w14:textId="77777777" w:rsidR="005C16F3" w:rsidRPr="00145EDA" w:rsidRDefault="005C16F3" w:rsidP="005C16F3"/>
    <w:p w14:paraId="50E1971F" w14:textId="77777777" w:rsidR="005C16F3" w:rsidRPr="00145EDA" w:rsidRDefault="005C16F3" w:rsidP="005C16F3">
      <w:r w:rsidRPr="00145EDA">
        <w:rPr>
          <w:szCs w:val="22"/>
        </w:rPr>
        <w:t>Nesuvartotą vaistinį preparatą ar atliekas reikia tvarkyti laikantis vietinių reikalavimų.</w:t>
      </w:r>
      <w:r w:rsidRPr="00145EDA">
        <w:t xml:space="preserve"> </w:t>
      </w:r>
    </w:p>
    <w:p w14:paraId="796F52D4" w14:textId="77777777" w:rsidR="005C16F3" w:rsidRPr="00145EDA" w:rsidRDefault="005C16F3" w:rsidP="005C16F3"/>
    <w:p w14:paraId="3EC995AA" w14:textId="77777777" w:rsidR="005C16F3" w:rsidRPr="00145EDA" w:rsidRDefault="005C16F3" w:rsidP="005C16F3">
      <w:r w:rsidRPr="00145EDA">
        <w:t>Vaistinis preparatas tiekiamas vienadozėse talpyklėse. Atidarius talpykles, nesuvartoto vaistinio preparato likučius reikia nedelsiant sunaikinti.</w:t>
      </w:r>
    </w:p>
    <w:p w14:paraId="567F5DF8" w14:textId="77777777" w:rsidR="005C16F3" w:rsidRPr="00145EDA" w:rsidRDefault="005C16F3" w:rsidP="005C16F3"/>
    <w:p w14:paraId="6F44CA4F" w14:textId="77777777" w:rsidR="005C16F3" w:rsidRPr="00145EDA" w:rsidRDefault="005C16F3" w:rsidP="005C16F3">
      <w:r w:rsidRPr="00145EDA">
        <w:t>Midazolam B. Braun gali būti skiedžiamas su</w:t>
      </w:r>
    </w:p>
    <w:p w14:paraId="3D122306" w14:textId="77777777" w:rsidR="005C16F3" w:rsidRPr="00145EDA" w:rsidRDefault="005C16F3" w:rsidP="005C16F3">
      <w:r w:rsidRPr="00145EDA">
        <w:t>●</w:t>
      </w:r>
      <w:r w:rsidRPr="00145EDA">
        <w:tab/>
        <w:t>9 mg/ml (0,9 %) natrio chlorido tirpalu,</w:t>
      </w:r>
    </w:p>
    <w:p w14:paraId="7BD66D6D" w14:textId="77777777" w:rsidR="005C16F3" w:rsidRPr="00145EDA" w:rsidRDefault="005C16F3" w:rsidP="005C16F3">
      <w:r w:rsidRPr="00145EDA">
        <w:t>●</w:t>
      </w:r>
      <w:r w:rsidRPr="00145EDA">
        <w:tab/>
        <w:t>50 mg/ml (5 %) gliukozės tirpalu,</w:t>
      </w:r>
    </w:p>
    <w:p w14:paraId="6C30DD0A" w14:textId="77777777" w:rsidR="005C16F3" w:rsidRPr="00145EDA" w:rsidRDefault="005C16F3" w:rsidP="005C16F3">
      <w:r w:rsidRPr="00145EDA">
        <w:t>●</w:t>
      </w:r>
      <w:r w:rsidRPr="00145EDA">
        <w:tab/>
        <w:t>Ringerio tirpalu ir</w:t>
      </w:r>
    </w:p>
    <w:p w14:paraId="299CBEF2" w14:textId="77777777" w:rsidR="005C16F3" w:rsidRPr="00145EDA" w:rsidRDefault="005C16F3" w:rsidP="005C16F3">
      <w:r w:rsidRPr="00145EDA">
        <w:t>●</w:t>
      </w:r>
      <w:r w:rsidRPr="00145EDA">
        <w:tab/>
        <w:t>Hartmano tirpalu,</w:t>
      </w:r>
    </w:p>
    <w:p w14:paraId="7D561C8E" w14:textId="77777777" w:rsidR="005C16F3" w:rsidRPr="00145EDA" w:rsidRDefault="005C16F3" w:rsidP="005C16F3">
      <w:r w:rsidRPr="00145EDA">
        <w:t>iki galutinės 15 mg midazolamo 100 – 1000 ml infuzinio tirpalo koncentracijos.</w:t>
      </w:r>
    </w:p>
    <w:p w14:paraId="6B928133" w14:textId="77777777" w:rsidR="005C16F3" w:rsidRPr="00145EDA" w:rsidRDefault="005C16F3" w:rsidP="005C16F3"/>
    <w:p w14:paraId="6E73670D" w14:textId="77777777" w:rsidR="005C16F3" w:rsidRPr="00145EDA" w:rsidRDefault="005C16F3" w:rsidP="005C16F3">
      <w:r w:rsidRPr="00145EDA">
        <w:t>Suderinamumą su kitais tirpalais reikia patikrinti prieš maišant.</w:t>
      </w:r>
    </w:p>
    <w:p w14:paraId="5C4562B8" w14:textId="77777777" w:rsidR="005C16F3" w:rsidRPr="00145EDA" w:rsidRDefault="005C16F3" w:rsidP="005C16F3"/>
    <w:p w14:paraId="6CE91691" w14:textId="77777777" w:rsidR="005C16F3" w:rsidRPr="00145EDA" w:rsidRDefault="005C16F3" w:rsidP="005C16F3">
      <w:pPr>
        <w:pStyle w:val="Pagrindinistekstas"/>
        <w:spacing w:after="0"/>
      </w:pPr>
      <w:r w:rsidRPr="00145EDA">
        <w:t>Galima vartoti, tik jeigu tirpalas skaidrus ir bespalvis, o talpyklė ir jos uždoris nepažeisti.</w:t>
      </w:r>
    </w:p>
    <w:p w14:paraId="45139DD4" w14:textId="77777777" w:rsidR="005C16F3" w:rsidRPr="00145EDA" w:rsidRDefault="005C16F3" w:rsidP="005C16F3">
      <w:pPr>
        <w:pStyle w:val="Pagrindinistekstas"/>
        <w:spacing w:after="0"/>
      </w:pPr>
    </w:p>
    <w:p w14:paraId="1C9AB040" w14:textId="77777777" w:rsidR="005C16F3" w:rsidRPr="00145EDA" w:rsidRDefault="005C16F3" w:rsidP="005C16F3">
      <w:pPr>
        <w:pStyle w:val="Pagrindinistekstas"/>
        <w:spacing w:after="0"/>
      </w:pPr>
    </w:p>
    <w:p w14:paraId="75683FBE" w14:textId="77777777" w:rsidR="005C16F3" w:rsidRPr="00145EDA" w:rsidRDefault="005C16F3" w:rsidP="005C16F3">
      <w:pPr>
        <w:pStyle w:val="Antrat2"/>
      </w:pPr>
      <w:r w:rsidRPr="00145EDA">
        <w:t>REGISTRUOTOJAS</w:t>
      </w:r>
    </w:p>
    <w:p w14:paraId="3B625A94" w14:textId="77777777" w:rsidR="005C16F3" w:rsidRPr="00145EDA" w:rsidRDefault="005C16F3" w:rsidP="005C16F3">
      <w:pPr>
        <w:pStyle w:val="Pagrindinistekstas"/>
        <w:spacing w:after="0"/>
      </w:pPr>
    </w:p>
    <w:p w14:paraId="4739B1AA" w14:textId="77777777" w:rsidR="005C16F3" w:rsidRPr="00145EDA" w:rsidRDefault="005C16F3" w:rsidP="005C16F3">
      <w:pPr>
        <w:jc w:val="both"/>
      </w:pPr>
      <w:r w:rsidRPr="00145EDA">
        <w:t>B. Braun Melsungen AG</w:t>
      </w:r>
    </w:p>
    <w:p w14:paraId="0B618EB1" w14:textId="77777777" w:rsidR="005C16F3" w:rsidRPr="00145EDA" w:rsidRDefault="005C16F3" w:rsidP="005C16F3">
      <w:pPr>
        <w:jc w:val="both"/>
      </w:pPr>
      <w:r w:rsidRPr="00145EDA">
        <w:t>Carl-Braun-Strasse 1</w:t>
      </w:r>
    </w:p>
    <w:p w14:paraId="38ABDE2A" w14:textId="77777777" w:rsidR="005C16F3" w:rsidRPr="00145EDA" w:rsidRDefault="005C16F3" w:rsidP="005C16F3">
      <w:pPr>
        <w:pStyle w:val="EMEAEnBodyText"/>
        <w:spacing w:before="0" w:after="0"/>
        <w:rPr>
          <w:snapToGrid/>
          <w:szCs w:val="20"/>
          <w:lang w:val="lt-LT"/>
        </w:rPr>
      </w:pPr>
      <w:r w:rsidRPr="00145EDA">
        <w:rPr>
          <w:snapToGrid/>
          <w:szCs w:val="20"/>
          <w:lang w:val="lt-LT"/>
        </w:rPr>
        <w:t>34212 Melsungen, Vokietija</w:t>
      </w:r>
    </w:p>
    <w:p w14:paraId="3476BE23" w14:textId="77777777" w:rsidR="005C16F3" w:rsidRPr="00145EDA" w:rsidRDefault="005C16F3" w:rsidP="005C16F3"/>
    <w:p w14:paraId="4A690620" w14:textId="77777777" w:rsidR="005C16F3" w:rsidRPr="00145EDA" w:rsidRDefault="005C16F3" w:rsidP="005C16F3">
      <w:r w:rsidRPr="00145EDA">
        <w:t>Pašto adresas:</w:t>
      </w:r>
    </w:p>
    <w:p w14:paraId="3A1CE96B" w14:textId="77777777" w:rsidR="005C16F3" w:rsidRPr="00145EDA" w:rsidRDefault="005C16F3" w:rsidP="005C16F3">
      <w:r w:rsidRPr="00145EDA">
        <w:t>34209 Melsungen, Vokietija</w:t>
      </w:r>
    </w:p>
    <w:p w14:paraId="02338804" w14:textId="77777777" w:rsidR="005C16F3" w:rsidRPr="00145EDA" w:rsidRDefault="005C16F3" w:rsidP="005C16F3"/>
    <w:p w14:paraId="0DF5A246" w14:textId="77777777" w:rsidR="005C16F3" w:rsidRPr="00145EDA" w:rsidRDefault="005C16F3" w:rsidP="005C16F3">
      <w:r w:rsidRPr="00145EDA">
        <w:t>Tel: +49-5661-71-0</w:t>
      </w:r>
    </w:p>
    <w:p w14:paraId="235F2057" w14:textId="77777777" w:rsidR="005C16F3" w:rsidRPr="00145EDA" w:rsidRDefault="005C16F3" w:rsidP="005C16F3">
      <w:r w:rsidRPr="00145EDA">
        <w:t>Faksas: +49-5661-71-4567</w:t>
      </w:r>
    </w:p>
    <w:p w14:paraId="136869F9" w14:textId="77777777" w:rsidR="005C16F3" w:rsidRPr="00145EDA" w:rsidRDefault="005C16F3" w:rsidP="005C16F3">
      <w:pPr>
        <w:pStyle w:val="Pagrindinistekstas"/>
        <w:spacing w:after="0"/>
      </w:pPr>
    </w:p>
    <w:p w14:paraId="27B62A0F" w14:textId="77777777" w:rsidR="005C16F3" w:rsidRPr="00145EDA" w:rsidRDefault="005C16F3" w:rsidP="005C16F3">
      <w:pPr>
        <w:pStyle w:val="Pagrindinistekstas"/>
        <w:spacing w:after="0"/>
      </w:pPr>
    </w:p>
    <w:p w14:paraId="1278488F" w14:textId="77777777" w:rsidR="005C16F3" w:rsidRPr="00145EDA" w:rsidRDefault="005C16F3" w:rsidP="005C16F3">
      <w:pPr>
        <w:pStyle w:val="Antrat2"/>
      </w:pPr>
      <w:r w:rsidRPr="00145EDA">
        <w:t>REGISTRACIJOS PAŽYMĖJIMO NUMERIS (-IAI)</w:t>
      </w:r>
    </w:p>
    <w:p w14:paraId="2B8457E3" w14:textId="77777777" w:rsidR="005C16F3" w:rsidRPr="00145EDA" w:rsidRDefault="005C16F3" w:rsidP="005C16F3">
      <w:pPr>
        <w:pStyle w:val="Pagrindinistekstas"/>
        <w:spacing w:after="0"/>
      </w:pPr>
    </w:p>
    <w:p w14:paraId="0F2C7350" w14:textId="77777777" w:rsidR="005C16F3" w:rsidRPr="00145EDA" w:rsidRDefault="005C16F3" w:rsidP="005C16F3">
      <w:pPr>
        <w:rPr>
          <w:bCs/>
          <w:u w:val="single"/>
        </w:rPr>
      </w:pPr>
      <w:r w:rsidRPr="00145EDA">
        <w:rPr>
          <w:bCs/>
          <w:u w:val="single"/>
        </w:rPr>
        <w:t>Stiklinė ampulė:</w:t>
      </w:r>
    </w:p>
    <w:p w14:paraId="3750815B" w14:textId="77777777" w:rsidR="005C16F3" w:rsidRPr="00145EDA" w:rsidRDefault="005C16F3" w:rsidP="005C16F3">
      <w:pPr>
        <w:rPr>
          <w:bCs/>
        </w:rPr>
      </w:pPr>
      <w:r w:rsidRPr="00145EDA">
        <w:rPr>
          <w:bCs/>
        </w:rPr>
        <w:t>(1 ml), N10 – LT/1/08/1110/005</w:t>
      </w:r>
    </w:p>
    <w:p w14:paraId="7C4179E6" w14:textId="77777777" w:rsidR="005C16F3" w:rsidRPr="00145EDA" w:rsidRDefault="005C16F3" w:rsidP="005C16F3">
      <w:pPr>
        <w:rPr>
          <w:bCs/>
        </w:rPr>
      </w:pPr>
      <w:r w:rsidRPr="00145EDA">
        <w:rPr>
          <w:bCs/>
        </w:rPr>
        <w:t>(10 ml), N5 – LT/1/08/1110/007</w:t>
      </w:r>
    </w:p>
    <w:p w14:paraId="76EE6BDB" w14:textId="77777777" w:rsidR="005C16F3" w:rsidRPr="00145EDA" w:rsidRDefault="005C16F3" w:rsidP="005C16F3">
      <w:pPr>
        <w:rPr>
          <w:bCs/>
        </w:rPr>
      </w:pPr>
      <w:r w:rsidRPr="00145EDA">
        <w:rPr>
          <w:bCs/>
        </w:rPr>
        <w:t>(10 ml), N10 – LT/1/08/1110/008</w:t>
      </w:r>
    </w:p>
    <w:p w14:paraId="33ACA1C7" w14:textId="77777777" w:rsidR="005C16F3" w:rsidRPr="00145EDA" w:rsidRDefault="005C16F3" w:rsidP="005C16F3">
      <w:pPr>
        <w:rPr>
          <w:bCs/>
          <w:u w:val="single"/>
        </w:rPr>
      </w:pPr>
      <w:r w:rsidRPr="00145EDA">
        <w:rPr>
          <w:bCs/>
          <w:u w:val="single"/>
        </w:rPr>
        <w:t>Polietileninė ampulė:</w:t>
      </w:r>
    </w:p>
    <w:p w14:paraId="00C71475" w14:textId="77777777" w:rsidR="005C16F3" w:rsidRPr="00145EDA" w:rsidRDefault="005C16F3" w:rsidP="005C16F3">
      <w:pPr>
        <w:rPr>
          <w:bCs/>
        </w:rPr>
      </w:pPr>
      <w:r w:rsidRPr="00145EDA">
        <w:rPr>
          <w:bCs/>
        </w:rPr>
        <w:t>(10 ml), N4 – LT/1/08/1110/009</w:t>
      </w:r>
    </w:p>
    <w:p w14:paraId="706872B7" w14:textId="77777777" w:rsidR="005C16F3" w:rsidRPr="00145EDA" w:rsidRDefault="005C16F3" w:rsidP="005C16F3">
      <w:pPr>
        <w:rPr>
          <w:bCs/>
        </w:rPr>
      </w:pPr>
      <w:r w:rsidRPr="00145EDA">
        <w:rPr>
          <w:bCs/>
        </w:rPr>
        <w:t>(10 ml), N10 – LT/1/08/1110/010</w:t>
      </w:r>
    </w:p>
    <w:p w14:paraId="7205C8BF" w14:textId="77777777" w:rsidR="005C16F3" w:rsidRPr="00145EDA" w:rsidRDefault="005C16F3" w:rsidP="005C16F3">
      <w:pPr>
        <w:rPr>
          <w:bCs/>
        </w:rPr>
      </w:pPr>
      <w:r w:rsidRPr="00145EDA">
        <w:rPr>
          <w:bCs/>
        </w:rPr>
        <w:t>(10 ml), N20 – LT/1/08/1110/011</w:t>
      </w:r>
    </w:p>
    <w:p w14:paraId="62F32CEA" w14:textId="77777777" w:rsidR="005C16F3" w:rsidRPr="00145EDA" w:rsidRDefault="005C16F3" w:rsidP="005C16F3">
      <w:pPr>
        <w:pStyle w:val="Pagrindinistekstas"/>
        <w:spacing w:after="0"/>
      </w:pPr>
    </w:p>
    <w:p w14:paraId="260EEBA5" w14:textId="77777777" w:rsidR="005C16F3" w:rsidRPr="00145EDA" w:rsidRDefault="005C16F3" w:rsidP="005C16F3">
      <w:pPr>
        <w:pStyle w:val="Pagrindinistekstas"/>
        <w:spacing w:after="0"/>
      </w:pPr>
    </w:p>
    <w:p w14:paraId="2572DC3B" w14:textId="77777777" w:rsidR="005C16F3" w:rsidRPr="00145EDA" w:rsidRDefault="005C16F3" w:rsidP="005C16F3">
      <w:pPr>
        <w:pStyle w:val="Antrat2"/>
      </w:pPr>
      <w:r w:rsidRPr="00145EDA">
        <w:t>REGISTRAVIMO / PERREGISTRAVIMO DATA</w:t>
      </w:r>
    </w:p>
    <w:p w14:paraId="42777B41" w14:textId="77777777" w:rsidR="005C16F3" w:rsidRPr="00145EDA" w:rsidRDefault="005C16F3" w:rsidP="005C16F3">
      <w:pPr>
        <w:pStyle w:val="Pagrindinistekstas"/>
        <w:spacing w:after="0"/>
      </w:pPr>
    </w:p>
    <w:p w14:paraId="7CC052D0" w14:textId="77777777" w:rsidR="005C16F3" w:rsidRPr="00145EDA" w:rsidRDefault="005C16F3" w:rsidP="005C16F3">
      <w:pPr>
        <w:rPr>
          <w:szCs w:val="22"/>
        </w:rPr>
      </w:pPr>
      <w:r w:rsidRPr="00145EDA">
        <w:rPr>
          <w:szCs w:val="22"/>
        </w:rPr>
        <w:t>Registravimo data 2008 m. balandžio 17 d.</w:t>
      </w:r>
    </w:p>
    <w:p w14:paraId="7935EC78" w14:textId="77777777" w:rsidR="005C16F3" w:rsidRPr="00145EDA" w:rsidRDefault="005C16F3" w:rsidP="005C16F3">
      <w:pPr>
        <w:tabs>
          <w:tab w:val="left" w:pos="0"/>
        </w:tabs>
        <w:rPr>
          <w:szCs w:val="22"/>
        </w:rPr>
      </w:pPr>
      <w:r w:rsidRPr="00145EDA">
        <w:rPr>
          <w:szCs w:val="22"/>
        </w:rPr>
        <w:t>Paskutinio perregistravimo data 2014 m. spalio 8 d.</w:t>
      </w:r>
    </w:p>
    <w:p w14:paraId="24BDC1FD" w14:textId="77777777" w:rsidR="005C16F3" w:rsidRPr="00145EDA" w:rsidRDefault="005C16F3" w:rsidP="005C16F3">
      <w:pPr>
        <w:pStyle w:val="Pagrindinistekstas"/>
        <w:spacing w:after="0"/>
      </w:pPr>
    </w:p>
    <w:p w14:paraId="1EC7CD45" w14:textId="77777777" w:rsidR="005C16F3" w:rsidRPr="00145EDA" w:rsidRDefault="005C16F3" w:rsidP="005C16F3">
      <w:pPr>
        <w:pStyle w:val="Pagrindinistekstas"/>
        <w:spacing w:after="0"/>
      </w:pPr>
    </w:p>
    <w:p w14:paraId="721A990B" w14:textId="77777777" w:rsidR="005C16F3" w:rsidRPr="00145EDA" w:rsidRDefault="005C16F3" w:rsidP="005C16F3">
      <w:pPr>
        <w:pStyle w:val="Antrat2"/>
      </w:pPr>
      <w:r w:rsidRPr="00145EDA">
        <w:t>TEKSTO PERŽIŪROS DATA</w:t>
      </w:r>
    </w:p>
    <w:p w14:paraId="016E380E" w14:textId="77777777" w:rsidR="005C16F3" w:rsidRPr="00145EDA" w:rsidRDefault="005C16F3" w:rsidP="005C16F3">
      <w:pPr>
        <w:pStyle w:val="Pagrindinistekstas"/>
        <w:spacing w:after="0"/>
      </w:pPr>
    </w:p>
    <w:p w14:paraId="3B7B2ACA" w14:textId="77777777" w:rsidR="005D607D" w:rsidRDefault="005D607D" w:rsidP="009C788D">
      <w:r>
        <w:t>2024 m. kovo 1 d.</w:t>
      </w:r>
    </w:p>
    <w:p w14:paraId="69982F61" w14:textId="77777777" w:rsidR="005C16F3" w:rsidRPr="00145EDA" w:rsidRDefault="005C16F3" w:rsidP="005C16F3"/>
    <w:p w14:paraId="0E5E8883" w14:textId="4E9B0FF1" w:rsidR="005C16F3" w:rsidRPr="00145EDA" w:rsidRDefault="005C16F3" w:rsidP="005C16F3">
      <w:pPr>
        <w:pStyle w:val="Paprastasistekstas"/>
        <w:tabs>
          <w:tab w:val="left" w:pos="5954"/>
          <w:tab w:val="left" w:pos="6237"/>
          <w:tab w:val="left" w:pos="6663"/>
          <w:tab w:val="left" w:pos="6946"/>
        </w:tabs>
        <w:rPr>
          <w:rFonts w:ascii="Times New Roman" w:hAnsi="Times New Roman"/>
          <w:sz w:val="22"/>
          <w:szCs w:val="22"/>
          <w:lang w:val="lt-LT"/>
        </w:rPr>
      </w:pPr>
      <w:r w:rsidRPr="00145ED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145EDA">
        <w:rPr>
          <w:rFonts w:ascii="Times New Roman" w:hAnsi="Times New Roman"/>
          <w:i/>
          <w:sz w:val="22"/>
          <w:szCs w:val="22"/>
          <w:lang w:val="lt-LT"/>
        </w:rPr>
        <w:t xml:space="preserve"> </w:t>
      </w:r>
      <w:hyperlink r:id="rId17" w:history="1">
        <w:r w:rsidRPr="00145EDA">
          <w:rPr>
            <w:rStyle w:val="Hipersaitas"/>
            <w:rFonts w:ascii="Times New Roman" w:hAnsi="Times New Roman"/>
            <w:sz w:val="22"/>
            <w:szCs w:val="22"/>
            <w:lang w:val="lt-LT"/>
          </w:rPr>
          <w:t>http://www.vvkt.lt</w:t>
        </w:r>
      </w:hyperlink>
    </w:p>
    <w:p w14:paraId="5BA7CF1F" w14:textId="77777777" w:rsidR="005C16F3" w:rsidRPr="00145EDA" w:rsidRDefault="005C16F3" w:rsidP="005C16F3">
      <w:pPr>
        <w:spacing w:after="160" w:line="259" w:lineRule="auto"/>
      </w:pPr>
      <w:r w:rsidRPr="00145EDA">
        <w:br w:type="page"/>
      </w:r>
    </w:p>
    <w:p w14:paraId="4FC1C7AE" w14:textId="77777777" w:rsidR="005C16F3" w:rsidRPr="00145EDA" w:rsidRDefault="005C16F3" w:rsidP="005C16F3">
      <w:pPr>
        <w:spacing w:line="260" w:lineRule="exact"/>
      </w:pPr>
    </w:p>
    <w:p w14:paraId="58163BDF" w14:textId="77777777" w:rsidR="005C16F3" w:rsidRPr="00145EDA" w:rsidRDefault="005C16F3" w:rsidP="005C16F3">
      <w:pPr>
        <w:spacing w:line="260" w:lineRule="exact"/>
      </w:pPr>
    </w:p>
    <w:p w14:paraId="6803B5CC" w14:textId="77777777" w:rsidR="005C16F3" w:rsidRPr="00145EDA" w:rsidRDefault="005C16F3" w:rsidP="005C16F3">
      <w:pPr>
        <w:spacing w:line="260" w:lineRule="exact"/>
      </w:pPr>
    </w:p>
    <w:p w14:paraId="71624081" w14:textId="77777777" w:rsidR="005C16F3" w:rsidRPr="00145EDA" w:rsidRDefault="005C16F3" w:rsidP="005C16F3">
      <w:pPr>
        <w:spacing w:line="260" w:lineRule="exact"/>
      </w:pPr>
    </w:p>
    <w:p w14:paraId="61517632" w14:textId="77777777" w:rsidR="005C16F3" w:rsidRPr="00145EDA" w:rsidRDefault="005C16F3" w:rsidP="005C16F3">
      <w:pPr>
        <w:spacing w:line="260" w:lineRule="exact"/>
      </w:pPr>
    </w:p>
    <w:p w14:paraId="0D303435" w14:textId="77777777" w:rsidR="005C16F3" w:rsidRPr="00145EDA" w:rsidRDefault="005C16F3" w:rsidP="005C16F3">
      <w:pPr>
        <w:spacing w:line="260" w:lineRule="exact"/>
      </w:pPr>
    </w:p>
    <w:p w14:paraId="0D4F9924" w14:textId="77777777" w:rsidR="005C16F3" w:rsidRPr="00145EDA" w:rsidRDefault="005C16F3" w:rsidP="005C16F3">
      <w:pPr>
        <w:spacing w:line="260" w:lineRule="exact"/>
      </w:pPr>
    </w:p>
    <w:p w14:paraId="41B2C349" w14:textId="77777777" w:rsidR="005C16F3" w:rsidRPr="00145EDA" w:rsidRDefault="005C16F3" w:rsidP="005C16F3">
      <w:pPr>
        <w:spacing w:line="260" w:lineRule="exact"/>
      </w:pPr>
    </w:p>
    <w:p w14:paraId="01FA8CC2" w14:textId="77777777" w:rsidR="005C16F3" w:rsidRPr="00145EDA" w:rsidRDefault="005C16F3" w:rsidP="005C16F3">
      <w:pPr>
        <w:spacing w:line="260" w:lineRule="exact"/>
      </w:pPr>
    </w:p>
    <w:p w14:paraId="03F69BAA" w14:textId="77777777" w:rsidR="005C16F3" w:rsidRPr="00145EDA" w:rsidRDefault="005C16F3" w:rsidP="005C16F3">
      <w:pPr>
        <w:spacing w:line="260" w:lineRule="exact"/>
      </w:pPr>
    </w:p>
    <w:p w14:paraId="26BE6A2E" w14:textId="77777777" w:rsidR="005C16F3" w:rsidRPr="00145EDA" w:rsidRDefault="005C16F3" w:rsidP="005C16F3">
      <w:pPr>
        <w:spacing w:line="260" w:lineRule="exact"/>
      </w:pPr>
    </w:p>
    <w:p w14:paraId="71FC31A1" w14:textId="77777777" w:rsidR="005C16F3" w:rsidRPr="00145EDA" w:rsidRDefault="005C16F3" w:rsidP="005C16F3">
      <w:pPr>
        <w:spacing w:line="260" w:lineRule="exact"/>
      </w:pPr>
    </w:p>
    <w:p w14:paraId="7308D0A7" w14:textId="77777777" w:rsidR="005C16F3" w:rsidRPr="00145EDA" w:rsidRDefault="005C16F3" w:rsidP="005C16F3">
      <w:pPr>
        <w:spacing w:line="260" w:lineRule="exact"/>
      </w:pPr>
    </w:p>
    <w:p w14:paraId="34399320" w14:textId="77777777" w:rsidR="005C16F3" w:rsidRPr="00145EDA" w:rsidRDefault="005C16F3" w:rsidP="005C16F3">
      <w:pPr>
        <w:spacing w:line="260" w:lineRule="exact"/>
      </w:pPr>
    </w:p>
    <w:p w14:paraId="1FCE013A" w14:textId="77777777" w:rsidR="005C16F3" w:rsidRPr="00145EDA" w:rsidRDefault="005C16F3" w:rsidP="005C16F3">
      <w:pPr>
        <w:spacing w:line="260" w:lineRule="exact"/>
      </w:pPr>
    </w:p>
    <w:p w14:paraId="3D11D64D" w14:textId="77777777" w:rsidR="005C16F3" w:rsidRPr="00145EDA" w:rsidRDefault="005C16F3" w:rsidP="005C16F3">
      <w:pPr>
        <w:spacing w:line="260" w:lineRule="exact"/>
      </w:pPr>
    </w:p>
    <w:p w14:paraId="705725B5" w14:textId="77777777" w:rsidR="005C16F3" w:rsidRPr="00145EDA" w:rsidRDefault="005C16F3" w:rsidP="005C16F3">
      <w:pPr>
        <w:spacing w:line="260" w:lineRule="exact"/>
      </w:pPr>
    </w:p>
    <w:p w14:paraId="5A4E7382" w14:textId="77777777" w:rsidR="005C16F3" w:rsidRPr="00145EDA" w:rsidRDefault="005C16F3" w:rsidP="005C16F3">
      <w:pPr>
        <w:spacing w:line="260" w:lineRule="exact"/>
      </w:pPr>
    </w:p>
    <w:p w14:paraId="0EB22BA7" w14:textId="77777777" w:rsidR="005C16F3" w:rsidRPr="00145EDA" w:rsidRDefault="005C16F3" w:rsidP="005C16F3">
      <w:pPr>
        <w:spacing w:line="260" w:lineRule="exact"/>
      </w:pPr>
    </w:p>
    <w:p w14:paraId="64416EF2" w14:textId="77777777" w:rsidR="005C16F3" w:rsidRPr="00145EDA" w:rsidRDefault="005C16F3" w:rsidP="005C16F3">
      <w:pPr>
        <w:spacing w:line="260" w:lineRule="exact"/>
      </w:pPr>
    </w:p>
    <w:p w14:paraId="3D4A2C7B" w14:textId="77777777" w:rsidR="005C16F3" w:rsidRPr="00145EDA" w:rsidRDefault="005C16F3" w:rsidP="005C16F3">
      <w:pPr>
        <w:spacing w:line="260" w:lineRule="exact"/>
      </w:pPr>
    </w:p>
    <w:p w14:paraId="61993A1B" w14:textId="77777777" w:rsidR="005C16F3" w:rsidRPr="00145EDA" w:rsidRDefault="005C16F3" w:rsidP="005C16F3">
      <w:pPr>
        <w:spacing w:line="260" w:lineRule="exact"/>
      </w:pPr>
    </w:p>
    <w:p w14:paraId="4E570C54" w14:textId="77777777" w:rsidR="005C16F3" w:rsidRPr="00145EDA" w:rsidRDefault="005C16F3" w:rsidP="005C16F3">
      <w:pPr>
        <w:spacing w:line="260" w:lineRule="exact"/>
      </w:pPr>
    </w:p>
    <w:p w14:paraId="7C80C947" w14:textId="77777777" w:rsidR="005C16F3" w:rsidRPr="00145EDA" w:rsidRDefault="005C16F3" w:rsidP="005C16F3">
      <w:pPr>
        <w:jc w:val="center"/>
      </w:pPr>
      <w:r w:rsidRPr="00145EDA">
        <w:rPr>
          <w:b/>
        </w:rPr>
        <w:t>II PRIEDAS</w:t>
      </w:r>
    </w:p>
    <w:p w14:paraId="73B6B608" w14:textId="77777777" w:rsidR="005C16F3" w:rsidRPr="00145EDA" w:rsidRDefault="005C16F3" w:rsidP="005C16F3">
      <w:pPr>
        <w:spacing w:line="260" w:lineRule="exact"/>
      </w:pPr>
    </w:p>
    <w:p w14:paraId="437239E2" w14:textId="77777777" w:rsidR="005C16F3" w:rsidRPr="00145EDA" w:rsidRDefault="005C16F3" w:rsidP="005C16F3">
      <w:pPr>
        <w:spacing w:line="260" w:lineRule="exact"/>
        <w:jc w:val="center"/>
        <w:rPr>
          <w:b/>
        </w:rPr>
      </w:pPr>
      <w:r w:rsidRPr="00145EDA">
        <w:rPr>
          <w:b/>
        </w:rPr>
        <w:t>REGISTRACIJOS SĄLYGOS</w:t>
      </w:r>
    </w:p>
    <w:p w14:paraId="10235903" w14:textId="77777777" w:rsidR="005C16F3" w:rsidRPr="00145EDA" w:rsidRDefault="005C16F3" w:rsidP="005C16F3">
      <w:pPr>
        <w:spacing w:line="260" w:lineRule="exact"/>
      </w:pPr>
    </w:p>
    <w:p w14:paraId="371A8DA0" w14:textId="77777777" w:rsidR="005C16F3" w:rsidRPr="00145EDA" w:rsidRDefault="005C16F3" w:rsidP="005C16F3">
      <w:pPr>
        <w:pStyle w:val="Sraopastraipa"/>
        <w:numPr>
          <w:ilvl w:val="0"/>
          <w:numId w:val="5"/>
        </w:numPr>
        <w:ind w:left="1701" w:right="1416" w:hanging="567"/>
        <w:rPr>
          <w:b/>
        </w:rPr>
      </w:pPr>
      <w:r w:rsidRPr="00145EDA">
        <w:rPr>
          <w:b/>
          <w:szCs w:val="22"/>
        </w:rPr>
        <w:t>GAMINTOJAS (-AI), ATSAKINGAS (-I) UŽ SERIJŲ IŠLEIDIMĄ</w:t>
      </w:r>
    </w:p>
    <w:p w14:paraId="10B7FC2F" w14:textId="77777777" w:rsidR="005C16F3" w:rsidRPr="00145EDA" w:rsidRDefault="005C16F3" w:rsidP="005C16F3">
      <w:pPr>
        <w:spacing w:line="260" w:lineRule="exact"/>
        <w:ind w:left="1701" w:hanging="567"/>
        <w:rPr>
          <w:b/>
        </w:rPr>
      </w:pPr>
    </w:p>
    <w:p w14:paraId="7D524E5E" w14:textId="77777777" w:rsidR="005C16F3" w:rsidRPr="00145EDA" w:rsidRDefault="005C16F3" w:rsidP="005C16F3">
      <w:pPr>
        <w:pStyle w:val="Sraopastraipa"/>
        <w:numPr>
          <w:ilvl w:val="0"/>
          <w:numId w:val="5"/>
        </w:numPr>
        <w:suppressLineNumbers/>
        <w:ind w:left="1701" w:right="1416" w:hanging="567"/>
        <w:rPr>
          <w:b/>
        </w:rPr>
      </w:pPr>
      <w:r w:rsidRPr="00145EDA">
        <w:rPr>
          <w:b/>
        </w:rPr>
        <w:t>TIEKIMO IR VARTOJIMO SĄLYGOS AR APRIBOJIMAI</w:t>
      </w:r>
    </w:p>
    <w:p w14:paraId="59956E4C" w14:textId="77777777" w:rsidR="005C16F3" w:rsidRPr="00145EDA" w:rsidRDefault="005C16F3" w:rsidP="005C16F3">
      <w:pPr>
        <w:suppressLineNumbers/>
        <w:ind w:right="1558"/>
        <w:rPr>
          <w:b/>
        </w:rPr>
      </w:pPr>
    </w:p>
    <w:p w14:paraId="54B54714" w14:textId="77777777" w:rsidR="005C16F3" w:rsidRPr="00145EDA" w:rsidRDefault="005C16F3" w:rsidP="005C16F3"/>
    <w:p w14:paraId="4974B291" w14:textId="77777777" w:rsidR="005C16F3" w:rsidRPr="00145EDA" w:rsidRDefault="005C16F3" w:rsidP="005C16F3">
      <w:pPr>
        <w:pStyle w:val="Sraopastraipa"/>
        <w:numPr>
          <w:ilvl w:val="0"/>
          <w:numId w:val="6"/>
        </w:numPr>
        <w:spacing w:line="260" w:lineRule="exact"/>
        <w:ind w:left="567" w:hanging="567"/>
        <w:rPr>
          <w:b/>
        </w:rPr>
      </w:pPr>
      <w:r w:rsidRPr="00145EDA">
        <w:br w:type="page"/>
      </w:r>
      <w:r w:rsidRPr="00145EDA">
        <w:rPr>
          <w:b/>
          <w:szCs w:val="22"/>
        </w:rPr>
        <w:lastRenderedPageBreak/>
        <w:t>GAMINTOJAS (-AI), ATSAKINGAS (-I) UŽ SERIJŲ IŠLEIDIMĄ</w:t>
      </w:r>
    </w:p>
    <w:p w14:paraId="1CF33886" w14:textId="77777777" w:rsidR="005C16F3" w:rsidRPr="00145EDA" w:rsidRDefault="005C16F3" w:rsidP="005C16F3">
      <w:pPr>
        <w:spacing w:line="260" w:lineRule="exact"/>
      </w:pPr>
    </w:p>
    <w:p w14:paraId="39CC29F9" w14:textId="77777777" w:rsidR="005C16F3" w:rsidRPr="00145EDA" w:rsidRDefault="005C16F3" w:rsidP="005C16F3">
      <w:pPr>
        <w:jc w:val="both"/>
        <w:rPr>
          <w:szCs w:val="22"/>
        </w:rPr>
      </w:pPr>
      <w:r w:rsidRPr="00145EDA">
        <w:rPr>
          <w:szCs w:val="22"/>
          <w:u w:val="single"/>
        </w:rPr>
        <w:t>Gamintojo (-ų), atsakingo (-ų) už serijų išleidimą, pavadinimas (-ai) ir adresas (-ai)</w:t>
      </w:r>
    </w:p>
    <w:p w14:paraId="6872FF42" w14:textId="77777777" w:rsidR="005C16F3" w:rsidRPr="00145EDA" w:rsidRDefault="005C16F3" w:rsidP="005C16F3">
      <w:pPr>
        <w:spacing w:line="260" w:lineRule="exact"/>
      </w:pPr>
    </w:p>
    <w:p w14:paraId="1EB783F6" w14:textId="77777777" w:rsidR="005C16F3" w:rsidRPr="00145EDA" w:rsidRDefault="005C16F3" w:rsidP="005C16F3">
      <w:pPr>
        <w:pStyle w:val="Pagrindinistekstas"/>
        <w:spacing w:after="0"/>
      </w:pPr>
      <w:r w:rsidRPr="00145EDA">
        <w:t>B. Braun Melsungen AG</w:t>
      </w:r>
    </w:p>
    <w:p w14:paraId="014E26F3" w14:textId="77777777" w:rsidR="005C16F3" w:rsidRPr="00145EDA" w:rsidRDefault="005C16F3" w:rsidP="005C16F3">
      <w:pPr>
        <w:pStyle w:val="Pagrindinistekstas"/>
        <w:spacing w:after="0"/>
      </w:pPr>
      <w:r w:rsidRPr="00145EDA">
        <w:t>Carl-Braun-Strasse 1</w:t>
      </w:r>
    </w:p>
    <w:p w14:paraId="2E38DCB2" w14:textId="77777777" w:rsidR="005C16F3" w:rsidRPr="00145EDA" w:rsidRDefault="005C16F3" w:rsidP="005C16F3">
      <w:pPr>
        <w:pStyle w:val="Pagrindinistekstas"/>
        <w:spacing w:after="0"/>
      </w:pPr>
      <w:r w:rsidRPr="00145EDA">
        <w:t xml:space="preserve">34212 Melsungen </w:t>
      </w:r>
    </w:p>
    <w:p w14:paraId="567756C8" w14:textId="77777777" w:rsidR="005C16F3" w:rsidRPr="00145EDA" w:rsidRDefault="005C16F3" w:rsidP="005C16F3">
      <w:pPr>
        <w:pStyle w:val="Pagrindinistekstas"/>
        <w:spacing w:after="0"/>
      </w:pPr>
      <w:r w:rsidRPr="00145EDA">
        <w:t>Vokietija</w:t>
      </w:r>
    </w:p>
    <w:p w14:paraId="3B490BE3" w14:textId="77777777" w:rsidR="005C16F3" w:rsidRPr="00145EDA" w:rsidRDefault="005C16F3" w:rsidP="005C16F3">
      <w:pPr>
        <w:pStyle w:val="Pagrindinistekstas"/>
        <w:spacing w:after="0"/>
      </w:pPr>
    </w:p>
    <w:p w14:paraId="7C59E1B9" w14:textId="77777777" w:rsidR="005C16F3" w:rsidRPr="00145EDA" w:rsidRDefault="005C16F3" w:rsidP="005C16F3">
      <w:pPr>
        <w:spacing w:line="260" w:lineRule="exact"/>
      </w:pPr>
    </w:p>
    <w:p w14:paraId="1F356361" w14:textId="77777777" w:rsidR="005C16F3" w:rsidRPr="00145EDA" w:rsidRDefault="005C16F3" w:rsidP="005C16F3">
      <w:pPr>
        <w:spacing w:line="260" w:lineRule="exact"/>
      </w:pPr>
    </w:p>
    <w:p w14:paraId="5E324CBD" w14:textId="77777777" w:rsidR="005C16F3" w:rsidRPr="00145EDA" w:rsidRDefault="005C16F3" w:rsidP="005C16F3">
      <w:pPr>
        <w:spacing w:line="260" w:lineRule="exact"/>
      </w:pPr>
    </w:p>
    <w:p w14:paraId="4AB6D9F5" w14:textId="77777777" w:rsidR="005C16F3" w:rsidRPr="00145EDA" w:rsidRDefault="005C16F3" w:rsidP="005C16F3">
      <w:pPr>
        <w:suppressLineNumbers/>
        <w:ind w:left="567" w:hanging="567"/>
      </w:pPr>
      <w:r w:rsidRPr="00145EDA">
        <w:rPr>
          <w:b/>
        </w:rPr>
        <w:t>B.</w:t>
      </w:r>
      <w:r w:rsidRPr="00145EDA">
        <w:rPr>
          <w:b/>
        </w:rPr>
        <w:tab/>
        <w:t>TIEKIMO IR VARTOJIMO SĄLYGOS AR APRIBOJIMAI</w:t>
      </w:r>
    </w:p>
    <w:p w14:paraId="63D46A09" w14:textId="77777777" w:rsidR="005C16F3" w:rsidRPr="00145EDA" w:rsidRDefault="005C16F3" w:rsidP="005C16F3">
      <w:pPr>
        <w:spacing w:line="260" w:lineRule="exact"/>
      </w:pPr>
    </w:p>
    <w:p w14:paraId="66F4D9E5" w14:textId="77777777" w:rsidR="005C16F3" w:rsidRPr="00145EDA" w:rsidRDefault="005C16F3" w:rsidP="005C16F3">
      <w:pPr>
        <w:spacing w:line="260" w:lineRule="exact"/>
      </w:pPr>
      <w:r w:rsidRPr="00145EDA">
        <w:t>Receptinis vaistinis preparatas.</w:t>
      </w:r>
    </w:p>
    <w:p w14:paraId="5A582558" w14:textId="77777777" w:rsidR="005C16F3" w:rsidRPr="00145EDA" w:rsidRDefault="005C16F3" w:rsidP="005C16F3">
      <w:pPr>
        <w:tabs>
          <w:tab w:val="left" w:pos="567"/>
        </w:tabs>
        <w:spacing w:line="260" w:lineRule="exact"/>
      </w:pPr>
    </w:p>
    <w:p w14:paraId="029D842E" w14:textId="77777777" w:rsidR="005C16F3" w:rsidRPr="00145EDA" w:rsidRDefault="005C16F3" w:rsidP="005C16F3">
      <w:pPr>
        <w:pStyle w:val="NormalAgency"/>
        <w:rPr>
          <w:lang w:val="lt-LT"/>
        </w:rPr>
      </w:pPr>
    </w:p>
    <w:p w14:paraId="6FE478B4" w14:textId="77777777" w:rsidR="005C16F3" w:rsidRPr="00145EDA" w:rsidRDefault="005C16F3" w:rsidP="005C16F3">
      <w:pPr>
        <w:pStyle w:val="Pagrindinistekstas"/>
      </w:pPr>
    </w:p>
    <w:p w14:paraId="2AF780BD" w14:textId="77777777" w:rsidR="005C16F3" w:rsidRPr="00145EDA" w:rsidRDefault="005C16F3" w:rsidP="005C16F3">
      <w:pPr>
        <w:pStyle w:val="Pagrindinistekstas"/>
      </w:pPr>
    </w:p>
    <w:p w14:paraId="74129A10" w14:textId="77777777" w:rsidR="005C16F3" w:rsidRPr="00145EDA" w:rsidRDefault="005C16F3" w:rsidP="005C16F3">
      <w:pPr>
        <w:pStyle w:val="Pagrindinistekstas"/>
        <w:spacing w:after="0"/>
      </w:pPr>
      <w:r w:rsidRPr="00145EDA">
        <w:br w:type="page"/>
      </w:r>
    </w:p>
    <w:p w14:paraId="08AD5BFD" w14:textId="77777777" w:rsidR="005C16F3" w:rsidRPr="00145EDA" w:rsidRDefault="005C16F3" w:rsidP="005C16F3">
      <w:pPr>
        <w:pStyle w:val="Pagrindinistekstas"/>
        <w:spacing w:after="0"/>
      </w:pPr>
    </w:p>
    <w:p w14:paraId="7DAEBC44" w14:textId="77777777" w:rsidR="005C16F3" w:rsidRPr="00145EDA" w:rsidRDefault="005C16F3" w:rsidP="005C16F3">
      <w:pPr>
        <w:pStyle w:val="Pagrindinistekstas"/>
        <w:spacing w:after="0"/>
      </w:pPr>
    </w:p>
    <w:p w14:paraId="33798839" w14:textId="77777777" w:rsidR="005C16F3" w:rsidRPr="00145EDA" w:rsidRDefault="005C16F3" w:rsidP="005C16F3">
      <w:pPr>
        <w:pStyle w:val="Pagrindinistekstas"/>
        <w:spacing w:after="0"/>
      </w:pPr>
    </w:p>
    <w:p w14:paraId="586BAE93" w14:textId="77777777" w:rsidR="005C16F3" w:rsidRPr="00145EDA" w:rsidRDefault="005C16F3" w:rsidP="005C16F3">
      <w:pPr>
        <w:pStyle w:val="Pagrindinistekstas"/>
        <w:spacing w:after="0"/>
      </w:pPr>
    </w:p>
    <w:p w14:paraId="36151C43" w14:textId="77777777" w:rsidR="005C16F3" w:rsidRPr="00145EDA" w:rsidRDefault="005C16F3" w:rsidP="005C16F3">
      <w:pPr>
        <w:pStyle w:val="Pagrindinistekstas"/>
        <w:spacing w:after="0"/>
      </w:pPr>
    </w:p>
    <w:p w14:paraId="62EA0E87" w14:textId="77777777" w:rsidR="005C16F3" w:rsidRPr="00145EDA" w:rsidRDefault="005C16F3" w:rsidP="005C16F3">
      <w:pPr>
        <w:pStyle w:val="Pagrindinistekstas"/>
        <w:spacing w:after="0"/>
      </w:pPr>
    </w:p>
    <w:p w14:paraId="483C493A" w14:textId="77777777" w:rsidR="005C16F3" w:rsidRPr="00145EDA" w:rsidRDefault="005C16F3" w:rsidP="005C16F3">
      <w:pPr>
        <w:pStyle w:val="Pagrindinistekstas"/>
        <w:spacing w:after="0"/>
      </w:pPr>
    </w:p>
    <w:p w14:paraId="4BD21D65" w14:textId="77777777" w:rsidR="005C16F3" w:rsidRPr="00145EDA" w:rsidRDefault="005C16F3" w:rsidP="005C16F3">
      <w:pPr>
        <w:pStyle w:val="Pagrindinistekstas"/>
        <w:spacing w:after="0"/>
        <w:jc w:val="center"/>
        <w:rPr>
          <w:b/>
        </w:rPr>
      </w:pPr>
    </w:p>
    <w:p w14:paraId="56BE9809" w14:textId="77777777" w:rsidR="005C16F3" w:rsidRPr="00145EDA" w:rsidRDefault="005C16F3" w:rsidP="005C16F3">
      <w:pPr>
        <w:pStyle w:val="Pagrindinistekstas"/>
        <w:spacing w:after="0"/>
        <w:jc w:val="center"/>
        <w:rPr>
          <w:b/>
        </w:rPr>
      </w:pPr>
    </w:p>
    <w:p w14:paraId="68DB8422" w14:textId="77777777" w:rsidR="005C16F3" w:rsidRPr="00145EDA" w:rsidRDefault="005C16F3" w:rsidP="005C16F3">
      <w:pPr>
        <w:pStyle w:val="Pagrindinistekstas"/>
        <w:spacing w:after="0"/>
        <w:jc w:val="center"/>
        <w:rPr>
          <w:b/>
        </w:rPr>
      </w:pPr>
    </w:p>
    <w:p w14:paraId="4868F7A6" w14:textId="77777777" w:rsidR="005C16F3" w:rsidRPr="00145EDA" w:rsidRDefault="005C16F3" w:rsidP="005C16F3">
      <w:pPr>
        <w:pStyle w:val="Pagrindinistekstas"/>
        <w:spacing w:after="0"/>
        <w:jc w:val="center"/>
        <w:rPr>
          <w:b/>
        </w:rPr>
      </w:pPr>
    </w:p>
    <w:p w14:paraId="7DF17956" w14:textId="77777777" w:rsidR="005C16F3" w:rsidRPr="00145EDA" w:rsidRDefault="005C16F3" w:rsidP="005C16F3">
      <w:pPr>
        <w:pStyle w:val="Pagrindinistekstas"/>
        <w:spacing w:after="0"/>
        <w:jc w:val="center"/>
        <w:rPr>
          <w:b/>
        </w:rPr>
      </w:pPr>
    </w:p>
    <w:p w14:paraId="33C8D6DF" w14:textId="77777777" w:rsidR="005C16F3" w:rsidRPr="00145EDA" w:rsidRDefault="005C16F3" w:rsidP="005C16F3">
      <w:pPr>
        <w:pStyle w:val="Pagrindinistekstas"/>
        <w:spacing w:after="0"/>
        <w:jc w:val="center"/>
        <w:rPr>
          <w:b/>
        </w:rPr>
      </w:pPr>
    </w:p>
    <w:p w14:paraId="3AE801F4" w14:textId="77777777" w:rsidR="005C16F3" w:rsidRPr="00145EDA" w:rsidRDefault="005C16F3" w:rsidP="005C16F3">
      <w:pPr>
        <w:pStyle w:val="Pagrindinistekstas"/>
        <w:spacing w:after="0"/>
        <w:jc w:val="center"/>
        <w:rPr>
          <w:b/>
        </w:rPr>
      </w:pPr>
    </w:p>
    <w:p w14:paraId="719FB86B" w14:textId="77777777" w:rsidR="005C16F3" w:rsidRPr="00145EDA" w:rsidRDefault="005C16F3" w:rsidP="005C16F3">
      <w:pPr>
        <w:pStyle w:val="Pagrindinistekstas"/>
        <w:spacing w:after="0"/>
        <w:jc w:val="center"/>
        <w:rPr>
          <w:b/>
        </w:rPr>
      </w:pPr>
    </w:p>
    <w:p w14:paraId="1772C55A" w14:textId="77777777" w:rsidR="005C16F3" w:rsidRPr="00145EDA" w:rsidRDefault="005C16F3" w:rsidP="005C16F3">
      <w:pPr>
        <w:pStyle w:val="Pagrindinistekstas"/>
        <w:spacing w:after="0"/>
        <w:jc w:val="center"/>
        <w:rPr>
          <w:b/>
        </w:rPr>
      </w:pPr>
    </w:p>
    <w:p w14:paraId="2909D780" w14:textId="77777777" w:rsidR="005C16F3" w:rsidRPr="00145EDA" w:rsidRDefault="005C16F3" w:rsidP="005C16F3">
      <w:pPr>
        <w:pStyle w:val="Pagrindinistekstas"/>
        <w:spacing w:after="0"/>
        <w:jc w:val="center"/>
        <w:rPr>
          <w:b/>
        </w:rPr>
      </w:pPr>
    </w:p>
    <w:p w14:paraId="799D201D" w14:textId="77777777" w:rsidR="005C16F3" w:rsidRPr="00145EDA" w:rsidRDefault="005C16F3" w:rsidP="005C16F3">
      <w:pPr>
        <w:pStyle w:val="Pagrindinistekstas"/>
        <w:spacing w:after="0"/>
        <w:jc w:val="center"/>
        <w:rPr>
          <w:b/>
        </w:rPr>
      </w:pPr>
    </w:p>
    <w:p w14:paraId="1BE5F7D7" w14:textId="77777777" w:rsidR="005C16F3" w:rsidRPr="00145EDA" w:rsidRDefault="005C16F3" w:rsidP="005C16F3">
      <w:pPr>
        <w:pStyle w:val="Pagrindinistekstas"/>
        <w:spacing w:after="0"/>
        <w:jc w:val="center"/>
        <w:rPr>
          <w:b/>
        </w:rPr>
      </w:pPr>
    </w:p>
    <w:p w14:paraId="6061BDF5" w14:textId="77777777" w:rsidR="005C16F3" w:rsidRPr="00145EDA" w:rsidRDefault="005C16F3" w:rsidP="005C16F3">
      <w:pPr>
        <w:pStyle w:val="Pagrindinistekstas"/>
        <w:spacing w:after="0"/>
        <w:jc w:val="center"/>
        <w:rPr>
          <w:b/>
        </w:rPr>
      </w:pPr>
    </w:p>
    <w:p w14:paraId="20C14B74" w14:textId="77777777" w:rsidR="005C16F3" w:rsidRPr="00145EDA" w:rsidRDefault="005C16F3" w:rsidP="005C16F3">
      <w:pPr>
        <w:pStyle w:val="Pagrindinistekstas"/>
        <w:spacing w:after="0"/>
        <w:jc w:val="center"/>
        <w:rPr>
          <w:b/>
        </w:rPr>
      </w:pPr>
    </w:p>
    <w:p w14:paraId="327866C0" w14:textId="77777777" w:rsidR="005C16F3" w:rsidRPr="00145EDA" w:rsidRDefault="005C16F3" w:rsidP="005C16F3">
      <w:pPr>
        <w:pStyle w:val="Pagrindinistekstas"/>
        <w:spacing w:after="0"/>
        <w:jc w:val="center"/>
        <w:rPr>
          <w:b/>
        </w:rPr>
      </w:pPr>
    </w:p>
    <w:p w14:paraId="500AA3C6" w14:textId="77777777" w:rsidR="005C16F3" w:rsidRPr="00145EDA" w:rsidRDefault="005C16F3" w:rsidP="005C16F3">
      <w:pPr>
        <w:pStyle w:val="Pagrindinistekstas"/>
        <w:spacing w:after="0"/>
        <w:jc w:val="center"/>
        <w:rPr>
          <w:b/>
        </w:rPr>
      </w:pPr>
    </w:p>
    <w:p w14:paraId="4339BC78" w14:textId="77777777" w:rsidR="005C16F3" w:rsidRPr="00145EDA" w:rsidRDefault="005C16F3" w:rsidP="005C16F3">
      <w:pPr>
        <w:pStyle w:val="Pagrindinistekstas"/>
        <w:spacing w:after="0"/>
        <w:jc w:val="center"/>
      </w:pPr>
      <w:r w:rsidRPr="00145EDA">
        <w:rPr>
          <w:b/>
        </w:rPr>
        <w:t>III PRIEDAS</w:t>
      </w:r>
    </w:p>
    <w:p w14:paraId="190023C2" w14:textId="77777777" w:rsidR="005C16F3" w:rsidRPr="00145EDA" w:rsidRDefault="005C16F3" w:rsidP="005C16F3">
      <w:pPr>
        <w:pStyle w:val="Pagrindinistekstas"/>
        <w:spacing w:after="0"/>
      </w:pPr>
    </w:p>
    <w:p w14:paraId="35688CFD" w14:textId="77777777" w:rsidR="005C16F3" w:rsidRPr="00145EDA" w:rsidRDefault="005C16F3" w:rsidP="005C16F3">
      <w:pPr>
        <w:pStyle w:val="Pagrindinistekstas"/>
        <w:spacing w:after="0"/>
        <w:jc w:val="center"/>
        <w:rPr>
          <w:b/>
        </w:rPr>
      </w:pPr>
      <w:r w:rsidRPr="00145EDA">
        <w:rPr>
          <w:b/>
        </w:rPr>
        <w:t>ŽENKLINIMAS IR PAKUOTĖS LAPELIS</w:t>
      </w:r>
    </w:p>
    <w:p w14:paraId="06F592A4" w14:textId="77777777" w:rsidR="005C16F3" w:rsidRPr="00145EDA" w:rsidRDefault="005C16F3" w:rsidP="005C16F3">
      <w:pPr>
        <w:pStyle w:val="Pagrindinistekstas"/>
        <w:spacing w:after="0"/>
      </w:pPr>
      <w:r w:rsidRPr="00145EDA">
        <w:br w:type="page"/>
      </w:r>
    </w:p>
    <w:p w14:paraId="1607510F" w14:textId="77777777" w:rsidR="005C16F3" w:rsidRPr="00145EDA" w:rsidRDefault="005C16F3" w:rsidP="005C16F3">
      <w:pPr>
        <w:pStyle w:val="Pagrindinistekstas"/>
        <w:spacing w:after="0"/>
      </w:pPr>
    </w:p>
    <w:p w14:paraId="31BD57C2" w14:textId="77777777" w:rsidR="005C16F3" w:rsidRPr="00145EDA" w:rsidRDefault="005C16F3" w:rsidP="005C16F3">
      <w:pPr>
        <w:pStyle w:val="Pagrindinistekstas"/>
        <w:spacing w:after="0"/>
      </w:pPr>
    </w:p>
    <w:p w14:paraId="47DC86DE" w14:textId="77777777" w:rsidR="005C16F3" w:rsidRPr="00145EDA" w:rsidRDefault="005C16F3" w:rsidP="005C16F3">
      <w:pPr>
        <w:pStyle w:val="Pagrindinistekstas"/>
        <w:spacing w:after="0"/>
      </w:pPr>
    </w:p>
    <w:p w14:paraId="722EC0DF" w14:textId="77777777" w:rsidR="005C16F3" w:rsidRPr="00145EDA" w:rsidRDefault="005C16F3" w:rsidP="005C16F3">
      <w:pPr>
        <w:pStyle w:val="Pagrindinistekstas"/>
        <w:spacing w:after="0"/>
      </w:pPr>
    </w:p>
    <w:p w14:paraId="06AA1D22" w14:textId="77777777" w:rsidR="005C16F3" w:rsidRPr="00145EDA" w:rsidRDefault="005C16F3" w:rsidP="005C16F3">
      <w:pPr>
        <w:pStyle w:val="Pagrindinistekstas"/>
        <w:spacing w:after="0"/>
      </w:pPr>
    </w:p>
    <w:p w14:paraId="472C470A" w14:textId="77777777" w:rsidR="005C16F3" w:rsidRPr="00145EDA" w:rsidRDefault="005C16F3" w:rsidP="005C16F3">
      <w:pPr>
        <w:pStyle w:val="Pagrindinistekstas"/>
        <w:spacing w:after="0"/>
      </w:pPr>
    </w:p>
    <w:p w14:paraId="08AE327D" w14:textId="77777777" w:rsidR="005C16F3" w:rsidRPr="00145EDA" w:rsidRDefault="005C16F3" w:rsidP="005C16F3">
      <w:pPr>
        <w:pStyle w:val="Pagrindinistekstas"/>
        <w:spacing w:after="0"/>
      </w:pPr>
    </w:p>
    <w:p w14:paraId="1DD38F73" w14:textId="77777777" w:rsidR="005C16F3" w:rsidRPr="00145EDA" w:rsidRDefault="005C16F3" w:rsidP="005C16F3">
      <w:pPr>
        <w:pStyle w:val="Pagrindinistekstas"/>
        <w:spacing w:after="0"/>
      </w:pPr>
    </w:p>
    <w:p w14:paraId="5832DE6E" w14:textId="77777777" w:rsidR="005C16F3" w:rsidRPr="00145EDA" w:rsidRDefault="005C16F3" w:rsidP="005C16F3">
      <w:pPr>
        <w:pStyle w:val="Pagrindinistekstas"/>
        <w:spacing w:after="0"/>
      </w:pPr>
    </w:p>
    <w:p w14:paraId="328C0FE2" w14:textId="77777777" w:rsidR="005C16F3" w:rsidRPr="00145EDA" w:rsidRDefault="005C16F3" w:rsidP="005C16F3">
      <w:pPr>
        <w:pStyle w:val="Pagrindinistekstas"/>
        <w:spacing w:after="0"/>
      </w:pPr>
    </w:p>
    <w:p w14:paraId="424A167C" w14:textId="77777777" w:rsidR="005C16F3" w:rsidRPr="00145EDA" w:rsidRDefault="005C16F3" w:rsidP="005C16F3">
      <w:pPr>
        <w:pStyle w:val="Pagrindinistekstas"/>
        <w:spacing w:after="0"/>
      </w:pPr>
    </w:p>
    <w:p w14:paraId="2F4D7488" w14:textId="77777777" w:rsidR="005C16F3" w:rsidRPr="00145EDA" w:rsidRDefault="005C16F3" w:rsidP="005C16F3">
      <w:pPr>
        <w:pStyle w:val="Pagrindinistekstas"/>
        <w:spacing w:after="0"/>
      </w:pPr>
    </w:p>
    <w:p w14:paraId="497C44F2" w14:textId="77777777" w:rsidR="005C16F3" w:rsidRPr="00145EDA" w:rsidRDefault="005C16F3" w:rsidP="005C16F3">
      <w:pPr>
        <w:pStyle w:val="Pagrindinistekstas"/>
        <w:spacing w:after="0"/>
      </w:pPr>
    </w:p>
    <w:p w14:paraId="3F6DD2F4" w14:textId="77777777" w:rsidR="005C16F3" w:rsidRPr="00145EDA" w:rsidRDefault="005C16F3" w:rsidP="005C16F3">
      <w:pPr>
        <w:pStyle w:val="Pagrindinistekstas"/>
        <w:spacing w:after="0"/>
        <w:jc w:val="center"/>
        <w:rPr>
          <w:b/>
        </w:rPr>
      </w:pPr>
    </w:p>
    <w:p w14:paraId="7342A8B7" w14:textId="77777777" w:rsidR="005C16F3" w:rsidRPr="00145EDA" w:rsidRDefault="005C16F3" w:rsidP="005C16F3">
      <w:pPr>
        <w:pStyle w:val="Pagrindinistekstas"/>
        <w:spacing w:after="0"/>
        <w:jc w:val="center"/>
        <w:rPr>
          <w:b/>
        </w:rPr>
      </w:pPr>
    </w:p>
    <w:p w14:paraId="5F4F58A8" w14:textId="77777777" w:rsidR="005C16F3" w:rsidRPr="00145EDA" w:rsidRDefault="005C16F3" w:rsidP="005C16F3">
      <w:pPr>
        <w:pStyle w:val="Pagrindinistekstas"/>
        <w:spacing w:after="0"/>
        <w:jc w:val="center"/>
        <w:rPr>
          <w:b/>
        </w:rPr>
      </w:pPr>
    </w:p>
    <w:p w14:paraId="02091FB1" w14:textId="77777777" w:rsidR="005C16F3" w:rsidRPr="00145EDA" w:rsidRDefault="005C16F3" w:rsidP="005C16F3">
      <w:pPr>
        <w:pStyle w:val="Pagrindinistekstas"/>
        <w:spacing w:after="0"/>
        <w:jc w:val="center"/>
        <w:rPr>
          <w:b/>
        </w:rPr>
      </w:pPr>
    </w:p>
    <w:p w14:paraId="33118A0A" w14:textId="77777777" w:rsidR="005C16F3" w:rsidRPr="00145EDA" w:rsidRDefault="005C16F3" w:rsidP="005C16F3">
      <w:pPr>
        <w:pStyle w:val="Pagrindinistekstas"/>
        <w:spacing w:after="0"/>
        <w:jc w:val="center"/>
        <w:rPr>
          <w:b/>
        </w:rPr>
      </w:pPr>
    </w:p>
    <w:p w14:paraId="42E97914" w14:textId="77777777" w:rsidR="005C16F3" w:rsidRPr="00145EDA" w:rsidRDefault="005C16F3" w:rsidP="005C16F3">
      <w:pPr>
        <w:pStyle w:val="Pagrindinistekstas"/>
        <w:spacing w:after="0"/>
        <w:jc w:val="center"/>
        <w:rPr>
          <w:b/>
        </w:rPr>
      </w:pPr>
    </w:p>
    <w:p w14:paraId="11D6BDC6" w14:textId="77777777" w:rsidR="005C16F3" w:rsidRPr="00145EDA" w:rsidRDefault="005C16F3" w:rsidP="005C16F3">
      <w:pPr>
        <w:pStyle w:val="Pagrindinistekstas"/>
        <w:spacing w:after="0"/>
        <w:jc w:val="center"/>
        <w:rPr>
          <w:b/>
        </w:rPr>
      </w:pPr>
    </w:p>
    <w:p w14:paraId="763B0FAC" w14:textId="77777777" w:rsidR="005C16F3" w:rsidRPr="00145EDA" w:rsidRDefault="005C16F3" w:rsidP="005C16F3">
      <w:pPr>
        <w:pStyle w:val="Pagrindinistekstas"/>
        <w:spacing w:after="0"/>
        <w:jc w:val="center"/>
        <w:rPr>
          <w:b/>
        </w:rPr>
      </w:pPr>
    </w:p>
    <w:p w14:paraId="52D522E8" w14:textId="77777777" w:rsidR="005C16F3" w:rsidRPr="00145EDA" w:rsidRDefault="005C16F3" w:rsidP="005C16F3">
      <w:pPr>
        <w:pStyle w:val="Pagrindinistekstas"/>
        <w:spacing w:after="0"/>
        <w:jc w:val="center"/>
        <w:rPr>
          <w:b/>
        </w:rPr>
      </w:pPr>
    </w:p>
    <w:p w14:paraId="55A90E00" w14:textId="77777777" w:rsidR="005C16F3" w:rsidRPr="00145EDA" w:rsidRDefault="005C16F3" w:rsidP="005C16F3">
      <w:pPr>
        <w:pStyle w:val="Pagrindinistekstas"/>
        <w:spacing w:after="0"/>
        <w:jc w:val="center"/>
        <w:rPr>
          <w:b/>
        </w:rPr>
      </w:pPr>
    </w:p>
    <w:p w14:paraId="518AE92B" w14:textId="77777777" w:rsidR="005C16F3" w:rsidRPr="00145EDA" w:rsidRDefault="005C16F3" w:rsidP="005C16F3">
      <w:pPr>
        <w:pStyle w:val="Pagrindinistekstas"/>
        <w:spacing w:after="0"/>
        <w:jc w:val="center"/>
        <w:rPr>
          <w:b/>
        </w:rPr>
      </w:pPr>
      <w:r w:rsidRPr="00145EDA">
        <w:rPr>
          <w:b/>
        </w:rPr>
        <w:t>A. ŽENKLINIMAS</w:t>
      </w:r>
    </w:p>
    <w:p w14:paraId="59200849" w14:textId="77777777" w:rsidR="005C16F3" w:rsidRPr="00145EDA" w:rsidRDefault="005C16F3" w:rsidP="005C16F3">
      <w:pPr>
        <w:pStyle w:val="Pagrindinistekstas"/>
        <w:pBdr>
          <w:top w:val="single" w:sz="4" w:space="1" w:color="auto"/>
          <w:left w:val="single" w:sz="4" w:space="4" w:color="auto"/>
          <w:bottom w:val="single" w:sz="4" w:space="1" w:color="auto"/>
          <w:right w:val="single" w:sz="4" w:space="4" w:color="auto"/>
        </w:pBdr>
        <w:spacing w:after="0"/>
        <w:rPr>
          <w:b/>
        </w:rPr>
      </w:pPr>
      <w:r w:rsidRPr="00145EDA">
        <w:br w:type="page"/>
      </w:r>
      <w:r w:rsidRPr="00145EDA">
        <w:rPr>
          <w:b/>
        </w:rPr>
        <w:lastRenderedPageBreak/>
        <w:t>INFORMACIJA ANT IŠORINĖS PAKUOTĖS</w:t>
      </w:r>
    </w:p>
    <w:p w14:paraId="3CEAC76A" w14:textId="77777777" w:rsidR="005C16F3" w:rsidRPr="00145EDA" w:rsidRDefault="005C16F3" w:rsidP="005C16F3">
      <w:pPr>
        <w:pStyle w:val="Pagrindinistekstas"/>
        <w:pBdr>
          <w:top w:val="single" w:sz="4" w:space="1" w:color="auto"/>
          <w:left w:val="single" w:sz="4" w:space="4" w:color="auto"/>
          <w:bottom w:val="single" w:sz="4" w:space="1" w:color="auto"/>
          <w:right w:val="single" w:sz="4" w:space="4" w:color="auto"/>
        </w:pBdr>
        <w:spacing w:after="0"/>
      </w:pPr>
    </w:p>
    <w:p w14:paraId="15F100C2" w14:textId="77777777" w:rsidR="005C16F3" w:rsidRPr="00145EDA" w:rsidRDefault="005C16F3" w:rsidP="005C16F3">
      <w:pPr>
        <w:pStyle w:val="Pagrindinistekstas"/>
        <w:pBdr>
          <w:top w:val="single" w:sz="4" w:space="1" w:color="auto"/>
          <w:left w:val="single" w:sz="4" w:space="4" w:color="auto"/>
          <w:bottom w:val="single" w:sz="4" w:space="1" w:color="auto"/>
          <w:right w:val="single" w:sz="4" w:space="4" w:color="auto"/>
        </w:pBdr>
        <w:spacing w:after="0"/>
        <w:rPr>
          <w:b/>
          <w:bCs/>
        </w:rPr>
      </w:pPr>
      <w:r w:rsidRPr="00145EDA">
        <w:rPr>
          <w:b/>
          <w:bCs/>
        </w:rPr>
        <w:t>KARTONO DĖŽUTĖ</w:t>
      </w:r>
    </w:p>
    <w:p w14:paraId="59B6BE62" w14:textId="77777777" w:rsidR="005C16F3" w:rsidRPr="00145EDA" w:rsidRDefault="005C16F3" w:rsidP="005C16F3">
      <w:pPr>
        <w:pStyle w:val="Pagrindinistekstas"/>
        <w:spacing w:after="0"/>
      </w:pPr>
    </w:p>
    <w:p w14:paraId="52B2A060" w14:textId="77777777" w:rsidR="005C16F3" w:rsidRPr="00145EDA" w:rsidRDefault="005C16F3" w:rsidP="005C16F3">
      <w:pPr>
        <w:pStyle w:val="Pagrindinistekstas"/>
        <w:spacing w:after="0"/>
      </w:pPr>
    </w:p>
    <w:p w14:paraId="29BF567F"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VAISTINIO PREPARATO PAVADINIMAS</w:t>
      </w:r>
    </w:p>
    <w:p w14:paraId="2C6614E3" w14:textId="77777777" w:rsidR="005C16F3" w:rsidRPr="00145EDA" w:rsidRDefault="005C16F3" w:rsidP="005C16F3">
      <w:pPr>
        <w:pStyle w:val="Pagrindinistekstas"/>
        <w:spacing w:after="0"/>
      </w:pPr>
    </w:p>
    <w:p w14:paraId="633C1EA1" w14:textId="77777777" w:rsidR="005C16F3" w:rsidRPr="00145EDA" w:rsidRDefault="005C16F3" w:rsidP="005C16F3">
      <w:pPr>
        <w:pStyle w:val="Pagrindinistekstas"/>
        <w:spacing w:after="0"/>
      </w:pPr>
      <w:r w:rsidRPr="00145EDA">
        <w:t>Midazolam B. Braun 5 mg/ml injekcinis ar infuzinis tirpalas</w:t>
      </w:r>
    </w:p>
    <w:p w14:paraId="14700259" w14:textId="77777777" w:rsidR="005C16F3" w:rsidRPr="00145EDA" w:rsidRDefault="005C16F3" w:rsidP="005C16F3">
      <w:pPr>
        <w:pStyle w:val="Pagrindinistekstas"/>
        <w:spacing w:after="0"/>
      </w:pPr>
      <w:r w:rsidRPr="00145EDA">
        <w:t>midazolamas</w:t>
      </w:r>
    </w:p>
    <w:p w14:paraId="2816CD7A" w14:textId="77777777" w:rsidR="005C16F3" w:rsidRPr="00145EDA" w:rsidRDefault="005C16F3" w:rsidP="005C16F3">
      <w:pPr>
        <w:pStyle w:val="Pagrindinistekstas"/>
        <w:spacing w:after="0"/>
      </w:pPr>
    </w:p>
    <w:p w14:paraId="0DD57D31" w14:textId="77777777" w:rsidR="005C16F3" w:rsidRPr="00145EDA" w:rsidRDefault="005C16F3" w:rsidP="005C16F3">
      <w:pPr>
        <w:pStyle w:val="Pagrindinistekstas"/>
        <w:spacing w:after="0"/>
      </w:pPr>
    </w:p>
    <w:p w14:paraId="5230794C"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VEIKLIOJI (-IOS) MEDŽIAGA (-OS) IR JOS (-Ų) KIEKIS (-IAI)</w:t>
      </w:r>
    </w:p>
    <w:p w14:paraId="28AA30CD" w14:textId="77777777" w:rsidR="005C16F3" w:rsidRPr="00145EDA" w:rsidRDefault="005C16F3" w:rsidP="005C16F3">
      <w:pPr>
        <w:pStyle w:val="Pagrindinistekstas"/>
        <w:spacing w:after="0"/>
      </w:pPr>
    </w:p>
    <w:p w14:paraId="241EFA4C" w14:textId="77777777" w:rsidR="005C16F3" w:rsidRPr="00145EDA" w:rsidRDefault="005C16F3" w:rsidP="005C16F3">
      <w:pPr>
        <w:pStyle w:val="Pagrindinistekstas"/>
        <w:spacing w:after="0"/>
      </w:pPr>
      <w:r w:rsidRPr="00145EDA">
        <w:t xml:space="preserve">1 ml tirpalo yra 5 mg midazolamo (atitinka 5,56 mg midazolamo hidrochlorido). </w:t>
      </w:r>
      <w:r w:rsidRPr="00145EDA">
        <w:tab/>
      </w:r>
    </w:p>
    <w:p w14:paraId="5374F692" w14:textId="77777777" w:rsidR="005C16F3" w:rsidRPr="00145EDA" w:rsidRDefault="005C16F3" w:rsidP="005C16F3">
      <w:pPr>
        <w:pStyle w:val="Pagrindinistekstas"/>
        <w:spacing w:after="0"/>
      </w:pPr>
    </w:p>
    <w:p w14:paraId="0BA14178" w14:textId="2DBF6273" w:rsidR="005C16F3" w:rsidRPr="00145EDA" w:rsidRDefault="005C16F3" w:rsidP="005C16F3">
      <w:pPr>
        <w:pStyle w:val="Pagrindinistekstas"/>
        <w:spacing w:after="0"/>
      </w:pPr>
      <w:r w:rsidRPr="00145EDA">
        <w:t xml:space="preserve">Kiekvienoje 1 ml ampulėje yra 5 mg midazolamo (atitinka 5,56 mg midazolamo hidrochlorido). </w:t>
      </w:r>
    </w:p>
    <w:p w14:paraId="44595D87" w14:textId="4046F826" w:rsidR="005C16F3" w:rsidRPr="00145EDA" w:rsidRDefault="005C16F3" w:rsidP="005C16F3">
      <w:pPr>
        <w:pStyle w:val="Pagrindinistekstas"/>
        <w:spacing w:after="0"/>
        <w:rPr>
          <w:highlight w:val="lightGray"/>
        </w:rPr>
      </w:pPr>
    </w:p>
    <w:p w14:paraId="3365E214" w14:textId="77777777" w:rsidR="005C16F3" w:rsidRPr="00145EDA" w:rsidRDefault="005C16F3" w:rsidP="005C16F3">
      <w:pPr>
        <w:pStyle w:val="Pagrindinistekstas"/>
        <w:spacing w:after="0"/>
        <w:rPr>
          <w:highlight w:val="lightGray"/>
        </w:rPr>
      </w:pPr>
    </w:p>
    <w:p w14:paraId="669EF187" w14:textId="77777777" w:rsidR="005C16F3" w:rsidRPr="00145EDA" w:rsidRDefault="005C16F3" w:rsidP="005C16F3">
      <w:pPr>
        <w:pStyle w:val="Pagrindinistekstas"/>
        <w:spacing w:after="0"/>
      </w:pPr>
      <w:r w:rsidRPr="00145EDA">
        <w:rPr>
          <w:highlight w:val="lightGray"/>
        </w:rPr>
        <w:t>Kiekvienoje 10 ml ampulėje yra 50 mg midazolamo (atitinka 55,60 mg midazolamo hidrochlorido).</w:t>
      </w:r>
    </w:p>
    <w:p w14:paraId="7AA4C731" w14:textId="77777777" w:rsidR="005C16F3" w:rsidRPr="00145EDA" w:rsidRDefault="005C16F3" w:rsidP="005C16F3">
      <w:pPr>
        <w:pStyle w:val="Pagrindinistekstas"/>
        <w:spacing w:after="0"/>
      </w:pPr>
    </w:p>
    <w:p w14:paraId="1E7AAC5F"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PAGALBINIŲ MEDŽIAGŲ SĄRAŠAS</w:t>
      </w:r>
    </w:p>
    <w:p w14:paraId="63337EDE" w14:textId="77777777" w:rsidR="005C16F3" w:rsidRPr="00145EDA" w:rsidRDefault="005C16F3" w:rsidP="005C16F3">
      <w:pPr>
        <w:pStyle w:val="Pagrindinistekstas"/>
        <w:spacing w:after="0"/>
      </w:pPr>
    </w:p>
    <w:p w14:paraId="4996F9FE" w14:textId="77777777" w:rsidR="005C16F3" w:rsidRPr="00145EDA" w:rsidRDefault="005C16F3" w:rsidP="005C16F3">
      <w:r w:rsidRPr="00145EDA">
        <w:t>Natrio chloridas, 10 % vandenilio chlorido rūgštis, injekcinis vanduo</w:t>
      </w:r>
    </w:p>
    <w:p w14:paraId="40015BF7" w14:textId="77777777" w:rsidR="005C16F3" w:rsidRPr="00145EDA" w:rsidRDefault="005C16F3" w:rsidP="005C16F3">
      <w:pPr>
        <w:pStyle w:val="Pagrindinistekstas"/>
        <w:spacing w:after="0"/>
        <w:rPr>
          <w:b/>
        </w:rPr>
      </w:pPr>
    </w:p>
    <w:p w14:paraId="0F31F2A4" w14:textId="77777777" w:rsidR="005C16F3" w:rsidRPr="00145EDA" w:rsidRDefault="005C16F3" w:rsidP="005C16F3">
      <w:pPr>
        <w:pStyle w:val="Pagrindinistekstas"/>
        <w:spacing w:after="0"/>
        <w:rPr>
          <w:b/>
        </w:rPr>
      </w:pPr>
    </w:p>
    <w:p w14:paraId="0A36443D"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FARMACINĖ FORMA IR KIEKIS PAKUOTĖJE</w:t>
      </w:r>
    </w:p>
    <w:p w14:paraId="5EE496A6" w14:textId="77777777" w:rsidR="005C16F3" w:rsidRPr="00145EDA" w:rsidRDefault="005C16F3" w:rsidP="005C16F3">
      <w:pPr>
        <w:pStyle w:val="Pagrindinistekstas"/>
        <w:spacing w:after="0"/>
      </w:pPr>
    </w:p>
    <w:p w14:paraId="02744AE1" w14:textId="77777777" w:rsidR="005C16F3" w:rsidRPr="00145EDA" w:rsidRDefault="005C16F3" w:rsidP="005C16F3">
      <w:r w:rsidRPr="00145EDA">
        <w:rPr>
          <w:highlight w:val="lightGray"/>
        </w:rPr>
        <w:t>Injekcinis ar infuzinis tirpalas</w:t>
      </w:r>
    </w:p>
    <w:p w14:paraId="426954C8" w14:textId="77777777" w:rsidR="005C16F3" w:rsidRPr="00145EDA" w:rsidRDefault="005C16F3" w:rsidP="005C16F3">
      <w:pPr>
        <w:pStyle w:val="Pagrindinistekstas"/>
        <w:spacing w:after="0"/>
      </w:pPr>
    </w:p>
    <w:p w14:paraId="5DE65B97" w14:textId="7DAAA510" w:rsidR="005C16F3" w:rsidRPr="00145EDA" w:rsidRDefault="005C16F3" w:rsidP="005C16F3">
      <w:pPr>
        <w:pStyle w:val="Pagrindinistekstas"/>
        <w:spacing w:after="0"/>
      </w:pPr>
      <w:r w:rsidRPr="00145EDA">
        <w:rPr>
          <w:highlight w:val="lightGray"/>
        </w:rPr>
        <w:t>Stiklinės ampulės:</w:t>
      </w:r>
      <w:r w:rsidRPr="00145EDA">
        <w:tab/>
      </w:r>
      <w:r w:rsidR="005C51B7">
        <w:t xml:space="preserve">    </w:t>
      </w:r>
      <w:r w:rsidRPr="00145EDA">
        <w:t>10 x 1 ml</w:t>
      </w:r>
    </w:p>
    <w:p w14:paraId="6F71D273" w14:textId="77777777" w:rsidR="005C16F3" w:rsidRPr="00145EDA" w:rsidRDefault="005C16F3" w:rsidP="005C16F3">
      <w:pPr>
        <w:pStyle w:val="Pagrindinistekstas"/>
        <w:spacing w:after="0"/>
        <w:ind w:left="2160" w:firstLine="720"/>
        <w:rPr>
          <w:highlight w:val="lightGray"/>
        </w:rPr>
      </w:pPr>
      <w:r w:rsidRPr="00145EDA">
        <w:rPr>
          <w:highlight w:val="lightGray"/>
        </w:rPr>
        <w:t>5 x 10 ml</w:t>
      </w:r>
    </w:p>
    <w:p w14:paraId="7CA36E4D" w14:textId="77777777" w:rsidR="005C16F3" w:rsidRPr="00145EDA" w:rsidRDefault="005C16F3" w:rsidP="005C16F3">
      <w:pPr>
        <w:pStyle w:val="Pagrindinistekstas"/>
        <w:spacing w:after="0"/>
        <w:ind w:left="2160" w:firstLine="720"/>
      </w:pPr>
      <w:r w:rsidRPr="00145EDA">
        <w:rPr>
          <w:highlight w:val="lightGray"/>
        </w:rPr>
        <w:t>10 x 10 ml</w:t>
      </w:r>
    </w:p>
    <w:p w14:paraId="24CB68CD" w14:textId="77777777" w:rsidR="005C16F3" w:rsidRPr="00145EDA" w:rsidRDefault="005C16F3" w:rsidP="005C16F3">
      <w:pPr>
        <w:pStyle w:val="Pagrindinistekstas"/>
        <w:spacing w:after="0"/>
      </w:pPr>
    </w:p>
    <w:p w14:paraId="2A803872" w14:textId="7BF4B66B" w:rsidR="005C16F3" w:rsidRPr="00145EDA" w:rsidRDefault="005C16F3" w:rsidP="005C16F3">
      <w:pPr>
        <w:pStyle w:val="Pagrindinistekstas"/>
        <w:spacing w:after="0"/>
        <w:rPr>
          <w:highlight w:val="lightGray"/>
        </w:rPr>
      </w:pPr>
      <w:r w:rsidRPr="00145EDA">
        <w:rPr>
          <w:highlight w:val="lightGray"/>
        </w:rPr>
        <w:t>Polietileninės ampulės:</w:t>
      </w:r>
      <w:r w:rsidRPr="00145EDA">
        <w:rPr>
          <w:highlight w:val="lightGray"/>
        </w:rPr>
        <w:tab/>
      </w:r>
      <w:r w:rsidR="005C51B7">
        <w:rPr>
          <w:highlight w:val="lightGray"/>
        </w:rPr>
        <w:t xml:space="preserve">    </w:t>
      </w:r>
      <w:r w:rsidRPr="00145EDA">
        <w:rPr>
          <w:highlight w:val="lightGray"/>
        </w:rPr>
        <w:t>4 x 10 ml</w:t>
      </w:r>
    </w:p>
    <w:p w14:paraId="14023B31" w14:textId="77777777" w:rsidR="005C16F3" w:rsidRPr="00145EDA" w:rsidRDefault="005C16F3" w:rsidP="005C16F3">
      <w:pPr>
        <w:pStyle w:val="Pagrindinistekstas"/>
        <w:spacing w:after="0"/>
        <w:ind w:left="2160" w:firstLine="720"/>
        <w:rPr>
          <w:highlight w:val="lightGray"/>
        </w:rPr>
      </w:pPr>
      <w:r w:rsidRPr="00145EDA">
        <w:rPr>
          <w:highlight w:val="lightGray"/>
        </w:rPr>
        <w:t>10 x 10 ml</w:t>
      </w:r>
    </w:p>
    <w:p w14:paraId="34A58F1C" w14:textId="77777777" w:rsidR="005C16F3" w:rsidRPr="00145EDA" w:rsidRDefault="005C16F3" w:rsidP="005C16F3">
      <w:pPr>
        <w:pStyle w:val="Pagrindinistekstas"/>
        <w:spacing w:after="0"/>
        <w:ind w:left="2160" w:firstLine="720"/>
      </w:pPr>
      <w:r w:rsidRPr="00145EDA">
        <w:rPr>
          <w:highlight w:val="lightGray"/>
        </w:rPr>
        <w:t>20 x 10 ml</w:t>
      </w:r>
    </w:p>
    <w:p w14:paraId="4E6FE383" w14:textId="77777777" w:rsidR="005C16F3" w:rsidRPr="00145EDA" w:rsidRDefault="005C16F3" w:rsidP="005C16F3">
      <w:pPr>
        <w:pStyle w:val="Pagrindinistekstas"/>
        <w:spacing w:after="0"/>
      </w:pPr>
    </w:p>
    <w:p w14:paraId="3577F73A" w14:textId="77777777" w:rsidR="005C16F3" w:rsidRPr="00145EDA" w:rsidRDefault="005C16F3" w:rsidP="005C16F3">
      <w:pPr>
        <w:pStyle w:val="Pagrindinistekstas"/>
        <w:spacing w:after="0"/>
      </w:pPr>
    </w:p>
    <w:p w14:paraId="56542F5B"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VARTOJIMO METODAS IR BŪDAS (-AI)</w:t>
      </w:r>
    </w:p>
    <w:p w14:paraId="76A9943E" w14:textId="77777777" w:rsidR="005C16F3" w:rsidRPr="00145EDA" w:rsidRDefault="005C16F3" w:rsidP="005C16F3">
      <w:pPr>
        <w:pStyle w:val="Pagrindinistekstas"/>
        <w:spacing w:after="0"/>
      </w:pPr>
    </w:p>
    <w:p w14:paraId="62A8F4B9" w14:textId="77777777" w:rsidR="005C16F3" w:rsidRPr="00145EDA" w:rsidRDefault="005C16F3" w:rsidP="005C16F3">
      <w:pPr>
        <w:pStyle w:val="Pagrindinistekstas"/>
        <w:spacing w:after="0"/>
      </w:pPr>
      <w:r w:rsidRPr="00145EDA">
        <w:t>Leisti į veną, į raumenis arba vartoti į tiesiąją žarną.</w:t>
      </w:r>
    </w:p>
    <w:p w14:paraId="06C1541F" w14:textId="77777777" w:rsidR="005C16F3" w:rsidRPr="00145EDA" w:rsidRDefault="005C16F3" w:rsidP="005C16F3">
      <w:pPr>
        <w:pStyle w:val="Pagrindinistekstas"/>
        <w:spacing w:after="0"/>
      </w:pPr>
    </w:p>
    <w:p w14:paraId="41C4E6DA" w14:textId="77777777" w:rsidR="005C16F3" w:rsidRPr="00145EDA" w:rsidRDefault="005C16F3" w:rsidP="005C16F3">
      <w:pPr>
        <w:pStyle w:val="Pagrindinistekstas"/>
        <w:spacing w:after="0"/>
      </w:pPr>
      <w:r w:rsidRPr="00145EDA">
        <w:t>Tik vienkartiniam vartojimui.</w:t>
      </w:r>
    </w:p>
    <w:p w14:paraId="39D91EE0" w14:textId="77777777" w:rsidR="005C16F3" w:rsidRPr="00145EDA" w:rsidRDefault="005C16F3" w:rsidP="005C16F3">
      <w:pPr>
        <w:pStyle w:val="Pagrindinistekstas"/>
        <w:spacing w:after="0"/>
      </w:pPr>
      <w:r w:rsidRPr="00145EDA">
        <w:t>Prieš vartojimą perskaitykite pakuotės lapelį.</w:t>
      </w:r>
    </w:p>
    <w:p w14:paraId="59823D82" w14:textId="77777777" w:rsidR="005C16F3" w:rsidRPr="00145EDA" w:rsidRDefault="005C16F3" w:rsidP="005C16F3">
      <w:pPr>
        <w:pStyle w:val="Pagrindinistekstas"/>
        <w:spacing w:after="0"/>
      </w:pPr>
    </w:p>
    <w:p w14:paraId="747E7EAA" w14:textId="77777777" w:rsidR="005C16F3" w:rsidRPr="00145EDA" w:rsidRDefault="005C16F3" w:rsidP="005C16F3">
      <w:pPr>
        <w:pStyle w:val="Pagrindinistekstas"/>
        <w:spacing w:after="0"/>
      </w:pPr>
    </w:p>
    <w:p w14:paraId="33CE22D0"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 xml:space="preserve">SPECIALUS ĮSPĖJIMAS, KAD VAISTINĮ PREPARATĄ BŪTINA LAIKYTI VAIKAMS </w:t>
      </w:r>
      <w:r w:rsidRPr="00145EDA">
        <w:rPr>
          <w:b/>
          <w:bCs/>
        </w:rPr>
        <w:t xml:space="preserve">NEPASTEBIMOJE IR </w:t>
      </w:r>
      <w:r w:rsidRPr="00145EDA">
        <w:rPr>
          <w:b/>
        </w:rPr>
        <w:t>NEPASIEKIAMOJE VIETOJE</w:t>
      </w:r>
    </w:p>
    <w:p w14:paraId="061A6480" w14:textId="77777777" w:rsidR="005C16F3" w:rsidRPr="00145EDA" w:rsidRDefault="005C16F3" w:rsidP="005C16F3">
      <w:pPr>
        <w:pStyle w:val="Pagrindinistekstas"/>
        <w:spacing w:after="0"/>
      </w:pPr>
    </w:p>
    <w:p w14:paraId="3D8E3B4C" w14:textId="77777777" w:rsidR="005C16F3" w:rsidRPr="00145EDA" w:rsidRDefault="005C16F3" w:rsidP="005C16F3">
      <w:pPr>
        <w:pStyle w:val="Pagrindinistekstas"/>
        <w:spacing w:after="0"/>
      </w:pPr>
      <w:r w:rsidRPr="00145EDA">
        <w:t>Laikyti vaikams nepastebimoje ir nepasiekiamoje vietoje.</w:t>
      </w:r>
    </w:p>
    <w:p w14:paraId="1485A050" w14:textId="77777777" w:rsidR="005C16F3" w:rsidRPr="00145EDA" w:rsidRDefault="005C16F3" w:rsidP="005C16F3">
      <w:pPr>
        <w:pStyle w:val="Pagrindinistekstas"/>
        <w:spacing w:after="0"/>
      </w:pPr>
    </w:p>
    <w:p w14:paraId="6563DE66" w14:textId="77777777" w:rsidR="005C16F3" w:rsidRPr="00145EDA" w:rsidRDefault="005C16F3" w:rsidP="005C16F3">
      <w:pPr>
        <w:pStyle w:val="Pagrindinistekstas"/>
        <w:spacing w:after="0"/>
      </w:pPr>
    </w:p>
    <w:p w14:paraId="4357D7E1"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KITAS (-I) SPECIALUS (-ŪS) ĮSPĖJIMAS (-AI) (JEI REIKIA)</w:t>
      </w:r>
    </w:p>
    <w:p w14:paraId="1C01B100" w14:textId="77777777" w:rsidR="005C16F3" w:rsidRPr="00145EDA" w:rsidRDefault="005C16F3" w:rsidP="005C16F3">
      <w:pPr>
        <w:pStyle w:val="Pagrindinistekstas"/>
        <w:spacing w:after="0"/>
      </w:pPr>
    </w:p>
    <w:p w14:paraId="07F013D0" w14:textId="77777777" w:rsidR="005C16F3" w:rsidRPr="00145EDA" w:rsidRDefault="005C16F3" w:rsidP="005C16F3">
      <w:pPr>
        <w:pStyle w:val="Pagrindinistekstas"/>
        <w:spacing w:after="0"/>
      </w:pPr>
    </w:p>
    <w:p w14:paraId="2034B8A1"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lastRenderedPageBreak/>
        <w:t>TINKAMUMO LAIKAS</w:t>
      </w:r>
    </w:p>
    <w:p w14:paraId="219BB675" w14:textId="77777777" w:rsidR="005C16F3" w:rsidRPr="00145EDA" w:rsidRDefault="005C16F3" w:rsidP="005C16F3">
      <w:pPr>
        <w:pStyle w:val="Pagrindinistekstas"/>
        <w:spacing w:after="0"/>
      </w:pPr>
    </w:p>
    <w:p w14:paraId="6DB3624B" w14:textId="77777777" w:rsidR="005C16F3" w:rsidRPr="00145EDA" w:rsidRDefault="005C16F3" w:rsidP="005C16F3">
      <w:pPr>
        <w:pStyle w:val="Pagrindinistekstas"/>
        <w:spacing w:after="0"/>
      </w:pPr>
      <w:r w:rsidRPr="00145EDA">
        <w:t xml:space="preserve">Tinka iki: </w:t>
      </w:r>
      <w:r w:rsidRPr="00145EDA">
        <w:rPr>
          <w:iCs/>
        </w:rPr>
        <w:t>{mm.MMMM}</w:t>
      </w:r>
    </w:p>
    <w:p w14:paraId="15CED581" w14:textId="77777777" w:rsidR="005C16F3" w:rsidRPr="00145EDA" w:rsidRDefault="005C16F3" w:rsidP="005C16F3">
      <w:pPr>
        <w:pStyle w:val="Pagrindinistekstas"/>
        <w:spacing w:after="0"/>
      </w:pPr>
    </w:p>
    <w:p w14:paraId="3AE16BE3" w14:textId="77777777" w:rsidR="005C16F3" w:rsidRPr="00145EDA" w:rsidRDefault="005C16F3" w:rsidP="005C16F3">
      <w:pPr>
        <w:rPr>
          <w:noProof/>
          <w:color w:val="000000"/>
          <w:szCs w:val="22"/>
          <w:lang w:eastAsia="en-US"/>
        </w:rPr>
      </w:pPr>
      <w:r w:rsidRPr="00145EDA">
        <w:rPr>
          <w:szCs w:val="22"/>
          <w:lang w:eastAsia="en-US"/>
        </w:rPr>
        <w:t>Skaitykite pakuotės lapelį, kuriame nurodytas tinkamumo laikas praskiedus.</w:t>
      </w:r>
    </w:p>
    <w:p w14:paraId="74F4BBE1" w14:textId="77777777" w:rsidR="005C16F3" w:rsidRPr="00145EDA" w:rsidRDefault="005C16F3" w:rsidP="005C16F3">
      <w:pPr>
        <w:pStyle w:val="Pagrindinistekstas"/>
        <w:spacing w:after="0"/>
      </w:pPr>
    </w:p>
    <w:p w14:paraId="6BD88D76" w14:textId="77777777" w:rsidR="005C16F3" w:rsidRPr="00145EDA" w:rsidRDefault="005C16F3" w:rsidP="005C16F3">
      <w:pPr>
        <w:pStyle w:val="Pagrindinistekstas"/>
        <w:spacing w:after="0"/>
      </w:pPr>
    </w:p>
    <w:p w14:paraId="6DB7E944"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SPECIALIOS LAIKYMO SĄLYGOS</w:t>
      </w:r>
    </w:p>
    <w:p w14:paraId="437CCA37" w14:textId="77777777" w:rsidR="005C16F3" w:rsidRPr="00145EDA" w:rsidRDefault="005C16F3" w:rsidP="005C16F3">
      <w:pPr>
        <w:pStyle w:val="Pagrindinistekstas"/>
        <w:spacing w:after="0"/>
      </w:pPr>
    </w:p>
    <w:p w14:paraId="25668B34" w14:textId="77777777" w:rsidR="005C16F3" w:rsidRPr="00145EDA" w:rsidRDefault="005C16F3" w:rsidP="005C16F3">
      <w:pPr>
        <w:pStyle w:val="Pagrindinistekstas"/>
        <w:spacing w:after="0"/>
      </w:pPr>
      <w:r w:rsidRPr="00145EDA">
        <w:t>Laikyti ne aukštesnėje kaip 25 °C temperatūroje.</w:t>
      </w:r>
    </w:p>
    <w:p w14:paraId="69F720F4" w14:textId="77777777" w:rsidR="005C16F3" w:rsidRPr="00145EDA" w:rsidRDefault="005C16F3" w:rsidP="005C16F3">
      <w:pPr>
        <w:pStyle w:val="Pagrindinistekstas"/>
        <w:spacing w:after="0"/>
      </w:pPr>
      <w:r w:rsidRPr="00145EDA">
        <w:t>Ampules laikyti išorinėje dėžutėje, kad vaistas būtų apsaugotas nuo šviesos.</w:t>
      </w:r>
    </w:p>
    <w:p w14:paraId="48B83364" w14:textId="77777777" w:rsidR="005C16F3" w:rsidRPr="00145EDA" w:rsidRDefault="005C16F3" w:rsidP="005C16F3">
      <w:pPr>
        <w:pStyle w:val="Pagrindinistekstas"/>
        <w:spacing w:after="0"/>
      </w:pPr>
    </w:p>
    <w:p w14:paraId="5D985BBE" w14:textId="77777777" w:rsidR="005C16F3" w:rsidRPr="00145EDA" w:rsidRDefault="005C16F3" w:rsidP="005C16F3">
      <w:pPr>
        <w:pStyle w:val="Pagrindinistekstas"/>
        <w:spacing w:after="0"/>
      </w:pPr>
    </w:p>
    <w:p w14:paraId="39046EC0"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SPECIALIOS ATSARGUMO PRIEMONĖS DĖL</w:t>
      </w:r>
      <w:r w:rsidRPr="00145EDA">
        <w:t xml:space="preserve"> </w:t>
      </w:r>
      <w:r w:rsidRPr="00145EDA">
        <w:rPr>
          <w:b/>
        </w:rPr>
        <w:t>NESUVARTOTO</w:t>
      </w:r>
      <w:r w:rsidRPr="00145EDA">
        <w:t xml:space="preserve"> </w:t>
      </w:r>
      <w:r w:rsidRPr="00145EDA">
        <w:rPr>
          <w:b/>
        </w:rPr>
        <w:t>VAISTINIO</w:t>
      </w:r>
      <w:r w:rsidRPr="00145EDA">
        <w:t xml:space="preserve"> </w:t>
      </w:r>
      <w:r w:rsidRPr="00145EDA">
        <w:rPr>
          <w:b/>
        </w:rPr>
        <w:t>PREPARATO</w:t>
      </w:r>
      <w:r w:rsidRPr="00145EDA">
        <w:t xml:space="preserve"> </w:t>
      </w:r>
      <w:r w:rsidRPr="00145EDA">
        <w:rPr>
          <w:b/>
        </w:rPr>
        <w:t>AR</w:t>
      </w:r>
      <w:r w:rsidRPr="00145EDA">
        <w:t xml:space="preserve"> </w:t>
      </w:r>
      <w:r w:rsidRPr="00145EDA">
        <w:rPr>
          <w:b/>
        </w:rPr>
        <w:t>JO</w:t>
      </w:r>
      <w:r w:rsidRPr="00145EDA">
        <w:t xml:space="preserve"> </w:t>
      </w:r>
      <w:r w:rsidRPr="00145EDA">
        <w:rPr>
          <w:b/>
        </w:rPr>
        <w:t>ATLIEK</w:t>
      </w:r>
      <w:r w:rsidRPr="00145EDA">
        <w:t xml:space="preserve">Ų </w:t>
      </w:r>
      <w:r w:rsidRPr="00145EDA">
        <w:rPr>
          <w:b/>
        </w:rPr>
        <w:t>TVARKYMO (JEI REIKIA)</w:t>
      </w:r>
    </w:p>
    <w:p w14:paraId="7A1996B6" w14:textId="77777777" w:rsidR="005C16F3" w:rsidRPr="00145EDA" w:rsidRDefault="005C16F3" w:rsidP="005C16F3">
      <w:pPr>
        <w:pStyle w:val="Pagrindinistekstas"/>
        <w:spacing w:after="0"/>
      </w:pPr>
    </w:p>
    <w:p w14:paraId="42B7B196" w14:textId="77777777" w:rsidR="005C16F3" w:rsidRPr="00145EDA" w:rsidRDefault="005C16F3" w:rsidP="005C16F3">
      <w:pPr>
        <w:pStyle w:val="Pagrindinistekstas"/>
        <w:spacing w:after="0"/>
      </w:pPr>
      <w:r w:rsidRPr="00145EDA">
        <w:t>Nesuvartotus vaisto likučius reikia sunaikinti.</w:t>
      </w:r>
    </w:p>
    <w:p w14:paraId="1C24AFDF" w14:textId="77777777" w:rsidR="005C16F3" w:rsidRPr="00145EDA" w:rsidRDefault="005C16F3" w:rsidP="005C16F3">
      <w:pPr>
        <w:pStyle w:val="Pagrindinistekstas"/>
        <w:spacing w:after="0"/>
      </w:pPr>
    </w:p>
    <w:p w14:paraId="467BB276" w14:textId="77777777" w:rsidR="005C16F3" w:rsidRPr="00145EDA" w:rsidRDefault="005C16F3" w:rsidP="005C16F3">
      <w:pPr>
        <w:pStyle w:val="Pagrindinistekstas"/>
        <w:spacing w:after="0"/>
      </w:pPr>
    </w:p>
    <w:p w14:paraId="127A3867"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REGISTRUOTOJO PAVADINIMAS IR ADRESAS</w:t>
      </w:r>
    </w:p>
    <w:p w14:paraId="75D29198" w14:textId="77777777" w:rsidR="005C16F3" w:rsidRPr="00145EDA" w:rsidRDefault="005C16F3" w:rsidP="005C16F3">
      <w:pPr>
        <w:pStyle w:val="Pagrindinistekstas"/>
        <w:spacing w:after="0"/>
      </w:pPr>
    </w:p>
    <w:p w14:paraId="2A286DAE" w14:textId="77777777" w:rsidR="005C16F3" w:rsidRPr="00145EDA" w:rsidRDefault="005C16F3" w:rsidP="005C16F3">
      <w:pPr>
        <w:pStyle w:val="Pagrindinistekstas"/>
        <w:spacing w:after="0"/>
      </w:pPr>
      <w:r w:rsidRPr="00145EDA">
        <w:t>B. Braun Melsungen AG</w:t>
      </w:r>
    </w:p>
    <w:p w14:paraId="6C04709E" w14:textId="77777777" w:rsidR="005C16F3" w:rsidRPr="00145EDA" w:rsidRDefault="005C16F3" w:rsidP="005C16F3">
      <w:pPr>
        <w:pStyle w:val="Pagrindinistekstas"/>
        <w:spacing w:after="0"/>
      </w:pPr>
      <w:r w:rsidRPr="00145EDA">
        <w:t>34209 Melsungen</w:t>
      </w:r>
    </w:p>
    <w:p w14:paraId="01615763" w14:textId="77777777" w:rsidR="005C16F3" w:rsidRPr="00145EDA" w:rsidRDefault="005C16F3" w:rsidP="005C16F3">
      <w:pPr>
        <w:pStyle w:val="Pagrindinistekstas"/>
        <w:spacing w:after="0"/>
      </w:pPr>
      <w:r w:rsidRPr="00145EDA">
        <w:t>Vokietija</w:t>
      </w:r>
    </w:p>
    <w:p w14:paraId="0E62195B" w14:textId="77777777" w:rsidR="005C16F3" w:rsidRPr="00145EDA" w:rsidRDefault="005C16F3" w:rsidP="005C16F3">
      <w:pPr>
        <w:pStyle w:val="Pagrindinistekstas"/>
        <w:spacing w:after="0"/>
      </w:pPr>
    </w:p>
    <w:p w14:paraId="647367DD" w14:textId="77777777" w:rsidR="005C16F3" w:rsidRPr="00145EDA" w:rsidRDefault="005C16F3" w:rsidP="005C16F3">
      <w:pPr>
        <w:pStyle w:val="Pagrindinistekstas"/>
        <w:spacing w:after="0"/>
      </w:pPr>
    </w:p>
    <w:p w14:paraId="3A646A48"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REGISTRACIJOS PAŽYMĖJIMO NUMERIS (-IAI)</w:t>
      </w:r>
    </w:p>
    <w:p w14:paraId="394E17FC" w14:textId="77777777" w:rsidR="005C16F3" w:rsidRPr="00145EDA" w:rsidRDefault="005C16F3" w:rsidP="005C16F3">
      <w:pPr>
        <w:pStyle w:val="Pagrindinistekstas"/>
        <w:spacing w:after="0"/>
      </w:pPr>
    </w:p>
    <w:p w14:paraId="03FAF17F" w14:textId="77777777" w:rsidR="005C16F3" w:rsidRPr="00145EDA" w:rsidRDefault="005C16F3" w:rsidP="005C16F3">
      <w:pPr>
        <w:rPr>
          <w:bCs/>
          <w:highlight w:val="lightGray"/>
          <w:u w:val="single"/>
        </w:rPr>
      </w:pPr>
      <w:r w:rsidRPr="00145EDA">
        <w:rPr>
          <w:bCs/>
          <w:highlight w:val="lightGray"/>
          <w:u w:val="single"/>
        </w:rPr>
        <w:t>Stiklinė ampulė:</w:t>
      </w:r>
    </w:p>
    <w:p w14:paraId="4D0F4B89" w14:textId="77777777" w:rsidR="005C16F3" w:rsidRPr="00145EDA" w:rsidRDefault="005C16F3" w:rsidP="005C16F3">
      <w:pPr>
        <w:rPr>
          <w:bCs/>
        </w:rPr>
      </w:pPr>
      <w:r w:rsidRPr="00145EDA">
        <w:rPr>
          <w:bCs/>
          <w:highlight w:val="lightGray"/>
        </w:rPr>
        <w:t>(1 ml), N10 –</w:t>
      </w:r>
      <w:r w:rsidRPr="00145EDA">
        <w:rPr>
          <w:bCs/>
        </w:rPr>
        <w:t xml:space="preserve"> LT/1/08/1110/005</w:t>
      </w:r>
    </w:p>
    <w:p w14:paraId="2A4D9AE2" w14:textId="77777777" w:rsidR="005C16F3" w:rsidRPr="00145EDA" w:rsidRDefault="005C16F3" w:rsidP="005C16F3">
      <w:pPr>
        <w:rPr>
          <w:bCs/>
        </w:rPr>
      </w:pPr>
      <w:r w:rsidRPr="00145EDA">
        <w:rPr>
          <w:bCs/>
          <w:highlight w:val="lightGray"/>
        </w:rPr>
        <w:t>(10 ml), N5 –</w:t>
      </w:r>
      <w:r w:rsidRPr="00145EDA">
        <w:rPr>
          <w:bCs/>
        </w:rPr>
        <w:t xml:space="preserve"> LT/1/08/1110/007</w:t>
      </w:r>
    </w:p>
    <w:p w14:paraId="7E3B8692" w14:textId="77777777" w:rsidR="005C16F3" w:rsidRPr="00145EDA" w:rsidRDefault="005C16F3" w:rsidP="005C16F3">
      <w:pPr>
        <w:rPr>
          <w:bCs/>
        </w:rPr>
      </w:pPr>
      <w:r w:rsidRPr="00145EDA">
        <w:rPr>
          <w:bCs/>
          <w:highlight w:val="lightGray"/>
        </w:rPr>
        <w:t>(10 ml), N10 –</w:t>
      </w:r>
      <w:r w:rsidRPr="00145EDA">
        <w:rPr>
          <w:bCs/>
        </w:rPr>
        <w:t xml:space="preserve"> LT/1/08/1110/008</w:t>
      </w:r>
    </w:p>
    <w:p w14:paraId="4CA69144" w14:textId="77777777" w:rsidR="005C16F3" w:rsidRPr="00145EDA" w:rsidRDefault="005C16F3" w:rsidP="005C16F3">
      <w:pPr>
        <w:rPr>
          <w:bCs/>
          <w:highlight w:val="lightGray"/>
          <w:u w:val="single"/>
        </w:rPr>
      </w:pPr>
      <w:r w:rsidRPr="00145EDA">
        <w:rPr>
          <w:bCs/>
          <w:highlight w:val="lightGray"/>
          <w:u w:val="single"/>
        </w:rPr>
        <w:t>Polietileninė ampulė:</w:t>
      </w:r>
    </w:p>
    <w:p w14:paraId="2D1FABDB" w14:textId="77777777" w:rsidR="005C16F3" w:rsidRPr="00145EDA" w:rsidRDefault="005C16F3" w:rsidP="005C16F3">
      <w:pPr>
        <w:rPr>
          <w:bCs/>
        </w:rPr>
      </w:pPr>
      <w:r w:rsidRPr="00145EDA">
        <w:rPr>
          <w:bCs/>
          <w:highlight w:val="lightGray"/>
        </w:rPr>
        <w:t>(10 ml), N4 –</w:t>
      </w:r>
      <w:r w:rsidRPr="00145EDA">
        <w:rPr>
          <w:bCs/>
        </w:rPr>
        <w:t xml:space="preserve"> LT/1/08/1110/009</w:t>
      </w:r>
    </w:p>
    <w:p w14:paraId="3310B558" w14:textId="77777777" w:rsidR="005C16F3" w:rsidRPr="00145EDA" w:rsidRDefault="005C16F3" w:rsidP="005C16F3">
      <w:pPr>
        <w:rPr>
          <w:bCs/>
        </w:rPr>
      </w:pPr>
      <w:r w:rsidRPr="00145EDA">
        <w:rPr>
          <w:bCs/>
          <w:highlight w:val="lightGray"/>
        </w:rPr>
        <w:t>(10 ml), N10 –</w:t>
      </w:r>
      <w:r w:rsidRPr="00145EDA">
        <w:rPr>
          <w:bCs/>
        </w:rPr>
        <w:t xml:space="preserve"> LT/1/08/1110/010</w:t>
      </w:r>
    </w:p>
    <w:p w14:paraId="2309C112" w14:textId="77777777" w:rsidR="005C16F3" w:rsidRPr="00145EDA" w:rsidRDefault="005C16F3" w:rsidP="005C16F3">
      <w:pPr>
        <w:rPr>
          <w:bCs/>
        </w:rPr>
      </w:pPr>
      <w:r w:rsidRPr="00145EDA">
        <w:rPr>
          <w:bCs/>
          <w:highlight w:val="lightGray"/>
        </w:rPr>
        <w:t>(10 ml), N20 –</w:t>
      </w:r>
      <w:r w:rsidRPr="00145EDA">
        <w:rPr>
          <w:bCs/>
        </w:rPr>
        <w:t xml:space="preserve"> LT/1/08/1110/011</w:t>
      </w:r>
    </w:p>
    <w:p w14:paraId="484089AF" w14:textId="77777777" w:rsidR="005C16F3" w:rsidRPr="00145EDA" w:rsidRDefault="005C16F3" w:rsidP="005C16F3">
      <w:pPr>
        <w:pStyle w:val="Pagrindinistekstas"/>
        <w:spacing w:after="0"/>
      </w:pPr>
    </w:p>
    <w:p w14:paraId="6EEED69D" w14:textId="77777777" w:rsidR="005C16F3" w:rsidRPr="00145EDA" w:rsidRDefault="005C16F3" w:rsidP="005C16F3">
      <w:pPr>
        <w:pStyle w:val="Pagrindinistekstas"/>
        <w:spacing w:after="0"/>
      </w:pPr>
    </w:p>
    <w:p w14:paraId="5BAC2F48"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SERIJOS NUMERIS</w:t>
      </w:r>
    </w:p>
    <w:p w14:paraId="779ECCDF" w14:textId="77777777" w:rsidR="005C16F3" w:rsidRPr="00145EDA" w:rsidRDefault="005C16F3" w:rsidP="005C16F3">
      <w:pPr>
        <w:pStyle w:val="Pagrindinistekstas"/>
        <w:spacing w:after="0"/>
      </w:pPr>
    </w:p>
    <w:p w14:paraId="2226808C" w14:textId="77777777" w:rsidR="005C16F3" w:rsidRPr="00145EDA" w:rsidRDefault="005C16F3" w:rsidP="005C16F3">
      <w:pPr>
        <w:pStyle w:val="Pagrindinistekstas"/>
        <w:spacing w:after="0"/>
      </w:pPr>
      <w:r w:rsidRPr="00145EDA">
        <w:t>Serija:</w:t>
      </w:r>
    </w:p>
    <w:p w14:paraId="3A1E4650" w14:textId="77777777" w:rsidR="005C16F3" w:rsidRPr="00145EDA" w:rsidRDefault="005C16F3" w:rsidP="005C16F3">
      <w:pPr>
        <w:pStyle w:val="Pagrindinistekstas"/>
        <w:spacing w:after="0"/>
      </w:pPr>
    </w:p>
    <w:p w14:paraId="367C4188" w14:textId="77777777" w:rsidR="005C16F3" w:rsidRPr="00145EDA" w:rsidRDefault="005C16F3" w:rsidP="005C16F3">
      <w:pPr>
        <w:pStyle w:val="Pagrindinistekstas"/>
        <w:spacing w:after="0"/>
      </w:pPr>
    </w:p>
    <w:p w14:paraId="57EAC969"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bCs/>
        </w:rPr>
        <w:t>PARDAVIMO (IŠDAVIMO)</w:t>
      </w:r>
      <w:r w:rsidRPr="00145EDA">
        <w:rPr>
          <w:b/>
        </w:rPr>
        <w:t xml:space="preserve"> TVARKA</w:t>
      </w:r>
    </w:p>
    <w:p w14:paraId="653D942A" w14:textId="77777777" w:rsidR="005C16F3" w:rsidRPr="00145EDA" w:rsidRDefault="005C16F3" w:rsidP="005C16F3">
      <w:pPr>
        <w:pStyle w:val="Pagrindinistekstas"/>
        <w:spacing w:after="0"/>
      </w:pPr>
    </w:p>
    <w:p w14:paraId="0669F2FE" w14:textId="77777777" w:rsidR="005C16F3" w:rsidRPr="00145EDA" w:rsidRDefault="005C16F3" w:rsidP="005C16F3">
      <w:pPr>
        <w:pStyle w:val="Pagrindinistekstas"/>
        <w:spacing w:after="0"/>
      </w:pPr>
      <w:r w:rsidRPr="00145EDA">
        <w:t>Receptinis vaistas.</w:t>
      </w:r>
    </w:p>
    <w:p w14:paraId="299BA4AF" w14:textId="77777777" w:rsidR="005C16F3" w:rsidRPr="00145EDA" w:rsidRDefault="005C16F3" w:rsidP="005C16F3">
      <w:pPr>
        <w:pStyle w:val="Pagrindinistekstas"/>
        <w:spacing w:after="0"/>
      </w:pPr>
    </w:p>
    <w:p w14:paraId="5309A012" w14:textId="77777777" w:rsidR="005C16F3" w:rsidRPr="00145EDA" w:rsidRDefault="005C16F3" w:rsidP="005C16F3">
      <w:pPr>
        <w:pStyle w:val="Pagrindinistekstas"/>
        <w:spacing w:after="0"/>
      </w:pPr>
    </w:p>
    <w:p w14:paraId="334EABDB"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VARTOJIMO INSTRUKCIJA</w:t>
      </w:r>
    </w:p>
    <w:p w14:paraId="6C23B7D0" w14:textId="77777777" w:rsidR="005C16F3" w:rsidRPr="00145EDA" w:rsidRDefault="005C16F3" w:rsidP="005C16F3">
      <w:pPr>
        <w:pStyle w:val="Pagrindinistekstas"/>
        <w:spacing w:after="0"/>
      </w:pPr>
    </w:p>
    <w:p w14:paraId="314F9CCD" w14:textId="77777777" w:rsidR="005C16F3" w:rsidRPr="00145EDA" w:rsidRDefault="005C16F3" w:rsidP="005C16F3">
      <w:pPr>
        <w:pStyle w:val="Pagrindinistekstas"/>
        <w:spacing w:after="0"/>
      </w:pPr>
      <w:bookmarkStart w:id="11" w:name="_Hlk93503157"/>
    </w:p>
    <w:bookmarkEnd w:id="11"/>
    <w:p w14:paraId="563F3039" w14:textId="77777777" w:rsidR="005C16F3" w:rsidRPr="00145EDA" w:rsidRDefault="005C16F3" w:rsidP="005C16F3">
      <w:pPr>
        <w:pStyle w:val="Pagrindinistekstas"/>
        <w:spacing w:after="0"/>
      </w:pPr>
    </w:p>
    <w:p w14:paraId="5129ED0C" w14:textId="77777777" w:rsidR="005C16F3" w:rsidRPr="00145EDA" w:rsidRDefault="005C16F3" w:rsidP="005C16F3">
      <w:pPr>
        <w:pStyle w:val="Pagrindinistekstas"/>
        <w:numPr>
          <w:ilvl w:val="0"/>
          <w:numId w:val="7"/>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 xml:space="preserve">INFORMACIJA BRAILIO RAŠTU </w:t>
      </w:r>
    </w:p>
    <w:p w14:paraId="5077C63E" w14:textId="77777777" w:rsidR="005C16F3" w:rsidRPr="00145EDA" w:rsidRDefault="005C16F3" w:rsidP="005C16F3">
      <w:pPr>
        <w:pStyle w:val="Pagrindinistekstas"/>
        <w:spacing w:after="0"/>
        <w:rPr>
          <w:b/>
        </w:rPr>
      </w:pPr>
    </w:p>
    <w:p w14:paraId="1DFD0D0C" w14:textId="77777777" w:rsidR="005C16F3" w:rsidRPr="00145EDA" w:rsidRDefault="005C16F3" w:rsidP="005C16F3">
      <w:r w:rsidRPr="00145EDA">
        <w:rPr>
          <w:highlight w:val="lightGray"/>
        </w:rPr>
        <w:t>Priimtas pagrindimas informacijos Brailio raštu nepateikti.</w:t>
      </w:r>
    </w:p>
    <w:p w14:paraId="0FEA34A4" w14:textId="77777777" w:rsidR="005C16F3" w:rsidRPr="00145EDA" w:rsidRDefault="005C16F3" w:rsidP="005C16F3"/>
    <w:p w14:paraId="26F242A8" w14:textId="77777777" w:rsidR="005C16F3" w:rsidRPr="00145EDA" w:rsidRDefault="005C16F3" w:rsidP="005C16F3">
      <w:pPr>
        <w:rPr>
          <w:noProof/>
          <w:szCs w:val="22"/>
          <w:shd w:val="clear" w:color="auto" w:fill="CCCCCC"/>
        </w:rPr>
      </w:pPr>
    </w:p>
    <w:p w14:paraId="36F40105" w14:textId="77777777" w:rsidR="005C16F3" w:rsidRPr="00145EDA" w:rsidRDefault="005C16F3" w:rsidP="005C16F3">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145EDA">
        <w:rPr>
          <w:b/>
          <w:noProof/>
        </w:rPr>
        <w:t>17.</w:t>
      </w:r>
      <w:r w:rsidRPr="00145EDA">
        <w:rPr>
          <w:b/>
          <w:noProof/>
        </w:rPr>
        <w:tab/>
        <w:t>UNIKALUS IDENTIFIKATORIUS – 2D BRŪKŠNINIS KODAS</w:t>
      </w:r>
    </w:p>
    <w:p w14:paraId="49D7FC6D" w14:textId="77777777" w:rsidR="005C16F3" w:rsidRPr="00145EDA" w:rsidRDefault="005C16F3" w:rsidP="005C16F3">
      <w:pPr>
        <w:rPr>
          <w:noProof/>
        </w:rPr>
      </w:pPr>
    </w:p>
    <w:p w14:paraId="7DFBB2BE" w14:textId="77777777" w:rsidR="005C16F3" w:rsidRPr="00145EDA" w:rsidRDefault="005C16F3" w:rsidP="005C16F3">
      <w:pPr>
        <w:rPr>
          <w:noProof/>
          <w:szCs w:val="22"/>
          <w:shd w:val="clear" w:color="auto" w:fill="CCCCCC"/>
        </w:rPr>
      </w:pPr>
      <w:r w:rsidRPr="00145EDA">
        <w:rPr>
          <w:noProof/>
          <w:highlight w:val="lightGray"/>
        </w:rPr>
        <w:t>2D brūkšninis kodas su nurodytu unikaliu identifikatoriumi.</w:t>
      </w:r>
    </w:p>
    <w:p w14:paraId="3C05185D" w14:textId="77777777" w:rsidR="005C16F3" w:rsidRPr="00145EDA" w:rsidRDefault="005C16F3" w:rsidP="005C16F3">
      <w:pPr>
        <w:rPr>
          <w:noProof/>
        </w:rPr>
      </w:pPr>
    </w:p>
    <w:p w14:paraId="2A846CA5" w14:textId="77777777" w:rsidR="005C16F3" w:rsidRPr="00145EDA" w:rsidRDefault="005C16F3" w:rsidP="005C16F3">
      <w:pPr>
        <w:rPr>
          <w:noProof/>
        </w:rPr>
      </w:pPr>
    </w:p>
    <w:p w14:paraId="3548CD02" w14:textId="77777777" w:rsidR="005C16F3" w:rsidRPr="00145EDA" w:rsidRDefault="005C16F3" w:rsidP="005C16F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145EDA">
        <w:rPr>
          <w:b/>
          <w:noProof/>
        </w:rPr>
        <w:t>18.</w:t>
      </w:r>
      <w:r w:rsidRPr="00145EDA">
        <w:rPr>
          <w:b/>
          <w:noProof/>
        </w:rPr>
        <w:tab/>
        <w:t>UNIKALUS IDENTIFIKATORIUS – ŽMONĖMS SUPRANTAMI DUOMENYS</w:t>
      </w:r>
    </w:p>
    <w:p w14:paraId="44EDA21D" w14:textId="77777777" w:rsidR="005C16F3" w:rsidRPr="00145EDA" w:rsidRDefault="005C16F3" w:rsidP="005C16F3">
      <w:pPr>
        <w:rPr>
          <w:noProof/>
        </w:rPr>
      </w:pPr>
    </w:p>
    <w:p w14:paraId="6B710AF3" w14:textId="77777777" w:rsidR="005C16F3" w:rsidRPr="00145EDA" w:rsidRDefault="005C16F3" w:rsidP="005C16F3">
      <w:pPr>
        <w:rPr>
          <w:color w:val="008000"/>
          <w:szCs w:val="22"/>
        </w:rPr>
      </w:pPr>
      <w:r w:rsidRPr="00145EDA">
        <w:t xml:space="preserve">PC: {numeris} </w:t>
      </w:r>
    </w:p>
    <w:p w14:paraId="6ABDF300" w14:textId="77777777" w:rsidR="005C16F3" w:rsidRPr="00145EDA" w:rsidRDefault="005C16F3" w:rsidP="005C16F3">
      <w:r w:rsidRPr="00145EDA">
        <w:t xml:space="preserve">SN: {numeris} </w:t>
      </w:r>
    </w:p>
    <w:p w14:paraId="14204867" w14:textId="77777777" w:rsidR="005C16F3" w:rsidRPr="00145EDA" w:rsidRDefault="005C16F3" w:rsidP="005C16F3">
      <w:pPr>
        <w:rPr>
          <w:szCs w:val="22"/>
        </w:rPr>
      </w:pPr>
      <w:r w:rsidRPr="00145EDA">
        <w:t xml:space="preserve">NN: {numeris} </w:t>
      </w:r>
    </w:p>
    <w:p w14:paraId="3586657F" w14:textId="77777777" w:rsidR="005C16F3" w:rsidRPr="00145EDA" w:rsidRDefault="005C16F3" w:rsidP="005C16F3">
      <w:pPr>
        <w:rPr>
          <w:szCs w:val="22"/>
        </w:rPr>
      </w:pPr>
    </w:p>
    <w:p w14:paraId="7FF076F3" w14:textId="77777777" w:rsidR="005C16F3" w:rsidRPr="00145EDA" w:rsidRDefault="005C16F3" w:rsidP="005C16F3"/>
    <w:p w14:paraId="471042DC" w14:textId="77777777" w:rsidR="005C16F3" w:rsidRPr="00145EDA" w:rsidRDefault="005C16F3" w:rsidP="005C16F3">
      <w:pPr>
        <w:pStyle w:val="Pagrindinistekstas"/>
        <w:spacing w:after="0"/>
        <w:rPr>
          <w:bCs/>
        </w:rPr>
      </w:pPr>
    </w:p>
    <w:p w14:paraId="55E1D20E" w14:textId="77777777" w:rsidR="005C16F3" w:rsidRPr="00145EDA" w:rsidRDefault="005C16F3" w:rsidP="005C16F3">
      <w:pPr>
        <w:pStyle w:val="Pagrindinistekstas"/>
        <w:spacing w:after="0"/>
        <w:rPr>
          <w:b/>
          <w:bCs/>
        </w:rPr>
      </w:pPr>
    </w:p>
    <w:p w14:paraId="53443EA6" w14:textId="77777777" w:rsidR="005C16F3" w:rsidRPr="00145EDA" w:rsidRDefault="005C16F3" w:rsidP="005C16F3">
      <w:pPr>
        <w:pStyle w:val="Pagrindinistekstas"/>
        <w:spacing w:after="0"/>
        <w:rPr>
          <w:b/>
          <w:bCs/>
        </w:rPr>
      </w:pPr>
    </w:p>
    <w:p w14:paraId="7C243ECB" w14:textId="77777777" w:rsidR="005C16F3" w:rsidRPr="00145EDA" w:rsidRDefault="005C16F3" w:rsidP="005C16F3">
      <w:pPr>
        <w:pStyle w:val="Pagrindinistekstas"/>
        <w:pBdr>
          <w:top w:val="single" w:sz="4" w:space="1" w:color="auto"/>
          <w:left w:val="single" w:sz="4" w:space="4" w:color="auto"/>
          <w:bottom w:val="single" w:sz="4" w:space="1" w:color="auto"/>
          <w:right w:val="single" w:sz="4" w:space="4" w:color="auto"/>
        </w:pBdr>
        <w:spacing w:after="0"/>
        <w:rPr>
          <w:b/>
          <w:bCs/>
        </w:rPr>
      </w:pPr>
      <w:r w:rsidRPr="00145EDA">
        <w:rPr>
          <w:b/>
          <w:bCs/>
        </w:rPr>
        <w:br w:type="page"/>
      </w:r>
      <w:r w:rsidRPr="00145EDA">
        <w:rPr>
          <w:b/>
          <w:bCs/>
        </w:rPr>
        <w:lastRenderedPageBreak/>
        <w:t>MINIMALI INFORMACIJA ANT MAŽŲ VIDINIŲ PAKUOČIŲ</w:t>
      </w:r>
    </w:p>
    <w:p w14:paraId="1589DF72" w14:textId="77777777" w:rsidR="005C16F3" w:rsidRPr="00145EDA" w:rsidRDefault="005C16F3" w:rsidP="005C16F3">
      <w:pPr>
        <w:pStyle w:val="Pagrindinistekstas"/>
        <w:pBdr>
          <w:top w:val="single" w:sz="4" w:space="1" w:color="auto"/>
          <w:left w:val="single" w:sz="4" w:space="4" w:color="auto"/>
          <w:bottom w:val="single" w:sz="4" w:space="1" w:color="auto"/>
          <w:right w:val="single" w:sz="4" w:space="4" w:color="auto"/>
        </w:pBdr>
        <w:spacing w:after="0"/>
        <w:rPr>
          <w:b/>
          <w:bCs/>
        </w:rPr>
      </w:pPr>
    </w:p>
    <w:p w14:paraId="654DC8E4" w14:textId="77777777" w:rsidR="005C16F3" w:rsidRPr="00145EDA" w:rsidRDefault="005C16F3" w:rsidP="005C16F3">
      <w:pPr>
        <w:pStyle w:val="Pagrindinistekstas"/>
        <w:pBdr>
          <w:top w:val="single" w:sz="4" w:space="1" w:color="auto"/>
          <w:left w:val="single" w:sz="4" w:space="4" w:color="auto"/>
          <w:bottom w:val="single" w:sz="4" w:space="1" w:color="auto"/>
          <w:right w:val="single" w:sz="4" w:space="4" w:color="auto"/>
        </w:pBdr>
        <w:spacing w:after="0"/>
        <w:rPr>
          <w:b/>
          <w:bCs/>
        </w:rPr>
      </w:pPr>
      <w:r w:rsidRPr="00145EDA">
        <w:rPr>
          <w:b/>
          <w:bCs/>
        </w:rPr>
        <w:t>BESPALVIO STIKLO IR PERMATOMA POLIETILENINĖ AMPULĖ</w:t>
      </w:r>
    </w:p>
    <w:p w14:paraId="7420C0AC" w14:textId="77777777" w:rsidR="005C16F3" w:rsidRPr="00145EDA" w:rsidRDefault="005C16F3" w:rsidP="005C16F3">
      <w:pPr>
        <w:pStyle w:val="Pagrindinistekstas"/>
        <w:spacing w:after="0"/>
        <w:rPr>
          <w:b/>
          <w:bCs/>
        </w:rPr>
      </w:pPr>
    </w:p>
    <w:p w14:paraId="278C6B44" w14:textId="77777777" w:rsidR="005C16F3" w:rsidRPr="00145EDA" w:rsidRDefault="005C16F3" w:rsidP="005C16F3">
      <w:pPr>
        <w:pStyle w:val="Pagrindinistekstas"/>
        <w:numPr>
          <w:ilvl w:val="0"/>
          <w:numId w:val="8"/>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VAISTINIO PREPARATO PAVADINIMAS IR VARTOJIMO BŪDAS (-AI)</w:t>
      </w:r>
    </w:p>
    <w:p w14:paraId="50FBCF04" w14:textId="77777777" w:rsidR="005C16F3" w:rsidRPr="00145EDA" w:rsidRDefault="005C16F3" w:rsidP="005C16F3">
      <w:pPr>
        <w:pStyle w:val="Pagrindinistekstas"/>
        <w:spacing w:after="0"/>
        <w:rPr>
          <w:b/>
          <w:bCs/>
        </w:rPr>
      </w:pPr>
    </w:p>
    <w:p w14:paraId="6741B8F2" w14:textId="77777777" w:rsidR="005C16F3" w:rsidRPr="00145EDA" w:rsidRDefault="005C16F3" w:rsidP="005C16F3">
      <w:pPr>
        <w:pStyle w:val="Pagrindinistekstas"/>
        <w:spacing w:after="0"/>
      </w:pPr>
      <w:r w:rsidRPr="00145EDA">
        <w:t>Midazolam B. Braun 5 mg/ml injekcinis ar infuzinis tirpalas</w:t>
      </w:r>
    </w:p>
    <w:p w14:paraId="5F611CB7" w14:textId="77777777" w:rsidR="005C16F3" w:rsidRPr="00145EDA" w:rsidRDefault="005C16F3" w:rsidP="005C16F3">
      <w:pPr>
        <w:pStyle w:val="Pagrindinistekstas"/>
        <w:spacing w:after="0"/>
      </w:pPr>
      <w:r w:rsidRPr="00145EDA">
        <w:t>midazolamas</w:t>
      </w:r>
    </w:p>
    <w:p w14:paraId="2B977B8A" w14:textId="77777777" w:rsidR="005C16F3" w:rsidRPr="00145EDA" w:rsidRDefault="005C16F3" w:rsidP="005C16F3">
      <w:pPr>
        <w:pStyle w:val="Pagrindinistekstas"/>
        <w:spacing w:after="0"/>
        <w:rPr>
          <w:b/>
          <w:bCs/>
        </w:rPr>
      </w:pPr>
      <w:r w:rsidRPr="00145EDA">
        <w:t xml:space="preserve">i.v., i.m., </w:t>
      </w:r>
      <w:r>
        <w:t>į tiesiąją žarną</w:t>
      </w:r>
    </w:p>
    <w:p w14:paraId="6D6B158D" w14:textId="77777777" w:rsidR="005C16F3" w:rsidRPr="00145EDA" w:rsidRDefault="005C16F3" w:rsidP="005C16F3">
      <w:pPr>
        <w:pStyle w:val="Pagrindinistekstas"/>
        <w:spacing w:after="0"/>
        <w:rPr>
          <w:b/>
          <w:bCs/>
        </w:rPr>
      </w:pPr>
    </w:p>
    <w:p w14:paraId="4026B9CF" w14:textId="77777777" w:rsidR="005C16F3" w:rsidRPr="00145EDA" w:rsidRDefault="005C16F3" w:rsidP="005C16F3">
      <w:pPr>
        <w:pStyle w:val="Pagrindinistekstas"/>
        <w:spacing w:after="0"/>
        <w:rPr>
          <w:b/>
          <w:bCs/>
        </w:rPr>
      </w:pPr>
    </w:p>
    <w:p w14:paraId="28B31025" w14:textId="77777777" w:rsidR="005C16F3" w:rsidRPr="00145EDA" w:rsidRDefault="005C16F3" w:rsidP="005C16F3">
      <w:pPr>
        <w:pStyle w:val="Pagrindinistekstas"/>
        <w:numPr>
          <w:ilvl w:val="0"/>
          <w:numId w:val="8"/>
        </w:numPr>
        <w:pBdr>
          <w:top w:val="single" w:sz="4" w:space="1" w:color="auto"/>
          <w:left w:val="single" w:sz="4" w:space="4" w:color="auto"/>
          <w:bottom w:val="single" w:sz="4" w:space="1" w:color="auto"/>
          <w:right w:val="single" w:sz="4" w:space="4" w:color="auto"/>
        </w:pBdr>
        <w:spacing w:after="0"/>
        <w:ind w:left="567" w:hanging="567"/>
        <w:rPr>
          <w:b/>
        </w:rPr>
      </w:pPr>
      <w:r w:rsidRPr="00145EDA">
        <w:rPr>
          <w:b/>
        </w:rPr>
        <w:t>VARTOJIMO METODAS</w:t>
      </w:r>
    </w:p>
    <w:p w14:paraId="787F1C07" w14:textId="77777777" w:rsidR="005C16F3" w:rsidRPr="00145EDA" w:rsidRDefault="005C16F3" w:rsidP="005C16F3">
      <w:pPr>
        <w:pStyle w:val="Pagrindinistekstas"/>
        <w:spacing w:after="0"/>
        <w:rPr>
          <w:b/>
          <w:bCs/>
        </w:rPr>
      </w:pPr>
    </w:p>
    <w:p w14:paraId="3F632869" w14:textId="77777777" w:rsidR="005C16F3" w:rsidRPr="00145EDA" w:rsidRDefault="005C16F3" w:rsidP="005C16F3">
      <w:pPr>
        <w:pStyle w:val="Pagrindinistekstas"/>
        <w:spacing w:after="0"/>
        <w:rPr>
          <w:b/>
          <w:bCs/>
        </w:rPr>
      </w:pPr>
    </w:p>
    <w:p w14:paraId="5A122553" w14:textId="77777777" w:rsidR="005C16F3" w:rsidRPr="00145EDA" w:rsidRDefault="005C16F3" w:rsidP="005C16F3">
      <w:pPr>
        <w:pStyle w:val="Pagrindinistekstas"/>
        <w:spacing w:after="0"/>
        <w:rPr>
          <w:b/>
          <w:bCs/>
        </w:rPr>
      </w:pPr>
    </w:p>
    <w:p w14:paraId="052ED18C" w14:textId="77777777" w:rsidR="005C16F3" w:rsidRPr="00145EDA" w:rsidRDefault="005C16F3" w:rsidP="005C16F3">
      <w:pPr>
        <w:pStyle w:val="Pagrindinistekstas"/>
        <w:numPr>
          <w:ilvl w:val="0"/>
          <w:numId w:val="8"/>
        </w:numPr>
        <w:pBdr>
          <w:top w:val="single" w:sz="4" w:space="1" w:color="auto"/>
          <w:left w:val="single" w:sz="4" w:space="4" w:color="auto"/>
          <w:bottom w:val="single" w:sz="4" w:space="1" w:color="auto"/>
          <w:right w:val="single" w:sz="4" w:space="4" w:color="auto"/>
        </w:pBdr>
        <w:spacing w:after="0"/>
        <w:ind w:left="567" w:hanging="567"/>
        <w:rPr>
          <w:b/>
          <w:bCs/>
        </w:rPr>
      </w:pPr>
      <w:r w:rsidRPr="00145EDA">
        <w:rPr>
          <w:b/>
          <w:bCs/>
        </w:rPr>
        <w:t>TINKAMUMO LAIKAS</w:t>
      </w:r>
    </w:p>
    <w:p w14:paraId="7029AD04" w14:textId="77777777" w:rsidR="005C16F3" w:rsidRPr="00145EDA" w:rsidRDefault="005C16F3" w:rsidP="005C16F3">
      <w:pPr>
        <w:pStyle w:val="Pagrindinistekstas"/>
        <w:spacing w:after="0"/>
        <w:rPr>
          <w:b/>
          <w:bCs/>
        </w:rPr>
      </w:pPr>
    </w:p>
    <w:p w14:paraId="09DF6566" w14:textId="77777777" w:rsidR="005C16F3" w:rsidRPr="00145EDA" w:rsidRDefault="005C16F3" w:rsidP="005C16F3">
      <w:pPr>
        <w:pStyle w:val="Pagrindinistekstas"/>
        <w:spacing w:after="0"/>
      </w:pPr>
      <w:r w:rsidRPr="00145EDA">
        <w:t xml:space="preserve">EXP </w:t>
      </w:r>
      <w:r w:rsidRPr="00145EDA">
        <w:rPr>
          <w:iCs/>
        </w:rPr>
        <w:t>{mm.MMMM}</w:t>
      </w:r>
    </w:p>
    <w:p w14:paraId="5A419FBE" w14:textId="77777777" w:rsidR="005C16F3" w:rsidRPr="00145EDA" w:rsidRDefault="005C16F3" w:rsidP="005C16F3">
      <w:pPr>
        <w:pStyle w:val="Pagrindinistekstas"/>
        <w:spacing w:after="0"/>
        <w:rPr>
          <w:b/>
          <w:bCs/>
        </w:rPr>
      </w:pPr>
    </w:p>
    <w:p w14:paraId="229A23E0" w14:textId="77777777" w:rsidR="005C16F3" w:rsidRPr="00145EDA" w:rsidRDefault="005C16F3" w:rsidP="005C16F3">
      <w:pPr>
        <w:pStyle w:val="Pagrindinistekstas"/>
        <w:spacing w:after="0"/>
        <w:rPr>
          <w:b/>
          <w:bCs/>
        </w:rPr>
      </w:pPr>
    </w:p>
    <w:p w14:paraId="0E5F18C7" w14:textId="77777777" w:rsidR="005C16F3" w:rsidRPr="00145EDA" w:rsidRDefault="005C16F3" w:rsidP="005C16F3">
      <w:pPr>
        <w:pStyle w:val="Pagrindinistekstas"/>
        <w:numPr>
          <w:ilvl w:val="0"/>
          <w:numId w:val="8"/>
        </w:numPr>
        <w:pBdr>
          <w:top w:val="single" w:sz="4" w:space="1" w:color="auto"/>
          <w:left w:val="single" w:sz="4" w:space="4" w:color="auto"/>
          <w:bottom w:val="single" w:sz="4" w:space="1" w:color="auto"/>
          <w:right w:val="single" w:sz="4" w:space="4" w:color="auto"/>
        </w:pBdr>
        <w:spacing w:after="0"/>
        <w:ind w:left="567" w:hanging="567"/>
        <w:rPr>
          <w:b/>
          <w:bCs/>
        </w:rPr>
      </w:pPr>
      <w:r w:rsidRPr="00145EDA">
        <w:rPr>
          <w:b/>
          <w:bCs/>
        </w:rPr>
        <w:t>SERIJOS NUMERIS</w:t>
      </w:r>
    </w:p>
    <w:p w14:paraId="714639F2" w14:textId="77777777" w:rsidR="005C16F3" w:rsidRPr="00145EDA" w:rsidRDefault="005C16F3" w:rsidP="005C16F3">
      <w:pPr>
        <w:pStyle w:val="Pagrindinistekstas"/>
        <w:spacing w:after="0"/>
        <w:rPr>
          <w:b/>
          <w:bCs/>
        </w:rPr>
      </w:pPr>
    </w:p>
    <w:p w14:paraId="2E29E6D6" w14:textId="77777777" w:rsidR="005C16F3" w:rsidRPr="00145EDA" w:rsidRDefault="005C16F3" w:rsidP="005C16F3">
      <w:pPr>
        <w:pStyle w:val="Pagrindinistekstas"/>
        <w:spacing w:after="0"/>
      </w:pPr>
      <w:r w:rsidRPr="00145EDA">
        <w:t>Lot</w:t>
      </w:r>
    </w:p>
    <w:p w14:paraId="18896534" w14:textId="77777777" w:rsidR="005C16F3" w:rsidRPr="00145EDA" w:rsidRDefault="005C16F3" w:rsidP="005C16F3">
      <w:pPr>
        <w:pStyle w:val="Pagrindinistekstas"/>
        <w:spacing w:after="0"/>
        <w:rPr>
          <w:b/>
          <w:bCs/>
        </w:rPr>
      </w:pPr>
    </w:p>
    <w:p w14:paraId="69FC3DFA" w14:textId="77777777" w:rsidR="005C16F3" w:rsidRPr="00145EDA" w:rsidRDefault="005C16F3" w:rsidP="005C16F3">
      <w:pPr>
        <w:pStyle w:val="Pagrindinistekstas"/>
        <w:spacing w:after="0"/>
        <w:rPr>
          <w:b/>
          <w:bCs/>
        </w:rPr>
      </w:pPr>
    </w:p>
    <w:p w14:paraId="0CE2819B" w14:textId="77777777" w:rsidR="005C16F3" w:rsidRPr="00145EDA" w:rsidRDefault="005C16F3" w:rsidP="005C16F3">
      <w:pPr>
        <w:pStyle w:val="Pagrindinistekstas"/>
        <w:numPr>
          <w:ilvl w:val="0"/>
          <w:numId w:val="8"/>
        </w:numPr>
        <w:pBdr>
          <w:top w:val="single" w:sz="4" w:space="1" w:color="auto"/>
          <w:left w:val="single" w:sz="4" w:space="4" w:color="auto"/>
          <w:bottom w:val="single" w:sz="4" w:space="1" w:color="auto"/>
          <w:right w:val="single" w:sz="4" w:space="4" w:color="auto"/>
        </w:pBdr>
        <w:spacing w:after="0"/>
        <w:ind w:left="567" w:hanging="567"/>
        <w:rPr>
          <w:b/>
          <w:bCs/>
        </w:rPr>
      </w:pPr>
      <w:r w:rsidRPr="00145EDA">
        <w:rPr>
          <w:b/>
          <w:bCs/>
        </w:rPr>
        <w:t>KIEKIS (MASĖ, TŪRIS ARBA VIENETAI)</w:t>
      </w:r>
    </w:p>
    <w:p w14:paraId="6892CC5B" w14:textId="77777777" w:rsidR="005C16F3" w:rsidRPr="00145EDA" w:rsidRDefault="005C16F3" w:rsidP="005C16F3">
      <w:pPr>
        <w:pStyle w:val="Pagrindinistekstas"/>
        <w:spacing w:after="0"/>
        <w:rPr>
          <w:b/>
          <w:bCs/>
        </w:rPr>
      </w:pPr>
    </w:p>
    <w:p w14:paraId="62B6AFF9" w14:textId="77777777" w:rsidR="005C16F3" w:rsidRPr="00145EDA" w:rsidRDefault="005C16F3" w:rsidP="005C16F3">
      <w:pPr>
        <w:pStyle w:val="Pagrindinistekstas"/>
        <w:spacing w:after="0"/>
      </w:pPr>
      <w:r w:rsidRPr="00145EDA">
        <w:t>5 mg/1 ml</w:t>
      </w:r>
    </w:p>
    <w:p w14:paraId="6465CDC8" w14:textId="77777777" w:rsidR="005C16F3" w:rsidRPr="00145EDA" w:rsidRDefault="005C16F3" w:rsidP="005C16F3">
      <w:pPr>
        <w:pStyle w:val="Pagrindinistekstas"/>
        <w:spacing w:after="0"/>
      </w:pPr>
      <w:r w:rsidRPr="00145EDA">
        <w:rPr>
          <w:shd w:val="clear" w:color="auto" w:fill="D9D9D9"/>
        </w:rPr>
        <w:t>50 mg/</w:t>
      </w:r>
      <w:r w:rsidRPr="00145EDA">
        <w:rPr>
          <w:highlight w:val="lightGray"/>
          <w:shd w:val="clear" w:color="auto" w:fill="D9D9D9"/>
        </w:rPr>
        <w:t>10</w:t>
      </w:r>
      <w:r w:rsidRPr="00145EDA">
        <w:rPr>
          <w:highlight w:val="lightGray"/>
        </w:rPr>
        <w:t> ml</w:t>
      </w:r>
    </w:p>
    <w:p w14:paraId="3094668C" w14:textId="77777777" w:rsidR="005C16F3" w:rsidRPr="00145EDA" w:rsidRDefault="005C16F3" w:rsidP="005C16F3">
      <w:pPr>
        <w:pStyle w:val="Pagrindinistekstas"/>
        <w:spacing w:after="0"/>
      </w:pPr>
    </w:p>
    <w:p w14:paraId="482ECA1F" w14:textId="77777777" w:rsidR="005C16F3" w:rsidRPr="00145EDA" w:rsidRDefault="005C16F3" w:rsidP="005C16F3">
      <w:pPr>
        <w:pStyle w:val="Pagrindinistekstas"/>
        <w:spacing w:after="0"/>
        <w:rPr>
          <w:b/>
          <w:bCs/>
        </w:rPr>
      </w:pPr>
    </w:p>
    <w:p w14:paraId="460CE91E" w14:textId="77777777" w:rsidR="005C16F3" w:rsidRPr="00145EDA" w:rsidRDefault="005C16F3" w:rsidP="005C16F3">
      <w:pPr>
        <w:pStyle w:val="Pagrindinistekstas"/>
        <w:numPr>
          <w:ilvl w:val="0"/>
          <w:numId w:val="8"/>
        </w:numPr>
        <w:pBdr>
          <w:top w:val="single" w:sz="4" w:space="1" w:color="auto"/>
          <w:left w:val="single" w:sz="4" w:space="4" w:color="auto"/>
          <w:bottom w:val="single" w:sz="4" w:space="1" w:color="auto"/>
          <w:right w:val="single" w:sz="4" w:space="4" w:color="auto"/>
        </w:pBdr>
        <w:spacing w:after="0"/>
        <w:ind w:left="567" w:hanging="567"/>
        <w:rPr>
          <w:b/>
          <w:bCs/>
        </w:rPr>
      </w:pPr>
      <w:r w:rsidRPr="00145EDA">
        <w:rPr>
          <w:b/>
          <w:bCs/>
        </w:rPr>
        <w:t>KITA</w:t>
      </w:r>
    </w:p>
    <w:p w14:paraId="78580647" w14:textId="77777777" w:rsidR="005C16F3" w:rsidRPr="00145EDA" w:rsidRDefault="005C16F3" w:rsidP="005C16F3">
      <w:pPr>
        <w:pStyle w:val="Pagrindinistekstas"/>
        <w:spacing w:after="0"/>
        <w:rPr>
          <w:b/>
          <w:bCs/>
        </w:rPr>
      </w:pPr>
    </w:p>
    <w:p w14:paraId="63F5BE96" w14:textId="77777777" w:rsidR="005C16F3" w:rsidRPr="00145EDA" w:rsidRDefault="005C16F3" w:rsidP="005C16F3">
      <w:pPr>
        <w:pStyle w:val="Pagrindinistekstas"/>
        <w:spacing w:after="0"/>
      </w:pPr>
    </w:p>
    <w:p w14:paraId="659D76CD" w14:textId="77777777" w:rsidR="005C16F3" w:rsidRPr="00145EDA" w:rsidRDefault="005C16F3" w:rsidP="005C16F3">
      <w:pPr>
        <w:pStyle w:val="Pagrindinistekstas"/>
        <w:spacing w:after="0"/>
      </w:pPr>
      <w:r w:rsidRPr="00145EDA">
        <w:br w:type="page"/>
      </w:r>
    </w:p>
    <w:p w14:paraId="64E38F68" w14:textId="77777777" w:rsidR="005C16F3" w:rsidRPr="00145EDA" w:rsidRDefault="005C16F3" w:rsidP="005C16F3">
      <w:pPr>
        <w:pStyle w:val="Pagrindinistekstas"/>
        <w:spacing w:after="0"/>
      </w:pPr>
    </w:p>
    <w:p w14:paraId="09016911" w14:textId="77777777" w:rsidR="005C16F3" w:rsidRPr="00145EDA" w:rsidRDefault="005C16F3" w:rsidP="005C16F3">
      <w:pPr>
        <w:pStyle w:val="Pagrindinistekstas"/>
        <w:spacing w:after="0"/>
      </w:pPr>
    </w:p>
    <w:p w14:paraId="16287450" w14:textId="77777777" w:rsidR="005C16F3" w:rsidRPr="00145EDA" w:rsidRDefault="005C16F3" w:rsidP="005C16F3">
      <w:pPr>
        <w:pStyle w:val="Pagrindinistekstas"/>
        <w:spacing w:after="0"/>
      </w:pPr>
    </w:p>
    <w:p w14:paraId="2902F150" w14:textId="77777777" w:rsidR="005C16F3" w:rsidRPr="00145EDA" w:rsidRDefault="005C16F3" w:rsidP="005C16F3">
      <w:pPr>
        <w:pStyle w:val="Pagrindinistekstas"/>
        <w:spacing w:after="0"/>
        <w:jc w:val="center"/>
        <w:rPr>
          <w:b/>
        </w:rPr>
      </w:pPr>
    </w:p>
    <w:p w14:paraId="70F05224" w14:textId="77777777" w:rsidR="005C16F3" w:rsidRPr="00145EDA" w:rsidRDefault="005C16F3" w:rsidP="005C16F3">
      <w:pPr>
        <w:pStyle w:val="Pagrindinistekstas"/>
        <w:spacing w:after="0"/>
        <w:jc w:val="center"/>
        <w:rPr>
          <w:b/>
        </w:rPr>
      </w:pPr>
    </w:p>
    <w:p w14:paraId="4E8C253D" w14:textId="77777777" w:rsidR="005C16F3" w:rsidRPr="00145EDA" w:rsidRDefault="005C16F3" w:rsidP="005C16F3">
      <w:pPr>
        <w:pStyle w:val="Pagrindinistekstas"/>
        <w:spacing w:after="0"/>
        <w:jc w:val="center"/>
        <w:rPr>
          <w:b/>
        </w:rPr>
      </w:pPr>
    </w:p>
    <w:p w14:paraId="717D803B" w14:textId="77777777" w:rsidR="005C16F3" w:rsidRPr="00145EDA" w:rsidRDefault="005C16F3" w:rsidP="005C16F3">
      <w:pPr>
        <w:pStyle w:val="Pagrindinistekstas"/>
        <w:spacing w:after="0"/>
        <w:jc w:val="center"/>
        <w:rPr>
          <w:b/>
        </w:rPr>
      </w:pPr>
    </w:p>
    <w:p w14:paraId="76AD46ED" w14:textId="77777777" w:rsidR="005C16F3" w:rsidRPr="00145EDA" w:rsidRDefault="005C16F3" w:rsidP="005C16F3">
      <w:pPr>
        <w:pStyle w:val="Pagrindinistekstas"/>
        <w:spacing w:after="0"/>
        <w:jc w:val="center"/>
        <w:rPr>
          <w:b/>
        </w:rPr>
      </w:pPr>
    </w:p>
    <w:p w14:paraId="7086D6B9" w14:textId="77777777" w:rsidR="005C16F3" w:rsidRPr="00145EDA" w:rsidRDefault="005C16F3" w:rsidP="005C16F3">
      <w:pPr>
        <w:pStyle w:val="Pagrindinistekstas"/>
        <w:spacing w:after="0"/>
        <w:jc w:val="center"/>
        <w:rPr>
          <w:b/>
        </w:rPr>
      </w:pPr>
    </w:p>
    <w:p w14:paraId="7FE8754F" w14:textId="77777777" w:rsidR="005C16F3" w:rsidRPr="00145EDA" w:rsidRDefault="005C16F3" w:rsidP="005C16F3">
      <w:pPr>
        <w:pStyle w:val="Pagrindinistekstas"/>
        <w:spacing w:after="0"/>
        <w:jc w:val="center"/>
        <w:rPr>
          <w:b/>
        </w:rPr>
      </w:pPr>
    </w:p>
    <w:p w14:paraId="13E94C84" w14:textId="77777777" w:rsidR="005C16F3" w:rsidRPr="00145EDA" w:rsidRDefault="005C16F3" w:rsidP="005C16F3">
      <w:pPr>
        <w:pStyle w:val="Pagrindinistekstas"/>
        <w:spacing w:after="0"/>
        <w:jc w:val="center"/>
        <w:rPr>
          <w:b/>
        </w:rPr>
      </w:pPr>
    </w:p>
    <w:p w14:paraId="78291E52" w14:textId="77777777" w:rsidR="005C16F3" w:rsidRPr="00145EDA" w:rsidRDefault="005C16F3" w:rsidP="005C16F3">
      <w:pPr>
        <w:pStyle w:val="Pagrindinistekstas"/>
        <w:spacing w:after="0"/>
        <w:jc w:val="center"/>
        <w:rPr>
          <w:b/>
        </w:rPr>
      </w:pPr>
    </w:p>
    <w:p w14:paraId="5C7D1CBC" w14:textId="77777777" w:rsidR="005C16F3" w:rsidRPr="00145EDA" w:rsidRDefault="005C16F3" w:rsidP="005C16F3">
      <w:pPr>
        <w:pStyle w:val="Pagrindinistekstas"/>
        <w:spacing w:after="0"/>
        <w:jc w:val="center"/>
        <w:rPr>
          <w:b/>
        </w:rPr>
      </w:pPr>
    </w:p>
    <w:p w14:paraId="46C43655" w14:textId="77777777" w:rsidR="005C16F3" w:rsidRPr="00145EDA" w:rsidRDefault="005C16F3" w:rsidP="005C16F3">
      <w:pPr>
        <w:pStyle w:val="Pagrindinistekstas"/>
        <w:spacing w:after="0"/>
        <w:jc w:val="center"/>
        <w:rPr>
          <w:b/>
        </w:rPr>
      </w:pPr>
    </w:p>
    <w:p w14:paraId="70653324" w14:textId="77777777" w:rsidR="005C16F3" w:rsidRPr="00145EDA" w:rsidRDefault="005C16F3" w:rsidP="005C16F3">
      <w:pPr>
        <w:pStyle w:val="Pagrindinistekstas"/>
        <w:spacing w:after="0"/>
        <w:jc w:val="center"/>
        <w:rPr>
          <w:b/>
        </w:rPr>
      </w:pPr>
    </w:p>
    <w:p w14:paraId="7567EB3A" w14:textId="77777777" w:rsidR="005C16F3" w:rsidRPr="00145EDA" w:rsidRDefault="005C16F3" w:rsidP="005C16F3">
      <w:pPr>
        <w:pStyle w:val="Pagrindinistekstas"/>
        <w:spacing w:after="0"/>
        <w:jc w:val="center"/>
        <w:rPr>
          <w:b/>
        </w:rPr>
      </w:pPr>
    </w:p>
    <w:p w14:paraId="2EB819B7" w14:textId="77777777" w:rsidR="005C16F3" w:rsidRPr="00145EDA" w:rsidRDefault="005C16F3" w:rsidP="005C16F3">
      <w:pPr>
        <w:pStyle w:val="Pagrindinistekstas"/>
        <w:spacing w:after="0"/>
        <w:jc w:val="center"/>
        <w:rPr>
          <w:b/>
        </w:rPr>
      </w:pPr>
    </w:p>
    <w:p w14:paraId="67BF4EE1" w14:textId="77777777" w:rsidR="005C16F3" w:rsidRPr="00145EDA" w:rsidRDefault="005C16F3" w:rsidP="005C16F3">
      <w:pPr>
        <w:pStyle w:val="Pagrindinistekstas"/>
        <w:spacing w:after="0"/>
        <w:jc w:val="center"/>
        <w:rPr>
          <w:b/>
        </w:rPr>
      </w:pPr>
    </w:p>
    <w:p w14:paraId="3141FFEE" w14:textId="77777777" w:rsidR="005C16F3" w:rsidRPr="00145EDA" w:rsidRDefault="005C16F3" w:rsidP="005C16F3">
      <w:pPr>
        <w:pStyle w:val="Pagrindinistekstas"/>
        <w:spacing w:after="0"/>
        <w:jc w:val="center"/>
        <w:rPr>
          <w:b/>
        </w:rPr>
      </w:pPr>
    </w:p>
    <w:p w14:paraId="4C042068" w14:textId="77777777" w:rsidR="005C16F3" w:rsidRPr="00145EDA" w:rsidRDefault="005C16F3" w:rsidP="005C16F3">
      <w:pPr>
        <w:pStyle w:val="Pagrindinistekstas"/>
        <w:spacing w:after="0"/>
        <w:jc w:val="center"/>
        <w:rPr>
          <w:b/>
        </w:rPr>
      </w:pPr>
    </w:p>
    <w:p w14:paraId="555C128B" w14:textId="77777777" w:rsidR="005C16F3" w:rsidRPr="00145EDA" w:rsidRDefault="005C16F3" w:rsidP="005C16F3">
      <w:pPr>
        <w:pStyle w:val="Pagrindinistekstas"/>
        <w:spacing w:after="0"/>
        <w:jc w:val="center"/>
        <w:rPr>
          <w:b/>
        </w:rPr>
      </w:pPr>
    </w:p>
    <w:p w14:paraId="48403364" w14:textId="77777777" w:rsidR="005C16F3" w:rsidRPr="00145EDA" w:rsidRDefault="005C16F3" w:rsidP="005C16F3">
      <w:pPr>
        <w:pStyle w:val="Pagrindinistekstas"/>
        <w:spacing w:after="0"/>
        <w:jc w:val="center"/>
        <w:rPr>
          <w:b/>
        </w:rPr>
      </w:pPr>
    </w:p>
    <w:p w14:paraId="62005573" w14:textId="77777777" w:rsidR="005C16F3" w:rsidRPr="00145EDA" w:rsidRDefault="005C16F3" w:rsidP="005C16F3">
      <w:pPr>
        <w:pStyle w:val="Pagrindinistekstas"/>
        <w:spacing w:after="0"/>
        <w:jc w:val="center"/>
        <w:rPr>
          <w:b/>
        </w:rPr>
      </w:pPr>
    </w:p>
    <w:p w14:paraId="41DAF99D" w14:textId="77777777" w:rsidR="005C16F3" w:rsidRPr="00145EDA" w:rsidRDefault="005C16F3" w:rsidP="005C16F3">
      <w:pPr>
        <w:pStyle w:val="Pagrindinistekstas"/>
        <w:spacing w:after="0"/>
        <w:jc w:val="center"/>
        <w:rPr>
          <w:b/>
        </w:rPr>
      </w:pPr>
      <w:r w:rsidRPr="00145EDA">
        <w:rPr>
          <w:b/>
        </w:rPr>
        <w:t>B. PAKUOTĖS LAPELIS</w:t>
      </w:r>
    </w:p>
    <w:p w14:paraId="08A6D7E7" w14:textId="77777777" w:rsidR="005C16F3" w:rsidRPr="00145EDA" w:rsidRDefault="005C16F3" w:rsidP="005C16F3">
      <w:pPr>
        <w:pStyle w:val="Pagrindinistekstas"/>
        <w:spacing w:after="0"/>
        <w:jc w:val="center"/>
        <w:rPr>
          <w:b/>
        </w:rPr>
      </w:pPr>
    </w:p>
    <w:p w14:paraId="03B5608F" w14:textId="77777777" w:rsidR="005C16F3" w:rsidRPr="00145EDA" w:rsidRDefault="005C16F3" w:rsidP="005C16F3">
      <w:pPr>
        <w:pStyle w:val="Pagrindinistekstas"/>
        <w:spacing w:after="0"/>
        <w:jc w:val="center"/>
        <w:rPr>
          <w:b/>
        </w:rPr>
      </w:pPr>
    </w:p>
    <w:p w14:paraId="604604CC" w14:textId="77777777" w:rsidR="005C16F3" w:rsidRPr="00145EDA" w:rsidRDefault="005C16F3" w:rsidP="005C16F3">
      <w:pPr>
        <w:pStyle w:val="Pagrindinistekstas"/>
        <w:spacing w:after="0"/>
        <w:jc w:val="center"/>
        <w:rPr>
          <w:b/>
        </w:rPr>
      </w:pPr>
      <w:r w:rsidRPr="00145EDA">
        <w:rPr>
          <w:b/>
        </w:rPr>
        <w:br w:type="page"/>
      </w:r>
      <w:r w:rsidRPr="00145EDA">
        <w:rPr>
          <w:b/>
          <w:iCs/>
        </w:rPr>
        <w:lastRenderedPageBreak/>
        <w:t>Pakuotės</w:t>
      </w:r>
      <w:r w:rsidRPr="00145EDA">
        <w:rPr>
          <w:i/>
          <w:iCs/>
        </w:rPr>
        <w:t xml:space="preserve"> </w:t>
      </w:r>
      <w:r w:rsidRPr="00145EDA">
        <w:rPr>
          <w:b/>
          <w:iCs/>
        </w:rPr>
        <w:t>lapelis:</w:t>
      </w:r>
      <w:r w:rsidRPr="00145EDA">
        <w:rPr>
          <w:i/>
          <w:iCs/>
        </w:rPr>
        <w:t xml:space="preserve"> </w:t>
      </w:r>
      <w:r w:rsidRPr="00145EDA">
        <w:rPr>
          <w:b/>
          <w:iCs/>
        </w:rPr>
        <w:t>informacija</w:t>
      </w:r>
      <w:r w:rsidRPr="00145EDA">
        <w:rPr>
          <w:i/>
          <w:iCs/>
        </w:rPr>
        <w:t xml:space="preserve"> </w:t>
      </w:r>
      <w:r w:rsidRPr="00145EDA">
        <w:rPr>
          <w:b/>
          <w:iCs/>
        </w:rPr>
        <w:t>vartotojui</w:t>
      </w:r>
    </w:p>
    <w:p w14:paraId="7932DE72" w14:textId="77777777" w:rsidR="005C16F3" w:rsidRPr="00145EDA" w:rsidRDefault="005C16F3" w:rsidP="005C16F3">
      <w:pPr>
        <w:pStyle w:val="Pagrindinistekstas"/>
        <w:spacing w:after="0"/>
      </w:pPr>
    </w:p>
    <w:p w14:paraId="2F8CC189" w14:textId="77777777" w:rsidR="005C16F3" w:rsidRPr="00145EDA" w:rsidRDefault="005C16F3" w:rsidP="005C16F3">
      <w:pPr>
        <w:pStyle w:val="Pagrindinistekstas"/>
        <w:spacing w:after="0"/>
        <w:jc w:val="center"/>
        <w:rPr>
          <w:b/>
          <w:bCs/>
        </w:rPr>
      </w:pPr>
      <w:r w:rsidRPr="00145EDA">
        <w:rPr>
          <w:b/>
          <w:bCs/>
        </w:rPr>
        <w:t>Midazolam B. Braun 5 mg/ml injekcinis ar infuzinis tirpalas</w:t>
      </w:r>
    </w:p>
    <w:p w14:paraId="45E98401" w14:textId="77777777" w:rsidR="005C16F3" w:rsidRPr="00145EDA" w:rsidRDefault="005C16F3" w:rsidP="005C16F3">
      <w:pPr>
        <w:pStyle w:val="Pagrindinistekstas"/>
        <w:spacing w:after="0"/>
        <w:jc w:val="center"/>
      </w:pPr>
      <w:r w:rsidRPr="00145EDA">
        <w:t>midazolamas</w:t>
      </w:r>
    </w:p>
    <w:p w14:paraId="2A79EF09" w14:textId="77777777" w:rsidR="005C16F3" w:rsidRPr="00145EDA" w:rsidRDefault="005C16F3" w:rsidP="005C16F3">
      <w:pPr>
        <w:pStyle w:val="Pagrindinistekstas"/>
        <w:spacing w:after="0"/>
        <w:rPr>
          <w:b/>
          <w:bCs/>
        </w:rPr>
      </w:pPr>
    </w:p>
    <w:p w14:paraId="22D3E97D" w14:textId="77777777" w:rsidR="005C16F3" w:rsidRPr="00145EDA" w:rsidRDefault="005C16F3" w:rsidP="005C16F3">
      <w:pPr>
        <w:suppressAutoHyphens/>
      </w:pPr>
      <w:r w:rsidRPr="00145EDA">
        <w:rPr>
          <w:b/>
        </w:rPr>
        <w:t>Atidžiai perskaitykite visą šį lapelį, prieš pradėdami vartoti vaistą, nes jame pateikiama Jums svarbi informacija.</w:t>
      </w:r>
    </w:p>
    <w:p w14:paraId="36B1233F" w14:textId="77777777" w:rsidR="005C16F3" w:rsidRPr="00145EDA" w:rsidRDefault="005C16F3" w:rsidP="005C16F3">
      <w:pPr>
        <w:pStyle w:val="Pagrindinistekstas"/>
        <w:tabs>
          <w:tab w:val="left" w:pos="567"/>
        </w:tabs>
        <w:spacing w:after="0"/>
      </w:pPr>
      <w:r w:rsidRPr="00145EDA">
        <w:t>-</w:t>
      </w:r>
      <w:r w:rsidRPr="00145EDA">
        <w:tab/>
        <w:t>Neišmeskite lapelio, nes vėl gali prireikti jį perskaityti.</w:t>
      </w:r>
    </w:p>
    <w:p w14:paraId="44A202A0" w14:textId="77777777" w:rsidR="005C16F3" w:rsidRPr="00145EDA" w:rsidRDefault="005C16F3" w:rsidP="005C16F3">
      <w:pPr>
        <w:pStyle w:val="Pagrindinistekstas"/>
        <w:tabs>
          <w:tab w:val="left" w:pos="567"/>
        </w:tabs>
        <w:spacing w:after="0"/>
      </w:pPr>
      <w:r w:rsidRPr="00145EDA">
        <w:t>-</w:t>
      </w:r>
      <w:r w:rsidRPr="00145EDA">
        <w:tab/>
        <w:t>Jeigu kiltų daugiau klausimų, kreipkitės į gydytoją arba vaistininką.</w:t>
      </w:r>
    </w:p>
    <w:p w14:paraId="164B8CB1" w14:textId="77777777" w:rsidR="005C16F3" w:rsidRPr="00145EDA" w:rsidRDefault="005C16F3" w:rsidP="005C16F3">
      <w:pPr>
        <w:pStyle w:val="Pagrindinistekstas"/>
        <w:tabs>
          <w:tab w:val="left" w:pos="567"/>
        </w:tabs>
        <w:spacing w:after="0"/>
        <w:ind w:left="567" w:hanging="567"/>
      </w:pPr>
      <w:r w:rsidRPr="00145EDA">
        <w:t xml:space="preserve">- </w:t>
      </w:r>
      <w:r w:rsidRPr="00145EDA">
        <w:tab/>
        <w:t>Jeigu pasireiškė šalutinis poveikis (net jeigu jis šiame lapelyje nenurodytas), kreipkitės į gydytoją arba vaistininką. Žr. 4 skyrių.</w:t>
      </w:r>
    </w:p>
    <w:p w14:paraId="6B613099" w14:textId="77777777" w:rsidR="005C16F3" w:rsidRPr="00145EDA" w:rsidRDefault="005C16F3" w:rsidP="005C16F3">
      <w:pPr>
        <w:pStyle w:val="Pagrindinistekstas"/>
        <w:spacing w:after="0"/>
      </w:pPr>
    </w:p>
    <w:p w14:paraId="0A9256AB" w14:textId="77777777" w:rsidR="005C16F3" w:rsidRPr="00145EDA" w:rsidRDefault="005C16F3" w:rsidP="005C16F3">
      <w:pPr>
        <w:pStyle w:val="Pagrindinistekstas"/>
        <w:spacing w:after="0"/>
        <w:rPr>
          <w:b/>
        </w:rPr>
      </w:pPr>
      <w:r w:rsidRPr="00145EDA">
        <w:rPr>
          <w:b/>
        </w:rPr>
        <w:t>Apie ką rašoma šiame lapelyje?</w:t>
      </w:r>
    </w:p>
    <w:p w14:paraId="2B13A5FB" w14:textId="77777777" w:rsidR="005C16F3" w:rsidRPr="00145EDA" w:rsidRDefault="005C16F3" w:rsidP="005C16F3">
      <w:pPr>
        <w:pStyle w:val="Pagrindinistekstas"/>
        <w:spacing w:after="0"/>
      </w:pPr>
      <w:r w:rsidRPr="00145EDA">
        <w:t>1.</w:t>
      </w:r>
      <w:r w:rsidRPr="00145EDA">
        <w:tab/>
        <w:t>Kas yra Midazolam B. Braun ir kam jis vartojamas</w:t>
      </w:r>
    </w:p>
    <w:p w14:paraId="2BD34914" w14:textId="77777777" w:rsidR="005C16F3" w:rsidRPr="00145EDA" w:rsidRDefault="005C16F3" w:rsidP="005C16F3">
      <w:pPr>
        <w:pStyle w:val="Pagrindinistekstas"/>
        <w:spacing w:after="0"/>
      </w:pPr>
      <w:r w:rsidRPr="00145EDA">
        <w:t>2.</w:t>
      </w:r>
      <w:r w:rsidRPr="00145EDA">
        <w:tab/>
        <w:t xml:space="preserve">Kas žinotina prieš vartojant Midazolam B. Braun </w:t>
      </w:r>
    </w:p>
    <w:p w14:paraId="63A75543" w14:textId="77777777" w:rsidR="005C16F3" w:rsidRPr="00145EDA" w:rsidRDefault="005C16F3" w:rsidP="005C16F3">
      <w:pPr>
        <w:pStyle w:val="Pagrindinistekstas"/>
        <w:spacing w:after="0"/>
      </w:pPr>
      <w:r w:rsidRPr="00145EDA">
        <w:t>3.</w:t>
      </w:r>
      <w:r w:rsidRPr="00145EDA">
        <w:tab/>
        <w:t>Kaip vartoti Midazolam B. Braun</w:t>
      </w:r>
    </w:p>
    <w:p w14:paraId="257ED2BE" w14:textId="77777777" w:rsidR="005C16F3" w:rsidRPr="00145EDA" w:rsidRDefault="005C16F3" w:rsidP="005C16F3">
      <w:pPr>
        <w:pStyle w:val="Pagrindinistekstas"/>
        <w:spacing w:after="0"/>
      </w:pPr>
      <w:r w:rsidRPr="00145EDA">
        <w:t>4.</w:t>
      </w:r>
      <w:r w:rsidRPr="00145EDA">
        <w:tab/>
        <w:t>Galimas šalutinis poveikis</w:t>
      </w:r>
    </w:p>
    <w:p w14:paraId="0D678FFA" w14:textId="77777777" w:rsidR="005C16F3" w:rsidRPr="00145EDA" w:rsidRDefault="005C16F3" w:rsidP="005C16F3">
      <w:pPr>
        <w:pStyle w:val="Pagrindinistekstas"/>
        <w:spacing w:after="0"/>
      </w:pPr>
      <w:r w:rsidRPr="00145EDA">
        <w:t>5.</w:t>
      </w:r>
      <w:r w:rsidRPr="00145EDA">
        <w:tab/>
        <w:t>Kaip laikyti Midazolam B. Braun</w:t>
      </w:r>
    </w:p>
    <w:p w14:paraId="590B3233" w14:textId="77777777" w:rsidR="005C16F3" w:rsidRPr="00145EDA" w:rsidRDefault="005C16F3" w:rsidP="005C16F3">
      <w:pPr>
        <w:pStyle w:val="Pagrindinistekstas"/>
        <w:spacing w:after="0"/>
      </w:pPr>
      <w:r w:rsidRPr="00145EDA">
        <w:t>6.</w:t>
      </w:r>
      <w:r w:rsidRPr="00145EDA">
        <w:tab/>
        <w:t>Pakuotės turinys ir kita informacija</w:t>
      </w:r>
    </w:p>
    <w:p w14:paraId="1D91BA34" w14:textId="77777777" w:rsidR="005C16F3" w:rsidRPr="00145EDA" w:rsidRDefault="005C16F3" w:rsidP="005C16F3">
      <w:pPr>
        <w:pStyle w:val="Pagrindinistekstas"/>
        <w:spacing w:after="0"/>
      </w:pPr>
    </w:p>
    <w:p w14:paraId="7AA1110A" w14:textId="77777777" w:rsidR="005C16F3" w:rsidRPr="00145EDA" w:rsidRDefault="005C16F3" w:rsidP="005C16F3">
      <w:pPr>
        <w:pStyle w:val="Pagrindinistekstas"/>
        <w:spacing w:after="0"/>
      </w:pPr>
    </w:p>
    <w:p w14:paraId="101796A9" w14:textId="77777777" w:rsidR="005C16F3" w:rsidRPr="00145EDA" w:rsidRDefault="005C16F3" w:rsidP="005C16F3">
      <w:pPr>
        <w:pStyle w:val="Pagrindinistekstas"/>
        <w:numPr>
          <w:ilvl w:val="0"/>
          <w:numId w:val="9"/>
        </w:numPr>
        <w:spacing w:after="0"/>
        <w:ind w:left="567" w:hanging="567"/>
        <w:rPr>
          <w:b/>
          <w:szCs w:val="22"/>
        </w:rPr>
      </w:pPr>
      <w:r w:rsidRPr="00145EDA">
        <w:rPr>
          <w:b/>
          <w:szCs w:val="22"/>
        </w:rPr>
        <w:t>Kas yra Midazolam B. Braun ir kam jis vartojamas</w:t>
      </w:r>
    </w:p>
    <w:p w14:paraId="73FB85C4" w14:textId="77777777" w:rsidR="005C16F3" w:rsidRPr="00145EDA" w:rsidRDefault="005C16F3" w:rsidP="005C16F3">
      <w:pPr>
        <w:pStyle w:val="Pagrindinistekstas"/>
        <w:spacing w:after="0"/>
        <w:rPr>
          <w:szCs w:val="22"/>
        </w:rPr>
      </w:pPr>
    </w:p>
    <w:p w14:paraId="1347AF22" w14:textId="77777777" w:rsidR="005C16F3" w:rsidRPr="00145EDA" w:rsidRDefault="005C16F3" w:rsidP="005C16F3">
      <w:pPr>
        <w:pStyle w:val="Pagrindinistekstas"/>
        <w:spacing w:after="0"/>
        <w:rPr>
          <w:szCs w:val="22"/>
        </w:rPr>
      </w:pPr>
      <w:r w:rsidRPr="00145EDA">
        <w:rPr>
          <w:szCs w:val="22"/>
        </w:rPr>
        <w:t>Midazolam B. Braun yra trumpo veikimo vaistas, vartojamas sedacijai (labai atsipalaidavusiai ramybės, mieguistumo ar miego būsenai) sukelti, šalinantis nerimą ir atpalaiduojantis raumenis. Jo veiklioji medžiaga midazolamas priklauso benzodiazepinais vadinamų medžiagų grupei.</w:t>
      </w:r>
    </w:p>
    <w:p w14:paraId="401679CD" w14:textId="77777777" w:rsidR="005C16F3" w:rsidRPr="00145EDA" w:rsidRDefault="005C16F3" w:rsidP="005C16F3">
      <w:pPr>
        <w:pStyle w:val="Pagrindinistekstas"/>
        <w:spacing w:after="0"/>
        <w:rPr>
          <w:szCs w:val="22"/>
        </w:rPr>
      </w:pPr>
    </w:p>
    <w:p w14:paraId="394B8E22" w14:textId="77777777" w:rsidR="005C16F3" w:rsidRPr="00145EDA" w:rsidRDefault="005C16F3" w:rsidP="005C16F3">
      <w:r w:rsidRPr="00145EDA">
        <w:t>Šis vaistas vartojamas suaugusiesiems:</w:t>
      </w:r>
    </w:p>
    <w:p w14:paraId="22986DF8" w14:textId="77777777" w:rsidR="005C16F3" w:rsidRPr="00145EDA" w:rsidRDefault="005C16F3" w:rsidP="005C16F3">
      <w:pPr>
        <w:numPr>
          <w:ilvl w:val="0"/>
          <w:numId w:val="40"/>
        </w:numPr>
        <w:ind w:left="567" w:hanging="567"/>
        <w:contextualSpacing/>
      </w:pPr>
      <w:r w:rsidRPr="00145EDA">
        <w:t>bendrajai nejautrai (anestezijai) sukelti, kad užmigtumėte arba miego būklei palaikyti.</w:t>
      </w:r>
    </w:p>
    <w:p w14:paraId="4CBF7EBC" w14:textId="77777777" w:rsidR="005C16F3" w:rsidRPr="00145EDA" w:rsidRDefault="005C16F3" w:rsidP="005C16F3">
      <w:pPr>
        <w:contextualSpacing/>
      </w:pPr>
    </w:p>
    <w:p w14:paraId="696DE29D" w14:textId="77777777" w:rsidR="005C16F3" w:rsidRPr="00145EDA" w:rsidRDefault="005C16F3" w:rsidP="005C16F3">
      <w:pPr>
        <w:contextualSpacing/>
      </w:pPr>
      <w:r w:rsidRPr="00145EDA">
        <w:t>Šis vaistas taip pat vartojamas suaugusiesiems ir vaikams:</w:t>
      </w:r>
    </w:p>
    <w:p w14:paraId="379B8597" w14:textId="77777777" w:rsidR="005C16F3" w:rsidRPr="00145EDA" w:rsidRDefault="005C16F3" w:rsidP="005C16F3">
      <w:pPr>
        <w:numPr>
          <w:ilvl w:val="0"/>
          <w:numId w:val="40"/>
        </w:numPr>
        <w:ind w:left="567" w:hanging="567"/>
        <w:contextualSpacing/>
      </w:pPr>
      <w:r w:rsidRPr="00145EDA">
        <w:t>nusiraminimo arba mieguistumo pojūčiui sukelti intensyvios terapijos skyriuose. Tai vadinama sedacija;</w:t>
      </w:r>
    </w:p>
    <w:p w14:paraId="6460C28D" w14:textId="77777777" w:rsidR="005C16F3" w:rsidRPr="00145EDA" w:rsidRDefault="005C16F3" w:rsidP="005C16F3">
      <w:pPr>
        <w:numPr>
          <w:ilvl w:val="0"/>
          <w:numId w:val="40"/>
        </w:numPr>
        <w:ind w:left="567" w:hanging="567"/>
        <w:contextualSpacing/>
      </w:pPr>
      <w:r w:rsidRPr="00145EDA">
        <w:t>prieš medicininę procedūrą arba chirurginę operaciją ir jų metu. Tada pacientai nemiega, tačiau būna labai ramūs ir mieguisti. Tai vadinama sedacija išliekant sąmonei;</w:t>
      </w:r>
    </w:p>
    <w:p w14:paraId="6F148D1C" w14:textId="77777777" w:rsidR="005C16F3" w:rsidRPr="00145EDA" w:rsidRDefault="005C16F3" w:rsidP="005C16F3">
      <w:pPr>
        <w:numPr>
          <w:ilvl w:val="0"/>
          <w:numId w:val="40"/>
        </w:numPr>
        <w:ind w:left="567" w:hanging="567"/>
        <w:contextualSpacing/>
      </w:pPr>
      <w:r w:rsidRPr="00145EDA">
        <w:t xml:space="preserve">atsipalaidavimo arba mieguistumo pojūčiui sukelti prieš skiriant anestetikų. </w:t>
      </w:r>
    </w:p>
    <w:p w14:paraId="02766EFA" w14:textId="77777777" w:rsidR="005C16F3" w:rsidRPr="00145EDA" w:rsidRDefault="005C16F3" w:rsidP="005C16F3">
      <w:pPr>
        <w:pStyle w:val="Sraopastraipa"/>
      </w:pPr>
    </w:p>
    <w:p w14:paraId="148C0D6B" w14:textId="77777777" w:rsidR="005C16F3" w:rsidRPr="00145EDA" w:rsidRDefault="005C16F3" w:rsidP="005C16F3">
      <w:pPr>
        <w:pStyle w:val="Pagrindinistekstas"/>
        <w:spacing w:after="0"/>
        <w:rPr>
          <w:szCs w:val="22"/>
        </w:rPr>
      </w:pPr>
    </w:p>
    <w:p w14:paraId="5BEB75DF" w14:textId="77777777" w:rsidR="005C16F3" w:rsidRPr="00145EDA" w:rsidRDefault="005C16F3" w:rsidP="005C16F3">
      <w:pPr>
        <w:pStyle w:val="Pagrindinistekstas"/>
        <w:numPr>
          <w:ilvl w:val="0"/>
          <w:numId w:val="9"/>
        </w:numPr>
        <w:spacing w:after="0"/>
        <w:ind w:left="567" w:hanging="567"/>
        <w:rPr>
          <w:b/>
          <w:szCs w:val="22"/>
        </w:rPr>
      </w:pPr>
      <w:r w:rsidRPr="00145EDA">
        <w:rPr>
          <w:b/>
          <w:szCs w:val="22"/>
        </w:rPr>
        <w:t>Kas žinotina prieš vartojant Midazolam B. Braun</w:t>
      </w:r>
    </w:p>
    <w:p w14:paraId="7315DF19" w14:textId="77777777" w:rsidR="005C16F3" w:rsidRPr="00145EDA" w:rsidRDefault="005C16F3" w:rsidP="005C16F3">
      <w:pPr>
        <w:pStyle w:val="Pagrindinistekstas"/>
        <w:spacing w:after="0"/>
        <w:rPr>
          <w:szCs w:val="22"/>
        </w:rPr>
      </w:pPr>
    </w:p>
    <w:p w14:paraId="291CC249" w14:textId="77777777" w:rsidR="005C16F3" w:rsidRPr="00145EDA" w:rsidRDefault="005C16F3" w:rsidP="005C16F3">
      <w:pPr>
        <w:pStyle w:val="Pagrindinistekstas"/>
        <w:spacing w:after="0"/>
        <w:rPr>
          <w:b/>
          <w:szCs w:val="22"/>
        </w:rPr>
      </w:pPr>
      <w:r w:rsidRPr="00145EDA">
        <w:rPr>
          <w:b/>
          <w:szCs w:val="22"/>
        </w:rPr>
        <w:t xml:space="preserve">Midazolam B. Braun vartoti </w:t>
      </w:r>
      <w:r>
        <w:rPr>
          <w:b/>
          <w:szCs w:val="22"/>
        </w:rPr>
        <w:t>draudžiama</w:t>
      </w:r>
      <w:r w:rsidRPr="00145EDA">
        <w:rPr>
          <w:b/>
          <w:szCs w:val="22"/>
        </w:rPr>
        <w:t>:</w:t>
      </w:r>
    </w:p>
    <w:p w14:paraId="4F563C44" w14:textId="77777777" w:rsidR="005C16F3" w:rsidRPr="00145EDA" w:rsidRDefault="005C16F3" w:rsidP="005C16F3">
      <w:pPr>
        <w:numPr>
          <w:ilvl w:val="0"/>
          <w:numId w:val="41"/>
        </w:numPr>
        <w:ind w:left="567" w:hanging="567"/>
      </w:pPr>
      <w:r w:rsidRPr="00145EDA">
        <w:t>jeigu yra padidėjęs jautrumas (alergija) midazolamui arba bet kuriai pagalbinei šio vaisto medžiagai (jos išvardytos 6 skyriuje);</w:t>
      </w:r>
    </w:p>
    <w:p w14:paraId="3A52DD10" w14:textId="77777777" w:rsidR="005C16F3" w:rsidRPr="00145EDA" w:rsidRDefault="005C16F3" w:rsidP="005C16F3">
      <w:pPr>
        <w:numPr>
          <w:ilvl w:val="0"/>
          <w:numId w:val="41"/>
        </w:numPr>
        <w:ind w:left="567" w:hanging="567"/>
      </w:pPr>
      <w:r w:rsidRPr="00145EDA">
        <w:t>jeigu yra alergija vaistams benzodiazepinams, pvz., diazepamui arba nitrazepamui;</w:t>
      </w:r>
    </w:p>
    <w:p w14:paraId="17F778EB" w14:textId="77777777" w:rsidR="005C16F3" w:rsidRPr="00145EDA" w:rsidRDefault="005C16F3" w:rsidP="005C16F3">
      <w:pPr>
        <w:numPr>
          <w:ilvl w:val="0"/>
          <w:numId w:val="41"/>
        </w:numPr>
        <w:ind w:left="567" w:hanging="567"/>
      </w:pPr>
      <w:r w:rsidRPr="00145EDA">
        <w:t>jei pacientui, kuriam prieš procedūras reikia sukelti raminamąjį poveikį, yra kvėpavimo funkcijos slopinimas.</w:t>
      </w:r>
    </w:p>
    <w:p w14:paraId="0BE69B80" w14:textId="77777777" w:rsidR="005C16F3" w:rsidRPr="00145EDA" w:rsidRDefault="005C16F3" w:rsidP="005C16F3">
      <w:pPr>
        <w:pStyle w:val="Pagrindinistekstas"/>
        <w:spacing w:after="0"/>
        <w:rPr>
          <w:b/>
          <w:bCs/>
          <w:szCs w:val="22"/>
        </w:rPr>
      </w:pPr>
      <w:r w:rsidRPr="00145EDA">
        <w:rPr>
          <w:b/>
          <w:bCs/>
          <w:szCs w:val="22"/>
        </w:rPr>
        <w:tab/>
      </w:r>
    </w:p>
    <w:p w14:paraId="28E845F5" w14:textId="77777777" w:rsidR="005C16F3" w:rsidRPr="00145EDA" w:rsidRDefault="005C16F3" w:rsidP="005C16F3">
      <w:pPr>
        <w:pStyle w:val="Pagrindinistekstas"/>
        <w:spacing w:after="0"/>
        <w:rPr>
          <w:b/>
          <w:bCs/>
          <w:szCs w:val="22"/>
        </w:rPr>
      </w:pPr>
      <w:r w:rsidRPr="00145EDA">
        <w:rPr>
          <w:b/>
          <w:szCs w:val="22"/>
        </w:rPr>
        <w:t>Įspėjimai</w:t>
      </w:r>
      <w:r w:rsidRPr="00145EDA">
        <w:rPr>
          <w:szCs w:val="22"/>
        </w:rPr>
        <w:t xml:space="preserve"> </w:t>
      </w:r>
      <w:r w:rsidRPr="00145EDA">
        <w:rPr>
          <w:b/>
          <w:szCs w:val="22"/>
        </w:rPr>
        <w:t>ir</w:t>
      </w:r>
      <w:r w:rsidRPr="00145EDA">
        <w:rPr>
          <w:szCs w:val="22"/>
        </w:rPr>
        <w:t xml:space="preserve"> </w:t>
      </w:r>
      <w:r w:rsidRPr="00145EDA">
        <w:rPr>
          <w:b/>
          <w:szCs w:val="22"/>
        </w:rPr>
        <w:t>atsargumo</w:t>
      </w:r>
      <w:r w:rsidRPr="00145EDA">
        <w:rPr>
          <w:szCs w:val="22"/>
        </w:rPr>
        <w:t xml:space="preserve"> </w:t>
      </w:r>
      <w:r w:rsidRPr="00145EDA">
        <w:rPr>
          <w:b/>
          <w:szCs w:val="22"/>
        </w:rPr>
        <w:t>priemonės</w:t>
      </w:r>
    </w:p>
    <w:p w14:paraId="71D09447" w14:textId="77777777" w:rsidR="005C16F3" w:rsidRPr="00145EDA" w:rsidRDefault="005C16F3" w:rsidP="005C16F3">
      <w:pPr>
        <w:pStyle w:val="Pagrindinistekstas"/>
        <w:spacing w:after="0"/>
        <w:rPr>
          <w:szCs w:val="22"/>
        </w:rPr>
      </w:pPr>
      <w:r w:rsidRPr="00145EDA">
        <w:rPr>
          <w:szCs w:val="22"/>
        </w:rPr>
        <w:t>Pasitarkite su gydytoju arba vaistininku, prieš pradėdami vartoti Midazolam B. Braun.</w:t>
      </w:r>
    </w:p>
    <w:p w14:paraId="69D5648C" w14:textId="77777777" w:rsidR="005C16F3" w:rsidRPr="00145EDA" w:rsidRDefault="005C16F3" w:rsidP="005C16F3">
      <w:pPr>
        <w:pStyle w:val="Pagrindinistekstas"/>
        <w:spacing w:after="0"/>
        <w:rPr>
          <w:szCs w:val="22"/>
        </w:rPr>
      </w:pPr>
    </w:p>
    <w:p w14:paraId="3A7F3955" w14:textId="77777777" w:rsidR="005C16F3" w:rsidRPr="00145EDA" w:rsidRDefault="005C16F3" w:rsidP="005C16F3">
      <w:pPr>
        <w:pStyle w:val="Pagrindinistekstas"/>
        <w:spacing w:after="0"/>
        <w:rPr>
          <w:szCs w:val="22"/>
        </w:rPr>
      </w:pPr>
      <w:r w:rsidRPr="00145EDA">
        <w:rPr>
          <w:szCs w:val="22"/>
        </w:rPr>
        <w:t xml:space="preserve">Visą vaisto skyrimo laiką Jūs būsite atidžiai stebimas. </w:t>
      </w:r>
      <w:r w:rsidRPr="00145EDA">
        <w:t>Gydytojas taip pat pasirūpins, kad būtų paruošta įranga ir vaistai, kurių gali prireikti teikiant skubią pagalbą arba atliekant gaivinimą (reanimaciją).</w:t>
      </w:r>
    </w:p>
    <w:p w14:paraId="3DC74FFD" w14:textId="77777777" w:rsidR="005C16F3" w:rsidRPr="00145EDA" w:rsidRDefault="005C16F3" w:rsidP="005C16F3">
      <w:r w:rsidRPr="00145EDA">
        <w:t>Gydytojas imsis specialių atsargumo priemonių ir gali ypač atidžiai koreguoti individualias vaisto dozes Jums, jeigu:</w:t>
      </w:r>
    </w:p>
    <w:p w14:paraId="22547C25" w14:textId="77777777" w:rsidR="005C16F3" w:rsidRPr="00145EDA" w:rsidRDefault="005C16F3" w:rsidP="005C16F3">
      <w:pPr>
        <w:numPr>
          <w:ilvl w:val="0"/>
          <w:numId w:val="33"/>
        </w:numPr>
        <w:ind w:left="567" w:hanging="567"/>
        <w:contextualSpacing/>
      </w:pPr>
      <w:r w:rsidRPr="00145EDA">
        <w:t>esate vyresnis nei 60 metų;</w:t>
      </w:r>
    </w:p>
    <w:p w14:paraId="1E2B6C1D" w14:textId="77777777" w:rsidR="005C16F3" w:rsidRPr="00145EDA" w:rsidRDefault="005C16F3" w:rsidP="005C16F3">
      <w:pPr>
        <w:numPr>
          <w:ilvl w:val="0"/>
          <w:numId w:val="33"/>
        </w:numPr>
        <w:ind w:left="567" w:hanging="567"/>
        <w:contextualSpacing/>
      </w:pPr>
      <w:r w:rsidRPr="00145EDA">
        <w:t>ilgai sergate, pvz., kvėpavimo, inkstų, kepenų arba širdies ligomis;</w:t>
      </w:r>
    </w:p>
    <w:p w14:paraId="02DF51C1" w14:textId="77777777" w:rsidR="005C16F3" w:rsidRPr="00145EDA" w:rsidRDefault="005C16F3" w:rsidP="005C16F3">
      <w:pPr>
        <w:numPr>
          <w:ilvl w:val="0"/>
          <w:numId w:val="33"/>
        </w:numPr>
        <w:ind w:left="567" w:hanging="567"/>
        <w:contextualSpacing/>
      </w:pPr>
      <w:r w:rsidRPr="00145EDA">
        <w:t>sergate liga, dėl kurios jaučiatės labai silpni, išsekę ir stokojate energijos</w:t>
      </w:r>
      <w:bookmarkStart w:id="12" w:name="_Hlk73087816"/>
      <w:r w:rsidRPr="00145EDA">
        <w:t>;</w:t>
      </w:r>
    </w:p>
    <w:p w14:paraId="4C501BF3" w14:textId="77777777" w:rsidR="005C16F3" w:rsidRPr="00145EDA" w:rsidRDefault="005C16F3" w:rsidP="005C16F3">
      <w:pPr>
        <w:numPr>
          <w:ilvl w:val="0"/>
          <w:numId w:val="42"/>
        </w:numPr>
        <w:ind w:left="567" w:hanging="567"/>
        <w:contextualSpacing/>
      </w:pPr>
      <w:r w:rsidRPr="00145EDA">
        <w:lastRenderedPageBreak/>
        <w:t xml:space="preserve">turite sutrikimą, vadinamą </w:t>
      </w:r>
      <w:bookmarkEnd w:id="12"/>
      <w:r>
        <w:t>generalizuota</w:t>
      </w:r>
      <w:r w:rsidRPr="00145EDA">
        <w:t xml:space="preserve"> miastenija (lot. miastenia gravis – nervų ir raumenų liga, dėl kurios nusilpsta raumenys);</w:t>
      </w:r>
    </w:p>
    <w:p w14:paraId="384D1405" w14:textId="77777777" w:rsidR="005C16F3" w:rsidRPr="00145EDA" w:rsidRDefault="005C16F3" w:rsidP="005C16F3">
      <w:pPr>
        <w:numPr>
          <w:ilvl w:val="0"/>
          <w:numId w:val="42"/>
        </w:numPr>
        <w:ind w:left="567" w:hanging="567"/>
        <w:contextualSpacing/>
      </w:pPr>
      <w:r w:rsidRPr="00145EDA">
        <w:t>Jums miegant retkarčiais sustoja kvėpavimas (miego apnėja);</w:t>
      </w:r>
    </w:p>
    <w:p w14:paraId="0005CD07" w14:textId="77777777" w:rsidR="005C16F3" w:rsidRPr="00145EDA" w:rsidRDefault="005C16F3" w:rsidP="005C16F3">
      <w:pPr>
        <w:numPr>
          <w:ilvl w:val="0"/>
          <w:numId w:val="42"/>
        </w:numPr>
        <w:ind w:left="567" w:hanging="567"/>
        <w:contextualSpacing/>
      </w:pPr>
      <w:r w:rsidRPr="00145EDA">
        <w:t>kada nors esate turėję priklausomybę nuo alkoholio;</w:t>
      </w:r>
    </w:p>
    <w:p w14:paraId="79972469" w14:textId="77777777" w:rsidR="005C16F3" w:rsidRPr="00145EDA" w:rsidRDefault="005C16F3" w:rsidP="005C16F3">
      <w:pPr>
        <w:numPr>
          <w:ilvl w:val="0"/>
          <w:numId w:val="42"/>
        </w:numPr>
        <w:ind w:left="567" w:hanging="567"/>
        <w:contextualSpacing/>
      </w:pPr>
      <w:r w:rsidRPr="00145EDA">
        <w:t>kada nors esate turėję priklausomybę nuo narkotikų.</w:t>
      </w:r>
    </w:p>
    <w:p w14:paraId="365CCA0E" w14:textId="77777777" w:rsidR="005C16F3" w:rsidRPr="00145EDA" w:rsidRDefault="005C16F3" w:rsidP="005C16F3"/>
    <w:p w14:paraId="20C050BB" w14:textId="77777777" w:rsidR="005C16F3" w:rsidRPr="00145EDA" w:rsidRDefault="005C16F3" w:rsidP="005C16F3">
      <w:r w:rsidRPr="00145EDA">
        <w:t>Prieš vartodami šį vaistą pasakykite gydytojui, jeigu:</w:t>
      </w:r>
    </w:p>
    <w:p w14:paraId="0CE5E104" w14:textId="77777777" w:rsidR="005C16F3" w:rsidRPr="00145EDA" w:rsidRDefault="005C16F3" w:rsidP="005C16F3">
      <w:pPr>
        <w:numPr>
          <w:ilvl w:val="0"/>
          <w:numId w:val="21"/>
        </w:numPr>
        <w:ind w:left="567" w:hanging="567"/>
      </w:pPr>
      <w:r w:rsidRPr="00145EDA">
        <w:t xml:space="preserve">sergate sunkiąja miastenija (lot. </w:t>
      </w:r>
      <w:r w:rsidRPr="00145EDA">
        <w:rPr>
          <w:iCs/>
        </w:rPr>
        <w:t>miastenia gravis</w:t>
      </w:r>
      <w:r w:rsidRPr="00145EDA">
        <w:t> – nervų ir raumenų liga, dėl kurios nusilpsta raumenys);</w:t>
      </w:r>
    </w:p>
    <w:p w14:paraId="69F60A14" w14:textId="77777777" w:rsidR="005C16F3" w:rsidRPr="00145EDA" w:rsidRDefault="005C16F3" w:rsidP="005C16F3">
      <w:pPr>
        <w:numPr>
          <w:ilvl w:val="0"/>
          <w:numId w:val="21"/>
        </w:numPr>
        <w:ind w:left="567" w:hanging="567"/>
      </w:pPr>
      <w:r w:rsidRPr="00145EDA">
        <w:t>reguliariai vartojate daug alkoholio arba esate turėję piktnaudžiavimo alkoholiu problemų anksčiau;</w:t>
      </w:r>
    </w:p>
    <w:p w14:paraId="1EED80E0" w14:textId="77777777" w:rsidR="005C16F3" w:rsidRPr="00145EDA" w:rsidRDefault="005C16F3" w:rsidP="005C16F3">
      <w:pPr>
        <w:numPr>
          <w:ilvl w:val="0"/>
          <w:numId w:val="21"/>
        </w:numPr>
        <w:ind w:left="567" w:hanging="567"/>
      </w:pPr>
      <w:r w:rsidRPr="00145EDA">
        <w:t>reguliariai vartojate psichotropinių vaistų rekreacijos (ne gydymo) tikslais arba esate turėję piktnaudžiavimo vaistais problemų anksčiau.</w:t>
      </w:r>
    </w:p>
    <w:p w14:paraId="1875E286" w14:textId="77777777" w:rsidR="005C16F3" w:rsidRPr="00145EDA" w:rsidRDefault="005C16F3" w:rsidP="005C16F3">
      <w:pPr>
        <w:ind w:left="66"/>
      </w:pPr>
    </w:p>
    <w:p w14:paraId="7D7FFDA7" w14:textId="77777777" w:rsidR="005C16F3" w:rsidRPr="00145EDA" w:rsidRDefault="005C16F3" w:rsidP="005C16F3">
      <w:r w:rsidRPr="00145EDA">
        <w:t>Jeigu vartosite šį vaistą ilgai, gali būti, kad:</w:t>
      </w:r>
    </w:p>
    <w:p w14:paraId="3232DABE" w14:textId="77777777" w:rsidR="005C16F3" w:rsidRPr="00145EDA" w:rsidRDefault="005C16F3" w:rsidP="005C16F3">
      <w:pPr>
        <w:numPr>
          <w:ilvl w:val="0"/>
          <w:numId w:val="20"/>
        </w:numPr>
        <w:ind w:left="567" w:hanging="567"/>
      </w:pPr>
      <w:r w:rsidRPr="00145EDA">
        <w:t>išsivystys tolerancija midazolamui. Tokiu atveju vaisto poveikis sumažės ir jis gali Jums nepadėti;</w:t>
      </w:r>
    </w:p>
    <w:p w14:paraId="63FE743A" w14:textId="77777777" w:rsidR="005C16F3" w:rsidRPr="00145EDA" w:rsidRDefault="005C16F3" w:rsidP="005C16F3">
      <w:pPr>
        <w:numPr>
          <w:ilvl w:val="0"/>
          <w:numId w:val="20"/>
        </w:numPr>
        <w:ind w:left="567" w:hanging="567"/>
      </w:pPr>
      <w:r w:rsidRPr="00145EDA">
        <w:t>tapsite priklausomi nuo šio vaisto ir jo negavę patirsite abstinencijos (vartojimo nutraukimo) simptomus (žr. 3 skyriaus poskyrį „Nustojus vartoti Midazolam B. Braun“).</w:t>
      </w:r>
    </w:p>
    <w:p w14:paraId="33BDC0AB" w14:textId="77777777" w:rsidR="005C16F3" w:rsidRPr="00145EDA" w:rsidRDefault="005C16F3" w:rsidP="005C16F3"/>
    <w:p w14:paraId="119533AB" w14:textId="77777777" w:rsidR="005C16F3" w:rsidRPr="00145EDA" w:rsidRDefault="005C16F3" w:rsidP="005C16F3">
      <w:r w:rsidRPr="00145EDA">
        <w:t>Tik pavartojus midazolamo atsiranda atminties spragų. Šio poveikio trukmė priklauso nuo suvartotos dozės. Pasirūpinkite, kad Jus kas nors palydėtų namo, kai būsite išleistas iš ligoninės arba poliklinikos po chirurginės arba diagnostinės procedūros.</w:t>
      </w:r>
    </w:p>
    <w:p w14:paraId="23EBEEE8" w14:textId="77777777" w:rsidR="005C16F3" w:rsidRPr="00145EDA" w:rsidRDefault="005C16F3" w:rsidP="005C16F3">
      <w:pPr>
        <w:pStyle w:val="Pagrindinistekstas"/>
        <w:spacing w:after="0"/>
        <w:rPr>
          <w:szCs w:val="22"/>
        </w:rPr>
      </w:pPr>
    </w:p>
    <w:p w14:paraId="2D38EE35" w14:textId="77777777" w:rsidR="005C16F3" w:rsidRPr="00145EDA" w:rsidRDefault="005C16F3" w:rsidP="005C16F3">
      <w:pPr>
        <w:pStyle w:val="Pagrindinistekstas"/>
        <w:spacing w:after="0"/>
        <w:rPr>
          <w:szCs w:val="22"/>
        </w:rPr>
      </w:pPr>
      <w:r w:rsidRPr="00145EDA">
        <w:rPr>
          <w:b/>
          <w:szCs w:val="22"/>
        </w:rPr>
        <w:t>Vaikams</w:t>
      </w:r>
    </w:p>
    <w:p w14:paraId="7C173C5E" w14:textId="77777777" w:rsidR="005C16F3" w:rsidRPr="00145EDA" w:rsidRDefault="005C16F3" w:rsidP="005C16F3"/>
    <w:p w14:paraId="2273EF8A" w14:textId="77777777" w:rsidR="005C16F3" w:rsidRPr="00145EDA" w:rsidRDefault="005C16F3" w:rsidP="005C16F3">
      <w:pPr>
        <w:rPr>
          <w:iCs/>
        </w:rPr>
      </w:pPr>
      <w:r w:rsidRPr="00145EDA">
        <w:t>Jeigu ruošiamasi šio vaisto skirti Jūsų vaikui:</w:t>
      </w:r>
    </w:p>
    <w:p w14:paraId="54B951AE" w14:textId="77777777" w:rsidR="005C16F3" w:rsidRPr="00145EDA" w:rsidRDefault="005C16F3" w:rsidP="005C16F3">
      <w:pPr>
        <w:numPr>
          <w:ilvl w:val="0"/>
          <w:numId w:val="43"/>
        </w:numPr>
      </w:pPr>
      <w:r w:rsidRPr="00145EDA">
        <w:t>Jeigu bet kuri iš išvardytų sąlygų tinka Jūsų vaikui, pasakykite gydytojui arba slaugytojui.</w:t>
      </w:r>
    </w:p>
    <w:p w14:paraId="647F642A" w14:textId="77777777" w:rsidR="005C16F3" w:rsidRPr="00145EDA" w:rsidRDefault="005C16F3" w:rsidP="005C16F3">
      <w:pPr>
        <w:numPr>
          <w:ilvl w:val="0"/>
          <w:numId w:val="43"/>
        </w:numPr>
      </w:pPr>
      <w:r w:rsidRPr="00145EDA">
        <w:t>Tai ypač svarbu, jeigu vaikas serga širdies liga arba turi kvėpavimo sutrikimų.</w:t>
      </w:r>
    </w:p>
    <w:p w14:paraId="063284F0" w14:textId="77777777" w:rsidR="005C16F3" w:rsidRPr="00145EDA" w:rsidRDefault="005C16F3" w:rsidP="005C16F3">
      <w:pPr>
        <w:pStyle w:val="Pagrindinistekstas"/>
        <w:spacing w:after="0"/>
        <w:rPr>
          <w:szCs w:val="22"/>
        </w:rPr>
      </w:pPr>
    </w:p>
    <w:p w14:paraId="5B22B152" w14:textId="77777777" w:rsidR="005C16F3" w:rsidRPr="00145EDA" w:rsidRDefault="005C16F3" w:rsidP="005C16F3">
      <w:pPr>
        <w:pStyle w:val="Pagrindinistekstas"/>
        <w:spacing w:after="0"/>
        <w:rPr>
          <w:b/>
          <w:szCs w:val="22"/>
        </w:rPr>
      </w:pPr>
      <w:r w:rsidRPr="00145EDA">
        <w:rPr>
          <w:b/>
          <w:szCs w:val="22"/>
        </w:rPr>
        <w:t>Kiti vaistai ir Midazolam B. Braun</w:t>
      </w:r>
    </w:p>
    <w:p w14:paraId="5CF9713A" w14:textId="77777777" w:rsidR="005C16F3" w:rsidRPr="00145EDA" w:rsidRDefault="005C16F3" w:rsidP="005C16F3">
      <w:r w:rsidRPr="00145EDA">
        <w:t>Jeigu vartojate ar neseniai vartojote kitų vaistų, įskaitant nereceptinius vaistus ir augalinius vaistus, arba dėl to nesate tikri, apie tai pasakykite gydytojui arba vaistininkui.</w:t>
      </w:r>
    </w:p>
    <w:p w14:paraId="6879A120" w14:textId="77777777" w:rsidR="005C16F3" w:rsidRPr="00145EDA" w:rsidRDefault="005C16F3" w:rsidP="005C16F3"/>
    <w:p w14:paraId="1D272769" w14:textId="77777777" w:rsidR="005C16F3" w:rsidRPr="00145EDA" w:rsidRDefault="005C16F3" w:rsidP="005C16F3">
      <w:r w:rsidRPr="00145EDA">
        <w:t>Tai labai svarbu, nes Midazolam B. Braun gali turėti įtakos kitų vaistų poveikiui. Panašiai ir tam tikri kiti vaistai gali turėti įtakos</w:t>
      </w:r>
      <w:r>
        <w:t xml:space="preserve"> </w:t>
      </w:r>
      <w:r w:rsidRPr="00145EDA">
        <w:t xml:space="preserve">Midazolam B. Braun poveikiui. </w:t>
      </w:r>
    </w:p>
    <w:p w14:paraId="021FB85F" w14:textId="77777777" w:rsidR="005C16F3" w:rsidRPr="00145EDA" w:rsidRDefault="005C16F3" w:rsidP="005C16F3"/>
    <w:p w14:paraId="15F0C418" w14:textId="77777777" w:rsidR="005C16F3" w:rsidRPr="00145EDA" w:rsidRDefault="005C16F3" w:rsidP="005C16F3">
      <w:bookmarkStart w:id="13" w:name="_Hlk73087878"/>
      <w:r w:rsidRPr="00145EDA">
        <w:t>Ypač svarbu pasakyti gydytojui, jei vartojate bet kurį iš šių vaistų:</w:t>
      </w:r>
    </w:p>
    <w:p w14:paraId="509F8D4F" w14:textId="77777777" w:rsidR="005C16F3" w:rsidRPr="00145EDA" w:rsidRDefault="005C16F3" w:rsidP="005C16F3">
      <w:pPr>
        <w:numPr>
          <w:ilvl w:val="0"/>
          <w:numId w:val="34"/>
        </w:numPr>
        <w:ind w:left="567" w:hanging="567"/>
        <w:contextualSpacing/>
      </w:pPr>
      <w:r w:rsidRPr="00145EDA">
        <w:t>trankviliantų (vaistų, vartojamų nerimui, stresui ir jauduliui gydyti);</w:t>
      </w:r>
    </w:p>
    <w:p w14:paraId="13FCF036" w14:textId="77777777" w:rsidR="005C16F3" w:rsidRPr="00145EDA" w:rsidRDefault="005C16F3" w:rsidP="005C16F3">
      <w:pPr>
        <w:numPr>
          <w:ilvl w:val="0"/>
          <w:numId w:val="34"/>
        </w:numPr>
        <w:ind w:left="567" w:hanging="567"/>
        <w:contextualSpacing/>
      </w:pPr>
      <w:r w:rsidRPr="00145EDA">
        <w:t>migdomųjų (vaistų, kad užmigtumėte);</w:t>
      </w:r>
    </w:p>
    <w:p w14:paraId="6997F94B" w14:textId="77777777" w:rsidR="005C16F3" w:rsidRPr="00145EDA" w:rsidRDefault="005C16F3" w:rsidP="005C16F3">
      <w:pPr>
        <w:numPr>
          <w:ilvl w:val="0"/>
          <w:numId w:val="34"/>
        </w:numPr>
        <w:ind w:left="567" w:hanging="567"/>
        <w:contextualSpacing/>
      </w:pPr>
      <w:r w:rsidRPr="00145EDA">
        <w:t>raminamųjų (vaistų, kad jaustumėtės atsipalaidavę arba mieguisti);</w:t>
      </w:r>
    </w:p>
    <w:p w14:paraId="06439C80" w14:textId="77777777" w:rsidR="005C16F3" w:rsidRPr="00145EDA" w:rsidRDefault="005C16F3" w:rsidP="005C16F3">
      <w:pPr>
        <w:numPr>
          <w:ilvl w:val="0"/>
          <w:numId w:val="34"/>
        </w:numPr>
        <w:ind w:left="567" w:hanging="567"/>
        <w:contextualSpacing/>
      </w:pPr>
      <w:r w:rsidRPr="00145EDA">
        <w:t>antidepresantų (vaistų, vartojamų depresijai gydyti);</w:t>
      </w:r>
    </w:p>
    <w:p w14:paraId="6AD77D57" w14:textId="77777777" w:rsidR="005C16F3" w:rsidRPr="00145EDA" w:rsidRDefault="005C16F3" w:rsidP="005C16F3">
      <w:pPr>
        <w:numPr>
          <w:ilvl w:val="0"/>
          <w:numId w:val="34"/>
        </w:numPr>
        <w:ind w:left="567" w:hanging="567"/>
        <w:contextualSpacing/>
      </w:pPr>
      <w:r w:rsidRPr="00145EDA">
        <w:t>labai stiprių skausmą malšinančių vaistų;</w:t>
      </w:r>
    </w:p>
    <w:p w14:paraId="67F05E33" w14:textId="77777777" w:rsidR="005C16F3" w:rsidRPr="00145EDA" w:rsidRDefault="005C16F3" w:rsidP="005C16F3">
      <w:pPr>
        <w:numPr>
          <w:ilvl w:val="0"/>
          <w:numId w:val="34"/>
        </w:numPr>
        <w:ind w:left="567" w:hanging="567"/>
        <w:contextualSpacing/>
      </w:pPr>
      <w:r w:rsidRPr="00145EDA">
        <w:t>antihistaminų (vaistų alergijoms gydyti);</w:t>
      </w:r>
    </w:p>
    <w:p w14:paraId="0B5AC470" w14:textId="77777777" w:rsidR="005C16F3" w:rsidRPr="00145EDA" w:rsidRDefault="005C16F3" w:rsidP="005C16F3">
      <w:pPr>
        <w:numPr>
          <w:ilvl w:val="0"/>
          <w:numId w:val="34"/>
        </w:numPr>
        <w:ind w:left="567" w:hanging="567"/>
        <w:contextualSpacing/>
      </w:pPr>
      <w:r w:rsidRPr="00145EDA">
        <w:t>azolų grupės priešgrybelinių vaistų (vaistų grybelinėms infekcijoms gydyti), pvz., ketokonazolo, vorikonazolo, flukonazolo, itrakonazolo arba pozakonazolo;</w:t>
      </w:r>
    </w:p>
    <w:p w14:paraId="342EC478" w14:textId="77777777" w:rsidR="005C16F3" w:rsidRPr="00145EDA" w:rsidRDefault="005C16F3" w:rsidP="005C16F3">
      <w:pPr>
        <w:numPr>
          <w:ilvl w:val="0"/>
          <w:numId w:val="34"/>
        </w:numPr>
        <w:ind w:left="567" w:hanging="567"/>
        <w:contextualSpacing/>
      </w:pPr>
      <w:r w:rsidRPr="00145EDA">
        <w:t>makrolidų grupės antibiotikų (vaistų bakterinėms infekcijoms gydyti), pvz., eritromicino, klaritromicino, telitromicino arba roksitromicino;</w:t>
      </w:r>
    </w:p>
    <w:p w14:paraId="013409E3" w14:textId="77777777" w:rsidR="005C16F3" w:rsidRPr="00145EDA" w:rsidRDefault="005C16F3" w:rsidP="005C16F3">
      <w:pPr>
        <w:numPr>
          <w:ilvl w:val="0"/>
          <w:numId w:val="34"/>
        </w:numPr>
        <w:ind w:left="567" w:hanging="567"/>
        <w:contextualSpacing/>
      </w:pPr>
      <w:r w:rsidRPr="00145EDA">
        <w:t>kalcio kanalų blokatorių (vaistų kraujospūdžiui mažinti), pavyzdžiui, diltiazemo arba verapamilio;</w:t>
      </w:r>
    </w:p>
    <w:p w14:paraId="446BF838" w14:textId="77777777" w:rsidR="005C16F3" w:rsidRPr="00145EDA" w:rsidRDefault="005C16F3" w:rsidP="005C16F3">
      <w:pPr>
        <w:numPr>
          <w:ilvl w:val="0"/>
          <w:numId w:val="34"/>
        </w:numPr>
        <w:ind w:left="567" w:hanging="567"/>
        <w:contextualSpacing/>
      </w:pPr>
      <w:r w:rsidRPr="00145EDA">
        <w:t>proteazių inhibitorių (vaistų ŽIV infekcijai arba hepatitui C gydyti), pvz., bocepreviro, sakvinaviro, simepreviro arba telapreviro;</w:t>
      </w:r>
    </w:p>
    <w:p w14:paraId="7D1E635E" w14:textId="77777777" w:rsidR="005C16F3" w:rsidRPr="00145EDA" w:rsidRDefault="005C16F3" w:rsidP="005C16F3">
      <w:pPr>
        <w:numPr>
          <w:ilvl w:val="0"/>
          <w:numId w:val="34"/>
        </w:numPr>
        <w:ind w:left="567" w:hanging="567"/>
        <w:contextualSpacing/>
      </w:pPr>
      <w:r w:rsidRPr="00145EDA">
        <w:t>tirozinkinazės inhibitorių (vaistų tam tikrų rūšių vėžiui gydyti), pvz., idelalisibo, imatinibo arba lapatinibo;</w:t>
      </w:r>
    </w:p>
    <w:p w14:paraId="11D70F74" w14:textId="77777777" w:rsidR="005C16F3" w:rsidRPr="00145EDA" w:rsidRDefault="005C16F3" w:rsidP="005C16F3">
      <w:pPr>
        <w:numPr>
          <w:ilvl w:val="0"/>
          <w:numId w:val="34"/>
        </w:numPr>
        <w:ind w:left="567" w:hanging="567"/>
        <w:contextualSpacing/>
      </w:pPr>
      <w:r w:rsidRPr="00145EDA">
        <w:t>NK1 receptorių antagonistų (vaistų pykinimui ir vėmimui slopinti), pvz., aprepitanto, netupitanto arba kazoprepitanto;</w:t>
      </w:r>
    </w:p>
    <w:p w14:paraId="027883D3" w14:textId="77777777" w:rsidR="005C16F3" w:rsidRPr="00145EDA" w:rsidRDefault="005C16F3" w:rsidP="005C16F3">
      <w:pPr>
        <w:numPr>
          <w:ilvl w:val="0"/>
          <w:numId w:val="34"/>
        </w:numPr>
        <w:ind w:left="567" w:hanging="567"/>
        <w:contextualSpacing/>
      </w:pPr>
      <w:r w:rsidRPr="00145EDA">
        <w:t>atorvastatino (vaisto cholesteroliui mažinti);</w:t>
      </w:r>
    </w:p>
    <w:p w14:paraId="6465EF58" w14:textId="77777777" w:rsidR="005C16F3" w:rsidRPr="00145EDA" w:rsidRDefault="005C16F3" w:rsidP="005C16F3">
      <w:pPr>
        <w:numPr>
          <w:ilvl w:val="0"/>
          <w:numId w:val="34"/>
        </w:numPr>
        <w:ind w:left="567" w:hanging="567"/>
        <w:contextualSpacing/>
      </w:pPr>
      <w:r w:rsidRPr="00145EDA">
        <w:lastRenderedPageBreak/>
        <w:t>rifampicino (vaisto mikobakterijų infekcijoms, pvz., tuberkuliozei, gydyti);</w:t>
      </w:r>
    </w:p>
    <w:p w14:paraId="359BFDEE" w14:textId="77777777" w:rsidR="005C16F3" w:rsidRPr="00145EDA" w:rsidRDefault="005C16F3" w:rsidP="005C16F3">
      <w:pPr>
        <w:numPr>
          <w:ilvl w:val="0"/>
          <w:numId w:val="34"/>
        </w:numPr>
        <w:ind w:left="567" w:hanging="567"/>
      </w:pPr>
      <w:r w:rsidRPr="00145EDA">
        <w:t>tikagreloro (vaisto širdies smūgiui išvengti);</w:t>
      </w:r>
    </w:p>
    <w:p w14:paraId="3C6960B6" w14:textId="77777777" w:rsidR="005C16F3" w:rsidRPr="00145EDA" w:rsidRDefault="005C16F3" w:rsidP="005C16F3">
      <w:pPr>
        <w:numPr>
          <w:ilvl w:val="0"/>
          <w:numId w:val="34"/>
        </w:numPr>
        <w:ind w:left="567" w:hanging="567"/>
      </w:pPr>
      <w:r w:rsidRPr="00145EDA">
        <w:t>everolimuzo (vaisto, skiriamo persodinus organus ir tam tikrų rūš</w:t>
      </w:r>
      <w:r>
        <w:t>i</w:t>
      </w:r>
      <w:r w:rsidRPr="00145EDA">
        <w:t>ų vėžiui gydyti);</w:t>
      </w:r>
    </w:p>
    <w:p w14:paraId="31B00A5F" w14:textId="77777777" w:rsidR="005C16F3" w:rsidRPr="00145EDA" w:rsidRDefault="005C16F3" w:rsidP="005C16F3">
      <w:pPr>
        <w:numPr>
          <w:ilvl w:val="0"/>
          <w:numId w:val="34"/>
        </w:numPr>
        <w:ind w:left="567" w:hanging="567"/>
      </w:pPr>
      <w:r w:rsidRPr="00145EDA">
        <w:t>karbamazepino arba fenitoino (vaistų, skirtų epilepsijai gydyti);</w:t>
      </w:r>
    </w:p>
    <w:p w14:paraId="498AB9B3" w14:textId="77777777" w:rsidR="005C16F3" w:rsidRPr="00145EDA" w:rsidRDefault="005C16F3" w:rsidP="005C16F3">
      <w:pPr>
        <w:numPr>
          <w:ilvl w:val="0"/>
          <w:numId w:val="34"/>
        </w:numPr>
        <w:ind w:left="567" w:hanging="567"/>
      </w:pPr>
      <w:r w:rsidRPr="00145EDA">
        <w:t>ciklosporino (vaisto, skiriamo persodinus organus);</w:t>
      </w:r>
    </w:p>
    <w:p w14:paraId="6A02E409" w14:textId="77777777" w:rsidR="005C16F3" w:rsidRPr="00145EDA" w:rsidRDefault="005C16F3" w:rsidP="005C16F3">
      <w:pPr>
        <w:numPr>
          <w:ilvl w:val="0"/>
          <w:numId w:val="34"/>
        </w:numPr>
        <w:ind w:left="567" w:hanging="567"/>
      </w:pPr>
      <w:r w:rsidRPr="00145EDA">
        <w:t>propiverino (vaisto dirgliai šlapimo pūslei gydyti);</w:t>
      </w:r>
    </w:p>
    <w:p w14:paraId="0BF32F93" w14:textId="77777777" w:rsidR="005C16F3" w:rsidRPr="00145EDA" w:rsidRDefault="005C16F3" w:rsidP="005C16F3">
      <w:pPr>
        <w:numPr>
          <w:ilvl w:val="0"/>
          <w:numId w:val="34"/>
        </w:numPr>
        <w:ind w:left="567" w:hanging="567"/>
      </w:pPr>
      <w:r w:rsidRPr="00145EDA">
        <w:t>mitotano arba enzalutamido (vaistų tam tikrų rūšių vėžiui gydyti);</w:t>
      </w:r>
    </w:p>
    <w:p w14:paraId="0B74C903" w14:textId="77777777" w:rsidR="005C16F3" w:rsidRPr="00145EDA" w:rsidRDefault="005C16F3" w:rsidP="005C16F3">
      <w:pPr>
        <w:numPr>
          <w:ilvl w:val="0"/>
          <w:numId w:val="34"/>
        </w:numPr>
        <w:ind w:left="567" w:hanging="567"/>
      </w:pPr>
      <w:r w:rsidRPr="00145EDA">
        <w:t>klobazamo (vaisto epilepsijai arba nerimui gydyti);</w:t>
      </w:r>
    </w:p>
    <w:p w14:paraId="1A502AD2" w14:textId="77777777" w:rsidR="005C16F3" w:rsidRPr="00145EDA" w:rsidRDefault="005C16F3" w:rsidP="005C16F3">
      <w:pPr>
        <w:numPr>
          <w:ilvl w:val="0"/>
          <w:numId w:val="34"/>
        </w:numPr>
        <w:ind w:left="567" w:hanging="567"/>
      </w:pPr>
      <w:r w:rsidRPr="00145EDA">
        <w:t>efavirenzo (vaisto ŽIV infekcijai gydyti);</w:t>
      </w:r>
    </w:p>
    <w:p w14:paraId="10876CA5" w14:textId="77777777" w:rsidR="005C16F3" w:rsidRPr="00145EDA" w:rsidRDefault="005C16F3" w:rsidP="005C16F3">
      <w:pPr>
        <w:numPr>
          <w:ilvl w:val="0"/>
          <w:numId w:val="34"/>
        </w:numPr>
        <w:ind w:left="567" w:hanging="567"/>
        <w:contextualSpacing/>
      </w:pPr>
      <w:r w:rsidRPr="00145EDA">
        <w:t>vemurafenibo (vaisto melanomai gydyti);</w:t>
      </w:r>
    </w:p>
    <w:p w14:paraId="365FABD1" w14:textId="77777777" w:rsidR="005C16F3" w:rsidRPr="00145EDA" w:rsidRDefault="005C16F3" w:rsidP="005C16F3">
      <w:pPr>
        <w:numPr>
          <w:ilvl w:val="0"/>
          <w:numId w:val="34"/>
        </w:numPr>
        <w:ind w:left="567" w:hanging="567"/>
        <w:contextualSpacing/>
      </w:pPr>
      <w:r w:rsidRPr="00145EDA">
        <w:t>vaistažolių vaistų su jonažole, kvercetinu, dviskiaučiu ginkmedžiu arba kininiu ženšeniu;</w:t>
      </w:r>
    </w:p>
    <w:p w14:paraId="0F4F3B68" w14:textId="77777777" w:rsidR="005C16F3" w:rsidRPr="00145EDA" w:rsidRDefault="005C16F3" w:rsidP="005C16F3">
      <w:pPr>
        <w:numPr>
          <w:ilvl w:val="0"/>
          <w:numId w:val="34"/>
        </w:numPr>
        <w:ind w:left="567" w:hanging="567"/>
        <w:contextualSpacing/>
      </w:pPr>
      <w:r w:rsidRPr="00145EDA">
        <w:t>valpro rūgšties (vaisto epilepsijai gydyti).</w:t>
      </w:r>
    </w:p>
    <w:bookmarkEnd w:id="13"/>
    <w:p w14:paraId="6DA6CD62" w14:textId="77777777" w:rsidR="005C16F3" w:rsidRPr="00145EDA" w:rsidRDefault="005C16F3" w:rsidP="005C16F3">
      <w:pPr>
        <w:pStyle w:val="Pagrindinistekstas"/>
        <w:spacing w:after="0"/>
        <w:rPr>
          <w:szCs w:val="22"/>
        </w:rPr>
      </w:pPr>
    </w:p>
    <w:p w14:paraId="3322292E" w14:textId="77777777" w:rsidR="005C16F3" w:rsidRPr="00145EDA" w:rsidRDefault="005C16F3" w:rsidP="005C16F3">
      <w:pPr>
        <w:pStyle w:val="Pagrindinistekstas"/>
        <w:spacing w:after="0"/>
        <w:rPr>
          <w:b/>
          <w:szCs w:val="22"/>
        </w:rPr>
      </w:pPr>
      <w:r w:rsidRPr="00145EDA">
        <w:rPr>
          <w:b/>
          <w:szCs w:val="22"/>
        </w:rPr>
        <w:t>Midazolam B. Braun vartojimas su alkoholiu</w:t>
      </w:r>
    </w:p>
    <w:p w14:paraId="409297DD" w14:textId="77777777" w:rsidR="005C16F3" w:rsidRPr="00145EDA" w:rsidRDefault="005C16F3" w:rsidP="005C16F3">
      <w:pPr>
        <w:pStyle w:val="Pagrindinistekstas"/>
        <w:spacing w:after="0"/>
        <w:rPr>
          <w:szCs w:val="22"/>
        </w:rPr>
      </w:pPr>
      <w:r w:rsidRPr="00145EDA">
        <w:rPr>
          <w:szCs w:val="22"/>
        </w:rPr>
        <w:t>Jeigu Jums suleido midazolamo, nevartokite alkoholinių gėrimų, nes alkoholis nekontroliuojamai stiprina midazolamo poveikį. Dėl to gali atsirasti sunkus nepageidaujamas poveikis širdies ir kraujagyslių bei kvėpavimo organų sistemoms.</w:t>
      </w:r>
    </w:p>
    <w:p w14:paraId="52D8BE12" w14:textId="77777777" w:rsidR="005C16F3" w:rsidRPr="00145EDA" w:rsidRDefault="005C16F3" w:rsidP="005C16F3">
      <w:pPr>
        <w:pStyle w:val="Pagrindinistekstas"/>
        <w:spacing w:after="0"/>
        <w:rPr>
          <w:b/>
          <w:szCs w:val="22"/>
        </w:rPr>
      </w:pPr>
    </w:p>
    <w:p w14:paraId="600088A3" w14:textId="77777777" w:rsidR="005C16F3" w:rsidRPr="00145EDA" w:rsidRDefault="005C16F3" w:rsidP="005C16F3">
      <w:pPr>
        <w:pStyle w:val="Pagrindinistekstas"/>
        <w:spacing w:after="0"/>
        <w:rPr>
          <w:szCs w:val="22"/>
        </w:rPr>
      </w:pPr>
      <w:r w:rsidRPr="00145EDA">
        <w:rPr>
          <w:b/>
          <w:szCs w:val="22"/>
        </w:rPr>
        <w:t>Nėštumas ir žindymo laikotarpis</w:t>
      </w:r>
    </w:p>
    <w:p w14:paraId="0F86B5BA" w14:textId="77777777" w:rsidR="005C16F3" w:rsidRPr="00145EDA" w:rsidRDefault="005C16F3" w:rsidP="005C16F3">
      <w:pPr>
        <w:pStyle w:val="Pagrindinistekstas"/>
        <w:spacing w:after="0"/>
        <w:rPr>
          <w:szCs w:val="22"/>
        </w:rPr>
      </w:pPr>
      <w:r w:rsidRPr="00145EDA">
        <w:rPr>
          <w:szCs w:val="22"/>
        </w:rPr>
        <w:t>Jeigu esate nėščia, žindote kūdikį, manote, kad galbūt esate nėščia arba planuojate pastoti, tai prieš vartodama šį vaistą pasitarkite su gydytoju arba vaistininku.</w:t>
      </w:r>
    </w:p>
    <w:p w14:paraId="3DF65240" w14:textId="77777777" w:rsidR="005C16F3" w:rsidRPr="00145EDA" w:rsidRDefault="005C16F3" w:rsidP="005C16F3">
      <w:pPr>
        <w:pStyle w:val="Pagrindinistekstas"/>
        <w:spacing w:after="0"/>
        <w:rPr>
          <w:szCs w:val="22"/>
        </w:rPr>
      </w:pPr>
      <w:r w:rsidRPr="00145EDA">
        <w:rPr>
          <w:szCs w:val="22"/>
        </w:rPr>
        <w:t>Midazolamo nėščioms moterims galima vartoti tik tuo atveju, kai gydytojas nusprendė, kad tai yra būtina.</w:t>
      </w:r>
    </w:p>
    <w:p w14:paraId="2DBE2523" w14:textId="77777777" w:rsidR="005C16F3" w:rsidRPr="00145EDA" w:rsidRDefault="005C16F3" w:rsidP="005C16F3">
      <w:pPr>
        <w:pStyle w:val="Pagrindinistekstas"/>
        <w:spacing w:after="0"/>
        <w:rPr>
          <w:szCs w:val="22"/>
        </w:rPr>
      </w:pPr>
    </w:p>
    <w:p w14:paraId="72A378EB" w14:textId="77777777" w:rsidR="005C16F3" w:rsidRPr="00145EDA" w:rsidRDefault="005C16F3" w:rsidP="005C16F3">
      <w:r w:rsidRPr="00145EDA">
        <w:t>Jeigu žindote kūdikį, nutraukite žindymą dar 24 valandoms po midazolamo pavartojimo, nes midazolamas gali patekti į Jūsų pieną.</w:t>
      </w:r>
    </w:p>
    <w:p w14:paraId="0462BAF9" w14:textId="77777777" w:rsidR="005C16F3" w:rsidRPr="00145EDA" w:rsidRDefault="005C16F3" w:rsidP="005C16F3">
      <w:pPr>
        <w:pStyle w:val="Pagrindinistekstas"/>
        <w:spacing w:after="0"/>
        <w:rPr>
          <w:b/>
          <w:szCs w:val="22"/>
        </w:rPr>
      </w:pPr>
    </w:p>
    <w:p w14:paraId="5AAB8FA3" w14:textId="77777777" w:rsidR="005C16F3" w:rsidRPr="00145EDA" w:rsidRDefault="005C16F3" w:rsidP="005C16F3">
      <w:pPr>
        <w:pStyle w:val="Pagrindinistekstas"/>
        <w:spacing w:after="0"/>
        <w:rPr>
          <w:b/>
          <w:szCs w:val="22"/>
        </w:rPr>
      </w:pPr>
      <w:r w:rsidRPr="00145EDA">
        <w:rPr>
          <w:b/>
          <w:szCs w:val="22"/>
        </w:rPr>
        <w:t>Vairavimas ir mechanizmų valdymas</w:t>
      </w:r>
    </w:p>
    <w:p w14:paraId="02B24E5D" w14:textId="77777777" w:rsidR="005C16F3" w:rsidRPr="00145EDA" w:rsidRDefault="005C16F3" w:rsidP="005C16F3">
      <w:pPr>
        <w:pStyle w:val="Pagrindinistekstas"/>
        <w:spacing w:after="0"/>
        <w:rPr>
          <w:szCs w:val="22"/>
        </w:rPr>
      </w:pPr>
      <w:r w:rsidRPr="00145EDA">
        <w:rPr>
          <w:szCs w:val="22"/>
        </w:rPr>
        <w:t>Vairuoti ar valdyti mechanizmus galima tik visiškai išnykus vaisto poveikiui. Gydytojas patars, kada vėl galite pradėti tokią veiklą.</w:t>
      </w:r>
    </w:p>
    <w:p w14:paraId="0D74F9B7" w14:textId="77777777" w:rsidR="005C16F3" w:rsidRPr="00145EDA" w:rsidRDefault="005C16F3" w:rsidP="005C16F3">
      <w:pPr>
        <w:pStyle w:val="Pagrindinistekstas"/>
        <w:spacing w:after="0"/>
        <w:rPr>
          <w:szCs w:val="22"/>
        </w:rPr>
      </w:pPr>
      <w:r w:rsidRPr="00145EDA">
        <w:rPr>
          <w:szCs w:val="22"/>
        </w:rPr>
        <w:t>Dėl šio vaisto galite jaustis apsnūdę, užmaršūs arba jis gali trikdyti dėmesingumą ir koordinaciją. Rekomenduojama, kad po išrašymo iš gydymo įstaigos namo Jus kas nors lydėtų.</w:t>
      </w:r>
    </w:p>
    <w:p w14:paraId="5B9C903D" w14:textId="77777777" w:rsidR="005C16F3" w:rsidRPr="00145EDA" w:rsidRDefault="005C16F3" w:rsidP="005C16F3">
      <w:pPr>
        <w:pStyle w:val="Pagrindinistekstas"/>
        <w:spacing w:after="0"/>
        <w:rPr>
          <w:b/>
          <w:szCs w:val="22"/>
        </w:rPr>
      </w:pPr>
    </w:p>
    <w:p w14:paraId="20564BD4" w14:textId="77777777" w:rsidR="005C16F3" w:rsidRPr="00145EDA" w:rsidRDefault="005C16F3" w:rsidP="005C16F3">
      <w:pPr>
        <w:pStyle w:val="Pagrindinistekstas"/>
        <w:spacing w:after="0"/>
        <w:rPr>
          <w:b/>
          <w:szCs w:val="22"/>
        </w:rPr>
      </w:pPr>
      <w:r w:rsidRPr="00145EDA">
        <w:rPr>
          <w:b/>
          <w:szCs w:val="22"/>
        </w:rPr>
        <w:t>Midazolam B. Braun sudėtyje yra natrio</w:t>
      </w:r>
    </w:p>
    <w:p w14:paraId="29A7CB6D" w14:textId="77777777" w:rsidR="005C16F3" w:rsidRPr="00145EDA" w:rsidRDefault="005C16F3" w:rsidP="005C16F3">
      <w:r w:rsidRPr="00145EDA">
        <w:t>Kiekvienoje šio vaisto 1 ml ampulėje yra 2,19 mg natrio (valgomosios druskos sudedamosios dalies). Tai atitinka 0,11 % didžiausios rekomenduojamos natrio paros normos suaugusiesiems.</w:t>
      </w:r>
    </w:p>
    <w:p w14:paraId="2533CC0C" w14:textId="77777777" w:rsidR="005C16F3" w:rsidRPr="00145EDA" w:rsidRDefault="005C16F3" w:rsidP="005C16F3"/>
    <w:p w14:paraId="7EF496B7" w14:textId="77777777" w:rsidR="005C16F3" w:rsidRPr="00145EDA" w:rsidRDefault="005C16F3" w:rsidP="005C16F3">
      <w:r w:rsidRPr="00145EDA">
        <w:t>Kiekvienoje šio vaisto 10 ml ampulėje yra 21,94 mg natrio (valgomosios druskos sudedamosios dalies). Tai atitinka 1,01 % didžiausios rekomenduojamos natrio paros normos suaugusiesiems.</w:t>
      </w:r>
    </w:p>
    <w:p w14:paraId="0846E1C5" w14:textId="77777777" w:rsidR="005C16F3" w:rsidRPr="00145EDA" w:rsidRDefault="005C16F3" w:rsidP="005C16F3"/>
    <w:p w14:paraId="224FFCA3" w14:textId="77777777" w:rsidR="005C16F3" w:rsidRPr="00145EDA" w:rsidRDefault="005C16F3" w:rsidP="005C16F3">
      <w:pPr>
        <w:pStyle w:val="Pagrindinistekstas"/>
        <w:spacing w:after="0"/>
        <w:rPr>
          <w:szCs w:val="22"/>
        </w:rPr>
      </w:pPr>
    </w:p>
    <w:p w14:paraId="719BCA49" w14:textId="77777777" w:rsidR="005C16F3" w:rsidRPr="00145EDA" w:rsidRDefault="005C16F3" w:rsidP="005C16F3">
      <w:pPr>
        <w:pStyle w:val="Pagrindinistekstas"/>
        <w:spacing w:after="0"/>
        <w:rPr>
          <w:szCs w:val="22"/>
        </w:rPr>
      </w:pPr>
    </w:p>
    <w:p w14:paraId="00AC40E5" w14:textId="77777777" w:rsidR="005C16F3" w:rsidRPr="00145EDA" w:rsidRDefault="005C16F3" w:rsidP="005C16F3">
      <w:pPr>
        <w:pStyle w:val="Pagrindinistekstas"/>
        <w:numPr>
          <w:ilvl w:val="0"/>
          <w:numId w:val="9"/>
        </w:numPr>
        <w:spacing w:after="0"/>
        <w:ind w:left="567" w:hanging="567"/>
        <w:rPr>
          <w:b/>
          <w:szCs w:val="22"/>
        </w:rPr>
      </w:pPr>
      <w:r w:rsidRPr="00145EDA">
        <w:rPr>
          <w:b/>
          <w:szCs w:val="22"/>
        </w:rPr>
        <w:t>Kaip vartoti Midazolam B. Braun</w:t>
      </w:r>
    </w:p>
    <w:p w14:paraId="6B4233BB" w14:textId="77777777" w:rsidR="005C16F3" w:rsidRPr="00145EDA" w:rsidRDefault="005C16F3" w:rsidP="005C16F3">
      <w:pPr>
        <w:pStyle w:val="Pagrindinistekstas"/>
        <w:spacing w:after="0"/>
        <w:rPr>
          <w:i/>
          <w:iCs/>
          <w:szCs w:val="22"/>
        </w:rPr>
      </w:pPr>
    </w:p>
    <w:p w14:paraId="65C78305" w14:textId="77777777" w:rsidR="005C16F3" w:rsidRPr="00145EDA" w:rsidRDefault="005C16F3" w:rsidP="005C16F3">
      <w:pPr>
        <w:rPr>
          <w:iCs/>
        </w:rPr>
      </w:pPr>
      <w:r w:rsidRPr="00145EDA">
        <w:t>Šį vaistą Jums suleis gydytojas arba slaugytojas. Tai bus atliekama vietoje, kurioje bus galima Jus stebėti ir, reikalui esant, gydyti šalutinį poveikį. Tai gali būti ligoninė arba ambulatorinis chirurginis skyrius. Ypač atidžiai bus stebimas kvėpavimas, širdies funkcija ir kraujotaka.</w:t>
      </w:r>
    </w:p>
    <w:p w14:paraId="31FA4663" w14:textId="77777777" w:rsidR="005C16F3" w:rsidRPr="00145EDA" w:rsidRDefault="005C16F3" w:rsidP="005C16F3">
      <w:pPr>
        <w:rPr>
          <w:iCs/>
        </w:rPr>
      </w:pPr>
    </w:p>
    <w:p w14:paraId="696B0932" w14:textId="77777777" w:rsidR="005C16F3" w:rsidRPr="00145EDA" w:rsidRDefault="005C16F3" w:rsidP="005C16F3">
      <w:pPr>
        <w:rPr>
          <w:iCs/>
        </w:rPr>
      </w:pPr>
      <w:r w:rsidRPr="00145EDA">
        <w:t>Nerekomenduojama šio vaisto vartoti jaunesniems kaip 6 mėnesių kūdikiams, tačiau intensyviosios priežiūros sąlygomis vaistas gali būti skiriamas ir jaunesniems kaip 6 mėnesių kūdikiams, jeigu gydytojas mano, kad tai būtina.</w:t>
      </w:r>
    </w:p>
    <w:p w14:paraId="4A4CBD12" w14:textId="77777777" w:rsidR="005C16F3" w:rsidRPr="00145EDA" w:rsidRDefault="005C16F3" w:rsidP="005C16F3">
      <w:pPr>
        <w:pStyle w:val="Pagrindinistekstas"/>
        <w:spacing w:after="0"/>
        <w:rPr>
          <w:szCs w:val="22"/>
        </w:rPr>
      </w:pPr>
    </w:p>
    <w:p w14:paraId="7CFE49AE" w14:textId="77777777" w:rsidR="005C16F3" w:rsidRPr="00145EDA" w:rsidRDefault="005C16F3" w:rsidP="005C16F3">
      <w:pPr>
        <w:pStyle w:val="Pagrindinistekstas"/>
        <w:spacing w:after="0"/>
        <w:rPr>
          <w:szCs w:val="22"/>
        </w:rPr>
      </w:pPr>
      <w:r w:rsidRPr="00145EDA">
        <w:rPr>
          <w:szCs w:val="22"/>
        </w:rPr>
        <w:t>Midazolam B. Braun gali būti skiriamas švirkščiant į veną arba į raumenis. Jis taip pat gali būti skiriamas praskiedus, naudojant į veną įstatytą kaniulę. Taip pat galima vartoti į tiesiąją žarną, panaudojant specialų aplikatorių, jei negalima vartoti nei į veną, nei į raumenis.</w:t>
      </w:r>
    </w:p>
    <w:p w14:paraId="425D98DD" w14:textId="77777777" w:rsidR="005C16F3" w:rsidRPr="00145EDA" w:rsidRDefault="005C16F3" w:rsidP="005C16F3"/>
    <w:p w14:paraId="1BBE2B7B" w14:textId="77777777" w:rsidR="005C16F3" w:rsidRPr="00145EDA" w:rsidRDefault="005C16F3" w:rsidP="005C16F3">
      <w:pPr>
        <w:rPr>
          <w:i/>
        </w:rPr>
      </w:pPr>
      <w:r w:rsidRPr="00145EDA">
        <w:rPr>
          <w:i/>
        </w:rPr>
        <w:t>Dozavimas</w:t>
      </w:r>
    </w:p>
    <w:p w14:paraId="6996D550" w14:textId="77777777" w:rsidR="005C16F3" w:rsidRPr="00145EDA" w:rsidRDefault="005C16F3" w:rsidP="005C16F3">
      <w:r w:rsidRPr="00145EDA">
        <w:lastRenderedPageBreak/>
        <w:t>Gydytojas nustatys Jums arba Jūsų vaikui tinkamą dozę. Tai atliekama priklausomai nuo gydymo, kurį numatyta taikyti, ir atsižvelgiant į Jūsų ar Jūsų vaiko būklę.</w:t>
      </w:r>
    </w:p>
    <w:p w14:paraId="5A8250C7" w14:textId="77777777" w:rsidR="005C16F3" w:rsidRPr="00145EDA" w:rsidRDefault="005C16F3" w:rsidP="005C16F3">
      <w:pPr>
        <w:pStyle w:val="Pagrindinistekstas"/>
        <w:spacing w:after="0"/>
        <w:rPr>
          <w:b/>
          <w:szCs w:val="22"/>
        </w:rPr>
      </w:pPr>
    </w:p>
    <w:p w14:paraId="5461BFA7" w14:textId="77777777" w:rsidR="005C16F3" w:rsidRPr="00145EDA" w:rsidRDefault="005C16F3" w:rsidP="005C16F3">
      <w:pPr>
        <w:pStyle w:val="Pagrindinistekstas"/>
        <w:spacing w:after="0"/>
        <w:rPr>
          <w:b/>
          <w:szCs w:val="22"/>
        </w:rPr>
      </w:pPr>
      <w:r w:rsidRPr="00145EDA">
        <w:rPr>
          <w:b/>
          <w:szCs w:val="22"/>
        </w:rPr>
        <w:t>Ką daryti pavartojus per didelę Midazolam B. Braun dozę</w:t>
      </w:r>
    </w:p>
    <w:p w14:paraId="45024FF2" w14:textId="77777777" w:rsidR="005C16F3" w:rsidRPr="00145EDA" w:rsidRDefault="005C16F3" w:rsidP="005C16F3">
      <w:r w:rsidRPr="00145EDA">
        <w:t>Šį vaistą Jums suleis gydytojas. Jeigu netyčia Jums bus suleista per daug midazolamo, gali pasireikšti toks poveikis:</w:t>
      </w:r>
    </w:p>
    <w:p w14:paraId="04C1CE6F" w14:textId="77777777" w:rsidR="005C16F3" w:rsidRPr="00145EDA" w:rsidRDefault="005C16F3" w:rsidP="005C16F3">
      <w:pPr>
        <w:numPr>
          <w:ilvl w:val="0"/>
          <w:numId w:val="43"/>
        </w:numPr>
        <w:ind w:left="567" w:hanging="567"/>
      </w:pPr>
      <w:r w:rsidRPr="00145EDA">
        <w:t>mieguistumas ir įprastos galimybės valdyti raumenis (koordinacijos) bei refleksus praradimas;</w:t>
      </w:r>
    </w:p>
    <w:p w14:paraId="1A1931CC" w14:textId="77777777" w:rsidR="005C16F3" w:rsidRPr="00145EDA" w:rsidRDefault="005C16F3" w:rsidP="005C16F3">
      <w:pPr>
        <w:numPr>
          <w:ilvl w:val="0"/>
          <w:numId w:val="43"/>
        </w:numPr>
        <w:ind w:left="567" w:hanging="567"/>
      </w:pPr>
      <w:r w:rsidRPr="00145EDA">
        <w:t>kalbėjimo sutrikimai ir neįprasti akių judesiai;</w:t>
      </w:r>
    </w:p>
    <w:p w14:paraId="53981ECC" w14:textId="77777777" w:rsidR="005C16F3" w:rsidRPr="00145EDA" w:rsidRDefault="005C16F3" w:rsidP="005C16F3">
      <w:pPr>
        <w:numPr>
          <w:ilvl w:val="0"/>
          <w:numId w:val="43"/>
        </w:numPr>
        <w:ind w:left="567" w:hanging="567"/>
      </w:pPr>
      <w:r w:rsidRPr="00145EDA">
        <w:t>žemas kraujospūdis. Tokiu atveju galite jausti liguistą galvos lengvumą arba svaigulį;</w:t>
      </w:r>
    </w:p>
    <w:p w14:paraId="0DE26116" w14:textId="77777777" w:rsidR="005C16F3" w:rsidRPr="00145EDA" w:rsidRDefault="005C16F3" w:rsidP="005C16F3">
      <w:pPr>
        <w:numPr>
          <w:ilvl w:val="0"/>
          <w:numId w:val="43"/>
        </w:numPr>
        <w:ind w:left="567" w:hanging="567"/>
      </w:pPr>
      <w:r w:rsidRPr="00145EDA">
        <w:t>kvėpavimo arba širdies plakimo sulėtėjimas arba sustojimas ir sąmonės praradimas (koma).</w:t>
      </w:r>
    </w:p>
    <w:p w14:paraId="40B34ED3" w14:textId="77777777" w:rsidR="005C16F3" w:rsidRPr="00145EDA" w:rsidRDefault="005C16F3" w:rsidP="005C16F3"/>
    <w:p w14:paraId="39E3D995" w14:textId="77777777" w:rsidR="005C16F3" w:rsidRPr="00145EDA" w:rsidRDefault="005C16F3" w:rsidP="005C16F3">
      <w:pPr>
        <w:pStyle w:val="Pagrindinistekstas"/>
        <w:spacing w:after="0"/>
        <w:rPr>
          <w:szCs w:val="22"/>
        </w:rPr>
      </w:pPr>
      <w:r w:rsidRPr="00145EDA">
        <w:rPr>
          <w:szCs w:val="22"/>
        </w:rPr>
        <w:t xml:space="preserve">Perdozavus dažniausiai pakanka tik stebėti gyvybines funkcijas (širdies veiklą, kraujotaką ir kvėpavimą). Reikalui esant Jums skirs atitinkamą palaikomąjį gydymą. </w:t>
      </w:r>
    </w:p>
    <w:p w14:paraId="751EF64D" w14:textId="77777777" w:rsidR="005C16F3" w:rsidRPr="00145EDA" w:rsidRDefault="005C16F3" w:rsidP="005C16F3">
      <w:pPr>
        <w:pStyle w:val="Pagrindinistekstas"/>
        <w:spacing w:after="0"/>
        <w:rPr>
          <w:szCs w:val="22"/>
        </w:rPr>
      </w:pPr>
      <w:r w:rsidRPr="00145EDA">
        <w:rPr>
          <w:szCs w:val="22"/>
        </w:rPr>
        <w:t>Sunkaus apsinuodijimo atveju Jums gali skirti specifinį antidotą, kuris slopina midazolamo poveikį.</w:t>
      </w:r>
    </w:p>
    <w:p w14:paraId="3FDBEB9F" w14:textId="77777777" w:rsidR="005C16F3" w:rsidRPr="00145EDA" w:rsidRDefault="005C16F3" w:rsidP="005C16F3">
      <w:pPr>
        <w:pStyle w:val="Pagrindinistekstas"/>
        <w:spacing w:after="0"/>
        <w:rPr>
          <w:szCs w:val="22"/>
        </w:rPr>
      </w:pPr>
    </w:p>
    <w:p w14:paraId="72EB1225" w14:textId="77777777" w:rsidR="005C16F3" w:rsidRPr="00145EDA" w:rsidRDefault="005C16F3" w:rsidP="005C16F3">
      <w:pPr>
        <w:rPr>
          <w:b/>
          <w:noProof/>
        </w:rPr>
      </w:pPr>
      <w:r w:rsidRPr="00145EDA">
        <w:rPr>
          <w:b/>
        </w:rPr>
        <w:t>Nustojus vartoti Midazolam B. Braun</w:t>
      </w:r>
    </w:p>
    <w:p w14:paraId="3F23F80C" w14:textId="77777777" w:rsidR="005C16F3" w:rsidRPr="00145EDA" w:rsidRDefault="005C16F3" w:rsidP="005C16F3"/>
    <w:p w14:paraId="61EFBFB2" w14:textId="77777777" w:rsidR="005C16F3" w:rsidRPr="00145EDA" w:rsidRDefault="005C16F3" w:rsidP="005C16F3">
      <w:r w:rsidRPr="00145EDA">
        <w:t>Staigiai nutraukus gydymą po ilgalaikio vartojimo gali pasireikšti šių abstinencijos (vartojimo nutraukimo) simptomų:</w:t>
      </w:r>
    </w:p>
    <w:p w14:paraId="4599F99D" w14:textId="77777777" w:rsidR="005C16F3" w:rsidRPr="00145EDA" w:rsidRDefault="005C16F3" w:rsidP="005C16F3">
      <w:pPr>
        <w:numPr>
          <w:ilvl w:val="0"/>
          <w:numId w:val="35"/>
        </w:numPr>
        <w:ind w:left="567" w:hanging="567"/>
        <w:contextualSpacing/>
      </w:pPr>
      <w:r w:rsidRPr="00145EDA">
        <w:t>galvos skausmas;</w:t>
      </w:r>
    </w:p>
    <w:p w14:paraId="3F09CFBB" w14:textId="77777777" w:rsidR="005C16F3" w:rsidRPr="00145EDA" w:rsidRDefault="005C16F3" w:rsidP="005C16F3">
      <w:pPr>
        <w:numPr>
          <w:ilvl w:val="0"/>
          <w:numId w:val="35"/>
        </w:numPr>
        <w:ind w:left="567" w:hanging="567"/>
        <w:contextualSpacing/>
      </w:pPr>
      <w:r w:rsidRPr="00145EDA">
        <w:t>viduriavimas;</w:t>
      </w:r>
    </w:p>
    <w:p w14:paraId="76730EA6" w14:textId="77777777" w:rsidR="005C16F3" w:rsidRPr="00145EDA" w:rsidRDefault="005C16F3" w:rsidP="005C16F3">
      <w:pPr>
        <w:numPr>
          <w:ilvl w:val="0"/>
          <w:numId w:val="35"/>
        </w:numPr>
        <w:ind w:left="567" w:hanging="567"/>
        <w:contextualSpacing/>
      </w:pPr>
      <w:r w:rsidRPr="00145EDA">
        <w:t>raumenų skausmas;</w:t>
      </w:r>
    </w:p>
    <w:p w14:paraId="3705EEB7" w14:textId="77777777" w:rsidR="005C16F3" w:rsidRPr="00145EDA" w:rsidRDefault="005C16F3" w:rsidP="005C16F3">
      <w:pPr>
        <w:numPr>
          <w:ilvl w:val="0"/>
          <w:numId w:val="35"/>
        </w:numPr>
        <w:ind w:left="567" w:hanging="567"/>
        <w:contextualSpacing/>
      </w:pPr>
      <w:r w:rsidRPr="00145EDA">
        <w:t>nerimo, įtampos, nenustygimo, sumišimo jausmas arba bloga nuotaika (sudirgimas);</w:t>
      </w:r>
    </w:p>
    <w:p w14:paraId="79A3B86C" w14:textId="77777777" w:rsidR="005C16F3" w:rsidRPr="00145EDA" w:rsidRDefault="005C16F3" w:rsidP="005C16F3">
      <w:pPr>
        <w:numPr>
          <w:ilvl w:val="0"/>
          <w:numId w:val="35"/>
        </w:numPr>
        <w:ind w:left="567" w:hanging="567"/>
        <w:contextualSpacing/>
      </w:pPr>
      <w:r w:rsidRPr="00145EDA">
        <w:t>miego sutrikimai;</w:t>
      </w:r>
    </w:p>
    <w:p w14:paraId="18E6EE30" w14:textId="77777777" w:rsidR="005C16F3" w:rsidRPr="00145EDA" w:rsidRDefault="005C16F3" w:rsidP="005C16F3">
      <w:pPr>
        <w:numPr>
          <w:ilvl w:val="0"/>
          <w:numId w:val="35"/>
        </w:numPr>
        <w:ind w:left="567" w:hanging="567"/>
        <w:contextualSpacing/>
      </w:pPr>
      <w:r w:rsidRPr="00145EDA">
        <w:t>nuotaikų kaita;</w:t>
      </w:r>
    </w:p>
    <w:p w14:paraId="6E4C7117" w14:textId="77777777" w:rsidR="005C16F3" w:rsidRPr="00145EDA" w:rsidRDefault="005C16F3" w:rsidP="005C16F3">
      <w:pPr>
        <w:numPr>
          <w:ilvl w:val="0"/>
          <w:numId w:val="35"/>
        </w:numPr>
        <w:ind w:left="567" w:hanging="567"/>
        <w:contextualSpacing/>
      </w:pPr>
      <w:r w:rsidRPr="00145EDA">
        <w:t>haliucinacijos (nesamų dalykų matymas ir galbūt girdėjimas);</w:t>
      </w:r>
    </w:p>
    <w:p w14:paraId="059B6E67" w14:textId="77777777" w:rsidR="005C16F3" w:rsidRPr="00145EDA" w:rsidRDefault="005C16F3" w:rsidP="005C16F3">
      <w:pPr>
        <w:numPr>
          <w:ilvl w:val="0"/>
          <w:numId w:val="35"/>
        </w:numPr>
        <w:ind w:left="567" w:hanging="567"/>
        <w:contextualSpacing/>
      </w:pPr>
      <w:r w:rsidRPr="00145EDA">
        <w:t>traukuliai (konvulsijos);</w:t>
      </w:r>
    </w:p>
    <w:p w14:paraId="36E72063" w14:textId="77777777" w:rsidR="005C16F3" w:rsidRPr="00145EDA" w:rsidRDefault="005C16F3" w:rsidP="005C16F3">
      <w:pPr>
        <w:numPr>
          <w:ilvl w:val="0"/>
          <w:numId w:val="35"/>
        </w:numPr>
        <w:ind w:left="567" w:hanging="567"/>
      </w:pPr>
      <w:r w:rsidRPr="00145EDA">
        <w:t>depersonalizacija (tam tikras asmenybės susvetimėjimas);</w:t>
      </w:r>
    </w:p>
    <w:p w14:paraId="5BD24DEE" w14:textId="77777777" w:rsidR="005C16F3" w:rsidRPr="00145EDA" w:rsidRDefault="005C16F3" w:rsidP="005C16F3">
      <w:pPr>
        <w:numPr>
          <w:ilvl w:val="0"/>
          <w:numId w:val="35"/>
        </w:numPr>
        <w:ind w:left="567" w:hanging="567"/>
      </w:pPr>
      <w:r w:rsidRPr="00145EDA">
        <w:t>galūnių tirpimas ir dilgčiojimas;</w:t>
      </w:r>
    </w:p>
    <w:p w14:paraId="2E0486BE" w14:textId="77777777" w:rsidR="005C16F3" w:rsidRPr="00145EDA" w:rsidRDefault="005C16F3" w:rsidP="005C16F3">
      <w:pPr>
        <w:numPr>
          <w:ilvl w:val="0"/>
          <w:numId w:val="35"/>
        </w:numPr>
        <w:ind w:left="567" w:hanging="567"/>
        <w:contextualSpacing/>
      </w:pPr>
      <w:r w:rsidRPr="00145EDA">
        <w:t>padidėjęs jautrumas šviesai, triukšmui ir kūno sąlyčiui.</w:t>
      </w:r>
    </w:p>
    <w:p w14:paraId="7EB1F459" w14:textId="77777777" w:rsidR="005C16F3" w:rsidRPr="00145EDA" w:rsidRDefault="005C16F3" w:rsidP="005C16F3"/>
    <w:p w14:paraId="0BF7E58F" w14:textId="77777777" w:rsidR="005C16F3" w:rsidRPr="00145EDA" w:rsidRDefault="005C16F3" w:rsidP="005C16F3">
      <w:r w:rsidRPr="00145EDA">
        <w:t>Gydymo midazolamu pabaigoje gydytojas laipsniškai mažins Jums skiriamą dozę, kad išvengtumėte tokio poveikio.</w:t>
      </w:r>
    </w:p>
    <w:p w14:paraId="402E4FBA" w14:textId="77777777" w:rsidR="005C16F3" w:rsidRPr="00145EDA" w:rsidRDefault="005C16F3" w:rsidP="005C16F3">
      <w:pPr>
        <w:pStyle w:val="Pagrindinistekstas"/>
        <w:spacing w:after="0"/>
        <w:rPr>
          <w:szCs w:val="22"/>
        </w:rPr>
      </w:pPr>
    </w:p>
    <w:p w14:paraId="4BB575ED" w14:textId="77777777" w:rsidR="005C16F3" w:rsidRPr="00145EDA" w:rsidRDefault="005C16F3" w:rsidP="005C16F3">
      <w:pPr>
        <w:pStyle w:val="Pagrindinistekstas"/>
        <w:spacing w:after="0"/>
        <w:rPr>
          <w:szCs w:val="24"/>
        </w:rPr>
      </w:pPr>
      <w:r w:rsidRPr="00145EDA">
        <w:rPr>
          <w:szCs w:val="24"/>
        </w:rPr>
        <w:t>Jeigu kiltų daugiau klausimų dėl šio vaisto vartojimo, kreipkitės į gydytoją, arba vaistininką.</w:t>
      </w:r>
    </w:p>
    <w:p w14:paraId="0B79D965" w14:textId="77777777" w:rsidR="005C16F3" w:rsidRPr="00145EDA" w:rsidRDefault="005C16F3" w:rsidP="005C16F3">
      <w:pPr>
        <w:pStyle w:val="Pagrindinistekstas"/>
        <w:spacing w:after="0"/>
        <w:rPr>
          <w:szCs w:val="24"/>
        </w:rPr>
      </w:pPr>
    </w:p>
    <w:p w14:paraId="5C95B86E" w14:textId="77777777" w:rsidR="005C16F3" w:rsidRPr="00145EDA" w:rsidRDefault="005C16F3" w:rsidP="005C16F3">
      <w:pPr>
        <w:pStyle w:val="Pagrindinistekstas"/>
        <w:spacing w:after="0"/>
        <w:rPr>
          <w:szCs w:val="22"/>
        </w:rPr>
      </w:pPr>
    </w:p>
    <w:p w14:paraId="76D12B66" w14:textId="77777777" w:rsidR="005C16F3" w:rsidRPr="00145EDA" w:rsidRDefault="005C16F3" w:rsidP="005C16F3">
      <w:pPr>
        <w:pStyle w:val="Pagrindinistekstas"/>
        <w:numPr>
          <w:ilvl w:val="0"/>
          <w:numId w:val="9"/>
        </w:numPr>
        <w:spacing w:after="0"/>
        <w:ind w:left="567" w:hanging="567"/>
        <w:rPr>
          <w:b/>
          <w:szCs w:val="22"/>
        </w:rPr>
      </w:pPr>
      <w:r w:rsidRPr="00145EDA">
        <w:rPr>
          <w:b/>
          <w:szCs w:val="22"/>
        </w:rPr>
        <w:t>Galimas šalutinis poveikis</w:t>
      </w:r>
    </w:p>
    <w:p w14:paraId="517AE748" w14:textId="77777777" w:rsidR="005C16F3" w:rsidRPr="00145EDA" w:rsidRDefault="005C16F3" w:rsidP="005C16F3">
      <w:pPr>
        <w:pStyle w:val="Pagrindinistekstas"/>
        <w:spacing w:after="0"/>
        <w:rPr>
          <w:szCs w:val="22"/>
        </w:rPr>
      </w:pPr>
    </w:p>
    <w:p w14:paraId="73079F7A" w14:textId="77777777" w:rsidR="005C16F3" w:rsidRPr="00145EDA" w:rsidRDefault="005C16F3" w:rsidP="005C16F3">
      <w:pPr>
        <w:rPr>
          <w:szCs w:val="22"/>
        </w:rPr>
      </w:pPr>
      <w:r w:rsidRPr="00145EDA">
        <w:rPr>
          <w:szCs w:val="22"/>
        </w:rPr>
        <w:t xml:space="preserve">Šis vaistas, kaip ir visi kiti, gali sukelti šalutinį poveikį, nors jis pasireiškia ne visiems žmonėms. Gauta pranešimų apie toliau </w:t>
      </w:r>
      <w:r w:rsidRPr="00522757">
        <w:rPr>
          <w:szCs w:val="22"/>
        </w:rPr>
        <w:t xml:space="preserve">nurodytus šalutinio poveikio reiškinius, kurių dažnis nežinomas </w:t>
      </w:r>
      <w:r w:rsidRPr="00145EDA">
        <w:rPr>
          <w:szCs w:val="22"/>
        </w:rPr>
        <w:t xml:space="preserve"> negali būti apskaičiuotas pagal turimus duomenis).</w:t>
      </w:r>
    </w:p>
    <w:p w14:paraId="067E01DC" w14:textId="77777777" w:rsidR="005C16F3" w:rsidRPr="00145EDA" w:rsidRDefault="005C16F3" w:rsidP="005C16F3">
      <w:pPr>
        <w:pStyle w:val="Pagrindinistekstas"/>
        <w:spacing w:after="0"/>
        <w:rPr>
          <w:b/>
          <w:bCs/>
          <w:i/>
          <w:iCs/>
          <w:szCs w:val="22"/>
        </w:rPr>
      </w:pPr>
    </w:p>
    <w:p w14:paraId="2B1A1630" w14:textId="77777777" w:rsidR="005C16F3" w:rsidRPr="00145EDA" w:rsidRDefault="005C16F3" w:rsidP="005C16F3">
      <w:pPr>
        <w:rPr>
          <w:b/>
          <w:noProof/>
        </w:rPr>
      </w:pPr>
      <w:r w:rsidRPr="00145EDA">
        <w:rPr>
          <w:b/>
        </w:rPr>
        <w:t>Kartais šalutin</w:t>
      </w:r>
      <w:r>
        <w:rPr>
          <w:b/>
        </w:rPr>
        <w:t>io poveikio reiškiniai</w:t>
      </w:r>
      <w:r w:rsidRPr="00145EDA">
        <w:rPr>
          <w:b/>
        </w:rPr>
        <w:t xml:space="preserve"> gali būti sunk</w:t>
      </w:r>
      <w:r>
        <w:rPr>
          <w:b/>
        </w:rPr>
        <w:t>ū</w:t>
      </w:r>
      <w:r w:rsidRPr="00145EDA">
        <w:rPr>
          <w:b/>
        </w:rPr>
        <w:t>s. Pastebėjus bent vieną toliau nurodytą šalutin</w:t>
      </w:r>
      <w:r>
        <w:rPr>
          <w:b/>
        </w:rPr>
        <w:t>io poveikio reiškinį</w:t>
      </w:r>
      <w:r w:rsidRPr="00145EDA">
        <w:rPr>
          <w:b/>
        </w:rPr>
        <w:t xml:space="preserve">, reikia nutraukti šio vaisto </w:t>
      </w:r>
      <w:r>
        <w:rPr>
          <w:b/>
        </w:rPr>
        <w:t>vartojimą</w:t>
      </w:r>
      <w:r w:rsidRPr="00145EDA">
        <w:rPr>
          <w:b/>
        </w:rPr>
        <w:t>, todėl nedelsdami kreipkitės į gydytoją, jeigu pasireiškė:</w:t>
      </w:r>
    </w:p>
    <w:p w14:paraId="22D1EAEF" w14:textId="77777777" w:rsidR="005C16F3" w:rsidRPr="00145EDA" w:rsidRDefault="005C16F3" w:rsidP="005C16F3">
      <w:pPr>
        <w:numPr>
          <w:ilvl w:val="0"/>
          <w:numId w:val="22"/>
        </w:numPr>
        <w:ind w:left="567" w:hanging="567"/>
      </w:pPr>
      <w:r w:rsidRPr="00145EDA">
        <w:t>anafilaksinis šokas (pavojinga gyvybei alerginė reakcija). Jos požymiai gali būti staigus išbėrimas, niežėjimas arba bėrimas ruplėmis (dilgėlinė) bei veido, lūpų, liežuvio ar kitų kūno dalių patinimas (angioneurozinė edema). Taip pat gali gniaužti kvapą, galite švokšti arba gali būti sunku kvėpuoti (bronchų spazmas)</w:t>
      </w:r>
      <w:r>
        <w:t xml:space="preserve"> </w:t>
      </w:r>
      <w:r w:rsidRPr="004119B1">
        <w:t>arba gali išbalti oda, susilpnėti ir paspartėti pulsas ar galite pajusti, kad tuoj apalpsite. Be to, galite jausti skausmą krūtinės srityje, kuris gali rodyti sunkią alerginę reakciją, vadinamą Kunio (</w:t>
      </w:r>
      <w:r w:rsidRPr="004119B1">
        <w:rPr>
          <w:i/>
        </w:rPr>
        <w:t>Kounis</w:t>
      </w:r>
      <w:r w:rsidRPr="004119B1">
        <w:t>) sindromu</w:t>
      </w:r>
      <w:r w:rsidRPr="00145EDA">
        <w:t>;</w:t>
      </w:r>
    </w:p>
    <w:p w14:paraId="6A2E8ED7" w14:textId="77777777" w:rsidR="005C16F3" w:rsidRPr="00145EDA" w:rsidRDefault="005C16F3" w:rsidP="005C16F3">
      <w:pPr>
        <w:numPr>
          <w:ilvl w:val="0"/>
          <w:numId w:val="22"/>
        </w:numPr>
        <w:ind w:left="567" w:hanging="567"/>
      </w:pPr>
      <w:r w:rsidRPr="00145EDA">
        <w:t>širdies smūgis (širdies sustojimas). Jo požymiai gali būti krūtinės skausmas, kuris gali plisti į kaklą, pečius ir kairiąja ranka žemyn, kvėpavimo problemos arba komplikacijos (kartais gali sustoti kvėpavimas).</w:t>
      </w:r>
    </w:p>
    <w:p w14:paraId="172ABAE7" w14:textId="77777777" w:rsidR="005C16F3" w:rsidRPr="00145EDA" w:rsidRDefault="005C16F3" w:rsidP="005C16F3">
      <w:pPr>
        <w:numPr>
          <w:ilvl w:val="0"/>
          <w:numId w:val="22"/>
        </w:numPr>
        <w:ind w:left="567" w:hanging="567"/>
        <w:jc w:val="both"/>
      </w:pPr>
      <w:r w:rsidRPr="00145EDA">
        <w:t>dusimas ir staigus kvėpavimo takų užsikimšimas (gerklų spazmas).</w:t>
      </w:r>
    </w:p>
    <w:p w14:paraId="5D50FFDD" w14:textId="77777777" w:rsidR="005C16F3" w:rsidRPr="00145EDA" w:rsidRDefault="005C16F3" w:rsidP="005C16F3">
      <w:pPr>
        <w:pStyle w:val="Pagrindinistekstas"/>
        <w:spacing w:after="0"/>
        <w:rPr>
          <w:iCs/>
          <w:szCs w:val="22"/>
        </w:rPr>
      </w:pPr>
    </w:p>
    <w:p w14:paraId="0774BA39" w14:textId="77777777" w:rsidR="005C16F3" w:rsidRPr="00145EDA" w:rsidRDefault="005C16F3" w:rsidP="005C16F3">
      <w:r w:rsidRPr="00145EDA">
        <w:lastRenderedPageBreak/>
        <w:t>Gyvybei pavojingas šalutinis poveikis dažniau pasireiškia vyresniems kaip 60 metų amžiaus suaugusiesiems, jau turintiems kvėpavimo sutrikimų ar širdies problemų, ypač jeigu injekcija leidžiama per greitai arba per didele doze.</w:t>
      </w:r>
    </w:p>
    <w:p w14:paraId="2418D6A1" w14:textId="77777777" w:rsidR="005C16F3" w:rsidRPr="00145EDA" w:rsidRDefault="005C16F3" w:rsidP="005C16F3">
      <w:pPr>
        <w:jc w:val="both"/>
        <w:rPr>
          <w:bCs/>
          <w:noProof/>
        </w:rPr>
      </w:pPr>
    </w:p>
    <w:p w14:paraId="67EEA19F" w14:textId="77777777" w:rsidR="005C16F3" w:rsidRPr="00145EDA" w:rsidRDefault="005C16F3" w:rsidP="005C16F3">
      <w:pPr>
        <w:jc w:val="both"/>
        <w:rPr>
          <w:b/>
        </w:rPr>
      </w:pPr>
      <w:r w:rsidRPr="00145EDA">
        <w:rPr>
          <w:b/>
        </w:rPr>
        <w:t>Kitas šalutinis poveikis</w:t>
      </w:r>
    </w:p>
    <w:p w14:paraId="48BB475F" w14:textId="77777777" w:rsidR="005C16F3" w:rsidRPr="00145EDA" w:rsidRDefault="005C16F3" w:rsidP="005C16F3">
      <w:pPr>
        <w:jc w:val="both"/>
        <w:rPr>
          <w:b/>
          <w:noProof/>
        </w:rPr>
      </w:pPr>
    </w:p>
    <w:p w14:paraId="53ADF5F5" w14:textId="77777777" w:rsidR="005C16F3" w:rsidRPr="00145EDA" w:rsidRDefault="005C16F3" w:rsidP="005C16F3">
      <w:pPr>
        <w:keepNext/>
        <w:jc w:val="both"/>
        <w:rPr>
          <w:b/>
        </w:rPr>
      </w:pPr>
      <w:r w:rsidRPr="00145EDA">
        <w:rPr>
          <w:b/>
        </w:rPr>
        <w:t>Imuninės sistemos sutrikimai:</w:t>
      </w:r>
    </w:p>
    <w:p w14:paraId="53C187CD" w14:textId="77777777" w:rsidR="005C16F3" w:rsidRPr="00145EDA" w:rsidRDefault="005C16F3" w:rsidP="005C16F3">
      <w:pPr>
        <w:pStyle w:val="Sraopastraipa"/>
        <w:numPr>
          <w:ilvl w:val="0"/>
          <w:numId w:val="23"/>
        </w:numPr>
        <w:ind w:left="567" w:hanging="567"/>
        <w:jc w:val="both"/>
        <w:rPr>
          <w:i/>
          <w:iCs/>
          <w:szCs w:val="22"/>
        </w:rPr>
      </w:pPr>
      <w:r w:rsidRPr="00145EDA">
        <w:t>bendrosios alerginės reakcijos (odos reakcijos, širdies ir kraujo sistemos reakcijos).</w:t>
      </w:r>
    </w:p>
    <w:p w14:paraId="4283AE78" w14:textId="77777777" w:rsidR="005C16F3" w:rsidRPr="00145EDA" w:rsidRDefault="005C16F3" w:rsidP="005C16F3">
      <w:pPr>
        <w:pStyle w:val="Pagrindinistekstas"/>
        <w:spacing w:after="0"/>
        <w:rPr>
          <w:i/>
          <w:iCs/>
          <w:szCs w:val="22"/>
        </w:rPr>
      </w:pPr>
    </w:p>
    <w:p w14:paraId="50C91A1E" w14:textId="77777777" w:rsidR="005C16F3" w:rsidRPr="00145EDA" w:rsidRDefault="005C16F3" w:rsidP="005C16F3">
      <w:pPr>
        <w:pStyle w:val="Pagrindinistekstas"/>
        <w:spacing w:after="0"/>
        <w:rPr>
          <w:b/>
          <w:iCs/>
          <w:szCs w:val="22"/>
        </w:rPr>
      </w:pPr>
      <w:r w:rsidRPr="00145EDA">
        <w:rPr>
          <w:b/>
          <w:iCs/>
          <w:szCs w:val="22"/>
        </w:rPr>
        <w:t>Poveikis elgsenai:</w:t>
      </w:r>
    </w:p>
    <w:p w14:paraId="4DFBD9A6" w14:textId="77777777" w:rsidR="005C16F3" w:rsidRPr="00145EDA" w:rsidRDefault="005C16F3" w:rsidP="005C16F3">
      <w:pPr>
        <w:numPr>
          <w:ilvl w:val="0"/>
          <w:numId w:val="36"/>
        </w:numPr>
        <w:ind w:left="567" w:hanging="567"/>
        <w:contextualSpacing/>
        <w:jc w:val="both"/>
      </w:pPr>
      <w:r w:rsidRPr="00145EDA">
        <w:t>sujaudinimas (ažitacija);</w:t>
      </w:r>
    </w:p>
    <w:p w14:paraId="51D98C98" w14:textId="77777777" w:rsidR="005C16F3" w:rsidRPr="00145EDA" w:rsidRDefault="005C16F3" w:rsidP="005C16F3">
      <w:pPr>
        <w:numPr>
          <w:ilvl w:val="0"/>
          <w:numId w:val="36"/>
        </w:numPr>
        <w:ind w:left="567" w:hanging="567"/>
        <w:contextualSpacing/>
        <w:jc w:val="both"/>
      </w:pPr>
      <w:r w:rsidRPr="00145EDA">
        <w:t>nenustygimas;</w:t>
      </w:r>
    </w:p>
    <w:p w14:paraId="21F39483" w14:textId="77777777" w:rsidR="005C16F3" w:rsidRPr="00145EDA" w:rsidRDefault="005C16F3" w:rsidP="005C16F3">
      <w:pPr>
        <w:numPr>
          <w:ilvl w:val="0"/>
          <w:numId w:val="36"/>
        </w:numPr>
        <w:ind w:left="567" w:hanging="567"/>
        <w:contextualSpacing/>
        <w:jc w:val="both"/>
      </w:pPr>
      <w:r w:rsidRPr="00145EDA">
        <w:t>irzlumas;</w:t>
      </w:r>
    </w:p>
    <w:p w14:paraId="189531A5" w14:textId="77777777" w:rsidR="005C16F3" w:rsidRPr="00145EDA" w:rsidRDefault="005C16F3" w:rsidP="005C16F3">
      <w:pPr>
        <w:numPr>
          <w:ilvl w:val="0"/>
          <w:numId w:val="36"/>
        </w:numPr>
        <w:ind w:left="567" w:hanging="567"/>
        <w:contextualSpacing/>
        <w:jc w:val="both"/>
      </w:pPr>
      <w:r w:rsidRPr="00145EDA">
        <w:t>nervingumas, nerimas;</w:t>
      </w:r>
    </w:p>
    <w:p w14:paraId="2E9E486E" w14:textId="77777777" w:rsidR="005C16F3" w:rsidRPr="00145EDA" w:rsidRDefault="005C16F3" w:rsidP="005C16F3">
      <w:pPr>
        <w:numPr>
          <w:ilvl w:val="0"/>
          <w:numId w:val="36"/>
        </w:numPr>
        <w:ind w:left="567" w:hanging="567"/>
        <w:contextualSpacing/>
        <w:jc w:val="both"/>
      </w:pPr>
      <w:r w:rsidRPr="00145EDA">
        <w:t>priešiškumas, pyktis arba agresija;</w:t>
      </w:r>
    </w:p>
    <w:p w14:paraId="094D745D" w14:textId="77777777" w:rsidR="005C16F3" w:rsidRPr="00145EDA" w:rsidRDefault="005C16F3" w:rsidP="005C16F3">
      <w:pPr>
        <w:numPr>
          <w:ilvl w:val="0"/>
          <w:numId w:val="36"/>
        </w:numPr>
        <w:ind w:left="567" w:hanging="567"/>
        <w:contextualSpacing/>
        <w:jc w:val="both"/>
      </w:pPr>
      <w:r w:rsidRPr="00145EDA">
        <w:t>drebulys susijaudinus (paroksizminis jaudulys);</w:t>
      </w:r>
    </w:p>
    <w:p w14:paraId="7B75C370" w14:textId="77777777" w:rsidR="005C16F3" w:rsidRPr="00145EDA" w:rsidRDefault="005C16F3" w:rsidP="005C16F3">
      <w:pPr>
        <w:numPr>
          <w:ilvl w:val="0"/>
          <w:numId w:val="36"/>
        </w:numPr>
        <w:ind w:left="567" w:hanging="567"/>
        <w:contextualSpacing/>
        <w:jc w:val="both"/>
      </w:pPr>
      <w:r w:rsidRPr="00145EDA">
        <w:t>hiperaktyvumas;</w:t>
      </w:r>
    </w:p>
    <w:p w14:paraId="6FD78D9B" w14:textId="77777777" w:rsidR="005C16F3" w:rsidRPr="00145EDA" w:rsidRDefault="005C16F3" w:rsidP="005C16F3">
      <w:pPr>
        <w:numPr>
          <w:ilvl w:val="0"/>
          <w:numId w:val="36"/>
        </w:numPr>
        <w:ind w:left="567" w:hanging="567"/>
        <w:contextualSpacing/>
        <w:jc w:val="both"/>
      </w:pPr>
      <w:r w:rsidRPr="00145EDA">
        <w:t>agresyvus elgesys;</w:t>
      </w:r>
    </w:p>
    <w:p w14:paraId="3B605F22" w14:textId="77777777" w:rsidR="005C16F3" w:rsidRPr="00145EDA" w:rsidRDefault="005C16F3" w:rsidP="005C16F3">
      <w:pPr>
        <w:numPr>
          <w:ilvl w:val="0"/>
          <w:numId w:val="36"/>
        </w:numPr>
        <w:ind w:left="567" w:hanging="567"/>
        <w:contextualSpacing/>
        <w:jc w:val="both"/>
      </w:pPr>
      <w:r w:rsidRPr="00145EDA">
        <w:t>lytinio potraukio (libido) pokyčiai;</w:t>
      </w:r>
    </w:p>
    <w:p w14:paraId="7B2E5D83" w14:textId="77777777" w:rsidR="005C16F3" w:rsidRPr="00145EDA" w:rsidRDefault="005C16F3" w:rsidP="005C16F3">
      <w:pPr>
        <w:numPr>
          <w:ilvl w:val="0"/>
          <w:numId w:val="36"/>
        </w:numPr>
        <w:ind w:left="567" w:hanging="567"/>
        <w:contextualSpacing/>
        <w:jc w:val="both"/>
      </w:pPr>
      <w:r w:rsidRPr="00145EDA">
        <w:t>netinkamas elgesys ir kiti elgesio sutrikimai.</w:t>
      </w:r>
    </w:p>
    <w:p w14:paraId="3CC65357" w14:textId="77777777" w:rsidR="005C16F3" w:rsidRPr="00145EDA" w:rsidRDefault="005C16F3" w:rsidP="005C16F3">
      <w:pPr>
        <w:pStyle w:val="Pagrindinistekstas"/>
        <w:spacing w:after="0"/>
        <w:rPr>
          <w:i/>
          <w:iCs/>
          <w:szCs w:val="22"/>
        </w:rPr>
      </w:pPr>
    </w:p>
    <w:p w14:paraId="1F78080D" w14:textId="77777777" w:rsidR="005C16F3" w:rsidRPr="00145EDA" w:rsidRDefault="005C16F3" w:rsidP="005C16F3">
      <w:pPr>
        <w:jc w:val="both"/>
        <w:rPr>
          <w:b/>
        </w:rPr>
      </w:pPr>
      <w:r w:rsidRPr="00145EDA">
        <w:rPr>
          <w:b/>
        </w:rPr>
        <w:t>Raumenų sutrikimai:</w:t>
      </w:r>
    </w:p>
    <w:p w14:paraId="5AD98D39" w14:textId="77777777" w:rsidR="005C16F3" w:rsidRPr="00145EDA" w:rsidRDefault="005C16F3" w:rsidP="005C16F3">
      <w:pPr>
        <w:pStyle w:val="Sraopastraipa"/>
        <w:numPr>
          <w:ilvl w:val="0"/>
          <w:numId w:val="24"/>
        </w:numPr>
        <w:ind w:left="567" w:hanging="567"/>
        <w:jc w:val="both"/>
      </w:pPr>
      <w:r w:rsidRPr="00145EDA">
        <w:t>raumenų spazmai ir raumenų tremora</w:t>
      </w:r>
      <w:r>
        <w:t>s</w:t>
      </w:r>
      <w:r w:rsidRPr="00145EDA">
        <w:t xml:space="preserve"> (raumenų drebėjimas, kurio negalite kontroliuoti).</w:t>
      </w:r>
    </w:p>
    <w:p w14:paraId="670BADE1" w14:textId="77777777" w:rsidR="005C16F3" w:rsidRPr="00145EDA" w:rsidRDefault="005C16F3" w:rsidP="005C16F3">
      <w:pPr>
        <w:ind w:left="66"/>
        <w:jc w:val="both"/>
      </w:pPr>
    </w:p>
    <w:p w14:paraId="461A7957" w14:textId="77777777" w:rsidR="005C16F3" w:rsidRPr="00145EDA" w:rsidRDefault="005C16F3" w:rsidP="005C16F3">
      <w:pPr>
        <w:pStyle w:val="Pagrindinistekstas"/>
        <w:spacing w:after="0"/>
        <w:rPr>
          <w:b/>
          <w:iCs/>
          <w:szCs w:val="22"/>
        </w:rPr>
      </w:pPr>
      <w:r w:rsidRPr="00145EDA">
        <w:rPr>
          <w:b/>
        </w:rPr>
        <w:t>Psichiniai ir nervų sistemos sutrikimai:</w:t>
      </w:r>
    </w:p>
    <w:p w14:paraId="00ADC7F7" w14:textId="77777777" w:rsidR="005C16F3" w:rsidRPr="00145EDA" w:rsidRDefault="005C16F3" w:rsidP="005C16F3">
      <w:pPr>
        <w:numPr>
          <w:ilvl w:val="0"/>
          <w:numId w:val="37"/>
        </w:numPr>
        <w:ind w:left="567" w:hanging="567"/>
        <w:jc w:val="both"/>
      </w:pPr>
      <w:r w:rsidRPr="00145EDA">
        <w:t>sumišimas; orientacijos sutrikimai (dezorientacija);</w:t>
      </w:r>
    </w:p>
    <w:p w14:paraId="25DCFB8A" w14:textId="77777777" w:rsidR="005C16F3" w:rsidRPr="00145EDA" w:rsidRDefault="005C16F3" w:rsidP="005C16F3">
      <w:pPr>
        <w:numPr>
          <w:ilvl w:val="0"/>
          <w:numId w:val="37"/>
        </w:numPr>
        <w:ind w:left="567" w:hanging="567"/>
        <w:jc w:val="both"/>
      </w:pPr>
      <w:r w:rsidRPr="00145EDA">
        <w:t>psichozės (santykio su tikrove praradimas);</w:t>
      </w:r>
    </w:p>
    <w:p w14:paraId="29AAA870" w14:textId="77777777" w:rsidR="005C16F3" w:rsidRPr="00145EDA" w:rsidRDefault="005C16F3" w:rsidP="005C16F3">
      <w:pPr>
        <w:numPr>
          <w:ilvl w:val="0"/>
          <w:numId w:val="37"/>
        </w:numPr>
        <w:ind w:left="567" w:hanging="567"/>
        <w:jc w:val="both"/>
      </w:pPr>
      <w:r w:rsidRPr="00145EDA">
        <w:t>emocijų ir nuotaikų sutrikimai;</w:t>
      </w:r>
    </w:p>
    <w:p w14:paraId="130CA4B9" w14:textId="77777777" w:rsidR="005C16F3" w:rsidRPr="00145EDA" w:rsidRDefault="005C16F3" w:rsidP="005C16F3">
      <w:pPr>
        <w:numPr>
          <w:ilvl w:val="0"/>
          <w:numId w:val="37"/>
        </w:numPr>
        <w:ind w:left="567" w:hanging="567"/>
        <w:jc w:val="both"/>
      </w:pPr>
      <w:r w:rsidRPr="00145EDA">
        <w:t>haliucinacijos (nesamų dalykų matymas ir galbūt girdėjimas);</w:t>
      </w:r>
    </w:p>
    <w:p w14:paraId="671808BC" w14:textId="77777777" w:rsidR="005C16F3" w:rsidRPr="00145EDA" w:rsidRDefault="005C16F3" w:rsidP="005C16F3">
      <w:pPr>
        <w:numPr>
          <w:ilvl w:val="0"/>
          <w:numId w:val="37"/>
        </w:numPr>
        <w:ind w:left="567" w:hanging="567"/>
        <w:rPr>
          <w:iCs/>
        </w:rPr>
      </w:pPr>
      <w:r w:rsidRPr="00145EDA">
        <w:rPr>
          <w:iCs/>
        </w:rPr>
        <w:t>mieguistumas bei ilgesnis raminamasis poveikis;</w:t>
      </w:r>
    </w:p>
    <w:p w14:paraId="20140D59" w14:textId="77777777" w:rsidR="005C16F3" w:rsidRPr="00145EDA" w:rsidRDefault="005C16F3" w:rsidP="005C16F3">
      <w:pPr>
        <w:numPr>
          <w:ilvl w:val="0"/>
          <w:numId w:val="37"/>
        </w:numPr>
        <w:ind w:left="567" w:hanging="567"/>
        <w:rPr>
          <w:iCs/>
        </w:rPr>
      </w:pPr>
      <w:r w:rsidRPr="00145EDA">
        <w:rPr>
          <w:iCs/>
        </w:rPr>
        <w:t>košmarai, nenormalūs sapnai;</w:t>
      </w:r>
    </w:p>
    <w:p w14:paraId="3C50C07C" w14:textId="77777777" w:rsidR="005C16F3" w:rsidRPr="00145EDA" w:rsidRDefault="005C16F3" w:rsidP="005C16F3">
      <w:pPr>
        <w:numPr>
          <w:ilvl w:val="0"/>
          <w:numId w:val="37"/>
        </w:numPr>
        <w:ind w:left="567" w:hanging="567"/>
        <w:rPr>
          <w:iCs/>
        </w:rPr>
      </w:pPr>
      <w:r w:rsidRPr="00145EDA">
        <w:rPr>
          <w:iCs/>
        </w:rPr>
        <w:t>budrumo sumažėjimas;</w:t>
      </w:r>
    </w:p>
    <w:p w14:paraId="00F534E2" w14:textId="77777777" w:rsidR="005C16F3" w:rsidRPr="00145EDA" w:rsidRDefault="005C16F3" w:rsidP="005C16F3">
      <w:pPr>
        <w:numPr>
          <w:ilvl w:val="0"/>
          <w:numId w:val="37"/>
        </w:numPr>
        <w:ind w:left="567" w:hanging="567"/>
        <w:rPr>
          <w:iCs/>
        </w:rPr>
      </w:pPr>
      <w:r w:rsidRPr="00145EDA">
        <w:rPr>
          <w:iCs/>
        </w:rPr>
        <w:t>galvos skausmas;</w:t>
      </w:r>
    </w:p>
    <w:p w14:paraId="59FA81CA" w14:textId="77777777" w:rsidR="005C16F3" w:rsidRPr="00145EDA" w:rsidRDefault="005C16F3" w:rsidP="005C16F3">
      <w:pPr>
        <w:numPr>
          <w:ilvl w:val="0"/>
          <w:numId w:val="37"/>
        </w:numPr>
        <w:ind w:left="567" w:hanging="567"/>
        <w:rPr>
          <w:iCs/>
        </w:rPr>
      </w:pPr>
      <w:r w:rsidRPr="00145EDA">
        <w:rPr>
          <w:iCs/>
        </w:rPr>
        <w:t>svaigulys;</w:t>
      </w:r>
    </w:p>
    <w:p w14:paraId="7A520B5B" w14:textId="77777777" w:rsidR="005C16F3" w:rsidRPr="00145EDA" w:rsidRDefault="005C16F3" w:rsidP="005C16F3">
      <w:pPr>
        <w:numPr>
          <w:ilvl w:val="0"/>
          <w:numId w:val="37"/>
        </w:numPr>
        <w:ind w:left="567" w:hanging="567"/>
        <w:rPr>
          <w:iCs/>
        </w:rPr>
      </w:pPr>
      <w:r w:rsidRPr="00145EDA">
        <w:rPr>
          <w:iCs/>
        </w:rPr>
        <w:t>raumenų koordinacijos sunkumai;</w:t>
      </w:r>
    </w:p>
    <w:p w14:paraId="388A99B8" w14:textId="77777777" w:rsidR="005C16F3" w:rsidRPr="00145EDA" w:rsidRDefault="005C16F3" w:rsidP="005C16F3">
      <w:pPr>
        <w:numPr>
          <w:ilvl w:val="0"/>
          <w:numId w:val="37"/>
        </w:numPr>
        <w:ind w:left="567" w:hanging="567"/>
        <w:rPr>
          <w:iCs/>
        </w:rPr>
      </w:pPr>
      <w:r w:rsidRPr="00145EDA">
        <w:rPr>
          <w:iCs/>
        </w:rPr>
        <w:t>traukuliai (konvulsijos), dažniau neišnešiotiems kūdikiams ir naujagimiams;</w:t>
      </w:r>
    </w:p>
    <w:p w14:paraId="383804D5" w14:textId="77777777" w:rsidR="005C16F3" w:rsidRPr="00145EDA" w:rsidRDefault="005C16F3" w:rsidP="005C16F3">
      <w:pPr>
        <w:numPr>
          <w:ilvl w:val="0"/>
          <w:numId w:val="37"/>
        </w:numPr>
        <w:ind w:left="567" w:hanging="567"/>
        <w:rPr>
          <w:iCs/>
        </w:rPr>
      </w:pPr>
      <w:r w:rsidRPr="00145EDA">
        <w:rPr>
          <w:iCs/>
        </w:rPr>
        <w:t>laikina amnezija (atminties praradimas). Jos trukmė yra tiesiogiai susijusi su suvartotos midazolamo dozės dydžiu. Ji gali pasireikšti ir po gydymo. Pavieniais atvejais ji tęsėsi ilgai;</w:t>
      </w:r>
    </w:p>
    <w:p w14:paraId="581E22D0" w14:textId="77777777" w:rsidR="005C16F3" w:rsidRPr="00145EDA" w:rsidRDefault="005C16F3" w:rsidP="005C16F3">
      <w:pPr>
        <w:numPr>
          <w:ilvl w:val="0"/>
          <w:numId w:val="37"/>
        </w:numPr>
        <w:ind w:left="567" w:hanging="567"/>
        <w:rPr>
          <w:iCs/>
        </w:rPr>
      </w:pPr>
      <w:bookmarkStart w:id="14" w:name="_Hlk519027662"/>
      <w:r w:rsidRPr="00145EDA">
        <w:rPr>
          <w:iCs/>
        </w:rPr>
        <w:t>priklausomybė nuo vaistų</w:t>
      </w:r>
      <w:bookmarkEnd w:id="14"/>
      <w:r w:rsidRPr="00145EDA">
        <w:rPr>
          <w:iCs/>
        </w:rPr>
        <w:t>, piktnaudžiavimas;</w:t>
      </w:r>
    </w:p>
    <w:p w14:paraId="172A71B0" w14:textId="77777777" w:rsidR="005C16F3" w:rsidRPr="00145EDA" w:rsidRDefault="005C16F3" w:rsidP="005C16F3">
      <w:pPr>
        <w:numPr>
          <w:ilvl w:val="0"/>
          <w:numId w:val="37"/>
        </w:numPr>
        <w:ind w:left="567" w:hanging="567"/>
        <w:rPr>
          <w:iCs/>
        </w:rPr>
      </w:pPr>
      <w:r w:rsidRPr="00145EDA">
        <w:rPr>
          <w:iCs/>
        </w:rPr>
        <w:t>abstinencijos (nutraukimo) simptomai, įskaitant kartais pasireiškiančius traukulius (konvulsijas).</w:t>
      </w:r>
    </w:p>
    <w:p w14:paraId="52582489" w14:textId="77777777" w:rsidR="005C16F3" w:rsidRPr="006D52A3" w:rsidRDefault="005C16F3" w:rsidP="005C16F3">
      <w:pPr>
        <w:pStyle w:val="Pagrindinistekstas"/>
        <w:spacing w:after="0"/>
        <w:rPr>
          <w:bCs/>
          <w:szCs w:val="22"/>
        </w:rPr>
      </w:pPr>
    </w:p>
    <w:p w14:paraId="1A7E6D12" w14:textId="77777777" w:rsidR="005C16F3" w:rsidRPr="00145EDA" w:rsidRDefault="005C16F3" w:rsidP="005C16F3">
      <w:pPr>
        <w:pStyle w:val="Pagrindinistekstas"/>
        <w:spacing w:after="0"/>
        <w:rPr>
          <w:b/>
          <w:iCs/>
          <w:szCs w:val="22"/>
        </w:rPr>
      </w:pPr>
      <w:r w:rsidRPr="00145EDA">
        <w:rPr>
          <w:b/>
          <w:iCs/>
          <w:szCs w:val="22"/>
        </w:rPr>
        <w:t>Širdies ir kraujotakos sutrikimai:</w:t>
      </w:r>
    </w:p>
    <w:p w14:paraId="7F2B0215" w14:textId="77777777" w:rsidR="005C16F3" w:rsidRPr="00145EDA" w:rsidRDefault="005C16F3" w:rsidP="005C16F3">
      <w:pPr>
        <w:numPr>
          <w:ilvl w:val="0"/>
          <w:numId w:val="25"/>
        </w:numPr>
        <w:ind w:left="567" w:hanging="567"/>
        <w:jc w:val="both"/>
      </w:pPr>
      <w:r w:rsidRPr="00145EDA">
        <w:t>žemas kraujospūdis;</w:t>
      </w:r>
    </w:p>
    <w:p w14:paraId="2FFBE8D3" w14:textId="77777777" w:rsidR="005C16F3" w:rsidRPr="00145EDA" w:rsidRDefault="005C16F3" w:rsidP="005C16F3">
      <w:pPr>
        <w:numPr>
          <w:ilvl w:val="0"/>
          <w:numId w:val="25"/>
        </w:numPr>
        <w:ind w:left="567" w:hanging="567"/>
        <w:jc w:val="both"/>
      </w:pPr>
      <w:r w:rsidRPr="00145EDA">
        <w:t>lėtas širdies ritmas;</w:t>
      </w:r>
    </w:p>
    <w:p w14:paraId="6E1FB09B" w14:textId="77777777" w:rsidR="005C16F3" w:rsidRPr="00145EDA" w:rsidRDefault="005C16F3" w:rsidP="005C16F3">
      <w:pPr>
        <w:numPr>
          <w:ilvl w:val="0"/>
          <w:numId w:val="25"/>
        </w:numPr>
        <w:ind w:left="567" w:hanging="567"/>
        <w:jc w:val="both"/>
      </w:pPr>
      <w:r w:rsidRPr="00145EDA">
        <w:t>kraujagyslių išsiplėtimas (vazodilatacija).</w:t>
      </w:r>
    </w:p>
    <w:p w14:paraId="50C70EDD" w14:textId="77777777" w:rsidR="005C16F3" w:rsidRPr="00145EDA" w:rsidRDefault="005C16F3" w:rsidP="005C16F3">
      <w:pPr>
        <w:pStyle w:val="Pagrindinistekstas"/>
        <w:spacing w:after="0"/>
        <w:rPr>
          <w:i/>
          <w:iCs/>
          <w:szCs w:val="22"/>
        </w:rPr>
      </w:pPr>
    </w:p>
    <w:p w14:paraId="7F920521" w14:textId="77777777" w:rsidR="005C16F3" w:rsidRPr="00145EDA" w:rsidRDefault="005C16F3" w:rsidP="005C16F3">
      <w:pPr>
        <w:pStyle w:val="Pagrindinistekstas"/>
        <w:spacing w:after="0"/>
        <w:rPr>
          <w:b/>
          <w:iCs/>
          <w:szCs w:val="22"/>
        </w:rPr>
      </w:pPr>
      <w:r w:rsidRPr="00145EDA">
        <w:rPr>
          <w:b/>
          <w:iCs/>
          <w:szCs w:val="22"/>
        </w:rPr>
        <w:t>Kvėpavimo sutrikimai:</w:t>
      </w:r>
    </w:p>
    <w:p w14:paraId="1FDBC2D1" w14:textId="77777777" w:rsidR="005C16F3" w:rsidRPr="00145EDA" w:rsidRDefault="005C16F3" w:rsidP="005C16F3">
      <w:pPr>
        <w:numPr>
          <w:ilvl w:val="0"/>
          <w:numId w:val="38"/>
        </w:numPr>
        <w:ind w:left="567" w:hanging="567"/>
        <w:jc w:val="both"/>
      </w:pPr>
      <w:r w:rsidRPr="00145EDA">
        <w:t>retas kvėpavimas (respiracinis distresas);</w:t>
      </w:r>
    </w:p>
    <w:p w14:paraId="4CCDA145" w14:textId="77777777" w:rsidR="005C16F3" w:rsidRPr="00145EDA" w:rsidRDefault="005C16F3" w:rsidP="005C16F3">
      <w:pPr>
        <w:numPr>
          <w:ilvl w:val="0"/>
          <w:numId w:val="38"/>
        </w:numPr>
        <w:ind w:left="567" w:hanging="567"/>
        <w:jc w:val="both"/>
      </w:pPr>
      <w:r w:rsidRPr="00145EDA">
        <w:t>dusulys (dispnėja);</w:t>
      </w:r>
    </w:p>
    <w:p w14:paraId="07B0A9A3" w14:textId="77777777" w:rsidR="005C16F3" w:rsidRPr="00145EDA" w:rsidRDefault="005C16F3" w:rsidP="005C16F3">
      <w:pPr>
        <w:numPr>
          <w:ilvl w:val="0"/>
          <w:numId w:val="38"/>
        </w:numPr>
        <w:ind w:left="567" w:hanging="567"/>
        <w:jc w:val="both"/>
      </w:pPr>
      <w:r w:rsidRPr="00145EDA">
        <w:t>nekvėpavimas (apnėja, kvėpavimo sustojimas);</w:t>
      </w:r>
    </w:p>
    <w:p w14:paraId="1F689654" w14:textId="77777777" w:rsidR="005C16F3" w:rsidRPr="00145EDA" w:rsidRDefault="005C16F3" w:rsidP="005C16F3">
      <w:pPr>
        <w:numPr>
          <w:ilvl w:val="0"/>
          <w:numId w:val="38"/>
        </w:numPr>
        <w:ind w:left="567" w:hanging="567"/>
        <w:jc w:val="both"/>
      </w:pPr>
      <w:r w:rsidRPr="00145EDA">
        <w:t>žagsulys.</w:t>
      </w:r>
    </w:p>
    <w:p w14:paraId="0A5BCC44" w14:textId="77777777" w:rsidR="005C16F3" w:rsidRPr="00145EDA" w:rsidRDefault="005C16F3" w:rsidP="005C16F3">
      <w:pPr>
        <w:pStyle w:val="Pagrindinistekstas"/>
        <w:spacing w:after="0"/>
        <w:rPr>
          <w:i/>
          <w:iCs/>
          <w:szCs w:val="22"/>
        </w:rPr>
      </w:pPr>
    </w:p>
    <w:p w14:paraId="7EB80592" w14:textId="77777777" w:rsidR="005C16F3" w:rsidRPr="00145EDA" w:rsidRDefault="005C16F3" w:rsidP="005C16F3">
      <w:pPr>
        <w:pStyle w:val="Pagrindinistekstas"/>
        <w:spacing w:after="0"/>
        <w:rPr>
          <w:b/>
          <w:iCs/>
          <w:szCs w:val="22"/>
        </w:rPr>
      </w:pPr>
      <w:r w:rsidRPr="00145EDA">
        <w:rPr>
          <w:b/>
          <w:iCs/>
          <w:szCs w:val="22"/>
        </w:rPr>
        <w:t>Virškinimo trakto ir burnos sutrikimai:</w:t>
      </w:r>
    </w:p>
    <w:p w14:paraId="74BAAD12" w14:textId="77777777" w:rsidR="005C16F3" w:rsidRPr="00145EDA" w:rsidRDefault="005C16F3" w:rsidP="005C16F3">
      <w:pPr>
        <w:pStyle w:val="Pagrindinistekstas"/>
        <w:numPr>
          <w:ilvl w:val="0"/>
          <w:numId w:val="26"/>
        </w:numPr>
        <w:spacing w:after="0"/>
        <w:ind w:left="567" w:hanging="567"/>
      </w:pPr>
      <w:r w:rsidRPr="00145EDA">
        <w:t>pykinimas (šleikštulys);</w:t>
      </w:r>
    </w:p>
    <w:p w14:paraId="388E6F45" w14:textId="77777777" w:rsidR="005C16F3" w:rsidRPr="00145EDA" w:rsidRDefault="005C16F3" w:rsidP="005C16F3">
      <w:pPr>
        <w:pStyle w:val="Pagrindinistekstas"/>
        <w:numPr>
          <w:ilvl w:val="0"/>
          <w:numId w:val="26"/>
        </w:numPr>
        <w:spacing w:after="0"/>
        <w:ind w:left="567" w:hanging="567"/>
      </w:pPr>
      <w:r w:rsidRPr="00145EDA">
        <w:t>vėmimas;</w:t>
      </w:r>
    </w:p>
    <w:p w14:paraId="4B4F7AEA" w14:textId="77777777" w:rsidR="005C16F3" w:rsidRPr="00145EDA" w:rsidRDefault="005C16F3" w:rsidP="005C16F3">
      <w:pPr>
        <w:pStyle w:val="Pagrindinistekstas"/>
        <w:numPr>
          <w:ilvl w:val="0"/>
          <w:numId w:val="26"/>
        </w:numPr>
        <w:spacing w:after="0"/>
        <w:ind w:left="567" w:hanging="567"/>
      </w:pPr>
      <w:r w:rsidRPr="00145EDA">
        <w:t>vidurių užkietėjimas;</w:t>
      </w:r>
    </w:p>
    <w:p w14:paraId="432B3C79" w14:textId="77777777" w:rsidR="005C16F3" w:rsidRPr="00145EDA" w:rsidRDefault="005C16F3" w:rsidP="005C16F3">
      <w:pPr>
        <w:pStyle w:val="Pagrindinistekstas"/>
        <w:numPr>
          <w:ilvl w:val="0"/>
          <w:numId w:val="26"/>
        </w:numPr>
        <w:spacing w:after="0"/>
        <w:ind w:left="567" w:hanging="567"/>
      </w:pPr>
      <w:r w:rsidRPr="00145EDA">
        <w:t>burnos džiūvimas.</w:t>
      </w:r>
    </w:p>
    <w:p w14:paraId="6CBBC326" w14:textId="77777777" w:rsidR="005C16F3" w:rsidRPr="00145EDA" w:rsidRDefault="005C16F3" w:rsidP="005C16F3">
      <w:pPr>
        <w:pStyle w:val="Pagrindinistekstas"/>
        <w:spacing w:after="0"/>
      </w:pPr>
    </w:p>
    <w:p w14:paraId="7A3A76CC" w14:textId="77777777" w:rsidR="005C16F3" w:rsidRPr="00145EDA" w:rsidRDefault="005C16F3" w:rsidP="005C16F3">
      <w:pPr>
        <w:pStyle w:val="Pagrindinistekstas"/>
        <w:spacing w:after="0"/>
        <w:rPr>
          <w:b/>
          <w:iCs/>
          <w:szCs w:val="22"/>
        </w:rPr>
      </w:pPr>
      <w:r w:rsidRPr="00145EDA">
        <w:rPr>
          <w:b/>
          <w:iCs/>
          <w:szCs w:val="22"/>
        </w:rPr>
        <w:t>Odos sutrikimai:</w:t>
      </w:r>
    </w:p>
    <w:p w14:paraId="2FEC62D3" w14:textId="77777777" w:rsidR="005C16F3" w:rsidRPr="00145EDA" w:rsidRDefault="005C16F3" w:rsidP="005C16F3">
      <w:pPr>
        <w:pStyle w:val="Pagrindinistekstas"/>
        <w:numPr>
          <w:ilvl w:val="0"/>
          <w:numId w:val="27"/>
        </w:numPr>
        <w:spacing w:after="0"/>
        <w:ind w:left="567" w:hanging="567"/>
        <w:rPr>
          <w:szCs w:val="22"/>
        </w:rPr>
      </w:pPr>
      <w:r w:rsidRPr="00145EDA">
        <w:rPr>
          <w:szCs w:val="22"/>
        </w:rPr>
        <w:t>išbėrimas;</w:t>
      </w:r>
    </w:p>
    <w:p w14:paraId="1A981617" w14:textId="77777777" w:rsidR="005C16F3" w:rsidRPr="00145EDA" w:rsidRDefault="005C16F3" w:rsidP="005C16F3">
      <w:pPr>
        <w:pStyle w:val="Pagrindinistekstas"/>
        <w:numPr>
          <w:ilvl w:val="0"/>
          <w:numId w:val="27"/>
        </w:numPr>
        <w:spacing w:after="0"/>
        <w:ind w:left="567" w:hanging="567"/>
        <w:rPr>
          <w:szCs w:val="22"/>
        </w:rPr>
      </w:pPr>
      <w:r w:rsidRPr="00145EDA">
        <w:rPr>
          <w:szCs w:val="22"/>
        </w:rPr>
        <w:t>dilgėlinė (išbėrimas ruplėmis);</w:t>
      </w:r>
    </w:p>
    <w:p w14:paraId="5794373D" w14:textId="77777777" w:rsidR="005C16F3" w:rsidRPr="00145EDA" w:rsidRDefault="005C16F3" w:rsidP="005C16F3">
      <w:pPr>
        <w:pStyle w:val="Pagrindinistekstas"/>
        <w:numPr>
          <w:ilvl w:val="0"/>
          <w:numId w:val="27"/>
        </w:numPr>
        <w:spacing w:after="0"/>
        <w:ind w:left="567" w:hanging="567"/>
        <w:rPr>
          <w:szCs w:val="22"/>
        </w:rPr>
      </w:pPr>
      <w:r w:rsidRPr="00145EDA">
        <w:rPr>
          <w:szCs w:val="22"/>
        </w:rPr>
        <w:t>niežulys.</w:t>
      </w:r>
    </w:p>
    <w:p w14:paraId="6C17F28E" w14:textId="77777777" w:rsidR="005C16F3" w:rsidRPr="00145EDA" w:rsidRDefault="005C16F3" w:rsidP="005C16F3">
      <w:pPr>
        <w:pStyle w:val="Pagrindinistekstas"/>
        <w:spacing w:after="0"/>
        <w:rPr>
          <w:szCs w:val="22"/>
        </w:rPr>
      </w:pPr>
    </w:p>
    <w:p w14:paraId="6DC111CB" w14:textId="77777777" w:rsidR="005C16F3" w:rsidRPr="00145EDA" w:rsidRDefault="005C16F3" w:rsidP="005C16F3">
      <w:pPr>
        <w:pStyle w:val="Pagrindinistekstas"/>
        <w:spacing w:after="0"/>
        <w:rPr>
          <w:b/>
          <w:iCs/>
          <w:szCs w:val="22"/>
        </w:rPr>
      </w:pPr>
      <w:r w:rsidRPr="00145EDA">
        <w:rPr>
          <w:b/>
          <w:iCs/>
          <w:szCs w:val="22"/>
        </w:rPr>
        <w:t>Vartojimo vietos pažeidimai:</w:t>
      </w:r>
    </w:p>
    <w:p w14:paraId="22D47B47" w14:textId="77777777" w:rsidR="005C16F3" w:rsidRPr="00145EDA" w:rsidRDefault="005C16F3" w:rsidP="005C16F3">
      <w:pPr>
        <w:pStyle w:val="Pagrindinistekstas"/>
        <w:numPr>
          <w:ilvl w:val="0"/>
          <w:numId w:val="28"/>
        </w:numPr>
        <w:spacing w:after="0"/>
        <w:ind w:left="567" w:hanging="567"/>
        <w:rPr>
          <w:szCs w:val="22"/>
        </w:rPr>
      </w:pPr>
      <w:r w:rsidRPr="00145EDA">
        <w:rPr>
          <w:szCs w:val="22"/>
        </w:rPr>
        <w:t>paraudimas;</w:t>
      </w:r>
    </w:p>
    <w:p w14:paraId="4C8A273D" w14:textId="77777777" w:rsidR="005C16F3" w:rsidRPr="00145EDA" w:rsidRDefault="005C16F3" w:rsidP="005C16F3">
      <w:pPr>
        <w:pStyle w:val="Pagrindinistekstas"/>
        <w:numPr>
          <w:ilvl w:val="0"/>
          <w:numId w:val="28"/>
        </w:numPr>
        <w:spacing w:after="0"/>
        <w:ind w:left="567" w:hanging="567"/>
        <w:rPr>
          <w:szCs w:val="22"/>
        </w:rPr>
      </w:pPr>
      <w:r w:rsidRPr="00145EDA">
        <w:rPr>
          <w:szCs w:val="22"/>
        </w:rPr>
        <w:t>odos pabrinkimas;</w:t>
      </w:r>
    </w:p>
    <w:p w14:paraId="6B101DD5" w14:textId="77777777" w:rsidR="005C16F3" w:rsidRPr="00145EDA" w:rsidRDefault="005C16F3" w:rsidP="005C16F3">
      <w:pPr>
        <w:pStyle w:val="Pagrindinistekstas"/>
        <w:numPr>
          <w:ilvl w:val="0"/>
          <w:numId w:val="28"/>
        </w:numPr>
        <w:spacing w:after="0"/>
        <w:ind w:left="567" w:hanging="567"/>
        <w:rPr>
          <w:szCs w:val="22"/>
        </w:rPr>
      </w:pPr>
      <w:r w:rsidRPr="00145EDA">
        <w:rPr>
          <w:szCs w:val="22"/>
        </w:rPr>
        <w:t xml:space="preserve">kraujo krešulių susidarymas arba skausmas. </w:t>
      </w:r>
    </w:p>
    <w:p w14:paraId="645569F1" w14:textId="77777777" w:rsidR="005C16F3" w:rsidRPr="00145EDA" w:rsidRDefault="005C16F3" w:rsidP="005C16F3">
      <w:pPr>
        <w:pStyle w:val="Pagrindinistekstas"/>
        <w:spacing w:after="0"/>
        <w:rPr>
          <w:szCs w:val="22"/>
        </w:rPr>
      </w:pPr>
    </w:p>
    <w:p w14:paraId="3BCE1C3E" w14:textId="77777777" w:rsidR="005C16F3" w:rsidRPr="00145EDA" w:rsidRDefault="005C16F3" w:rsidP="005C16F3">
      <w:pPr>
        <w:keepNext/>
        <w:jc w:val="both"/>
        <w:rPr>
          <w:b/>
        </w:rPr>
      </w:pPr>
      <w:r w:rsidRPr="00145EDA">
        <w:rPr>
          <w:b/>
        </w:rPr>
        <w:t>Bendrieji sutrikimai:</w:t>
      </w:r>
    </w:p>
    <w:p w14:paraId="6D1E3A42" w14:textId="77777777" w:rsidR="005C16F3" w:rsidRPr="00145EDA" w:rsidRDefault="005C16F3" w:rsidP="005C16F3">
      <w:pPr>
        <w:pStyle w:val="Sraopastraipa"/>
        <w:numPr>
          <w:ilvl w:val="0"/>
          <w:numId w:val="29"/>
        </w:numPr>
        <w:ind w:left="567" w:hanging="567"/>
        <w:jc w:val="both"/>
      </w:pPr>
      <w:r w:rsidRPr="00145EDA">
        <w:t>nuovargis.</w:t>
      </w:r>
    </w:p>
    <w:p w14:paraId="3BADD79C" w14:textId="77777777" w:rsidR="005C16F3" w:rsidRPr="00145EDA" w:rsidRDefault="005C16F3" w:rsidP="005C16F3">
      <w:pPr>
        <w:ind w:left="68"/>
        <w:jc w:val="both"/>
      </w:pPr>
    </w:p>
    <w:p w14:paraId="1735493A" w14:textId="77777777" w:rsidR="005C16F3" w:rsidRPr="00145EDA" w:rsidRDefault="005C16F3" w:rsidP="005C16F3">
      <w:pPr>
        <w:keepNext/>
        <w:jc w:val="both"/>
        <w:rPr>
          <w:b/>
        </w:rPr>
      </w:pPr>
      <w:r w:rsidRPr="00145EDA">
        <w:rPr>
          <w:b/>
          <w:szCs w:val="22"/>
        </w:rPr>
        <w:t>Sužalojimai, apsinuodijimai ir procedūrų komplikacijos:</w:t>
      </w:r>
    </w:p>
    <w:p w14:paraId="7246E978" w14:textId="77777777" w:rsidR="005C16F3" w:rsidRPr="00145EDA" w:rsidRDefault="005C16F3" w:rsidP="005C16F3">
      <w:pPr>
        <w:pStyle w:val="Sraopastraipa"/>
        <w:numPr>
          <w:ilvl w:val="0"/>
          <w:numId w:val="30"/>
        </w:numPr>
        <w:ind w:left="567" w:hanging="567"/>
      </w:pPr>
      <w:r w:rsidRPr="00145EDA">
        <w:t>kritimas ir kaulų lūžiai. Ši rizika didesnė pacientams, kartu vartojantiems kitų raminamųjų (įskaitant alkoholį) ir pagyvenusiems žmonėms.</w:t>
      </w:r>
    </w:p>
    <w:p w14:paraId="257791AA" w14:textId="77777777" w:rsidR="005C16F3" w:rsidRPr="00145EDA" w:rsidRDefault="005C16F3" w:rsidP="005C16F3">
      <w:pPr>
        <w:pStyle w:val="Pagrindinistekstas"/>
        <w:spacing w:after="0"/>
        <w:rPr>
          <w:szCs w:val="22"/>
        </w:rPr>
      </w:pPr>
    </w:p>
    <w:p w14:paraId="771BDDFA" w14:textId="77777777" w:rsidR="005C16F3" w:rsidRPr="00145EDA" w:rsidRDefault="005C16F3" w:rsidP="005C16F3">
      <w:pPr>
        <w:rPr>
          <w:b/>
          <w:szCs w:val="24"/>
        </w:rPr>
      </w:pPr>
      <w:r w:rsidRPr="00145EDA">
        <w:rPr>
          <w:b/>
          <w:szCs w:val="24"/>
        </w:rPr>
        <w:t>Pranešimas apie šalutinį poveikį</w:t>
      </w:r>
    </w:p>
    <w:p w14:paraId="031FBB02" w14:textId="77777777" w:rsidR="005C16F3" w:rsidRPr="0037100D" w:rsidRDefault="005C16F3" w:rsidP="005C16F3">
      <w:pPr>
        <w:tabs>
          <w:tab w:val="left" w:pos="567"/>
        </w:tabs>
        <w:suppressAutoHyphens/>
        <w:autoSpaceDE w:val="0"/>
        <w:autoSpaceDN w:val="0"/>
        <w:adjustRightInd w:val="0"/>
        <w:spacing w:line="260" w:lineRule="exact"/>
        <w:rPr>
          <w:noProof/>
          <w:snapToGrid w:val="0"/>
          <w:szCs w:val="24"/>
          <w:lang w:eastAsia="zh-CN"/>
        </w:rPr>
      </w:pPr>
      <w:r w:rsidRPr="0037100D">
        <w:rPr>
          <w:noProof/>
          <w:snapToGrid w:val="0"/>
          <w:szCs w:val="24"/>
          <w:lang w:eastAsia="zh-CN"/>
        </w:rPr>
        <w:t>Svarbu pranešti apie įtariamas nepageidaujamas reakcijas, pastebėtas po vaistinio preparato registracijos, nes tai leidžia nuolat stebėti vaistinio preparato naudos ir rizikos santykį.</w:t>
      </w:r>
      <w:r w:rsidRPr="0037100D">
        <w:rPr>
          <w:snapToGrid w:val="0"/>
          <w:szCs w:val="24"/>
          <w:lang w:eastAsia="zh-CN"/>
        </w:rPr>
        <w:t xml:space="preserve"> </w:t>
      </w:r>
      <w:r w:rsidRPr="0037100D">
        <w:rPr>
          <w:noProof/>
          <w:snapToGrid w:val="0"/>
          <w:szCs w:val="24"/>
          <w:lang w:eastAsia="zh-CN"/>
        </w:rPr>
        <w:t xml:space="preserve">Sveikatos priežiūros ar farmacijos specialistai turi pranešti apie bet kokias įtariamas nepageidaujamas reakcijas, tiesiogiai užpildę pranešimo formą internetu Tarnybos Vaistinių preparatų informacinėje sistemoje </w:t>
      </w:r>
      <w:hyperlink r:id="rId18" w:history="1">
        <w:r w:rsidRPr="0037100D">
          <w:rPr>
            <w:noProof/>
            <w:snapToGrid w:val="0"/>
            <w:color w:val="0000FF"/>
            <w:szCs w:val="24"/>
            <w:u w:val="single"/>
            <w:lang w:eastAsia="zh-CN"/>
          </w:rPr>
          <w:t>https://vapris.vvkt.lt/vvkt-web/public/nrvSpecialist</w:t>
        </w:r>
      </w:hyperlink>
      <w:r w:rsidRPr="0037100D">
        <w:rPr>
          <w:noProof/>
          <w:snapToGrid w:val="0"/>
          <w:szCs w:val="24"/>
          <w:lang w:eastAsia="zh-CN"/>
        </w:rPr>
        <w:t xml:space="preserve"> arba užpildę Sveikatos priežiūros ar farmacijos specialisto pranešimo apie įtariamą nepageidaujamą reakciją (ĮNR) formą, kuri skelbiama </w:t>
      </w:r>
      <w:hyperlink r:id="rId19" w:history="1">
        <w:r w:rsidRPr="0037100D">
          <w:rPr>
            <w:noProof/>
            <w:snapToGrid w:val="0"/>
            <w:color w:val="0000FF"/>
            <w:szCs w:val="24"/>
            <w:u w:val="single"/>
            <w:lang w:eastAsia="zh-CN"/>
          </w:rPr>
          <w:t>https://www.vvkt.lt/index.php?1399030386</w:t>
        </w:r>
      </w:hyperlink>
      <w:r w:rsidRPr="0037100D">
        <w:rPr>
          <w:noProof/>
          <w:snapToGrid w:val="0"/>
          <w:szCs w:val="24"/>
          <w:lang w:eastAsia="zh-CN"/>
        </w:rPr>
        <w:t>, ir atsiųsti elektroniniu paštu (adresu NepageidaujamaR@vvkt.lt).</w:t>
      </w:r>
    </w:p>
    <w:p w14:paraId="7355E083" w14:textId="77777777" w:rsidR="005C16F3" w:rsidRPr="00145EDA" w:rsidRDefault="005C16F3" w:rsidP="005C16F3">
      <w:pPr>
        <w:pStyle w:val="Pagrindinistekstas"/>
        <w:spacing w:after="0"/>
        <w:rPr>
          <w:szCs w:val="22"/>
        </w:rPr>
      </w:pPr>
    </w:p>
    <w:p w14:paraId="409308EA" w14:textId="77777777" w:rsidR="005C16F3" w:rsidRPr="00145EDA" w:rsidRDefault="005C16F3" w:rsidP="005C16F3">
      <w:pPr>
        <w:pStyle w:val="Pagrindinistekstas"/>
        <w:spacing w:after="0"/>
        <w:rPr>
          <w:szCs w:val="22"/>
        </w:rPr>
      </w:pPr>
    </w:p>
    <w:p w14:paraId="63C9C535" w14:textId="77777777" w:rsidR="005C16F3" w:rsidRPr="00145EDA" w:rsidRDefault="005C16F3" w:rsidP="005C16F3">
      <w:pPr>
        <w:pStyle w:val="Pagrindinistekstas"/>
        <w:numPr>
          <w:ilvl w:val="0"/>
          <w:numId w:val="9"/>
        </w:numPr>
        <w:spacing w:after="0"/>
        <w:ind w:left="567" w:hanging="567"/>
        <w:rPr>
          <w:b/>
          <w:szCs w:val="22"/>
        </w:rPr>
      </w:pPr>
      <w:r w:rsidRPr="00145EDA">
        <w:rPr>
          <w:b/>
          <w:szCs w:val="22"/>
        </w:rPr>
        <w:t>Kaip laikyti Midazolam B. Braun</w:t>
      </w:r>
    </w:p>
    <w:p w14:paraId="4E9F780A" w14:textId="77777777" w:rsidR="005C16F3" w:rsidRPr="00145EDA" w:rsidRDefault="005C16F3" w:rsidP="005C16F3">
      <w:pPr>
        <w:pStyle w:val="Pagrindinistekstas"/>
        <w:spacing w:after="0"/>
        <w:rPr>
          <w:szCs w:val="22"/>
        </w:rPr>
      </w:pPr>
    </w:p>
    <w:p w14:paraId="56CD0627" w14:textId="77777777" w:rsidR="005C16F3" w:rsidRPr="00145EDA" w:rsidRDefault="005C16F3" w:rsidP="005C16F3">
      <w:pPr>
        <w:numPr>
          <w:ilvl w:val="12"/>
          <w:numId w:val="0"/>
        </w:numPr>
        <w:ind w:right="-2"/>
        <w:rPr>
          <w:szCs w:val="22"/>
        </w:rPr>
      </w:pPr>
      <w:r w:rsidRPr="00145EDA">
        <w:t>Už šio vaisto laikymą atsako gydytojas arba vaistininkas. Jis taip pat atsako už tinkamą nesuvartoto midazolamo likučių tvarkymą.</w:t>
      </w:r>
    </w:p>
    <w:p w14:paraId="1271DCF0" w14:textId="77777777" w:rsidR="005C16F3" w:rsidRPr="00145EDA" w:rsidRDefault="005C16F3" w:rsidP="005C16F3">
      <w:pPr>
        <w:numPr>
          <w:ilvl w:val="12"/>
          <w:numId w:val="0"/>
        </w:numPr>
        <w:ind w:right="-2"/>
        <w:rPr>
          <w:szCs w:val="22"/>
        </w:rPr>
      </w:pPr>
    </w:p>
    <w:p w14:paraId="3535A3B4" w14:textId="77777777" w:rsidR="005C16F3" w:rsidRPr="00145EDA" w:rsidRDefault="005C16F3" w:rsidP="005C16F3">
      <w:pPr>
        <w:numPr>
          <w:ilvl w:val="12"/>
          <w:numId w:val="0"/>
        </w:numPr>
        <w:ind w:right="-2"/>
        <w:rPr>
          <w:szCs w:val="22"/>
        </w:rPr>
      </w:pPr>
      <w:r w:rsidRPr="00145EDA">
        <w:rPr>
          <w:szCs w:val="22"/>
        </w:rPr>
        <w:t>Šį vaistą laikykite vaikams nepastebimoje ir nepasiekiamoje vietoje.</w:t>
      </w:r>
    </w:p>
    <w:p w14:paraId="65D5F2ED" w14:textId="77777777" w:rsidR="005C16F3" w:rsidRPr="00145EDA" w:rsidRDefault="005C16F3" w:rsidP="005C16F3">
      <w:pPr>
        <w:pStyle w:val="Pagrindinistekstas"/>
        <w:spacing w:after="0"/>
        <w:rPr>
          <w:szCs w:val="22"/>
        </w:rPr>
      </w:pPr>
    </w:p>
    <w:p w14:paraId="5BD55353" w14:textId="77777777" w:rsidR="005C16F3" w:rsidRPr="00145EDA" w:rsidRDefault="005C16F3" w:rsidP="005C16F3">
      <w:pPr>
        <w:pStyle w:val="Pagrindinistekstas"/>
        <w:spacing w:after="0"/>
        <w:rPr>
          <w:szCs w:val="22"/>
        </w:rPr>
      </w:pPr>
      <w:r w:rsidRPr="00145EDA">
        <w:rPr>
          <w:szCs w:val="22"/>
        </w:rPr>
        <w:t>Ant etiketės ir dėžutės nurodytam tinkamumo laikui pasibaigus, šio vaisto vartoti negalima. Vaistas tinkamas vartoti iki paskutinės nurodyto mėnesio dienos.</w:t>
      </w:r>
    </w:p>
    <w:p w14:paraId="21EA8034" w14:textId="77777777" w:rsidR="005C16F3" w:rsidRPr="00145EDA" w:rsidRDefault="005C16F3" w:rsidP="005C16F3">
      <w:pPr>
        <w:pStyle w:val="Pagrindinistekstas"/>
        <w:spacing w:after="0"/>
        <w:rPr>
          <w:szCs w:val="22"/>
        </w:rPr>
      </w:pPr>
    </w:p>
    <w:p w14:paraId="3C4517B1" w14:textId="77777777" w:rsidR="005C16F3" w:rsidRPr="00145EDA" w:rsidRDefault="005C16F3" w:rsidP="005C16F3">
      <w:pPr>
        <w:pStyle w:val="Pagrindinistekstas"/>
        <w:spacing w:after="0"/>
        <w:rPr>
          <w:szCs w:val="22"/>
        </w:rPr>
      </w:pPr>
      <w:r w:rsidRPr="00145EDA">
        <w:rPr>
          <w:szCs w:val="22"/>
        </w:rPr>
        <w:t xml:space="preserve">Laikyti ne aukštesnėje kaip 25 °C temperatūroje. </w:t>
      </w:r>
    </w:p>
    <w:p w14:paraId="41AAC21C" w14:textId="77777777" w:rsidR="005C16F3" w:rsidRPr="00145EDA" w:rsidRDefault="005C16F3" w:rsidP="005C16F3">
      <w:pPr>
        <w:pStyle w:val="Pagrindinistekstas"/>
        <w:spacing w:after="0"/>
      </w:pPr>
      <w:r w:rsidRPr="00145EDA">
        <w:t>Praskiesto tirpalo cheminis ir fizinis stabilumas kambario temperatūroje nekinta 24 valandas, 5 °C temperatūroje – 3 dienas.</w:t>
      </w:r>
    </w:p>
    <w:p w14:paraId="4EE579B9" w14:textId="77777777" w:rsidR="005C16F3" w:rsidRPr="00145EDA" w:rsidRDefault="005C16F3" w:rsidP="005C16F3">
      <w:pPr>
        <w:rPr>
          <w:szCs w:val="22"/>
        </w:rPr>
      </w:pPr>
      <w:r w:rsidRPr="00145EDA">
        <w:rPr>
          <w:szCs w:val="22"/>
        </w:rPr>
        <w:t>Mikrobiologiniu požiūriu, praskiestas tirpalas turėtų būti suvartojamas tuojau pat</w:t>
      </w:r>
      <w:r>
        <w:rPr>
          <w:szCs w:val="22"/>
        </w:rPr>
        <w:t xml:space="preserve"> po paruošimo</w:t>
      </w:r>
      <w:r w:rsidRPr="00145EDA">
        <w:rPr>
          <w:szCs w:val="22"/>
        </w:rPr>
        <w:t>. Jei tirpalas nesuvartojamas iš karto, už jo saugojimo laiką ir laikymo sąlygas yra atsakingas vartotojas. Praskiestą tirpalą laikyti 2° C – 8 °C temperatūroje ne ilgiau kaip 24 valandas</w:t>
      </w:r>
      <w:r w:rsidRPr="00145EDA">
        <w:rPr>
          <w:rFonts w:eastAsia="Calibri"/>
          <w:szCs w:val="22"/>
          <w:lang w:eastAsia="zh-CN"/>
        </w:rPr>
        <w:t>, nebent buvo taikytas praskiedimo metodas, apsaugantis nuo mikrobiologinės taršos rizikos.</w:t>
      </w:r>
    </w:p>
    <w:p w14:paraId="547B87F8" w14:textId="77777777" w:rsidR="005C16F3" w:rsidRPr="00145EDA" w:rsidRDefault="005C16F3" w:rsidP="005C16F3">
      <w:pPr>
        <w:pStyle w:val="Pagrindinistekstas"/>
        <w:spacing w:after="0"/>
        <w:rPr>
          <w:szCs w:val="22"/>
        </w:rPr>
      </w:pPr>
    </w:p>
    <w:p w14:paraId="221C262A" w14:textId="77777777" w:rsidR="005C16F3" w:rsidRPr="00145EDA" w:rsidRDefault="005C16F3" w:rsidP="005C16F3">
      <w:pPr>
        <w:pStyle w:val="Pagrindinistekstas"/>
        <w:spacing w:after="0"/>
        <w:rPr>
          <w:szCs w:val="22"/>
        </w:rPr>
      </w:pPr>
      <w:r w:rsidRPr="00145EDA">
        <w:rPr>
          <w:szCs w:val="22"/>
        </w:rPr>
        <w:t>Ampules laikyti išorinėje dėžutėje, kad vaistas būtų apsaugotas nuo šviesos.</w:t>
      </w:r>
    </w:p>
    <w:p w14:paraId="2CF0D068" w14:textId="77777777" w:rsidR="005C16F3" w:rsidRPr="00145EDA" w:rsidRDefault="005C16F3" w:rsidP="005C16F3">
      <w:pPr>
        <w:pStyle w:val="Pagrindinistekstas"/>
        <w:spacing w:after="0"/>
        <w:rPr>
          <w:szCs w:val="22"/>
        </w:rPr>
      </w:pPr>
    </w:p>
    <w:p w14:paraId="2D77F3A2" w14:textId="77777777" w:rsidR="005C16F3" w:rsidRPr="00145EDA" w:rsidRDefault="005C16F3" w:rsidP="005C16F3">
      <w:pPr>
        <w:pStyle w:val="Pagrindinistekstas"/>
        <w:spacing w:after="0"/>
        <w:rPr>
          <w:szCs w:val="22"/>
        </w:rPr>
      </w:pPr>
    </w:p>
    <w:p w14:paraId="6DCA5D20" w14:textId="77777777" w:rsidR="005C16F3" w:rsidRPr="00145EDA" w:rsidRDefault="005C16F3" w:rsidP="005C16F3">
      <w:pPr>
        <w:pStyle w:val="Pagrindinistekstas"/>
        <w:numPr>
          <w:ilvl w:val="0"/>
          <w:numId w:val="9"/>
        </w:numPr>
        <w:spacing w:after="0"/>
        <w:ind w:left="567" w:hanging="567"/>
        <w:rPr>
          <w:b/>
          <w:szCs w:val="22"/>
        </w:rPr>
      </w:pPr>
      <w:r w:rsidRPr="00145EDA">
        <w:rPr>
          <w:b/>
          <w:szCs w:val="22"/>
        </w:rPr>
        <w:t>Pakuotės turinys ir kita informacija</w:t>
      </w:r>
    </w:p>
    <w:p w14:paraId="07637536" w14:textId="77777777" w:rsidR="005C16F3" w:rsidRPr="00145EDA" w:rsidRDefault="005C16F3" w:rsidP="005C16F3">
      <w:pPr>
        <w:pStyle w:val="Pagrindinistekstas"/>
        <w:spacing w:after="0"/>
        <w:rPr>
          <w:szCs w:val="22"/>
        </w:rPr>
      </w:pPr>
    </w:p>
    <w:p w14:paraId="0D945157" w14:textId="77777777" w:rsidR="005C16F3" w:rsidRPr="00145EDA" w:rsidRDefault="005C16F3" w:rsidP="005C16F3">
      <w:pPr>
        <w:pStyle w:val="Pagrindinistekstas"/>
        <w:spacing w:after="0"/>
        <w:rPr>
          <w:b/>
          <w:szCs w:val="22"/>
        </w:rPr>
      </w:pPr>
      <w:r w:rsidRPr="00145EDA">
        <w:rPr>
          <w:b/>
          <w:szCs w:val="22"/>
        </w:rPr>
        <w:t>Midazolam B. Braun sudėtis</w:t>
      </w:r>
    </w:p>
    <w:p w14:paraId="0E013D57" w14:textId="77777777" w:rsidR="005C16F3" w:rsidRPr="00145EDA" w:rsidRDefault="005C16F3" w:rsidP="005C16F3">
      <w:pPr>
        <w:pStyle w:val="Pagrindinistekstas"/>
        <w:numPr>
          <w:ilvl w:val="0"/>
          <w:numId w:val="12"/>
        </w:numPr>
        <w:spacing w:after="0"/>
        <w:ind w:left="567" w:hanging="567"/>
        <w:rPr>
          <w:i/>
          <w:iCs/>
          <w:szCs w:val="22"/>
        </w:rPr>
      </w:pPr>
      <w:r w:rsidRPr="00145EDA">
        <w:rPr>
          <w:szCs w:val="22"/>
        </w:rPr>
        <w:t>Veiklioji medžiaga yra midazolamas (midazolamo hidrochlorido pavidalu).</w:t>
      </w:r>
    </w:p>
    <w:p w14:paraId="609AF810" w14:textId="77777777" w:rsidR="005C16F3" w:rsidRPr="00145EDA" w:rsidRDefault="005C16F3" w:rsidP="005C16F3">
      <w:pPr>
        <w:pStyle w:val="Pagrindinistekstas"/>
        <w:spacing w:after="0"/>
        <w:rPr>
          <w:szCs w:val="22"/>
        </w:rPr>
      </w:pPr>
    </w:p>
    <w:p w14:paraId="342B6643" w14:textId="77777777" w:rsidR="005C16F3" w:rsidRPr="00145EDA" w:rsidRDefault="005C16F3" w:rsidP="005C16F3">
      <w:pPr>
        <w:pStyle w:val="Pagrindinistekstas"/>
        <w:spacing w:after="0"/>
        <w:rPr>
          <w:szCs w:val="22"/>
        </w:rPr>
      </w:pPr>
      <w:r w:rsidRPr="00145EDA">
        <w:rPr>
          <w:szCs w:val="22"/>
        </w:rPr>
        <w:t xml:space="preserve">Kiekviename ml Midazolam B. Braun </w:t>
      </w:r>
      <w:r w:rsidRPr="00145EDA">
        <w:rPr>
          <w:noProof/>
        </w:rPr>
        <w:t>5 mg/ml</w:t>
      </w:r>
      <w:r w:rsidRPr="00145EDA">
        <w:rPr>
          <w:szCs w:val="22"/>
        </w:rPr>
        <w:t xml:space="preserve"> yra 5 mg midazolamo (midazolamo hidrochlorido pavidalu).</w:t>
      </w:r>
    </w:p>
    <w:p w14:paraId="7FFEFA1E" w14:textId="77777777" w:rsidR="005C16F3" w:rsidRPr="00145EDA" w:rsidRDefault="005C16F3" w:rsidP="005C16F3">
      <w:pPr>
        <w:pStyle w:val="Pagrindinistekstas"/>
        <w:spacing w:after="0"/>
        <w:rPr>
          <w:szCs w:val="22"/>
        </w:rPr>
      </w:pPr>
      <w:r w:rsidRPr="00145EDA">
        <w:rPr>
          <w:szCs w:val="22"/>
        </w:rPr>
        <w:lastRenderedPageBreak/>
        <w:t>Vienoje 1 ml ampulėje yra 5 mg midazolamo (midazolamo hidrochlorido pavidalu),</w:t>
      </w:r>
    </w:p>
    <w:p w14:paraId="73CE52AC" w14:textId="332BBEDB" w:rsidR="005C16F3" w:rsidRPr="00145EDA" w:rsidRDefault="005C16F3" w:rsidP="005C16F3">
      <w:pPr>
        <w:pStyle w:val="Pagrindinistekstas"/>
        <w:spacing w:after="0"/>
        <w:rPr>
          <w:szCs w:val="22"/>
        </w:rPr>
      </w:pPr>
    </w:p>
    <w:p w14:paraId="4D468167" w14:textId="77777777" w:rsidR="005C16F3" w:rsidRPr="00145EDA" w:rsidRDefault="005C16F3" w:rsidP="005C16F3">
      <w:pPr>
        <w:pStyle w:val="Pagrindinistekstas"/>
        <w:spacing w:after="0"/>
        <w:rPr>
          <w:szCs w:val="22"/>
        </w:rPr>
      </w:pPr>
      <w:r w:rsidRPr="00145EDA">
        <w:rPr>
          <w:szCs w:val="22"/>
        </w:rPr>
        <w:t>Vienoje 10 ml ampulėje yra 50 mg midazolamo (midazolamo hidrochlorido pavidalu).</w:t>
      </w:r>
    </w:p>
    <w:p w14:paraId="24DF1C12" w14:textId="77777777" w:rsidR="005C16F3" w:rsidRPr="00145EDA" w:rsidRDefault="005C16F3" w:rsidP="005C16F3">
      <w:pPr>
        <w:pStyle w:val="Pagrindinistekstas"/>
        <w:spacing w:after="0"/>
        <w:rPr>
          <w:szCs w:val="22"/>
        </w:rPr>
      </w:pPr>
    </w:p>
    <w:p w14:paraId="1E44953D" w14:textId="77777777" w:rsidR="005C16F3" w:rsidRPr="00145EDA" w:rsidRDefault="005C16F3" w:rsidP="005C16F3">
      <w:pPr>
        <w:pStyle w:val="Pagrindinistekstas"/>
        <w:spacing w:after="0"/>
        <w:rPr>
          <w:szCs w:val="22"/>
        </w:rPr>
      </w:pPr>
      <w:r w:rsidRPr="00145EDA">
        <w:rPr>
          <w:szCs w:val="22"/>
        </w:rPr>
        <w:t>Pagalbinės medžiagos</w:t>
      </w:r>
      <w:r w:rsidRPr="00145EDA">
        <w:rPr>
          <w:b/>
          <w:bCs/>
          <w:szCs w:val="22"/>
        </w:rPr>
        <w:t xml:space="preserve"> </w:t>
      </w:r>
      <w:r w:rsidRPr="00145EDA">
        <w:rPr>
          <w:szCs w:val="22"/>
        </w:rPr>
        <w:t>yra natrio chloridas, 10 % vandenilio chlorido rūgštis ir injekcinis vanduo.</w:t>
      </w:r>
    </w:p>
    <w:p w14:paraId="481E0F90" w14:textId="77777777" w:rsidR="005C16F3" w:rsidRPr="00145EDA" w:rsidRDefault="005C16F3" w:rsidP="005C16F3">
      <w:pPr>
        <w:pStyle w:val="Pagrindinistekstas"/>
        <w:spacing w:after="0"/>
        <w:rPr>
          <w:b/>
          <w:szCs w:val="22"/>
        </w:rPr>
      </w:pPr>
    </w:p>
    <w:p w14:paraId="4447EF50" w14:textId="77777777" w:rsidR="005C16F3" w:rsidRPr="00145EDA" w:rsidRDefault="005C16F3" w:rsidP="005C16F3">
      <w:pPr>
        <w:pStyle w:val="Pagrindinistekstas"/>
        <w:spacing w:after="0"/>
        <w:rPr>
          <w:b/>
          <w:szCs w:val="22"/>
        </w:rPr>
      </w:pPr>
      <w:r w:rsidRPr="00145EDA">
        <w:rPr>
          <w:b/>
          <w:szCs w:val="22"/>
        </w:rPr>
        <w:t>Midazolam B. Braun išvaizda ir kiekis pakuotėje</w:t>
      </w:r>
    </w:p>
    <w:p w14:paraId="16B4AE66" w14:textId="77777777" w:rsidR="005C16F3" w:rsidRPr="00145EDA" w:rsidRDefault="005C16F3" w:rsidP="005C16F3">
      <w:pPr>
        <w:pStyle w:val="Pagrindinistekstas"/>
        <w:spacing w:after="0"/>
        <w:rPr>
          <w:szCs w:val="22"/>
        </w:rPr>
      </w:pPr>
      <w:r w:rsidRPr="00145EDA">
        <w:rPr>
          <w:szCs w:val="22"/>
        </w:rPr>
        <w:t>Midazolam B. Braun yra skaidrus, bespalvis vandeninis tirpalas.</w:t>
      </w:r>
    </w:p>
    <w:p w14:paraId="2C934CD5" w14:textId="77777777" w:rsidR="005C16F3" w:rsidRPr="00145EDA" w:rsidRDefault="005C16F3" w:rsidP="005C16F3">
      <w:pPr>
        <w:pStyle w:val="Pagrindinistekstas"/>
        <w:spacing w:after="0"/>
        <w:rPr>
          <w:szCs w:val="22"/>
        </w:rPr>
      </w:pPr>
    </w:p>
    <w:p w14:paraId="29F74FB0" w14:textId="77777777" w:rsidR="005C16F3" w:rsidRPr="00145EDA" w:rsidRDefault="005C16F3" w:rsidP="005C16F3">
      <w:pPr>
        <w:pStyle w:val="Pagrindinistekstas"/>
        <w:spacing w:after="0"/>
        <w:rPr>
          <w:szCs w:val="22"/>
        </w:rPr>
      </w:pPr>
      <w:r w:rsidRPr="00145EDA">
        <w:rPr>
          <w:szCs w:val="22"/>
        </w:rPr>
        <w:t xml:space="preserve">Midazolam B. Braun </w:t>
      </w:r>
      <w:r w:rsidRPr="00145EDA">
        <w:rPr>
          <w:noProof/>
        </w:rPr>
        <w:t>5 mg/ml</w:t>
      </w:r>
      <w:r w:rsidRPr="00145EDA">
        <w:rPr>
          <w:szCs w:val="22"/>
        </w:rPr>
        <w:t xml:space="preserve"> tiekiamas:</w:t>
      </w:r>
    </w:p>
    <w:p w14:paraId="0FB8D148" w14:textId="77777777" w:rsidR="005C16F3" w:rsidRPr="00145EDA" w:rsidRDefault="005C16F3" w:rsidP="005C16F3">
      <w:pPr>
        <w:pStyle w:val="Pagrindinistekstas"/>
        <w:numPr>
          <w:ilvl w:val="0"/>
          <w:numId w:val="1"/>
        </w:numPr>
        <w:spacing w:after="0"/>
        <w:rPr>
          <w:szCs w:val="22"/>
        </w:rPr>
      </w:pPr>
      <w:r w:rsidRPr="00145EDA">
        <w:rPr>
          <w:szCs w:val="22"/>
        </w:rPr>
        <w:t>1 ml bespalvio stiklo ampulėse, pakuotėje yra 10 ampulių,</w:t>
      </w:r>
    </w:p>
    <w:p w14:paraId="40416F6D" w14:textId="3045B991" w:rsidR="005C16F3" w:rsidRPr="00145EDA" w:rsidRDefault="005C16F3" w:rsidP="005C16F3">
      <w:pPr>
        <w:pStyle w:val="Pagrindinistekstas"/>
        <w:numPr>
          <w:ilvl w:val="0"/>
          <w:numId w:val="1"/>
        </w:numPr>
        <w:spacing w:after="0"/>
        <w:rPr>
          <w:szCs w:val="22"/>
        </w:rPr>
      </w:pPr>
    </w:p>
    <w:p w14:paraId="295C9240" w14:textId="77777777" w:rsidR="005C16F3" w:rsidRPr="00145EDA" w:rsidRDefault="005C16F3" w:rsidP="005C16F3">
      <w:pPr>
        <w:pStyle w:val="Pagrindinistekstas"/>
        <w:numPr>
          <w:ilvl w:val="0"/>
          <w:numId w:val="1"/>
        </w:numPr>
        <w:spacing w:after="0"/>
        <w:rPr>
          <w:szCs w:val="22"/>
        </w:rPr>
      </w:pPr>
      <w:r w:rsidRPr="00145EDA">
        <w:rPr>
          <w:szCs w:val="22"/>
        </w:rPr>
        <w:t>10 ml bespalvio stiklo ampulėse, pakuotėje yra 5 arba 10 ampulių,</w:t>
      </w:r>
    </w:p>
    <w:p w14:paraId="5F635912" w14:textId="77777777" w:rsidR="005C16F3" w:rsidRPr="00145EDA" w:rsidRDefault="005C16F3" w:rsidP="005C16F3">
      <w:pPr>
        <w:pStyle w:val="Pagrindinistekstas"/>
        <w:numPr>
          <w:ilvl w:val="0"/>
          <w:numId w:val="1"/>
        </w:numPr>
        <w:spacing w:after="0"/>
        <w:rPr>
          <w:szCs w:val="22"/>
          <w:u w:val="single"/>
        </w:rPr>
      </w:pPr>
      <w:r w:rsidRPr="00145EDA">
        <w:rPr>
          <w:szCs w:val="22"/>
        </w:rPr>
        <w:t>10 ml permatomose polietileninėse ampulėse, pakuotėje yra 4, 10 arba 20 ampulių.</w:t>
      </w:r>
    </w:p>
    <w:p w14:paraId="015CEDBF" w14:textId="77777777" w:rsidR="005C16F3" w:rsidRPr="00145EDA" w:rsidRDefault="005C16F3" w:rsidP="005C16F3">
      <w:pPr>
        <w:pStyle w:val="Pagrindinistekstas"/>
        <w:spacing w:after="0"/>
        <w:rPr>
          <w:szCs w:val="22"/>
        </w:rPr>
      </w:pPr>
    </w:p>
    <w:p w14:paraId="65196292" w14:textId="77777777" w:rsidR="005C16F3" w:rsidRPr="00145EDA" w:rsidRDefault="005C16F3" w:rsidP="005C16F3">
      <w:pPr>
        <w:pStyle w:val="Pagrindinistekstas"/>
        <w:spacing w:after="0"/>
        <w:rPr>
          <w:szCs w:val="22"/>
        </w:rPr>
      </w:pPr>
      <w:r w:rsidRPr="00145EDA">
        <w:rPr>
          <w:szCs w:val="22"/>
        </w:rPr>
        <w:t>Gali būti tiekiamos ne visų dydžių pakuotės.</w:t>
      </w:r>
    </w:p>
    <w:p w14:paraId="19E75EFF" w14:textId="77777777" w:rsidR="005C16F3" w:rsidRPr="00145EDA" w:rsidRDefault="005C16F3" w:rsidP="005C16F3">
      <w:pPr>
        <w:pStyle w:val="Pagrindinistekstas"/>
        <w:spacing w:after="0"/>
        <w:rPr>
          <w:b/>
          <w:szCs w:val="22"/>
        </w:rPr>
      </w:pPr>
    </w:p>
    <w:p w14:paraId="5C34276A" w14:textId="77777777" w:rsidR="005C16F3" w:rsidRPr="00145EDA" w:rsidRDefault="005C16F3" w:rsidP="005C16F3">
      <w:pPr>
        <w:pStyle w:val="Pagrindinistekstas"/>
        <w:spacing w:after="0"/>
        <w:rPr>
          <w:b/>
          <w:szCs w:val="22"/>
        </w:rPr>
      </w:pPr>
      <w:r w:rsidRPr="00145EDA">
        <w:rPr>
          <w:b/>
          <w:szCs w:val="22"/>
        </w:rPr>
        <w:t>Registruotojas ir gamintojas</w:t>
      </w:r>
    </w:p>
    <w:p w14:paraId="57D8F1FC" w14:textId="77777777" w:rsidR="005C16F3" w:rsidRPr="00145EDA" w:rsidRDefault="005C16F3" w:rsidP="005C16F3">
      <w:pPr>
        <w:pStyle w:val="Pagrindinistekstas"/>
        <w:spacing w:after="0"/>
        <w:rPr>
          <w:szCs w:val="22"/>
        </w:rPr>
      </w:pPr>
    </w:p>
    <w:p w14:paraId="38C840A4" w14:textId="77777777" w:rsidR="005C16F3" w:rsidRPr="00145EDA" w:rsidRDefault="005C16F3" w:rsidP="005C16F3">
      <w:pPr>
        <w:pStyle w:val="Pagrindinistekstas"/>
        <w:spacing w:after="0"/>
        <w:rPr>
          <w:szCs w:val="22"/>
        </w:rPr>
      </w:pPr>
      <w:r w:rsidRPr="00145EDA">
        <w:rPr>
          <w:szCs w:val="22"/>
        </w:rPr>
        <w:t>Registruotojas:</w:t>
      </w:r>
    </w:p>
    <w:p w14:paraId="7564A339" w14:textId="77777777" w:rsidR="005C16F3" w:rsidRPr="00145EDA" w:rsidRDefault="005C16F3" w:rsidP="005C16F3">
      <w:pPr>
        <w:pStyle w:val="Pagrindinistekstas"/>
        <w:spacing w:after="0"/>
        <w:rPr>
          <w:szCs w:val="22"/>
        </w:rPr>
      </w:pPr>
      <w:r w:rsidRPr="00145EDA">
        <w:rPr>
          <w:szCs w:val="22"/>
        </w:rPr>
        <w:t>B. Braun Melsungen AG</w:t>
      </w:r>
    </w:p>
    <w:p w14:paraId="30D6C522" w14:textId="77777777" w:rsidR="005C16F3" w:rsidRPr="00145EDA" w:rsidRDefault="005C16F3" w:rsidP="005C16F3">
      <w:pPr>
        <w:pStyle w:val="Pagrindinistekstas"/>
        <w:spacing w:after="0"/>
        <w:rPr>
          <w:szCs w:val="22"/>
        </w:rPr>
      </w:pPr>
      <w:r w:rsidRPr="00145EDA">
        <w:rPr>
          <w:szCs w:val="22"/>
        </w:rPr>
        <w:t>Carl-Braun-Strasse 1</w:t>
      </w:r>
    </w:p>
    <w:p w14:paraId="3A5573E8" w14:textId="77777777" w:rsidR="005C16F3" w:rsidRPr="00145EDA" w:rsidRDefault="005C16F3" w:rsidP="005C16F3">
      <w:pPr>
        <w:pStyle w:val="Pagrindinistekstas"/>
        <w:spacing w:after="0"/>
        <w:rPr>
          <w:szCs w:val="22"/>
        </w:rPr>
      </w:pPr>
      <w:r w:rsidRPr="00145EDA">
        <w:rPr>
          <w:szCs w:val="22"/>
        </w:rPr>
        <w:t>34212 Melsungen, Vokietija</w:t>
      </w:r>
    </w:p>
    <w:p w14:paraId="7B4C5ADA" w14:textId="77777777" w:rsidR="005C16F3" w:rsidRPr="00145EDA" w:rsidRDefault="005C16F3" w:rsidP="005C16F3">
      <w:pPr>
        <w:pStyle w:val="Pagrindinistekstas"/>
        <w:spacing w:after="0"/>
        <w:rPr>
          <w:i/>
          <w:iCs/>
          <w:szCs w:val="22"/>
        </w:rPr>
      </w:pPr>
    </w:p>
    <w:p w14:paraId="3B4659A7" w14:textId="77777777" w:rsidR="005C16F3" w:rsidRPr="00145EDA" w:rsidRDefault="005C16F3" w:rsidP="005C16F3">
      <w:pPr>
        <w:pStyle w:val="Pagrindinistekstas"/>
        <w:spacing w:after="0"/>
        <w:rPr>
          <w:iCs/>
          <w:szCs w:val="22"/>
        </w:rPr>
      </w:pPr>
      <w:r w:rsidRPr="00145EDA">
        <w:rPr>
          <w:iCs/>
          <w:szCs w:val="22"/>
        </w:rPr>
        <w:t>Pašto adresas:</w:t>
      </w:r>
    </w:p>
    <w:p w14:paraId="14EA2A45" w14:textId="77777777" w:rsidR="005C16F3" w:rsidRPr="00145EDA" w:rsidRDefault="005C16F3" w:rsidP="005C16F3">
      <w:pPr>
        <w:pStyle w:val="Pagrindinistekstas"/>
        <w:spacing w:after="0"/>
        <w:rPr>
          <w:szCs w:val="22"/>
        </w:rPr>
      </w:pPr>
      <w:r w:rsidRPr="00145EDA">
        <w:rPr>
          <w:szCs w:val="22"/>
        </w:rPr>
        <w:t>34209 Melsungen, Vokietija</w:t>
      </w:r>
    </w:p>
    <w:p w14:paraId="7664614B" w14:textId="77777777" w:rsidR="005C16F3" w:rsidRPr="00145EDA" w:rsidRDefault="005C16F3" w:rsidP="005C16F3">
      <w:pPr>
        <w:pStyle w:val="Pagrindinistekstas"/>
        <w:spacing w:after="0"/>
        <w:rPr>
          <w:szCs w:val="22"/>
        </w:rPr>
      </w:pPr>
      <w:r w:rsidRPr="00145EDA">
        <w:rPr>
          <w:szCs w:val="22"/>
        </w:rPr>
        <w:t>Tel: +49-5661-71-0</w:t>
      </w:r>
    </w:p>
    <w:p w14:paraId="03F57E59" w14:textId="77777777" w:rsidR="005C16F3" w:rsidRPr="00145EDA" w:rsidRDefault="005C16F3" w:rsidP="005C16F3">
      <w:pPr>
        <w:pStyle w:val="Pagrindinistekstas"/>
        <w:spacing w:after="0"/>
        <w:rPr>
          <w:szCs w:val="22"/>
        </w:rPr>
      </w:pPr>
      <w:r w:rsidRPr="00145EDA">
        <w:rPr>
          <w:szCs w:val="22"/>
        </w:rPr>
        <w:t>Faksas: +49-5661-71-4567</w:t>
      </w:r>
    </w:p>
    <w:p w14:paraId="7BFCD8CC" w14:textId="77777777" w:rsidR="005C16F3" w:rsidRPr="00145EDA" w:rsidRDefault="005C16F3" w:rsidP="005C16F3">
      <w:pPr>
        <w:pStyle w:val="Pagrindinistekstas"/>
        <w:spacing w:after="0"/>
        <w:rPr>
          <w:szCs w:val="22"/>
        </w:rPr>
      </w:pPr>
    </w:p>
    <w:p w14:paraId="2E15FA5A" w14:textId="77777777" w:rsidR="005C16F3" w:rsidRPr="00145EDA" w:rsidRDefault="005C16F3" w:rsidP="005C16F3">
      <w:pPr>
        <w:pStyle w:val="Pagrindinistekstas"/>
        <w:spacing w:after="0"/>
        <w:rPr>
          <w:szCs w:val="22"/>
        </w:rPr>
      </w:pPr>
      <w:r w:rsidRPr="00145EDA">
        <w:rPr>
          <w:szCs w:val="22"/>
        </w:rPr>
        <w:t>Gamintojas:</w:t>
      </w:r>
    </w:p>
    <w:p w14:paraId="1C322C6F" w14:textId="77777777" w:rsidR="005C16F3" w:rsidRPr="00145EDA" w:rsidRDefault="005C16F3" w:rsidP="005C16F3">
      <w:pPr>
        <w:pStyle w:val="Pagrindinistekstas"/>
        <w:spacing w:after="0"/>
        <w:rPr>
          <w:szCs w:val="22"/>
        </w:rPr>
      </w:pPr>
      <w:r w:rsidRPr="00145EDA">
        <w:rPr>
          <w:szCs w:val="22"/>
        </w:rPr>
        <w:t>B. Braun Melsungen AG</w:t>
      </w:r>
    </w:p>
    <w:p w14:paraId="4BDF5AB7" w14:textId="77777777" w:rsidR="005C16F3" w:rsidRPr="00145EDA" w:rsidRDefault="005C16F3" w:rsidP="005C16F3">
      <w:pPr>
        <w:pStyle w:val="Pagrindinistekstas"/>
        <w:spacing w:after="0"/>
        <w:rPr>
          <w:szCs w:val="22"/>
        </w:rPr>
      </w:pPr>
      <w:r w:rsidRPr="00145EDA">
        <w:rPr>
          <w:szCs w:val="22"/>
        </w:rPr>
        <w:t>Carl-Braun-Strasse 1</w:t>
      </w:r>
    </w:p>
    <w:p w14:paraId="52A807C1" w14:textId="77777777" w:rsidR="005C16F3" w:rsidRPr="00145EDA" w:rsidRDefault="005C16F3" w:rsidP="005C16F3">
      <w:pPr>
        <w:pStyle w:val="Pagrindinistekstas"/>
        <w:spacing w:after="0"/>
        <w:rPr>
          <w:szCs w:val="22"/>
        </w:rPr>
      </w:pPr>
      <w:r w:rsidRPr="00145EDA">
        <w:rPr>
          <w:szCs w:val="22"/>
        </w:rPr>
        <w:t>34212 Melsungen</w:t>
      </w:r>
    </w:p>
    <w:p w14:paraId="133E58D3" w14:textId="77777777" w:rsidR="005C16F3" w:rsidRPr="00145EDA" w:rsidRDefault="005C16F3" w:rsidP="005C16F3">
      <w:pPr>
        <w:pStyle w:val="Pagrindinistekstas"/>
        <w:spacing w:after="0"/>
        <w:rPr>
          <w:szCs w:val="22"/>
        </w:rPr>
      </w:pPr>
      <w:r w:rsidRPr="00145EDA">
        <w:rPr>
          <w:szCs w:val="22"/>
        </w:rPr>
        <w:t>Vokietija</w:t>
      </w:r>
    </w:p>
    <w:p w14:paraId="59E244BB" w14:textId="77777777" w:rsidR="005C16F3" w:rsidRPr="00145EDA" w:rsidRDefault="005C16F3" w:rsidP="005C16F3">
      <w:pPr>
        <w:pStyle w:val="Pagrindinistekstas"/>
        <w:spacing w:after="0"/>
        <w:rPr>
          <w:szCs w:val="22"/>
        </w:rPr>
      </w:pPr>
    </w:p>
    <w:p w14:paraId="5873AEF8" w14:textId="77777777" w:rsidR="005C16F3" w:rsidRPr="00145EDA" w:rsidRDefault="005C16F3" w:rsidP="005C16F3">
      <w:pPr>
        <w:pStyle w:val="Pagrindinistekstas"/>
        <w:spacing w:after="0"/>
        <w:rPr>
          <w:szCs w:val="22"/>
        </w:rPr>
      </w:pPr>
    </w:p>
    <w:p w14:paraId="690C55A7" w14:textId="77777777" w:rsidR="005C16F3" w:rsidRPr="00145EDA" w:rsidRDefault="005C16F3" w:rsidP="005C16F3">
      <w:pPr>
        <w:pStyle w:val="Pagrindinistekstas"/>
        <w:spacing w:after="0"/>
        <w:rPr>
          <w:szCs w:val="22"/>
        </w:rPr>
      </w:pPr>
      <w:r w:rsidRPr="00145EDA">
        <w:rPr>
          <w:szCs w:val="22"/>
        </w:rPr>
        <w:t>Jeigu apie šį vaistą norite sužinoti daugiau, kreipkitės į vietinį registruotojo atstovą.</w:t>
      </w:r>
    </w:p>
    <w:p w14:paraId="193EE7A6" w14:textId="77777777" w:rsidR="005C16F3" w:rsidRPr="00145EDA" w:rsidRDefault="005C16F3" w:rsidP="005C16F3"/>
    <w:p w14:paraId="1D498813" w14:textId="77777777" w:rsidR="005C16F3" w:rsidRPr="00145EDA" w:rsidRDefault="005C16F3" w:rsidP="005C16F3">
      <w:r w:rsidRPr="00145EDA">
        <w:t>UAB „B. Braun Medical“</w:t>
      </w:r>
    </w:p>
    <w:p w14:paraId="28F6004B" w14:textId="77777777" w:rsidR="005C16F3" w:rsidRPr="00145EDA" w:rsidRDefault="005C16F3" w:rsidP="005C16F3">
      <w:r w:rsidRPr="00145EDA">
        <w:t>Viršuliškių skg. 34-1</w:t>
      </w:r>
    </w:p>
    <w:p w14:paraId="00760A5A" w14:textId="77777777" w:rsidR="005C16F3" w:rsidRPr="00145EDA" w:rsidRDefault="005C16F3" w:rsidP="005C16F3">
      <w:r w:rsidRPr="00145EDA">
        <w:t>05132 Vilnius</w:t>
      </w:r>
    </w:p>
    <w:p w14:paraId="4B77CEA6" w14:textId="77777777" w:rsidR="005C16F3" w:rsidRPr="00145EDA" w:rsidRDefault="005C16F3" w:rsidP="005C16F3">
      <w:r w:rsidRPr="00145EDA">
        <w:t>Lietuva</w:t>
      </w:r>
    </w:p>
    <w:p w14:paraId="4E3F99BC" w14:textId="77777777" w:rsidR="005C16F3" w:rsidRPr="00145EDA" w:rsidRDefault="005C16F3" w:rsidP="005C16F3">
      <w:r w:rsidRPr="00145EDA">
        <w:t>Tel. (8 5) 237 4333</w:t>
      </w:r>
    </w:p>
    <w:p w14:paraId="78F9A805" w14:textId="77777777" w:rsidR="005C16F3" w:rsidRPr="00145EDA" w:rsidRDefault="005C16F3" w:rsidP="005C16F3">
      <w:r w:rsidRPr="00145EDA">
        <w:rPr>
          <w:rFonts w:eastAsia="Calibri" w:cs="Arial"/>
          <w:szCs w:val="22"/>
          <w:lang w:eastAsia="zh-CN"/>
        </w:rPr>
        <w:t>El. paštas: office.lt@bbraun.com</w:t>
      </w:r>
    </w:p>
    <w:p w14:paraId="1CAFC925" w14:textId="77777777" w:rsidR="005C16F3" w:rsidRPr="00145EDA" w:rsidRDefault="005C16F3" w:rsidP="005C16F3">
      <w:pPr>
        <w:pStyle w:val="Pagrindinistekstas"/>
        <w:spacing w:after="0"/>
        <w:rPr>
          <w:b/>
          <w:szCs w:val="22"/>
        </w:rPr>
      </w:pPr>
    </w:p>
    <w:p w14:paraId="1EC457B3" w14:textId="77777777" w:rsidR="005C16F3" w:rsidRPr="00145EDA" w:rsidRDefault="005C16F3" w:rsidP="005C16F3">
      <w:pPr>
        <w:pStyle w:val="Pagrindinistekstas"/>
        <w:spacing w:after="0"/>
        <w:rPr>
          <w:b/>
          <w:szCs w:val="22"/>
        </w:rPr>
      </w:pPr>
      <w:r w:rsidRPr="00145EDA">
        <w:rPr>
          <w:b/>
          <w:szCs w:val="22"/>
        </w:rPr>
        <w:t>Šis vaistas E</w:t>
      </w:r>
      <w:r>
        <w:rPr>
          <w:b/>
          <w:szCs w:val="22"/>
        </w:rPr>
        <w:t>uropos ekonominės erdvės</w:t>
      </w:r>
      <w:r w:rsidRPr="00145EDA">
        <w:rPr>
          <w:b/>
          <w:szCs w:val="22"/>
        </w:rPr>
        <w:t xml:space="preserve"> valstybėse narėse registruotas tokiais</w:t>
      </w:r>
      <w:r w:rsidRPr="00145EDA">
        <w:rPr>
          <w:szCs w:val="22"/>
        </w:rPr>
        <w:t xml:space="preserve"> </w:t>
      </w:r>
      <w:r w:rsidRPr="00145EDA">
        <w:rPr>
          <w:b/>
          <w:szCs w:val="22"/>
        </w:rPr>
        <w:t>pavadinimais:</w:t>
      </w:r>
    </w:p>
    <w:p w14:paraId="6D653DE6" w14:textId="77777777" w:rsidR="005C16F3" w:rsidRPr="00145EDA" w:rsidRDefault="005C16F3" w:rsidP="005C16F3">
      <w:pPr>
        <w:pStyle w:val="Pagrindinistekstas"/>
        <w:spacing w:after="0"/>
        <w:rPr>
          <w:szCs w:val="22"/>
        </w:rPr>
      </w:pPr>
    </w:p>
    <w:tbl>
      <w:tblPr>
        <w:tblW w:w="0" w:type="auto"/>
        <w:tblInd w:w="786" w:type="dxa"/>
        <w:tblLook w:val="04A0" w:firstRow="1" w:lastRow="0" w:firstColumn="1" w:lastColumn="0" w:noHBand="0" w:noVBand="1"/>
      </w:tblPr>
      <w:tblGrid>
        <w:gridCol w:w="2900"/>
        <w:gridCol w:w="4839"/>
      </w:tblGrid>
      <w:tr w:rsidR="005C16F3" w:rsidRPr="00145EDA" w14:paraId="06A447D8" w14:textId="77777777" w:rsidTr="00E15F3B">
        <w:tc>
          <w:tcPr>
            <w:tcW w:w="2900" w:type="dxa"/>
            <w:shd w:val="clear" w:color="auto" w:fill="auto"/>
            <w:vAlign w:val="center"/>
          </w:tcPr>
          <w:p w14:paraId="60049285" w14:textId="77777777" w:rsidR="005C16F3" w:rsidRPr="00145EDA" w:rsidRDefault="005C16F3" w:rsidP="00E15F3B">
            <w:pPr>
              <w:widowControl w:val="0"/>
              <w:autoSpaceDE w:val="0"/>
              <w:autoSpaceDN w:val="0"/>
              <w:spacing w:line="274" w:lineRule="exact"/>
              <w:ind w:left="364" w:right="366"/>
            </w:pPr>
            <w:r w:rsidRPr="00145EDA">
              <w:t>Begija</w:t>
            </w:r>
          </w:p>
        </w:tc>
        <w:tc>
          <w:tcPr>
            <w:tcW w:w="4839" w:type="dxa"/>
            <w:shd w:val="clear" w:color="auto" w:fill="auto"/>
            <w:vAlign w:val="center"/>
          </w:tcPr>
          <w:p w14:paraId="2A75DCCC"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784A6FC0" w14:textId="77777777" w:rsidTr="00E15F3B">
        <w:tc>
          <w:tcPr>
            <w:tcW w:w="2900" w:type="dxa"/>
            <w:shd w:val="clear" w:color="auto" w:fill="auto"/>
            <w:vAlign w:val="center"/>
          </w:tcPr>
          <w:p w14:paraId="6764D2C1" w14:textId="77777777" w:rsidR="005C16F3" w:rsidRPr="00145EDA" w:rsidRDefault="005C16F3" w:rsidP="00E15F3B">
            <w:pPr>
              <w:widowControl w:val="0"/>
              <w:autoSpaceDE w:val="0"/>
              <w:autoSpaceDN w:val="0"/>
              <w:spacing w:line="274" w:lineRule="exact"/>
              <w:ind w:left="364" w:right="366"/>
            </w:pPr>
            <w:r w:rsidRPr="00145EDA">
              <w:t>Kipras</w:t>
            </w:r>
          </w:p>
        </w:tc>
        <w:tc>
          <w:tcPr>
            <w:tcW w:w="4839" w:type="dxa"/>
            <w:shd w:val="clear" w:color="auto" w:fill="auto"/>
            <w:vAlign w:val="center"/>
          </w:tcPr>
          <w:p w14:paraId="21F6132D" w14:textId="77777777" w:rsidR="005C16F3" w:rsidRPr="00145EDA" w:rsidRDefault="005C16F3" w:rsidP="00E15F3B">
            <w:pPr>
              <w:widowControl w:val="0"/>
              <w:autoSpaceDE w:val="0"/>
              <w:autoSpaceDN w:val="0"/>
              <w:spacing w:line="274" w:lineRule="exact"/>
              <w:ind w:left="364" w:right="366"/>
            </w:pPr>
            <w:r w:rsidRPr="00145EDA">
              <w:t xml:space="preserve">Midazolam B. Braun 5 mg/ml </w:t>
            </w:r>
          </w:p>
        </w:tc>
      </w:tr>
      <w:tr w:rsidR="005C16F3" w:rsidRPr="00145EDA" w14:paraId="5026ADC4" w14:textId="77777777" w:rsidTr="00E15F3B">
        <w:trPr>
          <w:trHeight w:val="164"/>
        </w:trPr>
        <w:tc>
          <w:tcPr>
            <w:tcW w:w="2900" w:type="dxa"/>
            <w:shd w:val="clear" w:color="auto" w:fill="auto"/>
            <w:vAlign w:val="center"/>
          </w:tcPr>
          <w:p w14:paraId="5AAE00C0" w14:textId="77777777" w:rsidR="005C16F3" w:rsidRPr="00145EDA" w:rsidRDefault="005C16F3" w:rsidP="00E15F3B">
            <w:pPr>
              <w:widowControl w:val="0"/>
              <w:autoSpaceDE w:val="0"/>
              <w:autoSpaceDN w:val="0"/>
              <w:spacing w:line="274" w:lineRule="exact"/>
              <w:ind w:left="364" w:right="366"/>
            </w:pPr>
            <w:r w:rsidRPr="00145EDA">
              <w:t>Danija</w:t>
            </w:r>
          </w:p>
        </w:tc>
        <w:tc>
          <w:tcPr>
            <w:tcW w:w="4839" w:type="dxa"/>
            <w:shd w:val="clear" w:color="auto" w:fill="auto"/>
            <w:vAlign w:val="center"/>
          </w:tcPr>
          <w:p w14:paraId="605FA415"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3BADD41E" w14:textId="77777777" w:rsidTr="00E15F3B">
        <w:tc>
          <w:tcPr>
            <w:tcW w:w="2900" w:type="dxa"/>
            <w:shd w:val="clear" w:color="auto" w:fill="auto"/>
            <w:vAlign w:val="center"/>
          </w:tcPr>
          <w:p w14:paraId="76E526DF" w14:textId="77777777" w:rsidR="005C16F3" w:rsidRPr="00145EDA" w:rsidRDefault="005C16F3" w:rsidP="00E15F3B">
            <w:pPr>
              <w:widowControl w:val="0"/>
              <w:autoSpaceDE w:val="0"/>
              <w:autoSpaceDN w:val="0"/>
              <w:spacing w:line="274" w:lineRule="exact"/>
              <w:ind w:left="364" w:right="366"/>
            </w:pPr>
            <w:r w:rsidRPr="00145EDA">
              <w:t>Estija</w:t>
            </w:r>
          </w:p>
        </w:tc>
        <w:tc>
          <w:tcPr>
            <w:tcW w:w="4839" w:type="dxa"/>
            <w:shd w:val="clear" w:color="auto" w:fill="auto"/>
            <w:vAlign w:val="center"/>
          </w:tcPr>
          <w:p w14:paraId="50111DB7"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5634652D" w14:textId="77777777" w:rsidTr="00E15F3B">
        <w:trPr>
          <w:trHeight w:val="310"/>
        </w:trPr>
        <w:tc>
          <w:tcPr>
            <w:tcW w:w="2900" w:type="dxa"/>
            <w:shd w:val="clear" w:color="auto" w:fill="auto"/>
            <w:vAlign w:val="center"/>
          </w:tcPr>
          <w:p w14:paraId="16AF4630" w14:textId="77777777" w:rsidR="005C16F3" w:rsidRPr="00145EDA" w:rsidRDefault="005C16F3" w:rsidP="00E15F3B">
            <w:pPr>
              <w:widowControl w:val="0"/>
              <w:autoSpaceDE w:val="0"/>
              <w:autoSpaceDN w:val="0"/>
              <w:spacing w:line="274" w:lineRule="exact"/>
              <w:ind w:left="364" w:right="366"/>
            </w:pPr>
            <w:r w:rsidRPr="00145EDA">
              <w:t>Prancūzija</w:t>
            </w:r>
          </w:p>
        </w:tc>
        <w:tc>
          <w:tcPr>
            <w:tcW w:w="4839" w:type="dxa"/>
            <w:shd w:val="clear" w:color="auto" w:fill="auto"/>
            <w:vAlign w:val="center"/>
          </w:tcPr>
          <w:p w14:paraId="5D245742" w14:textId="77777777" w:rsidR="005C16F3" w:rsidRPr="00145EDA" w:rsidRDefault="005C16F3" w:rsidP="00E15F3B">
            <w:pPr>
              <w:widowControl w:val="0"/>
              <w:autoSpaceDE w:val="0"/>
              <w:autoSpaceDN w:val="0"/>
              <w:spacing w:line="274" w:lineRule="exact"/>
              <w:ind w:left="364" w:right="366"/>
            </w:pPr>
            <w:r w:rsidRPr="00145EDA">
              <w:t xml:space="preserve">Midazolam B. Braun 5 mg/ml </w:t>
            </w:r>
          </w:p>
        </w:tc>
      </w:tr>
      <w:tr w:rsidR="005C16F3" w:rsidRPr="00145EDA" w14:paraId="0B08F124" w14:textId="77777777" w:rsidTr="00E15F3B">
        <w:trPr>
          <w:trHeight w:val="285"/>
        </w:trPr>
        <w:tc>
          <w:tcPr>
            <w:tcW w:w="2900" w:type="dxa"/>
            <w:shd w:val="clear" w:color="auto" w:fill="auto"/>
            <w:vAlign w:val="center"/>
          </w:tcPr>
          <w:p w14:paraId="331A6643" w14:textId="77777777" w:rsidR="005C16F3" w:rsidRPr="00145EDA" w:rsidRDefault="005C16F3" w:rsidP="00E15F3B">
            <w:pPr>
              <w:widowControl w:val="0"/>
              <w:autoSpaceDE w:val="0"/>
              <w:autoSpaceDN w:val="0"/>
              <w:spacing w:line="274" w:lineRule="exact"/>
              <w:ind w:left="364" w:right="366"/>
            </w:pPr>
            <w:r w:rsidRPr="00145EDA">
              <w:t>Vokietija</w:t>
            </w:r>
          </w:p>
        </w:tc>
        <w:tc>
          <w:tcPr>
            <w:tcW w:w="4839" w:type="dxa"/>
            <w:shd w:val="clear" w:color="auto" w:fill="auto"/>
            <w:vAlign w:val="center"/>
          </w:tcPr>
          <w:p w14:paraId="16D1D5EF"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240E5E38" w14:textId="77777777" w:rsidTr="00E15F3B">
        <w:trPr>
          <w:trHeight w:val="321"/>
        </w:trPr>
        <w:tc>
          <w:tcPr>
            <w:tcW w:w="2900" w:type="dxa"/>
            <w:shd w:val="clear" w:color="auto" w:fill="auto"/>
            <w:vAlign w:val="center"/>
          </w:tcPr>
          <w:p w14:paraId="7117B835" w14:textId="77777777" w:rsidR="005C16F3" w:rsidRPr="00145EDA" w:rsidRDefault="005C16F3" w:rsidP="00E15F3B">
            <w:pPr>
              <w:widowControl w:val="0"/>
              <w:autoSpaceDE w:val="0"/>
              <w:autoSpaceDN w:val="0"/>
              <w:spacing w:line="274" w:lineRule="exact"/>
              <w:ind w:left="364" w:right="366"/>
            </w:pPr>
            <w:r w:rsidRPr="00145EDA">
              <w:t>Graikija</w:t>
            </w:r>
          </w:p>
        </w:tc>
        <w:tc>
          <w:tcPr>
            <w:tcW w:w="4839" w:type="dxa"/>
            <w:shd w:val="clear" w:color="auto" w:fill="auto"/>
            <w:vAlign w:val="center"/>
          </w:tcPr>
          <w:p w14:paraId="3602CA0E"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711BE55F" w14:textId="77777777" w:rsidTr="00E15F3B">
        <w:tc>
          <w:tcPr>
            <w:tcW w:w="2900" w:type="dxa"/>
            <w:shd w:val="clear" w:color="auto" w:fill="auto"/>
            <w:vAlign w:val="center"/>
          </w:tcPr>
          <w:p w14:paraId="564149BB" w14:textId="77777777" w:rsidR="005C16F3" w:rsidRPr="00145EDA" w:rsidRDefault="005C16F3" w:rsidP="00E15F3B">
            <w:pPr>
              <w:widowControl w:val="0"/>
              <w:autoSpaceDE w:val="0"/>
              <w:autoSpaceDN w:val="0"/>
              <w:spacing w:line="274" w:lineRule="exact"/>
              <w:ind w:left="364" w:right="366"/>
            </w:pPr>
            <w:r w:rsidRPr="00145EDA">
              <w:t>Italija</w:t>
            </w:r>
          </w:p>
        </w:tc>
        <w:tc>
          <w:tcPr>
            <w:tcW w:w="4839" w:type="dxa"/>
            <w:shd w:val="clear" w:color="auto" w:fill="auto"/>
            <w:vAlign w:val="center"/>
          </w:tcPr>
          <w:p w14:paraId="21B67E66"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6F6AD669" w14:textId="77777777" w:rsidTr="00E15F3B">
        <w:tc>
          <w:tcPr>
            <w:tcW w:w="2900" w:type="dxa"/>
            <w:shd w:val="clear" w:color="auto" w:fill="auto"/>
            <w:vAlign w:val="center"/>
          </w:tcPr>
          <w:p w14:paraId="563B50F1" w14:textId="77777777" w:rsidR="005C16F3" w:rsidRPr="00145EDA" w:rsidRDefault="005C16F3" w:rsidP="00E15F3B">
            <w:pPr>
              <w:widowControl w:val="0"/>
              <w:autoSpaceDE w:val="0"/>
              <w:autoSpaceDN w:val="0"/>
              <w:spacing w:line="274" w:lineRule="exact"/>
              <w:ind w:left="364" w:right="366"/>
            </w:pPr>
            <w:r w:rsidRPr="00145EDA">
              <w:t>Latvia</w:t>
            </w:r>
          </w:p>
        </w:tc>
        <w:tc>
          <w:tcPr>
            <w:tcW w:w="4839" w:type="dxa"/>
            <w:shd w:val="clear" w:color="auto" w:fill="auto"/>
            <w:vAlign w:val="center"/>
          </w:tcPr>
          <w:p w14:paraId="3C9D08E4"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4D9446AA" w14:textId="77777777" w:rsidTr="00E15F3B">
        <w:tc>
          <w:tcPr>
            <w:tcW w:w="2900" w:type="dxa"/>
            <w:shd w:val="clear" w:color="auto" w:fill="auto"/>
            <w:vAlign w:val="center"/>
          </w:tcPr>
          <w:p w14:paraId="70B07433" w14:textId="77777777" w:rsidR="005C16F3" w:rsidRPr="00145EDA" w:rsidRDefault="005C16F3" w:rsidP="00E15F3B">
            <w:pPr>
              <w:widowControl w:val="0"/>
              <w:autoSpaceDE w:val="0"/>
              <w:autoSpaceDN w:val="0"/>
              <w:spacing w:line="274" w:lineRule="exact"/>
              <w:ind w:left="364" w:right="366"/>
            </w:pPr>
            <w:r w:rsidRPr="00145EDA">
              <w:lastRenderedPageBreak/>
              <w:t>Lietuva</w:t>
            </w:r>
          </w:p>
        </w:tc>
        <w:tc>
          <w:tcPr>
            <w:tcW w:w="4839" w:type="dxa"/>
            <w:shd w:val="clear" w:color="auto" w:fill="auto"/>
            <w:vAlign w:val="center"/>
          </w:tcPr>
          <w:p w14:paraId="3C66C4AF"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65404EA4" w14:textId="77777777" w:rsidTr="00E15F3B">
        <w:tc>
          <w:tcPr>
            <w:tcW w:w="2900" w:type="dxa"/>
            <w:shd w:val="clear" w:color="auto" w:fill="auto"/>
            <w:vAlign w:val="center"/>
          </w:tcPr>
          <w:p w14:paraId="4C67C079" w14:textId="77777777" w:rsidR="005C16F3" w:rsidRPr="00145EDA" w:rsidRDefault="005C16F3" w:rsidP="00E15F3B">
            <w:pPr>
              <w:widowControl w:val="0"/>
              <w:autoSpaceDE w:val="0"/>
              <w:autoSpaceDN w:val="0"/>
              <w:spacing w:line="274" w:lineRule="exact"/>
              <w:ind w:left="364" w:right="366"/>
            </w:pPr>
            <w:r w:rsidRPr="00145EDA">
              <w:t>Liuksemburgas</w:t>
            </w:r>
          </w:p>
        </w:tc>
        <w:tc>
          <w:tcPr>
            <w:tcW w:w="4839" w:type="dxa"/>
            <w:shd w:val="clear" w:color="auto" w:fill="auto"/>
            <w:vAlign w:val="center"/>
          </w:tcPr>
          <w:p w14:paraId="434FBE32"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7C96A00D" w14:textId="77777777" w:rsidTr="00E15F3B">
        <w:tc>
          <w:tcPr>
            <w:tcW w:w="2900" w:type="dxa"/>
            <w:shd w:val="clear" w:color="auto" w:fill="auto"/>
            <w:vAlign w:val="center"/>
          </w:tcPr>
          <w:p w14:paraId="6F15D88B" w14:textId="77777777" w:rsidR="005C16F3" w:rsidRPr="00145EDA" w:rsidRDefault="005C16F3" w:rsidP="00E15F3B">
            <w:pPr>
              <w:widowControl w:val="0"/>
              <w:autoSpaceDE w:val="0"/>
              <w:autoSpaceDN w:val="0"/>
              <w:spacing w:line="274" w:lineRule="exact"/>
              <w:ind w:left="364" w:right="366"/>
            </w:pPr>
            <w:r w:rsidRPr="00145EDA">
              <w:t>Malta</w:t>
            </w:r>
          </w:p>
        </w:tc>
        <w:tc>
          <w:tcPr>
            <w:tcW w:w="4839" w:type="dxa"/>
            <w:shd w:val="clear" w:color="auto" w:fill="auto"/>
            <w:vAlign w:val="center"/>
          </w:tcPr>
          <w:p w14:paraId="34214D13" w14:textId="77777777" w:rsidR="005C16F3" w:rsidRPr="00145EDA" w:rsidRDefault="005C16F3" w:rsidP="00E15F3B">
            <w:pPr>
              <w:widowControl w:val="0"/>
              <w:autoSpaceDE w:val="0"/>
              <w:autoSpaceDN w:val="0"/>
              <w:spacing w:line="274" w:lineRule="exact"/>
              <w:ind w:left="364" w:right="366"/>
            </w:pPr>
            <w:r w:rsidRPr="00145EDA">
              <w:t xml:space="preserve">Midazolam B. Braun 5 mg/ml </w:t>
            </w:r>
          </w:p>
        </w:tc>
      </w:tr>
      <w:tr w:rsidR="005C16F3" w:rsidRPr="00145EDA" w14:paraId="6E69E66B" w14:textId="77777777" w:rsidTr="00E15F3B">
        <w:tc>
          <w:tcPr>
            <w:tcW w:w="2900" w:type="dxa"/>
            <w:shd w:val="clear" w:color="auto" w:fill="auto"/>
            <w:vAlign w:val="center"/>
          </w:tcPr>
          <w:p w14:paraId="3986FDDF" w14:textId="77777777" w:rsidR="005C16F3" w:rsidRPr="00145EDA" w:rsidRDefault="005C16F3" w:rsidP="00E15F3B">
            <w:pPr>
              <w:widowControl w:val="0"/>
              <w:autoSpaceDE w:val="0"/>
              <w:autoSpaceDN w:val="0"/>
              <w:spacing w:line="274" w:lineRule="exact"/>
              <w:ind w:left="364" w:right="366"/>
            </w:pPr>
            <w:r w:rsidRPr="00145EDA">
              <w:t>Norvegija</w:t>
            </w:r>
          </w:p>
        </w:tc>
        <w:tc>
          <w:tcPr>
            <w:tcW w:w="4839" w:type="dxa"/>
            <w:shd w:val="clear" w:color="auto" w:fill="auto"/>
            <w:vAlign w:val="center"/>
          </w:tcPr>
          <w:p w14:paraId="0AC62443" w14:textId="77777777" w:rsidR="005C16F3" w:rsidRPr="00145EDA" w:rsidRDefault="005C16F3" w:rsidP="00E15F3B">
            <w:pPr>
              <w:widowControl w:val="0"/>
              <w:autoSpaceDE w:val="0"/>
              <w:autoSpaceDN w:val="0"/>
              <w:spacing w:line="274" w:lineRule="exact"/>
              <w:ind w:left="364" w:right="366"/>
            </w:pPr>
            <w:r w:rsidRPr="00145EDA">
              <w:t>Midazolam B. Braun 5 mg/ml</w:t>
            </w:r>
          </w:p>
        </w:tc>
      </w:tr>
      <w:tr w:rsidR="005C16F3" w:rsidRPr="00145EDA" w14:paraId="7069A463" w14:textId="77777777" w:rsidTr="00E15F3B">
        <w:tc>
          <w:tcPr>
            <w:tcW w:w="2900" w:type="dxa"/>
            <w:shd w:val="clear" w:color="auto" w:fill="auto"/>
            <w:vAlign w:val="center"/>
          </w:tcPr>
          <w:p w14:paraId="6FB98D08" w14:textId="77777777" w:rsidR="005C16F3" w:rsidRPr="00145EDA" w:rsidRDefault="005C16F3" w:rsidP="00E15F3B">
            <w:pPr>
              <w:widowControl w:val="0"/>
              <w:autoSpaceDE w:val="0"/>
              <w:autoSpaceDN w:val="0"/>
              <w:spacing w:line="274" w:lineRule="exact"/>
              <w:ind w:left="364" w:right="366"/>
            </w:pPr>
            <w:r w:rsidRPr="00145EDA">
              <w:t>Lenkija</w:t>
            </w:r>
          </w:p>
        </w:tc>
        <w:tc>
          <w:tcPr>
            <w:tcW w:w="4839" w:type="dxa"/>
            <w:shd w:val="clear" w:color="auto" w:fill="auto"/>
            <w:vAlign w:val="center"/>
          </w:tcPr>
          <w:p w14:paraId="3C6456FB" w14:textId="7DECB9A0" w:rsidR="005C16F3" w:rsidRPr="00145EDA" w:rsidRDefault="005C16F3" w:rsidP="00E15F3B">
            <w:pPr>
              <w:widowControl w:val="0"/>
              <w:autoSpaceDE w:val="0"/>
              <w:autoSpaceDN w:val="0"/>
              <w:spacing w:line="274" w:lineRule="exact"/>
              <w:ind w:left="364" w:right="366"/>
            </w:pPr>
            <w:r w:rsidRPr="00145EDA">
              <w:t xml:space="preserve"> Midazolam B. Braun </w:t>
            </w:r>
          </w:p>
        </w:tc>
      </w:tr>
      <w:tr w:rsidR="005C16F3" w:rsidRPr="00145EDA" w14:paraId="62BBBEAD" w14:textId="77777777" w:rsidTr="00E15F3B">
        <w:tc>
          <w:tcPr>
            <w:tcW w:w="2900" w:type="dxa"/>
            <w:shd w:val="clear" w:color="auto" w:fill="auto"/>
            <w:vAlign w:val="center"/>
          </w:tcPr>
          <w:p w14:paraId="1FD45590" w14:textId="77777777" w:rsidR="005C16F3" w:rsidRPr="00145EDA" w:rsidRDefault="005C16F3" w:rsidP="00E15F3B">
            <w:pPr>
              <w:widowControl w:val="0"/>
              <w:autoSpaceDE w:val="0"/>
              <w:autoSpaceDN w:val="0"/>
              <w:spacing w:line="274" w:lineRule="exact"/>
              <w:ind w:left="364" w:right="366"/>
            </w:pPr>
            <w:r w:rsidRPr="00145EDA">
              <w:t>Slovėnija</w:t>
            </w:r>
          </w:p>
        </w:tc>
        <w:tc>
          <w:tcPr>
            <w:tcW w:w="4839" w:type="dxa"/>
            <w:shd w:val="clear" w:color="auto" w:fill="auto"/>
            <w:vAlign w:val="center"/>
          </w:tcPr>
          <w:p w14:paraId="2FE348DC" w14:textId="77777777" w:rsidR="005C16F3" w:rsidRPr="00145EDA" w:rsidRDefault="005C16F3" w:rsidP="00E15F3B">
            <w:pPr>
              <w:widowControl w:val="0"/>
              <w:autoSpaceDE w:val="0"/>
              <w:autoSpaceDN w:val="0"/>
              <w:spacing w:line="274" w:lineRule="exact"/>
              <w:ind w:left="364" w:right="366"/>
            </w:pPr>
            <w:r w:rsidRPr="00145EDA">
              <w:t xml:space="preserve">Midazolam B. Braun 5 mg/ml </w:t>
            </w:r>
          </w:p>
          <w:p w14:paraId="3D6EE7B4" w14:textId="77777777" w:rsidR="005C16F3" w:rsidRPr="00145EDA" w:rsidRDefault="005C16F3" w:rsidP="00E15F3B">
            <w:pPr>
              <w:widowControl w:val="0"/>
              <w:autoSpaceDE w:val="0"/>
              <w:autoSpaceDN w:val="0"/>
              <w:spacing w:line="274" w:lineRule="exact"/>
              <w:ind w:left="364" w:right="366"/>
            </w:pPr>
            <w:r w:rsidRPr="00145EDA">
              <w:t>raztopina za injiciranje/infundiranje</w:t>
            </w:r>
          </w:p>
        </w:tc>
      </w:tr>
      <w:tr w:rsidR="005C16F3" w:rsidRPr="00145EDA" w14:paraId="12E0EBF9" w14:textId="77777777" w:rsidTr="00E15F3B">
        <w:tc>
          <w:tcPr>
            <w:tcW w:w="2900" w:type="dxa"/>
            <w:shd w:val="clear" w:color="auto" w:fill="auto"/>
            <w:vAlign w:val="center"/>
          </w:tcPr>
          <w:p w14:paraId="578EEE54" w14:textId="77777777" w:rsidR="005C16F3" w:rsidRPr="00145EDA" w:rsidRDefault="005C16F3" w:rsidP="00E15F3B">
            <w:pPr>
              <w:widowControl w:val="0"/>
              <w:autoSpaceDE w:val="0"/>
              <w:autoSpaceDN w:val="0"/>
              <w:spacing w:line="274" w:lineRule="exact"/>
              <w:ind w:left="364" w:right="366"/>
            </w:pPr>
            <w:r w:rsidRPr="00145EDA">
              <w:t>Ispanija</w:t>
            </w:r>
          </w:p>
        </w:tc>
        <w:tc>
          <w:tcPr>
            <w:tcW w:w="4839" w:type="dxa"/>
            <w:shd w:val="clear" w:color="auto" w:fill="auto"/>
            <w:vAlign w:val="center"/>
          </w:tcPr>
          <w:p w14:paraId="2159F38B" w14:textId="77777777" w:rsidR="005C16F3" w:rsidRPr="00145EDA" w:rsidRDefault="005C16F3" w:rsidP="00E15F3B">
            <w:pPr>
              <w:widowControl w:val="0"/>
              <w:autoSpaceDE w:val="0"/>
              <w:autoSpaceDN w:val="0"/>
              <w:spacing w:line="274" w:lineRule="exact"/>
              <w:ind w:left="364" w:right="366"/>
            </w:pPr>
            <w:r w:rsidRPr="00145EDA">
              <w:t>Midazolam B. Braun 5 mg/ml</w:t>
            </w:r>
          </w:p>
        </w:tc>
      </w:tr>
    </w:tbl>
    <w:p w14:paraId="59C96614" w14:textId="77777777" w:rsidR="005C16F3" w:rsidRPr="00145EDA" w:rsidRDefault="005C16F3" w:rsidP="005C16F3">
      <w:pPr>
        <w:pStyle w:val="Pagrindinistekstas"/>
        <w:spacing w:after="0"/>
        <w:rPr>
          <w:szCs w:val="22"/>
        </w:rPr>
      </w:pPr>
    </w:p>
    <w:p w14:paraId="1E5DF711" w14:textId="06825685" w:rsidR="005C16F3" w:rsidRPr="00145EDA" w:rsidRDefault="005C16F3" w:rsidP="005C16F3">
      <w:pPr>
        <w:pStyle w:val="Pagrindinistekstas"/>
        <w:spacing w:after="0"/>
        <w:rPr>
          <w:b/>
          <w:szCs w:val="22"/>
        </w:rPr>
      </w:pPr>
      <w:r w:rsidRPr="00145EDA">
        <w:rPr>
          <w:b/>
          <w:szCs w:val="22"/>
        </w:rPr>
        <w:t>Šis pakuotės lapelis paskutinį kartą peržiūrėtas</w:t>
      </w:r>
      <w:r w:rsidR="005D607D">
        <w:rPr>
          <w:b/>
          <w:szCs w:val="22"/>
        </w:rPr>
        <w:t xml:space="preserve"> 2024-03-01</w:t>
      </w:r>
      <w:r>
        <w:rPr>
          <w:b/>
          <w:szCs w:val="22"/>
        </w:rPr>
        <w:t>.</w:t>
      </w:r>
    </w:p>
    <w:p w14:paraId="15DC0CF0" w14:textId="77777777" w:rsidR="005C16F3" w:rsidRPr="00145EDA" w:rsidRDefault="005C16F3" w:rsidP="005C16F3">
      <w:pPr>
        <w:rPr>
          <w:szCs w:val="22"/>
        </w:rPr>
      </w:pPr>
    </w:p>
    <w:p w14:paraId="35E90AC9" w14:textId="77777777" w:rsidR="005C16F3" w:rsidRPr="00145EDA" w:rsidRDefault="005C16F3" w:rsidP="005C16F3">
      <w:pPr>
        <w:rPr>
          <w:szCs w:val="22"/>
        </w:rPr>
      </w:pPr>
      <w:r w:rsidRPr="00145EDA">
        <w:t xml:space="preserve">Išsami informacija apie šį </w:t>
      </w:r>
      <w:r w:rsidRPr="00145EDA">
        <w:rPr>
          <w:szCs w:val="24"/>
        </w:rPr>
        <w:t>vaistą</w:t>
      </w:r>
      <w:r w:rsidRPr="00145EDA">
        <w:t xml:space="preserve"> pateikiama Valstybinės vaistų kontrolės tarnybos prie Lietuvos Respublikos sveikatos apsaugos ministerijos tinklalapyje</w:t>
      </w:r>
      <w:r w:rsidRPr="00145EDA">
        <w:rPr>
          <w:i/>
          <w:szCs w:val="24"/>
        </w:rPr>
        <w:t xml:space="preserve"> </w:t>
      </w:r>
      <w:hyperlink r:id="rId20" w:history="1">
        <w:r w:rsidRPr="00145EDA">
          <w:rPr>
            <w:rStyle w:val="Hipersaitas"/>
            <w:rFonts w:eastAsia="SimSun"/>
          </w:rPr>
          <w:t>http://www.vvkt.lt/</w:t>
        </w:r>
      </w:hyperlink>
    </w:p>
    <w:p w14:paraId="484F9251" w14:textId="77777777" w:rsidR="005C16F3" w:rsidRPr="00145EDA" w:rsidRDefault="005C16F3" w:rsidP="005C16F3">
      <w:pPr>
        <w:rPr>
          <w:szCs w:val="22"/>
        </w:rPr>
      </w:pPr>
    </w:p>
    <w:p w14:paraId="2FAD0A57" w14:textId="77777777" w:rsidR="005C16F3" w:rsidRPr="00145EDA" w:rsidRDefault="005C16F3" w:rsidP="005C16F3">
      <w:pPr>
        <w:numPr>
          <w:ilvl w:val="12"/>
          <w:numId w:val="0"/>
        </w:numPr>
        <w:tabs>
          <w:tab w:val="left" w:pos="2657"/>
        </w:tabs>
        <w:ind w:right="-28"/>
        <w:rPr>
          <w:szCs w:val="24"/>
        </w:rPr>
      </w:pPr>
      <w:r w:rsidRPr="00145EDA">
        <w:t>----------------------------------------------------------------------------------------------------------------------------</w:t>
      </w:r>
    </w:p>
    <w:p w14:paraId="1C726813" w14:textId="77777777" w:rsidR="005C16F3" w:rsidRPr="00145EDA" w:rsidRDefault="005C16F3" w:rsidP="005C16F3">
      <w:r w:rsidRPr="00145EDA">
        <w:t>Toliau pateikta informacija skirta tik sveikatos priežiūros specialistams.</w:t>
      </w:r>
    </w:p>
    <w:p w14:paraId="6C0F6AC7" w14:textId="77777777" w:rsidR="005C16F3" w:rsidRPr="00145EDA" w:rsidRDefault="005C16F3" w:rsidP="005C16F3"/>
    <w:p w14:paraId="2680583E" w14:textId="77777777" w:rsidR="005C16F3" w:rsidRPr="00145EDA" w:rsidRDefault="005C16F3" w:rsidP="005C16F3">
      <w:pPr>
        <w:rPr>
          <w:b/>
        </w:rPr>
      </w:pPr>
      <w:r w:rsidRPr="00145EDA">
        <w:rPr>
          <w:b/>
        </w:rPr>
        <w:t>Įspėjimai</w:t>
      </w:r>
    </w:p>
    <w:p w14:paraId="24C6176B" w14:textId="77777777" w:rsidR="005C16F3" w:rsidRPr="00145EDA" w:rsidRDefault="005C16F3" w:rsidP="005C16F3"/>
    <w:p w14:paraId="5E7D35FE" w14:textId="77777777" w:rsidR="005C16F3" w:rsidRPr="006D52A3" w:rsidRDefault="005C16F3" w:rsidP="005C16F3">
      <w:pPr>
        <w:rPr>
          <w:i/>
          <w:iCs/>
        </w:rPr>
      </w:pPr>
      <w:r w:rsidRPr="006D52A3">
        <w:rPr>
          <w:i/>
          <w:iCs/>
        </w:rPr>
        <w:t>Paradoksinės reakcijos</w:t>
      </w:r>
    </w:p>
    <w:p w14:paraId="048D2E1D" w14:textId="77777777" w:rsidR="005C16F3" w:rsidRPr="00145EDA" w:rsidRDefault="005C16F3" w:rsidP="005C16F3"/>
    <w:p w14:paraId="372EC409" w14:textId="77777777" w:rsidR="005C16F3" w:rsidRPr="00145EDA" w:rsidRDefault="005C16F3" w:rsidP="005C16F3">
      <w:r w:rsidRPr="00145EDA">
        <w:t>Vartojant midazolamo gali pasireikšti sekančios paradoksinės reakcijos: neramumas, sujaudinimas, irzlumas, nevalingi judesiai, įskaitant toninius/kloninius traukulius ir raumenų tremorą, hiperaktyvumas, priešiškumas, kliedesiai, pyktis, agresyvumas, nerimas, košmarai, haliucinacijos, psichozės, netinkamas elgesys ir kitoks nepageidaujamas poveikis elgesiui, staigus sujaudinimas ir smurto protrūkis. Minėti sutrikimai gali pasireikšti vartojant vaistinį preparatą didelėmis dozėmis ir (arba) kai per greitai jo injekuojama. Šių reakcijų dažniausiai pastebėta vaikams ir pagyvenusiems pacientams. Pasireiškus tokių reakcijų reikia apsvarstyti vaistinio preparato vartojimo nutraukimo galimybę.</w:t>
      </w:r>
    </w:p>
    <w:p w14:paraId="18235B46" w14:textId="77777777" w:rsidR="005C16F3" w:rsidRPr="00145EDA" w:rsidRDefault="005C16F3" w:rsidP="005C16F3">
      <w:pPr>
        <w:rPr>
          <w:i/>
        </w:rPr>
      </w:pPr>
    </w:p>
    <w:p w14:paraId="1F714348" w14:textId="77777777" w:rsidR="005C16F3" w:rsidRPr="00145EDA" w:rsidRDefault="005C16F3" w:rsidP="005C16F3">
      <w:pPr>
        <w:rPr>
          <w:i/>
        </w:rPr>
      </w:pPr>
      <w:r w:rsidRPr="00145EDA">
        <w:rPr>
          <w:i/>
        </w:rPr>
        <w:t>Miego apnėja</w:t>
      </w:r>
    </w:p>
    <w:p w14:paraId="572ED322" w14:textId="77777777" w:rsidR="005C16F3" w:rsidRPr="00145EDA" w:rsidRDefault="005C16F3" w:rsidP="005C16F3">
      <w:pPr>
        <w:rPr>
          <w:i/>
        </w:rPr>
      </w:pPr>
    </w:p>
    <w:p w14:paraId="3A669F1C" w14:textId="77777777" w:rsidR="005C16F3" w:rsidRPr="00145EDA" w:rsidRDefault="005C16F3" w:rsidP="005C16F3">
      <w:r w:rsidRPr="00145EDA">
        <w:t>Midazolamą ypač atsargiai reikia skirti pacientams, kuriems nustatytas miego apnėjos sindromas; tokius pacientus reikia reguliariai stebėti.</w:t>
      </w:r>
    </w:p>
    <w:p w14:paraId="0DF2D442" w14:textId="77777777" w:rsidR="005C16F3" w:rsidRPr="00145EDA" w:rsidRDefault="005C16F3" w:rsidP="005C16F3"/>
    <w:p w14:paraId="37C5AEB6" w14:textId="77777777" w:rsidR="005C16F3" w:rsidRPr="00145EDA" w:rsidRDefault="005C16F3" w:rsidP="005C16F3">
      <w:pPr>
        <w:rPr>
          <w:b/>
        </w:rPr>
      </w:pPr>
      <w:r w:rsidRPr="00145EDA">
        <w:rPr>
          <w:b/>
        </w:rPr>
        <w:t>Ruošimas</w:t>
      </w:r>
    </w:p>
    <w:p w14:paraId="35CC4194" w14:textId="77777777" w:rsidR="005C16F3" w:rsidRPr="00145EDA" w:rsidRDefault="005C16F3" w:rsidP="005C16F3"/>
    <w:p w14:paraId="77FC8CD9" w14:textId="77777777" w:rsidR="005C16F3" w:rsidRPr="00145EDA" w:rsidRDefault="005C16F3" w:rsidP="005C16F3">
      <w:pPr>
        <w:pStyle w:val="Pagrindinistekstas"/>
        <w:spacing w:after="0"/>
        <w:rPr>
          <w:szCs w:val="22"/>
        </w:rPr>
      </w:pPr>
      <w:r w:rsidRPr="00145EDA">
        <w:rPr>
          <w:szCs w:val="22"/>
        </w:rPr>
        <w:t>Šį vaistinį preparatą reikia suvartoti nedelsiant po atidarymo.</w:t>
      </w:r>
    </w:p>
    <w:p w14:paraId="2EB468FA" w14:textId="77777777" w:rsidR="005C16F3" w:rsidRPr="00145EDA" w:rsidRDefault="005C16F3" w:rsidP="005C16F3">
      <w:pPr>
        <w:pStyle w:val="Pagrindinistekstas"/>
        <w:spacing w:after="0"/>
        <w:rPr>
          <w:szCs w:val="22"/>
        </w:rPr>
      </w:pPr>
    </w:p>
    <w:p w14:paraId="5A2C1A4E" w14:textId="77777777" w:rsidR="005C16F3" w:rsidRPr="00145EDA" w:rsidRDefault="005C16F3" w:rsidP="005C16F3">
      <w:pPr>
        <w:pStyle w:val="Pagrindinistekstas"/>
        <w:spacing w:after="0"/>
        <w:rPr>
          <w:szCs w:val="22"/>
          <w:u w:val="single"/>
        </w:rPr>
      </w:pPr>
      <w:r w:rsidRPr="00145EDA">
        <w:rPr>
          <w:szCs w:val="22"/>
          <w:u w:val="single"/>
        </w:rPr>
        <w:t>Praskiesto, kaip nurodyta, vaistinio preparato tinkamumo laikas:</w:t>
      </w:r>
    </w:p>
    <w:p w14:paraId="68FA1A38" w14:textId="77777777" w:rsidR="005C16F3" w:rsidRPr="00145EDA" w:rsidRDefault="005C16F3" w:rsidP="005C16F3">
      <w:pPr>
        <w:pStyle w:val="Pagrindinistekstas"/>
        <w:spacing w:after="0"/>
        <w:rPr>
          <w:szCs w:val="22"/>
        </w:rPr>
      </w:pPr>
    </w:p>
    <w:p w14:paraId="5DCCC829" w14:textId="77777777" w:rsidR="005C16F3" w:rsidRPr="00145EDA" w:rsidRDefault="005C16F3" w:rsidP="005C16F3">
      <w:pPr>
        <w:pStyle w:val="Pagrindinistekstas"/>
        <w:spacing w:after="0"/>
        <w:rPr>
          <w:szCs w:val="22"/>
        </w:rPr>
      </w:pPr>
      <w:r w:rsidRPr="00145EDA">
        <w:rPr>
          <w:szCs w:val="22"/>
        </w:rPr>
        <w:t>Praskiesto tirpalo cheminis ir fizinis stabilumas kambario temperatūroje nekinta 24 valandas, 5 °C temperatūroje – 3 dienas.</w:t>
      </w:r>
    </w:p>
    <w:p w14:paraId="1427A35D" w14:textId="77777777" w:rsidR="005C16F3" w:rsidRPr="00145EDA" w:rsidRDefault="005C16F3" w:rsidP="005C16F3">
      <w:pPr>
        <w:pStyle w:val="Pagrindinistekstas"/>
        <w:spacing w:after="0"/>
        <w:rPr>
          <w:szCs w:val="22"/>
        </w:rPr>
      </w:pPr>
    </w:p>
    <w:p w14:paraId="4FB2F1CA" w14:textId="77777777" w:rsidR="005C16F3" w:rsidRPr="00145EDA" w:rsidRDefault="005C16F3" w:rsidP="005C16F3">
      <w:pPr>
        <w:pStyle w:val="Pagrindinistekstas"/>
        <w:spacing w:after="0"/>
        <w:rPr>
          <w:szCs w:val="22"/>
        </w:rPr>
      </w:pPr>
      <w:r w:rsidRPr="00145EDA">
        <w:rPr>
          <w:szCs w:val="22"/>
        </w:rPr>
        <w:t>Mikrobiologiniu požiūriu, praskiestas tirpalas turėtų būti suvartojamas tuojau pat. Jei tirpalas nesuvartojamas iš karto, už jo saugojimo laiką ir laikymo sąlygas yra atsakingas vartotojas. Praskiestą tirpalą laikyti 2° C – 8 °C temperatūroje ne ilgiau kaip 24 valandas, nebent preparatas buvo skiedžiamas kontroliuojamomis ir įteisintomis aseptinėmis sąlygomis.</w:t>
      </w:r>
    </w:p>
    <w:p w14:paraId="1EF2A568" w14:textId="77777777" w:rsidR="005C16F3" w:rsidRPr="00145EDA" w:rsidRDefault="005C16F3" w:rsidP="005C16F3">
      <w:pPr>
        <w:pStyle w:val="Pagrindinistekstas"/>
        <w:spacing w:after="0"/>
        <w:rPr>
          <w:szCs w:val="22"/>
        </w:rPr>
      </w:pPr>
    </w:p>
    <w:p w14:paraId="5DC04425" w14:textId="77777777" w:rsidR="005C16F3" w:rsidRPr="00145EDA" w:rsidRDefault="005C16F3" w:rsidP="005C16F3">
      <w:pPr>
        <w:rPr>
          <w:szCs w:val="22"/>
        </w:rPr>
      </w:pPr>
      <w:r w:rsidRPr="00145EDA">
        <w:rPr>
          <w:szCs w:val="22"/>
        </w:rPr>
        <w:t>Preparatas tiekiamas vienadozėse talpyklėse. Atidarius talpyklę, nesuvartoto vaistinio preparato likučius reikia nedelsiant sunaikinti.</w:t>
      </w:r>
    </w:p>
    <w:p w14:paraId="34033694" w14:textId="77777777" w:rsidR="005C16F3" w:rsidRPr="00145EDA" w:rsidRDefault="005C16F3" w:rsidP="005C16F3"/>
    <w:p w14:paraId="7A519E42" w14:textId="77777777" w:rsidR="005C16F3" w:rsidRPr="00145EDA" w:rsidRDefault="005C16F3" w:rsidP="005C16F3">
      <w:r w:rsidRPr="00145EDA">
        <w:rPr>
          <w:szCs w:val="22"/>
        </w:rPr>
        <w:t xml:space="preserve">Galima vartoti, tik jeigu tirpalas skaidrus ir bespalvis, o talpyklė ir jos uždoris nepažeisti.             </w:t>
      </w:r>
    </w:p>
    <w:p w14:paraId="283149A8" w14:textId="77777777" w:rsidR="005C16F3" w:rsidRPr="00145EDA" w:rsidRDefault="005C16F3" w:rsidP="005C16F3"/>
    <w:p w14:paraId="274A9B3F" w14:textId="71F4988D" w:rsidR="00382B5A" w:rsidRDefault="005C16F3" w:rsidP="00D40C1B">
      <w:pPr>
        <w:pStyle w:val="Pagrindinistekstas"/>
        <w:spacing w:after="0"/>
      </w:pPr>
      <w:r w:rsidRPr="00145EDA">
        <w:t>Skiedimo, nesuderinamumo ir išsami išrašymo informacija pateikiama preparato charakteristikų santraukoje</w:t>
      </w:r>
      <w:r w:rsidRPr="00145EDA">
        <w:rPr>
          <w:szCs w:val="22"/>
        </w:rPr>
        <w:t>.</w:t>
      </w:r>
      <w:r w:rsidR="00D40C1B">
        <w:rPr>
          <w:szCs w:val="22"/>
        </w:rPr>
        <w:t xml:space="preserve">     </w:t>
      </w:r>
      <w:bookmarkStart w:id="15" w:name="_GoBack"/>
      <w:bookmarkEnd w:id="15"/>
    </w:p>
    <w:sectPr w:rsidR="00382B5A">
      <w:headerReference w:type="default" r:id="rId21"/>
      <w:footerReference w:type="even" r:id="rId22"/>
      <w:footerReference w:type="default" r:id="rId2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C186B" w14:textId="77777777" w:rsidR="00E15F3B" w:rsidRDefault="00E15F3B">
      <w:r>
        <w:separator/>
      </w:r>
    </w:p>
  </w:endnote>
  <w:endnote w:type="continuationSeparator" w:id="0">
    <w:p w14:paraId="0713A112" w14:textId="77777777" w:rsidR="00E15F3B" w:rsidRDefault="00E15F3B">
      <w:r>
        <w:continuationSeparator/>
      </w:r>
    </w:p>
  </w:endnote>
  <w:endnote w:type="continuationNotice" w:id="1">
    <w:p w14:paraId="5EF57D76" w14:textId="77777777" w:rsidR="00E15F3B" w:rsidRDefault="00E15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7CAC" w14:textId="77777777" w:rsidR="00E15F3B" w:rsidRDefault="00E15F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3EFAC3F" w14:textId="77777777" w:rsidR="00E15F3B" w:rsidRDefault="00E15F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2B728" w14:textId="1031292E" w:rsidR="00E15F3B" w:rsidRDefault="00E15F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0C1B">
      <w:rPr>
        <w:rStyle w:val="Puslapionumeris"/>
        <w:noProof/>
      </w:rPr>
      <w:t>23</w:t>
    </w:r>
    <w:r>
      <w:rPr>
        <w:rStyle w:val="Puslapionumeris"/>
      </w:rPr>
      <w:fldChar w:fldCharType="end"/>
    </w:r>
  </w:p>
  <w:p w14:paraId="71992104" w14:textId="77777777" w:rsidR="00E15F3B" w:rsidRDefault="00E15F3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DDE1D" w14:textId="77777777" w:rsidR="00E15F3B" w:rsidRDefault="00E15F3B">
      <w:r>
        <w:separator/>
      </w:r>
    </w:p>
  </w:footnote>
  <w:footnote w:type="continuationSeparator" w:id="0">
    <w:p w14:paraId="4CFA4827" w14:textId="77777777" w:rsidR="00E15F3B" w:rsidRDefault="00E15F3B">
      <w:r>
        <w:continuationSeparator/>
      </w:r>
    </w:p>
  </w:footnote>
  <w:footnote w:type="continuationNotice" w:id="1">
    <w:p w14:paraId="2F5822EE" w14:textId="77777777" w:rsidR="00E15F3B" w:rsidRDefault="00E15F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D419" w14:textId="77777777" w:rsidR="00E15F3B" w:rsidRDefault="00E15F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DA2"/>
    <w:multiLevelType w:val="hybridMultilevel"/>
    <w:tmpl w:val="6A9AFE9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1F1993"/>
    <w:multiLevelType w:val="hybridMultilevel"/>
    <w:tmpl w:val="A3F2ECC8"/>
    <w:lvl w:ilvl="0" w:tplc="FFFFFFFF">
      <w:start w:val="1"/>
      <w:numFmt w:val="bullet"/>
      <w:lvlText w:val="-"/>
      <w:lvlJc w:val="left"/>
      <w:pPr>
        <w:ind w:left="720" w:hanging="360"/>
      </w:pPr>
      <w:rPr>
        <w:rFonts w:hint="default"/>
      </w:rPr>
    </w:lvl>
    <w:lvl w:ilvl="1" w:tplc="CC6E0BA8">
      <w:start w:val="12"/>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3072"/>
    <w:multiLevelType w:val="hybridMultilevel"/>
    <w:tmpl w:val="69A42032"/>
    <w:lvl w:ilvl="0" w:tplc="FFFFFFFF">
      <w:start w:val="1"/>
      <w:numFmt w:val="bullet"/>
      <w:lvlText w:val="-"/>
      <w:lvlJc w:val="left"/>
      <w:pPr>
        <w:ind w:left="786" w:hanging="360"/>
      </w:p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44277DE"/>
    <w:multiLevelType w:val="hybridMultilevel"/>
    <w:tmpl w:val="B324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137BF"/>
    <w:multiLevelType w:val="hybridMultilevel"/>
    <w:tmpl w:val="A47005F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B4A5A02"/>
    <w:multiLevelType w:val="hybridMultilevel"/>
    <w:tmpl w:val="8C6EEFB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31EB4"/>
    <w:multiLevelType w:val="hybridMultilevel"/>
    <w:tmpl w:val="2BA492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F491C"/>
    <w:multiLevelType w:val="hybridMultilevel"/>
    <w:tmpl w:val="D236EA1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9098B"/>
    <w:multiLevelType w:val="hybridMultilevel"/>
    <w:tmpl w:val="8458B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2D04B1"/>
    <w:multiLevelType w:val="hybridMultilevel"/>
    <w:tmpl w:val="4B14AC18"/>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30C7353"/>
    <w:multiLevelType w:val="hybridMultilevel"/>
    <w:tmpl w:val="EE107F3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56F6A18"/>
    <w:multiLevelType w:val="hybridMultilevel"/>
    <w:tmpl w:val="203C2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3614C8"/>
    <w:multiLevelType w:val="multilevel"/>
    <w:tmpl w:val="DA14B2C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364" w:hanging="284"/>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FD607E9"/>
    <w:multiLevelType w:val="hybridMultilevel"/>
    <w:tmpl w:val="5046DC90"/>
    <w:lvl w:ilvl="0" w:tplc="34200E2E">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21C83655"/>
    <w:multiLevelType w:val="hybridMultilevel"/>
    <w:tmpl w:val="FE5CD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0F0B3F"/>
    <w:multiLevelType w:val="hybridMultilevel"/>
    <w:tmpl w:val="1D4673E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744C1"/>
    <w:multiLevelType w:val="hybridMultilevel"/>
    <w:tmpl w:val="A71EDB6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CA197E"/>
    <w:multiLevelType w:val="hybridMultilevel"/>
    <w:tmpl w:val="79BEE2F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D024F"/>
    <w:multiLevelType w:val="hybridMultilevel"/>
    <w:tmpl w:val="3C98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635BC"/>
    <w:multiLevelType w:val="multilevel"/>
    <w:tmpl w:val="74B253EA"/>
    <w:lvl w:ilvl="0">
      <w:start w:val="1"/>
      <w:numFmt w:val="decimal"/>
      <w:pStyle w:val="Antrat2"/>
      <w:lvlText w:val="%1."/>
      <w:lvlJc w:val="left"/>
      <w:pPr>
        <w:ind w:left="720" w:hanging="360"/>
      </w:pPr>
      <w:rPr>
        <w:rFonts w:hint="default"/>
      </w:rPr>
    </w:lvl>
    <w:lvl w:ilvl="1">
      <w:start w:val="1"/>
      <w:numFmt w:val="decimal"/>
      <w:pStyle w:val="Antrat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11701B8"/>
    <w:multiLevelType w:val="hybridMultilevel"/>
    <w:tmpl w:val="52E8F9C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DC6A8D"/>
    <w:multiLevelType w:val="hybridMultilevel"/>
    <w:tmpl w:val="01BE4434"/>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15F1B29"/>
    <w:multiLevelType w:val="hybridMultilevel"/>
    <w:tmpl w:val="526A1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B5040C"/>
    <w:multiLevelType w:val="hybridMultilevel"/>
    <w:tmpl w:val="D24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332BB"/>
    <w:multiLevelType w:val="hybridMultilevel"/>
    <w:tmpl w:val="0898F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D93859"/>
    <w:multiLevelType w:val="hybridMultilevel"/>
    <w:tmpl w:val="83C48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5441A2"/>
    <w:multiLevelType w:val="hybridMultilevel"/>
    <w:tmpl w:val="614A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10C51"/>
    <w:multiLevelType w:val="hybridMultilevel"/>
    <w:tmpl w:val="C5561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C15C0D"/>
    <w:multiLevelType w:val="hybridMultilevel"/>
    <w:tmpl w:val="6BEA9098"/>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792530B"/>
    <w:multiLevelType w:val="hybridMultilevel"/>
    <w:tmpl w:val="49489D14"/>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BD5353E"/>
    <w:multiLevelType w:val="hybridMultilevel"/>
    <w:tmpl w:val="7F00ACB2"/>
    <w:lvl w:ilvl="0" w:tplc="04270015">
      <w:start w:val="1"/>
      <w:numFmt w:val="upperLetter"/>
      <w:lvlText w:val="%1."/>
      <w:lvlJc w:val="left"/>
      <w:pPr>
        <w:ind w:left="720" w:hanging="360"/>
      </w:pPr>
    </w:lvl>
    <w:lvl w:ilvl="1" w:tplc="A3F8E64C">
      <w:start w:val="12"/>
      <w:numFmt w:val="bullet"/>
      <w:lvlText w:val="•"/>
      <w:lvlJc w:val="left"/>
      <w:pPr>
        <w:ind w:left="1647" w:hanging="567"/>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AD6691"/>
    <w:multiLevelType w:val="hybridMultilevel"/>
    <w:tmpl w:val="0FD6CE7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120BAF"/>
    <w:multiLevelType w:val="hybridMultilevel"/>
    <w:tmpl w:val="AFC83C7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C636E"/>
    <w:multiLevelType w:val="hybridMultilevel"/>
    <w:tmpl w:val="707A97F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70C12E7"/>
    <w:multiLevelType w:val="hybridMultilevel"/>
    <w:tmpl w:val="9CDC0D00"/>
    <w:lvl w:ilvl="0" w:tplc="2A3CA8C4">
      <w:numFmt w:val="bullet"/>
      <w:lvlText w:val=""/>
      <w:lvlJc w:val="left"/>
      <w:pPr>
        <w:ind w:left="1043" w:hanging="358"/>
      </w:pPr>
      <w:rPr>
        <w:rFonts w:ascii="Symbol" w:eastAsia="Symbol" w:hAnsi="Symbol" w:cs="Symbol" w:hint="default"/>
        <w:w w:val="100"/>
        <w:sz w:val="22"/>
        <w:szCs w:val="22"/>
        <w:lang w:val="de-DE" w:eastAsia="de-DE" w:bidi="de-DE"/>
      </w:rPr>
    </w:lvl>
    <w:lvl w:ilvl="1" w:tplc="131096BA">
      <w:numFmt w:val="bullet"/>
      <w:lvlText w:val="•"/>
      <w:lvlJc w:val="left"/>
      <w:pPr>
        <w:ind w:left="1929" w:hanging="358"/>
      </w:pPr>
      <w:rPr>
        <w:rFonts w:hint="default"/>
        <w:lang w:val="de-DE" w:eastAsia="de-DE" w:bidi="de-DE"/>
      </w:rPr>
    </w:lvl>
    <w:lvl w:ilvl="2" w:tplc="E92E37E2">
      <w:numFmt w:val="bullet"/>
      <w:lvlText w:val="•"/>
      <w:lvlJc w:val="left"/>
      <w:pPr>
        <w:ind w:left="2811" w:hanging="358"/>
      </w:pPr>
      <w:rPr>
        <w:rFonts w:hint="default"/>
        <w:lang w:val="de-DE" w:eastAsia="de-DE" w:bidi="de-DE"/>
      </w:rPr>
    </w:lvl>
    <w:lvl w:ilvl="3" w:tplc="36F249A8">
      <w:numFmt w:val="bullet"/>
      <w:lvlText w:val="•"/>
      <w:lvlJc w:val="left"/>
      <w:pPr>
        <w:ind w:left="3693" w:hanging="358"/>
      </w:pPr>
      <w:rPr>
        <w:rFonts w:hint="default"/>
        <w:lang w:val="de-DE" w:eastAsia="de-DE" w:bidi="de-DE"/>
      </w:rPr>
    </w:lvl>
    <w:lvl w:ilvl="4" w:tplc="16C603A8">
      <w:numFmt w:val="bullet"/>
      <w:lvlText w:val="•"/>
      <w:lvlJc w:val="left"/>
      <w:pPr>
        <w:ind w:left="4575" w:hanging="358"/>
      </w:pPr>
      <w:rPr>
        <w:rFonts w:hint="default"/>
        <w:lang w:val="de-DE" w:eastAsia="de-DE" w:bidi="de-DE"/>
      </w:rPr>
    </w:lvl>
    <w:lvl w:ilvl="5" w:tplc="A9A4ABC2">
      <w:numFmt w:val="bullet"/>
      <w:lvlText w:val="•"/>
      <w:lvlJc w:val="left"/>
      <w:pPr>
        <w:ind w:left="5457" w:hanging="358"/>
      </w:pPr>
      <w:rPr>
        <w:rFonts w:hint="default"/>
        <w:lang w:val="de-DE" w:eastAsia="de-DE" w:bidi="de-DE"/>
      </w:rPr>
    </w:lvl>
    <w:lvl w:ilvl="6" w:tplc="A2C4E712">
      <w:numFmt w:val="bullet"/>
      <w:lvlText w:val="•"/>
      <w:lvlJc w:val="left"/>
      <w:pPr>
        <w:ind w:left="6339" w:hanging="358"/>
      </w:pPr>
      <w:rPr>
        <w:rFonts w:hint="default"/>
        <w:lang w:val="de-DE" w:eastAsia="de-DE" w:bidi="de-DE"/>
      </w:rPr>
    </w:lvl>
    <w:lvl w:ilvl="7" w:tplc="18EC88E8">
      <w:numFmt w:val="bullet"/>
      <w:lvlText w:val="•"/>
      <w:lvlJc w:val="left"/>
      <w:pPr>
        <w:ind w:left="7222" w:hanging="358"/>
      </w:pPr>
      <w:rPr>
        <w:rFonts w:hint="default"/>
        <w:lang w:val="de-DE" w:eastAsia="de-DE" w:bidi="de-DE"/>
      </w:rPr>
    </w:lvl>
    <w:lvl w:ilvl="8" w:tplc="AE240ECC">
      <w:numFmt w:val="bullet"/>
      <w:lvlText w:val="•"/>
      <w:lvlJc w:val="left"/>
      <w:pPr>
        <w:ind w:left="8104" w:hanging="358"/>
      </w:pPr>
      <w:rPr>
        <w:rFonts w:hint="default"/>
        <w:lang w:val="de-DE" w:eastAsia="de-DE" w:bidi="de-DE"/>
      </w:rPr>
    </w:lvl>
  </w:abstractNum>
  <w:abstractNum w:abstractNumId="35" w15:restartNumberingAfterBreak="0">
    <w:nsid w:val="680F4243"/>
    <w:multiLevelType w:val="hybridMultilevel"/>
    <w:tmpl w:val="4656BA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5276D"/>
    <w:multiLevelType w:val="hybridMultilevel"/>
    <w:tmpl w:val="C972BDE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B0C44"/>
    <w:multiLevelType w:val="hybridMultilevel"/>
    <w:tmpl w:val="5FAE2B14"/>
    <w:lvl w:ilvl="0" w:tplc="FFFFFFFF">
      <w:start w:val="1"/>
      <w:numFmt w:val="bullet"/>
      <w:lvlText w:val="-"/>
      <w:lvlJc w:val="left"/>
      <w:pPr>
        <w:ind w:left="5180" w:hanging="360"/>
      </w:pPr>
      <w:rPr>
        <w:rFonts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abstractNum w:abstractNumId="38" w15:restartNumberingAfterBreak="0">
    <w:nsid w:val="701C4006"/>
    <w:multiLevelType w:val="hybridMultilevel"/>
    <w:tmpl w:val="B794411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9" w15:restartNumberingAfterBreak="0">
    <w:nsid w:val="71AF0B2F"/>
    <w:multiLevelType w:val="hybridMultilevel"/>
    <w:tmpl w:val="84D8E32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6637854"/>
    <w:multiLevelType w:val="hybridMultilevel"/>
    <w:tmpl w:val="023C001C"/>
    <w:lvl w:ilvl="0" w:tplc="B61262B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73D3E55"/>
    <w:multiLevelType w:val="hybridMultilevel"/>
    <w:tmpl w:val="ECFE4F2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A7D629B"/>
    <w:multiLevelType w:val="hybridMultilevel"/>
    <w:tmpl w:val="55A2A0E2"/>
    <w:lvl w:ilvl="0" w:tplc="B61262B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4"/>
  </w:num>
  <w:num w:numId="4">
    <w:abstractNumId w:val="38"/>
  </w:num>
  <w:num w:numId="5">
    <w:abstractNumId w:val="30"/>
  </w:num>
  <w:num w:numId="6">
    <w:abstractNumId w:val="27"/>
  </w:num>
  <w:num w:numId="7">
    <w:abstractNumId w:val="22"/>
  </w:num>
  <w:num w:numId="8">
    <w:abstractNumId w:val="25"/>
  </w:num>
  <w:num w:numId="9">
    <w:abstractNumId w:val="14"/>
  </w:num>
  <w:num w:numId="10">
    <w:abstractNumId w:val="7"/>
  </w:num>
  <w:num w:numId="11">
    <w:abstractNumId w:val="23"/>
  </w:num>
  <w:num w:numId="12">
    <w:abstractNumId w:val="35"/>
  </w:num>
  <w:num w:numId="13">
    <w:abstractNumId w:val="19"/>
  </w:num>
  <w:num w:numId="14">
    <w:abstractNumId w:val="42"/>
  </w:num>
  <w:num w:numId="15">
    <w:abstractNumId w:val="3"/>
  </w:num>
  <w:num w:numId="16">
    <w:abstractNumId w:val="26"/>
  </w:num>
  <w:num w:numId="17">
    <w:abstractNumId w:val="5"/>
  </w:num>
  <w:num w:numId="18">
    <w:abstractNumId w:val="18"/>
  </w:num>
  <w:num w:numId="19">
    <w:abstractNumId w:val="8"/>
  </w:num>
  <w:num w:numId="20">
    <w:abstractNumId w:val="41"/>
  </w:num>
  <w:num w:numId="21">
    <w:abstractNumId w:val="21"/>
  </w:num>
  <w:num w:numId="22">
    <w:abstractNumId w:val="4"/>
  </w:num>
  <w:num w:numId="23">
    <w:abstractNumId w:val="9"/>
  </w:num>
  <w:num w:numId="24">
    <w:abstractNumId w:val="29"/>
  </w:num>
  <w:num w:numId="25">
    <w:abstractNumId w:val="28"/>
  </w:num>
  <w:num w:numId="26">
    <w:abstractNumId w:val="20"/>
  </w:num>
  <w:num w:numId="27">
    <w:abstractNumId w:val="31"/>
  </w:num>
  <w:num w:numId="28">
    <w:abstractNumId w:val="0"/>
  </w:num>
  <w:num w:numId="29">
    <w:abstractNumId w:val="10"/>
  </w:num>
  <w:num w:numId="30">
    <w:abstractNumId w:val="39"/>
  </w:num>
  <w:num w:numId="31">
    <w:abstractNumId w:val="40"/>
  </w:num>
  <w:num w:numId="32">
    <w:abstractNumId w:val="36"/>
  </w:num>
  <w:num w:numId="33">
    <w:abstractNumId w:val="15"/>
  </w:num>
  <w:num w:numId="34">
    <w:abstractNumId w:val="16"/>
  </w:num>
  <w:num w:numId="35">
    <w:abstractNumId w:val="6"/>
  </w:num>
  <w:num w:numId="36">
    <w:abstractNumId w:val="37"/>
  </w:num>
  <w:num w:numId="37">
    <w:abstractNumId w:val="2"/>
  </w:num>
  <w:num w:numId="38">
    <w:abstractNumId w:val="33"/>
  </w:num>
  <w:num w:numId="39">
    <w:abstractNumId w:val="12"/>
  </w:num>
  <w:num w:numId="40">
    <w:abstractNumId w:val="32"/>
  </w:num>
  <w:num w:numId="41">
    <w:abstractNumId w:val="17"/>
  </w:num>
  <w:num w:numId="42">
    <w:abstractNumId w:val="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F3"/>
    <w:rsid w:val="001570CA"/>
    <w:rsid w:val="00254F49"/>
    <w:rsid w:val="002E6ECA"/>
    <w:rsid w:val="00314155"/>
    <w:rsid w:val="00382B5A"/>
    <w:rsid w:val="004B3BD8"/>
    <w:rsid w:val="00561921"/>
    <w:rsid w:val="005831C8"/>
    <w:rsid w:val="005C16F3"/>
    <w:rsid w:val="005C51B7"/>
    <w:rsid w:val="005D607D"/>
    <w:rsid w:val="005E70E6"/>
    <w:rsid w:val="0067729D"/>
    <w:rsid w:val="00697ED7"/>
    <w:rsid w:val="006F2F59"/>
    <w:rsid w:val="007040D8"/>
    <w:rsid w:val="007C17E6"/>
    <w:rsid w:val="00821D71"/>
    <w:rsid w:val="008377CD"/>
    <w:rsid w:val="008D1128"/>
    <w:rsid w:val="008D2B43"/>
    <w:rsid w:val="009C788D"/>
    <w:rsid w:val="00A44DD3"/>
    <w:rsid w:val="00AA1BC5"/>
    <w:rsid w:val="00B42BC6"/>
    <w:rsid w:val="00B94DE9"/>
    <w:rsid w:val="00C04C6C"/>
    <w:rsid w:val="00C576CC"/>
    <w:rsid w:val="00CC14EF"/>
    <w:rsid w:val="00D40C1B"/>
    <w:rsid w:val="00D85BC9"/>
    <w:rsid w:val="00DA3904"/>
    <w:rsid w:val="00DF160D"/>
    <w:rsid w:val="00E0258B"/>
    <w:rsid w:val="00E15F3B"/>
    <w:rsid w:val="00E25913"/>
    <w:rsid w:val="00E31E6A"/>
    <w:rsid w:val="00FB0AA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717B10"/>
  <w15:chartTrackingRefBased/>
  <w15:docId w15:val="{6CAE18D5-0E50-4705-90E1-6938E3F9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16F3"/>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5C16F3"/>
    <w:pPr>
      <w:keepNext/>
      <w:outlineLvl w:val="0"/>
    </w:pPr>
    <w:rPr>
      <w:rFonts w:ascii="Arial" w:hAnsi="Arial"/>
      <w:b/>
      <w:sz w:val="28"/>
      <w:lang w:val="en-US"/>
    </w:rPr>
  </w:style>
  <w:style w:type="paragraph" w:styleId="Antrat2">
    <w:name w:val="heading 2"/>
    <w:basedOn w:val="prastasis"/>
    <w:next w:val="prastasis"/>
    <w:link w:val="Antrat2Diagrama"/>
    <w:autoRedefine/>
    <w:qFormat/>
    <w:rsid w:val="005C16F3"/>
    <w:pPr>
      <w:keepNext/>
      <w:numPr>
        <w:numId w:val="13"/>
      </w:numPr>
      <w:ind w:left="567" w:hanging="567"/>
      <w:outlineLvl w:val="1"/>
    </w:pPr>
    <w:rPr>
      <w:b/>
    </w:rPr>
  </w:style>
  <w:style w:type="paragraph" w:styleId="Antrat3">
    <w:name w:val="heading 3"/>
    <w:basedOn w:val="prastasis"/>
    <w:next w:val="prastasis"/>
    <w:link w:val="Antrat3Diagrama"/>
    <w:autoRedefine/>
    <w:qFormat/>
    <w:rsid w:val="005C16F3"/>
    <w:pPr>
      <w:keepNext/>
      <w:numPr>
        <w:ilvl w:val="1"/>
        <w:numId w:val="13"/>
      </w:numPr>
      <w:ind w:left="567" w:hanging="567"/>
      <w:outlineLvl w:val="2"/>
    </w:pPr>
    <w:rPr>
      <w:b/>
      <w:szCs w:val="22"/>
    </w:rPr>
  </w:style>
  <w:style w:type="paragraph" w:styleId="Antrat4">
    <w:name w:val="heading 4"/>
    <w:basedOn w:val="prastasis"/>
    <w:next w:val="prastasis"/>
    <w:link w:val="Antrat4Diagrama"/>
    <w:qFormat/>
    <w:rsid w:val="005C16F3"/>
    <w:pPr>
      <w:keepNext/>
      <w:jc w:val="both"/>
      <w:outlineLvl w:val="3"/>
    </w:pPr>
    <w:rPr>
      <w:u w:val="single"/>
    </w:rPr>
  </w:style>
  <w:style w:type="paragraph" w:styleId="Antrat5">
    <w:name w:val="heading 5"/>
    <w:basedOn w:val="prastasis"/>
    <w:next w:val="prastasis"/>
    <w:link w:val="Antrat5Diagrama"/>
    <w:qFormat/>
    <w:rsid w:val="005C16F3"/>
    <w:pPr>
      <w:keepNext/>
      <w:outlineLvl w:val="4"/>
    </w:pPr>
    <w:rPr>
      <w:b/>
      <w:bCs/>
      <w:i/>
      <w:iCs/>
    </w:rPr>
  </w:style>
  <w:style w:type="paragraph" w:styleId="Antrat6">
    <w:name w:val="heading 6"/>
    <w:basedOn w:val="prastasis"/>
    <w:next w:val="prastasis"/>
    <w:link w:val="Antrat6Diagrama"/>
    <w:qFormat/>
    <w:rsid w:val="005C16F3"/>
    <w:pPr>
      <w:keepNext/>
      <w:outlineLvl w:val="5"/>
    </w:pPr>
    <w:rPr>
      <w:i/>
      <w:iCs/>
    </w:rPr>
  </w:style>
  <w:style w:type="paragraph" w:styleId="Antrat7">
    <w:name w:val="heading 7"/>
    <w:basedOn w:val="prastasis"/>
    <w:next w:val="prastasis"/>
    <w:link w:val="Antrat7Diagrama"/>
    <w:qFormat/>
    <w:rsid w:val="005C16F3"/>
    <w:pPr>
      <w:keepNext/>
      <w:jc w:val="both"/>
      <w:outlineLvl w:val="6"/>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C16F3"/>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rsid w:val="005C16F3"/>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5C16F3"/>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rsid w:val="005C16F3"/>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5C16F3"/>
    <w:rPr>
      <w:rFonts w:ascii="Times New Roman" w:eastAsia="Times New Roman" w:hAnsi="Times New Roman" w:cs="Times New Roman"/>
      <w:b/>
      <w:bCs/>
      <w:i/>
      <w:iCs/>
      <w:szCs w:val="20"/>
      <w:lang w:eastAsia="lt-LT"/>
    </w:rPr>
  </w:style>
  <w:style w:type="character" w:customStyle="1" w:styleId="Antrat6Diagrama">
    <w:name w:val="Antraštė 6 Diagrama"/>
    <w:basedOn w:val="Numatytasispastraiposriftas"/>
    <w:link w:val="Antrat6"/>
    <w:rsid w:val="005C16F3"/>
    <w:rPr>
      <w:rFonts w:ascii="Times New Roman" w:eastAsia="Times New Roman" w:hAnsi="Times New Roman" w:cs="Times New Roman"/>
      <w:i/>
      <w:iCs/>
      <w:szCs w:val="20"/>
      <w:lang w:eastAsia="lt-LT"/>
    </w:rPr>
  </w:style>
  <w:style w:type="character" w:customStyle="1" w:styleId="Antrat7Diagrama">
    <w:name w:val="Antraštė 7 Diagrama"/>
    <w:basedOn w:val="Numatytasispastraiposriftas"/>
    <w:link w:val="Antrat7"/>
    <w:rsid w:val="005C16F3"/>
    <w:rPr>
      <w:rFonts w:ascii="Times New Roman" w:eastAsia="Times New Roman" w:hAnsi="Times New Roman" w:cs="Times New Roman"/>
      <w:i/>
      <w:iCs/>
      <w:szCs w:val="20"/>
      <w:lang w:eastAsia="lt-LT"/>
    </w:rPr>
  </w:style>
  <w:style w:type="paragraph" w:styleId="Pagrindinistekstas">
    <w:name w:val="Body Text"/>
    <w:basedOn w:val="prastasis"/>
    <w:link w:val="PagrindinistekstasDiagrama"/>
    <w:semiHidden/>
    <w:rsid w:val="005C16F3"/>
    <w:pPr>
      <w:spacing w:after="120"/>
    </w:pPr>
  </w:style>
  <w:style w:type="character" w:customStyle="1" w:styleId="PagrindinistekstasDiagrama">
    <w:name w:val="Pagrindinis tekstas Diagrama"/>
    <w:basedOn w:val="Numatytasispastraiposriftas"/>
    <w:link w:val="Pagrindinistekstas"/>
    <w:semiHidden/>
    <w:rsid w:val="005C16F3"/>
    <w:rPr>
      <w:rFonts w:ascii="Times New Roman" w:eastAsia="Times New Roman" w:hAnsi="Times New Roman" w:cs="Times New Roman"/>
      <w:szCs w:val="20"/>
      <w:lang w:eastAsia="lt-LT"/>
    </w:rPr>
  </w:style>
  <w:style w:type="paragraph" w:styleId="Porat">
    <w:name w:val="footer"/>
    <w:basedOn w:val="prastasis"/>
    <w:link w:val="PoratDiagrama"/>
    <w:semiHidden/>
    <w:rsid w:val="005C16F3"/>
    <w:pPr>
      <w:tabs>
        <w:tab w:val="center" w:pos="4153"/>
        <w:tab w:val="right" w:pos="8306"/>
      </w:tabs>
    </w:pPr>
  </w:style>
  <w:style w:type="character" w:customStyle="1" w:styleId="PoratDiagrama">
    <w:name w:val="Poraštė Diagrama"/>
    <w:basedOn w:val="Numatytasispastraiposriftas"/>
    <w:link w:val="Porat"/>
    <w:semiHidden/>
    <w:rsid w:val="005C16F3"/>
    <w:rPr>
      <w:rFonts w:ascii="Times New Roman" w:eastAsia="Times New Roman" w:hAnsi="Times New Roman" w:cs="Times New Roman"/>
      <w:szCs w:val="20"/>
      <w:lang w:eastAsia="lt-LT"/>
    </w:rPr>
  </w:style>
  <w:style w:type="character" w:styleId="Puslapionumeris">
    <w:name w:val="page number"/>
    <w:basedOn w:val="Numatytasispastraiposriftas"/>
    <w:semiHidden/>
    <w:rsid w:val="005C16F3"/>
  </w:style>
  <w:style w:type="paragraph" w:styleId="Dokumentostruktra">
    <w:name w:val="Document Map"/>
    <w:basedOn w:val="prastasis"/>
    <w:link w:val="DokumentostruktraDiagrama"/>
    <w:semiHidden/>
    <w:rsid w:val="005C16F3"/>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5C16F3"/>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5C16F3"/>
    <w:pPr>
      <w:jc w:val="center"/>
      <w:outlineLvl w:val="0"/>
    </w:pPr>
    <w:rPr>
      <w:b/>
      <w:kern w:val="28"/>
    </w:rPr>
  </w:style>
  <w:style w:type="character" w:customStyle="1" w:styleId="PavadinimasDiagrama">
    <w:name w:val="Pavadinimas Diagrama"/>
    <w:basedOn w:val="Numatytasispastraiposriftas"/>
    <w:link w:val="Pavadinimas"/>
    <w:rsid w:val="005C16F3"/>
    <w:rPr>
      <w:rFonts w:ascii="Times New Roman" w:eastAsia="Times New Roman" w:hAnsi="Times New Roman" w:cs="Times New Roman"/>
      <w:b/>
      <w:kern w:val="28"/>
      <w:szCs w:val="20"/>
      <w:lang w:eastAsia="lt-LT"/>
    </w:rPr>
  </w:style>
  <w:style w:type="character" w:styleId="Hipersaitas">
    <w:name w:val="Hyperlink"/>
    <w:uiPriority w:val="99"/>
    <w:rsid w:val="005C16F3"/>
    <w:rPr>
      <w:color w:val="0000FF"/>
      <w:u w:val="single"/>
    </w:rPr>
  </w:style>
  <w:style w:type="paragraph" w:styleId="Paantrat">
    <w:name w:val="Subtitle"/>
    <w:basedOn w:val="prastasis"/>
    <w:link w:val="PaantratDiagrama"/>
    <w:qFormat/>
    <w:rsid w:val="005C16F3"/>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5C16F3"/>
    <w:rPr>
      <w:rFonts w:ascii="TimesNewRoman,Bold" w:eastAsia="Times New Roman" w:hAnsi="TimesNewRoman,Bold" w:cs="Times New Roman"/>
      <w:b/>
      <w:color w:val="000000"/>
      <w:szCs w:val="20"/>
      <w:lang w:val="en-US" w:eastAsia="lt-LT"/>
    </w:rPr>
  </w:style>
  <w:style w:type="paragraph" w:styleId="Pagrindiniotekstotrauka3">
    <w:name w:val="Body Text Indent 3"/>
    <w:basedOn w:val="prastasis"/>
    <w:link w:val="Pagrindiniotekstotrauka3Diagrama"/>
    <w:semiHidden/>
    <w:rsid w:val="005C16F3"/>
    <w:pPr>
      <w:ind w:left="709"/>
    </w:pPr>
    <w:rPr>
      <w:snapToGrid w:val="0"/>
      <w:sz w:val="24"/>
      <w:lang w:val="de-DE" w:eastAsia="en-US"/>
    </w:rPr>
  </w:style>
  <w:style w:type="character" w:customStyle="1" w:styleId="Pagrindiniotekstotrauka3Diagrama">
    <w:name w:val="Pagrindinio teksto įtrauka 3 Diagrama"/>
    <w:basedOn w:val="Numatytasispastraiposriftas"/>
    <w:link w:val="Pagrindiniotekstotrauka3"/>
    <w:semiHidden/>
    <w:rsid w:val="005C16F3"/>
    <w:rPr>
      <w:rFonts w:ascii="Times New Roman" w:eastAsia="Times New Roman" w:hAnsi="Times New Roman" w:cs="Times New Roman"/>
      <w:snapToGrid w:val="0"/>
      <w:sz w:val="24"/>
      <w:szCs w:val="20"/>
      <w:lang w:val="de-DE" w:eastAsia="en-US"/>
    </w:rPr>
  </w:style>
  <w:style w:type="paragraph" w:styleId="Antrats">
    <w:name w:val="header"/>
    <w:basedOn w:val="prastasis"/>
    <w:link w:val="AntratsDiagrama"/>
    <w:semiHidden/>
    <w:rsid w:val="005C16F3"/>
    <w:pPr>
      <w:tabs>
        <w:tab w:val="center" w:pos="4536"/>
        <w:tab w:val="right" w:pos="9072"/>
      </w:tabs>
    </w:pPr>
    <w:rPr>
      <w:sz w:val="24"/>
      <w:lang w:val="sv-SE" w:eastAsia="en-US"/>
    </w:rPr>
  </w:style>
  <w:style w:type="character" w:customStyle="1" w:styleId="AntratsDiagrama">
    <w:name w:val="Antraštės Diagrama"/>
    <w:basedOn w:val="Numatytasispastraiposriftas"/>
    <w:link w:val="Antrats"/>
    <w:semiHidden/>
    <w:rsid w:val="005C16F3"/>
    <w:rPr>
      <w:rFonts w:ascii="Times New Roman" w:eastAsia="Times New Roman" w:hAnsi="Times New Roman" w:cs="Times New Roman"/>
      <w:sz w:val="24"/>
      <w:szCs w:val="20"/>
      <w:lang w:val="sv-SE" w:eastAsia="en-US"/>
    </w:rPr>
  </w:style>
  <w:style w:type="character" w:styleId="Komentaronuoroda">
    <w:name w:val="annotation reference"/>
    <w:semiHidden/>
    <w:rsid w:val="005C16F3"/>
    <w:rPr>
      <w:sz w:val="16"/>
    </w:rPr>
  </w:style>
  <w:style w:type="paragraph" w:styleId="Komentarotekstas">
    <w:name w:val="annotation text"/>
    <w:basedOn w:val="prastasis"/>
    <w:link w:val="KomentarotekstasDiagrama"/>
    <w:semiHidden/>
    <w:rsid w:val="005C16F3"/>
    <w:rPr>
      <w:rFonts w:ascii="Tms Rmn" w:hAnsi="Tms Rmn"/>
      <w:sz w:val="20"/>
      <w:lang w:val="de-DE" w:eastAsia="en-US"/>
    </w:rPr>
  </w:style>
  <w:style w:type="character" w:customStyle="1" w:styleId="KomentarotekstasDiagrama">
    <w:name w:val="Komentaro tekstas Diagrama"/>
    <w:basedOn w:val="Numatytasispastraiposriftas"/>
    <w:link w:val="Komentarotekstas"/>
    <w:semiHidden/>
    <w:rsid w:val="005C16F3"/>
    <w:rPr>
      <w:rFonts w:ascii="Tms Rmn" w:eastAsia="Times New Roman" w:hAnsi="Tms Rmn" w:cs="Times New Roman"/>
      <w:sz w:val="20"/>
      <w:szCs w:val="20"/>
      <w:lang w:val="de-DE" w:eastAsia="en-US"/>
    </w:rPr>
  </w:style>
  <w:style w:type="paragraph" w:styleId="Pagrindinistekstas2">
    <w:name w:val="Body Text 2"/>
    <w:basedOn w:val="prastasis"/>
    <w:link w:val="Pagrindinistekstas2Diagrama"/>
    <w:semiHidden/>
    <w:rsid w:val="005C16F3"/>
    <w:rPr>
      <w:color w:val="FF0000"/>
      <w:lang w:val="en-US"/>
    </w:rPr>
  </w:style>
  <w:style w:type="character" w:customStyle="1" w:styleId="Pagrindinistekstas2Diagrama">
    <w:name w:val="Pagrindinis tekstas 2 Diagrama"/>
    <w:basedOn w:val="Numatytasispastraiposriftas"/>
    <w:link w:val="Pagrindinistekstas2"/>
    <w:semiHidden/>
    <w:rsid w:val="005C16F3"/>
    <w:rPr>
      <w:rFonts w:ascii="Times New Roman" w:eastAsia="Times New Roman" w:hAnsi="Times New Roman" w:cs="Times New Roman"/>
      <w:color w:val="FF0000"/>
      <w:szCs w:val="20"/>
      <w:lang w:val="en-US" w:eastAsia="lt-LT"/>
    </w:rPr>
  </w:style>
  <w:style w:type="paragraph" w:styleId="Pagrindiniotekstotrauka">
    <w:name w:val="Body Text Indent"/>
    <w:basedOn w:val="prastasis"/>
    <w:link w:val="PagrindiniotekstotraukaDiagrama"/>
    <w:semiHidden/>
    <w:rsid w:val="005C16F3"/>
    <w:pPr>
      <w:spacing w:after="120"/>
      <w:ind w:left="283"/>
    </w:pPr>
    <w:rPr>
      <w:rFonts w:ascii="Tms Rmn" w:hAnsi="Tms Rmn"/>
      <w:sz w:val="20"/>
      <w:lang w:val="de-DE" w:eastAsia="en-US"/>
    </w:rPr>
  </w:style>
  <w:style w:type="character" w:customStyle="1" w:styleId="PagrindiniotekstotraukaDiagrama">
    <w:name w:val="Pagrindinio teksto įtrauka Diagrama"/>
    <w:basedOn w:val="Numatytasispastraiposriftas"/>
    <w:link w:val="Pagrindiniotekstotrauka"/>
    <w:semiHidden/>
    <w:rsid w:val="005C16F3"/>
    <w:rPr>
      <w:rFonts w:ascii="Tms Rmn" w:eastAsia="Times New Roman" w:hAnsi="Tms Rmn" w:cs="Times New Roman"/>
      <w:sz w:val="20"/>
      <w:szCs w:val="20"/>
      <w:lang w:val="de-DE" w:eastAsia="en-US"/>
    </w:rPr>
  </w:style>
  <w:style w:type="paragraph" w:styleId="Pagrindinistekstas3">
    <w:name w:val="Body Text 3"/>
    <w:basedOn w:val="prastasis"/>
    <w:link w:val="Pagrindinistekstas3Diagrama"/>
    <w:semiHidden/>
    <w:rsid w:val="005C16F3"/>
    <w:pPr>
      <w:jc w:val="both"/>
    </w:pPr>
  </w:style>
  <w:style w:type="character" w:customStyle="1" w:styleId="Pagrindinistekstas3Diagrama">
    <w:name w:val="Pagrindinis tekstas 3 Diagrama"/>
    <w:basedOn w:val="Numatytasispastraiposriftas"/>
    <w:link w:val="Pagrindinistekstas3"/>
    <w:semiHidden/>
    <w:rsid w:val="005C16F3"/>
    <w:rPr>
      <w:rFonts w:ascii="Times New Roman" w:eastAsia="Times New Roman" w:hAnsi="Times New Roman" w:cs="Times New Roman"/>
      <w:szCs w:val="20"/>
      <w:lang w:eastAsia="lt-LT"/>
    </w:rPr>
  </w:style>
  <w:style w:type="character" w:styleId="Perirtashipersaitas">
    <w:name w:val="FollowedHyperlink"/>
    <w:semiHidden/>
    <w:rsid w:val="005C16F3"/>
    <w:rPr>
      <w:color w:val="800080"/>
      <w:u w:val="single"/>
    </w:rPr>
  </w:style>
  <w:style w:type="paragraph" w:styleId="Pagrindiniotekstotrauka2">
    <w:name w:val="Body Text Indent 2"/>
    <w:basedOn w:val="prastasis"/>
    <w:link w:val="Pagrindiniotekstotrauka2Diagrama"/>
    <w:semiHidden/>
    <w:rsid w:val="005C16F3"/>
    <w:pPr>
      <w:spacing w:before="120"/>
      <w:ind w:left="709"/>
      <w:jc w:val="both"/>
    </w:pPr>
    <w:rPr>
      <w:snapToGrid w:val="0"/>
      <w:szCs w:val="24"/>
    </w:rPr>
  </w:style>
  <w:style w:type="character" w:customStyle="1" w:styleId="Pagrindiniotekstotrauka2Diagrama">
    <w:name w:val="Pagrindinio teksto įtrauka 2 Diagrama"/>
    <w:basedOn w:val="Numatytasispastraiposriftas"/>
    <w:link w:val="Pagrindiniotekstotrauka2"/>
    <w:semiHidden/>
    <w:rsid w:val="005C16F3"/>
    <w:rPr>
      <w:rFonts w:ascii="Times New Roman" w:eastAsia="Times New Roman" w:hAnsi="Times New Roman" w:cs="Times New Roman"/>
      <w:snapToGrid w:val="0"/>
      <w:szCs w:val="24"/>
      <w:lang w:eastAsia="lt-LT"/>
    </w:rPr>
  </w:style>
  <w:style w:type="paragraph" w:customStyle="1" w:styleId="TableHeader">
    <w:name w:val="TableHeader"/>
    <w:basedOn w:val="prastasis"/>
    <w:next w:val="Pagrindinistekstas"/>
    <w:rsid w:val="005C16F3"/>
    <w:pPr>
      <w:spacing w:before="60" w:after="60"/>
    </w:pPr>
    <w:rPr>
      <w:b/>
      <w:bCs/>
      <w:snapToGrid w:val="0"/>
      <w:sz w:val="24"/>
      <w:szCs w:val="24"/>
      <w:lang w:val="en-GB"/>
    </w:rPr>
  </w:style>
  <w:style w:type="paragraph" w:customStyle="1" w:styleId="EMEAEnBodyText">
    <w:name w:val="EMEA En Body Text"/>
    <w:basedOn w:val="prastasis"/>
    <w:rsid w:val="005C16F3"/>
    <w:pPr>
      <w:spacing w:before="120" w:after="120"/>
      <w:jc w:val="both"/>
    </w:pPr>
    <w:rPr>
      <w:snapToGrid w:val="0"/>
      <w:szCs w:val="22"/>
      <w:lang w:val="en-US"/>
    </w:rPr>
  </w:style>
  <w:style w:type="paragraph" w:customStyle="1" w:styleId="PI-1labEMEASMCA">
    <w:name w:val="PI-1_lab EMEA_SMCA"/>
    <w:basedOn w:val="prastasis"/>
    <w:autoRedefine/>
    <w:rsid w:val="005C16F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BTEMEASMCA">
    <w:name w:val="BT EMEA_SMCA"/>
    <w:basedOn w:val="prastasis"/>
    <w:link w:val="BTEMEASMCAChar"/>
    <w:autoRedefine/>
    <w:rsid w:val="005C16F3"/>
    <w:rPr>
      <w:b/>
      <w:bCs/>
      <w:noProof/>
      <w:szCs w:val="22"/>
      <w:lang w:eastAsia="en-US"/>
    </w:rPr>
  </w:style>
  <w:style w:type="paragraph" w:styleId="Debesliotekstas">
    <w:name w:val="Balloon Text"/>
    <w:basedOn w:val="prastasis"/>
    <w:link w:val="DebesliotekstasDiagrama"/>
    <w:semiHidden/>
    <w:rsid w:val="005C16F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C16F3"/>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semiHidden/>
    <w:rsid w:val="005C16F3"/>
    <w:rPr>
      <w:rFonts w:ascii="Times New Roman" w:hAnsi="Times New Roman"/>
      <w:b/>
      <w:bCs/>
      <w:lang w:val="lt-LT" w:eastAsia="lt-LT"/>
    </w:rPr>
  </w:style>
  <w:style w:type="character" w:customStyle="1" w:styleId="KomentarotemaDiagrama">
    <w:name w:val="Komentaro tema Diagrama"/>
    <w:basedOn w:val="KomentarotekstasDiagrama"/>
    <w:link w:val="Komentarotema"/>
    <w:semiHidden/>
    <w:rsid w:val="005C16F3"/>
    <w:rPr>
      <w:rFonts w:ascii="Times New Roman" w:eastAsia="Times New Roman" w:hAnsi="Times New Roman" w:cs="Times New Roman"/>
      <w:b/>
      <w:bCs/>
      <w:sz w:val="20"/>
      <w:szCs w:val="20"/>
      <w:lang w:val="de-DE" w:eastAsia="lt-LT"/>
    </w:rPr>
  </w:style>
  <w:style w:type="character" w:customStyle="1" w:styleId="BTEMEASMCAChar">
    <w:name w:val="BT EMEA_SMCA Char"/>
    <w:link w:val="BTEMEASMCA"/>
    <w:rsid w:val="005C16F3"/>
    <w:rPr>
      <w:rFonts w:ascii="Times New Roman" w:eastAsia="Times New Roman" w:hAnsi="Times New Roman" w:cs="Times New Roman"/>
      <w:b/>
      <w:bCs/>
      <w:noProof/>
      <w:lang w:eastAsia="en-US"/>
    </w:rPr>
  </w:style>
  <w:style w:type="paragraph" w:customStyle="1" w:styleId="NormalAgency">
    <w:name w:val="Normal (Agency)"/>
    <w:link w:val="NormalAgencyChar"/>
    <w:rsid w:val="005C16F3"/>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5C16F3"/>
    <w:rPr>
      <w:rFonts w:ascii="Verdana" w:eastAsia="Verdana" w:hAnsi="Verdana" w:cs="Verdana"/>
      <w:sz w:val="18"/>
      <w:szCs w:val="18"/>
      <w:lang w:val="en-GB" w:eastAsia="en-GB"/>
    </w:rPr>
  </w:style>
  <w:style w:type="paragraph" w:customStyle="1" w:styleId="Default">
    <w:name w:val="Default"/>
    <w:rsid w:val="005C16F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1">
    <w:name w:val="st1"/>
    <w:basedOn w:val="Numatytasispastraiposriftas"/>
    <w:rsid w:val="005C16F3"/>
  </w:style>
  <w:style w:type="paragraph" w:styleId="Sraopastraipa">
    <w:name w:val="List Paragraph"/>
    <w:basedOn w:val="prastasis"/>
    <w:uiPriority w:val="34"/>
    <w:qFormat/>
    <w:rsid w:val="005C16F3"/>
    <w:pPr>
      <w:ind w:left="720"/>
      <w:contextualSpacing/>
    </w:pPr>
  </w:style>
  <w:style w:type="paragraph" w:styleId="Paprastasistekstas">
    <w:name w:val="Plain Text"/>
    <w:basedOn w:val="prastasis"/>
    <w:link w:val="PaprastasistekstasDiagrama"/>
    <w:uiPriority w:val="99"/>
    <w:rsid w:val="005C16F3"/>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C16F3"/>
    <w:rPr>
      <w:rFonts w:ascii="Courier New" w:eastAsia="SimSun" w:hAnsi="Courier New" w:cs="Times New Roman"/>
      <w:sz w:val="20"/>
      <w:szCs w:val="20"/>
      <w:lang w:val="en-US" w:eastAsia="lt-LT"/>
    </w:rPr>
  </w:style>
  <w:style w:type="paragraph" w:styleId="Dokumentoinaostekstas">
    <w:name w:val="endnote text"/>
    <w:basedOn w:val="prastasis"/>
    <w:link w:val="DokumentoinaostekstasDiagrama"/>
    <w:semiHidden/>
    <w:rsid w:val="005C16F3"/>
    <w:pPr>
      <w:tabs>
        <w:tab w:val="left" w:pos="567"/>
      </w:tabs>
    </w:pPr>
    <w:rPr>
      <w:rFonts w:eastAsia="Calibri"/>
      <w:lang w:val="en-GB" w:eastAsia="en-US"/>
    </w:rPr>
  </w:style>
  <w:style w:type="character" w:customStyle="1" w:styleId="DokumentoinaostekstasDiagrama">
    <w:name w:val="Dokumento išnašos tekstas Diagrama"/>
    <w:basedOn w:val="Numatytasispastraiposriftas"/>
    <w:link w:val="Dokumentoinaostekstas"/>
    <w:semiHidden/>
    <w:rsid w:val="005C16F3"/>
    <w:rPr>
      <w:rFonts w:ascii="Times New Roman" w:eastAsia="Calibri" w:hAnsi="Times New Roman" w:cs="Times New Roman"/>
      <w:szCs w:val="20"/>
      <w:lang w:val="en-GB" w:eastAsia="en-US"/>
    </w:rPr>
  </w:style>
  <w:style w:type="paragraph" w:styleId="Pataisymai">
    <w:name w:val="Revision"/>
    <w:hidden/>
    <w:uiPriority w:val="99"/>
    <w:semiHidden/>
    <w:rsid w:val="005C16F3"/>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vapris.vvkt.lt/vvkt-web/public/nrvSpecialis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vapris.vvkt.lt/vvkt-web/public/medic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vkt.lt/index.php?1399030386" TargetMode="External"/><Relationship Id="rId20" Type="http://schemas.openxmlformats.org/officeDocument/2006/relationships/hyperlink" Target="https://vapris.vvkt.lt/vvkt-web/public/med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apris.vvkt.lt/vvkt-web/public/nrvSpecialist"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FZJ6XTJY6WQ3-1352427771-350761</_dlc_DocId>
    <EISColCompany xmlns="06dd7db3-2e72-47be-aeb3-e0883d579c8c" xsi:nil="true"/>
    <_dlc_DocIdUrl xmlns="f401bc6b-16ae-4eec-874e-4b24bc321f82">
      <Url>https://bbraun.sharepoint.com/sites/bbraun_eis_ltmedical/_layouts/15/DocIdRedir.aspx?ID=FZJ6XTJY6WQ3-1352427771-350761</Url>
      <Description>FZJ6XTJY6WQ3-1352427771-350761</Description>
    </_dlc_DocIdUrl>
    <EISColCostcenter xmlns="06dd7db3-2e72-47be-aeb3-e0883d579c8c" xsi:nil="true"/>
    <cb0eb143b4e346e99a89316938a64a26 xmlns="06dd7db3-2e72-47be-aeb3-e0883d579c8c">
      <Terms xmlns="http://schemas.microsoft.com/office/infopath/2007/PartnerControls"/>
    </cb0eb143b4e346e99a89316938a64a26>
    <lcf76f155ced4ddcb4097134ff3c332f xmlns="4905f377-a451-4615-9fa2-421809ba2b0c">
      <Terms xmlns="http://schemas.microsoft.com/office/infopath/2007/PartnerControls"/>
    </lcf76f155ced4ddcb4097134ff3c332f>
    <TaxCatchAll xmlns="f401bc6b-16ae-4eec-874e-4b24bc321f82"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FZJ6XTJY6WQ3-1352427771-338422</_dlc_DocId>
    <_dlc_DocIdUrl xmlns="f401bc6b-16ae-4eec-874e-4b24bc321f82">
      <Url>https://bbraun.sharepoint.com/sites/bbraun_eis_ltmedical/_layouts/15/DocIdRedir.aspx?ID=FZJ6XTJY6WQ3-1352427771-338422</Url>
      <Description>FZJ6XTJY6WQ3-1352427771-338422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91215-1191-4A92-AED1-213AB49D869E}">
  <ds:schemaRefs>
    <ds:schemaRef ds:uri="06dd7db3-2e72-47be-aeb3-e0883d579c8c"/>
    <ds:schemaRef ds:uri="http://schemas.microsoft.com/office/2006/documentManagement/types"/>
    <ds:schemaRef ds:uri="f401bc6b-16ae-4eec-874e-4b24bc321f82"/>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4905f377-a451-4615-9fa2-421809ba2b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3BB1AAA-4DFF-4D5B-BC44-7CA82EC7ACDE}">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76DD64FC-BAC4-4362-9FC8-76E9484AC679}">
  <ds:schemaRefs>
    <ds:schemaRef ds:uri="http://schemas.microsoft.com/sharepoint/events"/>
  </ds:schemaRefs>
</ds:datastoreItem>
</file>

<file path=customXml/itemProps4.xml><?xml version="1.0" encoding="utf-8"?>
<ds:datastoreItem xmlns:ds="http://schemas.openxmlformats.org/officeDocument/2006/customXml" ds:itemID="{9FDE0F18-B6C9-4727-AA11-F84BBDF48148}">
  <ds:schemaRefs>
    <ds:schemaRef ds:uri="http://schemas.microsoft.com/sharepoint/v3/contenttype/forms"/>
  </ds:schemaRefs>
</ds:datastoreItem>
</file>

<file path=customXml/itemProps5.xml><?xml version="1.0" encoding="utf-8"?>
<ds:datastoreItem xmlns:ds="http://schemas.openxmlformats.org/officeDocument/2006/customXml" ds:itemID="{08317AB0-6C15-4CC7-B8F6-394B8F6CF27A}">
  <ds:schemaRefs>
    <ds:schemaRef ds:uri="http://schemas.microsoft.com/sharepoint/v3/contenttype/forms"/>
  </ds:schemaRefs>
</ds:datastoreItem>
</file>

<file path=customXml/itemProps6.xml><?xml version="1.0" encoding="utf-8"?>
<ds:datastoreItem xmlns:ds="http://schemas.openxmlformats.org/officeDocument/2006/customXml" ds:itemID="{FF62B306-B2B1-4825-9A66-25C788DA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6F510E-8EC5-41A3-98F0-D0E40A40479A}">
  <ds:schemaRefs>
    <ds:schemaRef ds:uri="http://schemas.microsoft.com/sharepoint/events"/>
  </ds:schemaRefs>
</ds:datastoreItem>
</file>

<file path=customXml/itemProps8.xml><?xml version="1.0" encoding="utf-8"?>
<ds:datastoreItem xmlns:ds="http://schemas.openxmlformats.org/officeDocument/2006/customXml" ds:itemID="{8E81EBF3-EA4E-4AAC-85C6-F86F823AB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52439</Words>
  <Characters>29891</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2024-03-06T11:01:00Z</dcterms:created>
  <dcterms:modified xsi:type="dcterms:W3CDTF">2024-03-06T11:03:00Z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2024-01-02T09:33:02Z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bd79ded5-0eaf-4a51-bfbb-3a19e702b6b9</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62e883d8-8961-467a-8e14-dffe99bc3267</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