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FEE20"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1"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2"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3"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4"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5"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6"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7"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8"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9"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A"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B"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C"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D"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E"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2F"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0"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1"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2"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3"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4"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5"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6"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7"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r w:rsidRPr="001002C7">
        <w:rPr>
          <w:rFonts w:ascii="Times New Roman" w:eastAsia="Times New Roman" w:hAnsi="Times New Roman" w:cs="Times New Roman"/>
          <w:b/>
          <w:lang w:eastAsia="sk-SK"/>
        </w:rPr>
        <w:t>I PRIEDAS</w:t>
      </w:r>
    </w:p>
    <w:p w14:paraId="13DFEE38"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p>
    <w:p w14:paraId="13DFEE39"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PREPARATO CHARAKTERISTIKŲ SANTRAUKA</w:t>
      </w:r>
    </w:p>
    <w:p w14:paraId="13DFEE3A"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
    <w:p w14:paraId="13DFEE3B" w14:textId="77777777" w:rsidR="00EB0EA9" w:rsidRPr="001002C7" w:rsidRDefault="00EB0EA9" w:rsidP="00EB0EA9">
      <w:pPr>
        <w:tabs>
          <w:tab w:val="left" w:pos="7513"/>
        </w:tabs>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bCs/>
          <w:iCs/>
          <w:lang w:eastAsia="sk-SK"/>
        </w:rPr>
        <w:br w:type="page"/>
      </w:r>
      <w:r w:rsidRPr="001002C7">
        <w:rPr>
          <w:rFonts w:ascii="Times New Roman" w:eastAsia="Times New Roman" w:hAnsi="Times New Roman" w:cs="Times New Roman"/>
          <w:b/>
          <w:lang w:eastAsia="sk-SK"/>
        </w:rPr>
        <w:lastRenderedPageBreak/>
        <w:t>1.</w:t>
      </w:r>
      <w:r w:rsidRPr="001002C7">
        <w:rPr>
          <w:rFonts w:ascii="Times New Roman" w:eastAsia="Times New Roman" w:hAnsi="Times New Roman" w:cs="Times New Roman"/>
          <w:b/>
          <w:lang w:eastAsia="sk-SK"/>
        </w:rPr>
        <w:tab/>
      </w:r>
      <w:r w:rsidRPr="001002C7">
        <w:rPr>
          <w:rFonts w:ascii="Times New Roman" w:eastAsia="Times New Roman" w:hAnsi="Times New Roman" w:cs="Times New Roman"/>
          <w:b/>
          <w:caps/>
          <w:lang w:eastAsia="sk-SK"/>
        </w:rPr>
        <w:t>VAISTINIO</w:t>
      </w:r>
      <w:r w:rsidRPr="001002C7">
        <w:rPr>
          <w:rFonts w:ascii="Times New Roman" w:eastAsia="Times New Roman" w:hAnsi="Times New Roman" w:cs="Times New Roman"/>
          <w:b/>
          <w:lang w:eastAsia="sk-SK"/>
        </w:rPr>
        <w:t xml:space="preserve"> PREPARATO PAVADINIMAS</w:t>
      </w:r>
    </w:p>
    <w:p w14:paraId="13DFEE3C"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3D"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BRIMONAL 2 mg/ml akių lašai (tirpalas)</w:t>
      </w:r>
    </w:p>
    <w:p w14:paraId="13DFEE3E"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3F"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0" w14:textId="77777777" w:rsidR="00EB0EA9" w:rsidRPr="001002C7" w:rsidRDefault="00EB0EA9" w:rsidP="00EB0EA9">
      <w:pPr>
        <w:tabs>
          <w:tab w:val="left" w:pos="7513"/>
        </w:tabs>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2.</w:t>
      </w:r>
      <w:r w:rsidRPr="001002C7">
        <w:rPr>
          <w:rFonts w:ascii="Times New Roman" w:eastAsia="Times New Roman" w:hAnsi="Times New Roman" w:cs="Times New Roman"/>
          <w:b/>
          <w:lang w:eastAsia="sk-SK"/>
        </w:rPr>
        <w:tab/>
        <w:t>KOKYBINĖ IR KIEKYBINĖ SUDĖTIS</w:t>
      </w:r>
    </w:p>
    <w:p w14:paraId="13DFEE41" w14:textId="77777777" w:rsidR="00EB0EA9" w:rsidRPr="001002C7" w:rsidRDefault="00EB0EA9" w:rsidP="00EB0EA9">
      <w:pPr>
        <w:tabs>
          <w:tab w:val="left" w:pos="7513"/>
        </w:tabs>
        <w:spacing w:after="0" w:line="240" w:lineRule="auto"/>
        <w:rPr>
          <w:rFonts w:ascii="Times New Roman" w:eastAsia="Times New Roman" w:hAnsi="Times New Roman" w:cs="Times New Roman"/>
          <w:b/>
          <w:lang w:eastAsia="sk-SK"/>
        </w:rPr>
      </w:pPr>
    </w:p>
    <w:p w14:paraId="13DFEE42" w14:textId="77777777" w:rsidR="00EB0EA9" w:rsidRPr="001002C7" w:rsidRDefault="00EB0EA9" w:rsidP="00EB0EA9">
      <w:pPr>
        <w:tabs>
          <w:tab w:val="left" w:pos="7513"/>
        </w:tabs>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 xml:space="preserve">1 ml akių lašų  yra 2 mg </w:t>
      </w:r>
      <w:bookmarkStart w:id="0" w:name="OLE_LINK2"/>
      <w:proofErr w:type="spellStart"/>
      <w:r w:rsidRPr="001002C7">
        <w:rPr>
          <w:rFonts w:ascii="Times New Roman" w:eastAsia="Times New Roman" w:hAnsi="Times New Roman" w:cs="Times New Roman"/>
          <w:bCs/>
          <w:lang w:eastAsia="sk-SK"/>
        </w:rPr>
        <w:t>brimonidino</w:t>
      </w:r>
      <w:bookmarkEnd w:id="0"/>
      <w:proofErr w:type="spellEnd"/>
      <w:r w:rsidRPr="001002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tartrato</w:t>
      </w:r>
      <w:proofErr w:type="spellEnd"/>
      <w:r w:rsidRPr="001002C7">
        <w:rPr>
          <w:rFonts w:ascii="Times New Roman" w:eastAsia="Times New Roman" w:hAnsi="Times New Roman" w:cs="Times New Roman"/>
          <w:bCs/>
          <w:lang w:eastAsia="sk-SK"/>
        </w:rPr>
        <w:t>.</w:t>
      </w:r>
    </w:p>
    <w:p w14:paraId="13DFEE43" w14:textId="77777777" w:rsidR="00EB0EA9" w:rsidRPr="001002C7" w:rsidRDefault="00EB0EA9" w:rsidP="00EB0EA9">
      <w:pPr>
        <w:tabs>
          <w:tab w:val="left" w:pos="7513"/>
        </w:tabs>
        <w:spacing w:after="0" w:line="240" w:lineRule="auto"/>
        <w:rPr>
          <w:rFonts w:ascii="Times New Roman" w:eastAsia="Times New Roman" w:hAnsi="Times New Roman" w:cs="Times New Roman"/>
          <w:bCs/>
          <w:lang w:eastAsia="sk-SK"/>
        </w:rPr>
      </w:pPr>
    </w:p>
    <w:p w14:paraId="13DFEE44" w14:textId="77777777" w:rsidR="00EB0EA9" w:rsidRPr="001002C7" w:rsidRDefault="00EB0EA9" w:rsidP="00EB0EA9">
      <w:pPr>
        <w:tabs>
          <w:tab w:val="left" w:pos="7513"/>
        </w:tabs>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u w:val="single"/>
          <w:lang w:eastAsia="sk-SK"/>
        </w:rPr>
        <w:t>Pagalbinė medžiaga, kurios poveikis žinomas</w:t>
      </w:r>
      <w:r w:rsidRPr="001002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benzalkonio</w:t>
      </w:r>
      <w:proofErr w:type="spellEnd"/>
      <w:r w:rsidRPr="001002C7">
        <w:rPr>
          <w:rFonts w:ascii="Times New Roman" w:eastAsia="Times New Roman" w:hAnsi="Times New Roman" w:cs="Times New Roman"/>
          <w:bCs/>
          <w:lang w:eastAsia="sk-SK"/>
        </w:rPr>
        <w:t xml:space="preserve"> chloridas (0,05 mg/ml).</w:t>
      </w:r>
    </w:p>
    <w:p w14:paraId="13DFEE45"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6"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Visos pagalbinės medžiagos išvardytos 6.1 skyriuje.</w:t>
      </w:r>
    </w:p>
    <w:p w14:paraId="13DFEE47"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8"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9" w14:textId="77777777" w:rsidR="00EB0EA9" w:rsidRPr="001002C7" w:rsidRDefault="00EB0EA9" w:rsidP="00EB0EA9">
      <w:pPr>
        <w:tabs>
          <w:tab w:val="left" w:pos="7513"/>
        </w:tabs>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3.</w:t>
      </w:r>
      <w:r w:rsidRPr="001002C7">
        <w:rPr>
          <w:rFonts w:ascii="Times New Roman" w:eastAsia="Times New Roman" w:hAnsi="Times New Roman" w:cs="Times New Roman"/>
          <w:b/>
          <w:lang w:eastAsia="sk-SK"/>
        </w:rPr>
        <w:tab/>
        <w:t>FARMACINĖ FORMA</w:t>
      </w:r>
    </w:p>
    <w:p w14:paraId="13DFEE4A"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B"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Akių lašai (tirpalas)</w:t>
      </w:r>
    </w:p>
    <w:p w14:paraId="13DFEE4C" w14:textId="77777777" w:rsidR="00EB0EA9" w:rsidRPr="001002C7" w:rsidRDefault="00627636" w:rsidP="00EB0EA9">
      <w:pPr>
        <w:tabs>
          <w:tab w:val="left" w:pos="7513"/>
        </w:tabs>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Akių lašai</w:t>
      </w:r>
      <w:r w:rsidR="00EB0EA9" w:rsidRPr="001002C7">
        <w:rPr>
          <w:rFonts w:ascii="Times New Roman" w:eastAsia="Times New Roman" w:hAnsi="Times New Roman" w:cs="Times New Roman"/>
          <w:lang w:eastAsia="sk-SK"/>
        </w:rPr>
        <w:t xml:space="preserve"> yra skaidrus, šiek tiek klampus, žalsvai geltonas</w:t>
      </w:r>
      <w:r>
        <w:rPr>
          <w:rFonts w:ascii="Times New Roman" w:eastAsia="Times New Roman" w:hAnsi="Times New Roman" w:cs="Times New Roman"/>
          <w:lang w:eastAsia="sk-SK"/>
        </w:rPr>
        <w:t xml:space="preserve"> tirpalas</w:t>
      </w:r>
      <w:r w:rsidR="00EB0EA9" w:rsidRPr="001002C7">
        <w:rPr>
          <w:rFonts w:ascii="Times New Roman" w:eastAsia="Times New Roman" w:hAnsi="Times New Roman" w:cs="Times New Roman"/>
          <w:lang w:eastAsia="sk-SK"/>
        </w:rPr>
        <w:t xml:space="preserve">. </w:t>
      </w:r>
    </w:p>
    <w:p w14:paraId="13DFEE4D"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E"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4F" w14:textId="77777777" w:rsidR="00EB0EA9" w:rsidRPr="001002C7" w:rsidRDefault="00EB0EA9" w:rsidP="00EB0EA9">
      <w:pPr>
        <w:tabs>
          <w:tab w:val="left" w:pos="7513"/>
        </w:tabs>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caps/>
          <w:lang w:eastAsia="sk-SK"/>
        </w:rPr>
        <w:t>4.</w:t>
      </w:r>
      <w:r w:rsidRPr="001002C7">
        <w:rPr>
          <w:rFonts w:ascii="Times New Roman" w:eastAsia="Times New Roman" w:hAnsi="Times New Roman" w:cs="Times New Roman"/>
          <w:b/>
          <w:caps/>
          <w:lang w:eastAsia="sk-SK"/>
        </w:rPr>
        <w:tab/>
      </w:r>
      <w:r w:rsidRPr="001002C7">
        <w:rPr>
          <w:rFonts w:ascii="Times New Roman" w:eastAsia="Times New Roman" w:hAnsi="Times New Roman" w:cs="Times New Roman"/>
          <w:b/>
          <w:lang w:eastAsia="sk-SK"/>
        </w:rPr>
        <w:t>KLINIKINĖ INFORMACIJA</w:t>
      </w:r>
    </w:p>
    <w:p w14:paraId="13DFEE50" w14:textId="77777777" w:rsidR="00EB0EA9" w:rsidRPr="001002C7" w:rsidRDefault="00EB0EA9" w:rsidP="00EB0EA9">
      <w:pPr>
        <w:tabs>
          <w:tab w:val="left" w:pos="7513"/>
        </w:tabs>
        <w:spacing w:after="0" w:line="240" w:lineRule="auto"/>
        <w:ind w:left="540" w:hanging="540"/>
        <w:rPr>
          <w:rFonts w:ascii="Times New Roman" w:eastAsia="Times New Roman" w:hAnsi="Times New Roman" w:cs="Times New Roman"/>
          <w:b/>
          <w:lang w:eastAsia="sk-SK"/>
        </w:rPr>
      </w:pPr>
    </w:p>
    <w:p w14:paraId="13DFEE51" w14:textId="77777777" w:rsidR="00EB0EA9" w:rsidRPr="001002C7" w:rsidRDefault="00EB0EA9" w:rsidP="00EB0EA9">
      <w:pPr>
        <w:tabs>
          <w:tab w:val="left" w:pos="7513"/>
        </w:tabs>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4.1</w:t>
      </w:r>
      <w:r w:rsidRPr="001002C7">
        <w:rPr>
          <w:rFonts w:ascii="Times New Roman" w:eastAsia="Times New Roman" w:hAnsi="Times New Roman" w:cs="Times New Roman"/>
          <w:b/>
          <w:lang w:eastAsia="sk-SK"/>
        </w:rPr>
        <w:tab/>
        <w:t>Terapinės indikacijos</w:t>
      </w:r>
    </w:p>
    <w:p w14:paraId="13DFEE52" w14:textId="77777777" w:rsidR="00EB0EA9" w:rsidRPr="001002C7" w:rsidRDefault="00EB0EA9" w:rsidP="00EB0EA9">
      <w:pPr>
        <w:tabs>
          <w:tab w:val="left" w:pos="7513"/>
        </w:tabs>
        <w:spacing w:after="0" w:line="240" w:lineRule="auto"/>
        <w:rPr>
          <w:rFonts w:ascii="Times New Roman" w:eastAsia="Times New Roman" w:hAnsi="Times New Roman" w:cs="Times New Roman"/>
          <w:lang w:eastAsia="sk-SK"/>
        </w:rPr>
      </w:pPr>
    </w:p>
    <w:p w14:paraId="13DFEE53" w14:textId="77777777" w:rsidR="00EB0EA9" w:rsidRPr="001002C7" w:rsidRDefault="00EB0EA9" w:rsidP="00EB0EA9">
      <w:pPr>
        <w:tabs>
          <w:tab w:val="left" w:pos="3570"/>
        </w:tabs>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snapToGrid w:val="0"/>
        </w:rPr>
        <w:t>Padidėjusio akispūdžio mažinimas pacientams, sergantiems atviro kampo glaukoma arba akies hipertenzija:</w:t>
      </w:r>
    </w:p>
    <w:p w14:paraId="13DFEE54" w14:textId="77777777" w:rsidR="00EB0EA9" w:rsidRPr="001002C7" w:rsidRDefault="00EB0EA9" w:rsidP="00EB0EA9">
      <w:pPr>
        <w:tabs>
          <w:tab w:val="left" w:pos="567"/>
          <w:tab w:val="left" w:pos="7513"/>
        </w:tabs>
        <w:spacing w:after="0" w:line="260" w:lineRule="exact"/>
        <w:ind w:left="567" w:hanging="567"/>
        <w:rPr>
          <w:rFonts w:ascii="Times New Roman" w:eastAsia="Times New Roman" w:hAnsi="Times New Roman" w:cs="Times New Roman"/>
          <w:snapToGrid w:val="0"/>
        </w:rPr>
      </w:pPr>
      <w:r w:rsidRPr="001002C7">
        <w:rPr>
          <w:rFonts w:ascii="Times New Roman" w:eastAsia="Times New Roman" w:hAnsi="Times New Roman" w:cs="Times New Roman"/>
          <w:snapToGrid w:val="0"/>
        </w:rPr>
        <w:sym w:font="Symbol" w:char="F0B7"/>
      </w:r>
      <w:r w:rsidRPr="001002C7">
        <w:rPr>
          <w:rFonts w:ascii="Times New Roman" w:eastAsia="Times New Roman" w:hAnsi="Times New Roman" w:cs="Times New Roman"/>
          <w:snapToGrid w:val="0"/>
        </w:rPr>
        <w:tab/>
      </w:r>
      <w:proofErr w:type="spellStart"/>
      <w:r w:rsidRPr="001002C7">
        <w:rPr>
          <w:rFonts w:ascii="Times New Roman" w:eastAsia="Times New Roman" w:hAnsi="Times New Roman" w:cs="Times New Roman"/>
          <w:snapToGrid w:val="0"/>
        </w:rPr>
        <w:t>monoterapija</w:t>
      </w:r>
      <w:proofErr w:type="spellEnd"/>
      <w:r w:rsidRPr="001002C7">
        <w:rPr>
          <w:rFonts w:ascii="Times New Roman" w:eastAsia="Times New Roman" w:hAnsi="Times New Roman" w:cs="Times New Roman"/>
          <w:snapToGrid w:val="0"/>
        </w:rPr>
        <w:t xml:space="preserve"> pacientams, kuriems yra kontraindikacijų gydyti lokalaus poveikio beta </w:t>
      </w:r>
      <w:proofErr w:type="spellStart"/>
      <w:r w:rsidRPr="001002C7">
        <w:rPr>
          <w:rFonts w:ascii="Times New Roman" w:eastAsia="Times New Roman" w:hAnsi="Times New Roman" w:cs="Times New Roman"/>
          <w:snapToGrid w:val="0"/>
        </w:rPr>
        <w:t>adrenoblokatoriais</w:t>
      </w:r>
      <w:proofErr w:type="spellEnd"/>
      <w:r w:rsidRPr="001002C7">
        <w:rPr>
          <w:rFonts w:ascii="Times New Roman" w:eastAsia="Times New Roman" w:hAnsi="Times New Roman" w:cs="Times New Roman"/>
          <w:snapToGrid w:val="0"/>
        </w:rPr>
        <w:t>;</w:t>
      </w:r>
    </w:p>
    <w:p w14:paraId="13DFEE55" w14:textId="77777777" w:rsidR="00EB0EA9" w:rsidRPr="001002C7" w:rsidRDefault="00EB0EA9" w:rsidP="00EB0EA9">
      <w:pPr>
        <w:tabs>
          <w:tab w:val="left" w:pos="567"/>
          <w:tab w:val="left" w:pos="7513"/>
        </w:tabs>
        <w:spacing w:after="0" w:line="260" w:lineRule="exact"/>
        <w:ind w:left="567" w:hanging="567"/>
        <w:rPr>
          <w:rFonts w:ascii="Times New Roman" w:eastAsia="Times New Roman" w:hAnsi="Times New Roman" w:cs="Times New Roman"/>
          <w:snapToGrid w:val="0"/>
        </w:rPr>
      </w:pPr>
      <w:r w:rsidRPr="001002C7">
        <w:rPr>
          <w:rFonts w:ascii="Times New Roman" w:eastAsia="Times New Roman" w:hAnsi="Times New Roman" w:cs="Times New Roman"/>
          <w:snapToGrid w:val="0"/>
        </w:rPr>
        <w:sym w:font="Symbol" w:char="F0B7"/>
      </w:r>
      <w:r w:rsidRPr="001002C7">
        <w:rPr>
          <w:rFonts w:ascii="Times New Roman" w:eastAsia="Times New Roman" w:hAnsi="Times New Roman" w:cs="Times New Roman"/>
          <w:snapToGrid w:val="0"/>
        </w:rPr>
        <w:tab/>
        <w:t>papildomas gydymas kartu su kitais akispūdį mažinančiais vaistiniais preparatais tuo atveju, jeigu vienas vaistinis preparatas akispūdį mažina nepakankamai (žr. 5.1 skyrių).</w:t>
      </w:r>
    </w:p>
    <w:p w14:paraId="13DFEE56" w14:textId="77777777" w:rsidR="00EB0EA9" w:rsidRPr="001002C7" w:rsidRDefault="00EB0EA9" w:rsidP="00EB0EA9">
      <w:pPr>
        <w:tabs>
          <w:tab w:val="left" w:pos="567"/>
          <w:tab w:val="left" w:pos="7513"/>
        </w:tabs>
        <w:spacing w:after="0" w:line="260" w:lineRule="exact"/>
        <w:ind w:left="567" w:hanging="567"/>
        <w:rPr>
          <w:rFonts w:ascii="Times New Roman" w:eastAsia="Times New Roman" w:hAnsi="Times New Roman" w:cs="Times New Roman"/>
          <w:lang w:eastAsia="sk-SK"/>
        </w:rPr>
      </w:pPr>
    </w:p>
    <w:p w14:paraId="13DFEE57" w14:textId="77777777" w:rsidR="00EB0EA9" w:rsidRPr="001002C7" w:rsidRDefault="00EB0EA9" w:rsidP="00EB0EA9">
      <w:pPr>
        <w:tabs>
          <w:tab w:val="left" w:pos="567"/>
          <w:tab w:val="left" w:pos="7513"/>
        </w:tabs>
        <w:spacing w:after="0" w:line="260" w:lineRule="exact"/>
        <w:ind w:left="567" w:hanging="567"/>
        <w:rPr>
          <w:rFonts w:ascii="Times New Roman" w:eastAsia="Times New Roman" w:hAnsi="Times New Roman" w:cs="Times New Roman"/>
          <w:snapToGrid w:val="0"/>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skirtas suaugusiesiems.</w:t>
      </w:r>
    </w:p>
    <w:p w14:paraId="13DFEE5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59"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4.2</w:t>
      </w:r>
      <w:r w:rsidRPr="001002C7">
        <w:rPr>
          <w:rFonts w:ascii="Times New Roman" w:eastAsia="Times New Roman" w:hAnsi="Times New Roman" w:cs="Times New Roman"/>
          <w:b/>
          <w:lang w:eastAsia="sk-SK"/>
        </w:rPr>
        <w:tab/>
        <w:t>Dozavimas ir vartojimo metodas</w:t>
      </w:r>
    </w:p>
    <w:p w14:paraId="13DFEE5A"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EE5B" w14:textId="77777777" w:rsidR="00EB0EA9" w:rsidRPr="001002C7" w:rsidRDefault="00EB0EA9" w:rsidP="00EB0EA9">
      <w:pPr>
        <w:spacing w:after="0" w:line="240" w:lineRule="auto"/>
        <w:rPr>
          <w:rFonts w:ascii="Times New Roman" w:eastAsia="Times New Roman" w:hAnsi="Times New Roman" w:cs="Times New Roman"/>
          <w:u w:val="single"/>
          <w:lang w:eastAsia="sk-SK"/>
        </w:rPr>
      </w:pPr>
      <w:r w:rsidRPr="001002C7">
        <w:rPr>
          <w:rFonts w:ascii="Times New Roman" w:eastAsia="Times New Roman" w:hAnsi="Times New Roman" w:cs="Times New Roman"/>
          <w:u w:val="single"/>
          <w:lang w:eastAsia="sk-SK"/>
        </w:rPr>
        <w:t>Dozavimas</w:t>
      </w:r>
    </w:p>
    <w:p w14:paraId="13DFEE5C" w14:textId="77777777" w:rsidR="00EB0EA9" w:rsidRPr="001002C7" w:rsidRDefault="00EB0EA9" w:rsidP="00EB0EA9">
      <w:pPr>
        <w:spacing w:after="0" w:line="240" w:lineRule="auto"/>
        <w:rPr>
          <w:rFonts w:ascii="Times New Roman" w:eastAsia="Times New Roman" w:hAnsi="Times New Roman" w:cs="Times New Roman"/>
          <w:u w:val="single"/>
          <w:lang w:eastAsia="sk-SK"/>
        </w:rPr>
      </w:pPr>
    </w:p>
    <w:p w14:paraId="13DFEE5D" w14:textId="77777777" w:rsidR="00EB0EA9" w:rsidRPr="001002C7" w:rsidRDefault="00990A49" w:rsidP="00EB0EA9">
      <w:pPr>
        <w:spacing w:after="0" w:line="240" w:lineRule="auto"/>
        <w:rPr>
          <w:rFonts w:ascii="Times New Roman" w:eastAsia="Times New Roman" w:hAnsi="Times New Roman" w:cs="Times New Roman"/>
          <w:i/>
          <w:u w:val="single"/>
          <w:lang w:eastAsia="sk-SK"/>
        </w:rPr>
      </w:pPr>
      <w:r w:rsidRPr="001002C7">
        <w:rPr>
          <w:rFonts w:ascii="Times New Roman" w:eastAsia="Times New Roman" w:hAnsi="Times New Roman" w:cs="Times New Roman"/>
          <w:i/>
          <w:u w:val="single"/>
          <w:lang w:eastAsia="sk-SK"/>
        </w:rPr>
        <w:t>Suaugusiesiems</w:t>
      </w:r>
    </w:p>
    <w:p w14:paraId="13DFEE5E"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Rekomenduojama lašinti į pažeistą (-</w:t>
      </w:r>
      <w:proofErr w:type="spellStart"/>
      <w:r w:rsidRPr="001002C7">
        <w:rPr>
          <w:rFonts w:ascii="Times New Roman" w:eastAsia="Times New Roman" w:hAnsi="Times New Roman" w:cs="Times New Roman"/>
          <w:lang w:eastAsia="sk-SK"/>
        </w:rPr>
        <w:t>as</w:t>
      </w:r>
      <w:proofErr w:type="spellEnd"/>
      <w:r w:rsidRPr="001002C7">
        <w:rPr>
          <w:rFonts w:ascii="Times New Roman" w:eastAsia="Times New Roman" w:hAnsi="Times New Roman" w:cs="Times New Roman"/>
          <w:lang w:eastAsia="sk-SK"/>
        </w:rPr>
        <w:t>) akį (-</w:t>
      </w:r>
      <w:proofErr w:type="spellStart"/>
      <w:r w:rsidRPr="001002C7">
        <w:rPr>
          <w:rFonts w:ascii="Times New Roman" w:eastAsia="Times New Roman" w:hAnsi="Times New Roman" w:cs="Times New Roman"/>
          <w:lang w:eastAsia="sk-SK"/>
        </w:rPr>
        <w:t>is</w:t>
      </w:r>
      <w:proofErr w:type="spellEnd"/>
      <w:r w:rsidRPr="001002C7">
        <w:rPr>
          <w:rFonts w:ascii="Times New Roman" w:eastAsia="Times New Roman" w:hAnsi="Times New Roman" w:cs="Times New Roman"/>
          <w:lang w:eastAsia="sk-SK"/>
        </w:rPr>
        <w:t xml:space="preserve">) po vieną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w:t>
      </w:r>
      <w:r w:rsidR="00CC402F">
        <w:rPr>
          <w:rFonts w:ascii="Times New Roman" w:eastAsia="Times New Roman" w:hAnsi="Times New Roman" w:cs="Times New Roman"/>
          <w:lang w:eastAsia="sk-SK"/>
        </w:rPr>
        <w:t xml:space="preserve">akių </w:t>
      </w:r>
      <w:r w:rsidRPr="001002C7">
        <w:rPr>
          <w:rFonts w:ascii="Times New Roman" w:eastAsia="Times New Roman" w:hAnsi="Times New Roman" w:cs="Times New Roman"/>
          <w:lang w:eastAsia="sk-SK"/>
        </w:rPr>
        <w:t>lašą 2 kartus per parą kas 12 valandų.</w:t>
      </w:r>
    </w:p>
    <w:p w14:paraId="13DFEE5F" w14:textId="77777777" w:rsidR="00EB0EA9" w:rsidRPr="001002C7" w:rsidRDefault="00EB0EA9" w:rsidP="00EB0EA9">
      <w:pPr>
        <w:spacing w:after="0" w:line="240" w:lineRule="auto"/>
        <w:ind w:firstLine="1296"/>
        <w:rPr>
          <w:rFonts w:ascii="Times New Roman" w:eastAsia="Times New Roman" w:hAnsi="Times New Roman" w:cs="Times New Roman"/>
          <w:lang w:eastAsia="sk-SK"/>
        </w:rPr>
      </w:pPr>
    </w:p>
    <w:p w14:paraId="13DFEE60"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Vaikų populiacija</w:t>
      </w:r>
    </w:p>
    <w:p w14:paraId="13DFEE61" w14:textId="77777777" w:rsidR="00EB0EA9" w:rsidRPr="001002C7" w:rsidRDefault="00EB0EA9" w:rsidP="00EB0EA9">
      <w:pPr>
        <w:tabs>
          <w:tab w:val="left" w:pos="567"/>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Klinikinių tyrimų su paaugliais (12 – 17 metų) neatlikta.</w:t>
      </w:r>
    </w:p>
    <w:p w14:paraId="13DFEE62"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lang w:eastAsia="sk-SK"/>
        </w:rPr>
        <w:t xml:space="preserve">Jaunesniems negu 12 metų vaikams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vartoti nerekomenduojama, naujagimiams ir kūdikiams (jaunesniems negu 2 metai) jo vartoti negalima (žr. 4.3, 4.4 ir 4.9 skyrius). Žinoma, kad naujagimiams galimos sunkios nepageidaujamos reakcijos.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saugumas ir veiksmingumas vaikams netirtas.</w:t>
      </w:r>
    </w:p>
    <w:p w14:paraId="13DFEE63"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64"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Senyviems pacientams</w:t>
      </w:r>
    </w:p>
    <w:p w14:paraId="13DFEE65"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Dozės keisti nebūtina.</w:t>
      </w:r>
    </w:p>
    <w:p w14:paraId="13DFEE66"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67"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Pacientams, kurių inkstų ir kepenų funkcija sutrikusi</w:t>
      </w:r>
    </w:p>
    <w:p w14:paraId="13DFEE68"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vartojimas pacientams, kurių inkstų ir kepenų funkcija sutrikusi, netirtas (žr. 4.4 skyrių)</w:t>
      </w:r>
    </w:p>
    <w:p w14:paraId="13DFEE69" w14:textId="77777777" w:rsidR="00EB0EA9" w:rsidRPr="001002C7" w:rsidRDefault="00EB0EA9" w:rsidP="00EB0EA9">
      <w:pPr>
        <w:spacing w:after="0" w:line="240" w:lineRule="auto"/>
        <w:rPr>
          <w:rFonts w:ascii="Times New Roman" w:eastAsia="Times New Roman" w:hAnsi="Times New Roman" w:cs="Times New Roman"/>
          <w:bCs/>
          <w:lang w:eastAsia="sk-SK"/>
        </w:rPr>
      </w:pPr>
    </w:p>
    <w:p w14:paraId="13DFEE6A" w14:textId="77777777" w:rsidR="00EB0EA9" w:rsidRPr="001002C7" w:rsidRDefault="00EB0EA9" w:rsidP="001002C7">
      <w:pPr>
        <w:keepNext/>
        <w:keepLines/>
        <w:spacing w:after="0" w:line="240" w:lineRule="auto"/>
        <w:rPr>
          <w:rFonts w:ascii="Times New Roman" w:eastAsia="Times New Roman" w:hAnsi="Times New Roman" w:cs="Times New Roman"/>
          <w:u w:val="single"/>
          <w:lang w:eastAsia="sk-SK"/>
        </w:rPr>
      </w:pPr>
      <w:r w:rsidRPr="001002C7">
        <w:rPr>
          <w:rFonts w:ascii="Times New Roman" w:eastAsia="Times New Roman" w:hAnsi="Times New Roman" w:cs="Times New Roman"/>
          <w:u w:val="single"/>
          <w:lang w:eastAsia="sk-SK"/>
        </w:rPr>
        <w:lastRenderedPageBreak/>
        <w:t>Vartojimo metodas</w:t>
      </w:r>
    </w:p>
    <w:p w14:paraId="13DFEE6B" w14:textId="77777777" w:rsidR="00EB0EA9" w:rsidRPr="001002C7" w:rsidRDefault="00EB0EA9" w:rsidP="001002C7">
      <w:pPr>
        <w:keepNext/>
        <w:keepLine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Vartoti ant akių.</w:t>
      </w:r>
    </w:p>
    <w:p w14:paraId="13DFEE6C"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6D"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Kad sumažėtų galima sisteminė absorbcija, įlašinus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tartrato</w:t>
      </w:r>
      <w:proofErr w:type="spellEnd"/>
      <w:r w:rsidRPr="001002C7">
        <w:rPr>
          <w:rFonts w:ascii="Times New Roman" w:eastAsia="Times New Roman" w:hAnsi="Times New Roman" w:cs="Times New Roman"/>
        </w:rPr>
        <w:t xml:space="preserve">, kaip ir bet kokių kitokių akių lašų, patariama vienai minutei užspausti ašarų maišelį prie </w:t>
      </w:r>
      <w:proofErr w:type="spellStart"/>
      <w:r w:rsidRPr="001002C7">
        <w:rPr>
          <w:rFonts w:ascii="Times New Roman" w:eastAsia="Times New Roman" w:hAnsi="Times New Roman" w:cs="Times New Roman"/>
        </w:rPr>
        <w:t>medialinio</w:t>
      </w:r>
      <w:proofErr w:type="spellEnd"/>
      <w:r w:rsidRPr="001002C7">
        <w:rPr>
          <w:rFonts w:ascii="Times New Roman" w:eastAsia="Times New Roman" w:hAnsi="Times New Roman" w:cs="Times New Roman"/>
        </w:rPr>
        <w:t xml:space="preserve"> akies kampo (taškinė </w:t>
      </w:r>
      <w:proofErr w:type="spellStart"/>
      <w:r w:rsidRPr="001002C7">
        <w:rPr>
          <w:rFonts w:ascii="Times New Roman" w:eastAsia="Times New Roman" w:hAnsi="Times New Roman" w:cs="Times New Roman"/>
        </w:rPr>
        <w:t>okliuzija</w:t>
      </w:r>
      <w:proofErr w:type="spellEnd"/>
      <w:r w:rsidRPr="001002C7">
        <w:rPr>
          <w:rFonts w:ascii="Times New Roman" w:eastAsia="Times New Roman" w:hAnsi="Times New Roman" w:cs="Times New Roman"/>
        </w:rPr>
        <w:t xml:space="preserve">). Kiekvieną </w:t>
      </w:r>
      <w:r w:rsidR="00CC402F">
        <w:rPr>
          <w:rFonts w:ascii="Times New Roman" w:eastAsia="Times New Roman" w:hAnsi="Times New Roman" w:cs="Times New Roman"/>
        </w:rPr>
        <w:t xml:space="preserve">akių </w:t>
      </w:r>
      <w:r w:rsidRPr="001002C7">
        <w:rPr>
          <w:rFonts w:ascii="Times New Roman" w:eastAsia="Times New Roman" w:hAnsi="Times New Roman" w:cs="Times New Roman"/>
        </w:rPr>
        <w:t xml:space="preserve">lašą įlašinus, tai reikia padaryti nedelsiant. </w:t>
      </w:r>
    </w:p>
    <w:p w14:paraId="13DFEE6E"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akys gydomos daugiau kaip vienu vietinio veikimo vaistiniu preparatu, tarp jų vartojimo į akį reikia daryti 5</w:t>
      </w:r>
      <w:r w:rsidRPr="001002C7">
        <w:rPr>
          <w:rFonts w:ascii="Times New Roman" w:eastAsia="Times New Roman" w:hAnsi="Times New Roman" w:cs="Times New Roman"/>
          <w:lang w:eastAsia="sk-SK"/>
        </w:rPr>
        <w:noBreakHyphen/>
        <w:t>15 minučių pertrauką.</w:t>
      </w:r>
    </w:p>
    <w:p w14:paraId="13DFEE6F"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70"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4.3</w:t>
      </w:r>
      <w:r w:rsidRPr="001002C7">
        <w:rPr>
          <w:rFonts w:ascii="Times New Roman" w:eastAsia="Times New Roman" w:hAnsi="Times New Roman" w:cs="Times New Roman"/>
          <w:b/>
          <w:lang w:eastAsia="sk-SK"/>
        </w:rPr>
        <w:tab/>
        <w:t>Kontraindikacijos</w:t>
      </w:r>
    </w:p>
    <w:p w14:paraId="13DFEE7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72" w14:textId="77777777" w:rsidR="00EB0EA9" w:rsidRPr="001002C7" w:rsidRDefault="00EB0EA9" w:rsidP="00EB0EA9">
      <w:pPr>
        <w:numPr>
          <w:ilvl w:val="0"/>
          <w:numId w:val="13"/>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Padidėjęs jautrumas veikliajai arba bet kuriai 6.1 skyriuje nurodytai pagalbinei medžiagai.</w:t>
      </w:r>
    </w:p>
    <w:p w14:paraId="13DFEE73" w14:textId="77777777" w:rsidR="00EB0EA9" w:rsidRPr="001002C7" w:rsidRDefault="00EB0EA9" w:rsidP="00EB0EA9">
      <w:pPr>
        <w:numPr>
          <w:ilvl w:val="0"/>
          <w:numId w:val="13"/>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Vartojimas kartu su </w:t>
      </w:r>
      <w:proofErr w:type="spellStart"/>
      <w:r w:rsidRPr="001002C7">
        <w:rPr>
          <w:rFonts w:ascii="Times New Roman" w:eastAsia="Times New Roman" w:hAnsi="Times New Roman" w:cs="Times New Roman"/>
          <w:lang w:eastAsia="sk-SK"/>
        </w:rPr>
        <w:t>monoaminooksidazės</w:t>
      </w:r>
      <w:proofErr w:type="spellEnd"/>
      <w:r w:rsidRPr="001002C7">
        <w:rPr>
          <w:rFonts w:ascii="Times New Roman" w:eastAsia="Times New Roman" w:hAnsi="Times New Roman" w:cs="Times New Roman"/>
          <w:lang w:eastAsia="sk-SK"/>
        </w:rPr>
        <w:t xml:space="preserve"> inhibitoriais ir antidepresantais, kurie veikia </w:t>
      </w:r>
      <w:proofErr w:type="spellStart"/>
      <w:r w:rsidRPr="001002C7">
        <w:rPr>
          <w:rFonts w:ascii="Times New Roman" w:eastAsia="Times New Roman" w:hAnsi="Times New Roman" w:cs="Times New Roman"/>
          <w:lang w:eastAsia="sk-SK"/>
        </w:rPr>
        <w:t>noradrenerginę</w:t>
      </w:r>
      <w:proofErr w:type="spellEnd"/>
      <w:r w:rsidRPr="001002C7">
        <w:rPr>
          <w:rFonts w:ascii="Times New Roman" w:eastAsia="Times New Roman" w:hAnsi="Times New Roman" w:cs="Times New Roman"/>
          <w:lang w:eastAsia="sk-SK"/>
        </w:rPr>
        <w:t xml:space="preserve"> pernašą (pvz., </w:t>
      </w:r>
      <w:proofErr w:type="spellStart"/>
      <w:r w:rsidRPr="001002C7">
        <w:rPr>
          <w:rFonts w:ascii="Times New Roman" w:eastAsia="Times New Roman" w:hAnsi="Times New Roman" w:cs="Times New Roman"/>
          <w:lang w:eastAsia="sk-SK"/>
        </w:rPr>
        <w:t>tricikliais</w:t>
      </w:r>
      <w:proofErr w:type="spellEnd"/>
      <w:r w:rsidRPr="001002C7">
        <w:rPr>
          <w:rFonts w:ascii="Times New Roman" w:eastAsia="Times New Roman" w:hAnsi="Times New Roman" w:cs="Times New Roman"/>
          <w:lang w:eastAsia="sk-SK"/>
        </w:rPr>
        <w:t xml:space="preserve"> ir </w:t>
      </w:r>
      <w:proofErr w:type="spellStart"/>
      <w:r w:rsidRPr="001002C7">
        <w:rPr>
          <w:rFonts w:ascii="Times New Roman" w:eastAsia="Times New Roman" w:hAnsi="Times New Roman" w:cs="Times New Roman"/>
          <w:lang w:eastAsia="sk-SK"/>
        </w:rPr>
        <w:t>tetracikliais</w:t>
      </w:r>
      <w:proofErr w:type="spellEnd"/>
      <w:r w:rsidRPr="001002C7">
        <w:rPr>
          <w:rFonts w:ascii="Times New Roman" w:eastAsia="Times New Roman" w:hAnsi="Times New Roman" w:cs="Times New Roman"/>
          <w:lang w:eastAsia="sk-SK"/>
        </w:rPr>
        <w:t xml:space="preserve"> antidepresantais).</w:t>
      </w:r>
    </w:p>
    <w:p w14:paraId="13DFEE74" w14:textId="77777777" w:rsidR="00EB0EA9" w:rsidRPr="001002C7" w:rsidRDefault="00EB0EA9" w:rsidP="00EB0EA9">
      <w:pPr>
        <w:numPr>
          <w:ilvl w:val="0"/>
          <w:numId w:val="13"/>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Vartojimas naujagimiams ir kūdikiams (žr. 4.8 skyrių).</w:t>
      </w:r>
    </w:p>
    <w:p w14:paraId="13DFEE7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76"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4.4</w:t>
      </w:r>
      <w:r w:rsidRPr="001002C7">
        <w:rPr>
          <w:rFonts w:ascii="Times New Roman" w:eastAsia="Times New Roman" w:hAnsi="Times New Roman" w:cs="Times New Roman"/>
          <w:b/>
          <w:lang w:eastAsia="sk-SK"/>
        </w:rPr>
        <w:tab/>
        <w:t>Specialūs įspėjimai ir atsargumo priemonės</w:t>
      </w:r>
    </w:p>
    <w:p w14:paraId="13DFEE7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78"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Vyresnius nei 2 metų, ypač 2 – 7 metų ir (arba) sveriančius mažiau negu 20 kg, vaikus reikia gydyti atsargiai ir atidžiai stebint, kadangi jiems dažnai pasireiškė sunki </w:t>
      </w:r>
      <w:proofErr w:type="spellStart"/>
      <w:r w:rsidRPr="001002C7">
        <w:rPr>
          <w:rFonts w:ascii="Times New Roman" w:eastAsia="Times New Roman" w:hAnsi="Times New Roman" w:cs="Times New Roman"/>
        </w:rPr>
        <w:t>somnolencija</w:t>
      </w:r>
      <w:proofErr w:type="spellEnd"/>
      <w:r w:rsidRPr="001002C7">
        <w:rPr>
          <w:rFonts w:ascii="Times New Roman" w:eastAsia="Times New Roman" w:hAnsi="Times New Roman" w:cs="Times New Roman"/>
        </w:rPr>
        <w:t>, (žr. 4.8 skyrių).</w:t>
      </w:r>
    </w:p>
    <w:p w14:paraId="13DFEE7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Šiuo vaistiniu preparatu reikia atsargiai gydyti </w:t>
      </w:r>
      <w:r w:rsidR="00AA0C66" w:rsidRPr="001002C7">
        <w:rPr>
          <w:rFonts w:ascii="Times New Roman" w:eastAsia="Times New Roman" w:hAnsi="Times New Roman" w:cs="Times New Roman"/>
          <w:lang w:eastAsia="sk-SK"/>
        </w:rPr>
        <w:t>pacientus</w:t>
      </w:r>
      <w:r w:rsidRPr="001002C7">
        <w:rPr>
          <w:rFonts w:ascii="Times New Roman" w:eastAsia="Times New Roman" w:hAnsi="Times New Roman" w:cs="Times New Roman"/>
          <w:lang w:eastAsia="sk-SK"/>
        </w:rPr>
        <w:t>, kurie serga sunkia, labilia ar nekoreguota širdies ir kraujagyslių liga.</w:t>
      </w:r>
    </w:p>
    <w:p w14:paraId="13DFEE7A"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reikia vartoti atsargiai </w:t>
      </w:r>
      <w:r w:rsidR="00AA0C66" w:rsidRPr="001002C7">
        <w:rPr>
          <w:rFonts w:ascii="Times New Roman" w:eastAsia="Times New Roman" w:hAnsi="Times New Roman" w:cs="Times New Roman"/>
          <w:lang w:eastAsia="sk-SK"/>
        </w:rPr>
        <w:t>pacientams</w:t>
      </w:r>
      <w:r w:rsidRPr="001002C7">
        <w:rPr>
          <w:rFonts w:ascii="Times New Roman" w:eastAsia="Times New Roman" w:hAnsi="Times New Roman" w:cs="Times New Roman"/>
          <w:lang w:eastAsia="sk-SK"/>
        </w:rPr>
        <w:t xml:space="preserve">, kurie serga depresija, smegenų ir (arba) vainikinių širdies kraujagyslių nepakankamumu, </w:t>
      </w:r>
      <w:proofErr w:type="spellStart"/>
      <w:r w:rsidRPr="001002C7">
        <w:rPr>
          <w:rFonts w:ascii="Times New Roman" w:eastAsia="Times New Roman" w:hAnsi="Times New Roman" w:cs="Times New Roman"/>
          <w:lang w:eastAsia="sk-SK"/>
        </w:rPr>
        <w:t>Raynaud</w:t>
      </w:r>
      <w:proofErr w:type="spellEnd"/>
      <w:r w:rsidRPr="001002C7">
        <w:rPr>
          <w:rFonts w:ascii="Times New Roman" w:eastAsia="Times New Roman" w:hAnsi="Times New Roman" w:cs="Times New Roman"/>
          <w:lang w:eastAsia="sk-SK"/>
        </w:rPr>
        <w:t xml:space="preserve"> liga, </w:t>
      </w:r>
      <w:proofErr w:type="spellStart"/>
      <w:r w:rsidRPr="001002C7">
        <w:rPr>
          <w:rFonts w:ascii="Times New Roman" w:eastAsia="Times New Roman" w:hAnsi="Times New Roman" w:cs="Times New Roman"/>
          <w:lang w:eastAsia="sk-SK"/>
        </w:rPr>
        <w:t>ortostatine</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hipotenzija</w:t>
      </w:r>
      <w:proofErr w:type="spellEnd"/>
      <w:r w:rsidRPr="001002C7">
        <w:rPr>
          <w:rFonts w:ascii="Times New Roman" w:eastAsia="Times New Roman" w:hAnsi="Times New Roman" w:cs="Times New Roman"/>
          <w:lang w:eastAsia="sk-SK"/>
        </w:rPr>
        <w:t xml:space="preserve"> ir </w:t>
      </w:r>
      <w:proofErr w:type="spellStart"/>
      <w:r w:rsidRPr="001002C7">
        <w:rPr>
          <w:rFonts w:ascii="Times New Roman" w:eastAsia="Times New Roman" w:hAnsi="Times New Roman" w:cs="Times New Roman"/>
          <w:lang w:eastAsia="sk-SK"/>
        </w:rPr>
        <w:t>obliteruojančiu</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trombangitu</w:t>
      </w:r>
      <w:proofErr w:type="spellEnd"/>
      <w:r w:rsidRPr="001002C7">
        <w:rPr>
          <w:rFonts w:ascii="Times New Roman" w:eastAsia="Times New Roman" w:hAnsi="Times New Roman" w:cs="Times New Roman"/>
          <w:lang w:eastAsia="sk-SK"/>
        </w:rPr>
        <w:t xml:space="preserve">. </w:t>
      </w:r>
    </w:p>
    <w:p w14:paraId="13DFEE7B"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vartojimas </w:t>
      </w:r>
      <w:r w:rsidR="00AA0C66" w:rsidRPr="001002C7">
        <w:rPr>
          <w:rFonts w:ascii="Times New Roman" w:eastAsia="Times New Roman" w:hAnsi="Times New Roman" w:cs="Times New Roman"/>
          <w:lang w:eastAsia="sk-SK"/>
        </w:rPr>
        <w:t>pacientams</w:t>
      </w:r>
      <w:r w:rsidRPr="001002C7">
        <w:rPr>
          <w:rFonts w:ascii="Times New Roman" w:eastAsia="Times New Roman" w:hAnsi="Times New Roman" w:cs="Times New Roman"/>
          <w:lang w:eastAsia="sk-SK"/>
        </w:rPr>
        <w:t xml:space="preserve">, kurių kepenų ar inkstų funkcija sutrikusi, netirtas, todėl gydant tokius </w:t>
      </w:r>
      <w:r w:rsidR="00AA0C66" w:rsidRPr="001002C7">
        <w:rPr>
          <w:rFonts w:ascii="Times New Roman" w:eastAsia="Times New Roman" w:hAnsi="Times New Roman" w:cs="Times New Roman"/>
          <w:lang w:eastAsia="sk-SK"/>
        </w:rPr>
        <w:t xml:space="preserve">pacientus </w:t>
      </w:r>
      <w:r w:rsidRPr="001002C7">
        <w:rPr>
          <w:rFonts w:ascii="Times New Roman" w:eastAsia="Times New Roman" w:hAnsi="Times New Roman" w:cs="Times New Roman"/>
          <w:lang w:eastAsia="sk-SK"/>
        </w:rPr>
        <w:t>šiuo vaistiniu preparatu būtinas didelis budrumas.</w:t>
      </w:r>
    </w:p>
    <w:p w14:paraId="13DFEE7C" w14:textId="77777777" w:rsidR="001E04BA" w:rsidRDefault="001E04BA" w:rsidP="00EB0EA9">
      <w:pPr>
        <w:spacing w:after="0" w:line="240" w:lineRule="auto"/>
        <w:rPr>
          <w:rFonts w:ascii="Times New Roman" w:eastAsia="Times New Roman" w:hAnsi="Times New Roman" w:cs="Times New Roman"/>
          <w:lang w:eastAsia="sk-SK"/>
        </w:rPr>
      </w:pPr>
    </w:p>
    <w:p w14:paraId="13DFEE7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sudėtyje yra pagalbinė medžiaga </w:t>
      </w:r>
      <w:proofErr w:type="spellStart"/>
      <w:r w:rsidRPr="001002C7">
        <w:rPr>
          <w:rFonts w:ascii="Times New Roman" w:eastAsia="Times New Roman" w:hAnsi="Times New Roman" w:cs="Times New Roman"/>
          <w:lang w:eastAsia="sk-SK"/>
        </w:rPr>
        <w:t>benzalkonio</w:t>
      </w:r>
      <w:proofErr w:type="spellEnd"/>
      <w:r w:rsidRPr="001002C7">
        <w:rPr>
          <w:rFonts w:ascii="Times New Roman" w:eastAsia="Times New Roman" w:hAnsi="Times New Roman" w:cs="Times New Roman"/>
          <w:lang w:eastAsia="sk-SK"/>
        </w:rPr>
        <w:t xml:space="preserve"> chloridas, kuri gali sudirginti akis. Turi nepatekti ant minkštųjų kontaktinių lęšių. Prieš vartojimą kontaktinius lęšius reikia išimti (vėl juos galima įdėti ne anksčiau kaip po 15 min.). Keičia minkštųjų kontaktinių lęšių spalvą.</w:t>
      </w:r>
    </w:p>
    <w:p w14:paraId="13DFEE7E" w14:textId="77777777" w:rsidR="00573FF8" w:rsidRPr="00573FF8" w:rsidRDefault="00573FF8" w:rsidP="004C7DC0">
      <w:pPr>
        <w:autoSpaceDE w:val="0"/>
        <w:autoSpaceDN w:val="0"/>
        <w:adjustRightInd w:val="0"/>
        <w:spacing w:after="0" w:line="240" w:lineRule="auto"/>
        <w:rPr>
          <w:rFonts w:ascii="Times New Roman" w:eastAsia="Times New Roman" w:hAnsi="Times New Roman" w:cs="Times New Roman"/>
          <w:lang w:eastAsia="sk-SK"/>
        </w:rPr>
      </w:pPr>
      <w:r w:rsidRPr="004C7DC0">
        <w:rPr>
          <w:rFonts w:ascii="Times New Roman" w:hAnsi="Times New Roman" w:cs="Times New Roman"/>
        </w:rPr>
        <w:t xml:space="preserve">Gauta duomenų, kad </w:t>
      </w:r>
      <w:proofErr w:type="spellStart"/>
      <w:r w:rsidRPr="004C7DC0">
        <w:rPr>
          <w:rFonts w:ascii="Times New Roman" w:hAnsi="Times New Roman" w:cs="Times New Roman"/>
        </w:rPr>
        <w:t>benzalkonio</w:t>
      </w:r>
      <w:proofErr w:type="spellEnd"/>
      <w:r w:rsidRPr="004C7DC0">
        <w:rPr>
          <w:rFonts w:ascii="Times New Roman" w:hAnsi="Times New Roman" w:cs="Times New Roman"/>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13DFEE7F" w14:textId="77777777" w:rsidR="00573FF8" w:rsidRPr="00573FF8" w:rsidRDefault="00573FF8" w:rsidP="00EB0EA9">
      <w:pPr>
        <w:spacing w:after="0" w:line="240" w:lineRule="auto"/>
        <w:ind w:left="540" w:hanging="540"/>
        <w:rPr>
          <w:rFonts w:ascii="Times New Roman" w:eastAsia="Times New Roman" w:hAnsi="Times New Roman" w:cs="Times New Roman"/>
          <w:b/>
          <w:lang w:eastAsia="sk-SK"/>
        </w:rPr>
      </w:pPr>
    </w:p>
    <w:p w14:paraId="13DFEE80" w14:textId="77777777" w:rsidR="00EB0EA9"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4.5</w:t>
      </w:r>
      <w:r w:rsidRPr="001002C7">
        <w:rPr>
          <w:rFonts w:ascii="Times New Roman" w:eastAsia="Times New Roman" w:hAnsi="Times New Roman" w:cs="Times New Roman"/>
          <w:b/>
          <w:lang w:eastAsia="sk-SK"/>
        </w:rPr>
        <w:tab/>
        <w:t>Sąveika su kitais vaistiniais preparatais ir kitokia sąveika</w:t>
      </w:r>
    </w:p>
    <w:p w14:paraId="13DFEE8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82"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draudžiama vartoti pacientams, vartojantiems </w:t>
      </w:r>
      <w:proofErr w:type="spellStart"/>
      <w:r w:rsidRPr="001002C7">
        <w:rPr>
          <w:rFonts w:ascii="Times New Roman" w:eastAsia="Times New Roman" w:hAnsi="Times New Roman" w:cs="Times New Roman"/>
        </w:rPr>
        <w:t>monoaminooksidazės</w:t>
      </w:r>
      <w:proofErr w:type="spellEnd"/>
      <w:r w:rsidRPr="001002C7">
        <w:rPr>
          <w:rFonts w:ascii="Times New Roman" w:eastAsia="Times New Roman" w:hAnsi="Times New Roman" w:cs="Times New Roman"/>
        </w:rPr>
        <w:t xml:space="preserve"> (MAO) inhibitorių ar antidepresantų, kurie veikia </w:t>
      </w:r>
      <w:proofErr w:type="spellStart"/>
      <w:r w:rsidRPr="001002C7">
        <w:rPr>
          <w:rFonts w:ascii="Times New Roman" w:eastAsia="Times New Roman" w:hAnsi="Times New Roman" w:cs="Times New Roman"/>
        </w:rPr>
        <w:t>noradrenerginį</w:t>
      </w:r>
      <w:proofErr w:type="spellEnd"/>
      <w:r w:rsidRPr="001002C7">
        <w:rPr>
          <w:rFonts w:ascii="Times New Roman" w:eastAsia="Times New Roman" w:hAnsi="Times New Roman" w:cs="Times New Roman"/>
        </w:rPr>
        <w:t xml:space="preserve"> nervinio signalo perdavimą (pvz., </w:t>
      </w:r>
      <w:proofErr w:type="spellStart"/>
      <w:r w:rsidRPr="001002C7">
        <w:rPr>
          <w:rFonts w:ascii="Times New Roman" w:eastAsia="Times New Roman" w:hAnsi="Times New Roman" w:cs="Times New Roman"/>
        </w:rPr>
        <w:t>triciklių</w:t>
      </w:r>
      <w:proofErr w:type="spellEnd"/>
      <w:r w:rsidRPr="001002C7">
        <w:rPr>
          <w:rFonts w:ascii="Times New Roman" w:eastAsia="Times New Roman" w:hAnsi="Times New Roman" w:cs="Times New Roman"/>
        </w:rPr>
        <w:t xml:space="preserve"> antidepresantų ir </w:t>
      </w:r>
      <w:proofErr w:type="spellStart"/>
      <w:r w:rsidRPr="001002C7">
        <w:rPr>
          <w:rFonts w:ascii="Times New Roman" w:eastAsia="Times New Roman" w:hAnsi="Times New Roman" w:cs="Times New Roman"/>
        </w:rPr>
        <w:t>mianserino</w:t>
      </w:r>
      <w:proofErr w:type="spellEnd"/>
      <w:r w:rsidRPr="001002C7">
        <w:rPr>
          <w:rFonts w:ascii="Times New Roman" w:eastAsia="Times New Roman" w:hAnsi="Times New Roman" w:cs="Times New Roman"/>
        </w:rPr>
        <w:t>) (žr. 4.3 skyrių).</w:t>
      </w:r>
    </w:p>
    <w:p w14:paraId="13DFEE83"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EE84"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Nors vaistinių preparatų sąveikos tyrimų neatlikta, reikia atsižvelgti į galimybę, kad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vartojant kartu su centrinę nervų sistemą slopinančiais vaistiniais preparatais (pvz., alkoholiu, barbitūratais, </w:t>
      </w:r>
      <w:proofErr w:type="spellStart"/>
      <w:r w:rsidRPr="001002C7">
        <w:rPr>
          <w:rFonts w:ascii="Times New Roman" w:eastAsia="Times New Roman" w:hAnsi="Times New Roman" w:cs="Times New Roman"/>
        </w:rPr>
        <w:t>opioidais</w:t>
      </w:r>
      <w:proofErr w:type="spellEnd"/>
      <w:r w:rsidRPr="001002C7">
        <w:rPr>
          <w:rFonts w:ascii="Times New Roman" w:eastAsia="Times New Roman" w:hAnsi="Times New Roman" w:cs="Times New Roman"/>
        </w:rPr>
        <w:t>, raminamaisiais preparatais arba anestetikais), jų poveikis gali sustiprėti.</w:t>
      </w:r>
    </w:p>
    <w:p w14:paraId="13DFEE8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8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Duomenų apie </w:t>
      </w:r>
      <w:proofErr w:type="spellStart"/>
      <w:r w:rsidRPr="001002C7">
        <w:rPr>
          <w:rFonts w:ascii="Times New Roman" w:eastAsia="Times New Roman" w:hAnsi="Times New Roman" w:cs="Times New Roman"/>
          <w:lang w:eastAsia="sk-SK"/>
        </w:rPr>
        <w:t>katecholaminų</w:t>
      </w:r>
      <w:proofErr w:type="spellEnd"/>
      <w:r w:rsidRPr="001002C7">
        <w:rPr>
          <w:rFonts w:ascii="Times New Roman" w:eastAsia="Times New Roman" w:hAnsi="Times New Roman" w:cs="Times New Roman"/>
          <w:lang w:eastAsia="sk-SK"/>
        </w:rPr>
        <w:t xml:space="preserve"> koncentraciją kraujyje po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pavartojimo nėra. Visgi šiuos akių lašus rekomenduojama atsargiai vartoti </w:t>
      </w:r>
      <w:r w:rsidR="00AA0C66" w:rsidRPr="001002C7">
        <w:rPr>
          <w:rFonts w:ascii="Times New Roman" w:eastAsia="Times New Roman" w:hAnsi="Times New Roman" w:cs="Times New Roman"/>
          <w:lang w:eastAsia="sk-SK"/>
        </w:rPr>
        <w:t>pacientams</w:t>
      </w:r>
      <w:r w:rsidRPr="001002C7">
        <w:rPr>
          <w:rFonts w:ascii="Times New Roman" w:eastAsia="Times New Roman" w:hAnsi="Times New Roman" w:cs="Times New Roman"/>
          <w:lang w:eastAsia="sk-SK"/>
        </w:rPr>
        <w:t xml:space="preserve">, kurie kartu vartoja vaistinių preparatų, galinčių veikti kraujyje esančių aminų metabolizmą ir reabsorbciją (pvz.: </w:t>
      </w:r>
      <w:proofErr w:type="spellStart"/>
      <w:r w:rsidRPr="001002C7">
        <w:rPr>
          <w:rFonts w:ascii="Times New Roman" w:eastAsia="Times New Roman" w:hAnsi="Times New Roman" w:cs="Times New Roman"/>
          <w:lang w:eastAsia="sk-SK"/>
        </w:rPr>
        <w:t>chlorpromazino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metilfenidato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rezerpino</w:t>
      </w:r>
      <w:proofErr w:type="spellEnd"/>
      <w:r w:rsidRPr="001002C7">
        <w:rPr>
          <w:rFonts w:ascii="Times New Roman" w:eastAsia="Times New Roman" w:hAnsi="Times New Roman" w:cs="Times New Roman"/>
          <w:lang w:eastAsia="sk-SK"/>
        </w:rPr>
        <w:t>).</w:t>
      </w:r>
    </w:p>
    <w:p w14:paraId="13DFEE8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88"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Kai kuriems pacientams po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įlašinimo pasireiškė kliniškai nereikšmingas kraujospūdžio sumažėjimas. Dėl to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kartu su </w:t>
      </w:r>
      <w:proofErr w:type="spellStart"/>
      <w:r w:rsidRPr="001002C7">
        <w:rPr>
          <w:rFonts w:ascii="Times New Roman" w:eastAsia="Times New Roman" w:hAnsi="Times New Roman" w:cs="Times New Roman"/>
          <w:lang w:eastAsia="sk-SK"/>
        </w:rPr>
        <w:t>antihipertenziniais</w:t>
      </w:r>
      <w:proofErr w:type="spellEnd"/>
      <w:r w:rsidRPr="001002C7">
        <w:rPr>
          <w:rFonts w:ascii="Times New Roman" w:eastAsia="Times New Roman" w:hAnsi="Times New Roman" w:cs="Times New Roman"/>
          <w:lang w:eastAsia="sk-SK"/>
        </w:rPr>
        <w:t xml:space="preserve"> vaistiniais preparatais ar širdį veikiančiais glikozidais reikia vartoti atsargiai.</w:t>
      </w:r>
    </w:p>
    <w:p w14:paraId="13DFEE89"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8A"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Pradėti kartu vartoti sisteminius vaistinius preparatus (nepriklausomai nuo farmacinės formos), galinčius sąveikauti su alfa </w:t>
      </w:r>
      <w:proofErr w:type="spellStart"/>
      <w:r w:rsidRPr="001002C7">
        <w:rPr>
          <w:rFonts w:ascii="Times New Roman" w:eastAsia="Times New Roman" w:hAnsi="Times New Roman" w:cs="Times New Roman"/>
          <w:lang w:eastAsia="sk-SK"/>
        </w:rPr>
        <w:t>adrenoreceptorių</w:t>
      </w:r>
      <w:proofErr w:type="spellEnd"/>
      <w:r w:rsidRPr="001002C7">
        <w:rPr>
          <w:rFonts w:ascii="Times New Roman" w:eastAsia="Times New Roman" w:hAnsi="Times New Roman" w:cs="Times New Roman"/>
          <w:lang w:eastAsia="sk-SK"/>
        </w:rPr>
        <w:t xml:space="preserve"> antagonistais arba daryti įtaką jų poveikiui, pvz., </w:t>
      </w:r>
      <w:proofErr w:type="spellStart"/>
      <w:r w:rsidRPr="001002C7">
        <w:rPr>
          <w:rFonts w:ascii="Times New Roman" w:eastAsia="Times New Roman" w:hAnsi="Times New Roman" w:cs="Times New Roman"/>
          <w:lang w:eastAsia="sk-SK"/>
        </w:rPr>
        <w:lastRenderedPageBreak/>
        <w:t>adrenoreceptorių</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agonistus</w:t>
      </w:r>
      <w:proofErr w:type="spellEnd"/>
      <w:r w:rsidRPr="001002C7">
        <w:rPr>
          <w:rFonts w:ascii="Times New Roman" w:eastAsia="Times New Roman" w:hAnsi="Times New Roman" w:cs="Times New Roman"/>
          <w:lang w:eastAsia="sk-SK"/>
        </w:rPr>
        <w:t xml:space="preserve"> ar antagonistus (pvz., </w:t>
      </w:r>
      <w:proofErr w:type="spellStart"/>
      <w:r w:rsidRPr="001002C7">
        <w:rPr>
          <w:rFonts w:ascii="Times New Roman" w:eastAsia="Times New Roman" w:hAnsi="Times New Roman" w:cs="Times New Roman"/>
          <w:lang w:eastAsia="sk-SK"/>
        </w:rPr>
        <w:t>izoprenaliną</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prazosiną</w:t>
      </w:r>
      <w:proofErr w:type="spellEnd"/>
      <w:r w:rsidRPr="001002C7">
        <w:rPr>
          <w:rFonts w:ascii="Times New Roman" w:eastAsia="Times New Roman" w:hAnsi="Times New Roman" w:cs="Times New Roman"/>
          <w:lang w:eastAsia="sk-SK"/>
        </w:rPr>
        <w:t>) arba keisti jų dozę, rekomenduojama atsargiai.</w:t>
      </w:r>
    </w:p>
    <w:p w14:paraId="13DFEE8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8C" w14:textId="77777777" w:rsidR="00EB0EA9" w:rsidRPr="001002C7" w:rsidRDefault="00EB0EA9" w:rsidP="001002C7">
      <w:pPr>
        <w:keepNext/>
        <w:keepLines/>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4.6</w:t>
      </w:r>
      <w:r w:rsidRPr="001002C7">
        <w:rPr>
          <w:rFonts w:ascii="Times New Roman" w:eastAsia="Times New Roman" w:hAnsi="Times New Roman" w:cs="Times New Roman"/>
          <w:b/>
          <w:lang w:eastAsia="sk-SK"/>
        </w:rPr>
        <w:tab/>
        <w:t>Vaisingumas, nėštumo ir žindymo laikotarpis</w:t>
      </w:r>
    </w:p>
    <w:p w14:paraId="13DFEE8D" w14:textId="77777777" w:rsidR="00EB0EA9" w:rsidRPr="001002C7" w:rsidRDefault="00EB0EA9" w:rsidP="001002C7">
      <w:pPr>
        <w:keepNext/>
        <w:keepLines/>
        <w:spacing w:after="0" w:line="240" w:lineRule="auto"/>
        <w:ind w:left="540" w:hanging="540"/>
        <w:rPr>
          <w:rFonts w:ascii="Times New Roman" w:eastAsia="Times New Roman" w:hAnsi="Times New Roman" w:cs="Times New Roman"/>
          <w:bCs/>
          <w:lang w:eastAsia="sk-SK"/>
        </w:rPr>
      </w:pPr>
    </w:p>
    <w:p w14:paraId="13DFEE8E" w14:textId="77777777" w:rsidR="00EB0EA9" w:rsidRPr="001002C7" w:rsidRDefault="00EB0EA9" w:rsidP="001002C7">
      <w:pPr>
        <w:keepNext/>
        <w:keepLines/>
        <w:spacing w:after="0" w:line="240" w:lineRule="auto"/>
        <w:rPr>
          <w:rFonts w:ascii="Times New Roman" w:eastAsia="Times New Roman" w:hAnsi="Times New Roman" w:cs="Times New Roman"/>
          <w:bCs/>
          <w:i/>
          <w:lang w:eastAsia="sk-SK"/>
        </w:rPr>
      </w:pPr>
      <w:r w:rsidRPr="001002C7">
        <w:rPr>
          <w:rFonts w:ascii="Times New Roman" w:eastAsia="Times New Roman" w:hAnsi="Times New Roman" w:cs="Times New Roman"/>
          <w:bCs/>
          <w:i/>
          <w:lang w:eastAsia="sk-SK"/>
        </w:rPr>
        <w:t>Nėštumas</w:t>
      </w:r>
    </w:p>
    <w:p w14:paraId="13DFEE8F" w14:textId="77777777" w:rsidR="00EB0EA9" w:rsidRPr="001002C7" w:rsidRDefault="00EB0EA9" w:rsidP="00EB0EA9">
      <w:pPr>
        <w:spacing w:after="0" w:line="240" w:lineRule="auto"/>
        <w:rPr>
          <w:rFonts w:ascii="Times New Roman" w:eastAsia="Times New Roman" w:hAnsi="Times New Roman" w:cs="Times New Roman"/>
          <w:bCs/>
          <w:i/>
          <w:lang w:eastAsia="sk-SK"/>
        </w:rPr>
      </w:pPr>
    </w:p>
    <w:p w14:paraId="13DFEE9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Ar veiksminga vartoti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tartratą</w:t>
      </w:r>
      <w:proofErr w:type="spellEnd"/>
      <w:r w:rsidRPr="001002C7">
        <w:rPr>
          <w:rFonts w:ascii="Times New Roman" w:eastAsia="Times New Roman" w:hAnsi="Times New Roman" w:cs="Times New Roman"/>
          <w:lang w:eastAsia="sk-SK"/>
        </w:rPr>
        <w:t xml:space="preserve"> moterims nėštumo metu, iki šiol nenustatyta.</w:t>
      </w:r>
    </w:p>
    <w:p w14:paraId="13DFEE91"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nėštumo metu vartoti negalima, išskyrus atvejus, kai laukiama vaistinio preparato vartojimo nauda motinai viršija galimą riziką vaisiui.</w:t>
      </w:r>
    </w:p>
    <w:p w14:paraId="13DFEE92"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rPr>
        <w:t xml:space="preserve">Tyrimuose su gyvūnais </w:t>
      </w:r>
      <w:proofErr w:type="spellStart"/>
      <w:r w:rsidRPr="001002C7">
        <w:rPr>
          <w:rFonts w:ascii="Times New Roman" w:eastAsia="Times New Roman" w:hAnsi="Times New Roman" w:cs="Times New Roman"/>
        </w:rPr>
        <w:t>teratogeninio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tartrato</w:t>
      </w:r>
      <w:proofErr w:type="spellEnd"/>
      <w:r w:rsidRPr="001002C7">
        <w:rPr>
          <w:rFonts w:ascii="Times New Roman" w:eastAsia="Times New Roman" w:hAnsi="Times New Roman" w:cs="Times New Roman"/>
        </w:rPr>
        <w:t xml:space="preserve"> poveikio nenustatyta.</w:t>
      </w:r>
    </w:p>
    <w:p w14:paraId="13DFEE9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94"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Žindym</w:t>
      </w:r>
      <w:r w:rsidR="00BC4EC6" w:rsidRPr="001002C7">
        <w:rPr>
          <w:rFonts w:ascii="Times New Roman" w:eastAsia="Times New Roman" w:hAnsi="Times New Roman" w:cs="Times New Roman"/>
          <w:i/>
          <w:lang w:eastAsia="sk-SK"/>
        </w:rPr>
        <w:t>as</w:t>
      </w:r>
    </w:p>
    <w:p w14:paraId="13DFEE95"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96"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lang w:eastAsia="sk-SK"/>
        </w:rPr>
        <w:t xml:space="preserve">Ar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prasiskverbia į motinos pieną, nežinoma. Šio vaistinio preparato prasiskverbė į žiurkių pieną, taigi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žindyvės neturėtų vartoti.</w:t>
      </w:r>
    </w:p>
    <w:p w14:paraId="13DFEE9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98"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Vaisingumas</w:t>
      </w:r>
    </w:p>
    <w:p w14:paraId="13DFEE99"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p>
    <w:p w14:paraId="13DFEE9A"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Tyrimuose su gyvūnais </w:t>
      </w:r>
      <w:proofErr w:type="spellStart"/>
      <w:r w:rsidRPr="001002C7">
        <w:rPr>
          <w:rFonts w:ascii="Times New Roman" w:eastAsia="Times New Roman" w:hAnsi="Times New Roman" w:cs="Times New Roman"/>
        </w:rPr>
        <w:t>brimonidinas</w:t>
      </w:r>
      <w:proofErr w:type="spellEnd"/>
      <w:r w:rsidRPr="001002C7">
        <w:rPr>
          <w:rFonts w:ascii="Times New Roman" w:eastAsia="Times New Roman" w:hAnsi="Times New Roman" w:cs="Times New Roman"/>
        </w:rPr>
        <w:t xml:space="preserve"> didino triušių apvaisintų kiaušinėlių žūties dažnį ir sulėtino atsivestų jauniklių augimą, kai koncentracija plazmoje buvo didesnė nei būna gydant žmones.</w:t>
      </w:r>
    </w:p>
    <w:p w14:paraId="13DFEE9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9C"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4.7</w:t>
      </w:r>
      <w:r w:rsidRPr="001002C7">
        <w:rPr>
          <w:rFonts w:ascii="Times New Roman" w:eastAsia="Times New Roman" w:hAnsi="Times New Roman" w:cs="Times New Roman"/>
          <w:b/>
          <w:lang w:eastAsia="sk-SK"/>
        </w:rPr>
        <w:tab/>
        <w:t>Poveikis gebėjimui vairuoti ir valdyti mechanizmus</w:t>
      </w:r>
    </w:p>
    <w:p w14:paraId="13DFEE9D"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p>
    <w:p w14:paraId="13DFEE9E"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gali sukelti nuovargį ir (arba) mieguistumą, taigi gali bloginti gebėjimą vairuoti ir valdyti mechanizmus. Be to, </w:t>
      </w: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gali sukelti daiktų matymą lyg per miglą ir (arba) regos sutrikimą, dėl kurių gali sutrikti gebėjimas vairuoti ir valdyti mechanizmus, ypač naktį arba blogo matomumo sąlygomis.</w:t>
      </w:r>
    </w:p>
    <w:p w14:paraId="13DFEE9F"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Prieš vairuodamas arba valdydamas mechanizmus pacientas turi palaukti, kol šie simptomai išnyks.</w:t>
      </w:r>
    </w:p>
    <w:p w14:paraId="13DFEEA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A1"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4.8</w:t>
      </w:r>
      <w:r w:rsidRPr="001002C7">
        <w:rPr>
          <w:rFonts w:ascii="Times New Roman" w:eastAsia="Times New Roman" w:hAnsi="Times New Roman" w:cs="Times New Roman"/>
          <w:b/>
          <w:lang w:eastAsia="sk-SK"/>
        </w:rPr>
        <w:tab/>
        <w:t>Nepageidaujamas poveikis</w:t>
      </w:r>
    </w:p>
    <w:p w14:paraId="13DFEEA2"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A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Dažniausias nepageidaujamas poveikis yra burnos džiūvimas, akių </w:t>
      </w:r>
      <w:proofErr w:type="spellStart"/>
      <w:r w:rsidRPr="001002C7">
        <w:rPr>
          <w:rFonts w:ascii="Times New Roman" w:eastAsia="Times New Roman" w:hAnsi="Times New Roman" w:cs="Times New Roman"/>
          <w:lang w:eastAsia="sk-SK"/>
        </w:rPr>
        <w:t>hiperemija</w:t>
      </w:r>
      <w:proofErr w:type="spellEnd"/>
      <w:r w:rsidRPr="001002C7">
        <w:rPr>
          <w:rFonts w:ascii="Times New Roman" w:eastAsia="Times New Roman" w:hAnsi="Times New Roman" w:cs="Times New Roman"/>
          <w:lang w:eastAsia="sk-SK"/>
        </w:rPr>
        <w:t xml:space="preserve"> ir deginimas ir (arba) dilginimas. Toks poveikis pasireiškia 22</w:t>
      </w:r>
      <w:r w:rsidRPr="001002C7">
        <w:rPr>
          <w:rFonts w:ascii="Times New Roman" w:eastAsia="Times New Roman" w:hAnsi="Times New Roman" w:cs="Times New Roman"/>
          <w:lang w:eastAsia="sk-SK"/>
        </w:rPr>
        <w:noBreakHyphen/>
        <w:t>25 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pacientų. Paprastai jis būna laikinas ir gydymo nutraukti neprireikia. </w:t>
      </w:r>
    </w:p>
    <w:p w14:paraId="13DFEEA4"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Klinikinių tyrimų metu 12,7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pacientų pasireiškė padidėjusio jautrumo akių reakcijos (11,5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gydymą dėl jų reikėjo nutraukti). Daugumai pacientų toks poveikis pasireiškė tarp 3 ir 9-ojo vartojimo mėnesio.</w:t>
      </w:r>
    </w:p>
    <w:p w14:paraId="13DFEEA5" w14:textId="77777777" w:rsidR="00EB0EA9" w:rsidRPr="001002C7" w:rsidRDefault="00EB0EA9" w:rsidP="00EB0EA9">
      <w:pPr>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snapToGrid w:val="0"/>
        </w:rPr>
        <w:t>Nepageidaujamo poveikio dažnis apibūdinamas taip: labai dažnas (≥ 1/10), dažnas (nuo ≥ 1/100 iki &lt; 1/10), nedažnas (nuo ≥ 1/1000 iki &lt; 1/100), retas (nuo ≥ 1/10000 iki &lt; 1/1000), labai retas (&lt; 1/10000) ir nežinomas (negali būti apskaičiuotas pagal turimus duomenis).</w:t>
      </w:r>
    </w:p>
    <w:p w14:paraId="13DFEEA6" w14:textId="77777777" w:rsidR="00CF0CCD" w:rsidRDefault="00CF0CCD" w:rsidP="00EB0EA9">
      <w:pPr>
        <w:spacing w:after="0" w:line="240" w:lineRule="auto"/>
        <w:rPr>
          <w:rFonts w:ascii="Times New Roman" w:eastAsia="Times New Roman" w:hAnsi="Times New Roman" w:cs="Times New Roman"/>
          <w:snapToGrid w:val="0"/>
        </w:rPr>
      </w:pPr>
    </w:p>
    <w:p w14:paraId="13DFEEA7" w14:textId="77777777" w:rsidR="00EB0EA9" w:rsidRPr="001002C7" w:rsidRDefault="00EB0EA9" w:rsidP="00EB0EA9">
      <w:pPr>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snapToGrid w:val="0"/>
        </w:rPr>
        <w:t>Bendra nepageidaujamų reakcijų santrauka</w:t>
      </w:r>
    </w:p>
    <w:p w14:paraId="13DFEEA8" w14:textId="77777777" w:rsidR="00EB0EA9" w:rsidRPr="001002C7" w:rsidRDefault="00EB0EA9" w:rsidP="00EB0EA9">
      <w:pPr>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snapToGrid w:val="0"/>
        </w:rPr>
        <w:t>Kiekvienoje dažnio grupėje nepageidaujamas poveikis pateikiamas mažėjančio sunkumo tvarka.</w:t>
      </w:r>
    </w:p>
    <w:p w14:paraId="13DFEEA9"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AA"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Širdies sutrikimai</w:t>
      </w:r>
    </w:p>
    <w:p w14:paraId="13DFEEAB"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AC"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Nedažnas: </w:t>
      </w:r>
      <w:proofErr w:type="spellStart"/>
      <w:r w:rsidRPr="001002C7">
        <w:rPr>
          <w:rFonts w:ascii="Times New Roman" w:eastAsia="Times New Roman" w:hAnsi="Times New Roman" w:cs="Times New Roman"/>
          <w:lang w:eastAsia="sk-SK"/>
        </w:rPr>
        <w:t>palpitacija</w:t>
      </w:r>
      <w:proofErr w:type="spellEnd"/>
      <w:r w:rsidRPr="001002C7">
        <w:rPr>
          <w:rFonts w:ascii="Times New Roman" w:eastAsia="Times New Roman" w:hAnsi="Times New Roman" w:cs="Times New Roman"/>
          <w:lang w:eastAsia="sk-SK"/>
        </w:rPr>
        <w:t>, aritmija, įskaitant bradikardiją ir tachikardiją.</w:t>
      </w:r>
    </w:p>
    <w:p w14:paraId="13DFEEA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AE"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Nervų sistemos sutrikimai</w:t>
      </w:r>
    </w:p>
    <w:p w14:paraId="13DFEEAF"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B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Labai dažnas: galvos skausmas, </w:t>
      </w:r>
      <w:proofErr w:type="spellStart"/>
      <w:r w:rsidRPr="001002C7">
        <w:rPr>
          <w:rFonts w:ascii="Times New Roman" w:eastAsia="Times New Roman" w:hAnsi="Times New Roman" w:cs="Times New Roman"/>
          <w:lang w:eastAsia="sk-SK"/>
        </w:rPr>
        <w:t>somnolencija</w:t>
      </w:r>
      <w:proofErr w:type="spellEnd"/>
      <w:r w:rsidRPr="001002C7">
        <w:rPr>
          <w:rFonts w:ascii="Times New Roman" w:eastAsia="Times New Roman" w:hAnsi="Times New Roman" w:cs="Times New Roman"/>
          <w:lang w:eastAsia="sk-SK"/>
        </w:rPr>
        <w:t>.</w:t>
      </w:r>
    </w:p>
    <w:p w14:paraId="13DFEEB1"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Dažnas: svaigulys, nenormalus skonio pojūtis.</w:t>
      </w:r>
    </w:p>
    <w:p w14:paraId="13DFEEB2"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Labai retas: sinkopė.</w:t>
      </w:r>
    </w:p>
    <w:p w14:paraId="13DFEEB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B4"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Akių sutrikimai</w:t>
      </w:r>
    </w:p>
    <w:p w14:paraId="13DFEEB5"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B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Labai dažnas: akių dirginimas (</w:t>
      </w:r>
      <w:proofErr w:type="spellStart"/>
      <w:r w:rsidRPr="001002C7">
        <w:rPr>
          <w:rFonts w:ascii="Times New Roman" w:eastAsia="Times New Roman" w:hAnsi="Times New Roman" w:cs="Times New Roman"/>
          <w:lang w:eastAsia="sk-SK"/>
        </w:rPr>
        <w:t>hiperemija</w:t>
      </w:r>
      <w:proofErr w:type="spellEnd"/>
      <w:r w:rsidRPr="001002C7">
        <w:rPr>
          <w:rFonts w:ascii="Times New Roman" w:eastAsia="Times New Roman" w:hAnsi="Times New Roman" w:cs="Times New Roman"/>
          <w:lang w:eastAsia="sk-SK"/>
        </w:rPr>
        <w:t>, deginimas ir dilginimas, svetimkūnio pojūtis, junginės folikulai, niežėjimas), daiktų matymas lyg per miglą,</w:t>
      </w:r>
      <w:r w:rsidRPr="001002C7">
        <w:rPr>
          <w:rFonts w:ascii="Times New Roman" w:eastAsia="Times New Roman" w:hAnsi="Times New Roman" w:cs="Times New Roman"/>
          <w:snapToGrid w:val="0"/>
        </w:rPr>
        <w:t xml:space="preserve"> </w:t>
      </w:r>
      <w:r w:rsidRPr="001002C7">
        <w:rPr>
          <w:rFonts w:ascii="Times New Roman" w:eastAsia="Times New Roman" w:hAnsi="Times New Roman" w:cs="Times New Roman"/>
          <w:lang w:eastAsia="sk-SK"/>
        </w:rPr>
        <w:t xml:space="preserve">alerginis blefaritas, alerginis </w:t>
      </w:r>
      <w:proofErr w:type="spellStart"/>
      <w:r w:rsidRPr="001002C7">
        <w:rPr>
          <w:rFonts w:ascii="Times New Roman" w:eastAsia="Times New Roman" w:hAnsi="Times New Roman" w:cs="Times New Roman"/>
          <w:lang w:eastAsia="sk-SK"/>
        </w:rPr>
        <w:t>blefarokonjunktyvitas</w:t>
      </w:r>
      <w:proofErr w:type="spellEnd"/>
      <w:r w:rsidRPr="001002C7">
        <w:rPr>
          <w:rFonts w:ascii="Times New Roman" w:eastAsia="Times New Roman" w:hAnsi="Times New Roman" w:cs="Times New Roman"/>
          <w:lang w:eastAsia="sk-SK"/>
        </w:rPr>
        <w:t>, alerginis konjunktyvitas, akių alerginė reakcija ir folikulinis konjunktyvitas.</w:t>
      </w:r>
    </w:p>
    <w:p w14:paraId="13DFEEB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Dažnas: lokalus dirginimas (vokų </w:t>
      </w:r>
      <w:proofErr w:type="spellStart"/>
      <w:r w:rsidRPr="001002C7">
        <w:rPr>
          <w:rFonts w:ascii="Times New Roman" w:eastAsia="Times New Roman" w:hAnsi="Times New Roman" w:cs="Times New Roman"/>
          <w:lang w:eastAsia="sk-SK"/>
        </w:rPr>
        <w:t>hiperemija</w:t>
      </w:r>
      <w:proofErr w:type="spellEnd"/>
      <w:r w:rsidRPr="001002C7">
        <w:rPr>
          <w:rFonts w:ascii="Times New Roman" w:eastAsia="Times New Roman" w:hAnsi="Times New Roman" w:cs="Times New Roman"/>
          <w:lang w:eastAsia="sk-SK"/>
        </w:rPr>
        <w:t xml:space="preserve"> ir edema, blefaritas, akių skausmas ir ašarojimas, junginės sekrecija ir edema), </w:t>
      </w:r>
      <w:proofErr w:type="spellStart"/>
      <w:r w:rsidRPr="001002C7">
        <w:rPr>
          <w:rFonts w:ascii="Times New Roman" w:eastAsia="Times New Roman" w:hAnsi="Times New Roman" w:cs="Times New Roman"/>
          <w:lang w:eastAsia="sk-SK"/>
        </w:rPr>
        <w:t>fotofobija</w:t>
      </w:r>
      <w:proofErr w:type="spellEnd"/>
      <w:r w:rsidRPr="001002C7">
        <w:rPr>
          <w:rFonts w:ascii="Times New Roman" w:eastAsia="Times New Roman" w:hAnsi="Times New Roman" w:cs="Times New Roman"/>
          <w:lang w:eastAsia="sk-SK"/>
        </w:rPr>
        <w:t>, ragenos erozijos ir jų dažymasis, akių sausmė, junginės blyškumas, nenormali rega, konjunktyvitas.</w:t>
      </w:r>
    </w:p>
    <w:p w14:paraId="13DFEEB8" w14:textId="77777777" w:rsidR="00EB0EA9" w:rsidRPr="001002C7" w:rsidRDefault="00EB0EA9" w:rsidP="00EB0EA9">
      <w:pPr>
        <w:spacing w:after="0" w:line="240" w:lineRule="auto"/>
        <w:ind w:left="2160" w:hanging="216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Labai retas: iritas (priekinis </w:t>
      </w:r>
      <w:proofErr w:type="spellStart"/>
      <w:r w:rsidRPr="001002C7">
        <w:rPr>
          <w:rFonts w:ascii="Times New Roman" w:eastAsia="Times New Roman" w:hAnsi="Times New Roman" w:cs="Times New Roman"/>
          <w:lang w:eastAsia="sk-SK"/>
        </w:rPr>
        <w:t>uveitas</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miozė</w:t>
      </w:r>
      <w:proofErr w:type="spellEnd"/>
      <w:r w:rsidRPr="001002C7">
        <w:rPr>
          <w:rFonts w:ascii="Times New Roman" w:eastAsia="Times New Roman" w:hAnsi="Times New Roman" w:cs="Times New Roman"/>
          <w:lang w:eastAsia="sk-SK"/>
        </w:rPr>
        <w:t xml:space="preserve">. </w:t>
      </w:r>
    </w:p>
    <w:p w14:paraId="13DFEEB9" w14:textId="77777777" w:rsidR="00EB0EA9" w:rsidRPr="004C7DC0" w:rsidRDefault="00EB0EA9" w:rsidP="00EB0EA9">
      <w:pPr>
        <w:spacing w:after="0" w:line="240" w:lineRule="auto"/>
        <w:rPr>
          <w:rFonts w:ascii="Times New Roman" w:eastAsia="Times New Roman" w:hAnsi="Times New Roman" w:cs="Times New Roman"/>
          <w:lang w:eastAsia="sk-SK"/>
        </w:rPr>
      </w:pPr>
    </w:p>
    <w:p w14:paraId="13DFEEBA" w14:textId="77777777" w:rsidR="009311EF" w:rsidRDefault="009311EF" w:rsidP="00EB0EA9">
      <w:pPr>
        <w:spacing w:after="0" w:line="240" w:lineRule="auto"/>
        <w:rPr>
          <w:rFonts w:ascii="Times New Roman" w:eastAsia="Times New Roman" w:hAnsi="Times New Roman" w:cs="Times New Roman"/>
          <w:i/>
          <w:lang w:eastAsia="sk-SK"/>
        </w:rPr>
      </w:pPr>
    </w:p>
    <w:p w14:paraId="13DFEEBB"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Kvėpavimo sistemos, krūtinės ląstos ir tarpuplaučio sutrikimai</w:t>
      </w:r>
    </w:p>
    <w:p w14:paraId="13DFEEBC"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B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Dažnas: viršutinių kvėpavimo takų ligų simptomai.</w:t>
      </w:r>
    </w:p>
    <w:p w14:paraId="13DFEEBE"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Nedažnas: nosies gleivinės sausmė.</w:t>
      </w:r>
    </w:p>
    <w:p w14:paraId="13DFEEBF"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Retas: dusulys.</w:t>
      </w:r>
    </w:p>
    <w:p w14:paraId="13DFEEC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C1"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Virškinimo trakto sutrikimai</w:t>
      </w:r>
    </w:p>
    <w:p w14:paraId="13DFEEC2"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C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Labai dažnas: burnos džiūvimas.</w:t>
      </w:r>
    </w:p>
    <w:p w14:paraId="13DFEEC4" w14:textId="77777777" w:rsidR="00EB0EA9" w:rsidRPr="001002C7" w:rsidRDefault="00EB0EA9" w:rsidP="00EB0EA9">
      <w:pPr>
        <w:spacing w:after="0" w:line="240" w:lineRule="auto"/>
        <w:ind w:left="2127" w:hanging="212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Dažnas: virškinimo trakto simptomai.</w:t>
      </w:r>
    </w:p>
    <w:p w14:paraId="13DFEEC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C6"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Kraujagyslių sutrikimai</w:t>
      </w:r>
    </w:p>
    <w:p w14:paraId="13DFEEC7"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C8"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Labai retas: hipertenzija, </w:t>
      </w:r>
      <w:proofErr w:type="spellStart"/>
      <w:r w:rsidRPr="001002C7">
        <w:rPr>
          <w:rFonts w:ascii="Times New Roman" w:eastAsia="Times New Roman" w:hAnsi="Times New Roman" w:cs="Times New Roman"/>
          <w:lang w:eastAsia="sk-SK"/>
        </w:rPr>
        <w:t>hipotenzija</w:t>
      </w:r>
      <w:proofErr w:type="spellEnd"/>
      <w:r w:rsidRPr="001002C7">
        <w:rPr>
          <w:rFonts w:ascii="Times New Roman" w:eastAsia="Times New Roman" w:hAnsi="Times New Roman" w:cs="Times New Roman"/>
          <w:lang w:eastAsia="sk-SK"/>
        </w:rPr>
        <w:t>.</w:t>
      </w:r>
    </w:p>
    <w:p w14:paraId="13DFEEC9"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CA"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Bendrieji sutrikimai ir vartojimo vietos pažeidimai</w:t>
      </w:r>
    </w:p>
    <w:p w14:paraId="13DFEECB"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CC"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Labai dažnas: nuovargis.</w:t>
      </w:r>
    </w:p>
    <w:p w14:paraId="13DFEEC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Dažnas: </w:t>
      </w:r>
      <w:proofErr w:type="spellStart"/>
      <w:r w:rsidRPr="001002C7">
        <w:rPr>
          <w:rFonts w:ascii="Times New Roman" w:eastAsia="Times New Roman" w:hAnsi="Times New Roman" w:cs="Times New Roman"/>
          <w:lang w:eastAsia="sk-SK"/>
        </w:rPr>
        <w:t>astenija</w:t>
      </w:r>
      <w:proofErr w:type="spellEnd"/>
      <w:r w:rsidRPr="001002C7">
        <w:rPr>
          <w:rFonts w:ascii="Times New Roman" w:eastAsia="Times New Roman" w:hAnsi="Times New Roman" w:cs="Times New Roman"/>
          <w:lang w:eastAsia="sk-SK"/>
        </w:rPr>
        <w:t>.</w:t>
      </w:r>
    </w:p>
    <w:p w14:paraId="13DFEEC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CF"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Imuninės sistemos sutrikimai</w:t>
      </w:r>
    </w:p>
    <w:p w14:paraId="13DFEED0"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D1"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Nedažnas sisteminės alerginės reakcijos.</w:t>
      </w:r>
    </w:p>
    <w:p w14:paraId="13DFEED2"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D3"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Psichikos sutrikimai</w:t>
      </w:r>
    </w:p>
    <w:p w14:paraId="13DFEED4"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ED5"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Nedažni: depresija.</w:t>
      </w:r>
    </w:p>
    <w:p w14:paraId="13DFEED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Labai retas:</w:t>
      </w:r>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lang w:eastAsia="sk-SK"/>
        </w:rPr>
        <w:t>nemiga.</w:t>
      </w:r>
    </w:p>
    <w:p w14:paraId="13DFEED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D8"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Toliau išvardytos nepageidaujamos reakcijos, pastebėtos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vartojant klinikinėje praktikoje po vaistinio preparato pateikimo į rinką. Apie šias reakcijas pranešta savanoriškai, populiacijos dydis nėra žinomas, todėl dažnio įvertinti negalima.</w:t>
      </w:r>
    </w:p>
    <w:p w14:paraId="13DFEED9"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EEDA"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Akių sutrikimai</w:t>
      </w:r>
    </w:p>
    <w:p w14:paraId="13DFEEDB"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p>
    <w:p w14:paraId="13DFEEDC"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Dažnis nežinomas: </w:t>
      </w:r>
      <w:proofErr w:type="spellStart"/>
      <w:r w:rsidRPr="001002C7">
        <w:rPr>
          <w:rFonts w:ascii="Times New Roman" w:eastAsia="Times New Roman" w:hAnsi="Times New Roman" w:cs="Times New Roman"/>
        </w:rPr>
        <w:t>iridociklitas</w:t>
      </w:r>
      <w:proofErr w:type="spellEnd"/>
      <w:r w:rsidRPr="001002C7">
        <w:rPr>
          <w:rFonts w:ascii="Times New Roman" w:eastAsia="Times New Roman" w:hAnsi="Times New Roman" w:cs="Times New Roman"/>
        </w:rPr>
        <w:t xml:space="preserve"> (priekinis </w:t>
      </w:r>
      <w:proofErr w:type="spellStart"/>
      <w:r w:rsidRPr="001002C7">
        <w:rPr>
          <w:rFonts w:ascii="Times New Roman" w:eastAsia="Times New Roman" w:hAnsi="Times New Roman" w:cs="Times New Roman"/>
        </w:rPr>
        <w:t>uveitas</w:t>
      </w:r>
      <w:proofErr w:type="spellEnd"/>
      <w:r w:rsidRPr="001002C7">
        <w:rPr>
          <w:rFonts w:ascii="Times New Roman" w:eastAsia="Times New Roman" w:hAnsi="Times New Roman" w:cs="Times New Roman"/>
        </w:rPr>
        <w:t>), vokų niežėjimas.</w:t>
      </w:r>
    </w:p>
    <w:p w14:paraId="13DFEEDD"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EEDE"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Odos ir poodinio audinio sutrikimai</w:t>
      </w:r>
    </w:p>
    <w:p w14:paraId="13DFEEDF"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p>
    <w:p w14:paraId="13DFEEE0"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Dažnis nežinomas: odos reakcijos, įskaitant </w:t>
      </w:r>
      <w:proofErr w:type="spellStart"/>
      <w:r w:rsidRPr="001002C7">
        <w:rPr>
          <w:rFonts w:ascii="Times New Roman" w:eastAsia="Times New Roman" w:hAnsi="Times New Roman" w:cs="Times New Roman"/>
        </w:rPr>
        <w:t>eritemą</w:t>
      </w:r>
      <w:proofErr w:type="spellEnd"/>
      <w:r w:rsidRPr="001002C7">
        <w:rPr>
          <w:rFonts w:ascii="Times New Roman" w:eastAsia="Times New Roman" w:hAnsi="Times New Roman" w:cs="Times New Roman"/>
        </w:rPr>
        <w:t xml:space="preserve">, veido edemą, niežėjimą, išbėrimą ir </w:t>
      </w:r>
      <w:proofErr w:type="spellStart"/>
      <w:r w:rsidRPr="001002C7">
        <w:rPr>
          <w:rFonts w:ascii="Times New Roman" w:eastAsia="Times New Roman" w:hAnsi="Times New Roman" w:cs="Times New Roman"/>
        </w:rPr>
        <w:t>vazodilataciją</w:t>
      </w:r>
      <w:proofErr w:type="spellEnd"/>
      <w:r w:rsidRPr="001002C7">
        <w:rPr>
          <w:rFonts w:ascii="Times New Roman" w:eastAsia="Times New Roman" w:hAnsi="Times New Roman" w:cs="Times New Roman"/>
        </w:rPr>
        <w:t>.</w:t>
      </w:r>
    </w:p>
    <w:p w14:paraId="13DFEEE1"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EEE2"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Vaikų populiacija</w:t>
      </w:r>
    </w:p>
    <w:p w14:paraId="13DFEEE3"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p>
    <w:p w14:paraId="13DFEEE4"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Tais atvejais, kai </w:t>
      </w: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buvo vartotas kaip sudedamoji įgimtos glaukomos gydymo dalis naujagimiams ir kūdikiams, buvo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perdozavimo simptomų, pvz., sąmonės netekimo, </w:t>
      </w:r>
      <w:r w:rsidRPr="001002C7">
        <w:rPr>
          <w:rFonts w:ascii="Times New Roman" w:eastAsia="Times New Roman" w:hAnsi="Times New Roman" w:cs="Times New Roman"/>
          <w:lang w:eastAsia="sk-SK"/>
        </w:rPr>
        <w:lastRenderedPageBreak/>
        <w:t xml:space="preserve">letargijos, </w:t>
      </w:r>
      <w:proofErr w:type="spellStart"/>
      <w:r w:rsidRPr="001002C7">
        <w:rPr>
          <w:rFonts w:ascii="Times New Roman" w:eastAsia="Times New Roman" w:hAnsi="Times New Roman" w:cs="Times New Roman"/>
          <w:lang w:eastAsia="sk-SK"/>
        </w:rPr>
        <w:t>somnolencijos</w:t>
      </w:r>
      <w:proofErr w:type="spellEnd"/>
      <w:r w:rsidRPr="001002C7">
        <w:rPr>
          <w:rFonts w:ascii="Times New Roman" w:eastAsia="Times New Roman" w:hAnsi="Times New Roman" w:cs="Times New Roman"/>
          <w:lang w:eastAsia="sk-SK"/>
        </w:rPr>
        <w:t xml:space="preserve">, hipotonijos, </w:t>
      </w:r>
      <w:proofErr w:type="spellStart"/>
      <w:r w:rsidRPr="001002C7">
        <w:rPr>
          <w:rFonts w:ascii="Times New Roman" w:eastAsia="Times New Roman" w:hAnsi="Times New Roman" w:cs="Times New Roman"/>
          <w:lang w:eastAsia="sk-SK"/>
        </w:rPr>
        <w:t>hipotenzijos</w:t>
      </w:r>
      <w:proofErr w:type="spellEnd"/>
      <w:r w:rsidRPr="001002C7">
        <w:rPr>
          <w:rFonts w:ascii="Times New Roman" w:eastAsia="Times New Roman" w:hAnsi="Times New Roman" w:cs="Times New Roman"/>
          <w:lang w:eastAsia="sk-SK"/>
        </w:rPr>
        <w:t>, bradikardijos, hipotermijos, cianozės,</w:t>
      </w:r>
      <w:r w:rsidRPr="001002C7">
        <w:rPr>
          <w:rFonts w:ascii="Times New Roman" w:eastAsia="Times New Roman" w:hAnsi="Times New Roman" w:cs="Times New Roman"/>
          <w:snapToGrid w:val="0"/>
        </w:rPr>
        <w:t xml:space="preserve"> </w:t>
      </w:r>
      <w:r w:rsidRPr="001002C7">
        <w:rPr>
          <w:rFonts w:ascii="Times New Roman" w:eastAsia="Times New Roman" w:hAnsi="Times New Roman" w:cs="Times New Roman"/>
          <w:lang w:eastAsia="sk-SK"/>
        </w:rPr>
        <w:t xml:space="preserve">blyškumo, kvėpavimo sutrikimo ir </w:t>
      </w:r>
      <w:proofErr w:type="spellStart"/>
      <w:r w:rsidRPr="001002C7">
        <w:rPr>
          <w:rFonts w:ascii="Times New Roman" w:eastAsia="Times New Roman" w:hAnsi="Times New Roman" w:cs="Times New Roman"/>
          <w:lang w:eastAsia="sk-SK"/>
        </w:rPr>
        <w:t>apnėjos</w:t>
      </w:r>
      <w:proofErr w:type="spellEnd"/>
      <w:r w:rsidRPr="001002C7">
        <w:rPr>
          <w:rFonts w:ascii="Times New Roman" w:eastAsia="Times New Roman" w:hAnsi="Times New Roman" w:cs="Times New Roman"/>
          <w:lang w:eastAsia="sk-SK"/>
        </w:rPr>
        <w:t xml:space="preserve"> atvejų (žr. 4.3 skyrių). </w:t>
      </w:r>
    </w:p>
    <w:p w14:paraId="13DFEEE5"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III fazės 3 mėn. trukmės atliktame tyrime, kuriame dalyvavo 2</w:t>
      </w:r>
      <w:r w:rsidRPr="001002C7">
        <w:rPr>
          <w:rFonts w:ascii="Times New Roman" w:eastAsia="Times New Roman" w:hAnsi="Times New Roman" w:cs="Times New Roman"/>
          <w:lang w:eastAsia="sk-SK"/>
        </w:rPr>
        <w:noBreakHyphen/>
        <w:t xml:space="preserve">7 metų glaukoma sergantys vaikai, kuriems gydymas beta </w:t>
      </w:r>
      <w:proofErr w:type="spellStart"/>
      <w:r w:rsidRPr="001002C7">
        <w:rPr>
          <w:rFonts w:ascii="Times New Roman" w:eastAsia="Times New Roman" w:hAnsi="Times New Roman" w:cs="Times New Roman"/>
          <w:lang w:eastAsia="sk-SK"/>
        </w:rPr>
        <w:t>adrenoblokatoriais</w:t>
      </w:r>
      <w:proofErr w:type="spellEnd"/>
      <w:r w:rsidRPr="001002C7">
        <w:rPr>
          <w:rFonts w:ascii="Times New Roman" w:eastAsia="Times New Roman" w:hAnsi="Times New Roman" w:cs="Times New Roman"/>
          <w:lang w:eastAsia="sk-SK"/>
        </w:rPr>
        <w:t xml:space="preserve"> buvo nepakankamai veiksmingas, gydymo papildymas </w:t>
      </w:r>
      <w:proofErr w:type="spellStart"/>
      <w:r w:rsidRPr="001002C7">
        <w:rPr>
          <w:rFonts w:ascii="Times New Roman" w:eastAsia="Times New Roman" w:hAnsi="Times New Roman" w:cs="Times New Roman"/>
          <w:lang w:eastAsia="sk-SK"/>
        </w:rPr>
        <w:t>brimonidinu</w:t>
      </w:r>
      <w:proofErr w:type="spellEnd"/>
      <w:r w:rsidRPr="001002C7">
        <w:rPr>
          <w:rFonts w:ascii="Times New Roman" w:eastAsia="Times New Roman" w:hAnsi="Times New Roman" w:cs="Times New Roman"/>
          <w:lang w:eastAsia="sk-SK"/>
        </w:rPr>
        <w:t xml:space="preserve"> lėmė didelį </w:t>
      </w:r>
      <w:proofErr w:type="spellStart"/>
      <w:r w:rsidRPr="001002C7">
        <w:rPr>
          <w:rFonts w:ascii="Times New Roman" w:eastAsia="Times New Roman" w:hAnsi="Times New Roman" w:cs="Times New Roman"/>
          <w:lang w:eastAsia="sk-SK"/>
        </w:rPr>
        <w:t>somnolencijos</w:t>
      </w:r>
      <w:proofErr w:type="spellEnd"/>
      <w:r w:rsidRPr="001002C7">
        <w:rPr>
          <w:rFonts w:ascii="Times New Roman" w:eastAsia="Times New Roman" w:hAnsi="Times New Roman" w:cs="Times New Roman"/>
          <w:lang w:eastAsia="sk-SK"/>
        </w:rPr>
        <w:t xml:space="preserve"> dažnį (55</w:t>
      </w:r>
      <w:r w:rsidRPr="001002C7">
        <w:rPr>
          <w:rFonts w:ascii="Times New Roman" w:eastAsia="Times New Roman" w:hAnsi="Times New Roman" w:cs="Times New Roman"/>
          <w:b/>
          <w:lang w:eastAsia="sk-SK"/>
        </w:rPr>
        <w:t>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8</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vaikų </w:t>
      </w:r>
      <w:proofErr w:type="spellStart"/>
      <w:r w:rsidRPr="001002C7">
        <w:rPr>
          <w:rFonts w:ascii="Times New Roman" w:eastAsia="Times New Roman" w:hAnsi="Times New Roman" w:cs="Times New Roman"/>
          <w:lang w:eastAsia="sk-SK"/>
        </w:rPr>
        <w:t>somnolencija</w:t>
      </w:r>
      <w:proofErr w:type="spellEnd"/>
      <w:r w:rsidRPr="001002C7">
        <w:rPr>
          <w:rFonts w:ascii="Times New Roman" w:eastAsia="Times New Roman" w:hAnsi="Times New Roman" w:cs="Times New Roman"/>
          <w:lang w:eastAsia="sk-SK"/>
        </w:rPr>
        <w:t xml:space="preserve"> buvo sunki, gydymą dėl jos reikėjo nutraukti 13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vaikų. </w:t>
      </w:r>
      <w:proofErr w:type="spellStart"/>
      <w:r w:rsidRPr="001002C7">
        <w:rPr>
          <w:rFonts w:ascii="Times New Roman" w:eastAsia="Times New Roman" w:hAnsi="Times New Roman" w:cs="Times New Roman"/>
          <w:lang w:eastAsia="sk-SK"/>
        </w:rPr>
        <w:t>Somnolencijos</w:t>
      </w:r>
      <w:proofErr w:type="spellEnd"/>
      <w:r w:rsidRPr="001002C7">
        <w:rPr>
          <w:rFonts w:ascii="Times New Roman" w:eastAsia="Times New Roman" w:hAnsi="Times New Roman" w:cs="Times New Roman"/>
          <w:lang w:eastAsia="sk-SK"/>
        </w:rPr>
        <w:t xml:space="preserve"> dažnis mažėjo didėjant amžiui ir mažiausias (25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buvo 7 metų vaikų grupėje. Tačiau didesnę įtaką šiai grupei turėjo kūno svoris: vaikams, sveriantiems </w:t>
      </w:r>
      <w:r w:rsidRPr="001002C7">
        <w:rPr>
          <w:rFonts w:ascii="Times New Roman" w:eastAsia="Times New Roman" w:hAnsi="Times New Roman" w:cs="Times New Roman"/>
          <w:lang w:eastAsia="sk-SK"/>
        </w:rPr>
        <w:sym w:font="Symbol" w:char="F0A3"/>
      </w:r>
      <w:r w:rsidRPr="001002C7">
        <w:rPr>
          <w:rFonts w:ascii="Times New Roman" w:eastAsia="Times New Roman" w:hAnsi="Times New Roman" w:cs="Times New Roman"/>
          <w:lang w:eastAsia="sk-SK"/>
        </w:rPr>
        <w:t xml:space="preserve"> 20 kg </w:t>
      </w:r>
      <w:proofErr w:type="spellStart"/>
      <w:r w:rsidRPr="001002C7">
        <w:rPr>
          <w:rFonts w:ascii="Times New Roman" w:eastAsia="Times New Roman" w:hAnsi="Times New Roman" w:cs="Times New Roman"/>
          <w:lang w:eastAsia="sk-SK"/>
        </w:rPr>
        <w:t>somnolencija</w:t>
      </w:r>
      <w:proofErr w:type="spellEnd"/>
      <w:r w:rsidRPr="001002C7">
        <w:rPr>
          <w:rFonts w:ascii="Times New Roman" w:eastAsia="Times New Roman" w:hAnsi="Times New Roman" w:cs="Times New Roman"/>
          <w:lang w:eastAsia="sk-SK"/>
        </w:rPr>
        <w:t xml:space="preserve"> pasireiškė dažniau (63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negu sveriantiems </w:t>
      </w:r>
      <w:r w:rsidRPr="001002C7">
        <w:rPr>
          <w:rFonts w:ascii="Times New Roman" w:eastAsia="Times New Roman" w:hAnsi="Times New Roman" w:cs="Times New Roman"/>
          <w:lang w:eastAsia="sk-SK"/>
        </w:rPr>
        <w:sym w:font="Symbol" w:char="F03E"/>
      </w:r>
      <w:r w:rsidRPr="001002C7">
        <w:rPr>
          <w:rFonts w:ascii="Times New Roman" w:eastAsia="Times New Roman" w:hAnsi="Times New Roman" w:cs="Times New Roman"/>
          <w:lang w:eastAsia="sk-SK"/>
        </w:rPr>
        <w:t> 20 kg (25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(žr. 4.4 skyrių).</w:t>
      </w:r>
    </w:p>
    <w:p w14:paraId="13DFEEE6" w14:textId="77777777" w:rsidR="00EB0EA9" w:rsidRPr="001002C7" w:rsidRDefault="00EB0EA9" w:rsidP="00EB0EA9">
      <w:pPr>
        <w:tabs>
          <w:tab w:val="left" w:pos="567"/>
        </w:tabs>
        <w:spacing w:after="0" w:line="240" w:lineRule="auto"/>
        <w:rPr>
          <w:rFonts w:ascii="Times New Roman" w:eastAsia="Times New Roman" w:hAnsi="Times New Roman" w:cs="Times New Roman"/>
          <w:b/>
        </w:rPr>
      </w:pPr>
    </w:p>
    <w:p w14:paraId="13DFEEE7" w14:textId="77777777" w:rsidR="00EB0EA9" w:rsidRPr="001002C7" w:rsidRDefault="00EB0EA9" w:rsidP="00EB0EA9">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1002C7">
        <w:rPr>
          <w:rFonts w:ascii="Times New Roman" w:eastAsia="Times New Roman" w:hAnsi="Times New Roman" w:cs="Times New Roman"/>
          <w:snapToGrid w:val="0"/>
          <w:u w:val="single"/>
        </w:rPr>
        <w:t>Pranešimas apie įtariamas nepageidaujamas reakcijas</w:t>
      </w:r>
    </w:p>
    <w:p w14:paraId="13DFEEE8" w14:textId="77777777" w:rsidR="00EB0EA9" w:rsidRPr="001002C7" w:rsidRDefault="00EB0EA9" w:rsidP="00EB0EA9">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1002C7">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1002C7">
        <w:rPr>
          <w:rFonts w:ascii="Times New Roman" w:eastAsia="Times New Roman" w:hAnsi="Times New Roman" w:cs="Times New Roman"/>
          <w:snapToGrid w:val="0"/>
        </w:rPr>
        <w:t>NepageidaujamaR@vvkt.lt</w:t>
      </w:r>
      <w:proofErr w:type="spellEnd"/>
      <w:r w:rsidRPr="001002C7">
        <w:rPr>
          <w:rFonts w:ascii="Times New Roman" w:eastAsia="Times New Roman" w:hAnsi="Times New Roman" w:cs="Times New Roman"/>
          <w:snapToGrid w:val="0"/>
        </w:rPr>
        <w:t>), per interneto svetainę (adresu http://www.vvkt.lt).</w:t>
      </w:r>
    </w:p>
    <w:p w14:paraId="13DFEEE9"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EEEA"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4.9</w:t>
      </w:r>
      <w:r w:rsidRPr="001002C7">
        <w:rPr>
          <w:rFonts w:ascii="Times New Roman" w:eastAsia="Times New Roman" w:hAnsi="Times New Roman" w:cs="Times New Roman"/>
          <w:b/>
          <w:lang w:eastAsia="sk-SK"/>
        </w:rPr>
        <w:tab/>
        <w:t>Perdozavimas</w:t>
      </w:r>
    </w:p>
    <w:p w14:paraId="13DFEEE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EC"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Perdozavimas vartojant ant akių (suaugusiesiems)</w:t>
      </w:r>
    </w:p>
    <w:p w14:paraId="13DFEEE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Tokiais atvejais atsirasdavo reakcijų, panašių į aukščiau minėtas nepageidaujamas reakcijas.</w:t>
      </w:r>
    </w:p>
    <w:p w14:paraId="13DFEEE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EF"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Sisteminis perdozavimas, vaistinio preparato atsitiktinai išgėrus</w:t>
      </w:r>
    </w:p>
    <w:p w14:paraId="13DFEEF0"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Informacijos apie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perdozavimą jo atsitiktinai nurijus suaugusiems žmonėms yra labai nedaug. Vienintelė nepageidaujama reakcija, apie kurią pranešta, yra </w:t>
      </w:r>
      <w:proofErr w:type="spellStart"/>
      <w:r w:rsidRPr="001002C7">
        <w:rPr>
          <w:rFonts w:ascii="Times New Roman" w:eastAsia="Times New Roman" w:hAnsi="Times New Roman" w:cs="Times New Roman"/>
        </w:rPr>
        <w:t>hipotenzija</w:t>
      </w:r>
      <w:proofErr w:type="spellEnd"/>
      <w:r w:rsidRPr="001002C7">
        <w:rPr>
          <w:rFonts w:ascii="Times New Roman" w:eastAsia="Times New Roman" w:hAnsi="Times New Roman" w:cs="Times New Roman"/>
        </w:rPr>
        <w:t xml:space="preserve">. Pranešta, kad po </w:t>
      </w:r>
      <w:proofErr w:type="spellStart"/>
      <w:r w:rsidRPr="001002C7">
        <w:rPr>
          <w:rFonts w:ascii="Times New Roman" w:eastAsia="Times New Roman" w:hAnsi="Times New Roman" w:cs="Times New Roman"/>
        </w:rPr>
        <w:t>hipotenzijos</w:t>
      </w:r>
      <w:proofErr w:type="spellEnd"/>
      <w:r w:rsidRPr="001002C7">
        <w:rPr>
          <w:rFonts w:ascii="Times New Roman" w:eastAsia="Times New Roman" w:hAnsi="Times New Roman" w:cs="Times New Roman"/>
        </w:rPr>
        <w:t xml:space="preserve"> epizodo pasireiškė reaktyvioji hipertenzija. </w:t>
      </w:r>
    </w:p>
    <w:p w14:paraId="13DFEEF1"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Perdozavimo vaistinio preparato nurijus gydymas yra palaikomasis ir simptominis; būtina palaikyti atvirus kvėpavimo takus. </w:t>
      </w:r>
    </w:p>
    <w:p w14:paraId="13DFEEF2"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Nustatyta, kad kitokių alfa-2 </w:t>
      </w:r>
      <w:proofErr w:type="spellStart"/>
      <w:r w:rsidRPr="001002C7">
        <w:rPr>
          <w:rFonts w:ascii="Times New Roman" w:eastAsia="Times New Roman" w:hAnsi="Times New Roman" w:cs="Times New Roman"/>
        </w:rPr>
        <w:t>adrenoreceptorių</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agonistų</w:t>
      </w:r>
      <w:proofErr w:type="spellEnd"/>
      <w:r w:rsidRPr="001002C7">
        <w:rPr>
          <w:rFonts w:ascii="Times New Roman" w:eastAsia="Times New Roman" w:hAnsi="Times New Roman" w:cs="Times New Roman"/>
        </w:rPr>
        <w:t xml:space="preserve"> perdozavimas vaistinio preparato nurijus sukelia tokių simptomų kaip </w:t>
      </w:r>
      <w:proofErr w:type="spellStart"/>
      <w:r w:rsidRPr="001002C7">
        <w:rPr>
          <w:rFonts w:ascii="Times New Roman" w:eastAsia="Times New Roman" w:hAnsi="Times New Roman" w:cs="Times New Roman"/>
        </w:rPr>
        <w:t>hipotenzija</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astenija</w:t>
      </w:r>
      <w:proofErr w:type="spellEnd"/>
      <w:r w:rsidRPr="001002C7">
        <w:rPr>
          <w:rFonts w:ascii="Times New Roman" w:eastAsia="Times New Roman" w:hAnsi="Times New Roman" w:cs="Times New Roman"/>
        </w:rPr>
        <w:t xml:space="preserve">, vėmimas, letargija, raminamasis poveikis, bradikardija, aritmija, </w:t>
      </w:r>
      <w:proofErr w:type="spellStart"/>
      <w:r w:rsidRPr="001002C7">
        <w:rPr>
          <w:rFonts w:ascii="Times New Roman" w:eastAsia="Times New Roman" w:hAnsi="Times New Roman" w:cs="Times New Roman"/>
        </w:rPr>
        <w:t>miozė</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apnėja</w:t>
      </w:r>
      <w:proofErr w:type="spellEnd"/>
      <w:r w:rsidRPr="001002C7">
        <w:rPr>
          <w:rFonts w:ascii="Times New Roman" w:eastAsia="Times New Roman" w:hAnsi="Times New Roman" w:cs="Times New Roman"/>
        </w:rPr>
        <w:t>, hipotonija, hipotermija, kvėpavimo slopinimas ir traukuliai.</w:t>
      </w:r>
    </w:p>
    <w:p w14:paraId="13DFEEF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F4"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Vaikų populiacija</w:t>
      </w:r>
    </w:p>
    <w:p w14:paraId="13DFEEF5"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Pranešta apie sunkias nepageidaujamas reakcijas vaikams, atsitiktinai nurijusiems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Pasireiškė CNS slopinimas, laikina koma, sąmonės pritemimas, letargija, </w:t>
      </w:r>
      <w:proofErr w:type="spellStart"/>
      <w:r w:rsidRPr="001002C7">
        <w:rPr>
          <w:rFonts w:ascii="Times New Roman" w:eastAsia="Times New Roman" w:hAnsi="Times New Roman" w:cs="Times New Roman"/>
        </w:rPr>
        <w:t>somnolencija</w:t>
      </w:r>
      <w:proofErr w:type="spellEnd"/>
      <w:r w:rsidRPr="001002C7">
        <w:rPr>
          <w:rFonts w:ascii="Times New Roman" w:eastAsia="Times New Roman" w:hAnsi="Times New Roman" w:cs="Times New Roman"/>
        </w:rPr>
        <w:t xml:space="preserve">, hipotonija, bradikardija, hipotermija, blyškumas, kvėpavimo sutrikimas ir </w:t>
      </w:r>
      <w:proofErr w:type="spellStart"/>
      <w:r w:rsidRPr="001002C7">
        <w:rPr>
          <w:rFonts w:ascii="Times New Roman" w:eastAsia="Times New Roman" w:hAnsi="Times New Roman" w:cs="Times New Roman"/>
        </w:rPr>
        <w:t>apnėja</w:t>
      </w:r>
      <w:proofErr w:type="spellEnd"/>
      <w:r w:rsidRPr="001002C7">
        <w:rPr>
          <w:rFonts w:ascii="Times New Roman" w:eastAsia="Times New Roman" w:hAnsi="Times New Roman" w:cs="Times New Roman"/>
        </w:rPr>
        <w:t xml:space="preserve">, todėl reikėjo taikyti intensyviąją terapiją ir atlikti </w:t>
      </w:r>
      <w:proofErr w:type="spellStart"/>
      <w:r w:rsidRPr="001002C7">
        <w:rPr>
          <w:rFonts w:ascii="Times New Roman" w:eastAsia="Times New Roman" w:hAnsi="Times New Roman" w:cs="Times New Roman"/>
        </w:rPr>
        <w:t>intubaciją</w:t>
      </w:r>
      <w:proofErr w:type="spellEnd"/>
      <w:r w:rsidRPr="001002C7">
        <w:rPr>
          <w:rFonts w:ascii="Times New Roman" w:eastAsia="Times New Roman" w:hAnsi="Times New Roman" w:cs="Times New Roman"/>
        </w:rPr>
        <w:t>.</w:t>
      </w:r>
    </w:p>
    <w:p w14:paraId="13DFEEF6"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Visiems pacientams simptomai visiškai išnyko per 6</w:t>
      </w:r>
      <w:r w:rsidRPr="001002C7">
        <w:rPr>
          <w:rFonts w:ascii="Times New Roman" w:eastAsia="Times New Roman" w:hAnsi="Times New Roman" w:cs="Times New Roman"/>
        </w:rPr>
        <w:noBreakHyphen/>
        <w:t>24 valandas.</w:t>
      </w:r>
    </w:p>
    <w:p w14:paraId="13DFEEF7" w14:textId="77777777" w:rsidR="00EB0EA9" w:rsidRPr="001002C7" w:rsidRDefault="00EB0EA9" w:rsidP="00EB0EA9">
      <w:pPr>
        <w:spacing w:after="0" w:line="240" w:lineRule="auto"/>
        <w:rPr>
          <w:rFonts w:ascii="Times New Roman" w:eastAsia="Times New Roman" w:hAnsi="Times New Roman" w:cs="Times New Roman"/>
        </w:rPr>
      </w:pPr>
    </w:p>
    <w:p w14:paraId="13DFEEF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F9"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5.</w:t>
      </w:r>
      <w:r w:rsidRPr="001002C7">
        <w:rPr>
          <w:rFonts w:ascii="Times New Roman" w:eastAsia="Times New Roman" w:hAnsi="Times New Roman" w:cs="Times New Roman"/>
          <w:b/>
          <w:lang w:eastAsia="sk-SK"/>
        </w:rPr>
        <w:tab/>
        <w:t>FARMAKOLOGINĖS SAVYBĖS</w:t>
      </w:r>
    </w:p>
    <w:p w14:paraId="13DFEEFA"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p>
    <w:p w14:paraId="13DFEEFB"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5.1</w:t>
      </w:r>
      <w:r w:rsidRPr="001002C7">
        <w:rPr>
          <w:rFonts w:ascii="Times New Roman" w:eastAsia="Times New Roman" w:hAnsi="Times New Roman" w:cs="Times New Roman"/>
          <w:b/>
          <w:lang w:eastAsia="sk-SK"/>
        </w:rPr>
        <w:tab/>
      </w:r>
      <w:proofErr w:type="spellStart"/>
      <w:r w:rsidRPr="001002C7">
        <w:rPr>
          <w:rFonts w:ascii="Times New Roman" w:eastAsia="Times New Roman" w:hAnsi="Times New Roman" w:cs="Times New Roman"/>
          <w:b/>
          <w:lang w:eastAsia="sk-SK"/>
        </w:rPr>
        <w:t>Farmakodinaminės</w:t>
      </w:r>
      <w:proofErr w:type="spellEnd"/>
      <w:r w:rsidRPr="001002C7">
        <w:rPr>
          <w:rFonts w:ascii="Times New Roman" w:eastAsia="Times New Roman" w:hAnsi="Times New Roman" w:cs="Times New Roman"/>
          <w:b/>
          <w:lang w:eastAsia="sk-SK"/>
        </w:rPr>
        <w:t xml:space="preserve"> savybės</w:t>
      </w:r>
    </w:p>
    <w:p w14:paraId="13DFEEFC"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FD"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Farmakoterapinė</w:t>
      </w:r>
      <w:proofErr w:type="spellEnd"/>
      <w:r w:rsidRPr="001002C7">
        <w:rPr>
          <w:rFonts w:ascii="Times New Roman" w:eastAsia="Times New Roman" w:hAnsi="Times New Roman" w:cs="Times New Roman"/>
          <w:lang w:eastAsia="sk-SK"/>
        </w:rPr>
        <w:t xml:space="preserve"> grupė – </w:t>
      </w:r>
      <w:proofErr w:type="spellStart"/>
      <w:r w:rsidRPr="001002C7">
        <w:rPr>
          <w:rFonts w:ascii="Times New Roman" w:eastAsia="Times New Roman" w:hAnsi="Times New Roman" w:cs="Times New Roman"/>
          <w:lang w:eastAsia="sk-SK"/>
        </w:rPr>
        <w:t>simpatikomimetikai</w:t>
      </w:r>
      <w:proofErr w:type="spellEnd"/>
      <w:r w:rsidRPr="001002C7">
        <w:rPr>
          <w:rFonts w:ascii="Times New Roman" w:eastAsia="Times New Roman" w:hAnsi="Times New Roman" w:cs="Times New Roman"/>
          <w:lang w:eastAsia="sk-SK"/>
        </w:rPr>
        <w:t xml:space="preserve"> skirti glaukomos gydymui, ATC kodas – S01EA05.</w:t>
      </w:r>
    </w:p>
    <w:p w14:paraId="13DFEEF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EFF" w14:textId="77777777" w:rsidR="00EB0EA9" w:rsidRPr="001002C7" w:rsidRDefault="00EB0EA9" w:rsidP="00EB0EA9">
      <w:pPr>
        <w:tabs>
          <w:tab w:val="left" w:pos="567"/>
        </w:tabs>
        <w:spacing w:after="0" w:line="240" w:lineRule="auto"/>
        <w:rPr>
          <w:rFonts w:ascii="Times New Roman" w:eastAsia="Times New Roman" w:hAnsi="Times New Roman" w:cs="Times New Roman"/>
          <w:i/>
          <w:iCs/>
        </w:rPr>
      </w:pPr>
      <w:r w:rsidRPr="001002C7">
        <w:rPr>
          <w:rFonts w:ascii="Times New Roman" w:eastAsia="Times New Roman" w:hAnsi="Times New Roman" w:cs="Times New Roman"/>
          <w:i/>
          <w:iCs/>
        </w:rPr>
        <w:t>Veikimo mechanizmas</w:t>
      </w:r>
    </w:p>
    <w:p w14:paraId="13DFEF00" w14:textId="77777777" w:rsidR="00EB0EA9" w:rsidRPr="001002C7" w:rsidRDefault="00EB0EA9" w:rsidP="00EB0EA9">
      <w:pPr>
        <w:tabs>
          <w:tab w:val="left" w:pos="567"/>
        </w:tabs>
        <w:spacing w:after="0" w:line="240" w:lineRule="auto"/>
        <w:rPr>
          <w:rFonts w:ascii="Times New Roman" w:eastAsia="Times New Roman" w:hAnsi="Times New Roman" w:cs="Times New Roman"/>
          <w:i/>
          <w:iCs/>
        </w:rPr>
      </w:pPr>
    </w:p>
    <w:p w14:paraId="13DFEF01"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yra alfa 2 </w:t>
      </w:r>
      <w:proofErr w:type="spellStart"/>
      <w:r w:rsidRPr="001002C7">
        <w:rPr>
          <w:rFonts w:ascii="Times New Roman" w:eastAsia="Times New Roman" w:hAnsi="Times New Roman" w:cs="Times New Roman"/>
          <w:lang w:eastAsia="sk-SK"/>
        </w:rPr>
        <w:t>adrenoreceptorių</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agonistas</w:t>
      </w:r>
      <w:proofErr w:type="spellEnd"/>
      <w:r w:rsidRPr="001002C7">
        <w:rPr>
          <w:rFonts w:ascii="Times New Roman" w:eastAsia="Times New Roman" w:hAnsi="Times New Roman" w:cs="Times New Roman"/>
          <w:lang w:eastAsia="sk-SK"/>
        </w:rPr>
        <w:t xml:space="preserve">. Jis 1 000 kartų selektyvesnis alfa-2 nei alfa-1 </w:t>
      </w:r>
      <w:proofErr w:type="spellStart"/>
      <w:r w:rsidRPr="001002C7">
        <w:rPr>
          <w:rFonts w:ascii="Times New Roman" w:eastAsia="Times New Roman" w:hAnsi="Times New Roman" w:cs="Times New Roman"/>
          <w:lang w:eastAsia="sk-SK"/>
        </w:rPr>
        <w:t>adrenoreceptoriams</w:t>
      </w:r>
      <w:proofErr w:type="spellEnd"/>
      <w:r w:rsidRPr="001002C7">
        <w:rPr>
          <w:rFonts w:ascii="Times New Roman" w:eastAsia="Times New Roman" w:hAnsi="Times New Roman" w:cs="Times New Roman"/>
          <w:lang w:eastAsia="sk-SK"/>
        </w:rPr>
        <w:t>.</w:t>
      </w:r>
    </w:p>
    <w:p w14:paraId="13DFEF02"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Dėl minėto selektyvumo vaistinis preparatas nesiaurina vyzdžio ir nesukelia smulkių arterijų </w:t>
      </w:r>
      <w:proofErr w:type="spellStart"/>
      <w:r w:rsidRPr="001002C7">
        <w:rPr>
          <w:rFonts w:ascii="Times New Roman" w:eastAsia="Times New Roman" w:hAnsi="Times New Roman" w:cs="Times New Roman"/>
          <w:lang w:eastAsia="sk-SK"/>
        </w:rPr>
        <w:t>vazokonstrikcijos</w:t>
      </w:r>
      <w:proofErr w:type="spellEnd"/>
      <w:r w:rsidRPr="001002C7">
        <w:rPr>
          <w:rFonts w:ascii="Times New Roman" w:eastAsia="Times New Roman" w:hAnsi="Times New Roman" w:cs="Times New Roman"/>
          <w:lang w:eastAsia="sk-SK"/>
        </w:rPr>
        <w:t>,</w:t>
      </w:r>
      <w:r w:rsidRPr="001002C7">
        <w:rPr>
          <w:rFonts w:ascii="Times New Roman" w:eastAsia="Times New Roman" w:hAnsi="Times New Roman" w:cs="Times New Roman"/>
          <w:iCs/>
        </w:rPr>
        <w:t xml:space="preserve"> susijusios su heterogeniniu žmogaus tinklainės </w:t>
      </w:r>
      <w:proofErr w:type="spellStart"/>
      <w:r w:rsidRPr="001002C7">
        <w:rPr>
          <w:rFonts w:ascii="Times New Roman" w:eastAsia="Times New Roman" w:hAnsi="Times New Roman" w:cs="Times New Roman"/>
          <w:iCs/>
        </w:rPr>
        <w:t>transplantantu</w:t>
      </w:r>
      <w:proofErr w:type="spellEnd"/>
      <w:r w:rsidRPr="001002C7">
        <w:rPr>
          <w:rFonts w:ascii="Times New Roman" w:eastAsia="Times New Roman" w:hAnsi="Times New Roman" w:cs="Times New Roman"/>
          <w:lang w:eastAsia="sk-SK"/>
        </w:rPr>
        <w:t>.</w:t>
      </w:r>
    </w:p>
    <w:p w14:paraId="13DFEF0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04" w14:textId="77777777" w:rsidR="00EB0EA9" w:rsidRPr="001002C7" w:rsidRDefault="00EB0EA9" w:rsidP="00EB0EA9">
      <w:pPr>
        <w:tabs>
          <w:tab w:val="left" w:pos="567"/>
        </w:tabs>
        <w:spacing w:after="0" w:line="240" w:lineRule="auto"/>
        <w:rPr>
          <w:rFonts w:ascii="Times New Roman" w:eastAsia="Times New Roman" w:hAnsi="Times New Roman" w:cs="Times New Roman"/>
          <w:i/>
          <w:iCs/>
        </w:rPr>
      </w:pPr>
      <w:proofErr w:type="spellStart"/>
      <w:r w:rsidRPr="001002C7">
        <w:rPr>
          <w:rFonts w:ascii="Times New Roman" w:eastAsia="Times New Roman" w:hAnsi="Times New Roman" w:cs="Times New Roman"/>
          <w:i/>
          <w:iCs/>
        </w:rPr>
        <w:t>Farmakodinaminis</w:t>
      </w:r>
      <w:proofErr w:type="spellEnd"/>
      <w:r w:rsidRPr="001002C7">
        <w:rPr>
          <w:rFonts w:ascii="Times New Roman" w:eastAsia="Times New Roman" w:hAnsi="Times New Roman" w:cs="Times New Roman"/>
          <w:i/>
          <w:iCs/>
        </w:rPr>
        <w:t xml:space="preserve"> poveikis</w:t>
      </w:r>
    </w:p>
    <w:p w14:paraId="13DFEF05" w14:textId="77777777" w:rsidR="00EB0EA9" w:rsidRPr="001002C7" w:rsidRDefault="00EB0EA9" w:rsidP="00EB0EA9">
      <w:pPr>
        <w:tabs>
          <w:tab w:val="left" w:pos="567"/>
        </w:tabs>
        <w:spacing w:after="0" w:line="240" w:lineRule="auto"/>
        <w:rPr>
          <w:rFonts w:ascii="Times New Roman" w:eastAsia="Times New Roman" w:hAnsi="Times New Roman" w:cs="Times New Roman"/>
          <w:i/>
          <w:iCs/>
        </w:rPr>
      </w:pPr>
    </w:p>
    <w:p w14:paraId="13DFEF0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lastRenderedPageBreak/>
        <w:t xml:space="preserve">Žmogui ant akių lašinamas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mažina akispūdį ir tik labai silpnai veikia širdies ir kraujagyslių ar plaučių veiklos rodmenis.</w:t>
      </w:r>
    </w:p>
    <w:p w14:paraId="13DFEF0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Turimi riboti duomenys rodo, kad pacientams, sergantiems bronchine astma, </w:t>
      </w: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nesukelia nepageidaujamo poveikio.</w:t>
      </w:r>
    </w:p>
    <w:p w14:paraId="13DFEF0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09"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pradeda veikti greitai, stipriausias akispūdį mažinantis poveikis būna praėjus 2valandoms po vaistinio preparato įlašinimo. Klinikinių tyrimų duomenimis,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sumažina akispūdį vidutiniškai 4</w:t>
      </w:r>
      <w:r w:rsidRPr="001002C7">
        <w:rPr>
          <w:rFonts w:ascii="Times New Roman" w:eastAsia="Times New Roman" w:hAnsi="Times New Roman" w:cs="Times New Roman"/>
          <w:lang w:eastAsia="sk-SK"/>
        </w:rPr>
        <w:noBreakHyphen/>
        <w:t>6 mm </w:t>
      </w:r>
      <w:proofErr w:type="spellStart"/>
      <w:r w:rsidRPr="001002C7">
        <w:rPr>
          <w:rFonts w:ascii="Times New Roman" w:eastAsia="Times New Roman" w:hAnsi="Times New Roman" w:cs="Times New Roman"/>
          <w:lang w:eastAsia="sk-SK"/>
        </w:rPr>
        <w:t>Hg</w:t>
      </w:r>
      <w:proofErr w:type="spellEnd"/>
      <w:r w:rsidRPr="001002C7">
        <w:rPr>
          <w:rFonts w:ascii="Times New Roman" w:eastAsia="Times New Roman" w:hAnsi="Times New Roman" w:cs="Times New Roman"/>
          <w:lang w:eastAsia="sk-SK"/>
        </w:rPr>
        <w:t>.</w:t>
      </w:r>
    </w:p>
    <w:p w14:paraId="13DFEF0A"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Tyrimų su gyvūnais ir žmonėmis duomenimis,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veikimo mechanizmas yra dvejopas.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mažina akispūdį mažindamas akies skysčio gamybą ir didindamas </w:t>
      </w:r>
      <w:proofErr w:type="spellStart"/>
      <w:r w:rsidRPr="001002C7">
        <w:rPr>
          <w:rFonts w:ascii="Times New Roman" w:eastAsia="Times New Roman" w:hAnsi="Times New Roman" w:cs="Times New Roman"/>
          <w:lang w:eastAsia="sk-SK"/>
        </w:rPr>
        <w:t>uveosklerinį</w:t>
      </w:r>
      <w:proofErr w:type="spellEnd"/>
      <w:r w:rsidRPr="001002C7">
        <w:rPr>
          <w:rFonts w:ascii="Times New Roman" w:eastAsia="Times New Roman" w:hAnsi="Times New Roman" w:cs="Times New Roman"/>
          <w:lang w:eastAsia="sk-SK"/>
        </w:rPr>
        <w:t xml:space="preserve"> drenažą.</w:t>
      </w:r>
    </w:p>
    <w:p w14:paraId="13DFEF0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0C"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Klinikinių tyrimų metu nustatyta, kad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deriniai su lokaliais beta </w:t>
      </w:r>
      <w:proofErr w:type="spellStart"/>
      <w:r w:rsidRPr="001002C7">
        <w:rPr>
          <w:rFonts w:ascii="Times New Roman" w:eastAsia="Times New Roman" w:hAnsi="Times New Roman" w:cs="Times New Roman"/>
          <w:lang w:eastAsia="sk-SK"/>
        </w:rPr>
        <w:t>adrenoblokatoriais</w:t>
      </w:r>
      <w:proofErr w:type="spellEnd"/>
      <w:r w:rsidRPr="001002C7">
        <w:rPr>
          <w:rFonts w:ascii="Times New Roman" w:eastAsia="Times New Roman" w:hAnsi="Times New Roman" w:cs="Times New Roman"/>
          <w:lang w:eastAsia="sk-SK"/>
        </w:rPr>
        <w:t xml:space="preserve"> yra veiksmingi. Trumpalaikiai tyrimai taip pat parodė, kad </w:t>
      </w: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vartojamas derinyje su </w:t>
      </w:r>
      <w:proofErr w:type="spellStart"/>
      <w:r w:rsidRPr="001002C7">
        <w:rPr>
          <w:rFonts w:ascii="Times New Roman" w:eastAsia="Times New Roman" w:hAnsi="Times New Roman" w:cs="Times New Roman"/>
          <w:lang w:eastAsia="sk-SK"/>
        </w:rPr>
        <w:t>travoprostu</w:t>
      </w:r>
      <w:proofErr w:type="spellEnd"/>
      <w:r w:rsidRPr="001002C7">
        <w:rPr>
          <w:rFonts w:ascii="Times New Roman" w:eastAsia="Times New Roman" w:hAnsi="Times New Roman" w:cs="Times New Roman"/>
          <w:lang w:eastAsia="sk-SK"/>
        </w:rPr>
        <w:t xml:space="preserve"> (6 savaites) ar </w:t>
      </w:r>
      <w:proofErr w:type="spellStart"/>
      <w:r w:rsidRPr="001002C7">
        <w:rPr>
          <w:rFonts w:ascii="Times New Roman" w:eastAsia="Times New Roman" w:hAnsi="Times New Roman" w:cs="Times New Roman"/>
          <w:lang w:eastAsia="sk-SK"/>
        </w:rPr>
        <w:t>latanoprostu</w:t>
      </w:r>
      <w:proofErr w:type="spellEnd"/>
      <w:r w:rsidRPr="001002C7">
        <w:rPr>
          <w:rFonts w:ascii="Times New Roman" w:eastAsia="Times New Roman" w:hAnsi="Times New Roman" w:cs="Times New Roman"/>
          <w:lang w:eastAsia="sk-SK"/>
        </w:rPr>
        <w:t xml:space="preserve"> (3 mėnesius), pasižymi kliniškai reikšmingu poveikiu.</w:t>
      </w:r>
    </w:p>
    <w:p w14:paraId="13DFEF0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0E"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5.2</w:t>
      </w:r>
      <w:r w:rsidRPr="001002C7">
        <w:rPr>
          <w:rFonts w:ascii="Times New Roman" w:eastAsia="Times New Roman" w:hAnsi="Times New Roman" w:cs="Times New Roman"/>
          <w:b/>
          <w:lang w:eastAsia="sk-SK"/>
        </w:rPr>
        <w:tab/>
      </w:r>
      <w:proofErr w:type="spellStart"/>
      <w:r w:rsidRPr="001002C7">
        <w:rPr>
          <w:rFonts w:ascii="Times New Roman" w:eastAsia="Times New Roman" w:hAnsi="Times New Roman" w:cs="Times New Roman"/>
          <w:b/>
          <w:lang w:eastAsia="sk-SK"/>
        </w:rPr>
        <w:t>Farmakokinetinės</w:t>
      </w:r>
      <w:proofErr w:type="spellEnd"/>
      <w:r w:rsidRPr="001002C7">
        <w:rPr>
          <w:rFonts w:ascii="Times New Roman" w:eastAsia="Times New Roman" w:hAnsi="Times New Roman" w:cs="Times New Roman"/>
          <w:b/>
          <w:lang w:eastAsia="sk-SK"/>
        </w:rPr>
        <w:t xml:space="preserve"> savybės</w:t>
      </w:r>
    </w:p>
    <w:p w14:paraId="13DFEF0F"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1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10 parų 0,2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tirpalo lašinant ant akių 2 kartus per parą, koncentracija plazmoje buvo maža (vidutinė </w:t>
      </w:r>
      <w:proofErr w:type="spellStart"/>
      <w:r w:rsidRPr="001002C7">
        <w:rPr>
          <w:rFonts w:ascii="Times New Roman" w:eastAsia="Times New Roman" w:hAnsi="Times New Roman" w:cs="Times New Roman"/>
          <w:lang w:eastAsia="sk-SK"/>
        </w:rPr>
        <w:t>C</w:t>
      </w:r>
      <w:r w:rsidRPr="001002C7">
        <w:rPr>
          <w:rFonts w:ascii="Times New Roman" w:eastAsia="Times New Roman" w:hAnsi="Times New Roman" w:cs="Times New Roman"/>
          <w:vertAlign w:val="subscript"/>
          <w:lang w:eastAsia="sk-SK"/>
        </w:rPr>
        <w:t>max</w:t>
      </w:r>
      <w:proofErr w:type="spellEnd"/>
      <w:r w:rsidRPr="001002C7">
        <w:rPr>
          <w:rFonts w:ascii="Times New Roman" w:eastAsia="Times New Roman" w:hAnsi="Times New Roman" w:cs="Times New Roman"/>
          <w:lang w:eastAsia="sk-SK"/>
        </w:rPr>
        <w:t xml:space="preserve"> buvo 0,06 </w:t>
      </w:r>
      <w:proofErr w:type="spellStart"/>
      <w:r w:rsidRPr="001002C7">
        <w:rPr>
          <w:rFonts w:ascii="Times New Roman" w:eastAsia="Times New Roman" w:hAnsi="Times New Roman" w:cs="Times New Roman"/>
          <w:lang w:eastAsia="sk-SK"/>
        </w:rPr>
        <w:t>ng</w:t>
      </w:r>
      <w:proofErr w:type="spellEnd"/>
      <w:r w:rsidRPr="001002C7">
        <w:rPr>
          <w:rFonts w:ascii="Times New Roman" w:eastAsia="Times New Roman" w:hAnsi="Times New Roman" w:cs="Times New Roman"/>
          <w:lang w:eastAsia="sk-SK"/>
        </w:rPr>
        <w:t xml:space="preserve">/ml). Po kartotinio </w:t>
      </w:r>
      <w:proofErr w:type="spellStart"/>
      <w:r w:rsidRPr="001002C7">
        <w:rPr>
          <w:rFonts w:ascii="Times New Roman" w:eastAsia="Times New Roman" w:hAnsi="Times New Roman" w:cs="Times New Roman"/>
          <w:lang w:eastAsia="sk-SK"/>
        </w:rPr>
        <w:t>instiliavimo</w:t>
      </w:r>
      <w:proofErr w:type="spellEnd"/>
      <w:r w:rsidRPr="001002C7">
        <w:rPr>
          <w:rFonts w:ascii="Times New Roman" w:eastAsia="Times New Roman" w:hAnsi="Times New Roman" w:cs="Times New Roman"/>
          <w:lang w:eastAsia="sk-SK"/>
        </w:rPr>
        <w:t xml:space="preserve"> (2 kartus per parą 10 parų iš eilės) šiek tiek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susikaupė kraujyje. 12 val. laikotarpiu plotas po koncentracijos priklausomai nuo laiko kreive (angl. AUC</w:t>
      </w:r>
      <w:r w:rsidRPr="001002C7">
        <w:rPr>
          <w:rFonts w:ascii="Times New Roman" w:eastAsia="Times New Roman" w:hAnsi="Times New Roman" w:cs="Times New Roman"/>
          <w:vertAlign w:val="subscript"/>
          <w:lang w:eastAsia="sk-SK"/>
        </w:rPr>
        <w:t>0-12 h</w:t>
      </w:r>
      <w:r w:rsidRPr="001002C7">
        <w:rPr>
          <w:rFonts w:ascii="Times New Roman" w:eastAsia="Times New Roman" w:hAnsi="Times New Roman" w:cs="Times New Roman"/>
          <w:lang w:eastAsia="sk-SK"/>
        </w:rPr>
        <w:t>) buvo 0,31 </w:t>
      </w:r>
      <w:proofErr w:type="spellStart"/>
      <w:r w:rsidRPr="001002C7">
        <w:rPr>
          <w:rFonts w:ascii="Times New Roman" w:eastAsia="Times New Roman" w:hAnsi="Times New Roman" w:cs="Times New Roman"/>
          <w:lang w:eastAsia="sk-SK"/>
        </w:rPr>
        <w:t>ng</w:t>
      </w:r>
      <w:proofErr w:type="spellEnd"/>
      <w:r w:rsidRPr="001002C7">
        <w:rPr>
          <w:rFonts w:ascii="Times New Roman" w:eastAsia="Times New Roman" w:hAnsi="Times New Roman" w:cs="Times New Roman"/>
          <w:lang w:eastAsia="sk-SK"/>
        </w:rPr>
        <w:t>. val./ml, o po pirmos dozės pavartojimo jis buvo 0,23 </w:t>
      </w:r>
      <w:proofErr w:type="spellStart"/>
      <w:r w:rsidRPr="001002C7">
        <w:rPr>
          <w:rFonts w:ascii="Times New Roman" w:eastAsia="Times New Roman" w:hAnsi="Times New Roman" w:cs="Times New Roman"/>
          <w:lang w:eastAsia="sk-SK"/>
        </w:rPr>
        <w:t>ng.val</w:t>
      </w:r>
      <w:proofErr w:type="spellEnd"/>
      <w:r w:rsidRPr="001002C7">
        <w:rPr>
          <w:rFonts w:ascii="Times New Roman" w:eastAsia="Times New Roman" w:hAnsi="Times New Roman" w:cs="Times New Roman"/>
          <w:lang w:eastAsia="sk-SK"/>
        </w:rPr>
        <w:t xml:space="preserve">./ml. Po lokalaus pavartojimo vidutinis pusinės eliminacijos laikas žmogaus sisteminėje kraujotakoje buvo maždaug 3 val. Lokaliai pavartoto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su žmogaus kraujo plazmos baltymais susijungia maždaug 29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w:t>
      </w:r>
    </w:p>
    <w:p w14:paraId="13DFEF11"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Tyrimų </w:t>
      </w:r>
      <w:proofErr w:type="spellStart"/>
      <w:r w:rsidRPr="001002C7">
        <w:rPr>
          <w:rFonts w:ascii="Times New Roman" w:eastAsia="Times New Roman" w:hAnsi="Times New Roman" w:cs="Times New Roman"/>
          <w:i/>
          <w:lang w:eastAsia="sk-SK"/>
        </w:rPr>
        <w:t>in</w:t>
      </w:r>
      <w:proofErr w:type="spellEnd"/>
      <w:r w:rsidRPr="001002C7">
        <w:rPr>
          <w:rFonts w:ascii="Times New Roman" w:eastAsia="Times New Roman" w:hAnsi="Times New Roman" w:cs="Times New Roman"/>
          <w:i/>
          <w:lang w:eastAsia="sk-SK"/>
        </w:rPr>
        <w:t xml:space="preserve"> </w:t>
      </w:r>
      <w:proofErr w:type="spellStart"/>
      <w:r w:rsidRPr="001002C7">
        <w:rPr>
          <w:rFonts w:ascii="Times New Roman" w:eastAsia="Times New Roman" w:hAnsi="Times New Roman" w:cs="Times New Roman"/>
          <w:i/>
          <w:lang w:eastAsia="sk-SK"/>
        </w:rPr>
        <w:t>vitro</w:t>
      </w:r>
      <w:proofErr w:type="spellEnd"/>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lang w:eastAsia="sk-SK"/>
        </w:rPr>
        <w:t xml:space="preserve">bei </w:t>
      </w:r>
      <w:proofErr w:type="spellStart"/>
      <w:r w:rsidRPr="001002C7">
        <w:rPr>
          <w:rFonts w:ascii="Times New Roman" w:eastAsia="Times New Roman" w:hAnsi="Times New Roman" w:cs="Times New Roman"/>
          <w:i/>
          <w:lang w:eastAsia="sk-SK"/>
        </w:rPr>
        <w:t>in</w:t>
      </w:r>
      <w:proofErr w:type="spellEnd"/>
      <w:r w:rsidRPr="001002C7">
        <w:rPr>
          <w:rFonts w:ascii="Times New Roman" w:eastAsia="Times New Roman" w:hAnsi="Times New Roman" w:cs="Times New Roman"/>
          <w:i/>
          <w:lang w:eastAsia="sk-SK"/>
        </w:rPr>
        <w:t xml:space="preserve"> </w:t>
      </w:r>
      <w:proofErr w:type="spellStart"/>
      <w:r w:rsidRPr="001002C7">
        <w:rPr>
          <w:rFonts w:ascii="Times New Roman" w:eastAsia="Times New Roman" w:hAnsi="Times New Roman" w:cs="Times New Roman"/>
          <w:i/>
          <w:lang w:eastAsia="sk-SK"/>
        </w:rPr>
        <w:t>vivo</w:t>
      </w:r>
      <w:proofErr w:type="spellEnd"/>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lang w:eastAsia="sk-SK"/>
        </w:rPr>
        <w:t xml:space="preserve">metu </w:t>
      </w: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grįžtamai prisijungė prie akių audiniuose esančio melanino. Dvi savaites vaistinį preparatą vartojant ant akių,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koncentracija rainelėje ir </w:t>
      </w:r>
      <w:proofErr w:type="spellStart"/>
      <w:r w:rsidRPr="001002C7">
        <w:rPr>
          <w:rFonts w:ascii="Times New Roman" w:eastAsia="Times New Roman" w:hAnsi="Times New Roman" w:cs="Times New Roman"/>
          <w:lang w:eastAsia="sk-SK"/>
        </w:rPr>
        <w:t>gyslainėje</w:t>
      </w:r>
      <w:proofErr w:type="spellEnd"/>
      <w:r w:rsidRPr="001002C7">
        <w:rPr>
          <w:rFonts w:ascii="Times New Roman" w:eastAsia="Times New Roman" w:hAnsi="Times New Roman" w:cs="Times New Roman"/>
          <w:lang w:eastAsia="sk-SK"/>
        </w:rPr>
        <w:t xml:space="preserve"> buvo 3</w:t>
      </w:r>
      <w:r w:rsidRPr="001002C7">
        <w:rPr>
          <w:rFonts w:ascii="Times New Roman" w:eastAsia="Times New Roman" w:hAnsi="Times New Roman" w:cs="Times New Roman"/>
          <w:lang w:eastAsia="sk-SK"/>
        </w:rPr>
        <w:noBreakHyphen/>
        <w:t xml:space="preserve">17 kartų didesnė negu po vienos dozės pavartojimo. Nesant melanino, kaupimasis nepasireiškia. </w:t>
      </w:r>
    </w:p>
    <w:p w14:paraId="13DFEF12"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Prisijungimo prie melanino reikšmė žmonėms nėra aiški. </w:t>
      </w:r>
      <w:proofErr w:type="spellStart"/>
      <w:r w:rsidRPr="001002C7">
        <w:rPr>
          <w:rFonts w:ascii="Times New Roman" w:eastAsia="Times New Roman" w:hAnsi="Times New Roman" w:cs="Times New Roman"/>
          <w:lang w:eastAsia="sk-SK"/>
        </w:rPr>
        <w:t>Biomikroskopinio</w:t>
      </w:r>
      <w:proofErr w:type="spellEnd"/>
      <w:r w:rsidRPr="001002C7">
        <w:rPr>
          <w:rFonts w:ascii="Times New Roman" w:eastAsia="Times New Roman" w:hAnsi="Times New Roman" w:cs="Times New Roman"/>
          <w:lang w:eastAsia="sk-SK"/>
        </w:rPr>
        <w:t xml:space="preserve"> akių tyrimo metu ne ilgiau kaip metus </w:t>
      </w:r>
      <w:proofErr w:type="spellStart"/>
      <w:r w:rsidRPr="001002C7">
        <w:rPr>
          <w:rFonts w:ascii="Times New Roman" w:eastAsia="Times New Roman" w:hAnsi="Times New Roman" w:cs="Times New Roman"/>
          <w:lang w:eastAsia="sk-SK"/>
        </w:rPr>
        <w:t>brimonidinu</w:t>
      </w:r>
      <w:proofErr w:type="spellEnd"/>
      <w:r w:rsidRPr="001002C7">
        <w:rPr>
          <w:rFonts w:ascii="Times New Roman" w:eastAsia="Times New Roman" w:hAnsi="Times New Roman" w:cs="Times New Roman"/>
          <w:lang w:eastAsia="sk-SK"/>
        </w:rPr>
        <w:t xml:space="preserve"> gydytiems pacientams reikšmingo nepageidaujamo poveikio akims nepastebėta. Vienerių metų saugumo tyrimų su beždžionėmis, ant akių vartojusiomis dozes, kurios yra maždaug 4 kartus didesnės už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 xml:space="preserve"> dozę, rekomenduojamą vartoti žmogui, metu reikšmingo toksinio poveikio akims irgi nepastebėta. </w:t>
      </w:r>
    </w:p>
    <w:p w14:paraId="13DFEF13" w14:textId="77777777" w:rsidR="00EB0EA9" w:rsidRPr="001002C7" w:rsidRDefault="00EB0EA9" w:rsidP="00EB0EA9">
      <w:pPr>
        <w:tabs>
          <w:tab w:val="left" w:pos="3405"/>
        </w:tabs>
        <w:spacing w:after="0" w:line="240" w:lineRule="auto"/>
        <w:rPr>
          <w:rFonts w:ascii="Times New Roman" w:eastAsia="Times New Roman" w:hAnsi="Times New Roman" w:cs="Times New Roman"/>
          <w:lang w:eastAsia="sk-SK"/>
        </w:rPr>
      </w:pPr>
    </w:p>
    <w:p w14:paraId="13DFEF14"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Išgertas </w:t>
      </w:r>
      <w:proofErr w:type="spellStart"/>
      <w:r w:rsidRPr="001002C7">
        <w:rPr>
          <w:rFonts w:ascii="Times New Roman" w:eastAsia="Times New Roman" w:hAnsi="Times New Roman" w:cs="Times New Roman"/>
          <w:lang w:eastAsia="sk-SK"/>
        </w:rPr>
        <w:t>brimonidinas</w:t>
      </w:r>
      <w:proofErr w:type="spellEnd"/>
      <w:r w:rsidRPr="001002C7">
        <w:rPr>
          <w:rFonts w:ascii="Times New Roman" w:eastAsia="Times New Roman" w:hAnsi="Times New Roman" w:cs="Times New Roman"/>
          <w:lang w:eastAsia="sk-SK"/>
        </w:rPr>
        <w:t xml:space="preserve"> žmogaus organizme absorbuojamas gerai ir greitai eliminuojamas. Didelė dozės dalis (apie 75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dozės) išsiskyrė metabolitų pavidalu su šlapimu per 5 paras. Nepakitusio vaistinio preparato šlapime neaptikta. Tyrimų </w:t>
      </w:r>
      <w:proofErr w:type="spellStart"/>
      <w:r w:rsidRPr="001002C7">
        <w:rPr>
          <w:rFonts w:ascii="Times New Roman" w:eastAsia="Times New Roman" w:hAnsi="Times New Roman" w:cs="Times New Roman"/>
          <w:i/>
          <w:lang w:eastAsia="sk-SK"/>
        </w:rPr>
        <w:t>in</w:t>
      </w:r>
      <w:proofErr w:type="spellEnd"/>
      <w:r w:rsidRPr="001002C7">
        <w:rPr>
          <w:rFonts w:ascii="Times New Roman" w:eastAsia="Times New Roman" w:hAnsi="Times New Roman" w:cs="Times New Roman"/>
          <w:i/>
          <w:lang w:eastAsia="sk-SK"/>
        </w:rPr>
        <w:t xml:space="preserve"> </w:t>
      </w:r>
      <w:proofErr w:type="spellStart"/>
      <w:r w:rsidRPr="001002C7">
        <w:rPr>
          <w:rFonts w:ascii="Times New Roman" w:eastAsia="Times New Roman" w:hAnsi="Times New Roman" w:cs="Times New Roman"/>
          <w:i/>
          <w:lang w:eastAsia="sk-SK"/>
        </w:rPr>
        <w:t>vitro</w:t>
      </w:r>
      <w:proofErr w:type="spellEnd"/>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lang w:eastAsia="sk-SK"/>
        </w:rPr>
        <w:t xml:space="preserve">su gyvūnų ir žmogaus kepenimis rezultatai rodo, kad metabolizmą daugiausiai vykdo </w:t>
      </w:r>
      <w:proofErr w:type="spellStart"/>
      <w:r w:rsidRPr="001002C7">
        <w:rPr>
          <w:rFonts w:ascii="Times New Roman" w:eastAsia="Times New Roman" w:hAnsi="Times New Roman" w:cs="Times New Roman"/>
          <w:lang w:eastAsia="sk-SK"/>
        </w:rPr>
        <w:t>aldehidoksidazė</w:t>
      </w:r>
      <w:proofErr w:type="spellEnd"/>
      <w:r w:rsidRPr="001002C7">
        <w:rPr>
          <w:rFonts w:ascii="Times New Roman" w:eastAsia="Times New Roman" w:hAnsi="Times New Roman" w:cs="Times New Roman"/>
          <w:lang w:eastAsia="sk-SK"/>
        </w:rPr>
        <w:t xml:space="preserve"> ir </w:t>
      </w:r>
      <w:proofErr w:type="spellStart"/>
      <w:r w:rsidRPr="001002C7">
        <w:rPr>
          <w:rFonts w:ascii="Times New Roman" w:eastAsia="Times New Roman" w:hAnsi="Times New Roman" w:cs="Times New Roman"/>
          <w:lang w:eastAsia="sk-SK"/>
        </w:rPr>
        <w:t>citochromas</w:t>
      </w:r>
      <w:proofErr w:type="spellEnd"/>
      <w:r w:rsidRPr="001002C7">
        <w:rPr>
          <w:rFonts w:ascii="Times New Roman" w:eastAsia="Times New Roman" w:hAnsi="Times New Roman" w:cs="Times New Roman"/>
          <w:lang w:eastAsia="sk-SK"/>
        </w:rPr>
        <w:t xml:space="preserve"> P 450. Taigi atrodo, kad sisteminę eliminaciją daugiausiai lemia metabolizmas kepenyse. </w:t>
      </w:r>
    </w:p>
    <w:p w14:paraId="13DFEF15"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Lokaliai pavartojus vieną 0,08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0,2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arba 0,5 </w:t>
      </w:r>
      <w:r w:rsidRPr="001002C7">
        <w:rPr>
          <w:rFonts w:ascii="Times New Roman" w:eastAsia="Times New Roman" w:hAnsi="Times New Roman" w:cs="Times New Roman"/>
          <w:lang w:eastAsia="sk-SK"/>
        </w:rPr>
        <w:sym w:font="Symbol" w:char="F025"/>
      </w:r>
      <w:r w:rsidRPr="001002C7">
        <w:rPr>
          <w:rFonts w:ascii="Times New Roman" w:eastAsia="Times New Roman" w:hAnsi="Times New Roman" w:cs="Times New Roman"/>
          <w:lang w:eastAsia="sk-SK"/>
        </w:rPr>
        <w:t xml:space="preserve"> tirpalo dozę, didelio nuokrypio tarp dozės proporcingumo ir </w:t>
      </w:r>
      <w:proofErr w:type="spellStart"/>
      <w:r w:rsidRPr="001002C7">
        <w:rPr>
          <w:rFonts w:ascii="Times New Roman" w:eastAsia="Times New Roman" w:hAnsi="Times New Roman" w:cs="Times New Roman"/>
          <w:lang w:eastAsia="sk-SK"/>
        </w:rPr>
        <w:t>C</w:t>
      </w:r>
      <w:r w:rsidRPr="001002C7">
        <w:rPr>
          <w:rFonts w:ascii="Times New Roman" w:eastAsia="Times New Roman" w:hAnsi="Times New Roman" w:cs="Times New Roman"/>
          <w:vertAlign w:val="subscript"/>
          <w:lang w:eastAsia="sk-SK"/>
        </w:rPr>
        <w:t>max</w:t>
      </w:r>
      <w:proofErr w:type="spellEnd"/>
      <w:r w:rsidRPr="001002C7">
        <w:rPr>
          <w:rFonts w:ascii="Times New Roman" w:eastAsia="Times New Roman" w:hAnsi="Times New Roman" w:cs="Times New Roman"/>
          <w:lang w:eastAsia="sk-SK"/>
        </w:rPr>
        <w:t xml:space="preserve"> ar AUC, nebuvo. </w:t>
      </w:r>
    </w:p>
    <w:p w14:paraId="13DFEF16" w14:textId="77777777" w:rsidR="00EB0EA9" w:rsidRPr="001002C7" w:rsidRDefault="00EB0EA9" w:rsidP="00EB0EA9">
      <w:pPr>
        <w:spacing w:after="0" w:line="240" w:lineRule="auto"/>
        <w:rPr>
          <w:rFonts w:ascii="Times New Roman" w:eastAsia="Times New Roman" w:hAnsi="Times New Roman" w:cs="Times New Roman"/>
          <w:b/>
          <w:u w:val="single"/>
          <w:lang w:eastAsia="sk-SK"/>
        </w:rPr>
      </w:pPr>
    </w:p>
    <w:p w14:paraId="13DFEF17"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 xml:space="preserve">Senyviems ≥ 65 metų pacientams </w:t>
      </w:r>
    </w:p>
    <w:p w14:paraId="13DFEF18" w14:textId="77777777" w:rsidR="00EB0EA9" w:rsidRPr="001002C7" w:rsidRDefault="00EB0EA9" w:rsidP="00EB0EA9">
      <w:pPr>
        <w:spacing w:after="0" w:line="240" w:lineRule="auto"/>
        <w:rPr>
          <w:rFonts w:ascii="Times New Roman" w:eastAsia="Times New Roman" w:hAnsi="Times New Roman" w:cs="Times New Roman"/>
          <w:i/>
          <w:lang w:eastAsia="sk-SK"/>
        </w:rPr>
      </w:pPr>
    </w:p>
    <w:p w14:paraId="13DFEF1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Po vienos dozės </w:t>
      </w:r>
      <w:proofErr w:type="spellStart"/>
      <w:r w:rsidRPr="001002C7">
        <w:rPr>
          <w:rFonts w:ascii="Times New Roman" w:eastAsia="Times New Roman" w:hAnsi="Times New Roman" w:cs="Times New Roman"/>
          <w:lang w:eastAsia="sk-SK"/>
        </w:rPr>
        <w:t>instiliacijos</w:t>
      </w:r>
      <w:proofErr w:type="spellEnd"/>
      <w:r w:rsidRPr="001002C7">
        <w:rPr>
          <w:rFonts w:ascii="Times New Roman" w:eastAsia="Times New Roman" w:hAnsi="Times New Roman" w:cs="Times New Roman"/>
          <w:lang w:eastAsia="sk-SK"/>
        </w:rPr>
        <w:t xml:space="preserve"> senyvų (65 metų arba vyresnių) pacientų, palyginti su jaunais suaugusiais asmenimis, organizme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C</w:t>
      </w:r>
      <w:r w:rsidRPr="001002C7">
        <w:rPr>
          <w:rFonts w:ascii="Times New Roman" w:eastAsia="Times New Roman" w:hAnsi="Times New Roman" w:cs="Times New Roman"/>
          <w:vertAlign w:val="subscript"/>
          <w:lang w:eastAsia="sk-SK"/>
        </w:rPr>
        <w:t>max</w:t>
      </w:r>
      <w:proofErr w:type="spellEnd"/>
      <w:r w:rsidRPr="001002C7">
        <w:rPr>
          <w:rFonts w:ascii="Times New Roman" w:eastAsia="Times New Roman" w:hAnsi="Times New Roman" w:cs="Times New Roman"/>
          <w:lang w:eastAsia="sk-SK"/>
        </w:rPr>
        <w:t xml:space="preserve">, AUC ir pusinės eliminacijos laikas buvo panašūs, vadinasi, patekimui į sisteminę kraujotaką ir eliminacijai amžius įtakos nedaro. </w:t>
      </w:r>
    </w:p>
    <w:p w14:paraId="13DFEF1A"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1B"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Remiantis trijų mėnesių klinikinio tyrimo, kuriame dalyvavo senyvi pacientai, duomenimis, sisteminė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ekspozicija yra labai maža.</w:t>
      </w:r>
    </w:p>
    <w:p w14:paraId="13DFEF1C"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1D"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5.3</w:t>
      </w:r>
      <w:r w:rsidRPr="001002C7">
        <w:rPr>
          <w:rFonts w:ascii="Times New Roman" w:eastAsia="Times New Roman" w:hAnsi="Times New Roman" w:cs="Times New Roman"/>
          <w:b/>
          <w:lang w:eastAsia="sk-SK"/>
        </w:rPr>
        <w:tab/>
      </w:r>
      <w:proofErr w:type="spellStart"/>
      <w:r w:rsidRPr="001002C7">
        <w:rPr>
          <w:rFonts w:ascii="Times New Roman" w:eastAsia="Times New Roman" w:hAnsi="Times New Roman" w:cs="Times New Roman"/>
          <w:b/>
          <w:lang w:eastAsia="sk-SK"/>
        </w:rPr>
        <w:t>Ikiklinikinių</w:t>
      </w:r>
      <w:proofErr w:type="spellEnd"/>
      <w:r w:rsidRPr="001002C7">
        <w:rPr>
          <w:rFonts w:ascii="Times New Roman" w:eastAsia="Times New Roman" w:hAnsi="Times New Roman" w:cs="Times New Roman"/>
          <w:b/>
          <w:lang w:eastAsia="sk-SK"/>
        </w:rPr>
        <w:t xml:space="preserve"> saugumo tyrimų duomenys</w:t>
      </w:r>
    </w:p>
    <w:p w14:paraId="13DFEF1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1F"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snapToGrid w:val="0"/>
        </w:rPr>
        <w:lastRenderedPageBreak/>
        <w:t xml:space="preserve">Įprastų farmakologinio saugumo, kartotinių dozių toksiškumo, </w:t>
      </w:r>
      <w:proofErr w:type="spellStart"/>
      <w:r w:rsidRPr="001002C7">
        <w:rPr>
          <w:rFonts w:ascii="Times New Roman" w:eastAsia="Times New Roman" w:hAnsi="Times New Roman" w:cs="Times New Roman"/>
          <w:snapToGrid w:val="0"/>
        </w:rPr>
        <w:t>genotoksiškumo</w:t>
      </w:r>
      <w:proofErr w:type="spellEnd"/>
      <w:r w:rsidRPr="001002C7">
        <w:rPr>
          <w:rFonts w:ascii="Times New Roman" w:eastAsia="Times New Roman" w:hAnsi="Times New Roman" w:cs="Times New Roman"/>
          <w:snapToGrid w:val="0"/>
        </w:rPr>
        <w:t xml:space="preserve">, galimo </w:t>
      </w:r>
      <w:proofErr w:type="spellStart"/>
      <w:r w:rsidRPr="001002C7">
        <w:rPr>
          <w:rFonts w:ascii="Times New Roman" w:eastAsia="Times New Roman" w:hAnsi="Times New Roman" w:cs="Times New Roman"/>
          <w:snapToGrid w:val="0"/>
        </w:rPr>
        <w:t>kancerogeniškumo</w:t>
      </w:r>
      <w:proofErr w:type="spellEnd"/>
      <w:r w:rsidRPr="001002C7">
        <w:rPr>
          <w:rFonts w:ascii="Times New Roman" w:eastAsia="Times New Roman" w:hAnsi="Times New Roman" w:cs="Times New Roman"/>
          <w:snapToGrid w:val="0"/>
        </w:rPr>
        <w:t xml:space="preserve"> ir toksinio poveikio reprodukcijai </w:t>
      </w:r>
      <w:proofErr w:type="spellStart"/>
      <w:r w:rsidRPr="001002C7">
        <w:rPr>
          <w:rFonts w:ascii="Times New Roman" w:eastAsia="Times New Roman" w:hAnsi="Times New Roman" w:cs="Times New Roman"/>
          <w:snapToGrid w:val="0"/>
        </w:rPr>
        <w:t>ikiklinikinių</w:t>
      </w:r>
      <w:proofErr w:type="spellEnd"/>
      <w:r w:rsidRPr="001002C7">
        <w:rPr>
          <w:rFonts w:ascii="Times New Roman" w:eastAsia="Times New Roman" w:hAnsi="Times New Roman" w:cs="Times New Roman"/>
          <w:snapToGrid w:val="0"/>
        </w:rPr>
        <w:t xml:space="preserve"> tyrimų duomenys specifinio pavojaus žmogui nerodo</w:t>
      </w:r>
    </w:p>
    <w:p w14:paraId="13DFEF2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2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22" w14:textId="77777777" w:rsidR="00EB0EA9" w:rsidRPr="001002C7" w:rsidRDefault="00EB0EA9" w:rsidP="001002C7">
      <w:pPr>
        <w:keepNext/>
        <w:keepLines/>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6.</w:t>
      </w:r>
      <w:r w:rsidRPr="001002C7">
        <w:rPr>
          <w:rFonts w:ascii="Times New Roman" w:eastAsia="Times New Roman" w:hAnsi="Times New Roman" w:cs="Times New Roman"/>
          <w:b/>
          <w:lang w:eastAsia="sk-SK"/>
        </w:rPr>
        <w:tab/>
        <w:t>FARMACINĖ INFORMACIJA</w:t>
      </w:r>
    </w:p>
    <w:p w14:paraId="13DFEF23" w14:textId="77777777" w:rsidR="00EB0EA9" w:rsidRPr="001002C7" w:rsidRDefault="00EB0EA9" w:rsidP="001002C7">
      <w:pPr>
        <w:keepNext/>
        <w:keepLines/>
        <w:spacing w:after="0" w:line="240" w:lineRule="auto"/>
        <w:rPr>
          <w:rFonts w:ascii="Times New Roman" w:eastAsia="Times New Roman" w:hAnsi="Times New Roman" w:cs="Times New Roman"/>
          <w:b/>
          <w:lang w:eastAsia="sk-SK"/>
        </w:rPr>
      </w:pPr>
    </w:p>
    <w:p w14:paraId="13DFEF24" w14:textId="77777777" w:rsidR="00EB0EA9" w:rsidRPr="001002C7" w:rsidRDefault="00EB0EA9" w:rsidP="001002C7">
      <w:pPr>
        <w:keepNext/>
        <w:keepLines/>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6.1</w:t>
      </w:r>
      <w:r w:rsidRPr="001002C7">
        <w:rPr>
          <w:rFonts w:ascii="Times New Roman" w:eastAsia="Times New Roman" w:hAnsi="Times New Roman" w:cs="Times New Roman"/>
          <w:b/>
          <w:lang w:eastAsia="sk-SK"/>
        </w:rPr>
        <w:tab/>
        <w:t>Pagalbinių medžiagų sąrašas</w:t>
      </w:r>
    </w:p>
    <w:p w14:paraId="13DFEF2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26"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Benzalkonio</w:t>
      </w:r>
      <w:proofErr w:type="spellEnd"/>
      <w:r w:rsidRPr="001002C7">
        <w:rPr>
          <w:rFonts w:ascii="Times New Roman" w:eastAsia="Times New Roman" w:hAnsi="Times New Roman" w:cs="Times New Roman"/>
          <w:lang w:eastAsia="sk-SK"/>
        </w:rPr>
        <w:t xml:space="preserve"> chloridas</w:t>
      </w:r>
    </w:p>
    <w:p w14:paraId="13DFEF2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Natrio chloridas</w:t>
      </w:r>
    </w:p>
    <w:p w14:paraId="13DFEF28" w14:textId="77777777" w:rsidR="00EB0EA9" w:rsidRPr="001002C7" w:rsidRDefault="00EB0EA9" w:rsidP="00EB0EA9">
      <w:pPr>
        <w:spacing w:after="0" w:line="240" w:lineRule="auto"/>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Hipromeliozė</w:t>
      </w:r>
      <w:proofErr w:type="spellEnd"/>
    </w:p>
    <w:p w14:paraId="13DFEF2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Vyno rūgštis</w:t>
      </w:r>
    </w:p>
    <w:p w14:paraId="13DFEF2A" w14:textId="77777777" w:rsidR="00EB0EA9" w:rsidRPr="001002C7" w:rsidRDefault="00EB0EA9" w:rsidP="00EB0EA9">
      <w:pPr>
        <w:spacing w:after="0" w:line="240" w:lineRule="auto"/>
        <w:rPr>
          <w:rFonts w:ascii="Times New Roman" w:eastAsia="Times New Roman" w:hAnsi="Times New Roman" w:cs="Times New Roman"/>
          <w:snapToGrid w:val="0"/>
          <w:lang w:eastAsia="sk-SK"/>
        </w:rPr>
      </w:pPr>
      <w:proofErr w:type="spellStart"/>
      <w:r w:rsidRPr="001002C7">
        <w:rPr>
          <w:rFonts w:ascii="Times New Roman" w:eastAsia="Times New Roman" w:hAnsi="Times New Roman" w:cs="Times New Roman"/>
          <w:snapToGrid w:val="0"/>
          <w:lang w:eastAsia="sk-SK"/>
        </w:rPr>
        <w:t>Dinatrio</w:t>
      </w:r>
      <w:proofErr w:type="spellEnd"/>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tartratas</w:t>
      </w:r>
      <w:proofErr w:type="spellEnd"/>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dihidratas</w:t>
      </w:r>
      <w:proofErr w:type="spellEnd"/>
    </w:p>
    <w:p w14:paraId="13DFEF2B"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Natrio hidroksidas </w:t>
      </w:r>
      <w:r w:rsidRPr="001002C7">
        <w:rPr>
          <w:rFonts w:ascii="Times New Roman" w:eastAsia="Times New Roman" w:hAnsi="Times New Roman" w:cs="Times New Roman"/>
          <w:snapToGrid w:val="0"/>
        </w:rPr>
        <w:t>(pH koreguoti)</w:t>
      </w:r>
    </w:p>
    <w:p w14:paraId="13DFEF2C"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Injekcinis vanduo</w:t>
      </w:r>
    </w:p>
    <w:p w14:paraId="13DFEF2D"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p>
    <w:p w14:paraId="13DFEF2E" w14:textId="77777777" w:rsidR="00EB0EA9" w:rsidRPr="001002C7" w:rsidRDefault="00EB0EA9" w:rsidP="00EB0EA9">
      <w:pPr>
        <w:numPr>
          <w:ilvl w:val="1"/>
          <w:numId w:val="11"/>
        </w:numPr>
        <w:tabs>
          <w:tab w:val="left" w:pos="567"/>
        </w:tabs>
        <w:spacing w:after="0" w:line="240" w:lineRule="auto"/>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Nesuderinamumas</w:t>
      </w:r>
    </w:p>
    <w:p w14:paraId="13DFEF2F"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3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Duomenys nebūtini.</w:t>
      </w:r>
    </w:p>
    <w:p w14:paraId="13DFEF3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32" w14:textId="77777777" w:rsidR="00EB0EA9" w:rsidRPr="001002C7" w:rsidRDefault="00EB0EA9" w:rsidP="00EB0EA9">
      <w:pPr>
        <w:numPr>
          <w:ilvl w:val="1"/>
          <w:numId w:val="11"/>
        </w:numPr>
        <w:tabs>
          <w:tab w:val="left" w:pos="567"/>
        </w:tabs>
        <w:spacing w:after="0" w:line="240" w:lineRule="auto"/>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Tinkamumo laikas</w:t>
      </w:r>
    </w:p>
    <w:p w14:paraId="13DFEF3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34"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Neatidaryta </w:t>
      </w:r>
      <w:proofErr w:type="spellStart"/>
      <w:r w:rsidRPr="001002C7">
        <w:rPr>
          <w:rFonts w:ascii="Times New Roman" w:eastAsia="Times New Roman" w:hAnsi="Times New Roman" w:cs="Times New Roman"/>
          <w:lang w:eastAsia="sk-SK"/>
        </w:rPr>
        <w:t>talpyklė</w:t>
      </w:r>
      <w:proofErr w:type="spellEnd"/>
      <w:r w:rsidRPr="001002C7">
        <w:rPr>
          <w:rFonts w:ascii="Times New Roman" w:eastAsia="Times New Roman" w:hAnsi="Times New Roman" w:cs="Times New Roman"/>
          <w:lang w:eastAsia="sk-SK"/>
        </w:rPr>
        <w:t>: 2 metai.</w:t>
      </w:r>
    </w:p>
    <w:p w14:paraId="13DFEF35"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Po pirmojo </w:t>
      </w:r>
      <w:proofErr w:type="spellStart"/>
      <w:r w:rsidRPr="001002C7">
        <w:rPr>
          <w:rFonts w:ascii="Times New Roman" w:eastAsia="Times New Roman" w:hAnsi="Times New Roman" w:cs="Times New Roman"/>
        </w:rPr>
        <w:t>talpyklės</w:t>
      </w:r>
      <w:proofErr w:type="spellEnd"/>
      <w:r w:rsidRPr="001002C7">
        <w:rPr>
          <w:rFonts w:ascii="Times New Roman" w:eastAsia="Times New Roman" w:hAnsi="Times New Roman" w:cs="Times New Roman"/>
        </w:rPr>
        <w:t xml:space="preserve"> atidarymo: 28 dienos.</w:t>
      </w:r>
    </w:p>
    <w:p w14:paraId="13DFEF36"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37"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6.4</w:t>
      </w:r>
      <w:r w:rsidRPr="001002C7">
        <w:rPr>
          <w:rFonts w:ascii="Times New Roman" w:eastAsia="Times New Roman" w:hAnsi="Times New Roman" w:cs="Times New Roman"/>
          <w:b/>
          <w:lang w:eastAsia="sk-SK"/>
        </w:rPr>
        <w:tab/>
        <w:t>Specialios laikymo sąlygos</w:t>
      </w:r>
    </w:p>
    <w:p w14:paraId="13DFEF3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3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Laikyti ne aukštesnėje kaip 25 ºC temperatūroje. Negalima šaldyti ar užšaldyti.</w:t>
      </w:r>
    </w:p>
    <w:p w14:paraId="13DFEF3A" w14:textId="77777777" w:rsidR="00EB0EA9" w:rsidRPr="001002C7" w:rsidRDefault="00EB0EA9" w:rsidP="00EB0EA9">
      <w:pPr>
        <w:spacing w:after="0" w:line="240" w:lineRule="auto"/>
        <w:rPr>
          <w:rFonts w:ascii="Times New Roman" w:eastAsia="Times New Roman" w:hAnsi="Times New Roman" w:cs="Times New Roman"/>
          <w:b/>
          <w:lang w:eastAsia="sk-SK"/>
        </w:rPr>
      </w:pP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laikyti išorinėje dėžutėje, kad </w:t>
      </w:r>
      <w:r w:rsidR="001002C7">
        <w:rPr>
          <w:rFonts w:ascii="Times New Roman" w:eastAsia="Times New Roman" w:hAnsi="Times New Roman" w:cs="Times New Roman"/>
          <w:lang w:eastAsia="sk-SK"/>
        </w:rPr>
        <w:t xml:space="preserve">vaistinis </w:t>
      </w:r>
      <w:r w:rsidRPr="001002C7">
        <w:rPr>
          <w:rFonts w:ascii="Times New Roman" w:eastAsia="Times New Roman" w:hAnsi="Times New Roman" w:cs="Times New Roman"/>
          <w:lang w:eastAsia="sk-SK"/>
        </w:rPr>
        <w:t>preparatas būtų apsaugotas nuo šviesos.</w:t>
      </w:r>
    </w:p>
    <w:p w14:paraId="13DFEF3B" w14:textId="77777777" w:rsidR="00EB0EA9" w:rsidRPr="001002C7" w:rsidRDefault="00EB0EA9" w:rsidP="00EB0EA9">
      <w:pPr>
        <w:tabs>
          <w:tab w:val="left" w:pos="6150"/>
          <w:tab w:val="left" w:pos="6660"/>
        </w:tabs>
        <w:spacing w:after="0" w:line="240" w:lineRule="auto"/>
        <w:rPr>
          <w:rFonts w:ascii="Times New Roman" w:eastAsia="Times New Roman" w:hAnsi="Times New Roman" w:cs="Times New Roman"/>
          <w:lang w:eastAsia="sk-SK"/>
        </w:rPr>
      </w:pPr>
    </w:p>
    <w:p w14:paraId="13DFEF3C"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6.5</w:t>
      </w:r>
      <w:r w:rsidRPr="001002C7">
        <w:rPr>
          <w:rFonts w:ascii="Times New Roman" w:eastAsia="Times New Roman" w:hAnsi="Times New Roman" w:cs="Times New Roman"/>
          <w:b/>
          <w:lang w:eastAsia="sk-SK"/>
        </w:rPr>
        <w:tab/>
      </w:r>
      <w:proofErr w:type="spellStart"/>
      <w:r w:rsidRPr="001002C7">
        <w:rPr>
          <w:rFonts w:ascii="Times New Roman" w:eastAsia="Times New Roman" w:hAnsi="Times New Roman" w:cs="Times New Roman"/>
          <w:b/>
          <w:lang w:eastAsia="sk-SK"/>
        </w:rPr>
        <w:t>Talpyklės</w:t>
      </w:r>
      <w:proofErr w:type="spellEnd"/>
      <w:r w:rsidRPr="001002C7">
        <w:rPr>
          <w:rFonts w:ascii="Times New Roman" w:eastAsia="Times New Roman" w:hAnsi="Times New Roman" w:cs="Times New Roman"/>
          <w:b/>
          <w:lang w:eastAsia="sk-SK"/>
        </w:rPr>
        <w:t xml:space="preserve"> pobūdis ir jos turinys</w:t>
      </w:r>
    </w:p>
    <w:p w14:paraId="13DFEF3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3E" w14:textId="77777777" w:rsidR="00EB0EA9" w:rsidRPr="001002C7" w:rsidRDefault="00EB0EA9" w:rsidP="00EB0EA9">
      <w:pPr>
        <w:tabs>
          <w:tab w:val="left" w:pos="567"/>
        </w:tabs>
        <w:spacing w:after="0" w:line="260" w:lineRule="exact"/>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MTPE </w:t>
      </w:r>
      <w:proofErr w:type="spellStart"/>
      <w:r w:rsidRPr="001002C7">
        <w:rPr>
          <w:rFonts w:ascii="Times New Roman" w:eastAsia="Times New Roman" w:hAnsi="Times New Roman" w:cs="Times New Roman"/>
          <w:lang w:eastAsia="sk-SK"/>
        </w:rPr>
        <w:t>talpyklė</w:t>
      </w:r>
      <w:proofErr w:type="spellEnd"/>
      <w:r w:rsidRPr="001002C7">
        <w:rPr>
          <w:rFonts w:ascii="Times New Roman" w:eastAsia="Times New Roman" w:hAnsi="Times New Roman" w:cs="Times New Roman"/>
          <w:lang w:eastAsia="sk-SK"/>
        </w:rPr>
        <w:t xml:space="preserve"> su MTPE lašintuvu ir užsukamu PP dangteliu su polietileno pirmą atidarymą rodančiu žiedu. </w:t>
      </w:r>
      <w:proofErr w:type="spellStart"/>
      <w:r w:rsidRPr="001002C7">
        <w:rPr>
          <w:rFonts w:ascii="Times New Roman" w:eastAsia="Times New Roman" w:hAnsi="Times New Roman" w:cs="Times New Roman"/>
          <w:lang w:eastAsia="sk-SK"/>
        </w:rPr>
        <w:t>Talpyklėje</w:t>
      </w:r>
      <w:proofErr w:type="spellEnd"/>
      <w:r w:rsidRPr="001002C7">
        <w:rPr>
          <w:rFonts w:ascii="Times New Roman" w:eastAsia="Times New Roman" w:hAnsi="Times New Roman" w:cs="Times New Roman"/>
          <w:noProof/>
          <w:lang w:eastAsia="sk-SK"/>
        </w:rPr>
        <w:t xml:space="preserve"> yra 5 ml arba 10 ml </w:t>
      </w:r>
      <w:r w:rsidR="00627636">
        <w:rPr>
          <w:rFonts w:ascii="Times New Roman" w:eastAsia="Times New Roman" w:hAnsi="Times New Roman" w:cs="Times New Roman"/>
          <w:noProof/>
          <w:lang w:eastAsia="sk-SK"/>
        </w:rPr>
        <w:t>akių lašų</w:t>
      </w:r>
      <w:r w:rsidRPr="001002C7">
        <w:rPr>
          <w:rFonts w:ascii="Times New Roman" w:eastAsia="Times New Roman" w:hAnsi="Times New Roman" w:cs="Times New Roman"/>
          <w:noProof/>
          <w:lang w:eastAsia="sk-SK"/>
        </w:rPr>
        <w:t>. Talpyklė</w:t>
      </w:r>
      <w:r w:rsidRPr="001002C7">
        <w:rPr>
          <w:rFonts w:ascii="Times New Roman" w:eastAsia="Times New Roman" w:hAnsi="Times New Roman" w:cs="Times New Roman"/>
          <w:lang w:eastAsia="sk-SK"/>
        </w:rPr>
        <w:t xml:space="preserve"> kartu su vartotojams skirtu pakuotės lapeliu yra kartono dėžutėje.</w:t>
      </w:r>
    </w:p>
    <w:p w14:paraId="13DFEF3F" w14:textId="77777777" w:rsidR="00EB0EA9" w:rsidRPr="001002C7" w:rsidRDefault="00EB0EA9" w:rsidP="00EB0EA9">
      <w:pPr>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noProof/>
          <w:snapToGrid w:val="0"/>
        </w:rPr>
        <w:t>Gali būti tiekiamos ne visų dydžių pakuotės.</w:t>
      </w:r>
    </w:p>
    <w:p w14:paraId="13DFEF4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1"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6.6</w:t>
      </w:r>
      <w:r w:rsidRPr="001002C7">
        <w:rPr>
          <w:rFonts w:ascii="Times New Roman" w:eastAsia="Times New Roman" w:hAnsi="Times New Roman" w:cs="Times New Roman"/>
          <w:b/>
          <w:lang w:eastAsia="sk-SK"/>
        </w:rPr>
        <w:tab/>
        <w:t>Specialūs reikalavimai atliekoms tvarkyti</w:t>
      </w:r>
    </w:p>
    <w:p w14:paraId="13DFEF42"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Po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atidarymo šis vaistinis preparatas yra paruoštas vartoti ant akių.</w:t>
      </w:r>
    </w:p>
    <w:p w14:paraId="13DFEF44"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5"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Nusukęs dangtelį, pacientas turi atlošti galvą, apversti </w:t>
      </w: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ir, jį spausdamas, į apatinį junginės maišelį susilašinti nurodytą </w:t>
      </w:r>
      <w:r w:rsidR="00B16143">
        <w:rPr>
          <w:rFonts w:ascii="Times New Roman" w:eastAsia="Times New Roman" w:hAnsi="Times New Roman" w:cs="Times New Roman"/>
          <w:lang w:eastAsia="sk-SK"/>
        </w:rPr>
        <w:t xml:space="preserve">akių </w:t>
      </w:r>
      <w:r w:rsidRPr="001002C7">
        <w:rPr>
          <w:rFonts w:ascii="Times New Roman" w:eastAsia="Times New Roman" w:hAnsi="Times New Roman" w:cs="Times New Roman"/>
          <w:lang w:eastAsia="sk-SK"/>
        </w:rPr>
        <w:t xml:space="preserve">lašų kiekį. Reikia saugoti, kad lašinimo metu lašintuvo galiukas nepaliestų akies ar vokų. Po pavartojimo reikia sandariai užsukti dangtelį, kad vaistinis preparatas neužsiterštų. </w:t>
      </w:r>
      <w:proofErr w:type="spellStart"/>
      <w:r w:rsidRPr="001002C7">
        <w:rPr>
          <w:rFonts w:ascii="Times New Roman" w:eastAsia="Times New Roman" w:hAnsi="Times New Roman" w:cs="Times New Roman"/>
          <w:lang w:eastAsia="sk-SK"/>
        </w:rPr>
        <w:t>Talpyklė</w:t>
      </w:r>
      <w:proofErr w:type="spellEnd"/>
      <w:r w:rsidRPr="001002C7">
        <w:rPr>
          <w:rFonts w:ascii="Times New Roman" w:eastAsia="Times New Roman" w:hAnsi="Times New Roman" w:cs="Times New Roman"/>
          <w:lang w:eastAsia="sk-SK"/>
        </w:rPr>
        <w:t xml:space="preserve"> turi būti laikoma vertikalioje padėtyje.</w:t>
      </w:r>
    </w:p>
    <w:p w14:paraId="13DFEF46"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Nesuvartotą </w:t>
      </w:r>
      <w:r w:rsidR="001002C7">
        <w:rPr>
          <w:rFonts w:ascii="Times New Roman" w:eastAsia="Times New Roman" w:hAnsi="Times New Roman" w:cs="Times New Roman"/>
          <w:lang w:eastAsia="sk-SK"/>
        </w:rPr>
        <w:t xml:space="preserve">vaistinį </w:t>
      </w:r>
      <w:r w:rsidRPr="001002C7">
        <w:rPr>
          <w:rFonts w:ascii="Times New Roman" w:eastAsia="Times New Roman" w:hAnsi="Times New Roman" w:cs="Times New Roman"/>
          <w:lang w:eastAsia="sk-SK"/>
        </w:rPr>
        <w:t>preparatą ar atliekas reikia tvarkyti laikantis vietinių reikalavimų.</w:t>
      </w:r>
    </w:p>
    <w:p w14:paraId="13DFEF4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9"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A"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7.</w:t>
      </w:r>
      <w:r w:rsidRPr="001002C7">
        <w:rPr>
          <w:rFonts w:ascii="Times New Roman" w:eastAsia="Times New Roman" w:hAnsi="Times New Roman" w:cs="Times New Roman"/>
          <w:b/>
          <w:lang w:eastAsia="sk-SK"/>
        </w:rPr>
        <w:tab/>
        <w:t>REGISTRUOTOJAS</w:t>
      </w:r>
    </w:p>
    <w:p w14:paraId="13DFEF4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4C" w14:textId="2BD4686B"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UNIMED</w:t>
      </w:r>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caps/>
          <w:lang w:eastAsia="sk-SK"/>
        </w:rPr>
        <w:t xml:space="preserve">Pharma </w:t>
      </w:r>
      <w:proofErr w:type="spellStart"/>
      <w:r w:rsidRPr="001002C7">
        <w:rPr>
          <w:rFonts w:ascii="Times New Roman" w:eastAsia="Times New Roman" w:hAnsi="Times New Roman" w:cs="Times New Roman"/>
          <w:bCs/>
          <w:lang w:eastAsia="sk-SK"/>
        </w:rPr>
        <w:t>spol</w:t>
      </w:r>
      <w:proofErr w:type="spellEnd"/>
      <w:r w:rsidRPr="001002C7">
        <w:rPr>
          <w:rFonts w:ascii="Times New Roman" w:eastAsia="Times New Roman" w:hAnsi="Times New Roman" w:cs="Times New Roman"/>
          <w:bCs/>
          <w:lang w:eastAsia="sk-SK"/>
        </w:rPr>
        <w:t>. s</w:t>
      </w:r>
      <w:r w:rsidR="004B4A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r.o</w:t>
      </w:r>
      <w:proofErr w:type="spellEnd"/>
      <w:r w:rsidRPr="001002C7">
        <w:rPr>
          <w:rFonts w:ascii="Times New Roman" w:eastAsia="Times New Roman" w:hAnsi="Times New Roman" w:cs="Times New Roman"/>
          <w:bCs/>
          <w:lang w:eastAsia="sk-SK"/>
        </w:rPr>
        <w:t>.</w:t>
      </w:r>
    </w:p>
    <w:p w14:paraId="13DFEF4D"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Oriešková</w:t>
      </w:r>
      <w:proofErr w:type="spellEnd"/>
      <w:r w:rsidRPr="001002C7">
        <w:rPr>
          <w:rFonts w:ascii="Times New Roman" w:eastAsia="Times New Roman" w:hAnsi="Times New Roman" w:cs="Times New Roman"/>
          <w:lang w:eastAsia="sk-SK"/>
        </w:rPr>
        <w:t xml:space="preserve"> 11</w:t>
      </w:r>
    </w:p>
    <w:p w14:paraId="13DFEF4E"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821 05 Bratislava</w:t>
      </w:r>
    </w:p>
    <w:p w14:paraId="13DFEF4F" w14:textId="77777777" w:rsidR="00EB0EA9" w:rsidRPr="001002C7" w:rsidRDefault="00EB0EA9" w:rsidP="00EB0EA9">
      <w:pPr>
        <w:tabs>
          <w:tab w:val="left" w:pos="2160"/>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Slovakijos Respublika</w:t>
      </w:r>
    </w:p>
    <w:p w14:paraId="13DFEF50" w14:textId="77777777" w:rsidR="00EB0EA9" w:rsidRPr="001002C7" w:rsidRDefault="00EB0EA9" w:rsidP="00EB0EA9">
      <w:pPr>
        <w:tabs>
          <w:tab w:val="left" w:pos="2160"/>
        </w:tabs>
        <w:spacing w:after="0" w:line="240" w:lineRule="auto"/>
        <w:rPr>
          <w:rFonts w:ascii="Times New Roman" w:eastAsia="Times New Roman" w:hAnsi="Times New Roman" w:cs="Times New Roman"/>
          <w:lang w:eastAsia="sk-SK"/>
        </w:rPr>
      </w:pPr>
    </w:p>
    <w:p w14:paraId="13DFEF5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2"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8.</w:t>
      </w:r>
      <w:r w:rsidRPr="001002C7">
        <w:rPr>
          <w:rFonts w:ascii="Times New Roman" w:eastAsia="Times New Roman" w:hAnsi="Times New Roman" w:cs="Times New Roman"/>
          <w:b/>
          <w:lang w:eastAsia="sk-SK"/>
        </w:rPr>
        <w:tab/>
        <w:t>REGISTRACIJOS</w:t>
      </w:r>
      <w:r w:rsidRPr="001002C7" w:rsidDel="001C221D">
        <w:rPr>
          <w:rFonts w:ascii="Times New Roman" w:eastAsia="Times New Roman" w:hAnsi="Times New Roman" w:cs="Times New Roman"/>
          <w:b/>
          <w:lang w:eastAsia="sk-SK"/>
        </w:rPr>
        <w:t xml:space="preserve"> </w:t>
      </w:r>
      <w:r w:rsidRPr="001002C7">
        <w:rPr>
          <w:rFonts w:ascii="Times New Roman" w:eastAsia="Times New Roman" w:hAnsi="Times New Roman" w:cs="Times New Roman"/>
          <w:b/>
          <w:lang w:eastAsia="sk-SK"/>
        </w:rPr>
        <w:t>PAŽYMĖJIMO NUMERIS (-IAI)</w:t>
      </w:r>
    </w:p>
    <w:p w14:paraId="13DFEF5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4"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5 ml – LT/1/10/2249/001</w:t>
      </w:r>
    </w:p>
    <w:p w14:paraId="13DFEF55"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10 ml – LT/1/10/2249/002</w:t>
      </w:r>
    </w:p>
    <w:p w14:paraId="13DFEF56"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8"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9.</w:t>
      </w:r>
      <w:r w:rsidRPr="001002C7">
        <w:rPr>
          <w:rFonts w:ascii="Times New Roman" w:eastAsia="Times New Roman" w:hAnsi="Times New Roman" w:cs="Times New Roman"/>
          <w:b/>
          <w:lang w:eastAsia="sk-SK"/>
        </w:rPr>
        <w:tab/>
        <w:t>REGISTRAVIMO / PERREGISTRAVIMO DATA</w:t>
      </w:r>
    </w:p>
    <w:p w14:paraId="13DFEF59"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A"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noProof/>
          <w:snapToGrid w:val="0"/>
        </w:rPr>
        <w:t xml:space="preserve">Registravimo data </w:t>
      </w:r>
      <w:r w:rsidRPr="001002C7">
        <w:rPr>
          <w:rFonts w:ascii="Times New Roman" w:eastAsia="Times New Roman" w:hAnsi="Times New Roman" w:cs="Times New Roman"/>
        </w:rPr>
        <w:t>2010 m. gruodžio 20 d.</w:t>
      </w:r>
    </w:p>
    <w:p w14:paraId="13DFEF5B" w14:textId="77777777" w:rsidR="00EB0EA9" w:rsidRPr="001002C7" w:rsidRDefault="00EB0EA9" w:rsidP="00EB0EA9">
      <w:pPr>
        <w:tabs>
          <w:tab w:val="left" w:pos="720"/>
          <w:tab w:val="left" w:pos="9540"/>
        </w:tabs>
        <w:spacing w:after="0" w:line="240" w:lineRule="auto"/>
        <w:ind w:right="98"/>
        <w:rPr>
          <w:rFonts w:ascii="Times New Roman" w:eastAsia="Times New Roman" w:hAnsi="Times New Roman" w:cs="Times New Roman"/>
          <w:noProof/>
          <w:snapToGrid w:val="0"/>
        </w:rPr>
      </w:pPr>
      <w:r w:rsidRPr="001002C7">
        <w:rPr>
          <w:rFonts w:ascii="Times New Roman" w:eastAsia="Times New Roman" w:hAnsi="Times New Roman" w:cs="Times New Roman"/>
          <w:noProof/>
          <w:snapToGrid w:val="0"/>
        </w:rPr>
        <w:t>Paskutinio perregistravimo data 2016 m. vasario</w:t>
      </w:r>
      <w:r w:rsidR="00F31B04" w:rsidRPr="001002C7">
        <w:rPr>
          <w:rFonts w:ascii="Times New Roman" w:eastAsia="Times New Roman" w:hAnsi="Times New Roman" w:cs="Times New Roman"/>
          <w:noProof/>
          <w:snapToGrid w:val="0"/>
        </w:rPr>
        <w:t xml:space="preserve"> </w:t>
      </w:r>
      <w:r w:rsidRPr="001002C7">
        <w:rPr>
          <w:rFonts w:ascii="Times New Roman" w:eastAsia="Times New Roman" w:hAnsi="Times New Roman" w:cs="Times New Roman"/>
          <w:noProof/>
          <w:snapToGrid w:val="0"/>
        </w:rPr>
        <w:t>9 d.</w:t>
      </w:r>
    </w:p>
    <w:p w14:paraId="13DFEF5C"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5E" w14:textId="77777777" w:rsidR="00EB0EA9" w:rsidRPr="001002C7" w:rsidRDefault="00EB0EA9" w:rsidP="00EB0EA9">
      <w:pPr>
        <w:spacing w:after="0" w:line="240" w:lineRule="auto"/>
        <w:ind w:left="540" w:hanging="540"/>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10.</w:t>
      </w:r>
      <w:r w:rsidRPr="001002C7">
        <w:rPr>
          <w:rFonts w:ascii="Times New Roman" w:eastAsia="Times New Roman" w:hAnsi="Times New Roman" w:cs="Times New Roman"/>
          <w:b/>
          <w:lang w:eastAsia="sk-SK"/>
        </w:rPr>
        <w:tab/>
        <w:t>TEKSTO PERŽIŪROS DATA</w:t>
      </w:r>
    </w:p>
    <w:p w14:paraId="13DFEF5F"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60" w14:textId="77777777" w:rsidR="00EB0EA9" w:rsidRPr="001002C7" w:rsidRDefault="00402C69" w:rsidP="00EB0EA9">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2018 m. lapkričio 27 d.</w:t>
      </w:r>
    </w:p>
    <w:p w14:paraId="13DFEF6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EF62"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0" w:history="1">
        <w:r w:rsidRPr="001002C7">
          <w:rPr>
            <w:rFonts w:ascii="Times New Roman" w:eastAsia="Times New Roman" w:hAnsi="Times New Roman" w:cs="Times New Roman"/>
            <w:u w:val="single"/>
          </w:rPr>
          <w:t>http://www.vvkt.lt/</w:t>
        </w:r>
      </w:hyperlink>
      <w:r w:rsidRPr="001002C7">
        <w:rPr>
          <w:rFonts w:ascii="Times New Roman" w:eastAsia="Times New Roman" w:hAnsi="Times New Roman" w:cs="Times New Roman"/>
        </w:rPr>
        <w:br w:type="page"/>
      </w:r>
    </w:p>
    <w:p w14:paraId="13DFEF63" w14:textId="77777777" w:rsidR="00EB0EA9" w:rsidRPr="001002C7" w:rsidRDefault="00EB0EA9" w:rsidP="00EB0EA9">
      <w:pPr>
        <w:spacing w:after="0" w:line="240" w:lineRule="auto"/>
        <w:rPr>
          <w:rFonts w:ascii="Times New Roman" w:eastAsia="Times New Roman" w:hAnsi="Times New Roman" w:cs="Times New Roman"/>
        </w:rPr>
      </w:pPr>
    </w:p>
    <w:p w14:paraId="13DFEF64" w14:textId="77777777" w:rsidR="00EB0EA9" w:rsidRPr="001002C7" w:rsidRDefault="00EB0EA9" w:rsidP="00EB0EA9">
      <w:pPr>
        <w:spacing w:after="0" w:line="240" w:lineRule="auto"/>
        <w:rPr>
          <w:rFonts w:ascii="Times New Roman" w:eastAsia="Times New Roman" w:hAnsi="Times New Roman" w:cs="Times New Roman"/>
        </w:rPr>
      </w:pPr>
    </w:p>
    <w:p w14:paraId="13DFEF65" w14:textId="77777777" w:rsidR="00EB0EA9" w:rsidRPr="001002C7" w:rsidRDefault="00EB0EA9" w:rsidP="00EB0EA9">
      <w:pPr>
        <w:spacing w:after="0" w:line="240" w:lineRule="auto"/>
        <w:rPr>
          <w:rFonts w:ascii="Times New Roman" w:eastAsia="Times New Roman" w:hAnsi="Times New Roman" w:cs="Times New Roman"/>
        </w:rPr>
      </w:pPr>
    </w:p>
    <w:p w14:paraId="13DFEF66" w14:textId="77777777" w:rsidR="00EB0EA9" w:rsidRPr="001002C7" w:rsidRDefault="00EB0EA9" w:rsidP="00EB0EA9">
      <w:pPr>
        <w:spacing w:after="0" w:line="240" w:lineRule="auto"/>
        <w:rPr>
          <w:rFonts w:ascii="Times New Roman" w:eastAsia="Times New Roman" w:hAnsi="Times New Roman" w:cs="Times New Roman"/>
        </w:rPr>
      </w:pPr>
    </w:p>
    <w:p w14:paraId="13DFEF67" w14:textId="77777777" w:rsidR="00EB0EA9" w:rsidRPr="001002C7" w:rsidRDefault="00EB0EA9" w:rsidP="00EB0EA9">
      <w:pPr>
        <w:spacing w:after="0" w:line="240" w:lineRule="auto"/>
        <w:rPr>
          <w:rFonts w:ascii="Times New Roman" w:eastAsia="Times New Roman" w:hAnsi="Times New Roman" w:cs="Times New Roman"/>
        </w:rPr>
      </w:pPr>
    </w:p>
    <w:p w14:paraId="13DFEF68" w14:textId="77777777" w:rsidR="00EB0EA9" w:rsidRPr="001002C7" w:rsidRDefault="00EB0EA9" w:rsidP="00EB0EA9">
      <w:pPr>
        <w:spacing w:after="0" w:line="240" w:lineRule="auto"/>
        <w:rPr>
          <w:rFonts w:ascii="Times New Roman" w:eastAsia="Times New Roman" w:hAnsi="Times New Roman" w:cs="Times New Roman"/>
        </w:rPr>
      </w:pPr>
    </w:p>
    <w:p w14:paraId="13DFEF69" w14:textId="77777777" w:rsidR="00EB0EA9" w:rsidRPr="001002C7" w:rsidRDefault="00EB0EA9" w:rsidP="00EB0EA9">
      <w:pPr>
        <w:spacing w:after="0" w:line="240" w:lineRule="auto"/>
        <w:rPr>
          <w:rFonts w:ascii="Times New Roman" w:eastAsia="Times New Roman" w:hAnsi="Times New Roman" w:cs="Times New Roman"/>
        </w:rPr>
      </w:pPr>
    </w:p>
    <w:p w14:paraId="13DFEF6A" w14:textId="77777777" w:rsidR="00EB0EA9" w:rsidRPr="001002C7" w:rsidRDefault="00EB0EA9" w:rsidP="00EB0EA9">
      <w:pPr>
        <w:spacing w:after="0" w:line="240" w:lineRule="auto"/>
        <w:rPr>
          <w:rFonts w:ascii="Times New Roman" w:eastAsia="Times New Roman" w:hAnsi="Times New Roman" w:cs="Times New Roman"/>
        </w:rPr>
      </w:pPr>
    </w:p>
    <w:p w14:paraId="13DFEF6B" w14:textId="77777777" w:rsidR="00EB0EA9" w:rsidRPr="001002C7" w:rsidRDefault="00EB0EA9" w:rsidP="00EB0EA9">
      <w:pPr>
        <w:spacing w:after="0" w:line="240" w:lineRule="auto"/>
        <w:rPr>
          <w:rFonts w:ascii="Times New Roman" w:eastAsia="Times New Roman" w:hAnsi="Times New Roman" w:cs="Times New Roman"/>
        </w:rPr>
      </w:pPr>
    </w:p>
    <w:p w14:paraId="13DFEF6C" w14:textId="77777777" w:rsidR="00EB0EA9" w:rsidRPr="001002C7" w:rsidRDefault="00EB0EA9" w:rsidP="00EB0EA9">
      <w:pPr>
        <w:spacing w:after="0" w:line="240" w:lineRule="auto"/>
        <w:rPr>
          <w:rFonts w:ascii="Times New Roman" w:eastAsia="Times New Roman" w:hAnsi="Times New Roman" w:cs="Times New Roman"/>
        </w:rPr>
      </w:pPr>
    </w:p>
    <w:p w14:paraId="13DFEF6D" w14:textId="77777777" w:rsidR="00EB0EA9" w:rsidRPr="001002C7" w:rsidRDefault="00EB0EA9" w:rsidP="00EB0EA9">
      <w:pPr>
        <w:spacing w:after="0" w:line="240" w:lineRule="auto"/>
        <w:rPr>
          <w:rFonts w:ascii="Times New Roman" w:eastAsia="Times New Roman" w:hAnsi="Times New Roman" w:cs="Times New Roman"/>
        </w:rPr>
      </w:pPr>
    </w:p>
    <w:p w14:paraId="13DFEF6E" w14:textId="77777777" w:rsidR="00EB0EA9" w:rsidRPr="001002C7" w:rsidRDefault="00EB0EA9" w:rsidP="00EB0EA9">
      <w:pPr>
        <w:spacing w:after="0" w:line="240" w:lineRule="auto"/>
        <w:rPr>
          <w:rFonts w:ascii="Times New Roman" w:eastAsia="Times New Roman" w:hAnsi="Times New Roman" w:cs="Times New Roman"/>
        </w:rPr>
      </w:pPr>
    </w:p>
    <w:p w14:paraId="13DFEF6F" w14:textId="77777777" w:rsidR="00EB0EA9" w:rsidRPr="001002C7" w:rsidRDefault="00EB0EA9" w:rsidP="00EB0EA9">
      <w:pPr>
        <w:spacing w:after="0" w:line="240" w:lineRule="auto"/>
        <w:rPr>
          <w:rFonts w:ascii="Times New Roman" w:eastAsia="Times New Roman" w:hAnsi="Times New Roman" w:cs="Times New Roman"/>
        </w:rPr>
      </w:pPr>
    </w:p>
    <w:p w14:paraId="13DFEF70" w14:textId="77777777" w:rsidR="00EB0EA9" w:rsidRPr="001002C7" w:rsidRDefault="00EB0EA9" w:rsidP="00EB0EA9">
      <w:pPr>
        <w:spacing w:after="0" w:line="240" w:lineRule="auto"/>
        <w:rPr>
          <w:rFonts w:ascii="Times New Roman" w:eastAsia="Times New Roman" w:hAnsi="Times New Roman" w:cs="Times New Roman"/>
        </w:rPr>
      </w:pPr>
    </w:p>
    <w:p w14:paraId="13DFEF71" w14:textId="77777777" w:rsidR="00EB0EA9" w:rsidRPr="001002C7" w:rsidRDefault="00EB0EA9" w:rsidP="00EB0EA9">
      <w:pPr>
        <w:spacing w:after="0" w:line="240" w:lineRule="auto"/>
        <w:rPr>
          <w:rFonts w:ascii="Times New Roman" w:eastAsia="Times New Roman" w:hAnsi="Times New Roman" w:cs="Times New Roman"/>
        </w:rPr>
      </w:pPr>
    </w:p>
    <w:p w14:paraId="13DFEF72" w14:textId="77777777" w:rsidR="00EB0EA9" w:rsidRPr="001002C7" w:rsidRDefault="00EB0EA9" w:rsidP="00EB0EA9">
      <w:pPr>
        <w:spacing w:after="0" w:line="240" w:lineRule="auto"/>
        <w:rPr>
          <w:rFonts w:ascii="Times New Roman" w:eastAsia="Times New Roman" w:hAnsi="Times New Roman" w:cs="Times New Roman"/>
        </w:rPr>
      </w:pPr>
    </w:p>
    <w:p w14:paraId="13DFEF73" w14:textId="77777777" w:rsidR="00EB0EA9" w:rsidRPr="001002C7" w:rsidRDefault="00EB0EA9" w:rsidP="00EB0EA9">
      <w:pPr>
        <w:spacing w:after="0" w:line="240" w:lineRule="auto"/>
        <w:rPr>
          <w:rFonts w:ascii="Times New Roman" w:eastAsia="Times New Roman" w:hAnsi="Times New Roman" w:cs="Times New Roman"/>
        </w:rPr>
      </w:pPr>
    </w:p>
    <w:p w14:paraId="13DFEF74" w14:textId="77777777" w:rsidR="00EB0EA9" w:rsidRPr="001002C7" w:rsidRDefault="00EB0EA9" w:rsidP="00EB0EA9">
      <w:pPr>
        <w:spacing w:after="0" w:line="240" w:lineRule="auto"/>
        <w:rPr>
          <w:rFonts w:ascii="Times New Roman" w:eastAsia="Times New Roman" w:hAnsi="Times New Roman" w:cs="Times New Roman"/>
        </w:rPr>
      </w:pPr>
    </w:p>
    <w:p w14:paraId="13DFEF75" w14:textId="77777777" w:rsidR="00EB0EA9" w:rsidRPr="001002C7" w:rsidRDefault="00EB0EA9" w:rsidP="00EB0EA9">
      <w:pPr>
        <w:spacing w:after="0" w:line="240" w:lineRule="auto"/>
        <w:rPr>
          <w:rFonts w:ascii="Times New Roman" w:eastAsia="Times New Roman" w:hAnsi="Times New Roman" w:cs="Times New Roman"/>
        </w:rPr>
      </w:pPr>
    </w:p>
    <w:p w14:paraId="13DFEF76" w14:textId="77777777" w:rsidR="00EB0EA9" w:rsidRPr="001002C7" w:rsidRDefault="00EB0EA9" w:rsidP="00EB0EA9">
      <w:pPr>
        <w:spacing w:after="0" w:line="240" w:lineRule="auto"/>
        <w:rPr>
          <w:rFonts w:ascii="Times New Roman" w:eastAsia="Times New Roman" w:hAnsi="Times New Roman" w:cs="Times New Roman"/>
        </w:rPr>
      </w:pPr>
    </w:p>
    <w:p w14:paraId="13DFEF77" w14:textId="77777777" w:rsidR="00EB0EA9" w:rsidRPr="001002C7" w:rsidRDefault="00EB0EA9" w:rsidP="00EB0EA9">
      <w:pPr>
        <w:spacing w:after="0" w:line="240" w:lineRule="auto"/>
        <w:rPr>
          <w:rFonts w:ascii="Times New Roman" w:eastAsia="Times New Roman" w:hAnsi="Times New Roman" w:cs="Times New Roman"/>
        </w:rPr>
      </w:pPr>
    </w:p>
    <w:p w14:paraId="13DFEF78" w14:textId="77777777" w:rsidR="00EB0EA9" w:rsidRPr="001002C7" w:rsidRDefault="00EB0EA9" w:rsidP="00EB0EA9">
      <w:pPr>
        <w:spacing w:after="0" w:line="240" w:lineRule="auto"/>
        <w:rPr>
          <w:rFonts w:ascii="Times New Roman" w:eastAsia="Times New Roman" w:hAnsi="Times New Roman" w:cs="Times New Roman"/>
        </w:rPr>
      </w:pPr>
    </w:p>
    <w:p w14:paraId="13DFEF79" w14:textId="77777777" w:rsidR="00EB0EA9" w:rsidRPr="001002C7" w:rsidRDefault="00EB0EA9" w:rsidP="00EB0EA9">
      <w:pPr>
        <w:spacing w:after="0" w:line="240" w:lineRule="auto"/>
        <w:rPr>
          <w:rFonts w:ascii="Times New Roman" w:eastAsia="Times New Roman" w:hAnsi="Times New Roman" w:cs="Times New Roman"/>
        </w:rPr>
      </w:pPr>
    </w:p>
    <w:p w14:paraId="13DFEF7A" w14:textId="77777777" w:rsidR="00EB0EA9" w:rsidRPr="001002C7" w:rsidRDefault="00EB0EA9" w:rsidP="00EB0EA9">
      <w:pPr>
        <w:spacing w:after="0" w:line="240" w:lineRule="auto"/>
        <w:jc w:val="center"/>
        <w:outlineLvl w:val="0"/>
        <w:rPr>
          <w:rFonts w:ascii="Times New Roman" w:eastAsia="Times New Roman" w:hAnsi="Times New Roman" w:cs="Times New Roman"/>
          <w:b/>
          <w:lang w:eastAsia="sk-SK"/>
        </w:rPr>
      </w:pPr>
      <w:bookmarkStart w:id="1" w:name="_Toc129243128"/>
      <w:bookmarkStart w:id="2" w:name="_Toc129243253"/>
      <w:r w:rsidRPr="001002C7">
        <w:rPr>
          <w:rFonts w:ascii="Times New Roman" w:eastAsia="Times New Roman" w:hAnsi="Times New Roman" w:cs="Times New Roman"/>
          <w:b/>
          <w:lang w:eastAsia="sk-SK"/>
        </w:rPr>
        <w:t>II PRIEDAS</w:t>
      </w:r>
      <w:bookmarkEnd w:id="1"/>
      <w:bookmarkEnd w:id="2"/>
    </w:p>
    <w:p w14:paraId="13DFEF7B" w14:textId="77777777" w:rsidR="00EB0EA9" w:rsidRPr="001002C7" w:rsidRDefault="00EB0EA9" w:rsidP="00EB0EA9">
      <w:pPr>
        <w:spacing w:after="0" w:line="240" w:lineRule="auto"/>
        <w:jc w:val="center"/>
        <w:outlineLvl w:val="0"/>
        <w:rPr>
          <w:rFonts w:ascii="Times New Roman" w:eastAsia="Times New Roman" w:hAnsi="Times New Roman" w:cs="Times New Roman"/>
          <w:b/>
          <w:lang w:eastAsia="sk-SK"/>
        </w:rPr>
      </w:pPr>
    </w:p>
    <w:p w14:paraId="13DFEF7C" w14:textId="77777777" w:rsidR="00EB0EA9" w:rsidRPr="001002C7" w:rsidRDefault="00EB0EA9" w:rsidP="00EB0EA9">
      <w:pPr>
        <w:spacing w:after="0" w:line="240" w:lineRule="auto"/>
        <w:jc w:val="center"/>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REGISTRACIJOS SĄLYGOS</w:t>
      </w:r>
    </w:p>
    <w:p w14:paraId="13DFEF7D" w14:textId="77777777" w:rsidR="00EB0EA9" w:rsidRPr="001002C7" w:rsidRDefault="00EB0EA9" w:rsidP="00EB0EA9">
      <w:pPr>
        <w:spacing w:after="0" w:line="240" w:lineRule="auto"/>
        <w:rPr>
          <w:rFonts w:ascii="Times New Roman" w:eastAsia="Times New Roman" w:hAnsi="Times New Roman" w:cs="Times New Roman"/>
          <w:highlight w:val="yellow"/>
        </w:rPr>
      </w:pPr>
    </w:p>
    <w:p w14:paraId="13DFEF7E" w14:textId="77777777" w:rsidR="00EB0EA9" w:rsidRPr="001002C7" w:rsidRDefault="00EB0EA9" w:rsidP="00EB0EA9">
      <w:pPr>
        <w:tabs>
          <w:tab w:val="left" w:pos="1701"/>
        </w:tabs>
        <w:spacing w:after="0" w:line="240" w:lineRule="auto"/>
        <w:ind w:left="1701" w:hanging="567"/>
        <w:rPr>
          <w:rFonts w:ascii="Times New Roman" w:eastAsia="Times New Roman" w:hAnsi="Times New Roman" w:cs="Times New Roman"/>
          <w:b/>
          <w:highlight w:val="yellow"/>
        </w:rPr>
      </w:pPr>
      <w:r w:rsidRPr="001002C7">
        <w:rPr>
          <w:rFonts w:ascii="Times New Roman" w:eastAsia="Times New Roman" w:hAnsi="Times New Roman" w:cs="Times New Roman"/>
          <w:b/>
        </w:rPr>
        <w:t>A.</w:t>
      </w:r>
      <w:r w:rsidRPr="001002C7">
        <w:rPr>
          <w:rFonts w:ascii="Times New Roman" w:eastAsia="Times New Roman" w:hAnsi="Times New Roman" w:cs="Times New Roman"/>
          <w:b/>
        </w:rPr>
        <w:tab/>
        <w:t>GAMINTOJAS (-AI), ATSAKINGAS (-I) UŽ SERIJŲ IŠLEIDIMĄ</w:t>
      </w:r>
    </w:p>
    <w:p w14:paraId="13DFEF7F" w14:textId="77777777" w:rsidR="00EB0EA9" w:rsidRPr="001002C7" w:rsidRDefault="00EB0EA9" w:rsidP="00EB0EA9">
      <w:pPr>
        <w:spacing w:after="0" w:line="240" w:lineRule="auto"/>
        <w:rPr>
          <w:rFonts w:ascii="Times New Roman" w:eastAsia="Times New Roman" w:hAnsi="Times New Roman" w:cs="Times New Roman"/>
          <w:highlight w:val="yellow"/>
        </w:rPr>
      </w:pPr>
    </w:p>
    <w:p w14:paraId="13DFEF80" w14:textId="77777777" w:rsidR="00EB0EA9" w:rsidRPr="001002C7" w:rsidRDefault="00EB0EA9" w:rsidP="00EB0EA9">
      <w:pPr>
        <w:tabs>
          <w:tab w:val="left" w:pos="1701"/>
        </w:tabs>
        <w:spacing w:after="0" w:line="240" w:lineRule="auto"/>
        <w:ind w:left="1701" w:hanging="567"/>
        <w:rPr>
          <w:rFonts w:ascii="Times New Roman" w:eastAsia="Times New Roman" w:hAnsi="Times New Roman" w:cs="Times New Roman"/>
          <w:b/>
        </w:rPr>
      </w:pPr>
      <w:r w:rsidRPr="001002C7">
        <w:rPr>
          <w:rFonts w:ascii="Times New Roman" w:eastAsia="Times New Roman" w:hAnsi="Times New Roman" w:cs="Times New Roman"/>
          <w:b/>
        </w:rPr>
        <w:t>B.</w:t>
      </w:r>
      <w:r w:rsidRPr="001002C7">
        <w:rPr>
          <w:rFonts w:ascii="Times New Roman" w:eastAsia="Times New Roman" w:hAnsi="Times New Roman" w:cs="Times New Roman"/>
          <w:b/>
        </w:rPr>
        <w:tab/>
        <w:t>TIEKIMO IR VARTOJIMO SĄLYGOS AR APRIBOJIMAI</w:t>
      </w:r>
    </w:p>
    <w:p w14:paraId="13DFEF81" w14:textId="77777777" w:rsidR="00EB0EA9" w:rsidRPr="001002C7" w:rsidRDefault="00EB0EA9" w:rsidP="00EB0EA9">
      <w:pPr>
        <w:spacing w:after="0" w:line="240" w:lineRule="auto"/>
        <w:rPr>
          <w:rFonts w:ascii="Times New Roman" w:eastAsia="Times New Roman" w:hAnsi="Times New Roman" w:cs="Times New Roman"/>
          <w:highlight w:val="yellow"/>
        </w:rPr>
      </w:pPr>
    </w:p>
    <w:p w14:paraId="13DFEF82"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r w:rsidRPr="001002C7">
        <w:rPr>
          <w:rFonts w:ascii="Times New Roman" w:eastAsia="Times New Roman" w:hAnsi="Times New Roman" w:cs="Times New Roman"/>
          <w:lang w:eastAsia="sk-SK"/>
        </w:rPr>
        <w:br w:type="page"/>
      </w:r>
      <w:r w:rsidRPr="001002C7">
        <w:rPr>
          <w:rFonts w:ascii="Times New Roman" w:eastAsia="Times New Roman" w:hAnsi="Times New Roman" w:cs="Times New Roman"/>
          <w:b/>
          <w:lang w:eastAsia="sk-SK"/>
        </w:rPr>
        <w:lastRenderedPageBreak/>
        <w:t>A.</w:t>
      </w:r>
      <w:r w:rsidRPr="001002C7">
        <w:rPr>
          <w:rFonts w:ascii="Times New Roman" w:eastAsia="Times New Roman" w:hAnsi="Times New Roman" w:cs="Times New Roman"/>
          <w:b/>
          <w:lang w:eastAsia="sk-SK"/>
        </w:rPr>
        <w:tab/>
        <w:t>GAMINTOJAS (-AI), ATSAKINGAS (-I) UŽ SERIJŲ IŠLEIDIMĄ</w:t>
      </w:r>
    </w:p>
    <w:p w14:paraId="13DFEF83" w14:textId="77777777" w:rsidR="00EB0EA9" w:rsidRPr="001002C7" w:rsidRDefault="00EB0EA9" w:rsidP="00EB0EA9">
      <w:pPr>
        <w:spacing w:after="0" w:line="240" w:lineRule="auto"/>
        <w:rPr>
          <w:rFonts w:ascii="Times New Roman" w:eastAsia="Times New Roman" w:hAnsi="Times New Roman" w:cs="Times New Roman"/>
          <w:highlight w:val="yellow"/>
        </w:rPr>
      </w:pPr>
    </w:p>
    <w:p w14:paraId="13DFEF84" w14:textId="77777777" w:rsidR="00EB0EA9" w:rsidRPr="001002C7" w:rsidRDefault="00EB0EA9" w:rsidP="00EB0EA9">
      <w:pPr>
        <w:spacing w:after="0" w:line="240" w:lineRule="auto"/>
        <w:outlineLvl w:val="0"/>
        <w:rPr>
          <w:rFonts w:ascii="Times New Roman" w:eastAsia="Times New Roman" w:hAnsi="Times New Roman" w:cs="Times New Roman"/>
          <w:u w:val="single"/>
        </w:rPr>
      </w:pPr>
      <w:r w:rsidRPr="001002C7">
        <w:rPr>
          <w:rFonts w:ascii="Times New Roman" w:eastAsia="Times New Roman" w:hAnsi="Times New Roman" w:cs="Times New Roman"/>
          <w:u w:val="single"/>
        </w:rPr>
        <w:t>Gamintojo (-ų), atsakingo (-ų) už serijų išleidimą, pavadinimas (-ai) ir adresas (-ai)</w:t>
      </w:r>
    </w:p>
    <w:p w14:paraId="13DFEF85" w14:textId="77777777" w:rsidR="00EB0EA9" w:rsidRPr="001002C7" w:rsidRDefault="00EB0EA9" w:rsidP="00EB0EA9">
      <w:pPr>
        <w:spacing w:after="0" w:line="240" w:lineRule="auto"/>
        <w:rPr>
          <w:rFonts w:ascii="Times New Roman" w:eastAsia="Times New Roman" w:hAnsi="Times New Roman" w:cs="Times New Roman"/>
        </w:rPr>
      </w:pPr>
    </w:p>
    <w:p w14:paraId="0964D0A4" w14:textId="77777777" w:rsidR="00926D23" w:rsidRPr="00926D23" w:rsidRDefault="00926D23" w:rsidP="00926D23">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 xml:space="preserve">UNIMED PHARMA, </w:t>
      </w:r>
      <w:proofErr w:type="spellStart"/>
      <w:r w:rsidRPr="00926D23">
        <w:rPr>
          <w:rFonts w:ascii="Times New Roman" w:eastAsia="Times New Roman" w:hAnsi="Times New Roman" w:cs="Times New Roman"/>
          <w:lang w:eastAsia="lt-LT"/>
        </w:rPr>
        <w:t>spol</w:t>
      </w:r>
      <w:proofErr w:type="spellEnd"/>
      <w:r w:rsidRPr="00926D23">
        <w:rPr>
          <w:rFonts w:ascii="Times New Roman" w:eastAsia="Times New Roman" w:hAnsi="Times New Roman" w:cs="Times New Roman"/>
          <w:lang w:eastAsia="lt-LT"/>
        </w:rPr>
        <w:t xml:space="preserve">. s </w:t>
      </w:r>
      <w:proofErr w:type="spellStart"/>
      <w:r w:rsidRPr="00926D23">
        <w:rPr>
          <w:rFonts w:ascii="Times New Roman" w:eastAsia="Times New Roman" w:hAnsi="Times New Roman" w:cs="Times New Roman"/>
          <w:lang w:eastAsia="lt-LT"/>
        </w:rPr>
        <w:t>r.o</w:t>
      </w:r>
      <w:proofErr w:type="spellEnd"/>
      <w:r w:rsidRPr="00926D23">
        <w:rPr>
          <w:rFonts w:ascii="Times New Roman" w:eastAsia="Times New Roman" w:hAnsi="Times New Roman" w:cs="Times New Roman"/>
          <w:lang w:eastAsia="lt-LT"/>
        </w:rPr>
        <w:t>.</w:t>
      </w:r>
    </w:p>
    <w:p w14:paraId="7BA4CDC2" w14:textId="77777777" w:rsidR="00926D23" w:rsidRPr="00926D23" w:rsidRDefault="00926D23" w:rsidP="00926D23">
      <w:pPr>
        <w:spacing w:after="0" w:line="240" w:lineRule="auto"/>
        <w:rPr>
          <w:rFonts w:ascii="Times New Roman" w:eastAsia="Times New Roman" w:hAnsi="Times New Roman" w:cs="Times New Roman"/>
          <w:lang w:eastAsia="lt-LT"/>
        </w:rPr>
      </w:pPr>
      <w:proofErr w:type="spellStart"/>
      <w:r w:rsidRPr="00926D23">
        <w:rPr>
          <w:rFonts w:ascii="Times New Roman" w:eastAsia="Times New Roman" w:hAnsi="Times New Roman" w:cs="Times New Roman"/>
          <w:lang w:eastAsia="lt-LT"/>
        </w:rPr>
        <w:t>Račianska</w:t>
      </w:r>
      <w:proofErr w:type="spellEnd"/>
      <w:r w:rsidRPr="00926D23">
        <w:rPr>
          <w:rFonts w:ascii="Times New Roman" w:eastAsia="Times New Roman" w:hAnsi="Times New Roman" w:cs="Times New Roman"/>
          <w:lang w:eastAsia="lt-LT"/>
        </w:rPr>
        <w:t xml:space="preserve"> 155</w:t>
      </w:r>
    </w:p>
    <w:p w14:paraId="7C7695CA" w14:textId="77777777" w:rsidR="00926D23" w:rsidRPr="00926D23" w:rsidRDefault="00926D23" w:rsidP="00926D23">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831 53 Bratislava</w:t>
      </w:r>
    </w:p>
    <w:p w14:paraId="6C5D7292" w14:textId="77777777" w:rsidR="00926D23" w:rsidRPr="00926D23" w:rsidRDefault="00926D23" w:rsidP="00926D23">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Slovakija</w:t>
      </w:r>
    </w:p>
    <w:p w14:paraId="13DFEF8A" w14:textId="77777777" w:rsidR="00990A85" w:rsidRPr="001002C7" w:rsidRDefault="00990A85" w:rsidP="00EB0EA9">
      <w:pPr>
        <w:spacing w:after="0" w:line="240" w:lineRule="auto"/>
        <w:rPr>
          <w:rFonts w:ascii="Times New Roman" w:eastAsia="Times New Roman" w:hAnsi="Times New Roman" w:cs="Times New Roman"/>
          <w:highlight w:val="yellow"/>
        </w:rPr>
      </w:pPr>
    </w:p>
    <w:p w14:paraId="13DFEF8B" w14:textId="77777777" w:rsidR="00EB0EA9" w:rsidRPr="001002C7" w:rsidRDefault="00EB0EA9" w:rsidP="00EB0EA9">
      <w:pPr>
        <w:spacing w:after="0" w:line="240" w:lineRule="auto"/>
        <w:rPr>
          <w:rFonts w:ascii="Times New Roman" w:eastAsia="Times New Roman" w:hAnsi="Times New Roman" w:cs="Times New Roman"/>
          <w:highlight w:val="yellow"/>
        </w:rPr>
      </w:pPr>
    </w:p>
    <w:p w14:paraId="13DFEF8C"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3" w:name="_Toc129243129"/>
      <w:bookmarkStart w:id="4" w:name="_Toc129243254"/>
      <w:r w:rsidRPr="001002C7">
        <w:rPr>
          <w:rFonts w:ascii="Times New Roman" w:eastAsia="Times New Roman" w:hAnsi="Times New Roman" w:cs="Times New Roman"/>
          <w:b/>
          <w:lang w:eastAsia="sk-SK"/>
        </w:rPr>
        <w:t>B.</w:t>
      </w:r>
      <w:r w:rsidRPr="001002C7">
        <w:rPr>
          <w:rFonts w:ascii="Times New Roman" w:eastAsia="Times New Roman" w:hAnsi="Times New Roman" w:cs="Times New Roman"/>
          <w:b/>
          <w:lang w:eastAsia="sk-SK"/>
        </w:rPr>
        <w:tab/>
        <w:t>TIEKIMO IR VARTOJIMO SĄLYGOS AR APRIBOJIMAI</w:t>
      </w:r>
      <w:bookmarkEnd w:id="3"/>
      <w:bookmarkEnd w:id="4"/>
    </w:p>
    <w:p w14:paraId="13DFEF8D" w14:textId="77777777" w:rsidR="00EB0EA9" w:rsidRPr="001002C7" w:rsidRDefault="00EB0EA9" w:rsidP="00EB0EA9">
      <w:pPr>
        <w:spacing w:after="0" w:line="240" w:lineRule="auto"/>
        <w:rPr>
          <w:rFonts w:ascii="Times New Roman" w:eastAsia="Times New Roman" w:hAnsi="Times New Roman" w:cs="Times New Roman"/>
        </w:rPr>
      </w:pPr>
    </w:p>
    <w:p w14:paraId="13DFEF8E"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Receptinis vaistinis preparatas</w:t>
      </w:r>
    </w:p>
    <w:p w14:paraId="13DFEF8F"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br w:type="page"/>
      </w:r>
    </w:p>
    <w:p w14:paraId="13DFEF90" w14:textId="77777777" w:rsidR="00EB0EA9" w:rsidRPr="001002C7" w:rsidRDefault="00EB0EA9" w:rsidP="00EB0EA9">
      <w:pPr>
        <w:spacing w:after="0" w:line="240" w:lineRule="auto"/>
        <w:rPr>
          <w:rFonts w:ascii="Times New Roman" w:eastAsia="Times New Roman" w:hAnsi="Times New Roman" w:cs="Times New Roman"/>
        </w:rPr>
      </w:pPr>
    </w:p>
    <w:p w14:paraId="13DFEF91" w14:textId="77777777" w:rsidR="00EB0EA9" w:rsidRPr="001002C7" w:rsidRDefault="00EB0EA9" w:rsidP="00EB0EA9">
      <w:pPr>
        <w:spacing w:after="0" w:line="240" w:lineRule="auto"/>
        <w:rPr>
          <w:rFonts w:ascii="Times New Roman" w:eastAsia="Times New Roman" w:hAnsi="Times New Roman" w:cs="Times New Roman"/>
        </w:rPr>
      </w:pPr>
    </w:p>
    <w:p w14:paraId="13DFEF92" w14:textId="77777777" w:rsidR="00EB0EA9" w:rsidRPr="001002C7" w:rsidRDefault="00EB0EA9" w:rsidP="00EB0EA9">
      <w:pPr>
        <w:spacing w:after="0" w:line="240" w:lineRule="auto"/>
        <w:rPr>
          <w:rFonts w:ascii="Times New Roman" w:eastAsia="Times New Roman" w:hAnsi="Times New Roman" w:cs="Times New Roman"/>
        </w:rPr>
      </w:pPr>
    </w:p>
    <w:p w14:paraId="13DFEF93" w14:textId="77777777" w:rsidR="00EB0EA9" w:rsidRPr="001002C7" w:rsidRDefault="00EB0EA9" w:rsidP="00EB0EA9">
      <w:pPr>
        <w:spacing w:after="0" w:line="240" w:lineRule="auto"/>
        <w:rPr>
          <w:rFonts w:ascii="Times New Roman" w:eastAsia="Times New Roman" w:hAnsi="Times New Roman" w:cs="Times New Roman"/>
        </w:rPr>
      </w:pPr>
    </w:p>
    <w:p w14:paraId="13DFEF94" w14:textId="77777777" w:rsidR="00EB0EA9" w:rsidRPr="001002C7" w:rsidRDefault="00EB0EA9" w:rsidP="00EB0EA9">
      <w:pPr>
        <w:spacing w:after="0" w:line="240" w:lineRule="auto"/>
        <w:rPr>
          <w:rFonts w:ascii="Times New Roman" w:eastAsia="Times New Roman" w:hAnsi="Times New Roman" w:cs="Times New Roman"/>
        </w:rPr>
      </w:pPr>
    </w:p>
    <w:p w14:paraId="13DFEF95" w14:textId="77777777" w:rsidR="00EB0EA9" w:rsidRPr="001002C7" w:rsidRDefault="00EB0EA9" w:rsidP="00EB0EA9">
      <w:pPr>
        <w:spacing w:after="0" w:line="240" w:lineRule="auto"/>
        <w:rPr>
          <w:rFonts w:ascii="Times New Roman" w:eastAsia="Times New Roman" w:hAnsi="Times New Roman" w:cs="Times New Roman"/>
        </w:rPr>
      </w:pPr>
    </w:p>
    <w:p w14:paraId="13DFEF96" w14:textId="77777777" w:rsidR="00EB0EA9" w:rsidRPr="001002C7" w:rsidRDefault="00EB0EA9" w:rsidP="00EB0EA9">
      <w:pPr>
        <w:spacing w:after="0" w:line="240" w:lineRule="auto"/>
        <w:rPr>
          <w:rFonts w:ascii="Times New Roman" w:eastAsia="Times New Roman" w:hAnsi="Times New Roman" w:cs="Times New Roman"/>
        </w:rPr>
      </w:pPr>
    </w:p>
    <w:p w14:paraId="13DFEF97" w14:textId="77777777" w:rsidR="00EB0EA9" w:rsidRPr="001002C7" w:rsidRDefault="00EB0EA9" w:rsidP="00EB0EA9">
      <w:pPr>
        <w:spacing w:after="0" w:line="240" w:lineRule="auto"/>
        <w:rPr>
          <w:rFonts w:ascii="Times New Roman" w:eastAsia="Times New Roman" w:hAnsi="Times New Roman" w:cs="Times New Roman"/>
        </w:rPr>
      </w:pPr>
    </w:p>
    <w:p w14:paraId="13DFEF98" w14:textId="77777777" w:rsidR="00EB0EA9" w:rsidRPr="001002C7" w:rsidRDefault="00EB0EA9" w:rsidP="00EB0EA9">
      <w:pPr>
        <w:spacing w:after="0" w:line="240" w:lineRule="auto"/>
        <w:rPr>
          <w:rFonts w:ascii="Times New Roman" w:eastAsia="Times New Roman" w:hAnsi="Times New Roman" w:cs="Times New Roman"/>
        </w:rPr>
      </w:pPr>
    </w:p>
    <w:p w14:paraId="13DFEF99" w14:textId="77777777" w:rsidR="00EB0EA9" w:rsidRPr="001002C7" w:rsidRDefault="00EB0EA9" w:rsidP="00EB0EA9">
      <w:pPr>
        <w:spacing w:after="0" w:line="240" w:lineRule="auto"/>
        <w:rPr>
          <w:rFonts w:ascii="Times New Roman" w:eastAsia="Times New Roman" w:hAnsi="Times New Roman" w:cs="Times New Roman"/>
        </w:rPr>
      </w:pPr>
    </w:p>
    <w:p w14:paraId="13DFEF9A" w14:textId="77777777" w:rsidR="00EB0EA9" w:rsidRPr="001002C7" w:rsidRDefault="00EB0EA9" w:rsidP="00EB0EA9">
      <w:pPr>
        <w:spacing w:after="0" w:line="240" w:lineRule="auto"/>
        <w:rPr>
          <w:rFonts w:ascii="Times New Roman" w:eastAsia="Times New Roman" w:hAnsi="Times New Roman" w:cs="Times New Roman"/>
        </w:rPr>
      </w:pPr>
    </w:p>
    <w:p w14:paraId="13DFEF9B" w14:textId="77777777" w:rsidR="00EB0EA9" w:rsidRPr="001002C7" w:rsidRDefault="00EB0EA9" w:rsidP="00EB0EA9">
      <w:pPr>
        <w:spacing w:after="0" w:line="240" w:lineRule="auto"/>
        <w:rPr>
          <w:rFonts w:ascii="Times New Roman" w:eastAsia="Times New Roman" w:hAnsi="Times New Roman" w:cs="Times New Roman"/>
        </w:rPr>
      </w:pPr>
    </w:p>
    <w:p w14:paraId="13DFEF9C" w14:textId="77777777" w:rsidR="00EB0EA9" w:rsidRPr="001002C7" w:rsidRDefault="00EB0EA9" w:rsidP="00EB0EA9">
      <w:pPr>
        <w:spacing w:after="0" w:line="240" w:lineRule="auto"/>
        <w:rPr>
          <w:rFonts w:ascii="Times New Roman" w:eastAsia="Times New Roman" w:hAnsi="Times New Roman" w:cs="Times New Roman"/>
        </w:rPr>
      </w:pPr>
    </w:p>
    <w:p w14:paraId="13DFEF9D" w14:textId="77777777" w:rsidR="00EB0EA9" w:rsidRPr="001002C7" w:rsidRDefault="00EB0EA9" w:rsidP="00EB0EA9">
      <w:pPr>
        <w:spacing w:after="0" w:line="240" w:lineRule="auto"/>
        <w:rPr>
          <w:rFonts w:ascii="Times New Roman" w:eastAsia="Times New Roman" w:hAnsi="Times New Roman" w:cs="Times New Roman"/>
        </w:rPr>
      </w:pPr>
    </w:p>
    <w:p w14:paraId="13DFEF9E" w14:textId="77777777" w:rsidR="00EB0EA9" w:rsidRPr="001002C7" w:rsidRDefault="00EB0EA9" w:rsidP="00EB0EA9">
      <w:pPr>
        <w:spacing w:after="0" w:line="240" w:lineRule="auto"/>
        <w:rPr>
          <w:rFonts w:ascii="Times New Roman" w:eastAsia="Times New Roman" w:hAnsi="Times New Roman" w:cs="Times New Roman"/>
        </w:rPr>
      </w:pPr>
    </w:p>
    <w:p w14:paraId="13DFEF9F" w14:textId="77777777" w:rsidR="00EB0EA9" w:rsidRPr="001002C7" w:rsidRDefault="00EB0EA9" w:rsidP="00EB0EA9">
      <w:pPr>
        <w:spacing w:after="0" w:line="240" w:lineRule="auto"/>
        <w:rPr>
          <w:rFonts w:ascii="Times New Roman" w:eastAsia="Times New Roman" w:hAnsi="Times New Roman" w:cs="Times New Roman"/>
        </w:rPr>
      </w:pPr>
    </w:p>
    <w:p w14:paraId="13DFEFA0" w14:textId="77777777" w:rsidR="00EB0EA9" w:rsidRPr="001002C7" w:rsidRDefault="00EB0EA9" w:rsidP="00EB0EA9">
      <w:pPr>
        <w:spacing w:after="0" w:line="240" w:lineRule="auto"/>
        <w:rPr>
          <w:rFonts w:ascii="Times New Roman" w:eastAsia="Times New Roman" w:hAnsi="Times New Roman" w:cs="Times New Roman"/>
        </w:rPr>
      </w:pPr>
    </w:p>
    <w:p w14:paraId="13DFEFA1" w14:textId="77777777" w:rsidR="00EB0EA9" w:rsidRPr="001002C7" w:rsidRDefault="00EB0EA9" w:rsidP="00EB0EA9">
      <w:pPr>
        <w:spacing w:after="0" w:line="240" w:lineRule="auto"/>
        <w:rPr>
          <w:rFonts w:ascii="Times New Roman" w:eastAsia="Times New Roman" w:hAnsi="Times New Roman" w:cs="Times New Roman"/>
        </w:rPr>
      </w:pPr>
    </w:p>
    <w:p w14:paraId="13DFEFA2" w14:textId="77777777" w:rsidR="00EB0EA9" w:rsidRPr="001002C7" w:rsidRDefault="00EB0EA9" w:rsidP="00EB0EA9">
      <w:pPr>
        <w:spacing w:after="0" w:line="240" w:lineRule="auto"/>
        <w:rPr>
          <w:rFonts w:ascii="Times New Roman" w:eastAsia="Times New Roman" w:hAnsi="Times New Roman" w:cs="Times New Roman"/>
        </w:rPr>
      </w:pPr>
    </w:p>
    <w:p w14:paraId="13DFEFA3" w14:textId="77777777" w:rsidR="00EB0EA9" w:rsidRPr="001002C7" w:rsidRDefault="00EB0EA9" w:rsidP="00EB0EA9">
      <w:pPr>
        <w:spacing w:after="0" w:line="240" w:lineRule="auto"/>
        <w:rPr>
          <w:rFonts w:ascii="Times New Roman" w:eastAsia="Times New Roman" w:hAnsi="Times New Roman" w:cs="Times New Roman"/>
        </w:rPr>
      </w:pPr>
    </w:p>
    <w:p w14:paraId="13DFEFA4" w14:textId="77777777" w:rsidR="00EB0EA9" w:rsidRPr="001002C7" w:rsidRDefault="00EB0EA9" w:rsidP="00EB0EA9">
      <w:pPr>
        <w:spacing w:after="0" w:line="240" w:lineRule="auto"/>
        <w:rPr>
          <w:rFonts w:ascii="Times New Roman" w:eastAsia="Times New Roman" w:hAnsi="Times New Roman" w:cs="Times New Roman"/>
        </w:rPr>
      </w:pPr>
    </w:p>
    <w:p w14:paraId="13DFEFA5"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p>
    <w:p w14:paraId="13DFEFA6"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p>
    <w:p w14:paraId="13DFEFA7" w14:textId="77777777" w:rsidR="00EB0EA9" w:rsidRPr="001002C7" w:rsidRDefault="00EB0EA9" w:rsidP="00EB0EA9">
      <w:pPr>
        <w:spacing w:after="0" w:line="240" w:lineRule="auto"/>
        <w:jc w:val="center"/>
        <w:outlineLvl w:val="0"/>
        <w:rPr>
          <w:rFonts w:ascii="Times New Roman" w:eastAsia="Times New Roman" w:hAnsi="Times New Roman" w:cs="Times New Roman"/>
          <w:b/>
          <w:lang w:eastAsia="sk-SK"/>
        </w:rPr>
      </w:pPr>
      <w:bookmarkStart w:id="5" w:name="_Toc129243134"/>
      <w:bookmarkStart w:id="6" w:name="_Toc129243259"/>
      <w:r w:rsidRPr="001002C7">
        <w:rPr>
          <w:rFonts w:ascii="Times New Roman" w:eastAsia="Times New Roman" w:hAnsi="Times New Roman" w:cs="Times New Roman"/>
          <w:b/>
          <w:lang w:eastAsia="sk-SK"/>
        </w:rPr>
        <w:t>III PRIEDAS</w:t>
      </w:r>
      <w:bookmarkEnd w:id="5"/>
      <w:bookmarkEnd w:id="6"/>
    </w:p>
    <w:p w14:paraId="13DFEFA8"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p>
    <w:p w14:paraId="13DFEFA9" w14:textId="77777777" w:rsidR="00EB0EA9" w:rsidRPr="001002C7" w:rsidRDefault="00EB0EA9" w:rsidP="00EB0EA9">
      <w:pPr>
        <w:spacing w:after="0" w:line="240" w:lineRule="auto"/>
        <w:jc w:val="center"/>
        <w:outlineLvl w:val="0"/>
        <w:rPr>
          <w:rFonts w:ascii="Times New Roman" w:eastAsia="Times New Roman" w:hAnsi="Times New Roman" w:cs="Times New Roman"/>
          <w:b/>
          <w:lang w:eastAsia="sk-SK"/>
        </w:rPr>
      </w:pPr>
      <w:bookmarkStart w:id="7" w:name="_Toc129243135"/>
      <w:bookmarkStart w:id="8" w:name="_Toc129243260"/>
      <w:r w:rsidRPr="001002C7">
        <w:rPr>
          <w:rFonts w:ascii="Times New Roman" w:eastAsia="Times New Roman" w:hAnsi="Times New Roman" w:cs="Times New Roman"/>
          <w:b/>
          <w:lang w:eastAsia="sk-SK"/>
        </w:rPr>
        <w:t>ŽENKLINIMAS IR PAKUOTĖS LAPELIS</w:t>
      </w:r>
      <w:bookmarkEnd w:id="7"/>
      <w:bookmarkEnd w:id="8"/>
    </w:p>
    <w:p w14:paraId="13DFEFAA"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br w:type="page"/>
      </w:r>
    </w:p>
    <w:p w14:paraId="13DFEFAB" w14:textId="77777777" w:rsidR="00EB0EA9" w:rsidRPr="001002C7" w:rsidRDefault="00EB0EA9" w:rsidP="00EB0EA9">
      <w:pPr>
        <w:spacing w:after="0" w:line="240" w:lineRule="auto"/>
        <w:rPr>
          <w:rFonts w:ascii="Times New Roman" w:eastAsia="Times New Roman" w:hAnsi="Times New Roman" w:cs="Times New Roman"/>
        </w:rPr>
      </w:pPr>
    </w:p>
    <w:p w14:paraId="13DFEFAC" w14:textId="77777777" w:rsidR="00EB0EA9" w:rsidRPr="001002C7" w:rsidRDefault="00EB0EA9" w:rsidP="00EB0EA9">
      <w:pPr>
        <w:spacing w:after="0" w:line="240" w:lineRule="auto"/>
        <w:rPr>
          <w:rFonts w:ascii="Times New Roman" w:eastAsia="Times New Roman" w:hAnsi="Times New Roman" w:cs="Times New Roman"/>
        </w:rPr>
      </w:pPr>
    </w:p>
    <w:p w14:paraId="13DFEFAD" w14:textId="77777777" w:rsidR="00EB0EA9" w:rsidRPr="001002C7" w:rsidRDefault="00EB0EA9" w:rsidP="00EB0EA9">
      <w:pPr>
        <w:spacing w:after="0" w:line="240" w:lineRule="auto"/>
        <w:rPr>
          <w:rFonts w:ascii="Times New Roman" w:eastAsia="Times New Roman" w:hAnsi="Times New Roman" w:cs="Times New Roman"/>
        </w:rPr>
      </w:pPr>
    </w:p>
    <w:p w14:paraId="13DFEFAE" w14:textId="77777777" w:rsidR="00EB0EA9" w:rsidRPr="001002C7" w:rsidRDefault="00EB0EA9" w:rsidP="00EB0EA9">
      <w:pPr>
        <w:spacing w:after="0" w:line="240" w:lineRule="auto"/>
        <w:rPr>
          <w:rFonts w:ascii="Times New Roman" w:eastAsia="Times New Roman" w:hAnsi="Times New Roman" w:cs="Times New Roman"/>
        </w:rPr>
      </w:pPr>
    </w:p>
    <w:p w14:paraId="13DFEFAF" w14:textId="77777777" w:rsidR="00EB0EA9" w:rsidRPr="001002C7" w:rsidRDefault="00EB0EA9" w:rsidP="00EB0EA9">
      <w:pPr>
        <w:spacing w:after="0" w:line="240" w:lineRule="auto"/>
        <w:rPr>
          <w:rFonts w:ascii="Times New Roman" w:eastAsia="Times New Roman" w:hAnsi="Times New Roman" w:cs="Times New Roman"/>
        </w:rPr>
      </w:pPr>
    </w:p>
    <w:p w14:paraId="13DFEFB0" w14:textId="77777777" w:rsidR="00EB0EA9" w:rsidRPr="001002C7" w:rsidRDefault="00EB0EA9" w:rsidP="00EB0EA9">
      <w:pPr>
        <w:spacing w:after="0" w:line="240" w:lineRule="auto"/>
        <w:rPr>
          <w:rFonts w:ascii="Times New Roman" w:eastAsia="Times New Roman" w:hAnsi="Times New Roman" w:cs="Times New Roman"/>
        </w:rPr>
      </w:pPr>
    </w:p>
    <w:p w14:paraId="13DFEFB1" w14:textId="77777777" w:rsidR="00EB0EA9" w:rsidRPr="001002C7" w:rsidRDefault="00EB0EA9" w:rsidP="00EB0EA9">
      <w:pPr>
        <w:spacing w:after="0" w:line="240" w:lineRule="auto"/>
        <w:rPr>
          <w:rFonts w:ascii="Times New Roman" w:eastAsia="Times New Roman" w:hAnsi="Times New Roman" w:cs="Times New Roman"/>
        </w:rPr>
      </w:pPr>
    </w:p>
    <w:p w14:paraId="13DFEFB2" w14:textId="77777777" w:rsidR="00EB0EA9" w:rsidRPr="001002C7" w:rsidRDefault="00EB0EA9" w:rsidP="00EB0EA9">
      <w:pPr>
        <w:spacing w:after="0" w:line="240" w:lineRule="auto"/>
        <w:rPr>
          <w:rFonts w:ascii="Times New Roman" w:eastAsia="Times New Roman" w:hAnsi="Times New Roman" w:cs="Times New Roman"/>
        </w:rPr>
      </w:pPr>
    </w:p>
    <w:p w14:paraId="13DFEFB3" w14:textId="77777777" w:rsidR="00EB0EA9" w:rsidRPr="001002C7" w:rsidRDefault="00EB0EA9" w:rsidP="00EB0EA9">
      <w:pPr>
        <w:spacing w:after="0" w:line="240" w:lineRule="auto"/>
        <w:rPr>
          <w:rFonts w:ascii="Times New Roman" w:eastAsia="Times New Roman" w:hAnsi="Times New Roman" w:cs="Times New Roman"/>
        </w:rPr>
      </w:pPr>
    </w:p>
    <w:p w14:paraId="13DFEFB4" w14:textId="77777777" w:rsidR="00EB0EA9" w:rsidRPr="001002C7" w:rsidRDefault="00EB0EA9" w:rsidP="00EB0EA9">
      <w:pPr>
        <w:spacing w:after="0" w:line="240" w:lineRule="auto"/>
        <w:rPr>
          <w:rFonts w:ascii="Times New Roman" w:eastAsia="Times New Roman" w:hAnsi="Times New Roman" w:cs="Times New Roman"/>
        </w:rPr>
      </w:pPr>
    </w:p>
    <w:p w14:paraId="13DFEFB5" w14:textId="77777777" w:rsidR="00EB0EA9" w:rsidRPr="001002C7" w:rsidRDefault="00EB0EA9" w:rsidP="00EB0EA9">
      <w:pPr>
        <w:spacing w:after="0" w:line="240" w:lineRule="auto"/>
        <w:rPr>
          <w:rFonts w:ascii="Times New Roman" w:eastAsia="Times New Roman" w:hAnsi="Times New Roman" w:cs="Times New Roman"/>
        </w:rPr>
      </w:pPr>
    </w:p>
    <w:p w14:paraId="13DFEFB6" w14:textId="77777777" w:rsidR="00EB0EA9" w:rsidRPr="001002C7" w:rsidRDefault="00EB0EA9" w:rsidP="00EB0EA9">
      <w:pPr>
        <w:spacing w:after="0" w:line="240" w:lineRule="auto"/>
        <w:rPr>
          <w:rFonts w:ascii="Times New Roman" w:eastAsia="Times New Roman" w:hAnsi="Times New Roman" w:cs="Times New Roman"/>
        </w:rPr>
      </w:pPr>
    </w:p>
    <w:p w14:paraId="13DFEFB7" w14:textId="77777777" w:rsidR="00EB0EA9" w:rsidRPr="001002C7" w:rsidRDefault="00EB0EA9" w:rsidP="00EB0EA9">
      <w:pPr>
        <w:spacing w:after="0" w:line="240" w:lineRule="auto"/>
        <w:rPr>
          <w:rFonts w:ascii="Times New Roman" w:eastAsia="Times New Roman" w:hAnsi="Times New Roman" w:cs="Times New Roman"/>
        </w:rPr>
      </w:pPr>
    </w:p>
    <w:p w14:paraId="13DFEFB8" w14:textId="77777777" w:rsidR="00EB0EA9" w:rsidRPr="001002C7" w:rsidRDefault="00EB0EA9" w:rsidP="00EB0EA9">
      <w:pPr>
        <w:spacing w:after="0" w:line="240" w:lineRule="auto"/>
        <w:rPr>
          <w:rFonts w:ascii="Times New Roman" w:eastAsia="Times New Roman" w:hAnsi="Times New Roman" w:cs="Times New Roman"/>
        </w:rPr>
      </w:pPr>
    </w:p>
    <w:p w14:paraId="13DFEFB9" w14:textId="77777777" w:rsidR="00EB0EA9" w:rsidRPr="001002C7" w:rsidRDefault="00EB0EA9" w:rsidP="00EB0EA9">
      <w:pPr>
        <w:spacing w:after="0" w:line="240" w:lineRule="auto"/>
        <w:rPr>
          <w:rFonts w:ascii="Times New Roman" w:eastAsia="Times New Roman" w:hAnsi="Times New Roman" w:cs="Times New Roman"/>
        </w:rPr>
      </w:pPr>
    </w:p>
    <w:p w14:paraId="13DFEFBA" w14:textId="77777777" w:rsidR="00EB0EA9" w:rsidRPr="001002C7" w:rsidRDefault="00EB0EA9" w:rsidP="00EB0EA9">
      <w:pPr>
        <w:spacing w:after="0" w:line="240" w:lineRule="auto"/>
        <w:rPr>
          <w:rFonts w:ascii="Times New Roman" w:eastAsia="Times New Roman" w:hAnsi="Times New Roman" w:cs="Times New Roman"/>
        </w:rPr>
      </w:pPr>
    </w:p>
    <w:p w14:paraId="13DFEFBB" w14:textId="77777777" w:rsidR="00EB0EA9" w:rsidRPr="001002C7" w:rsidRDefault="00EB0EA9" w:rsidP="00EB0EA9">
      <w:pPr>
        <w:spacing w:after="0" w:line="240" w:lineRule="auto"/>
        <w:rPr>
          <w:rFonts w:ascii="Times New Roman" w:eastAsia="Times New Roman" w:hAnsi="Times New Roman" w:cs="Times New Roman"/>
        </w:rPr>
      </w:pPr>
    </w:p>
    <w:p w14:paraId="13DFEFBC" w14:textId="77777777" w:rsidR="00EB0EA9" w:rsidRPr="001002C7" w:rsidRDefault="00EB0EA9" w:rsidP="00EB0EA9">
      <w:pPr>
        <w:spacing w:after="0" w:line="240" w:lineRule="auto"/>
        <w:rPr>
          <w:rFonts w:ascii="Times New Roman" w:eastAsia="Times New Roman" w:hAnsi="Times New Roman" w:cs="Times New Roman"/>
        </w:rPr>
      </w:pPr>
    </w:p>
    <w:p w14:paraId="13DFEFBD" w14:textId="77777777" w:rsidR="00EB0EA9" w:rsidRPr="001002C7" w:rsidRDefault="00EB0EA9" w:rsidP="00EB0EA9">
      <w:pPr>
        <w:spacing w:after="0" w:line="240" w:lineRule="auto"/>
        <w:rPr>
          <w:rFonts w:ascii="Times New Roman" w:eastAsia="Times New Roman" w:hAnsi="Times New Roman" w:cs="Times New Roman"/>
        </w:rPr>
      </w:pPr>
    </w:p>
    <w:p w14:paraId="13DFEFBE" w14:textId="77777777" w:rsidR="00EB0EA9" w:rsidRPr="001002C7" w:rsidRDefault="00EB0EA9" w:rsidP="00EB0EA9">
      <w:pPr>
        <w:spacing w:after="0" w:line="240" w:lineRule="auto"/>
        <w:rPr>
          <w:rFonts w:ascii="Times New Roman" w:eastAsia="Times New Roman" w:hAnsi="Times New Roman" w:cs="Times New Roman"/>
        </w:rPr>
      </w:pPr>
    </w:p>
    <w:p w14:paraId="13DFEFBF" w14:textId="77777777" w:rsidR="00EB0EA9" w:rsidRPr="001002C7" w:rsidRDefault="00EB0EA9" w:rsidP="00EB0EA9">
      <w:pPr>
        <w:spacing w:after="0" w:line="240" w:lineRule="auto"/>
        <w:rPr>
          <w:rFonts w:ascii="Times New Roman" w:eastAsia="Times New Roman" w:hAnsi="Times New Roman" w:cs="Times New Roman"/>
        </w:rPr>
      </w:pPr>
    </w:p>
    <w:p w14:paraId="13DFEFC0" w14:textId="77777777" w:rsidR="00EB0EA9" w:rsidRPr="001002C7" w:rsidRDefault="00EB0EA9" w:rsidP="00EB0EA9">
      <w:pPr>
        <w:spacing w:after="0" w:line="240" w:lineRule="auto"/>
        <w:rPr>
          <w:rFonts w:ascii="Times New Roman" w:eastAsia="Times New Roman" w:hAnsi="Times New Roman" w:cs="Times New Roman"/>
        </w:rPr>
      </w:pPr>
    </w:p>
    <w:p w14:paraId="13DFEFC1" w14:textId="77777777" w:rsidR="00EB0EA9" w:rsidRPr="001002C7" w:rsidRDefault="00EB0EA9" w:rsidP="00EB0EA9">
      <w:pPr>
        <w:spacing w:after="0" w:line="240" w:lineRule="auto"/>
        <w:rPr>
          <w:rFonts w:ascii="Times New Roman" w:eastAsia="Times New Roman" w:hAnsi="Times New Roman" w:cs="Times New Roman"/>
        </w:rPr>
      </w:pPr>
    </w:p>
    <w:p w14:paraId="13DFEFC2" w14:textId="77777777" w:rsidR="00EB0EA9" w:rsidRPr="001002C7" w:rsidRDefault="00EB0EA9" w:rsidP="00EB0EA9">
      <w:pPr>
        <w:tabs>
          <w:tab w:val="left" w:pos="567"/>
        </w:tabs>
        <w:spacing w:after="0" w:line="240" w:lineRule="auto"/>
        <w:ind w:left="567" w:hanging="567"/>
        <w:jc w:val="center"/>
        <w:outlineLvl w:val="0"/>
        <w:rPr>
          <w:rFonts w:ascii="Times New Roman" w:eastAsia="Times New Roman" w:hAnsi="Times New Roman" w:cs="Times New Roman"/>
          <w:b/>
          <w:caps/>
        </w:rPr>
      </w:pPr>
      <w:bookmarkStart w:id="9" w:name="_Toc129243136"/>
      <w:bookmarkStart w:id="10" w:name="_Toc129243261"/>
      <w:r w:rsidRPr="001002C7">
        <w:rPr>
          <w:rFonts w:ascii="Times New Roman" w:eastAsia="Times New Roman" w:hAnsi="Times New Roman" w:cs="Times New Roman"/>
          <w:b/>
          <w:caps/>
        </w:rPr>
        <w:t>A. ŽENKLINIMAS</w:t>
      </w:r>
      <w:bookmarkEnd w:id="9"/>
      <w:bookmarkEnd w:id="10"/>
    </w:p>
    <w:p w14:paraId="13DFEFC3"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br w:type="page"/>
      </w:r>
    </w:p>
    <w:p w14:paraId="13DFEFC4"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rPr>
      </w:pPr>
      <w:r w:rsidRPr="001002C7">
        <w:rPr>
          <w:rFonts w:ascii="Times New Roman" w:eastAsia="Times New Roman" w:hAnsi="Times New Roman" w:cs="Times New Roman"/>
          <w:b/>
        </w:rPr>
        <w:lastRenderedPageBreak/>
        <w:t>INFORMACIJA ANT IŠORINĖS PAKUOTĖS</w:t>
      </w:r>
    </w:p>
    <w:p w14:paraId="13DFEFC5"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p>
    <w:p w14:paraId="13DFEFC6"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rPr>
      </w:pPr>
      <w:r w:rsidRPr="001002C7">
        <w:rPr>
          <w:rFonts w:ascii="Times New Roman" w:eastAsia="Times New Roman" w:hAnsi="Times New Roman" w:cs="Times New Roman"/>
          <w:b/>
        </w:rPr>
        <w:t>KARTONO DĖŽUTĖ</w:t>
      </w:r>
    </w:p>
    <w:p w14:paraId="13DFEFC7" w14:textId="77777777" w:rsidR="00EB0EA9" w:rsidRPr="001002C7" w:rsidRDefault="00EB0EA9" w:rsidP="00EB0EA9">
      <w:pPr>
        <w:spacing w:after="0" w:line="240" w:lineRule="auto"/>
        <w:rPr>
          <w:rFonts w:ascii="Times New Roman" w:eastAsia="Times New Roman" w:hAnsi="Times New Roman" w:cs="Times New Roman"/>
        </w:rPr>
      </w:pPr>
    </w:p>
    <w:p w14:paraId="13DFEFC8" w14:textId="77777777" w:rsidR="00EB0EA9" w:rsidRPr="001002C7" w:rsidRDefault="00EB0EA9" w:rsidP="00EB0EA9">
      <w:pPr>
        <w:spacing w:after="0" w:line="240" w:lineRule="auto"/>
        <w:rPr>
          <w:rFonts w:ascii="Times New Roman" w:eastAsia="Times New Roman" w:hAnsi="Times New Roman" w:cs="Times New Roman"/>
        </w:rPr>
      </w:pPr>
    </w:p>
    <w:p w14:paraId="13DFEFC9"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w:t>
      </w:r>
      <w:r w:rsidRPr="001002C7">
        <w:rPr>
          <w:rFonts w:ascii="Times New Roman" w:eastAsia="Times New Roman" w:hAnsi="Times New Roman" w:cs="Times New Roman"/>
          <w:b/>
        </w:rPr>
        <w:tab/>
        <w:t>VAISTINIO PREPARATO</w:t>
      </w:r>
      <w:r w:rsidR="00F31B04" w:rsidRPr="001002C7">
        <w:rPr>
          <w:rFonts w:ascii="Times New Roman" w:eastAsia="Times New Roman" w:hAnsi="Times New Roman" w:cs="Times New Roman"/>
          <w:b/>
        </w:rPr>
        <w:t xml:space="preserve"> </w:t>
      </w:r>
      <w:r w:rsidRPr="001002C7">
        <w:rPr>
          <w:rFonts w:ascii="Times New Roman" w:eastAsia="Times New Roman" w:hAnsi="Times New Roman" w:cs="Times New Roman"/>
          <w:b/>
        </w:rPr>
        <w:t>PAVADINIMAS</w:t>
      </w:r>
    </w:p>
    <w:p w14:paraId="13DFEFCA" w14:textId="77777777" w:rsidR="00EB0EA9" w:rsidRPr="001002C7" w:rsidRDefault="00EB0EA9" w:rsidP="00EB0EA9">
      <w:pPr>
        <w:spacing w:after="0" w:line="240" w:lineRule="auto"/>
        <w:rPr>
          <w:rFonts w:ascii="Times New Roman" w:eastAsia="Times New Roman" w:hAnsi="Times New Roman" w:cs="Times New Roman"/>
        </w:rPr>
      </w:pPr>
    </w:p>
    <w:p w14:paraId="13DFEFCB"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BRIMONAL 2 mg/ml akių lašai (tirpalas)</w:t>
      </w:r>
    </w:p>
    <w:p w14:paraId="13DFEFCC" w14:textId="77777777" w:rsidR="00EB0EA9" w:rsidRPr="001002C7" w:rsidRDefault="00EB0EA9" w:rsidP="00EB0EA9">
      <w:pPr>
        <w:spacing w:after="0" w:line="240" w:lineRule="auto"/>
        <w:rPr>
          <w:rFonts w:ascii="Times New Roman" w:eastAsia="Times New Roman" w:hAnsi="Times New Roman" w:cs="Times New Roman"/>
        </w:rPr>
      </w:pP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tartratas</w:t>
      </w:r>
      <w:proofErr w:type="spellEnd"/>
    </w:p>
    <w:p w14:paraId="13DFEFCD" w14:textId="77777777" w:rsidR="00EB0EA9" w:rsidRPr="001002C7" w:rsidRDefault="00EB0EA9" w:rsidP="00EB0EA9">
      <w:pPr>
        <w:spacing w:after="0" w:line="240" w:lineRule="auto"/>
        <w:rPr>
          <w:rFonts w:ascii="Times New Roman" w:eastAsia="Times New Roman" w:hAnsi="Times New Roman" w:cs="Times New Roman"/>
        </w:rPr>
      </w:pPr>
    </w:p>
    <w:p w14:paraId="13DFEFCE" w14:textId="77777777" w:rsidR="00EB0EA9" w:rsidRPr="001002C7" w:rsidRDefault="00EB0EA9" w:rsidP="00EB0EA9">
      <w:pPr>
        <w:spacing w:after="0" w:line="240" w:lineRule="auto"/>
        <w:rPr>
          <w:rFonts w:ascii="Times New Roman" w:eastAsia="Times New Roman" w:hAnsi="Times New Roman" w:cs="Times New Roman"/>
        </w:rPr>
      </w:pPr>
    </w:p>
    <w:p w14:paraId="13DFEFCF"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2.</w:t>
      </w:r>
      <w:r w:rsidRPr="001002C7">
        <w:rPr>
          <w:rFonts w:ascii="Times New Roman" w:eastAsia="Times New Roman" w:hAnsi="Times New Roman" w:cs="Times New Roman"/>
          <w:b/>
        </w:rPr>
        <w:tab/>
        <w:t>VEIKLIOJI (-IOS) MEDŽIAGA (-OS) IR JOS (-Ų) KIEKIS (-IAI)</w:t>
      </w:r>
    </w:p>
    <w:p w14:paraId="13DFEFD0" w14:textId="77777777" w:rsidR="00EB0EA9" w:rsidRPr="001002C7" w:rsidRDefault="00EB0EA9" w:rsidP="00EB0EA9">
      <w:pPr>
        <w:spacing w:after="0" w:line="240" w:lineRule="auto"/>
        <w:rPr>
          <w:rFonts w:ascii="Times New Roman" w:eastAsia="Times New Roman" w:hAnsi="Times New Roman" w:cs="Times New Roman"/>
        </w:rPr>
      </w:pPr>
    </w:p>
    <w:p w14:paraId="13DFEFD1"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1 ml akių lašų  yra 2 mg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tartrato</w:t>
      </w:r>
      <w:proofErr w:type="spellEnd"/>
      <w:r w:rsidRPr="001002C7">
        <w:rPr>
          <w:rFonts w:ascii="Times New Roman" w:eastAsia="Times New Roman" w:hAnsi="Times New Roman" w:cs="Times New Roman"/>
        </w:rPr>
        <w:t>.</w:t>
      </w:r>
    </w:p>
    <w:p w14:paraId="13DFEFD2" w14:textId="77777777" w:rsidR="00EB0EA9" w:rsidRPr="001002C7" w:rsidRDefault="00EB0EA9" w:rsidP="00EB0EA9">
      <w:pPr>
        <w:spacing w:after="0" w:line="240" w:lineRule="auto"/>
        <w:rPr>
          <w:rFonts w:ascii="Times New Roman" w:eastAsia="Times New Roman" w:hAnsi="Times New Roman" w:cs="Times New Roman"/>
        </w:rPr>
      </w:pPr>
    </w:p>
    <w:p w14:paraId="13DFEFD3" w14:textId="77777777" w:rsidR="00EB0EA9" w:rsidRPr="001002C7" w:rsidRDefault="00EB0EA9" w:rsidP="00EB0EA9">
      <w:pPr>
        <w:spacing w:after="0" w:line="240" w:lineRule="auto"/>
        <w:rPr>
          <w:rFonts w:ascii="Times New Roman" w:eastAsia="Times New Roman" w:hAnsi="Times New Roman" w:cs="Times New Roman"/>
        </w:rPr>
      </w:pPr>
    </w:p>
    <w:p w14:paraId="13DFEFD4"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1002C7">
        <w:rPr>
          <w:rFonts w:ascii="Times New Roman" w:eastAsia="Times New Roman" w:hAnsi="Times New Roman" w:cs="Times New Roman"/>
          <w:b/>
        </w:rPr>
        <w:t>3.</w:t>
      </w:r>
      <w:r w:rsidRPr="001002C7">
        <w:rPr>
          <w:rFonts w:ascii="Times New Roman" w:eastAsia="Times New Roman" w:hAnsi="Times New Roman" w:cs="Times New Roman"/>
          <w:b/>
        </w:rPr>
        <w:tab/>
        <w:t>PAGALBINIŲ MEDŽIAGŲ SĄRAŠAS</w:t>
      </w:r>
    </w:p>
    <w:p w14:paraId="13DFEFD5" w14:textId="77777777" w:rsidR="00EB0EA9" w:rsidRPr="001002C7" w:rsidRDefault="00EB0EA9" w:rsidP="00EB0EA9">
      <w:pPr>
        <w:spacing w:after="0" w:line="240" w:lineRule="auto"/>
        <w:rPr>
          <w:rFonts w:ascii="Times New Roman" w:eastAsia="Times New Roman" w:hAnsi="Times New Roman" w:cs="Times New Roman"/>
        </w:rPr>
      </w:pPr>
    </w:p>
    <w:p w14:paraId="13DFEFD6"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Pagalbinės medžiagos: natrio chloridas, vyno rūgštis, </w:t>
      </w:r>
      <w:proofErr w:type="spellStart"/>
      <w:r w:rsidRPr="001002C7">
        <w:rPr>
          <w:rFonts w:ascii="Times New Roman" w:eastAsia="Times New Roman" w:hAnsi="Times New Roman" w:cs="Times New Roman"/>
        </w:rPr>
        <w:t>dinatrio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tartratas</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dihidratas</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hipromeliozė</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benzalkonio</w:t>
      </w:r>
      <w:proofErr w:type="spellEnd"/>
      <w:r w:rsidRPr="001002C7">
        <w:rPr>
          <w:rFonts w:ascii="Times New Roman" w:eastAsia="Times New Roman" w:hAnsi="Times New Roman" w:cs="Times New Roman"/>
        </w:rPr>
        <w:t xml:space="preserve"> chloridas, natrio hidroksidas, injekcinis vanduo.</w:t>
      </w:r>
    </w:p>
    <w:p w14:paraId="13DFEFD7" w14:textId="77777777" w:rsidR="00EB0EA9" w:rsidRPr="001002C7" w:rsidRDefault="00EB0EA9" w:rsidP="00EB0EA9">
      <w:pPr>
        <w:spacing w:after="0" w:line="240" w:lineRule="auto"/>
        <w:rPr>
          <w:rFonts w:ascii="Times New Roman" w:eastAsia="Times New Roman" w:hAnsi="Times New Roman" w:cs="Times New Roman"/>
        </w:rPr>
      </w:pPr>
    </w:p>
    <w:p w14:paraId="13DFEFD8" w14:textId="77777777" w:rsidR="00EB0EA9" w:rsidRPr="001002C7" w:rsidRDefault="00EB0EA9" w:rsidP="00EB0EA9">
      <w:pPr>
        <w:spacing w:after="0" w:line="240" w:lineRule="auto"/>
        <w:rPr>
          <w:rFonts w:ascii="Times New Roman" w:eastAsia="Times New Roman" w:hAnsi="Times New Roman" w:cs="Times New Roman"/>
        </w:rPr>
      </w:pPr>
    </w:p>
    <w:p w14:paraId="13DFEFD9"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4.</w:t>
      </w:r>
      <w:r w:rsidRPr="001002C7">
        <w:rPr>
          <w:rFonts w:ascii="Times New Roman" w:eastAsia="Times New Roman" w:hAnsi="Times New Roman" w:cs="Times New Roman"/>
          <w:b/>
        </w:rPr>
        <w:tab/>
        <w:t>FARMACINĖ FORMA IR KIEKIS PAKUOTĖJE</w:t>
      </w:r>
    </w:p>
    <w:p w14:paraId="13DFEFDA" w14:textId="77777777" w:rsidR="00EB0EA9" w:rsidRPr="001002C7" w:rsidRDefault="00EB0EA9" w:rsidP="00EB0EA9">
      <w:pPr>
        <w:spacing w:after="0" w:line="240" w:lineRule="auto"/>
        <w:rPr>
          <w:rFonts w:ascii="Times New Roman" w:eastAsia="Times New Roman" w:hAnsi="Times New Roman" w:cs="Times New Roman"/>
        </w:rPr>
      </w:pPr>
    </w:p>
    <w:p w14:paraId="13DFEFDB"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highlight w:val="lightGray"/>
        </w:rPr>
        <w:t>Akių lašai (tirpalas)</w:t>
      </w:r>
    </w:p>
    <w:p w14:paraId="13DFEFDC"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10 ml</w:t>
      </w:r>
    </w:p>
    <w:p w14:paraId="13DFEFDD"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highlight w:val="lightGray"/>
        </w:rPr>
        <w:t>5 ml</w:t>
      </w:r>
    </w:p>
    <w:p w14:paraId="13DFEFDE" w14:textId="77777777" w:rsidR="00EB0EA9" w:rsidRPr="001002C7" w:rsidRDefault="00EB0EA9" w:rsidP="00EB0EA9">
      <w:pPr>
        <w:spacing w:after="0" w:line="240" w:lineRule="auto"/>
        <w:rPr>
          <w:rFonts w:ascii="Times New Roman" w:eastAsia="Times New Roman" w:hAnsi="Times New Roman" w:cs="Times New Roman"/>
        </w:rPr>
      </w:pPr>
    </w:p>
    <w:p w14:paraId="13DFEFDF" w14:textId="77777777" w:rsidR="00EB0EA9" w:rsidRPr="001002C7" w:rsidRDefault="00EB0EA9" w:rsidP="00EB0EA9">
      <w:pPr>
        <w:spacing w:after="0" w:line="240" w:lineRule="auto"/>
        <w:rPr>
          <w:rFonts w:ascii="Times New Roman" w:eastAsia="Times New Roman" w:hAnsi="Times New Roman" w:cs="Times New Roman"/>
        </w:rPr>
      </w:pPr>
    </w:p>
    <w:p w14:paraId="13DFEFE0" w14:textId="77777777" w:rsidR="00EB0EA9" w:rsidRPr="001002C7" w:rsidRDefault="00EB0EA9" w:rsidP="00EB0EA9">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1002C7">
        <w:rPr>
          <w:rFonts w:ascii="Times New Roman" w:eastAsia="Times New Roman" w:hAnsi="Times New Roman" w:cs="Times New Roman"/>
          <w:b/>
        </w:rPr>
        <w:t>5.</w:t>
      </w:r>
      <w:r w:rsidRPr="001002C7">
        <w:rPr>
          <w:rFonts w:ascii="Times New Roman" w:eastAsia="Times New Roman" w:hAnsi="Times New Roman" w:cs="Times New Roman"/>
          <w:b/>
        </w:rPr>
        <w:tab/>
        <w:t>VARTOJIMO METODAS IR BŪDAS (-AI)</w:t>
      </w:r>
    </w:p>
    <w:p w14:paraId="13DFEFE1" w14:textId="77777777" w:rsidR="00EB0EA9" w:rsidRPr="001002C7" w:rsidRDefault="00EB0EA9" w:rsidP="00EB0EA9">
      <w:pPr>
        <w:spacing w:after="0" w:line="240" w:lineRule="auto"/>
        <w:rPr>
          <w:rFonts w:ascii="Times New Roman" w:eastAsia="Times New Roman" w:hAnsi="Times New Roman" w:cs="Times New Roman"/>
        </w:rPr>
      </w:pPr>
    </w:p>
    <w:p w14:paraId="13DFEFE2"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Vartoti ant akių.</w:t>
      </w:r>
    </w:p>
    <w:p w14:paraId="13DFEFE3"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Prieš vartojimą perskaitykite pakuotės lapelį.</w:t>
      </w:r>
    </w:p>
    <w:p w14:paraId="13DFEFE4" w14:textId="77777777" w:rsidR="00EB0EA9" w:rsidRPr="001002C7" w:rsidRDefault="00EB0EA9" w:rsidP="00EB0EA9">
      <w:pPr>
        <w:spacing w:after="0" w:line="240" w:lineRule="auto"/>
        <w:rPr>
          <w:rFonts w:ascii="Times New Roman" w:eastAsia="Times New Roman" w:hAnsi="Times New Roman" w:cs="Times New Roman"/>
        </w:rPr>
      </w:pPr>
    </w:p>
    <w:p w14:paraId="13DFEFE5" w14:textId="77777777" w:rsidR="00EB0EA9" w:rsidRPr="001002C7" w:rsidRDefault="00EB0EA9" w:rsidP="00EB0EA9">
      <w:pPr>
        <w:spacing w:after="0" w:line="240" w:lineRule="auto"/>
        <w:rPr>
          <w:rFonts w:ascii="Times New Roman" w:eastAsia="Times New Roman" w:hAnsi="Times New Roman" w:cs="Times New Roman"/>
        </w:rPr>
      </w:pPr>
    </w:p>
    <w:p w14:paraId="13DFEFE6"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6.</w:t>
      </w:r>
      <w:r w:rsidRPr="001002C7">
        <w:rPr>
          <w:rFonts w:ascii="Times New Roman" w:eastAsia="Times New Roman" w:hAnsi="Times New Roman" w:cs="Times New Roman"/>
          <w:b/>
        </w:rPr>
        <w:tab/>
        <w:t>SPECIALUS ĮSPĖJIMAS, KAD VAISTINĮ PREPARATĄ BŪTINA LAIKYTI VAIKAMS NEPASTEBIMOJE IR NEPASIEKIAMOJE VIETOJE</w:t>
      </w:r>
    </w:p>
    <w:p w14:paraId="13DFEFE7" w14:textId="77777777" w:rsidR="00EB0EA9" w:rsidRPr="001002C7" w:rsidRDefault="00EB0EA9" w:rsidP="00EB0EA9">
      <w:pPr>
        <w:spacing w:after="0" w:line="240" w:lineRule="auto"/>
        <w:rPr>
          <w:rFonts w:ascii="Times New Roman" w:eastAsia="Times New Roman" w:hAnsi="Times New Roman" w:cs="Times New Roman"/>
        </w:rPr>
      </w:pPr>
    </w:p>
    <w:p w14:paraId="13DFEFE8"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Laikyti vaikams nepastebimoje ir nepasiekiamoje vietoje.</w:t>
      </w:r>
    </w:p>
    <w:p w14:paraId="13DFEFE9" w14:textId="77777777" w:rsidR="00EB0EA9" w:rsidRPr="001002C7" w:rsidRDefault="00EB0EA9" w:rsidP="00EB0EA9">
      <w:pPr>
        <w:spacing w:after="0" w:line="240" w:lineRule="auto"/>
        <w:rPr>
          <w:rFonts w:ascii="Times New Roman" w:eastAsia="Times New Roman" w:hAnsi="Times New Roman" w:cs="Times New Roman"/>
        </w:rPr>
      </w:pPr>
    </w:p>
    <w:p w14:paraId="13DFEFEA" w14:textId="77777777" w:rsidR="00EB0EA9" w:rsidRPr="001002C7" w:rsidRDefault="00EB0EA9" w:rsidP="00EB0EA9">
      <w:pPr>
        <w:spacing w:after="0" w:line="240" w:lineRule="auto"/>
        <w:rPr>
          <w:rFonts w:ascii="Times New Roman" w:eastAsia="Times New Roman" w:hAnsi="Times New Roman" w:cs="Times New Roman"/>
        </w:rPr>
      </w:pPr>
    </w:p>
    <w:p w14:paraId="13DFEFEB"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1002C7">
        <w:rPr>
          <w:rFonts w:ascii="Times New Roman" w:eastAsia="Times New Roman" w:hAnsi="Times New Roman" w:cs="Times New Roman"/>
          <w:b/>
        </w:rPr>
        <w:t>7.</w:t>
      </w:r>
      <w:r w:rsidRPr="001002C7">
        <w:rPr>
          <w:rFonts w:ascii="Times New Roman" w:eastAsia="Times New Roman" w:hAnsi="Times New Roman" w:cs="Times New Roman"/>
          <w:b/>
        </w:rPr>
        <w:tab/>
        <w:t>KITAS (-I) SPECIALUS (-ŪS) ĮSPĖJIMAS (-AI) (JEI REIKIA)</w:t>
      </w:r>
    </w:p>
    <w:p w14:paraId="13DFEFEC" w14:textId="77777777" w:rsidR="00EB0EA9" w:rsidRPr="001002C7" w:rsidRDefault="00EB0EA9" w:rsidP="00EB0EA9">
      <w:pPr>
        <w:spacing w:after="0" w:line="240" w:lineRule="auto"/>
        <w:rPr>
          <w:rFonts w:ascii="Times New Roman" w:eastAsia="Times New Roman" w:hAnsi="Times New Roman" w:cs="Times New Roman"/>
        </w:rPr>
      </w:pPr>
    </w:p>
    <w:p w14:paraId="13DFEFED" w14:textId="77777777" w:rsidR="00EB0EA9" w:rsidRPr="001002C7" w:rsidRDefault="00EB0EA9" w:rsidP="00EB0EA9">
      <w:pPr>
        <w:spacing w:after="0" w:line="240" w:lineRule="auto"/>
        <w:rPr>
          <w:rFonts w:ascii="Times New Roman" w:eastAsia="Times New Roman" w:hAnsi="Times New Roman" w:cs="Times New Roman"/>
        </w:rPr>
      </w:pPr>
    </w:p>
    <w:p w14:paraId="13DFEFEE"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1002C7">
        <w:rPr>
          <w:rFonts w:ascii="Times New Roman" w:eastAsia="Times New Roman" w:hAnsi="Times New Roman" w:cs="Times New Roman"/>
          <w:b/>
        </w:rPr>
        <w:t>8.</w:t>
      </w:r>
      <w:r w:rsidRPr="001002C7">
        <w:rPr>
          <w:rFonts w:ascii="Times New Roman" w:eastAsia="Times New Roman" w:hAnsi="Times New Roman" w:cs="Times New Roman"/>
          <w:b/>
        </w:rPr>
        <w:tab/>
        <w:t>TINKAMUMO LAIKAS</w:t>
      </w:r>
    </w:p>
    <w:p w14:paraId="13DFEFEF" w14:textId="77777777" w:rsidR="00EB0EA9" w:rsidRPr="001002C7" w:rsidRDefault="00EB0EA9" w:rsidP="00EB0EA9">
      <w:pPr>
        <w:spacing w:after="0" w:line="240" w:lineRule="auto"/>
        <w:rPr>
          <w:rFonts w:ascii="Times New Roman" w:eastAsia="Times New Roman" w:hAnsi="Times New Roman" w:cs="Times New Roman"/>
        </w:rPr>
      </w:pPr>
    </w:p>
    <w:p w14:paraId="13DFEFF0" w14:textId="77777777" w:rsidR="00EB0EA9" w:rsidRPr="001002C7" w:rsidRDefault="00BC4EC6"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EXP:</w:t>
      </w:r>
      <w:r w:rsidR="00EB0EA9" w:rsidRPr="001002C7">
        <w:rPr>
          <w:rFonts w:ascii="Times New Roman" w:eastAsia="Times New Roman" w:hAnsi="Times New Roman" w:cs="Times New Roman"/>
        </w:rPr>
        <w:t xml:space="preserve"> {mm/MMMM}</w:t>
      </w:r>
    </w:p>
    <w:p w14:paraId="13DFEFF1"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Po pirmojo </w:t>
      </w:r>
      <w:proofErr w:type="spellStart"/>
      <w:r w:rsidRPr="001002C7">
        <w:rPr>
          <w:rFonts w:ascii="Times New Roman" w:eastAsia="Times New Roman" w:hAnsi="Times New Roman" w:cs="Times New Roman"/>
        </w:rPr>
        <w:t>talpyklės</w:t>
      </w:r>
      <w:proofErr w:type="spellEnd"/>
      <w:r w:rsidRPr="001002C7">
        <w:rPr>
          <w:rFonts w:ascii="Times New Roman" w:eastAsia="Times New Roman" w:hAnsi="Times New Roman" w:cs="Times New Roman"/>
        </w:rPr>
        <w:t xml:space="preserve"> atidarymo </w:t>
      </w:r>
      <w:r w:rsidR="00B16143">
        <w:rPr>
          <w:rFonts w:ascii="Times New Roman" w:eastAsia="Times New Roman" w:hAnsi="Times New Roman" w:cs="Times New Roman"/>
        </w:rPr>
        <w:t>akių lašai</w:t>
      </w:r>
      <w:r w:rsidRPr="001002C7">
        <w:rPr>
          <w:rFonts w:ascii="Times New Roman" w:eastAsia="Times New Roman" w:hAnsi="Times New Roman" w:cs="Times New Roman"/>
        </w:rPr>
        <w:t xml:space="preserve"> tinka vartoti ne ilgiau kaip 28 dienas.</w:t>
      </w:r>
    </w:p>
    <w:p w14:paraId="13DFEFF2" w14:textId="77777777" w:rsidR="00EB0EA9" w:rsidRPr="001002C7" w:rsidRDefault="00EB0EA9" w:rsidP="00EB0EA9">
      <w:pPr>
        <w:spacing w:after="0" w:line="240" w:lineRule="auto"/>
        <w:rPr>
          <w:rFonts w:ascii="Times New Roman" w:eastAsia="Times New Roman" w:hAnsi="Times New Roman" w:cs="Times New Roman"/>
        </w:rPr>
      </w:pPr>
    </w:p>
    <w:p w14:paraId="13DFEFF3" w14:textId="77777777" w:rsidR="00EB0EA9" w:rsidRPr="001002C7" w:rsidRDefault="00EB0EA9" w:rsidP="00EB0EA9">
      <w:pPr>
        <w:spacing w:after="0" w:line="240" w:lineRule="auto"/>
        <w:rPr>
          <w:rFonts w:ascii="Times New Roman" w:eastAsia="Times New Roman" w:hAnsi="Times New Roman" w:cs="Times New Roman"/>
        </w:rPr>
      </w:pPr>
    </w:p>
    <w:p w14:paraId="13DFEFF4"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9.</w:t>
      </w:r>
      <w:r w:rsidRPr="001002C7">
        <w:rPr>
          <w:rFonts w:ascii="Times New Roman" w:eastAsia="Times New Roman" w:hAnsi="Times New Roman" w:cs="Times New Roman"/>
          <w:b/>
        </w:rPr>
        <w:tab/>
        <w:t>SPECIALIOS LAIKYMO SĄLYGOS</w:t>
      </w:r>
    </w:p>
    <w:p w14:paraId="13DFEFF5" w14:textId="77777777" w:rsidR="00EB0EA9" w:rsidRPr="001002C7" w:rsidRDefault="00EB0EA9" w:rsidP="00EB0EA9">
      <w:pPr>
        <w:spacing w:after="0" w:line="240" w:lineRule="auto"/>
        <w:rPr>
          <w:rFonts w:ascii="Times New Roman" w:eastAsia="Times New Roman" w:hAnsi="Times New Roman" w:cs="Times New Roman"/>
        </w:rPr>
      </w:pPr>
    </w:p>
    <w:p w14:paraId="13DFEFF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Laikyti ne aukštesnėje kaip 25 ºC temperatūroje. Negalima šaldyti ar užšaldyti.</w:t>
      </w:r>
    </w:p>
    <w:p w14:paraId="13DFEFF7" w14:textId="77777777" w:rsidR="00EB0EA9" w:rsidRPr="001002C7" w:rsidRDefault="00EB0EA9" w:rsidP="00EB0EA9">
      <w:pPr>
        <w:spacing w:after="0" w:line="240" w:lineRule="auto"/>
        <w:rPr>
          <w:rFonts w:ascii="Times New Roman" w:eastAsia="Times New Roman" w:hAnsi="Times New Roman" w:cs="Times New Roman"/>
          <w:b/>
          <w:lang w:eastAsia="sk-SK"/>
        </w:rPr>
      </w:pP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laikyti išorinėje dėžutėje, kad </w:t>
      </w:r>
      <w:r w:rsidR="001002C7">
        <w:rPr>
          <w:rFonts w:ascii="Times New Roman" w:eastAsia="Times New Roman" w:hAnsi="Times New Roman" w:cs="Times New Roman"/>
          <w:lang w:eastAsia="sk-SK"/>
        </w:rPr>
        <w:t>vaistas</w:t>
      </w:r>
      <w:r w:rsidRPr="001002C7">
        <w:rPr>
          <w:rFonts w:ascii="Times New Roman" w:eastAsia="Times New Roman" w:hAnsi="Times New Roman" w:cs="Times New Roman"/>
          <w:lang w:eastAsia="sk-SK"/>
        </w:rPr>
        <w:t xml:space="preserve"> būtų apsaugotas nuo šviesos.</w:t>
      </w:r>
    </w:p>
    <w:p w14:paraId="13DFEFF8"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EFF9" w14:textId="77777777" w:rsidR="00EB0EA9" w:rsidRPr="001002C7" w:rsidRDefault="00EB0EA9" w:rsidP="00EB0EA9">
      <w:pPr>
        <w:spacing w:after="0" w:line="240" w:lineRule="auto"/>
        <w:rPr>
          <w:rFonts w:ascii="Times New Roman" w:eastAsia="Times New Roman" w:hAnsi="Times New Roman" w:cs="Times New Roman"/>
        </w:rPr>
      </w:pPr>
    </w:p>
    <w:p w14:paraId="13DFEFFA"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10.</w:t>
      </w:r>
      <w:r w:rsidRPr="001002C7">
        <w:rPr>
          <w:rFonts w:ascii="Times New Roman" w:eastAsia="Times New Roman" w:hAnsi="Times New Roman" w:cs="Times New Roman"/>
          <w:b/>
        </w:rPr>
        <w:tab/>
        <w:t xml:space="preserve">SPECIALIOS ATSARGUMO PRIEMONĖS DĖL NESUVARTOTO </w:t>
      </w:r>
      <w:r w:rsidRPr="001002C7">
        <w:rPr>
          <w:rFonts w:ascii="Times New Roman" w:eastAsia="Times New Roman" w:hAnsi="Times New Roman" w:cs="Times New Roman"/>
          <w:b/>
          <w:bCs/>
        </w:rPr>
        <w:t xml:space="preserve">VAISTINIO PREPARATO AR JO ATLIEKŲ </w:t>
      </w:r>
      <w:r w:rsidRPr="001002C7">
        <w:rPr>
          <w:rFonts w:ascii="Times New Roman" w:eastAsia="Times New Roman" w:hAnsi="Times New Roman" w:cs="Times New Roman"/>
          <w:b/>
        </w:rPr>
        <w:t>TVARKYMO (JEI REIKIA)</w:t>
      </w:r>
    </w:p>
    <w:p w14:paraId="13DFEFFB" w14:textId="77777777" w:rsidR="00EB0EA9" w:rsidRPr="001002C7" w:rsidRDefault="00EB0EA9" w:rsidP="00EB0EA9">
      <w:pPr>
        <w:spacing w:after="0" w:line="240" w:lineRule="auto"/>
        <w:rPr>
          <w:rFonts w:ascii="Times New Roman" w:eastAsia="Times New Roman" w:hAnsi="Times New Roman" w:cs="Times New Roman"/>
        </w:rPr>
      </w:pPr>
    </w:p>
    <w:p w14:paraId="13DFEFFC" w14:textId="77777777" w:rsidR="00EB0EA9" w:rsidRPr="001002C7" w:rsidRDefault="00EB0EA9" w:rsidP="00EB0EA9">
      <w:pPr>
        <w:spacing w:after="0" w:line="240" w:lineRule="auto"/>
        <w:rPr>
          <w:rFonts w:ascii="Times New Roman" w:eastAsia="Times New Roman" w:hAnsi="Times New Roman" w:cs="Times New Roman"/>
        </w:rPr>
      </w:pPr>
    </w:p>
    <w:p w14:paraId="13DFEFFD"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11.</w:t>
      </w:r>
      <w:r w:rsidRPr="001002C7">
        <w:rPr>
          <w:rFonts w:ascii="Times New Roman" w:eastAsia="Times New Roman" w:hAnsi="Times New Roman" w:cs="Times New Roman"/>
          <w:b/>
        </w:rPr>
        <w:tab/>
        <w:t>REGISTRUOTOJO</w:t>
      </w:r>
      <w:r w:rsidRPr="001002C7" w:rsidDel="00024D6D">
        <w:rPr>
          <w:rFonts w:ascii="Times New Roman" w:eastAsia="Times New Roman" w:hAnsi="Times New Roman" w:cs="Times New Roman"/>
          <w:b/>
        </w:rPr>
        <w:t xml:space="preserve"> </w:t>
      </w:r>
      <w:r w:rsidRPr="001002C7">
        <w:rPr>
          <w:rFonts w:ascii="Times New Roman" w:eastAsia="Times New Roman" w:hAnsi="Times New Roman" w:cs="Times New Roman"/>
          <w:b/>
        </w:rPr>
        <w:t>PAVADINIMAS IR ADRESAS</w:t>
      </w:r>
    </w:p>
    <w:p w14:paraId="13DFEFFE" w14:textId="77777777" w:rsidR="00EB0EA9" w:rsidRPr="001002C7" w:rsidRDefault="00EB0EA9" w:rsidP="00EB0EA9">
      <w:pPr>
        <w:spacing w:after="0" w:line="240" w:lineRule="auto"/>
        <w:rPr>
          <w:rFonts w:ascii="Times New Roman" w:eastAsia="Times New Roman" w:hAnsi="Times New Roman" w:cs="Times New Roman"/>
        </w:rPr>
      </w:pPr>
    </w:p>
    <w:p w14:paraId="13DFEFFF" w14:textId="1B6C71A1"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UNIMED</w:t>
      </w:r>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caps/>
          <w:lang w:eastAsia="sk-SK"/>
        </w:rPr>
        <w:t xml:space="preserve">Pharma </w:t>
      </w:r>
      <w:proofErr w:type="spellStart"/>
      <w:r w:rsidRPr="001002C7">
        <w:rPr>
          <w:rFonts w:ascii="Times New Roman" w:eastAsia="Times New Roman" w:hAnsi="Times New Roman" w:cs="Times New Roman"/>
          <w:bCs/>
          <w:lang w:eastAsia="sk-SK"/>
        </w:rPr>
        <w:t>spol</w:t>
      </w:r>
      <w:proofErr w:type="spellEnd"/>
      <w:r w:rsidRPr="001002C7">
        <w:rPr>
          <w:rFonts w:ascii="Times New Roman" w:eastAsia="Times New Roman" w:hAnsi="Times New Roman" w:cs="Times New Roman"/>
          <w:bCs/>
          <w:lang w:eastAsia="sk-SK"/>
        </w:rPr>
        <w:t>. s</w:t>
      </w:r>
      <w:r w:rsidR="004B4A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r.o</w:t>
      </w:r>
      <w:proofErr w:type="spellEnd"/>
      <w:r w:rsidRPr="001002C7">
        <w:rPr>
          <w:rFonts w:ascii="Times New Roman" w:eastAsia="Times New Roman" w:hAnsi="Times New Roman" w:cs="Times New Roman"/>
          <w:bCs/>
          <w:lang w:eastAsia="sk-SK"/>
        </w:rPr>
        <w:t>.</w:t>
      </w:r>
    </w:p>
    <w:p w14:paraId="13DFF000"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Oriešková</w:t>
      </w:r>
      <w:proofErr w:type="spellEnd"/>
      <w:r w:rsidRPr="001002C7">
        <w:rPr>
          <w:rFonts w:ascii="Times New Roman" w:eastAsia="Times New Roman" w:hAnsi="Times New Roman" w:cs="Times New Roman"/>
          <w:lang w:eastAsia="sk-SK"/>
        </w:rPr>
        <w:t xml:space="preserve"> 11</w:t>
      </w:r>
    </w:p>
    <w:p w14:paraId="13DFF001"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821 05 Bratislava</w:t>
      </w:r>
    </w:p>
    <w:p w14:paraId="13DFF002" w14:textId="77777777" w:rsidR="00EB0EA9" w:rsidRPr="001002C7" w:rsidRDefault="00EB0EA9" w:rsidP="00EB0EA9">
      <w:pPr>
        <w:tabs>
          <w:tab w:val="left" w:pos="2160"/>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Slovakijos Respublika</w:t>
      </w:r>
    </w:p>
    <w:p w14:paraId="13DFF003" w14:textId="77777777" w:rsidR="00EB0EA9" w:rsidRPr="001002C7" w:rsidRDefault="00EB0EA9" w:rsidP="00EB0EA9">
      <w:pPr>
        <w:spacing w:after="0" w:line="240" w:lineRule="auto"/>
        <w:rPr>
          <w:rFonts w:ascii="Times New Roman" w:eastAsia="Times New Roman" w:hAnsi="Times New Roman" w:cs="Times New Roman"/>
        </w:rPr>
      </w:pPr>
    </w:p>
    <w:p w14:paraId="13DFF004" w14:textId="77777777" w:rsidR="00EB0EA9" w:rsidRPr="001002C7" w:rsidRDefault="00EB0EA9" w:rsidP="00EB0EA9">
      <w:pPr>
        <w:spacing w:after="0" w:line="240" w:lineRule="auto"/>
        <w:rPr>
          <w:rFonts w:ascii="Times New Roman" w:eastAsia="Times New Roman" w:hAnsi="Times New Roman" w:cs="Times New Roman"/>
        </w:rPr>
      </w:pPr>
    </w:p>
    <w:p w14:paraId="13DFF005"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12.</w:t>
      </w:r>
      <w:r w:rsidRPr="001002C7">
        <w:rPr>
          <w:rFonts w:ascii="Times New Roman" w:eastAsia="Times New Roman" w:hAnsi="Times New Roman" w:cs="Times New Roman"/>
          <w:b/>
        </w:rPr>
        <w:tab/>
        <w:t xml:space="preserve">REGISTRACIJOS PAŽYMĖJIMO NUMERIS (-IAI) </w:t>
      </w:r>
    </w:p>
    <w:p w14:paraId="13DFF006" w14:textId="77777777" w:rsidR="00EB0EA9" w:rsidRPr="001002C7" w:rsidRDefault="00EB0EA9" w:rsidP="00EB0EA9">
      <w:pPr>
        <w:spacing w:after="0" w:line="240" w:lineRule="auto"/>
        <w:rPr>
          <w:rFonts w:ascii="Times New Roman" w:eastAsia="Times New Roman" w:hAnsi="Times New Roman" w:cs="Times New Roman"/>
        </w:rPr>
      </w:pPr>
    </w:p>
    <w:p w14:paraId="13DFF007"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5 ml – LT/1/10/2249/001</w:t>
      </w:r>
    </w:p>
    <w:p w14:paraId="13DFF008"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highlight w:val="lightGray"/>
          <w:lang w:eastAsia="sk-SK"/>
        </w:rPr>
        <w:t>10 ml – LT/1/10/2249/002</w:t>
      </w:r>
    </w:p>
    <w:p w14:paraId="13DFF009" w14:textId="77777777" w:rsidR="00EB0EA9" w:rsidRPr="001002C7" w:rsidRDefault="00EB0EA9" w:rsidP="00EB0EA9">
      <w:pPr>
        <w:spacing w:after="0" w:line="240" w:lineRule="auto"/>
        <w:rPr>
          <w:rFonts w:ascii="Times New Roman" w:eastAsia="Times New Roman" w:hAnsi="Times New Roman" w:cs="Times New Roman"/>
        </w:rPr>
      </w:pPr>
    </w:p>
    <w:p w14:paraId="13DFF00A" w14:textId="77777777" w:rsidR="00EB0EA9" w:rsidRPr="001002C7" w:rsidRDefault="00EB0EA9" w:rsidP="00EB0EA9">
      <w:pPr>
        <w:spacing w:after="0" w:line="240" w:lineRule="auto"/>
        <w:rPr>
          <w:rFonts w:ascii="Times New Roman" w:eastAsia="Times New Roman" w:hAnsi="Times New Roman" w:cs="Times New Roman"/>
        </w:rPr>
      </w:pPr>
    </w:p>
    <w:p w14:paraId="13DFF00B"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13.</w:t>
      </w:r>
      <w:r w:rsidRPr="001002C7">
        <w:rPr>
          <w:rFonts w:ascii="Times New Roman" w:eastAsia="Times New Roman" w:hAnsi="Times New Roman" w:cs="Times New Roman"/>
          <w:b/>
        </w:rPr>
        <w:tab/>
        <w:t>SERIJOS NUMERIS</w:t>
      </w:r>
    </w:p>
    <w:p w14:paraId="13DFF00C" w14:textId="77777777" w:rsidR="00EB0EA9" w:rsidRPr="001002C7" w:rsidRDefault="00EB0EA9" w:rsidP="00EB0EA9">
      <w:pPr>
        <w:spacing w:after="0" w:line="240" w:lineRule="auto"/>
        <w:rPr>
          <w:rFonts w:ascii="Times New Roman" w:eastAsia="Times New Roman" w:hAnsi="Times New Roman" w:cs="Times New Roman"/>
        </w:rPr>
      </w:pPr>
    </w:p>
    <w:p w14:paraId="13DFF00D" w14:textId="77777777" w:rsidR="00EB0EA9" w:rsidRPr="001002C7" w:rsidRDefault="00BC4EC6"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Lot:</w:t>
      </w:r>
    </w:p>
    <w:p w14:paraId="13DFF00E" w14:textId="77777777" w:rsidR="00EB0EA9" w:rsidRPr="001002C7" w:rsidRDefault="00EB0EA9" w:rsidP="00EB0EA9">
      <w:pPr>
        <w:spacing w:after="0" w:line="240" w:lineRule="auto"/>
        <w:rPr>
          <w:rFonts w:ascii="Times New Roman" w:eastAsia="Times New Roman" w:hAnsi="Times New Roman" w:cs="Times New Roman"/>
        </w:rPr>
      </w:pPr>
    </w:p>
    <w:p w14:paraId="13DFF00F" w14:textId="77777777" w:rsidR="00EB0EA9" w:rsidRPr="001002C7" w:rsidRDefault="00EB0EA9" w:rsidP="00EB0EA9">
      <w:pPr>
        <w:spacing w:after="0" w:line="240" w:lineRule="auto"/>
        <w:rPr>
          <w:rFonts w:ascii="Times New Roman" w:eastAsia="Times New Roman" w:hAnsi="Times New Roman" w:cs="Times New Roman"/>
        </w:rPr>
      </w:pPr>
    </w:p>
    <w:p w14:paraId="13DFF010"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14.</w:t>
      </w:r>
      <w:r w:rsidRPr="001002C7">
        <w:rPr>
          <w:rFonts w:ascii="Times New Roman" w:eastAsia="Times New Roman" w:hAnsi="Times New Roman" w:cs="Times New Roman"/>
          <w:b/>
        </w:rPr>
        <w:tab/>
        <w:t>PARDAVIMO (IŠDAVIMO) TVARKA</w:t>
      </w:r>
    </w:p>
    <w:p w14:paraId="13DFF011" w14:textId="77777777" w:rsidR="00EB0EA9" w:rsidRPr="001002C7" w:rsidRDefault="00EB0EA9" w:rsidP="00EB0EA9">
      <w:pPr>
        <w:spacing w:after="0" w:line="240" w:lineRule="auto"/>
        <w:rPr>
          <w:rFonts w:ascii="Times New Roman" w:eastAsia="Times New Roman" w:hAnsi="Times New Roman" w:cs="Times New Roman"/>
        </w:rPr>
      </w:pPr>
    </w:p>
    <w:p w14:paraId="13DFF012"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 xml:space="preserve">Receptinis </w:t>
      </w:r>
      <w:r w:rsidR="00BC4EC6" w:rsidRPr="001002C7">
        <w:rPr>
          <w:rFonts w:ascii="Times New Roman" w:eastAsia="Times New Roman" w:hAnsi="Times New Roman" w:cs="Times New Roman"/>
        </w:rPr>
        <w:t>vaistas</w:t>
      </w:r>
      <w:r w:rsidRPr="001002C7">
        <w:rPr>
          <w:rFonts w:ascii="Times New Roman" w:eastAsia="Times New Roman" w:hAnsi="Times New Roman" w:cs="Times New Roman"/>
        </w:rPr>
        <w:t>.</w:t>
      </w:r>
    </w:p>
    <w:p w14:paraId="13DFF013" w14:textId="77777777" w:rsidR="00EB0EA9" w:rsidRPr="001002C7" w:rsidRDefault="00EB0EA9" w:rsidP="00EB0EA9">
      <w:pPr>
        <w:spacing w:after="0" w:line="240" w:lineRule="auto"/>
        <w:rPr>
          <w:rFonts w:ascii="Times New Roman" w:eastAsia="Times New Roman" w:hAnsi="Times New Roman" w:cs="Times New Roman"/>
        </w:rPr>
      </w:pPr>
    </w:p>
    <w:p w14:paraId="13DFF014" w14:textId="77777777" w:rsidR="00EB0EA9" w:rsidRPr="001002C7" w:rsidRDefault="00EB0EA9" w:rsidP="00EB0EA9">
      <w:pPr>
        <w:spacing w:after="0" w:line="240" w:lineRule="auto"/>
        <w:rPr>
          <w:rFonts w:ascii="Times New Roman" w:eastAsia="Times New Roman" w:hAnsi="Times New Roman" w:cs="Times New Roman"/>
        </w:rPr>
      </w:pPr>
    </w:p>
    <w:p w14:paraId="13DFF015"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15.</w:t>
      </w:r>
      <w:r w:rsidRPr="001002C7">
        <w:rPr>
          <w:rFonts w:ascii="Times New Roman" w:eastAsia="Times New Roman" w:hAnsi="Times New Roman" w:cs="Times New Roman"/>
          <w:b/>
        </w:rPr>
        <w:tab/>
        <w:t>VARTOJIMO INSTRUKCIJA</w:t>
      </w:r>
    </w:p>
    <w:p w14:paraId="13DFF016" w14:textId="77777777" w:rsidR="00EB0EA9" w:rsidRPr="001002C7" w:rsidRDefault="00EB0EA9" w:rsidP="00EB0EA9">
      <w:pPr>
        <w:spacing w:after="0" w:line="240" w:lineRule="auto"/>
        <w:rPr>
          <w:rFonts w:ascii="Times New Roman" w:eastAsia="Times New Roman" w:hAnsi="Times New Roman" w:cs="Times New Roman"/>
        </w:rPr>
      </w:pPr>
    </w:p>
    <w:p w14:paraId="13DFF017" w14:textId="77777777" w:rsidR="00EB0EA9" w:rsidRPr="001002C7" w:rsidRDefault="00EB0EA9" w:rsidP="00EB0EA9">
      <w:pPr>
        <w:spacing w:after="0" w:line="240" w:lineRule="auto"/>
        <w:rPr>
          <w:rFonts w:ascii="Times New Roman" w:eastAsia="Times New Roman" w:hAnsi="Times New Roman" w:cs="Times New Roman"/>
        </w:rPr>
      </w:pPr>
    </w:p>
    <w:p w14:paraId="13DFF018" w14:textId="77777777" w:rsidR="00EB0EA9" w:rsidRPr="001002C7" w:rsidRDefault="00EB0EA9" w:rsidP="00F31B0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16.</w:t>
      </w:r>
      <w:r w:rsidRPr="001002C7">
        <w:rPr>
          <w:rFonts w:ascii="Times New Roman" w:eastAsia="Times New Roman" w:hAnsi="Times New Roman" w:cs="Times New Roman"/>
          <w:b/>
        </w:rPr>
        <w:tab/>
        <w:t>INFORMACIJA BRAILIO RAŠTU</w:t>
      </w:r>
    </w:p>
    <w:p w14:paraId="13DFF019" w14:textId="77777777" w:rsidR="00BC4EC6" w:rsidRPr="001002C7" w:rsidRDefault="00BC4EC6" w:rsidP="00F31B04">
      <w:pPr>
        <w:tabs>
          <w:tab w:val="left" w:pos="567"/>
        </w:tabs>
        <w:spacing w:after="0" w:line="240" w:lineRule="auto"/>
        <w:ind w:left="567" w:hanging="567"/>
        <w:rPr>
          <w:rFonts w:ascii="Times New Roman" w:eastAsia="Times New Roman" w:hAnsi="Times New Roman" w:cs="Times New Roman"/>
        </w:rPr>
      </w:pPr>
    </w:p>
    <w:p w14:paraId="13DFF01A" w14:textId="77777777" w:rsidR="00BC4EC6" w:rsidRPr="001002C7" w:rsidRDefault="00F31B04" w:rsidP="00F31B04">
      <w:pPr>
        <w:tabs>
          <w:tab w:val="left" w:pos="567"/>
        </w:tabs>
        <w:spacing w:after="0" w:line="240" w:lineRule="auto"/>
        <w:ind w:left="567" w:hanging="567"/>
        <w:rPr>
          <w:rFonts w:ascii="Times New Roman" w:eastAsia="Times New Roman" w:hAnsi="Times New Roman" w:cs="Times New Roman"/>
        </w:rPr>
      </w:pPr>
      <w:proofErr w:type="spellStart"/>
      <w:r w:rsidRPr="001002C7">
        <w:rPr>
          <w:rFonts w:ascii="Times New Roman" w:eastAsia="Times New Roman" w:hAnsi="Times New Roman" w:cs="Times New Roman"/>
        </w:rPr>
        <w:t>b</w:t>
      </w:r>
      <w:r w:rsidR="00BC4EC6" w:rsidRPr="001002C7">
        <w:rPr>
          <w:rFonts w:ascii="Times New Roman" w:eastAsia="Times New Roman" w:hAnsi="Times New Roman" w:cs="Times New Roman"/>
        </w:rPr>
        <w:t>rimonal</w:t>
      </w:r>
      <w:proofErr w:type="spellEnd"/>
    </w:p>
    <w:p w14:paraId="13DFF01B" w14:textId="77777777" w:rsidR="00BC4EC6" w:rsidRPr="001002C7" w:rsidRDefault="00BC4EC6" w:rsidP="00F31B04">
      <w:pPr>
        <w:tabs>
          <w:tab w:val="left" w:pos="567"/>
        </w:tabs>
        <w:spacing w:after="0" w:line="240" w:lineRule="auto"/>
        <w:ind w:left="567" w:hanging="567"/>
        <w:rPr>
          <w:rFonts w:ascii="Times New Roman" w:eastAsia="Times New Roman" w:hAnsi="Times New Roman" w:cs="Times New Roman"/>
          <w:b/>
        </w:rPr>
      </w:pPr>
    </w:p>
    <w:p w14:paraId="13DFF01C" w14:textId="77777777" w:rsidR="00BC4EC6" w:rsidRPr="001002C7" w:rsidRDefault="00BC4EC6" w:rsidP="004C7DC0">
      <w:pPr>
        <w:tabs>
          <w:tab w:val="left" w:pos="567"/>
        </w:tabs>
        <w:spacing w:after="0" w:line="240" w:lineRule="auto"/>
        <w:ind w:left="567" w:hanging="567"/>
        <w:rPr>
          <w:rFonts w:ascii="Times New Roman" w:eastAsia="Times New Roman" w:hAnsi="Times New Roman" w:cs="Times New Roman"/>
          <w:b/>
        </w:rPr>
      </w:pPr>
    </w:p>
    <w:p w14:paraId="13DFF01D" w14:textId="77777777" w:rsidR="00BC4EC6" w:rsidRPr="004C7DC0" w:rsidRDefault="00BC4EC6" w:rsidP="004C7DC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napToGrid w:val="0"/>
        </w:rPr>
      </w:pPr>
      <w:r w:rsidRPr="004C7DC0">
        <w:rPr>
          <w:rFonts w:ascii="Times New Roman" w:hAnsi="Times New Roman" w:cs="Times New Roman"/>
          <w:b/>
          <w:noProof/>
          <w:snapToGrid w:val="0"/>
        </w:rPr>
        <w:t>17.</w:t>
      </w:r>
      <w:r w:rsidRPr="004C7DC0">
        <w:rPr>
          <w:rFonts w:ascii="Times New Roman" w:hAnsi="Times New Roman" w:cs="Times New Roman"/>
          <w:b/>
          <w:noProof/>
          <w:snapToGrid w:val="0"/>
        </w:rPr>
        <w:tab/>
        <w:t>UNIKALUS IDENTIFIKATORIUS – 2D BRŪKŠNINIS KODAS</w:t>
      </w:r>
    </w:p>
    <w:p w14:paraId="13DFF01E" w14:textId="77777777" w:rsidR="00BC4EC6" w:rsidRPr="004C7DC0" w:rsidRDefault="00BC4EC6" w:rsidP="004C7DC0">
      <w:pPr>
        <w:tabs>
          <w:tab w:val="left" w:pos="567"/>
        </w:tabs>
        <w:spacing w:after="0" w:line="260" w:lineRule="exact"/>
        <w:rPr>
          <w:rFonts w:ascii="Times New Roman" w:hAnsi="Times New Roman" w:cs="Times New Roman"/>
          <w:noProof/>
          <w:snapToGrid w:val="0"/>
        </w:rPr>
      </w:pPr>
    </w:p>
    <w:p w14:paraId="13DFF01F" w14:textId="77777777" w:rsidR="00C61024" w:rsidRPr="001E04BA" w:rsidRDefault="00C61024" w:rsidP="00C61024">
      <w:pPr>
        <w:tabs>
          <w:tab w:val="left" w:pos="567"/>
        </w:tabs>
        <w:spacing w:after="0" w:line="260" w:lineRule="exact"/>
        <w:rPr>
          <w:rFonts w:ascii="Times New Roman" w:hAnsi="Times New Roman" w:cs="Times New Roman"/>
          <w:noProof/>
          <w:snapToGrid w:val="0"/>
          <w:vanish/>
          <w:highlight w:val="lightGray"/>
        </w:rPr>
      </w:pPr>
      <w:r w:rsidRPr="008D5C87">
        <w:rPr>
          <w:rFonts w:ascii="Times New Roman" w:eastAsia="Times New Roman" w:hAnsi="Times New Roman" w:cs="Times New Roman"/>
          <w:noProof/>
          <w:szCs w:val="24"/>
          <w:highlight w:val="lightGray"/>
        </w:rPr>
        <w:t>2D brūkšninis kodas su nurodytu unikaliu identifikatoriumi.</w:t>
      </w:r>
    </w:p>
    <w:p w14:paraId="13DFF020" w14:textId="77777777" w:rsidR="001E04BA" w:rsidRPr="001E04BA" w:rsidRDefault="001E04BA" w:rsidP="001E04BA">
      <w:pPr>
        <w:tabs>
          <w:tab w:val="left" w:pos="567"/>
        </w:tabs>
        <w:spacing w:after="0" w:line="260" w:lineRule="exact"/>
        <w:rPr>
          <w:rFonts w:ascii="Times New Roman" w:hAnsi="Times New Roman" w:cs="Times New Roman"/>
          <w:noProof/>
          <w:snapToGrid w:val="0"/>
          <w:vanish/>
          <w:highlight w:val="lightGray"/>
        </w:rPr>
      </w:pPr>
    </w:p>
    <w:p w14:paraId="13DFF021" w14:textId="77777777" w:rsidR="00BC4EC6" w:rsidRPr="004C7DC0" w:rsidRDefault="00BC4EC6" w:rsidP="004C7DC0">
      <w:pPr>
        <w:tabs>
          <w:tab w:val="left" w:pos="567"/>
        </w:tabs>
        <w:spacing w:after="0" w:line="260" w:lineRule="exact"/>
        <w:rPr>
          <w:rFonts w:ascii="Times New Roman" w:hAnsi="Times New Roman" w:cs="Times New Roman"/>
          <w:noProof/>
          <w:snapToGrid w:val="0"/>
        </w:rPr>
      </w:pPr>
    </w:p>
    <w:p w14:paraId="13DFF022" w14:textId="77777777" w:rsidR="00BC4EC6" w:rsidRPr="004C7DC0" w:rsidRDefault="00BC4EC6" w:rsidP="004C7DC0">
      <w:pPr>
        <w:tabs>
          <w:tab w:val="left" w:pos="567"/>
        </w:tabs>
        <w:spacing w:after="0" w:line="260" w:lineRule="exact"/>
        <w:rPr>
          <w:rFonts w:ascii="Times New Roman" w:hAnsi="Times New Roman" w:cs="Times New Roman"/>
          <w:noProof/>
          <w:snapToGrid w:val="0"/>
        </w:rPr>
      </w:pPr>
    </w:p>
    <w:p w14:paraId="13DFF023" w14:textId="77777777" w:rsidR="00BC4EC6" w:rsidRPr="004C7DC0" w:rsidRDefault="00BC4EC6" w:rsidP="004C7DC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napToGrid w:val="0"/>
        </w:rPr>
      </w:pPr>
      <w:r w:rsidRPr="004C7DC0">
        <w:rPr>
          <w:rFonts w:ascii="Times New Roman" w:hAnsi="Times New Roman" w:cs="Times New Roman"/>
          <w:b/>
          <w:noProof/>
          <w:snapToGrid w:val="0"/>
        </w:rPr>
        <w:t>18.</w:t>
      </w:r>
      <w:r w:rsidRPr="004C7DC0">
        <w:rPr>
          <w:rFonts w:ascii="Times New Roman" w:hAnsi="Times New Roman" w:cs="Times New Roman"/>
          <w:b/>
          <w:noProof/>
          <w:snapToGrid w:val="0"/>
        </w:rPr>
        <w:tab/>
        <w:t>UNIKALUS IDENTIFIKATORIUS – ŽMONĖMS SUPRANTAMI DUOMENYS</w:t>
      </w:r>
    </w:p>
    <w:p w14:paraId="13DFF024" w14:textId="77777777" w:rsidR="00BC4EC6" w:rsidRPr="004C7DC0" w:rsidRDefault="00BC4EC6" w:rsidP="004C7DC0">
      <w:pPr>
        <w:tabs>
          <w:tab w:val="left" w:pos="567"/>
        </w:tabs>
        <w:spacing w:after="0" w:line="260" w:lineRule="exact"/>
        <w:rPr>
          <w:rFonts w:ascii="Times New Roman" w:hAnsi="Times New Roman" w:cs="Times New Roman"/>
          <w:noProof/>
          <w:snapToGrid w:val="0"/>
        </w:rPr>
      </w:pPr>
    </w:p>
    <w:p w14:paraId="13DFF025" w14:textId="77777777" w:rsidR="00BC4EC6" w:rsidRDefault="001E04BA" w:rsidP="004C7DC0">
      <w:pPr>
        <w:tabs>
          <w:tab w:val="left" w:pos="567"/>
        </w:tabs>
        <w:spacing w:after="0" w:line="260" w:lineRule="exact"/>
        <w:rPr>
          <w:rFonts w:ascii="Times New Roman" w:hAnsi="Times New Roman" w:cs="Times New Roman"/>
          <w:snapToGrid w:val="0"/>
        </w:rPr>
      </w:pPr>
      <w:r w:rsidRPr="004C7DC0">
        <w:rPr>
          <w:rFonts w:ascii="Times New Roman" w:hAnsi="Times New Roman" w:cs="Times New Roman"/>
          <w:snapToGrid w:val="0"/>
          <w:highlight w:val="lightGray"/>
        </w:rPr>
        <w:t>Duomenys nebūtini.</w:t>
      </w:r>
    </w:p>
    <w:p w14:paraId="13DFF026" w14:textId="77777777" w:rsidR="009311EF" w:rsidRPr="004C7DC0" w:rsidRDefault="009311EF" w:rsidP="004C7DC0">
      <w:pPr>
        <w:tabs>
          <w:tab w:val="left" w:pos="567"/>
        </w:tabs>
        <w:spacing w:after="0" w:line="260" w:lineRule="exact"/>
        <w:rPr>
          <w:rFonts w:ascii="Times New Roman" w:hAnsi="Times New Roman" w:cs="Times New Roman"/>
          <w:noProof/>
          <w:snapToGrid w:val="0"/>
          <w:vanish/>
        </w:rPr>
      </w:pPr>
    </w:p>
    <w:p w14:paraId="13DFF027" w14:textId="77777777" w:rsidR="00EB0EA9" w:rsidRPr="001002C7" w:rsidRDefault="00B973C7" w:rsidP="00EB0EA9">
      <w:pPr>
        <w:spacing w:after="0" w:line="240" w:lineRule="auto"/>
        <w:rPr>
          <w:rFonts w:ascii="Times New Roman" w:eastAsia="Times New Roman" w:hAnsi="Times New Roman" w:cs="Times New Roman"/>
        </w:rPr>
      </w:pPr>
      <w:r w:rsidRPr="00B973C7">
        <w:rPr>
          <w:rFonts w:ascii="Times New Roman" w:eastAsia="Times New Roman" w:hAnsi="Times New Roman" w:cs="Times New Roman"/>
          <w:highlight w:val="lightGray"/>
        </w:rPr>
        <w:t>[</w:t>
      </w:r>
      <w:r w:rsidR="001E04BA" w:rsidRPr="004C7DC0">
        <w:rPr>
          <w:rFonts w:ascii="Times New Roman" w:eastAsia="Times New Roman" w:hAnsi="Times New Roman" w:cs="Times New Roman"/>
          <w:highlight w:val="lightGray"/>
        </w:rPr>
        <w:t>Pakuotės matmenys centimetrais: 3 cm x 3 cm x 7 cm</w:t>
      </w:r>
      <w:r w:rsidRPr="004C7DC0">
        <w:rPr>
          <w:rFonts w:ascii="Times New Roman" w:eastAsia="Times New Roman" w:hAnsi="Times New Roman" w:cs="Times New Roman"/>
          <w:highlight w:val="lightGray"/>
        </w:rPr>
        <w:t>]</w:t>
      </w:r>
    </w:p>
    <w:p w14:paraId="13DFF028" w14:textId="77777777" w:rsidR="00EB0EA9" w:rsidRPr="001002C7" w:rsidRDefault="00EB0EA9" w:rsidP="00EB0EA9">
      <w:pPr>
        <w:tabs>
          <w:tab w:val="left" w:pos="567"/>
        </w:tabs>
        <w:spacing w:after="0" w:line="240" w:lineRule="auto"/>
        <w:ind w:left="567" w:hanging="567"/>
        <w:outlineLvl w:val="0"/>
        <w:rPr>
          <w:rFonts w:ascii="Times New Roman" w:eastAsia="Times New Roman" w:hAnsi="Times New Roman" w:cs="Times New Roman"/>
        </w:rPr>
      </w:pPr>
      <w:r w:rsidRPr="001002C7">
        <w:rPr>
          <w:rFonts w:ascii="Times New Roman" w:eastAsia="Times New Roman" w:hAnsi="Times New Roman" w:cs="Times New Roman"/>
        </w:rPr>
        <w:br w:type="page"/>
      </w:r>
    </w:p>
    <w:p w14:paraId="13DFF029" w14:textId="77777777" w:rsidR="00BC4EC6" w:rsidRPr="001002C7" w:rsidRDefault="00BC4EC6" w:rsidP="00EB0EA9">
      <w:pPr>
        <w:tabs>
          <w:tab w:val="left" w:pos="567"/>
        </w:tabs>
        <w:spacing w:after="0" w:line="240" w:lineRule="auto"/>
        <w:ind w:left="567" w:hanging="567"/>
        <w:outlineLvl w:val="0"/>
        <w:rPr>
          <w:rFonts w:ascii="Times New Roman" w:eastAsia="Times New Roman" w:hAnsi="Times New Roman" w:cs="Times New Roman"/>
        </w:rPr>
      </w:pPr>
    </w:p>
    <w:p w14:paraId="13DFF02A" w14:textId="77777777" w:rsidR="00EB0EA9" w:rsidRPr="001002C7" w:rsidRDefault="00EB0EA9" w:rsidP="00EB0EA9">
      <w:pPr>
        <w:tabs>
          <w:tab w:val="left" w:pos="567"/>
        </w:tabs>
        <w:spacing w:after="0" w:line="240" w:lineRule="auto"/>
        <w:ind w:left="567" w:hanging="567"/>
        <w:outlineLvl w:val="0"/>
        <w:rPr>
          <w:rFonts w:ascii="Times New Roman" w:eastAsia="Times New Roman" w:hAnsi="Times New Roman" w:cs="Times New Roman"/>
          <w:b/>
        </w:rPr>
      </w:pPr>
    </w:p>
    <w:p w14:paraId="13DFF02B"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rPr>
      </w:pPr>
      <w:r w:rsidRPr="001002C7">
        <w:rPr>
          <w:rFonts w:ascii="Times New Roman" w:eastAsia="Times New Roman" w:hAnsi="Times New Roman" w:cs="Times New Roman"/>
          <w:b/>
        </w:rPr>
        <w:t>MINIMALI INFORMACIJA ANT MAŽŲ VIDINIŲ</w:t>
      </w:r>
      <w:r w:rsidRPr="001002C7">
        <w:rPr>
          <w:rFonts w:ascii="Times New Roman" w:eastAsia="Times New Roman" w:hAnsi="Times New Roman" w:cs="Times New Roman"/>
          <w:b/>
          <w:bCs/>
        </w:rPr>
        <w:t xml:space="preserve"> </w:t>
      </w:r>
      <w:r w:rsidRPr="001002C7">
        <w:rPr>
          <w:rFonts w:ascii="Times New Roman" w:eastAsia="Times New Roman" w:hAnsi="Times New Roman" w:cs="Times New Roman"/>
          <w:b/>
        </w:rPr>
        <w:t>PAKUOČIŲ</w:t>
      </w:r>
    </w:p>
    <w:p w14:paraId="13DFF02C"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p>
    <w:p w14:paraId="13DFF02D"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5 ml ARBA 10 ml TALPYKLĖ SU LAŠINTUVU</w:t>
      </w:r>
    </w:p>
    <w:p w14:paraId="13DFF02E" w14:textId="77777777" w:rsidR="00EB0EA9" w:rsidRPr="001002C7" w:rsidRDefault="00EB0EA9" w:rsidP="00EB0EA9">
      <w:pPr>
        <w:spacing w:after="0" w:line="240" w:lineRule="auto"/>
        <w:rPr>
          <w:rFonts w:ascii="Times New Roman" w:eastAsia="Times New Roman" w:hAnsi="Times New Roman" w:cs="Times New Roman"/>
        </w:rPr>
      </w:pPr>
    </w:p>
    <w:p w14:paraId="13DFF02F" w14:textId="77777777" w:rsidR="00EB0EA9" w:rsidRPr="001002C7" w:rsidRDefault="00EB0EA9" w:rsidP="00EB0EA9">
      <w:pPr>
        <w:spacing w:after="0" w:line="240" w:lineRule="auto"/>
        <w:rPr>
          <w:rFonts w:ascii="Times New Roman" w:eastAsia="Times New Roman" w:hAnsi="Times New Roman" w:cs="Times New Roman"/>
        </w:rPr>
      </w:pPr>
    </w:p>
    <w:p w14:paraId="13DFF030"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1.</w:t>
      </w:r>
      <w:r w:rsidRPr="001002C7">
        <w:rPr>
          <w:rFonts w:ascii="Times New Roman" w:eastAsia="Times New Roman" w:hAnsi="Times New Roman" w:cs="Times New Roman"/>
          <w:b/>
        </w:rPr>
        <w:tab/>
        <w:t>VAISTINIO PREPARATO PAVADINIMAS IR VARTOJIMO BŪDAS (-AI)</w:t>
      </w:r>
    </w:p>
    <w:p w14:paraId="13DFF031" w14:textId="77777777" w:rsidR="00EB0EA9" w:rsidRPr="001002C7" w:rsidRDefault="00EB0EA9" w:rsidP="00EB0EA9">
      <w:pPr>
        <w:spacing w:after="0" w:line="240" w:lineRule="auto"/>
        <w:rPr>
          <w:rFonts w:ascii="Times New Roman" w:eastAsia="Times New Roman" w:hAnsi="Times New Roman" w:cs="Times New Roman"/>
        </w:rPr>
      </w:pPr>
    </w:p>
    <w:p w14:paraId="13DFF032"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BRIMONAL 2 mg/ml akių lašai (tirpalas)</w:t>
      </w:r>
    </w:p>
    <w:p w14:paraId="13DFF033" w14:textId="77777777" w:rsidR="00EB0EA9" w:rsidRPr="001002C7" w:rsidRDefault="00EB0EA9" w:rsidP="00EB0EA9">
      <w:pPr>
        <w:spacing w:after="0" w:line="240" w:lineRule="auto"/>
        <w:rPr>
          <w:rFonts w:ascii="Times New Roman" w:eastAsia="Times New Roman" w:hAnsi="Times New Roman" w:cs="Times New Roman"/>
        </w:rPr>
      </w:pP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tartratas</w:t>
      </w:r>
      <w:proofErr w:type="spellEnd"/>
    </w:p>
    <w:p w14:paraId="13DFF034" w14:textId="77777777" w:rsidR="00EB0EA9" w:rsidRPr="001002C7" w:rsidRDefault="00EB0EA9" w:rsidP="00EB0EA9">
      <w:pPr>
        <w:spacing w:after="0" w:line="240" w:lineRule="auto"/>
        <w:rPr>
          <w:rFonts w:ascii="Times New Roman" w:eastAsia="Times New Roman" w:hAnsi="Times New Roman" w:cs="Times New Roman"/>
        </w:rPr>
      </w:pPr>
    </w:p>
    <w:p w14:paraId="13DFF035"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Vartoti ant akių.</w:t>
      </w:r>
    </w:p>
    <w:p w14:paraId="13DFF036" w14:textId="77777777" w:rsidR="00EB0EA9" w:rsidRPr="001002C7" w:rsidRDefault="00EB0EA9" w:rsidP="00EB0EA9">
      <w:pPr>
        <w:spacing w:after="0" w:line="240" w:lineRule="auto"/>
        <w:rPr>
          <w:rFonts w:ascii="Times New Roman" w:eastAsia="Times New Roman" w:hAnsi="Times New Roman" w:cs="Times New Roman"/>
        </w:rPr>
      </w:pPr>
    </w:p>
    <w:p w14:paraId="13DFF037" w14:textId="77777777" w:rsidR="00EB0EA9" w:rsidRPr="001002C7" w:rsidRDefault="00EB0EA9" w:rsidP="00EB0EA9">
      <w:pPr>
        <w:spacing w:after="0" w:line="240" w:lineRule="auto"/>
        <w:rPr>
          <w:rFonts w:ascii="Times New Roman" w:eastAsia="Times New Roman" w:hAnsi="Times New Roman" w:cs="Times New Roman"/>
        </w:rPr>
      </w:pPr>
    </w:p>
    <w:p w14:paraId="13DFF038"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2.</w:t>
      </w:r>
      <w:r w:rsidRPr="001002C7">
        <w:rPr>
          <w:rFonts w:ascii="Times New Roman" w:eastAsia="Times New Roman" w:hAnsi="Times New Roman" w:cs="Times New Roman"/>
          <w:b/>
        </w:rPr>
        <w:tab/>
        <w:t>VARTOJIMO METODAS</w:t>
      </w:r>
    </w:p>
    <w:p w14:paraId="13DFF039" w14:textId="77777777" w:rsidR="00EB0EA9" w:rsidRPr="001002C7" w:rsidRDefault="00EB0EA9" w:rsidP="00EB0EA9">
      <w:pPr>
        <w:spacing w:after="0" w:line="240" w:lineRule="auto"/>
        <w:rPr>
          <w:rFonts w:ascii="Times New Roman" w:eastAsia="Times New Roman" w:hAnsi="Times New Roman" w:cs="Times New Roman"/>
        </w:rPr>
      </w:pPr>
    </w:p>
    <w:p w14:paraId="13DFF03A" w14:textId="77777777" w:rsidR="00EB0EA9" w:rsidRPr="001002C7" w:rsidRDefault="00EB0EA9"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Prieš vartojimą perskaitykite pakuotės lapelį.</w:t>
      </w:r>
    </w:p>
    <w:p w14:paraId="13DFF03B" w14:textId="77777777" w:rsidR="00EB0EA9" w:rsidRPr="001002C7" w:rsidRDefault="00EB0EA9" w:rsidP="00EB0EA9">
      <w:pPr>
        <w:spacing w:after="0" w:line="240" w:lineRule="auto"/>
        <w:rPr>
          <w:rFonts w:ascii="Times New Roman" w:eastAsia="Times New Roman" w:hAnsi="Times New Roman" w:cs="Times New Roman"/>
        </w:rPr>
      </w:pPr>
    </w:p>
    <w:p w14:paraId="13DFF03C" w14:textId="77777777" w:rsidR="00EB0EA9" w:rsidRPr="001002C7" w:rsidRDefault="00EB0EA9" w:rsidP="00EB0EA9">
      <w:pPr>
        <w:spacing w:after="0" w:line="240" w:lineRule="auto"/>
        <w:rPr>
          <w:rFonts w:ascii="Times New Roman" w:eastAsia="Times New Roman" w:hAnsi="Times New Roman" w:cs="Times New Roman"/>
        </w:rPr>
      </w:pPr>
    </w:p>
    <w:p w14:paraId="13DFF03D"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3.</w:t>
      </w:r>
      <w:r w:rsidRPr="001002C7">
        <w:rPr>
          <w:rFonts w:ascii="Times New Roman" w:eastAsia="Times New Roman" w:hAnsi="Times New Roman" w:cs="Times New Roman"/>
          <w:b/>
        </w:rPr>
        <w:tab/>
        <w:t>TINKAMUMO LAIKAS</w:t>
      </w:r>
    </w:p>
    <w:p w14:paraId="13DFF03E" w14:textId="77777777" w:rsidR="00EB0EA9" w:rsidRPr="001002C7" w:rsidRDefault="00EB0EA9" w:rsidP="00EB0EA9">
      <w:pPr>
        <w:spacing w:after="0" w:line="240" w:lineRule="auto"/>
        <w:rPr>
          <w:rFonts w:ascii="Times New Roman" w:eastAsia="Times New Roman" w:hAnsi="Times New Roman" w:cs="Times New Roman"/>
        </w:rPr>
      </w:pPr>
    </w:p>
    <w:p w14:paraId="13DFF03F" w14:textId="77777777" w:rsidR="00EB0EA9" w:rsidRPr="001002C7" w:rsidRDefault="00BC4EC6"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EXP:</w:t>
      </w:r>
      <w:r w:rsidR="00EB0EA9" w:rsidRPr="001002C7">
        <w:rPr>
          <w:rFonts w:ascii="Times New Roman" w:eastAsia="Times New Roman" w:hAnsi="Times New Roman" w:cs="Times New Roman"/>
        </w:rPr>
        <w:t xml:space="preserve"> {mm/MMMM}</w:t>
      </w:r>
    </w:p>
    <w:p w14:paraId="13DFF040"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Po pirmojo </w:t>
      </w:r>
      <w:proofErr w:type="spellStart"/>
      <w:r w:rsidRPr="001002C7">
        <w:rPr>
          <w:rFonts w:ascii="Times New Roman" w:eastAsia="Times New Roman" w:hAnsi="Times New Roman" w:cs="Times New Roman"/>
        </w:rPr>
        <w:t>talpyklės</w:t>
      </w:r>
      <w:proofErr w:type="spellEnd"/>
      <w:r w:rsidRPr="001002C7">
        <w:rPr>
          <w:rFonts w:ascii="Times New Roman" w:eastAsia="Times New Roman" w:hAnsi="Times New Roman" w:cs="Times New Roman"/>
        </w:rPr>
        <w:t xml:space="preserve"> atidarymo </w:t>
      </w:r>
      <w:r w:rsidR="00B16143">
        <w:rPr>
          <w:rFonts w:ascii="Times New Roman" w:eastAsia="Times New Roman" w:hAnsi="Times New Roman" w:cs="Times New Roman"/>
        </w:rPr>
        <w:t>akių lašai</w:t>
      </w:r>
      <w:r w:rsidRPr="001002C7">
        <w:rPr>
          <w:rFonts w:ascii="Times New Roman" w:eastAsia="Times New Roman" w:hAnsi="Times New Roman" w:cs="Times New Roman"/>
        </w:rPr>
        <w:t xml:space="preserve"> tinka vartoti ne ilgiau kaip 28 dienas.</w:t>
      </w:r>
    </w:p>
    <w:p w14:paraId="13DFF041" w14:textId="77777777" w:rsidR="00EB0EA9" w:rsidRPr="001002C7" w:rsidRDefault="00EB0EA9" w:rsidP="00EB0EA9">
      <w:pPr>
        <w:spacing w:after="0" w:line="240" w:lineRule="auto"/>
        <w:rPr>
          <w:rFonts w:ascii="Times New Roman" w:eastAsia="Times New Roman" w:hAnsi="Times New Roman" w:cs="Times New Roman"/>
        </w:rPr>
      </w:pPr>
    </w:p>
    <w:p w14:paraId="13DFF042" w14:textId="77777777" w:rsidR="00EB0EA9" w:rsidRPr="001002C7" w:rsidRDefault="00EB0EA9" w:rsidP="00EB0EA9">
      <w:pPr>
        <w:spacing w:after="0" w:line="240" w:lineRule="auto"/>
        <w:rPr>
          <w:rFonts w:ascii="Times New Roman" w:eastAsia="Times New Roman" w:hAnsi="Times New Roman" w:cs="Times New Roman"/>
        </w:rPr>
      </w:pPr>
    </w:p>
    <w:p w14:paraId="13DFF043"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1002C7">
        <w:rPr>
          <w:rFonts w:ascii="Times New Roman" w:eastAsia="Times New Roman" w:hAnsi="Times New Roman" w:cs="Times New Roman"/>
          <w:b/>
        </w:rPr>
        <w:t>4.</w:t>
      </w:r>
      <w:r w:rsidRPr="001002C7">
        <w:rPr>
          <w:rFonts w:ascii="Times New Roman" w:eastAsia="Times New Roman" w:hAnsi="Times New Roman" w:cs="Times New Roman"/>
          <w:b/>
        </w:rPr>
        <w:tab/>
        <w:t>SERIJOS NUMERIS</w:t>
      </w:r>
    </w:p>
    <w:p w14:paraId="13DFF044" w14:textId="77777777" w:rsidR="00EB0EA9" w:rsidRPr="001002C7" w:rsidRDefault="00EB0EA9" w:rsidP="00EB0EA9">
      <w:pPr>
        <w:spacing w:after="0" w:line="240" w:lineRule="auto"/>
        <w:rPr>
          <w:rFonts w:ascii="Times New Roman" w:eastAsia="Times New Roman" w:hAnsi="Times New Roman" w:cs="Times New Roman"/>
        </w:rPr>
      </w:pPr>
    </w:p>
    <w:p w14:paraId="13DFF045" w14:textId="77777777" w:rsidR="00EB0EA9" w:rsidRPr="001002C7" w:rsidRDefault="00BC4EC6" w:rsidP="00EB0EA9">
      <w:pPr>
        <w:spacing w:after="0" w:line="240" w:lineRule="auto"/>
        <w:outlineLvl w:val="0"/>
        <w:rPr>
          <w:rFonts w:ascii="Times New Roman" w:eastAsia="Times New Roman" w:hAnsi="Times New Roman" w:cs="Times New Roman"/>
        </w:rPr>
      </w:pPr>
      <w:r w:rsidRPr="001002C7">
        <w:rPr>
          <w:rFonts w:ascii="Times New Roman" w:eastAsia="Times New Roman" w:hAnsi="Times New Roman" w:cs="Times New Roman"/>
        </w:rPr>
        <w:t>Lot:</w:t>
      </w:r>
    </w:p>
    <w:p w14:paraId="13DFF046" w14:textId="77777777" w:rsidR="00EB0EA9" w:rsidRPr="001002C7" w:rsidRDefault="00EB0EA9" w:rsidP="00EB0EA9">
      <w:pPr>
        <w:spacing w:after="0" w:line="240" w:lineRule="auto"/>
        <w:rPr>
          <w:rFonts w:ascii="Times New Roman" w:eastAsia="Times New Roman" w:hAnsi="Times New Roman" w:cs="Times New Roman"/>
        </w:rPr>
      </w:pPr>
    </w:p>
    <w:p w14:paraId="13DFF047" w14:textId="77777777" w:rsidR="00EB0EA9" w:rsidRPr="001002C7" w:rsidRDefault="00EB0EA9" w:rsidP="00EB0EA9">
      <w:pPr>
        <w:spacing w:after="0" w:line="240" w:lineRule="auto"/>
        <w:rPr>
          <w:rFonts w:ascii="Times New Roman" w:eastAsia="Times New Roman" w:hAnsi="Times New Roman" w:cs="Times New Roman"/>
        </w:rPr>
      </w:pPr>
    </w:p>
    <w:p w14:paraId="13DFF048"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1002C7">
        <w:rPr>
          <w:rFonts w:ascii="Times New Roman" w:eastAsia="Times New Roman" w:hAnsi="Times New Roman" w:cs="Times New Roman"/>
          <w:b/>
        </w:rPr>
        <w:t>5.</w:t>
      </w:r>
      <w:r w:rsidRPr="001002C7">
        <w:rPr>
          <w:rFonts w:ascii="Times New Roman" w:eastAsia="Times New Roman" w:hAnsi="Times New Roman" w:cs="Times New Roman"/>
          <w:b/>
        </w:rPr>
        <w:tab/>
        <w:t>KIEKIS (MASĖ, TŪRIS ARBA VIENETAI)</w:t>
      </w:r>
    </w:p>
    <w:p w14:paraId="13DFF049" w14:textId="77777777" w:rsidR="00EB0EA9" w:rsidRPr="001002C7" w:rsidRDefault="00EB0EA9" w:rsidP="00EB0EA9">
      <w:pPr>
        <w:spacing w:after="0" w:line="240" w:lineRule="auto"/>
        <w:rPr>
          <w:rFonts w:ascii="Times New Roman" w:eastAsia="Times New Roman" w:hAnsi="Times New Roman" w:cs="Times New Roman"/>
        </w:rPr>
      </w:pPr>
    </w:p>
    <w:p w14:paraId="13DFF04A"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10 ml</w:t>
      </w:r>
    </w:p>
    <w:p w14:paraId="13DFF04B" w14:textId="77777777"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highlight w:val="lightGray"/>
        </w:rPr>
        <w:t>5 ml</w:t>
      </w:r>
    </w:p>
    <w:p w14:paraId="13DFF04C" w14:textId="77777777" w:rsidR="00EB0EA9" w:rsidRPr="001002C7" w:rsidRDefault="00EB0EA9" w:rsidP="00EB0EA9">
      <w:pPr>
        <w:spacing w:after="0" w:line="240" w:lineRule="auto"/>
        <w:rPr>
          <w:rFonts w:ascii="Times New Roman" w:eastAsia="Times New Roman" w:hAnsi="Times New Roman" w:cs="Times New Roman"/>
        </w:rPr>
      </w:pPr>
    </w:p>
    <w:p w14:paraId="13DFF04D" w14:textId="77777777" w:rsidR="00EB0EA9" w:rsidRPr="001002C7" w:rsidRDefault="00EB0EA9" w:rsidP="00EB0EA9">
      <w:pPr>
        <w:spacing w:after="0" w:line="240" w:lineRule="auto"/>
        <w:rPr>
          <w:rFonts w:ascii="Times New Roman" w:eastAsia="Times New Roman" w:hAnsi="Times New Roman" w:cs="Times New Roman"/>
        </w:rPr>
      </w:pPr>
    </w:p>
    <w:p w14:paraId="13DFF04E" w14:textId="77777777" w:rsidR="00EB0EA9" w:rsidRPr="001002C7" w:rsidRDefault="00EB0EA9" w:rsidP="00EB0EA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1002C7">
        <w:rPr>
          <w:rFonts w:ascii="Times New Roman" w:eastAsia="Times New Roman" w:hAnsi="Times New Roman" w:cs="Times New Roman"/>
          <w:b/>
        </w:rPr>
        <w:t>6.</w:t>
      </w:r>
      <w:r w:rsidRPr="001002C7">
        <w:rPr>
          <w:rFonts w:ascii="Times New Roman" w:eastAsia="Times New Roman" w:hAnsi="Times New Roman" w:cs="Times New Roman"/>
          <w:b/>
        </w:rPr>
        <w:tab/>
        <w:t>KITA</w:t>
      </w:r>
    </w:p>
    <w:p w14:paraId="13DFF04F" w14:textId="77777777" w:rsidR="00EB0EA9" w:rsidRPr="001002C7" w:rsidRDefault="00EB0EA9" w:rsidP="00EB0EA9">
      <w:pPr>
        <w:spacing w:after="0" w:line="240" w:lineRule="auto"/>
        <w:rPr>
          <w:rFonts w:ascii="Times New Roman" w:eastAsia="Times New Roman" w:hAnsi="Times New Roman" w:cs="Times New Roman"/>
        </w:rPr>
      </w:pPr>
    </w:p>
    <w:p w14:paraId="13DFF050" w14:textId="367B17B9" w:rsidR="00EB0EA9" w:rsidRPr="001002C7" w:rsidRDefault="00EB0EA9" w:rsidP="00EB0EA9">
      <w:pPr>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UNIMED PHARMA </w:t>
      </w:r>
      <w:proofErr w:type="spellStart"/>
      <w:r w:rsidRPr="001002C7">
        <w:rPr>
          <w:rFonts w:ascii="Times New Roman" w:eastAsia="Times New Roman" w:hAnsi="Times New Roman" w:cs="Times New Roman"/>
        </w:rPr>
        <w:t>spol</w:t>
      </w:r>
      <w:proofErr w:type="spellEnd"/>
      <w:r w:rsidRPr="001002C7">
        <w:rPr>
          <w:rFonts w:ascii="Times New Roman" w:eastAsia="Times New Roman" w:hAnsi="Times New Roman" w:cs="Times New Roman"/>
        </w:rPr>
        <w:t>.</w:t>
      </w:r>
      <w:r w:rsidR="004B4AC7">
        <w:rPr>
          <w:rFonts w:ascii="Times New Roman" w:eastAsia="Times New Roman" w:hAnsi="Times New Roman" w:cs="Times New Roman"/>
        </w:rPr>
        <w:t xml:space="preserve"> </w:t>
      </w:r>
      <w:r w:rsidRPr="001002C7">
        <w:rPr>
          <w:rFonts w:ascii="Times New Roman" w:eastAsia="Times New Roman" w:hAnsi="Times New Roman" w:cs="Times New Roman"/>
        </w:rPr>
        <w:t>s</w:t>
      </w:r>
      <w:r w:rsidR="004B4A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r.o</w:t>
      </w:r>
      <w:proofErr w:type="spellEnd"/>
      <w:r w:rsidRPr="001002C7">
        <w:rPr>
          <w:rFonts w:ascii="Times New Roman" w:eastAsia="Times New Roman" w:hAnsi="Times New Roman" w:cs="Times New Roman"/>
        </w:rPr>
        <w:t>.</w:t>
      </w:r>
      <w:r w:rsidRPr="001002C7">
        <w:rPr>
          <w:rFonts w:ascii="Times New Roman" w:eastAsia="Times New Roman" w:hAnsi="Times New Roman" w:cs="Times New Roman"/>
        </w:rPr>
        <w:br w:type="page"/>
      </w:r>
    </w:p>
    <w:p w14:paraId="13DFF051" w14:textId="77777777" w:rsidR="00EB0EA9" w:rsidRPr="001002C7" w:rsidRDefault="00EB0EA9" w:rsidP="00EB0EA9">
      <w:pPr>
        <w:spacing w:after="0" w:line="240" w:lineRule="auto"/>
        <w:rPr>
          <w:rFonts w:ascii="Times New Roman" w:eastAsia="Times New Roman" w:hAnsi="Times New Roman" w:cs="Times New Roman"/>
        </w:rPr>
      </w:pPr>
    </w:p>
    <w:p w14:paraId="13DFF052" w14:textId="77777777" w:rsidR="00EB0EA9" w:rsidRPr="001002C7" w:rsidRDefault="00EB0EA9" w:rsidP="00EB0EA9">
      <w:pPr>
        <w:spacing w:after="0" w:line="240" w:lineRule="auto"/>
        <w:rPr>
          <w:rFonts w:ascii="Times New Roman" w:eastAsia="Times New Roman" w:hAnsi="Times New Roman" w:cs="Times New Roman"/>
        </w:rPr>
      </w:pPr>
    </w:p>
    <w:p w14:paraId="13DFF053" w14:textId="77777777" w:rsidR="00EB0EA9" w:rsidRPr="001002C7" w:rsidRDefault="00EB0EA9" w:rsidP="00EB0EA9">
      <w:pPr>
        <w:spacing w:after="0" w:line="240" w:lineRule="auto"/>
        <w:rPr>
          <w:rFonts w:ascii="Times New Roman" w:eastAsia="Times New Roman" w:hAnsi="Times New Roman" w:cs="Times New Roman"/>
        </w:rPr>
      </w:pPr>
    </w:p>
    <w:p w14:paraId="13DFF054" w14:textId="77777777" w:rsidR="00EB0EA9" w:rsidRPr="001002C7" w:rsidRDefault="00EB0EA9" w:rsidP="00EB0EA9">
      <w:pPr>
        <w:spacing w:after="0" w:line="240" w:lineRule="auto"/>
        <w:rPr>
          <w:rFonts w:ascii="Times New Roman" w:eastAsia="Times New Roman" w:hAnsi="Times New Roman" w:cs="Times New Roman"/>
        </w:rPr>
      </w:pPr>
    </w:p>
    <w:p w14:paraId="13DFF055" w14:textId="77777777" w:rsidR="00EB0EA9" w:rsidRPr="001002C7" w:rsidRDefault="00EB0EA9" w:rsidP="00EB0EA9">
      <w:pPr>
        <w:spacing w:after="0" w:line="240" w:lineRule="auto"/>
        <w:rPr>
          <w:rFonts w:ascii="Times New Roman" w:eastAsia="Times New Roman" w:hAnsi="Times New Roman" w:cs="Times New Roman"/>
        </w:rPr>
      </w:pPr>
    </w:p>
    <w:p w14:paraId="13DFF056" w14:textId="77777777" w:rsidR="00EB0EA9" w:rsidRPr="001002C7" w:rsidRDefault="00EB0EA9" w:rsidP="00EB0EA9">
      <w:pPr>
        <w:spacing w:after="0" w:line="240" w:lineRule="auto"/>
        <w:rPr>
          <w:rFonts w:ascii="Times New Roman" w:eastAsia="Times New Roman" w:hAnsi="Times New Roman" w:cs="Times New Roman"/>
        </w:rPr>
      </w:pPr>
    </w:p>
    <w:p w14:paraId="13DFF057" w14:textId="77777777" w:rsidR="00EB0EA9" w:rsidRPr="001002C7" w:rsidRDefault="00EB0EA9" w:rsidP="00EB0EA9">
      <w:pPr>
        <w:spacing w:after="0" w:line="240" w:lineRule="auto"/>
        <w:rPr>
          <w:rFonts w:ascii="Times New Roman" w:eastAsia="Times New Roman" w:hAnsi="Times New Roman" w:cs="Times New Roman"/>
        </w:rPr>
      </w:pPr>
    </w:p>
    <w:p w14:paraId="13DFF058" w14:textId="77777777" w:rsidR="00EB0EA9" w:rsidRPr="001002C7" w:rsidRDefault="00EB0EA9" w:rsidP="00EB0EA9">
      <w:pPr>
        <w:spacing w:after="0" w:line="240" w:lineRule="auto"/>
        <w:rPr>
          <w:rFonts w:ascii="Times New Roman" w:eastAsia="Times New Roman" w:hAnsi="Times New Roman" w:cs="Times New Roman"/>
        </w:rPr>
      </w:pPr>
    </w:p>
    <w:p w14:paraId="13DFF059" w14:textId="77777777" w:rsidR="00EB0EA9" w:rsidRPr="001002C7" w:rsidRDefault="00EB0EA9" w:rsidP="00EB0EA9">
      <w:pPr>
        <w:spacing w:after="0" w:line="240" w:lineRule="auto"/>
        <w:rPr>
          <w:rFonts w:ascii="Times New Roman" w:eastAsia="Times New Roman" w:hAnsi="Times New Roman" w:cs="Times New Roman"/>
        </w:rPr>
      </w:pPr>
    </w:p>
    <w:p w14:paraId="13DFF05A" w14:textId="77777777" w:rsidR="00EB0EA9" w:rsidRPr="001002C7" w:rsidRDefault="00EB0EA9" w:rsidP="00EB0EA9">
      <w:pPr>
        <w:spacing w:after="0" w:line="240" w:lineRule="auto"/>
        <w:rPr>
          <w:rFonts w:ascii="Times New Roman" w:eastAsia="Times New Roman" w:hAnsi="Times New Roman" w:cs="Times New Roman"/>
        </w:rPr>
      </w:pPr>
    </w:p>
    <w:p w14:paraId="13DFF05B" w14:textId="77777777" w:rsidR="00EB0EA9" w:rsidRPr="001002C7" w:rsidRDefault="00EB0EA9" w:rsidP="00EB0EA9">
      <w:pPr>
        <w:spacing w:after="0" w:line="240" w:lineRule="auto"/>
        <w:rPr>
          <w:rFonts w:ascii="Times New Roman" w:eastAsia="Times New Roman" w:hAnsi="Times New Roman" w:cs="Times New Roman"/>
        </w:rPr>
      </w:pPr>
    </w:p>
    <w:p w14:paraId="13DFF05C" w14:textId="77777777" w:rsidR="00EB0EA9" w:rsidRPr="001002C7" w:rsidRDefault="00EB0EA9" w:rsidP="00EB0EA9">
      <w:pPr>
        <w:spacing w:after="0" w:line="240" w:lineRule="auto"/>
        <w:rPr>
          <w:rFonts w:ascii="Times New Roman" w:eastAsia="Times New Roman" w:hAnsi="Times New Roman" w:cs="Times New Roman"/>
        </w:rPr>
      </w:pPr>
    </w:p>
    <w:p w14:paraId="13DFF05D" w14:textId="77777777" w:rsidR="00EB0EA9" w:rsidRPr="001002C7" w:rsidRDefault="00EB0EA9" w:rsidP="00EB0EA9">
      <w:pPr>
        <w:spacing w:after="0" w:line="240" w:lineRule="auto"/>
        <w:rPr>
          <w:rFonts w:ascii="Times New Roman" w:eastAsia="Times New Roman" w:hAnsi="Times New Roman" w:cs="Times New Roman"/>
        </w:rPr>
      </w:pPr>
    </w:p>
    <w:p w14:paraId="13DFF05E" w14:textId="77777777" w:rsidR="00EB0EA9" w:rsidRPr="001002C7" w:rsidRDefault="00EB0EA9" w:rsidP="00EB0EA9">
      <w:pPr>
        <w:spacing w:after="0" w:line="240" w:lineRule="auto"/>
        <w:rPr>
          <w:rFonts w:ascii="Times New Roman" w:eastAsia="Times New Roman" w:hAnsi="Times New Roman" w:cs="Times New Roman"/>
        </w:rPr>
      </w:pPr>
    </w:p>
    <w:p w14:paraId="13DFF05F" w14:textId="77777777" w:rsidR="00EB0EA9" w:rsidRPr="001002C7" w:rsidRDefault="00EB0EA9" w:rsidP="00EB0EA9">
      <w:pPr>
        <w:spacing w:after="0" w:line="240" w:lineRule="auto"/>
        <w:rPr>
          <w:rFonts w:ascii="Times New Roman" w:eastAsia="Times New Roman" w:hAnsi="Times New Roman" w:cs="Times New Roman"/>
        </w:rPr>
      </w:pPr>
    </w:p>
    <w:p w14:paraId="13DFF060" w14:textId="77777777" w:rsidR="00EB0EA9" w:rsidRPr="001002C7" w:rsidRDefault="00EB0EA9" w:rsidP="00EB0EA9">
      <w:pPr>
        <w:spacing w:after="0" w:line="240" w:lineRule="auto"/>
        <w:rPr>
          <w:rFonts w:ascii="Times New Roman" w:eastAsia="Times New Roman" w:hAnsi="Times New Roman" w:cs="Times New Roman"/>
        </w:rPr>
      </w:pPr>
    </w:p>
    <w:p w14:paraId="13DFF061" w14:textId="77777777" w:rsidR="00EB0EA9" w:rsidRPr="001002C7" w:rsidRDefault="00EB0EA9" w:rsidP="00EB0EA9">
      <w:pPr>
        <w:spacing w:after="0" w:line="240" w:lineRule="auto"/>
        <w:rPr>
          <w:rFonts w:ascii="Times New Roman" w:eastAsia="Times New Roman" w:hAnsi="Times New Roman" w:cs="Times New Roman"/>
        </w:rPr>
      </w:pPr>
    </w:p>
    <w:p w14:paraId="13DFF062" w14:textId="77777777" w:rsidR="00EB0EA9" w:rsidRPr="001002C7" w:rsidRDefault="00EB0EA9" w:rsidP="00EB0EA9">
      <w:pPr>
        <w:spacing w:after="0" w:line="240" w:lineRule="auto"/>
        <w:rPr>
          <w:rFonts w:ascii="Times New Roman" w:eastAsia="Times New Roman" w:hAnsi="Times New Roman" w:cs="Times New Roman"/>
        </w:rPr>
      </w:pPr>
    </w:p>
    <w:p w14:paraId="13DFF063" w14:textId="77777777" w:rsidR="00EB0EA9" w:rsidRPr="001002C7" w:rsidRDefault="00EB0EA9" w:rsidP="00EB0EA9">
      <w:pPr>
        <w:spacing w:after="0" w:line="240" w:lineRule="auto"/>
        <w:rPr>
          <w:rFonts w:ascii="Times New Roman" w:eastAsia="Times New Roman" w:hAnsi="Times New Roman" w:cs="Times New Roman"/>
        </w:rPr>
      </w:pPr>
    </w:p>
    <w:p w14:paraId="13DFF064" w14:textId="77777777" w:rsidR="00EB0EA9" w:rsidRPr="001002C7" w:rsidRDefault="00EB0EA9" w:rsidP="00EB0EA9">
      <w:pPr>
        <w:spacing w:after="0" w:line="240" w:lineRule="auto"/>
        <w:rPr>
          <w:rFonts w:ascii="Times New Roman" w:eastAsia="Times New Roman" w:hAnsi="Times New Roman" w:cs="Times New Roman"/>
        </w:rPr>
      </w:pPr>
    </w:p>
    <w:p w14:paraId="13DFF065" w14:textId="77777777" w:rsidR="00EB0EA9" w:rsidRPr="001002C7" w:rsidRDefault="00EB0EA9" w:rsidP="00EB0EA9">
      <w:pPr>
        <w:spacing w:after="0" w:line="240" w:lineRule="auto"/>
        <w:rPr>
          <w:rFonts w:ascii="Times New Roman" w:eastAsia="Times New Roman" w:hAnsi="Times New Roman" w:cs="Times New Roman"/>
        </w:rPr>
      </w:pPr>
    </w:p>
    <w:p w14:paraId="13DFF066" w14:textId="77777777" w:rsidR="00EB0EA9" w:rsidRPr="001002C7" w:rsidRDefault="00EB0EA9" w:rsidP="00EB0EA9">
      <w:pPr>
        <w:spacing w:after="0" w:line="240" w:lineRule="auto"/>
        <w:rPr>
          <w:rFonts w:ascii="Times New Roman" w:eastAsia="Times New Roman" w:hAnsi="Times New Roman" w:cs="Times New Roman"/>
        </w:rPr>
      </w:pPr>
    </w:p>
    <w:p w14:paraId="13DFF067" w14:textId="77777777" w:rsidR="00EB0EA9" w:rsidRPr="001002C7" w:rsidRDefault="00EB0EA9" w:rsidP="00EB0EA9">
      <w:pPr>
        <w:spacing w:after="0" w:line="240" w:lineRule="auto"/>
        <w:rPr>
          <w:rFonts w:ascii="Times New Roman" w:eastAsia="Times New Roman" w:hAnsi="Times New Roman" w:cs="Times New Roman"/>
        </w:rPr>
      </w:pPr>
    </w:p>
    <w:p w14:paraId="13DFF068"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bookmarkStart w:id="11" w:name="_Toc129243137"/>
      <w:bookmarkStart w:id="12" w:name="_Toc129243262"/>
      <w:r w:rsidRPr="001002C7">
        <w:rPr>
          <w:rFonts w:ascii="Times New Roman" w:eastAsia="Times New Roman" w:hAnsi="Times New Roman" w:cs="Times New Roman"/>
          <w:b/>
          <w:lang w:eastAsia="sk-SK"/>
        </w:rPr>
        <w:t>B. PAKUOTĖS LAPELIS</w:t>
      </w:r>
      <w:bookmarkEnd w:id="11"/>
      <w:bookmarkEnd w:id="12"/>
    </w:p>
    <w:p w14:paraId="13DFF069"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r w:rsidRPr="001002C7">
        <w:rPr>
          <w:rFonts w:ascii="Times New Roman" w:eastAsia="Times New Roman" w:hAnsi="Times New Roman" w:cs="Times New Roman"/>
          <w:lang w:eastAsia="sk-SK"/>
        </w:rPr>
        <w:br w:type="page"/>
      </w:r>
      <w:bookmarkStart w:id="13" w:name="_Toc129243138"/>
      <w:bookmarkStart w:id="14" w:name="_Toc129243263"/>
      <w:r w:rsidRPr="001002C7">
        <w:rPr>
          <w:rFonts w:ascii="Times New Roman" w:eastAsia="Times New Roman" w:hAnsi="Times New Roman" w:cs="Times New Roman"/>
          <w:b/>
          <w:lang w:eastAsia="sk-SK"/>
        </w:rPr>
        <w:lastRenderedPageBreak/>
        <w:t>Pakuotės lapelis: informacija vartotojui</w:t>
      </w:r>
      <w:bookmarkEnd w:id="13"/>
      <w:bookmarkEnd w:id="14"/>
    </w:p>
    <w:p w14:paraId="13DFF06A" w14:textId="77777777" w:rsidR="00EB0EA9" w:rsidRPr="001002C7" w:rsidRDefault="00EB0EA9" w:rsidP="00EB0EA9">
      <w:pPr>
        <w:spacing w:after="0" w:line="240" w:lineRule="auto"/>
        <w:rPr>
          <w:rFonts w:ascii="Times New Roman" w:eastAsia="Times New Roman" w:hAnsi="Times New Roman" w:cs="Times New Roman"/>
        </w:rPr>
      </w:pPr>
    </w:p>
    <w:p w14:paraId="13DFF06B" w14:textId="77777777" w:rsidR="00EB0EA9" w:rsidRPr="001002C7" w:rsidRDefault="00EB0EA9" w:rsidP="00EB0EA9">
      <w:pPr>
        <w:spacing w:after="0" w:line="240" w:lineRule="auto"/>
        <w:jc w:val="center"/>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BRIMONAL 2 mg/ml akių lašai (tirpalas)</w:t>
      </w:r>
    </w:p>
    <w:p w14:paraId="13DFF06C" w14:textId="77777777" w:rsidR="00EB0EA9" w:rsidRPr="001002C7" w:rsidRDefault="00EB0EA9" w:rsidP="00EB0EA9">
      <w:pPr>
        <w:spacing w:after="0" w:line="240" w:lineRule="auto"/>
        <w:jc w:val="center"/>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p>
    <w:p w14:paraId="13DFF06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6E"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Atidžiai perskaitykite visą šį lapelį, prieš pradėdami vartoti vaistą, nes jame pateikiama Jums svarbi informacija.</w:t>
      </w:r>
    </w:p>
    <w:p w14:paraId="13DFF06F"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Neišmeskite šio lapelio, nes vėl gali prireikti jį perskaityti.</w:t>
      </w:r>
    </w:p>
    <w:p w14:paraId="13DFF070"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Jeigu kiltų daugiau klausimų, kreipkitės į gydytoją arba vaistininką.</w:t>
      </w:r>
    </w:p>
    <w:p w14:paraId="13DFF071"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Šis vaistas skirtas tik Jums, todėl kitiems žmonėms jo duoti negalima. Vaistas gali jiems pakenkti (net tiems, kurių ligos požymiai yra tokie patys kaip Jūsų).</w:t>
      </w:r>
    </w:p>
    <w:p w14:paraId="13DFF072"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w:t>
      </w:r>
      <w:r w:rsidRPr="001002C7">
        <w:rPr>
          <w:rFonts w:ascii="Times New Roman" w:eastAsia="Times New Roman" w:hAnsi="Times New Roman" w:cs="Times New Roman"/>
          <w:lang w:eastAsia="sk-SK"/>
        </w:rPr>
        <w:tab/>
        <w:t>Jeigu pasireiškė šalutinis poveikis (net jeigu jis šiame lapelyje nenurodytas), kreipkitės į gydytoją arba vaistininką. Žr. 4 skyrių.</w:t>
      </w:r>
    </w:p>
    <w:p w14:paraId="13DFF07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74"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75"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Apie ką rašoma šiame lapelyje?</w:t>
      </w:r>
    </w:p>
    <w:p w14:paraId="13DFF076"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F077"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1.</w:t>
      </w:r>
      <w:r w:rsidRPr="001002C7">
        <w:rPr>
          <w:rFonts w:ascii="Times New Roman" w:eastAsia="Times New Roman" w:hAnsi="Times New Roman" w:cs="Times New Roman"/>
          <w:lang w:eastAsia="sk-SK"/>
        </w:rPr>
        <w:tab/>
        <w:t>Kas yra BRIMONAL ir kam jis vartojamas</w:t>
      </w:r>
    </w:p>
    <w:p w14:paraId="13DFF078"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2.</w:t>
      </w:r>
      <w:r w:rsidRPr="001002C7">
        <w:rPr>
          <w:rFonts w:ascii="Times New Roman" w:eastAsia="Times New Roman" w:hAnsi="Times New Roman" w:cs="Times New Roman"/>
          <w:lang w:eastAsia="sk-SK"/>
        </w:rPr>
        <w:tab/>
        <w:t>Kas žinotina prieš vartojant BRIMONAL</w:t>
      </w:r>
    </w:p>
    <w:p w14:paraId="13DFF079"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3.</w:t>
      </w:r>
      <w:r w:rsidRPr="001002C7">
        <w:rPr>
          <w:rFonts w:ascii="Times New Roman" w:eastAsia="Times New Roman" w:hAnsi="Times New Roman" w:cs="Times New Roman"/>
          <w:lang w:eastAsia="sk-SK"/>
        </w:rPr>
        <w:tab/>
        <w:t>Kaip vartoti BRIMONAL</w:t>
      </w:r>
    </w:p>
    <w:p w14:paraId="13DFF07A"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4.</w:t>
      </w:r>
      <w:r w:rsidRPr="001002C7">
        <w:rPr>
          <w:rFonts w:ascii="Times New Roman" w:eastAsia="Times New Roman" w:hAnsi="Times New Roman" w:cs="Times New Roman"/>
          <w:lang w:eastAsia="sk-SK"/>
        </w:rPr>
        <w:tab/>
        <w:t>Galimas šalutinis poveikis</w:t>
      </w:r>
    </w:p>
    <w:p w14:paraId="13DFF07B"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5.</w:t>
      </w:r>
      <w:r w:rsidRPr="001002C7">
        <w:rPr>
          <w:rFonts w:ascii="Times New Roman" w:eastAsia="Times New Roman" w:hAnsi="Times New Roman" w:cs="Times New Roman"/>
          <w:lang w:eastAsia="sk-SK"/>
        </w:rPr>
        <w:tab/>
        <w:t>Kaip laikyti BRIMONAL</w:t>
      </w:r>
    </w:p>
    <w:p w14:paraId="13DFF07C" w14:textId="77777777" w:rsidR="00EB0EA9" w:rsidRPr="001002C7" w:rsidRDefault="00EB0EA9" w:rsidP="00EB0EA9">
      <w:pPr>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6.</w:t>
      </w:r>
      <w:r w:rsidRPr="001002C7">
        <w:rPr>
          <w:rFonts w:ascii="Times New Roman" w:eastAsia="Times New Roman" w:hAnsi="Times New Roman" w:cs="Times New Roman"/>
          <w:lang w:eastAsia="sk-SK"/>
        </w:rPr>
        <w:tab/>
        <w:t>Pakuotės turinys ir kita informacija</w:t>
      </w:r>
    </w:p>
    <w:p w14:paraId="13DFF07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7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7F"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15" w:name="_Toc129243139"/>
      <w:bookmarkStart w:id="16" w:name="_Toc129243264"/>
      <w:r w:rsidRPr="001002C7">
        <w:rPr>
          <w:rFonts w:ascii="Times New Roman" w:eastAsia="Times New Roman" w:hAnsi="Times New Roman" w:cs="Times New Roman"/>
          <w:b/>
          <w:lang w:eastAsia="sk-SK"/>
        </w:rPr>
        <w:t>1.</w:t>
      </w:r>
      <w:r w:rsidRPr="001002C7">
        <w:rPr>
          <w:rFonts w:ascii="Times New Roman" w:eastAsia="Times New Roman" w:hAnsi="Times New Roman" w:cs="Times New Roman"/>
          <w:b/>
          <w:lang w:eastAsia="sk-SK"/>
        </w:rPr>
        <w:tab/>
        <w:t>Kas yra BRIMONAL ir kam jis vartojamas</w:t>
      </w:r>
      <w:bookmarkEnd w:id="15"/>
      <w:bookmarkEnd w:id="16"/>
    </w:p>
    <w:p w14:paraId="13DFF08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81" w14:textId="77777777" w:rsidR="00EB0EA9" w:rsidRPr="001002C7" w:rsidRDefault="00EB0EA9" w:rsidP="004C7DC0">
      <w:pPr>
        <w:tabs>
          <w:tab w:val="left" w:pos="567"/>
          <w:tab w:val="left" w:pos="7513"/>
        </w:tabs>
        <w:spacing w:after="0" w:line="260" w:lineRule="exact"/>
        <w:rPr>
          <w:rFonts w:ascii="Times New Roman" w:eastAsia="Times New Roman" w:hAnsi="Times New Roman" w:cs="Times New Roman"/>
          <w:snapToGrid w:val="0"/>
        </w:rPr>
      </w:pPr>
      <w:r w:rsidRPr="001002C7">
        <w:rPr>
          <w:rFonts w:ascii="Times New Roman" w:eastAsia="Times New Roman" w:hAnsi="Times New Roman" w:cs="Times New Roman"/>
          <w:lang w:eastAsia="sk-SK"/>
        </w:rPr>
        <w:t xml:space="preserve">BRIMONAL veiklioji medžiaga yra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vartojamas akispūdžiui (vidiniam akių spaudimui) mažinti </w:t>
      </w:r>
      <w:r w:rsidR="00AA0C66" w:rsidRPr="001002C7">
        <w:rPr>
          <w:rFonts w:ascii="Times New Roman" w:eastAsia="Times New Roman" w:hAnsi="Times New Roman" w:cs="Times New Roman"/>
          <w:lang w:eastAsia="sk-SK"/>
        </w:rPr>
        <w:t>pacientams</w:t>
      </w:r>
      <w:r w:rsidRPr="001002C7">
        <w:rPr>
          <w:rFonts w:ascii="Times New Roman" w:eastAsia="Times New Roman" w:hAnsi="Times New Roman" w:cs="Times New Roman"/>
          <w:lang w:eastAsia="sk-SK"/>
        </w:rPr>
        <w:t xml:space="preserve">, sergantiems atviro kampo glaukoma ar akies hipertenzija (padidėjęs spaudimas </w:t>
      </w:r>
      <w:r w:rsidRPr="001002C7">
        <w:rPr>
          <w:rFonts w:ascii="Times New Roman" w:eastAsia="Times New Roman" w:hAnsi="Times New Roman" w:cs="Times New Roman"/>
          <w:snapToGrid w:val="0"/>
        </w:rPr>
        <w:t>akies viduje</w:t>
      </w:r>
      <w:r w:rsidRPr="001002C7">
        <w:rPr>
          <w:rFonts w:ascii="Times New Roman" w:eastAsia="Times New Roman" w:hAnsi="Times New Roman" w:cs="Times New Roman"/>
          <w:lang w:eastAsia="sk-SK"/>
        </w:rPr>
        <w:t xml:space="preserve">). BRIMONAL vartojamas vienas, kai vietinio poveikio beta blokatorių vartoti negalima arba kaip papildomas gydymas kartu su kitais akispūdį mažinančiais vaistais </w:t>
      </w:r>
      <w:r w:rsidRPr="001002C7">
        <w:rPr>
          <w:rFonts w:ascii="Times New Roman" w:eastAsia="Times New Roman" w:hAnsi="Times New Roman" w:cs="Times New Roman"/>
          <w:snapToGrid w:val="0"/>
        </w:rPr>
        <w:t>atveju, jeigu vienas vaistas akispūdį mažina nepakankamai</w:t>
      </w:r>
      <w:r w:rsidRPr="001002C7">
        <w:rPr>
          <w:rFonts w:ascii="Times New Roman" w:eastAsia="Times New Roman" w:hAnsi="Times New Roman" w:cs="Times New Roman"/>
          <w:lang w:eastAsia="sk-SK"/>
        </w:rPr>
        <w:t>. BRIMONAL skirtas suaugusiesiems.</w:t>
      </w:r>
    </w:p>
    <w:p w14:paraId="13DFF082"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83"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84"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17" w:name="_Toc129243140"/>
      <w:bookmarkStart w:id="18" w:name="_Toc129243265"/>
      <w:r w:rsidRPr="001002C7">
        <w:rPr>
          <w:rFonts w:ascii="Times New Roman" w:eastAsia="Times New Roman" w:hAnsi="Times New Roman" w:cs="Times New Roman"/>
          <w:b/>
          <w:lang w:eastAsia="sk-SK"/>
        </w:rPr>
        <w:t>2.</w:t>
      </w:r>
      <w:r w:rsidRPr="001002C7">
        <w:rPr>
          <w:rFonts w:ascii="Times New Roman" w:eastAsia="Times New Roman" w:hAnsi="Times New Roman" w:cs="Times New Roman"/>
          <w:b/>
          <w:lang w:eastAsia="sk-SK"/>
        </w:rPr>
        <w:tab/>
        <w:t xml:space="preserve">Kas žinotina prieš vartojant </w:t>
      </w:r>
      <w:bookmarkEnd w:id="17"/>
      <w:bookmarkEnd w:id="18"/>
      <w:r w:rsidRPr="001002C7">
        <w:rPr>
          <w:rFonts w:ascii="Times New Roman" w:eastAsia="Times New Roman" w:hAnsi="Times New Roman" w:cs="Times New Roman"/>
          <w:b/>
          <w:lang w:eastAsia="sk-SK"/>
        </w:rPr>
        <w:t>BRIMONAL</w:t>
      </w:r>
    </w:p>
    <w:p w14:paraId="13DFF08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86"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BRIMONAL vartoti negalima:</w:t>
      </w:r>
    </w:p>
    <w:p w14:paraId="13DFF087" w14:textId="77777777" w:rsidR="00EB0EA9" w:rsidRPr="001002C7" w:rsidRDefault="00EB0EA9" w:rsidP="00EB0EA9">
      <w:pPr>
        <w:numPr>
          <w:ilvl w:val="0"/>
          <w:numId w:val="12"/>
        </w:numPr>
        <w:tabs>
          <w:tab w:val="num" w:pos="540"/>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jeigu yra alergija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tartratui</w:t>
      </w:r>
      <w:proofErr w:type="spellEnd"/>
      <w:r w:rsidRPr="001002C7">
        <w:rPr>
          <w:rFonts w:ascii="Times New Roman" w:eastAsia="Times New Roman" w:hAnsi="Times New Roman" w:cs="Times New Roman"/>
          <w:lang w:eastAsia="sk-SK"/>
        </w:rPr>
        <w:t xml:space="preserve"> arba bet kuriai pagalbinei šio vaisto medžiagai (jos išvardytos 6 skyriuje);</w:t>
      </w:r>
    </w:p>
    <w:p w14:paraId="13DFF088" w14:textId="77777777" w:rsidR="00EB0EA9" w:rsidRPr="001002C7" w:rsidRDefault="00EB0EA9" w:rsidP="00EB0EA9">
      <w:pPr>
        <w:numPr>
          <w:ilvl w:val="0"/>
          <w:numId w:val="12"/>
        </w:numPr>
        <w:tabs>
          <w:tab w:val="num" w:pos="540"/>
          <w:tab w:val="left" w:pos="567"/>
        </w:tabs>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vartojama vaistų nuo depresijos (</w:t>
      </w:r>
      <w:proofErr w:type="spellStart"/>
      <w:r w:rsidRPr="001002C7">
        <w:rPr>
          <w:rFonts w:ascii="Times New Roman" w:eastAsia="Times New Roman" w:hAnsi="Times New Roman" w:cs="Times New Roman"/>
          <w:lang w:eastAsia="sk-SK"/>
        </w:rPr>
        <w:t>monoaminooksidazės</w:t>
      </w:r>
      <w:proofErr w:type="spellEnd"/>
      <w:r w:rsidRPr="001002C7">
        <w:rPr>
          <w:rFonts w:ascii="Times New Roman" w:eastAsia="Times New Roman" w:hAnsi="Times New Roman" w:cs="Times New Roman"/>
          <w:lang w:eastAsia="sk-SK"/>
        </w:rPr>
        <w:t xml:space="preserve"> inhibitorių, </w:t>
      </w:r>
      <w:proofErr w:type="spellStart"/>
      <w:r w:rsidRPr="001002C7">
        <w:rPr>
          <w:rFonts w:ascii="Times New Roman" w:eastAsia="Times New Roman" w:hAnsi="Times New Roman" w:cs="Times New Roman"/>
          <w:lang w:eastAsia="sk-SK"/>
        </w:rPr>
        <w:t>triciklių</w:t>
      </w:r>
      <w:proofErr w:type="spellEnd"/>
      <w:r w:rsidRPr="001002C7">
        <w:rPr>
          <w:rFonts w:ascii="Times New Roman" w:eastAsia="Times New Roman" w:hAnsi="Times New Roman" w:cs="Times New Roman"/>
          <w:lang w:eastAsia="sk-SK"/>
        </w:rPr>
        <w:t xml:space="preserve"> ir </w:t>
      </w:r>
      <w:proofErr w:type="spellStart"/>
      <w:r w:rsidRPr="001002C7">
        <w:rPr>
          <w:rFonts w:ascii="Times New Roman" w:eastAsia="Times New Roman" w:hAnsi="Times New Roman" w:cs="Times New Roman"/>
          <w:lang w:eastAsia="sk-SK"/>
        </w:rPr>
        <w:t>tetraciklių</w:t>
      </w:r>
      <w:proofErr w:type="spellEnd"/>
      <w:r w:rsidRPr="001002C7">
        <w:rPr>
          <w:rFonts w:ascii="Times New Roman" w:eastAsia="Times New Roman" w:hAnsi="Times New Roman" w:cs="Times New Roman"/>
          <w:lang w:eastAsia="sk-SK"/>
        </w:rPr>
        <w:t xml:space="preserve"> antidepresantų). Jei vartojate antidepresantų, apie tai pasakykite gydytojui;</w:t>
      </w:r>
    </w:p>
    <w:p w14:paraId="13DFF089" w14:textId="77777777" w:rsidR="00EB0EA9" w:rsidRPr="001002C7" w:rsidRDefault="00EB0EA9" w:rsidP="00EB0EA9">
      <w:pPr>
        <w:numPr>
          <w:ilvl w:val="0"/>
          <w:numId w:val="12"/>
        </w:numPr>
        <w:tabs>
          <w:tab w:val="num" w:pos="540"/>
          <w:tab w:val="left" w:pos="567"/>
        </w:tabs>
        <w:spacing w:after="0" w:line="240" w:lineRule="auto"/>
        <w:ind w:left="540" w:hanging="54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naujagimiams ir kūdikiams (jaunesniems nei 2 metų).</w:t>
      </w:r>
    </w:p>
    <w:p w14:paraId="13DFF08A"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8B"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Įspėjimai ir atsargumo priemonės:</w:t>
      </w:r>
    </w:p>
    <w:p w14:paraId="13DFF08C"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Pasitarkite su gydytoju arba vaistininku, prieš pradėdami vartoti BRIMONAL:</w:t>
      </w:r>
    </w:p>
    <w:p w14:paraId="13DFF08D" w14:textId="77777777" w:rsidR="00EB0EA9" w:rsidRPr="001002C7" w:rsidRDefault="00EB0EA9" w:rsidP="00EB0EA9">
      <w:pPr>
        <w:numPr>
          <w:ilvl w:val="0"/>
          <w:numId w:val="12"/>
        </w:numPr>
        <w:tabs>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sergate sunkia arba nestabilia nekoreguota širdies ir kraujagyslių liga;</w:t>
      </w:r>
    </w:p>
    <w:p w14:paraId="13DFF08E" w14:textId="77777777" w:rsidR="00EB0EA9" w:rsidRPr="001002C7" w:rsidRDefault="00EB0EA9" w:rsidP="00EB0EA9">
      <w:pPr>
        <w:numPr>
          <w:ilvl w:val="0"/>
          <w:numId w:val="12"/>
        </w:numPr>
        <w:tabs>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sergate arba sirgote depresija, yra arba buvo apribota psichinė veikla, sumažėjęs smegenų ir širdies aprūpinimas krauju, sutrikęs galūnių aprūpinimas krauju (Reino liga), lėtinė uždegiminė, susijusi su krešulių susidarymu, kraujagyslių liga (</w:t>
      </w:r>
      <w:proofErr w:type="spellStart"/>
      <w:r w:rsidRPr="001002C7">
        <w:rPr>
          <w:rFonts w:ascii="Times New Roman" w:eastAsia="Times New Roman" w:hAnsi="Times New Roman" w:cs="Times New Roman"/>
          <w:lang w:eastAsia="sk-SK"/>
        </w:rPr>
        <w:t>obliteruojantis</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trombangitas</w:t>
      </w:r>
      <w:proofErr w:type="spellEnd"/>
      <w:r w:rsidRPr="001002C7">
        <w:rPr>
          <w:rFonts w:ascii="Times New Roman" w:eastAsia="Times New Roman" w:hAnsi="Times New Roman" w:cs="Times New Roman"/>
          <w:lang w:eastAsia="sk-SK"/>
        </w:rPr>
        <w:t>) arba sumažėja kraujo spaudimas pakeitus kūno padėtį, pvz., atsistojus (</w:t>
      </w:r>
      <w:proofErr w:type="spellStart"/>
      <w:r w:rsidRPr="001002C7">
        <w:rPr>
          <w:rFonts w:ascii="Times New Roman" w:eastAsia="Times New Roman" w:hAnsi="Times New Roman" w:cs="Times New Roman"/>
          <w:lang w:eastAsia="sk-SK"/>
        </w:rPr>
        <w:t>ortostatinė</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hipotenzija</w:t>
      </w:r>
      <w:proofErr w:type="spellEnd"/>
      <w:r w:rsidRPr="001002C7">
        <w:rPr>
          <w:rFonts w:ascii="Times New Roman" w:eastAsia="Times New Roman" w:hAnsi="Times New Roman" w:cs="Times New Roman"/>
          <w:lang w:eastAsia="sk-SK"/>
        </w:rPr>
        <w:t>);</w:t>
      </w:r>
    </w:p>
    <w:p w14:paraId="13DFF08F" w14:textId="77777777" w:rsidR="00EB0EA9" w:rsidRPr="001002C7" w:rsidRDefault="00EB0EA9" w:rsidP="00EB0EA9">
      <w:pPr>
        <w:numPr>
          <w:ilvl w:val="0"/>
          <w:numId w:val="12"/>
        </w:numPr>
        <w:tabs>
          <w:tab w:val="num"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yra arba buvo inkstų arba kepenų sutrikimų; 2 – 12 metų vaikų BRIMONAL gydyti nerekomenduojama.</w:t>
      </w:r>
    </w:p>
    <w:p w14:paraId="13DFF09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91" w14:textId="77777777" w:rsidR="00EB0EA9" w:rsidRPr="001002C7" w:rsidRDefault="00EB0EA9" w:rsidP="00EB0EA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002C7">
        <w:rPr>
          <w:rFonts w:ascii="Times New Roman" w:eastAsia="Times New Roman" w:hAnsi="Times New Roman" w:cs="Times New Roman"/>
          <w:b/>
          <w:bCs/>
          <w:snapToGrid w:val="0"/>
          <w:lang w:eastAsia="x-none"/>
        </w:rPr>
        <w:t>Vaikams ir paaugliams</w:t>
      </w:r>
    </w:p>
    <w:p w14:paraId="13DFF092" w14:textId="77777777" w:rsidR="00EB0EA9" w:rsidRPr="001002C7" w:rsidRDefault="00EB0EA9" w:rsidP="00EB0EA9">
      <w:pPr>
        <w:tabs>
          <w:tab w:val="left" w:pos="567"/>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saugumas ir veiksmingumas vaikams netirtas. </w:t>
      </w:r>
    </w:p>
    <w:p w14:paraId="13DFF09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Jaunesniems negu 12 metų vaikams BRIMONAL vartoti nerekomenduojama.</w:t>
      </w:r>
    </w:p>
    <w:p w14:paraId="13DFF094"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lang w:eastAsia="sk-SK"/>
        </w:rPr>
        <w:lastRenderedPageBreak/>
        <w:t xml:space="preserve">Naujagimiams ir kūdikiams (jaunesniems negu 2 metai) jo vartoti negalima (žr. poskyrį „BRIMONAL vartoti negalima“). Žinoma, kad naujagimiams galimos sunkios nepageidaujamos reakcijos. </w:t>
      </w:r>
    </w:p>
    <w:p w14:paraId="13DFF09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96"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Kiti vaistai ir BRIMONAL</w:t>
      </w:r>
    </w:p>
    <w:p w14:paraId="13DFF09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Jeigu vartojate ar neseniai vartojote kitų vaistų, įskaitant įsigytus be recepto, arba dėl to nesate tikri, apie tai pasakykite gydytojui arba vaistininkui. </w:t>
      </w:r>
    </w:p>
    <w:p w14:paraId="13DFF09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9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ir kartu vartojami vaistai gali keisti vienas kito poveikį. </w:t>
      </w:r>
    </w:p>
    <w:p w14:paraId="13DFF09A"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9B"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negalima vartoti kartu su </w:t>
      </w:r>
      <w:proofErr w:type="spellStart"/>
      <w:r w:rsidRPr="001002C7">
        <w:rPr>
          <w:rFonts w:ascii="Times New Roman" w:eastAsia="Times New Roman" w:hAnsi="Times New Roman" w:cs="Times New Roman"/>
          <w:lang w:eastAsia="sk-SK"/>
        </w:rPr>
        <w:t>monoaminooksidazės</w:t>
      </w:r>
      <w:proofErr w:type="spellEnd"/>
      <w:r w:rsidRPr="001002C7">
        <w:rPr>
          <w:rFonts w:ascii="Times New Roman" w:eastAsia="Times New Roman" w:hAnsi="Times New Roman" w:cs="Times New Roman"/>
          <w:lang w:eastAsia="sk-SK"/>
        </w:rPr>
        <w:t xml:space="preserve"> (MAO) inhibitoriais ir kitais vaistais nuo depresijos (pvz., </w:t>
      </w:r>
      <w:proofErr w:type="spellStart"/>
      <w:r w:rsidRPr="001002C7">
        <w:rPr>
          <w:rFonts w:ascii="Times New Roman" w:eastAsia="Times New Roman" w:hAnsi="Times New Roman" w:cs="Times New Roman"/>
          <w:lang w:eastAsia="sk-SK"/>
        </w:rPr>
        <w:t>triciklių</w:t>
      </w:r>
      <w:proofErr w:type="spellEnd"/>
      <w:r w:rsidRPr="001002C7">
        <w:rPr>
          <w:rFonts w:ascii="Times New Roman" w:eastAsia="Times New Roman" w:hAnsi="Times New Roman" w:cs="Times New Roman"/>
          <w:lang w:eastAsia="sk-SK"/>
        </w:rPr>
        <w:t xml:space="preserve"> antidepresantų ir </w:t>
      </w:r>
      <w:proofErr w:type="spellStart"/>
      <w:r w:rsidRPr="001002C7">
        <w:rPr>
          <w:rFonts w:ascii="Times New Roman" w:eastAsia="Times New Roman" w:hAnsi="Times New Roman" w:cs="Times New Roman"/>
          <w:lang w:eastAsia="sk-SK"/>
        </w:rPr>
        <w:t>mianserino</w:t>
      </w:r>
      <w:proofErr w:type="spellEnd"/>
      <w:r w:rsidRPr="001002C7">
        <w:rPr>
          <w:rFonts w:ascii="Times New Roman" w:eastAsia="Times New Roman" w:hAnsi="Times New Roman" w:cs="Times New Roman"/>
          <w:lang w:eastAsia="sk-SK"/>
        </w:rPr>
        <w:t>).</w:t>
      </w:r>
    </w:p>
    <w:p w14:paraId="13DFF09C" w14:textId="77777777" w:rsidR="00EB0EA9" w:rsidRPr="001002C7" w:rsidRDefault="00EB0EA9" w:rsidP="00EB0EA9">
      <w:pPr>
        <w:tabs>
          <w:tab w:val="left" w:pos="2220"/>
        </w:tabs>
        <w:spacing w:after="0" w:line="240" w:lineRule="auto"/>
        <w:rPr>
          <w:rFonts w:ascii="Times New Roman" w:eastAsia="Times New Roman" w:hAnsi="Times New Roman" w:cs="Times New Roman"/>
          <w:lang w:eastAsia="sk-SK"/>
        </w:rPr>
      </w:pPr>
    </w:p>
    <w:p w14:paraId="13DFF09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Šis vaistas gali sustiprinti migdomųjų (barbitūratų), raminamųjų, nejautrą sukeliančių vaistų, kai kurių vaistų nuo skausmo (</w:t>
      </w:r>
      <w:proofErr w:type="spellStart"/>
      <w:r w:rsidRPr="001002C7">
        <w:rPr>
          <w:rFonts w:ascii="Times New Roman" w:eastAsia="Times New Roman" w:hAnsi="Times New Roman" w:cs="Times New Roman"/>
          <w:lang w:eastAsia="sk-SK"/>
        </w:rPr>
        <w:t>opiodų</w:t>
      </w:r>
      <w:proofErr w:type="spellEnd"/>
      <w:r w:rsidRPr="001002C7">
        <w:rPr>
          <w:rFonts w:ascii="Times New Roman" w:eastAsia="Times New Roman" w:hAnsi="Times New Roman" w:cs="Times New Roman"/>
          <w:lang w:eastAsia="sk-SK"/>
        </w:rPr>
        <w:t>) ir alkoholio poveikį.</w:t>
      </w:r>
    </w:p>
    <w:p w14:paraId="13DFF09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9F"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Šiuos akių lašus rekomenduojama atsargiai vartoti</w:t>
      </w:r>
      <w:r w:rsidR="001002C7">
        <w:rPr>
          <w:rFonts w:ascii="Times New Roman" w:eastAsia="Times New Roman" w:hAnsi="Times New Roman" w:cs="Times New Roman"/>
          <w:lang w:eastAsia="sk-SK"/>
        </w:rPr>
        <w:t xml:space="preserve"> </w:t>
      </w:r>
      <w:r w:rsidRPr="001002C7">
        <w:rPr>
          <w:rFonts w:ascii="Times New Roman" w:eastAsia="Times New Roman" w:hAnsi="Times New Roman" w:cs="Times New Roman"/>
          <w:lang w:eastAsia="sk-SK"/>
        </w:rPr>
        <w:t>kartu su vaistais skirtais nervų sistemos sutrikimams gydyti (</w:t>
      </w:r>
      <w:proofErr w:type="spellStart"/>
      <w:r w:rsidRPr="001002C7">
        <w:rPr>
          <w:rFonts w:ascii="Times New Roman" w:eastAsia="Times New Roman" w:hAnsi="Times New Roman" w:cs="Times New Roman"/>
          <w:lang w:eastAsia="sk-SK"/>
        </w:rPr>
        <w:t>chlorpromazinu</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metilfenidatu</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antihipertenzinais</w:t>
      </w:r>
      <w:proofErr w:type="spellEnd"/>
      <w:r w:rsidRPr="001002C7">
        <w:rPr>
          <w:rFonts w:ascii="Times New Roman" w:eastAsia="Times New Roman" w:hAnsi="Times New Roman" w:cs="Times New Roman"/>
          <w:lang w:eastAsia="sk-SK"/>
        </w:rPr>
        <w:t xml:space="preserve"> </w:t>
      </w:r>
      <w:r w:rsidR="001002C7">
        <w:rPr>
          <w:rFonts w:ascii="Times New Roman" w:eastAsia="Times New Roman" w:hAnsi="Times New Roman" w:cs="Times New Roman"/>
          <w:lang w:eastAsia="sk-SK"/>
        </w:rPr>
        <w:t>vaistais</w:t>
      </w:r>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rezerpinu</w:t>
      </w:r>
      <w:proofErr w:type="spellEnd"/>
      <w:r w:rsidRPr="001002C7">
        <w:rPr>
          <w:rFonts w:ascii="Times New Roman" w:eastAsia="Times New Roman" w:hAnsi="Times New Roman" w:cs="Times New Roman"/>
          <w:lang w:eastAsia="sk-SK"/>
        </w:rPr>
        <w:t xml:space="preserve">). Šie vaistai galini veikti kraujyje esančių aminų (adrenalino, </w:t>
      </w:r>
      <w:proofErr w:type="spellStart"/>
      <w:r w:rsidRPr="001002C7">
        <w:rPr>
          <w:rFonts w:ascii="Times New Roman" w:eastAsia="Times New Roman" w:hAnsi="Times New Roman" w:cs="Times New Roman"/>
          <w:lang w:eastAsia="sk-SK"/>
        </w:rPr>
        <w:t>noradrenalino</w:t>
      </w:r>
      <w:proofErr w:type="spellEnd"/>
      <w:r w:rsidRPr="001002C7">
        <w:rPr>
          <w:rFonts w:ascii="Times New Roman" w:eastAsia="Times New Roman" w:hAnsi="Times New Roman" w:cs="Times New Roman"/>
          <w:lang w:eastAsia="sk-SK"/>
        </w:rPr>
        <w:t>) metabolizmą ir reabsorbciją.</w:t>
      </w:r>
    </w:p>
    <w:p w14:paraId="13DFF0A0"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A1"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BRIMONAL kartu su kraujo spaudimą mažinančiais vaistais ar širdį veikiančiais glikozidais reikia vartoti atsargiai. Kai kuriems pacientams gali pasireikšti kraujospūdžio sumažėjimas. </w:t>
      </w:r>
    </w:p>
    <w:p w14:paraId="13DFF0A2"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A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Kartu su BRIMONAL pradėti vartoti sisteminius vaistus (nepriklausomai nuo vartojimo būda), pvz., </w:t>
      </w:r>
      <w:proofErr w:type="spellStart"/>
      <w:r w:rsidRPr="001002C7">
        <w:rPr>
          <w:rFonts w:ascii="Times New Roman" w:eastAsia="Times New Roman" w:hAnsi="Times New Roman" w:cs="Times New Roman"/>
          <w:lang w:eastAsia="sk-SK"/>
        </w:rPr>
        <w:t>adrenoreceptorių</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agonistus</w:t>
      </w:r>
      <w:proofErr w:type="spellEnd"/>
      <w:r w:rsidRPr="001002C7">
        <w:rPr>
          <w:rFonts w:ascii="Times New Roman" w:eastAsia="Times New Roman" w:hAnsi="Times New Roman" w:cs="Times New Roman"/>
          <w:lang w:eastAsia="sk-SK"/>
        </w:rPr>
        <w:t xml:space="preserve"> ar antagonistus (pvz., </w:t>
      </w:r>
      <w:proofErr w:type="spellStart"/>
      <w:r w:rsidRPr="001002C7">
        <w:rPr>
          <w:rFonts w:ascii="Times New Roman" w:eastAsia="Times New Roman" w:hAnsi="Times New Roman" w:cs="Times New Roman"/>
          <w:lang w:eastAsia="sk-SK"/>
        </w:rPr>
        <w:t>izoprenaliną</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prazosiną</w:t>
      </w:r>
      <w:proofErr w:type="spellEnd"/>
      <w:r w:rsidRPr="001002C7">
        <w:rPr>
          <w:rFonts w:ascii="Times New Roman" w:eastAsia="Times New Roman" w:hAnsi="Times New Roman" w:cs="Times New Roman"/>
          <w:lang w:eastAsia="sk-SK"/>
        </w:rPr>
        <w:t>) arba keisti jų dozę, rekomenduojama atsargiai.</w:t>
      </w:r>
    </w:p>
    <w:p w14:paraId="13DFF0A4"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A5" w14:textId="77777777" w:rsidR="00EB0EA9" w:rsidRPr="001002C7" w:rsidRDefault="00EB0EA9" w:rsidP="00EB0EA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002C7">
        <w:rPr>
          <w:rFonts w:ascii="Times New Roman" w:eastAsia="Times New Roman" w:hAnsi="Times New Roman" w:cs="Times New Roman"/>
          <w:b/>
          <w:bCs/>
          <w:snapToGrid w:val="0"/>
          <w:lang w:eastAsia="x-none"/>
        </w:rPr>
        <w:t>BRIMONAL vartojimas su maistu, gėrimais ir alkoholiu</w:t>
      </w:r>
    </w:p>
    <w:p w14:paraId="13DFF0A6" w14:textId="77777777" w:rsidR="00EB0EA9" w:rsidRPr="001002C7" w:rsidRDefault="00EB0EA9" w:rsidP="00EB0EA9">
      <w:pPr>
        <w:tabs>
          <w:tab w:val="left" w:pos="567"/>
        </w:tabs>
        <w:spacing w:after="0" w:line="260" w:lineRule="exact"/>
        <w:rPr>
          <w:rFonts w:ascii="Times New Roman" w:eastAsia="Times New Roman" w:hAnsi="Times New Roman" w:cs="Times New Roman"/>
          <w:snapToGrid w:val="0"/>
          <w:lang w:eastAsia="x-none"/>
        </w:rPr>
      </w:pPr>
      <w:r w:rsidRPr="001002C7">
        <w:rPr>
          <w:rFonts w:ascii="Times New Roman" w:eastAsia="Times New Roman" w:hAnsi="Times New Roman" w:cs="Times New Roman"/>
          <w:lang w:eastAsia="sk-SK"/>
        </w:rPr>
        <w:t xml:space="preserve">Kadangi vaistas yra akių lašai (tirpalas), atsižvelgti į maisto ar gėrimų vartojimą nereikia </w:t>
      </w:r>
    </w:p>
    <w:p w14:paraId="13DFF0A7"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BRIMONAL vartojant kartu su alkoholiu jų poveikis gali sustiprėti.</w:t>
      </w:r>
    </w:p>
    <w:p w14:paraId="13DFF0A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A9"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Nėštumas, žindymo laikotarpis ir vaisingumas</w:t>
      </w:r>
    </w:p>
    <w:p w14:paraId="13DFF0AA" w14:textId="77777777" w:rsidR="00EB0EA9" w:rsidRPr="001002C7" w:rsidRDefault="00EB0EA9" w:rsidP="00EB0EA9">
      <w:pPr>
        <w:numPr>
          <w:ilvl w:val="12"/>
          <w:numId w:val="0"/>
        </w:numPr>
        <w:spacing w:after="0" w:line="240" w:lineRule="auto"/>
        <w:rPr>
          <w:rFonts w:ascii="Times New Roman" w:eastAsia="Times New Roman" w:hAnsi="Times New Roman" w:cs="Times New Roman"/>
          <w:snapToGrid w:val="0"/>
        </w:rPr>
      </w:pPr>
      <w:r w:rsidRPr="001002C7">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w:t>
      </w:r>
    </w:p>
    <w:p w14:paraId="13DFF0A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AC"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Nėštumas</w:t>
      </w:r>
    </w:p>
    <w:p w14:paraId="13DFF0A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Ar moterims saugu BRIMONAL vartoti nėštumo ir žindymo laikotarpiu, nenustatyta. BRIMONAL nėštumo metu vartoti negalima, išskyrus atvejus, kai laukiama vaisto vartojimo nauda motinai viršija galimą pavojų vaisiui. </w:t>
      </w:r>
    </w:p>
    <w:p w14:paraId="13DFF0AE"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AF"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Žindymas</w:t>
      </w:r>
    </w:p>
    <w:p w14:paraId="13DFF0B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Žindymo laikotarpiu BRIMONAL neturėtų būti vartojamas </w:t>
      </w:r>
    </w:p>
    <w:p w14:paraId="13DFF0B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B2"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Vaisingumas</w:t>
      </w:r>
    </w:p>
    <w:p w14:paraId="13DFF0B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rPr>
        <w:t xml:space="preserve">Tyrimuose su gyvūnais </w:t>
      </w:r>
      <w:proofErr w:type="spellStart"/>
      <w:r w:rsidRPr="001002C7">
        <w:rPr>
          <w:rFonts w:ascii="Times New Roman" w:eastAsia="Times New Roman" w:hAnsi="Times New Roman" w:cs="Times New Roman"/>
        </w:rPr>
        <w:t>brimonidinas</w:t>
      </w:r>
      <w:proofErr w:type="spellEnd"/>
      <w:r w:rsidRPr="001002C7">
        <w:rPr>
          <w:rFonts w:ascii="Times New Roman" w:eastAsia="Times New Roman" w:hAnsi="Times New Roman" w:cs="Times New Roman"/>
        </w:rPr>
        <w:t xml:space="preserve"> didino triušių apvaisintų kiaušinėlių žūties dažnį ir sulėtino atsivestų jauniklių augimą, kai koncentracija plazmoje buvo didesnė nei būna gydant žmones.</w:t>
      </w:r>
    </w:p>
    <w:p w14:paraId="13DFF0B4"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B5"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Vairavimas ir mechanizmų valdymas</w:t>
      </w:r>
    </w:p>
    <w:p w14:paraId="13DFF0B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Iš karto po vaisto pavartojimo ant akių gali pasireikšti matomo vaizdo </w:t>
      </w:r>
      <w:proofErr w:type="spellStart"/>
      <w:r w:rsidRPr="001002C7">
        <w:rPr>
          <w:rFonts w:ascii="Times New Roman" w:eastAsia="Times New Roman" w:hAnsi="Times New Roman" w:cs="Times New Roman"/>
          <w:lang w:eastAsia="sk-SK"/>
        </w:rPr>
        <w:t>neryškumas</w:t>
      </w:r>
      <w:proofErr w:type="spellEnd"/>
      <w:r w:rsidRPr="001002C7">
        <w:rPr>
          <w:rFonts w:ascii="Times New Roman" w:eastAsia="Times New Roman" w:hAnsi="Times New Roman" w:cs="Times New Roman"/>
          <w:lang w:eastAsia="sk-SK"/>
        </w:rPr>
        <w:t>, todėl gali sutrikti gebėjimas vairuoti ir valdyti mechanizmus, ypač blogo matomumo sąlygomis. Dėl šios priežasties prieš vairuojant ir valdant mechanizmus rekomenduojama palaukti, kol šie simptomai išnyks. Be to, BRIMONAL gali sukelti nuovargį arba apsnūdimą, galinčius pabloginti gebėjimą vairuoti ir valdyti mechanizmus.</w:t>
      </w:r>
    </w:p>
    <w:p w14:paraId="13DFF0B7" w14:textId="77777777" w:rsidR="00EB0EA9" w:rsidRPr="001002C7" w:rsidRDefault="00EB0EA9" w:rsidP="00EB0EA9">
      <w:pPr>
        <w:spacing w:after="0" w:line="240" w:lineRule="auto"/>
        <w:outlineLvl w:val="0"/>
        <w:rPr>
          <w:rFonts w:ascii="Times New Roman" w:eastAsia="Times New Roman" w:hAnsi="Times New Roman" w:cs="Times New Roman"/>
          <w:b/>
          <w:lang w:eastAsia="sk-SK"/>
        </w:rPr>
      </w:pPr>
    </w:p>
    <w:p w14:paraId="13DFF0B8" w14:textId="77777777" w:rsidR="001E04BA"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 xml:space="preserve">BRIMONAL sudėtyje yra </w:t>
      </w:r>
      <w:proofErr w:type="spellStart"/>
      <w:r w:rsidRPr="001002C7">
        <w:rPr>
          <w:rFonts w:ascii="Times New Roman" w:eastAsia="Times New Roman" w:hAnsi="Times New Roman" w:cs="Times New Roman"/>
          <w:b/>
          <w:lang w:eastAsia="sk-SK"/>
        </w:rPr>
        <w:t>benzalkonio</w:t>
      </w:r>
      <w:proofErr w:type="spellEnd"/>
      <w:r w:rsidRPr="001002C7">
        <w:rPr>
          <w:rFonts w:ascii="Times New Roman" w:eastAsia="Times New Roman" w:hAnsi="Times New Roman" w:cs="Times New Roman"/>
          <w:b/>
          <w:lang w:eastAsia="sk-SK"/>
        </w:rPr>
        <w:t xml:space="preserve"> chlorido</w:t>
      </w:r>
    </w:p>
    <w:p w14:paraId="13DFF0B9" w14:textId="77777777" w:rsidR="00C61024" w:rsidRDefault="00C61024" w:rsidP="00EB0EA9">
      <w:pPr>
        <w:spacing w:after="0" w:line="240" w:lineRule="auto"/>
        <w:rPr>
          <w:rFonts w:ascii="Times New Roman" w:eastAsia="Times New Roman" w:hAnsi="Times New Roman" w:cs="Times New Roman"/>
          <w:lang w:eastAsia="sk-SK"/>
        </w:rPr>
      </w:pPr>
      <w:r w:rsidRPr="00C61024">
        <w:rPr>
          <w:rFonts w:ascii="Times New Roman" w:eastAsia="Times New Roman" w:hAnsi="Times New Roman" w:cs="Times New Roman"/>
          <w:lang w:eastAsia="sk-SK"/>
        </w:rPr>
        <w:t xml:space="preserve">Kiekviename šio vaisto mililitre yra 0,05 mg </w:t>
      </w:r>
      <w:proofErr w:type="spellStart"/>
      <w:r w:rsidRPr="00C61024">
        <w:rPr>
          <w:rFonts w:ascii="Times New Roman" w:eastAsia="Times New Roman" w:hAnsi="Times New Roman" w:cs="Times New Roman"/>
          <w:lang w:eastAsia="sk-SK"/>
        </w:rPr>
        <w:t>benzalkonio</w:t>
      </w:r>
      <w:proofErr w:type="spellEnd"/>
      <w:r w:rsidRPr="00C61024">
        <w:rPr>
          <w:rFonts w:ascii="Times New Roman" w:eastAsia="Times New Roman" w:hAnsi="Times New Roman" w:cs="Times New Roman"/>
          <w:lang w:eastAsia="sk-SK"/>
        </w:rPr>
        <w:t xml:space="preserve"> chlorido, tai atitinka 0,05 mg/ml.</w:t>
      </w:r>
    </w:p>
    <w:p w14:paraId="13DFF0BA" w14:textId="77777777" w:rsidR="001E04BA" w:rsidRDefault="001E04BA" w:rsidP="001E04BA">
      <w:pPr>
        <w:spacing w:after="0" w:line="240" w:lineRule="auto"/>
        <w:rPr>
          <w:rFonts w:ascii="Times New Roman" w:eastAsia="Times New Roman" w:hAnsi="Times New Roman" w:cs="Times New Roman"/>
          <w:lang w:eastAsia="sk-SK"/>
        </w:rPr>
      </w:pPr>
      <w:r w:rsidRPr="001E04BA">
        <w:rPr>
          <w:rFonts w:ascii="Times New Roman" w:eastAsia="Times New Roman" w:hAnsi="Times New Roman" w:cs="Times New Roman"/>
          <w:lang w:eastAsia="sk-SK"/>
        </w:rPr>
        <w:lastRenderedPageBreak/>
        <w:t>Minkštieji kont</w:t>
      </w:r>
      <w:r>
        <w:rPr>
          <w:rFonts w:ascii="Times New Roman" w:eastAsia="Times New Roman" w:hAnsi="Times New Roman" w:cs="Times New Roman"/>
          <w:lang w:eastAsia="sk-SK"/>
        </w:rPr>
        <w:t xml:space="preserve">aktiniai lęšiai gali absorbuoti </w:t>
      </w:r>
      <w:proofErr w:type="spellStart"/>
      <w:r w:rsidRPr="001E04BA">
        <w:rPr>
          <w:rFonts w:ascii="Times New Roman" w:eastAsia="Times New Roman" w:hAnsi="Times New Roman" w:cs="Times New Roman"/>
          <w:lang w:eastAsia="sk-SK"/>
        </w:rPr>
        <w:t>benzalkonio</w:t>
      </w:r>
      <w:proofErr w:type="spellEnd"/>
      <w:r w:rsidRPr="001E04BA">
        <w:rPr>
          <w:rFonts w:ascii="Times New Roman" w:eastAsia="Times New Roman" w:hAnsi="Times New Roman" w:cs="Times New Roman"/>
          <w:lang w:eastAsia="sk-SK"/>
        </w:rPr>
        <w:t xml:space="preserve"> chloridą</w:t>
      </w:r>
      <w:r>
        <w:rPr>
          <w:rFonts w:ascii="Times New Roman" w:eastAsia="Times New Roman" w:hAnsi="Times New Roman" w:cs="Times New Roman"/>
          <w:lang w:eastAsia="sk-SK"/>
        </w:rPr>
        <w:t xml:space="preserve"> ir gali pasikeisti kontaktinių </w:t>
      </w:r>
      <w:r w:rsidRPr="001E04BA">
        <w:rPr>
          <w:rFonts w:ascii="Times New Roman" w:eastAsia="Times New Roman" w:hAnsi="Times New Roman" w:cs="Times New Roman"/>
          <w:lang w:eastAsia="sk-SK"/>
        </w:rPr>
        <w:t>lęšių spalva. Prieš ši</w:t>
      </w:r>
      <w:r>
        <w:rPr>
          <w:rFonts w:ascii="Times New Roman" w:eastAsia="Times New Roman" w:hAnsi="Times New Roman" w:cs="Times New Roman"/>
          <w:lang w:eastAsia="sk-SK"/>
        </w:rPr>
        <w:t xml:space="preserve">o vaisto vartojimą kontaktinius </w:t>
      </w:r>
      <w:r w:rsidRPr="001E04BA">
        <w:rPr>
          <w:rFonts w:ascii="Times New Roman" w:eastAsia="Times New Roman" w:hAnsi="Times New Roman" w:cs="Times New Roman"/>
          <w:lang w:eastAsia="sk-SK"/>
        </w:rPr>
        <w:t>lęšius reikia išimti ir vėl juos galima įdėti ne</w:t>
      </w:r>
      <w:r>
        <w:rPr>
          <w:rFonts w:ascii="Times New Roman" w:eastAsia="Times New Roman" w:hAnsi="Times New Roman" w:cs="Times New Roman"/>
          <w:lang w:eastAsia="sk-SK"/>
        </w:rPr>
        <w:t xml:space="preserve"> </w:t>
      </w:r>
      <w:r w:rsidRPr="001E04BA">
        <w:rPr>
          <w:rFonts w:ascii="Times New Roman" w:eastAsia="Times New Roman" w:hAnsi="Times New Roman" w:cs="Times New Roman"/>
          <w:lang w:eastAsia="sk-SK"/>
        </w:rPr>
        <w:t>anksčiau kaip po 15 min.</w:t>
      </w:r>
      <w:r>
        <w:rPr>
          <w:rFonts w:ascii="Times New Roman" w:eastAsia="Times New Roman" w:hAnsi="Times New Roman" w:cs="Times New Roman"/>
          <w:lang w:eastAsia="sk-SK"/>
        </w:rPr>
        <w:t xml:space="preserve"> </w:t>
      </w:r>
    </w:p>
    <w:p w14:paraId="13DFF0BB" w14:textId="77777777" w:rsidR="001E04BA" w:rsidRDefault="001E04BA" w:rsidP="001E04BA">
      <w:pPr>
        <w:spacing w:after="0" w:line="240" w:lineRule="auto"/>
        <w:rPr>
          <w:rFonts w:ascii="Times New Roman" w:eastAsia="Times New Roman" w:hAnsi="Times New Roman" w:cs="Times New Roman"/>
          <w:lang w:eastAsia="sk-SK"/>
        </w:rPr>
      </w:pPr>
      <w:proofErr w:type="spellStart"/>
      <w:r w:rsidRPr="001E04BA">
        <w:rPr>
          <w:rFonts w:ascii="Times New Roman" w:eastAsia="Times New Roman" w:hAnsi="Times New Roman" w:cs="Times New Roman"/>
          <w:lang w:eastAsia="sk-SK"/>
        </w:rPr>
        <w:t>Benzalkonio</w:t>
      </w:r>
      <w:proofErr w:type="spellEnd"/>
      <w:r w:rsidRPr="001E04BA">
        <w:rPr>
          <w:rFonts w:ascii="Times New Roman" w:eastAsia="Times New Roman" w:hAnsi="Times New Roman" w:cs="Times New Roman"/>
          <w:lang w:eastAsia="sk-SK"/>
        </w:rPr>
        <w:t xml:space="preserve"> chloridas gali sudirginti akis, ypač jei</w:t>
      </w:r>
      <w:r>
        <w:rPr>
          <w:rFonts w:ascii="Times New Roman" w:eastAsia="Times New Roman" w:hAnsi="Times New Roman" w:cs="Times New Roman"/>
          <w:lang w:eastAsia="sk-SK"/>
        </w:rPr>
        <w:t xml:space="preserve"> </w:t>
      </w:r>
      <w:r w:rsidRPr="001E04BA">
        <w:rPr>
          <w:rFonts w:ascii="Times New Roman" w:eastAsia="Times New Roman" w:hAnsi="Times New Roman" w:cs="Times New Roman"/>
          <w:lang w:eastAsia="sk-SK"/>
        </w:rPr>
        <w:t>Jums yra akių sa</w:t>
      </w:r>
      <w:r>
        <w:rPr>
          <w:rFonts w:ascii="Times New Roman" w:eastAsia="Times New Roman" w:hAnsi="Times New Roman" w:cs="Times New Roman"/>
          <w:lang w:eastAsia="sk-SK"/>
        </w:rPr>
        <w:t xml:space="preserve">usmė ar ragenos (akies priekinę </w:t>
      </w:r>
      <w:r w:rsidRPr="001E04BA">
        <w:rPr>
          <w:rFonts w:ascii="Times New Roman" w:eastAsia="Times New Roman" w:hAnsi="Times New Roman" w:cs="Times New Roman"/>
          <w:lang w:eastAsia="sk-SK"/>
        </w:rPr>
        <w:t xml:space="preserve">dalį gaubiančio </w:t>
      </w:r>
      <w:r>
        <w:rPr>
          <w:rFonts w:ascii="Times New Roman" w:eastAsia="Times New Roman" w:hAnsi="Times New Roman" w:cs="Times New Roman"/>
          <w:lang w:eastAsia="sk-SK"/>
        </w:rPr>
        <w:t xml:space="preserve">skaidraus sluoksnio) pažeidimų. </w:t>
      </w:r>
      <w:r w:rsidRPr="001E04BA">
        <w:rPr>
          <w:rFonts w:ascii="Times New Roman" w:eastAsia="Times New Roman" w:hAnsi="Times New Roman" w:cs="Times New Roman"/>
          <w:lang w:eastAsia="sk-SK"/>
        </w:rPr>
        <w:t>Jeigu pavartoju</w:t>
      </w:r>
      <w:r>
        <w:rPr>
          <w:rFonts w:ascii="Times New Roman" w:eastAsia="Times New Roman" w:hAnsi="Times New Roman" w:cs="Times New Roman"/>
          <w:lang w:eastAsia="sk-SK"/>
        </w:rPr>
        <w:t xml:space="preserve">s šio vaisto jaučiate nenormalų </w:t>
      </w:r>
      <w:r w:rsidRPr="001E04BA">
        <w:rPr>
          <w:rFonts w:ascii="Times New Roman" w:eastAsia="Times New Roman" w:hAnsi="Times New Roman" w:cs="Times New Roman"/>
          <w:lang w:eastAsia="sk-SK"/>
        </w:rPr>
        <w:t xml:space="preserve">pojūtį akyje, deginimą ar skausmą, </w:t>
      </w:r>
      <w:r>
        <w:rPr>
          <w:rFonts w:ascii="Times New Roman" w:eastAsia="Times New Roman" w:hAnsi="Times New Roman" w:cs="Times New Roman"/>
          <w:lang w:eastAsia="sk-SK"/>
        </w:rPr>
        <w:t xml:space="preserve">pasitarkite su </w:t>
      </w:r>
      <w:r w:rsidRPr="001E04BA">
        <w:rPr>
          <w:rFonts w:ascii="Times New Roman" w:eastAsia="Times New Roman" w:hAnsi="Times New Roman" w:cs="Times New Roman"/>
          <w:lang w:eastAsia="sk-SK"/>
        </w:rPr>
        <w:t>gydytoju.</w:t>
      </w:r>
    </w:p>
    <w:p w14:paraId="13DFF0BC"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F0BD"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F0BE"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19" w:name="_Toc129243141"/>
      <w:bookmarkStart w:id="20" w:name="_Toc129243266"/>
      <w:r w:rsidRPr="001002C7">
        <w:rPr>
          <w:rFonts w:ascii="Times New Roman" w:eastAsia="Times New Roman" w:hAnsi="Times New Roman" w:cs="Times New Roman"/>
          <w:b/>
          <w:lang w:eastAsia="sk-SK"/>
        </w:rPr>
        <w:t>3.</w:t>
      </w:r>
      <w:r w:rsidRPr="001002C7">
        <w:rPr>
          <w:rFonts w:ascii="Times New Roman" w:eastAsia="Times New Roman" w:hAnsi="Times New Roman" w:cs="Times New Roman"/>
          <w:b/>
          <w:lang w:eastAsia="sk-SK"/>
        </w:rPr>
        <w:tab/>
        <w:t xml:space="preserve">Kaip vartoti </w:t>
      </w:r>
      <w:bookmarkEnd w:id="19"/>
      <w:bookmarkEnd w:id="20"/>
      <w:r w:rsidRPr="001002C7">
        <w:rPr>
          <w:rFonts w:ascii="Times New Roman" w:eastAsia="Times New Roman" w:hAnsi="Times New Roman" w:cs="Times New Roman"/>
          <w:b/>
          <w:lang w:eastAsia="sk-SK"/>
        </w:rPr>
        <w:t>BRIMONAL</w:t>
      </w:r>
    </w:p>
    <w:p w14:paraId="13DFF0BF"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C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Visada vartokite šį vaistą tiksliai kaip nurodė gydytojas. Jeigu abejojate, kreipkitės į gydytoją arba vaistininką.</w:t>
      </w:r>
    </w:p>
    <w:p w14:paraId="13DFF0C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C2" w14:textId="77777777" w:rsidR="00EB0EA9" w:rsidRPr="001002C7" w:rsidRDefault="00EB0EA9" w:rsidP="00EB0EA9">
      <w:pPr>
        <w:spacing w:after="0" w:line="240" w:lineRule="auto"/>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Suaugusiesiems</w:t>
      </w:r>
    </w:p>
    <w:p w14:paraId="13DFF0C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Jeigu gydytojo neskirta kitaip, rekomenduojama įlašinti po vieną </w:t>
      </w:r>
      <w:r w:rsidR="00B16143">
        <w:rPr>
          <w:rFonts w:ascii="Times New Roman" w:eastAsia="Times New Roman" w:hAnsi="Times New Roman" w:cs="Times New Roman"/>
          <w:lang w:eastAsia="sk-SK"/>
        </w:rPr>
        <w:t xml:space="preserve">akių </w:t>
      </w:r>
      <w:r w:rsidRPr="001002C7">
        <w:rPr>
          <w:rFonts w:ascii="Times New Roman" w:eastAsia="Times New Roman" w:hAnsi="Times New Roman" w:cs="Times New Roman"/>
          <w:lang w:eastAsia="sk-SK"/>
        </w:rPr>
        <w:t>lašą į pažeistą akį du kartus per parą (kas 12 valandų). Jei vartojate ir kitokių akių lašų, jų galima lašinti po BRIMONAL pavartojimo praėjus 5</w:t>
      </w:r>
      <w:r w:rsidRPr="001002C7">
        <w:rPr>
          <w:rFonts w:ascii="Times New Roman" w:eastAsia="Times New Roman" w:hAnsi="Times New Roman" w:cs="Times New Roman"/>
          <w:lang w:eastAsia="sk-SK"/>
        </w:rPr>
        <w:noBreakHyphen/>
        <w:t>15 minučių.</w:t>
      </w:r>
    </w:p>
    <w:p w14:paraId="13DFF0C4" w14:textId="77777777" w:rsidR="00EB0EA9" w:rsidRPr="001002C7" w:rsidRDefault="00EB0EA9" w:rsidP="00EB0EA9">
      <w:pPr>
        <w:spacing w:after="0" w:line="240" w:lineRule="auto"/>
        <w:ind w:firstLine="1296"/>
        <w:rPr>
          <w:rFonts w:ascii="Times New Roman" w:eastAsia="Times New Roman" w:hAnsi="Times New Roman" w:cs="Times New Roman"/>
          <w:lang w:eastAsia="sk-SK"/>
        </w:rPr>
      </w:pPr>
    </w:p>
    <w:p w14:paraId="13DFF0C5" w14:textId="77777777" w:rsidR="00EB0EA9" w:rsidRPr="004C7DC0" w:rsidRDefault="00EB0EA9" w:rsidP="00EB0EA9">
      <w:pPr>
        <w:spacing w:after="0" w:line="240" w:lineRule="auto"/>
        <w:rPr>
          <w:rFonts w:ascii="Times New Roman" w:eastAsia="Times New Roman" w:hAnsi="Times New Roman" w:cs="Times New Roman"/>
          <w:i/>
          <w:lang w:eastAsia="sk-SK"/>
        </w:rPr>
      </w:pPr>
      <w:r w:rsidRPr="004C7DC0">
        <w:rPr>
          <w:rFonts w:ascii="Times New Roman" w:eastAsia="Times New Roman" w:hAnsi="Times New Roman" w:cs="Times New Roman"/>
          <w:i/>
          <w:lang w:eastAsia="sk-SK"/>
        </w:rPr>
        <w:t>Senyviems pacientams</w:t>
      </w:r>
    </w:p>
    <w:p w14:paraId="13DFF0C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Dozės keisti nebūtina.</w:t>
      </w:r>
    </w:p>
    <w:p w14:paraId="13DFF0C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C8" w14:textId="77777777" w:rsidR="00EB0EA9" w:rsidRPr="004C7DC0" w:rsidRDefault="00EB0EA9" w:rsidP="00EB0EA9">
      <w:pPr>
        <w:spacing w:after="0" w:line="240" w:lineRule="auto"/>
        <w:rPr>
          <w:rFonts w:ascii="Times New Roman" w:eastAsia="Times New Roman" w:hAnsi="Times New Roman" w:cs="Times New Roman"/>
          <w:i/>
          <w:lang w:eastAsia="sk-SK"/>
        </w:rPr>
      </w:pPr>
      <w:r w:rsidRPr="004C7DC0">
        <w:rPr>
          <w:rFonts w:ascii="Times New Roman" w:eastAsia="Times New Roman" w:hAnsi="Times New Roman" w:cs="Times New Roman"/>
          <w:i/>
          <w:lang w:eastAsia="sk-SK"/>
        </w:rPr>
        <w:t>Pacientams, kurių inkstų ar kepenų funkcija sutrikusi</w:t>
      </w:r>
    </w:p>
    <w:p w14:paraId="13DFF0C9" w14:textId="77777777" w:rsidR="00EB0EA9" w:rsidRPr="001002C7" w:rsidRDefault="00EB0EA9" w:rsidP="00EB0EA9">
      <w:pPr>
        <w:tabs>
          <w:tab w:val="left" w:pos="5325"/>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BRIMONAL vartojimas pacientams, kurių inkstų ir kepenų funkcija sutrikusi, tirtas nebuvo.</w:t>
      </w:r>
    </w:p>
    <w:p w14:paraId="13DFF0CA" w14:textId="77777777" w:rsidR="00EB0EA9" w:rsidRPr="001002C7" w:rsidRDefault="00EB0EA9" w:rsidP="00EB0EA9">
      <w:pPr>
        <w:tabs>
          <w:tab w:val="left" w:pos="5325"/>
        </w:tabs>
        <w:spacing w:after="0" w:line="240" w:lineRule="auto"/>
        <w:rPr>
          <w:rFonts w:ascii="Times New Roman" w:eastAsia="Times New Roman" w:hAnsi="Times New Roman" w:cs="Times New Roman"/>
          <w:lang w:eastAsia="sk-SK"/>
        </w:rPr>
      </w:pPr>
    </w:p>
    <w:p w14:paraId="13DFF0CB" w14:textId="77777777" w:rsidR="00EB0EA9" w:rsidRPr="001002C7" w:rsidRDefault="00EB0EA9" w:rsidP="00EB0EA9">
      <w:pPr>
        <w:tabs>
          <w:tab w:val="left" w:pos="567"/>
        </w:tabs>
        <w:spacing w:after="0" w:line="240" w:lineRule="auto"/>
        <w:rPr>
          <w:rFonts w:ascii="Times New Roman" w:eastAsia="Times New Roman" w:hAnsi="Times New Roman" w:cs="Times New Roman"/>
          <w:i/>
          <w:snapToGrid w:val="0"/>
        </w:rPr>
      </w:pPr>
      <w:r w:rsidRPr="001002C7">
        <w:rPr>
          <w:rFonts w:ascii="Times New Roman" w:eastAsia="Times New Roman" w:hAnsi="Times New Roman" w:cs="Times New Roman"/>
          <w:i/>
          <w:snapToGrid w:val="0"/>
        </w:rPr>
        <w:t xml:space="preserve">Vartojimo metodas </w:t>
      </w:r>
    </w:p>
    <w:p w14:paraId="13DFF0CC" w14:textId="77777777" w:rsidR="00EB0EA9" w:rsidRPr="001002C7" w:rsidRDefault="00EB0EA9" w:rsidP="00EB0EA9">
      <w:pPr>
        <w:tabs>
          <w:tab w:val="left" w:pos="5325"/>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Vartoti ant akių.</w:t>
      </w:r>
    </w:p>
    <w:p w14:paraId="13DFF0CD"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lang w:eastAsia="sk-SK"/>
        </w:rPr>
        <w:t>Prieš vaisto vartojimą visada nusiplaukite rankas.</w:t>
      </w:r>
      <w:r w:rsidRPr="001002C7">
        <w:rPr>
          <w:rFonts w:ascii="Times New Roman" w:eastAsia="Times New Roman" w:hAnsi="Times New Roman" w:cs="Times New Roman"/>
          <w:u w:val="single"/>
          <w:lang w:eastAsia="sk-SK"/>
        </w:rPr>
        <w:t xml:space="preserve"> </w:t>
      </w:r>
      <w:r w:rsidRPr="001002C7">
        <w:rPr>
          <w:rFonts w:ascii="Times New Roman" w:eastAsia="Times New Roman" w:hAnsi="Times New Roman" w:cs="Times New Roman"/>
          <w:lang w:eastAsia="sk-SK"/>
        </w:rPr>
        <w:t xml:space="preserve">Nusukite apsauginį dangtelį, šiek tiek atloškite galvą ir žvilgsnį nukreipkite į lubas. </w:t>
      </w: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apverskite ir šiek tiek suspauskite, kad į junginės maišelį įkristų reikiamas skaičius </w:t>
      </w:r>
      <w:r w:rsidR="00B16143">
        <w:rPr>
          <w:rFonts w:ascii="Times New Roman" w:eastAsia="Times New Roman" w:hAnsi="Times New Roman" w:cs="Times New Roman"/>
          <w:lang w:eastAsia="sk-SK"/>
        </w:rPr>
        <w:t xml:space="preserve">akių </w:t>
      </w:r>
      <w:r w:rsidRPr="001002C7">
        <w:rPr>
          <w:rFonts w:ascii="Times New Roman" w:eastAsia="Times New Roman" w:hAnsi="Times New Roman" w:cs="Times New Roman"/>
          <w:lang w:eastAsia="sk-SK"/>
        </w:rPr>
        <w:t xml:space="preserve">lašų. Lašinimo metu reikia saugotis, kad lašintuvo galiukas nepaliestų akies ar vokų. </w:t>
      </w:r>
      <w:r w:rsidRPr="001002C7">
        <w:rPr>
          <w:rFonts w:ascii="Times New Roman" w:eastAsia="Times New Roman" w:hAnsi="Times New Roman" w:cs="Times New Roman"/>
        </w:rPr>
        <w:t xml:space="preserve">Įlašinus BRIMONAL </w:t>
      </w:r>
      <w:r w:rsidR="00B16143">
        <w:rPr>
          <w:rFonts w:ascii="Times New Roman" w:eastAsia="Times New Roman" w:hAnsi="Times New Roman" w:cs="Times New Roman"/>
        </w:rPr>
        <w:t xml:space="preserve">akių </w:t>
      </w:r>
      <w:r w:rsidRPr="001002C7">
        <w:rPr>
          <w:rFonts w:ascii="Times New Roman" w:eastAsia="Times New Roman" w:hAnsi="Times New Roman" w:cs="Times New Roman"/>
        </w:rPr>
        <w:t xml:space="preserve">lašą, patariama vienai minutei užspausti ašarų maišelį prie vidinio akies kampo. Kiekvieną </w:t>
      </w:r>
      <w:r w:rsidR="00B16143">
        <w:rPr>
          <w:rFonts w:ascii="Times New Roman" w:eastAsia="Times New Roman" w:hAnsi="Times New Roman" w:cs="Times New Roman"/>
        </w:rPr>
        <w:t xml:space="preserve">akių </w:t>
      </w:r>
      <w:r w:rsidRPr="001002C7">
        <w:rPr>
          <w:rFonts w:ascii="Times New Roman" w:eastAsia="Times New Roman" w:hAnsi="Times New Roman" w:cs="Times New Roman"/>
        </w:rPr>
        <w:t xml:space="preserve">lašą įlašinus, tai reikia padaryti nedelsiant. </w:t>
      </w:r>
    </w:p>
    <w:p w14:paraId="13DFF0CE" w14:textId="77777777" w:rsidR="00EB0EA9" w:rsidRPr="001002C7" w:rsidRDefault="00EB0EA9" w:rsidP="00EB0EA9">
      <w:pPr>
        <w:spacing w:after="0" w:line="240" w:lineRule="auto"/>
        <w:rPr>
          <w:rFonts w:ascii="Times New Roman" w:eastAsia="Times New Roman" w:hAnsi="Times New Roman" w:cs="Times New Roman"/>
          <w:u w:val="single"/>
          <w:lang w:eastAsia="sk-SK"/>
        </w:rPr>
      </w:pPr>
      <w:r w:rsidRPr="001002C7">
        <w:rPr>
          <w:rFonts w:ascii="Times New Roman" w:eastAsia="Times New Roman" w:hAnsi="Times New Roman" w:cs="Times New Roman"/>
          <w:lang w:eastAsia="sk-SK"/>
        </w:rPr>
        <w:t>Baigus lašinti, reikia sandariai užsukti dangtelį, kad vaistas neužsiterštų.</w:t>
      </w:r>
    </w:p>
    <w:p w14:paraId="13DFF0CF" w14:textId="77777777" w:rsidR="00EB0EA9" w:rsidRPr="001002C7" w:rsidRDefault="00EB0EA9" w:rsidP="00EB0EA9">
      <w:pPr>
        <w:tabs>
          <w:tab w:val="left" w:pos="5325"/>
        </w:tabs>
        <w:spacing w:after="0" w:line="240" w:lineRule="auto"/>
        <w:rPr>
          <w:rFonts w:ascii="Times New Roman" w:eastAsia="Times New Roman" w:hAnsi="Times New Roman" w:cs="Times New Roman"/>
          <w:lang w:eastAsia="sk-SK"/>
        </w:rPr>
      </w:pPr>
    </w:p>
    <w:p w14:paraId="13DFF0D0" w14:textId="77777777" w:rsidR="00EB0EA9" w:rsidRPr="001002C7" w:rsidRDefault="00EB0EA9" w:rsidP="00EB0EA9">
      <w:pPr>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Ką daryti pavartojus per didelę BRIMONAL dozę?</w:t>
      </w:r>
    </w:p>
    <w:p w14:paraId="13DFF0D1"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 suaugęs žmogus įsilašina daugiau lašų nei reikia, pasireiškia simptomai, panašūs į BRIMONAL sukeliamas nepageidaujamas reakcijas.</w:t>
      </w:r>
    </w:p>
    <w:p w14:paraId="13DFF0D2"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F0D3"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Informacijos apie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xml:space="preserve"> perdozavimą jo atsitiktinai nurijus suaugusiems žmonėms yra labai nedaug. Vienintelė nepageidaujama reakcija, apie kurią pranešta, yra kraujospūdžio sumažėjimas. Pranešta, kad praėjus kraujospūdžio sumažėjimui pasireiškia kraujospūdžio padidėjimas. Perdozavimo gydymas yra palaikomasis ir simptominis; būtina palaikyti atvirus kvėpavimo takus.</w:t>
      </w:r>
    </w:p>
    <w:p w14:paraId="13DFF0D4"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F0D5"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Nustatyta, kad kitokių alfa-2 </w:t>
      </w:r>
      <w:proofErr w:type="spellStart"/>
      <w:r w:rsidRPr="001002C7">
        <w:rPr>
          <w:rFonts w:ascii="Times New Roman" w:eastAsia="Times New Roman" w:hAnsi="Times New Roman" w:cs="Times New Roman"/>
        </w:rPr>
        <w:t>adrenoreceptorių</w:t>
      </w:r>
      <w:proofErr w:type="spellEnd"/>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agonistų</w:t>
      </w:r>
      <w:proofErr w:type="spellEnd"/>
      <w:r w:rsidRPr="001002C7">
        <w:rPr>
          <w:rFonts w:ascii="Times New Roman" w:eastAsia="Times New Roman" w:hAnsi="Times New Roman" w:cs="Times New Roman"/>
        </w:rPr>
        <w:t xml:space="preserve"> perdozavimas vaisto nurijus sukelia tokių simptomų kaip kraujospūdžio sumažėjimas, </w:t>
      </w:r>
      <w:r w:rsidRPr="001002C7">
        <w:rPr>
          <w:rFonts w:ascii="Times New Roman" w:eastAsia="Times New Roman" w:hAnsi="Times New Roman" w:cs="Times New Roman"/>
          <w:lang w:eastAsia="sk-SK"/>
        </w:rPr>
        <w:t xml:space="preserve">bendrasis </w:t>
      </w:r>
      <w:hyperlink r:id="rId11" w:tooltip="fizinis" w:history="1">
        <w:r w:rsidRPr="001002C7">
          <w:rPr>
            <w:rFonts w:ascii="Times New Roman" w:eastAsia="Times New Roman" w:hAnsi="Times New Roman" w:cs="Times New Roman"/>
            <w:snapToGrid w:val="0"/>
            <w:shd w:val="clear" w:color="auto" w:fill="FFFFFF"/>
          </w:rPr>
          <w:t>fizinis</w:t>
        </w:r>
      </w:hyperlink>
      <w:r w:rsidRPr="001002C7">
        <w:rPr>
          <w:rFonts w:ascii="Times New Roman" w:eastAsia="Times New Roman" w:hAnsi="Times New Roman" w:cs="Times New Roman"/>
          <w:snapToGrid w:val="0"/>
          <w:shd w:val="clear" w:color="auto" w:fill="FFFFFF"/>
        </w:rPr>
        <w:t> ir psichinis</w:t>
      </w:r>
      <w:r w:rsidRPr="001002C7">
        <w:rPr>
          <w:rFonts w:ascii="Times New Roman" w:eastAsia="Times New Roman" w:hAnsi="Times New Roman" w:cs="Times New Roman"/>
          <w:lang w:eastAsia="sk-SK"/>
        </w:rPr>
        <w:t xml:space="preserve"> silpnumas (</w:t>
      </w:r>
      <w:proofErr w:type="spellStart"/>
      <w:r w:rsidRPr="001002C7">
        <w:rPr>
          <w:rFonts w:ascii="Times New Roman" w:eastAsia="Times New Roman" w:hAnsi="Times New Roman" w:cs="Times New Roman"/>
        </w:rPr>
        <w:t>astenija</w:t>
      </w:r>
      <w:proofErr w:type="spellEnd"/>
      <w:r w:rsidRPr="001002C7">
        <w:rPr>
          <w:rFonts w:ascii="Times New Roman" w:eastAsia="Times New Roman" w:hAnsi="Times New Roman" w:cs="Times New Roman"/>
        </w:rPr>
        <w:t xml:space="preserve">), vėmimas, </w:t>
      </w:r>
      <w:r w:rsidRPr="001002C7">
        <w:rPr>
          <w:rFonts w:ascii="Times New Roman" w:eastAsia="Times New Roman" w:hAnsi="Times New Roman" w:cs="Times New Roman"/>
          <w:snapToGrid w:val="0"/>
          <w:shd w:val="clear" w:color="auto" w:fill="FFFFFF"/>
        </w:rPr>
        <w:t>liguista, panaši į kietą miegą </w:t>
      </w:r>
      <w:hyperlink r:id="rId12" w:tooltip="būsena" w:history="1">
        <w:r w:rsidRPr="001002C7">
          <w:rPr>
            <w:rFonts w:ascii="Times New Roman" w:eastAsia="Times New Roman" w:hAnsi="Times New Roman" w:cs="Times New Roman"/>
            <w:snapToGrid w:val="0"/>
            <w:shd w:val="clear" w:color="auto" w:fill="FFFFFF"/>
          </w:rPr>
          <w:t>būsena</w:t>
        </w:r>
      </w:hyperlink>
      <w:r w:rsidRPr="001002C7">
        <w:rPr>
          <w:rFonts w:ascii="Times New Roman" w:eastAsia="Times New Roman" w:hAnsi="Times New Roman" w:cs="Times New Roman"/>
          <w:snapToGrid w:val="0"/>
        </w:rPr>
        <w:t xml:space="preserve"> (</w:t>
      </w:r>
      <w:r w:rsidRPr="001002C7">
        <w:rPr>
          <w:rFonts w:ascii="Times New Roman" w:eastAsia="Times New Roman" w:hAnsi="Times New Roman" w:cs="Times New Roman"/>
        </w:rPr>
        <w:t>letargija), raminamasis poveikis, retas arba neritmiškas širdies plakimas, vyzdžio susitraukimas, kvėpavimo sustojimas, raumenų tonuso sumažėjimas, kūno temperatūros sumažėjimas, kvėpavimo slopinimas ir traukuliai.</w:t>
      </w:r>
    </w:p>
    <w:p w14:paraId="13DFF0D6"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D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 BRIMONAL netyčia išgeriama (nuryjama) ar suvartojama per didelė jo dozė, būtina nedelsiant kreiptis į gydytoją.</w:t>
      </w:r>
    </w:p>
    <w:p w14:paraId="13DFF0D8"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F0D9" w14:textId="77777777" w:rsidR="00EB0EA9" w:rsidRPr="001002C7" w:rsidRDefault="00EB0EA9" w:rsidP="00EB0EA9">
      <w:pPr>
        <w:tabs>
          <w:tab w:val="left" w:pos="567"/>
        </w:tabs>
        <w:spacing w:after="0" w:line="240" w:lineRule="auto"/>
        <w:rPr>
          <w:rFonts w:ascii="Times New Roman" w:eastAsia="Times New Roman" w:hAnsi="Times New Roman" w:cs="Times New Roman"/>
          <w:i/>
        </w:rPr>
      </w:pPr>
      <w:r w:rsidRPr="001002C7">
        <w:rPr>
          <w:rFonts w:ascii="Times New Roman" w:eastAsia="Times New Roman" w:hAnsi="Times New Roman" w:cs="Times New Roman"/>
          <w:i/>
        </w:rPr>
        <w:t>Vaikų populiacija</w:t>
      </w:r>
    </w:p>
    <w:p w14:paraId="13DFF0DA"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 xml:space="preserve">Vaikams, atsitiktinai nurijusiems </w:t>
      </w:r>
      <w:proofErr w:type="spellStart"/>
      <w:r w:rsidRPr="001002C7">
        <w:rPr>
          <w:rFonts w:ascii="Times New Roman" w:eastAsia="Times New Roman" w:hAnsi="Times New Roman" w:cs="Times New Roman"/>
        </w:rPr>
        <w:t>brimonidino</w:t>
      </w:r>
      <w:proofErr w:type="spellEnd"/>
      <w:r w:rsidRPr="001002C7">
        <w:rPr>
          <w:rFonts w:ascii="Times New Roman" w:eastAsia="Times New Roman" w:hAnsi="Times New Roman" w:cs="Times New Roman"/>
        </w:rPr>
        <w:t>, pasireiškia centrinės nervų sistemos slopinimas, laikina koma, sąmonės pritemimas, letargija (</w:t>
      </w:r>
      <w:r w:rsidRPr="001002C7">
        <w:rPr>
          <w:rFonts w:ascii="Times New Roman" w:eastAsia="Times New Roman" w:hAnsi="Times New Roman" w:cs="Times New Roman"/>
          <w:snapToGrid w:val="0"/>
          <w:shd w:val="clear" w:color="auto" w:fill="FFFFFF"/>
        </w:rPr>
        <w:t>liguista, panaši į kietą miegą </w:t>
      </w:r>
      <w:hyperlink r:id="rId13" w:tooltip="būsena" w:history="1">
        <w:r w:rsidRPr="001002C7">
          <w:rPr>
            <w:rFonts w:ascii="Times New Roman" w:eastAsia="Times New Roman" w:hAnsi="Times New Roman" w:cs="Times New Roman"/>
            <w:snapToGrid w:val="0"/>
            <w:shd w:val="clear" w:color="auto" w:fill="FFFFFF"/>
          </w:rPr>
          <w:t>būsena</w:t>
        </w:r>
      </w:hyperlink>
      <w:r w:rsidRPr="001002C7">
        <w:rPr>
          <w:rFonts w:ascii="Times New Roman" w:eastAsia="Times New Roman" w:hAnsi="Times New Roman" w:cs="Times New Roman"/>
        </w:rPr>
        <w:t xml:space="preserve">), </w:t>
      </w:r>
      <w:proofErr w:type="spellStart"/>
      <w:r w:rsidRPr="001002C7">
        <w:rPr>
          <w:rFonts w:ascii="Times New Roman" w:eastAsia="Times New Roman" w:hAnsi="Times New Roman" w:cs="Times New Roman"/>
        </w:rPr>
        <w:t>somnolencija</w:t>
      </w:r>
      <w:proofErr w:type="spellEnd"/>
      <w:r w:rsidRPr="001002C7">
        <w:rPr>
          <w:rFonts w:ascii="Times New Roman" w:eastAsia="Times New Roman" w:hAnsi="Times New Roman" w:cs="Times New Roman"/>
        </w:rPr>
        <w:t xml:space="preserve"> (mieguistumas), kraujo spaudimo sumažėjimas, retas širdies plakimas, kūno temperatūros sumažėjimas, blyškumas, kvėpavimo sutrikimas ir kvėpavimo sustojimas, todėl reikia nedelsiant kreiptis skubios medicininės pagalbos arba vykti į artimiausią skubios pagalbos skyrių.</w:t>
      </w:r>
    </w:p>
    <w:p w14:paraId="13DFF0DB" w14:textId="77777777" w:rsidR="00EB0EA9" w:rsidRPr="001002C7" w:rsidRDefault="00EB0EA9" w:rsidP="00EB0EA9">
      <w:pPr>
        <w:tabs>
          <w:tab w:val="left" w:pos="567"/>
        </w:tabs>
        <w:spacing w:after="0" w:line="240" w:lineRule="auto"/>
        <w:rPr>
          <w:rFonts w:ascii="Times New Roman" w:eastAsia="Times New Roman" w:hAnsi="Times New Roman" w:cs="Times New Roman"/>
        </w:rPr>
      </w:pPr>
    </w:p>
    <w:p w14:paraId="13DFF0DC" w14:textId="77777777" w:rsidR="00EB0EA9" w:rsidRPr="001002C7" w:rsidRDefault="00EB0EA9" w:rsidP="00EB0EA9">
      <w:pPr>
        <w:tabs>
          <w:tab w:val="left" w:pos="567"/>
        </w:tabs>
        <w:spacing w:after="0" w:line="240" w:lineRule="auto"/>
        <w:rPr>
          <w:rFonts w:ascii="Times New Roman" w:eastAsia="Times New Roman" w:hAnsi="Times New Roman" w:cs="Times New Roman"/>
        </w:rPr>
      </w:pPr>
      <w:r w:rsidRPr="001002C7">
        <w:rPr>
          <w:rFonts w:ascii="Times New Roman" w:eastAsia="Times New Roman" w:hAnsi="Times New Roman" w:cs="Times New Roman"/>
        </w:rPr>
        <w:t>Visiems pacientams simptomai visiškai išnyko per 6 - 24 valandas.</w:t>
      </w:r>
    </w:p>
    <w:p w14:paraId="13DFF0DD"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 BRIMONAL netyčia išgeriama (nuryjama) ar suvartojama per didelė jo dozė, būtina nedelsiant kreiptis į gydytoją.</w:t>
      </w:r>
    </w:p>
    <w:p w14:paraId="13DFF0DE"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F0DF" w14:textId="77777777" w:rsidR="00EB0EA9" w:rsidRPr="001002C7" w:rsidRDefault="00EB0EA9" w:rsidP="004C7DC0">
      <w:pPr>
        <w:keepNext/>
        <w:keepLines/>
        <w:spacing w:after="0" w:line="240" w:lineRule="auto"/>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Pamiršus pavartoti BRIMONAL</w:t>
      </w:r>
    </w:p>
    <w:p w14:paraId="13DFF0E0" w14:textId="77777777" w:rsidR="00EB0EA9" w:rsidRPr="001002C7" w:rsidRDefault="00EB0EA9" w:rsidP="004C7DC0">
      <w:pPr>
        <w:keepNext/>
        <w:keepLines/>
        <w:tabs>
          <w:tab w:val="left" w:pos="567"/>
        </w:tabs>
        <w:spacing w:after="0" w:line="260" w:lineRule="exact"/>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Įsilašinkite vaisto, kai tik prisiminsite. Po to skirtą dozę vartokite įprastu metu. Jeigu arti kitos dozės lašinimo laikas, pamirštąją praleiskite ir toliau vaisto vartokite įprastai. Negalima vartoti dvigubos dozės norint kompensuoti praleistąją dozę.</w:t>
      </w:r>
    </w:p>
    <w:p w14:paraId="13DFF0E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E2" w14:textId="77777777" w:rsidR="00EB0EA9" w:rsidRPr="001002C7" w:rsidRDefault="00EB0EA9" w:rsidP="00EB0EA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002C7">
        <w:rPr>
          <w:rFonts w:ascii="Times New Roman" w:eastAsia="Times New Roman" w:hAnsi="Times New Roman" w:cs="Times New Roman"/>
          <w:b/>
          <w:bCs/>
          <w:snapToGrid w:val="0"/>
          <w:lang w:eastAsia="x-none"/>
        </w:rPr>
        <w:t>Nustojus vartoti BRIMONAL</w:t>
      </w:r>
    </w:p>
    <w:p w14:paraId="13DFF0E3"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noProof/>
          <w:snapToGrid w:val="0"/>
        </w:rPr>
      </w:pPr>
      <w:r w:rsidRPr="001002C7">
        <w:rPr>
          <w:rFonts w:ascii="Times New Roman" w:eastAsia="Times New Roman" w:hAnsi="Times New Roman" w:cs="Times New Roman"/>
          <w:noProof/>
          <w:snapToGrid w:val="0"/>
        </w:rPr>
        <w:t>Kad pasireikštų BRIMONAL poveikis, vaisto reikia vartoti kasdien.</w:t>
      </w:r>
    </w:p>
    <w:p w14:paraId="13DFF0E4"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noProof/>
          <w:snapToGrid w:val="0"/>
        </w:rPr>
      </w:pPr>
      <w:r w:rsidRPr="001002C7">
        <w:rPr>
          <w:rFonts w:ascii="Times New Roman" w:eastAsia="Times New Roman" w:hAnsi="Times New Roman" w:cs="Times New Roman"/>
          <w:noProof/>
          <w:snapToGrid w:val="0"/>
        </w:rPr>
        <w:t>Nenutraukite BRIMONAL vartojimo, kol to nenurodys gydytojas.</w:t>
      </w:r>
    </w:p>
    <w:p w14:paraId="13DFF0E5"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E6"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kiltų daugiau klausimų dėl šio vaisto vartojimo, kreipkitės į gydytoją arba vaistininką.</w:t>
      </w:r>
    </w:p>
    <w:p w14:paraId="13DFF0E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E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E9"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21" w:name="_Toc129243142"/>
      <w:bookmarkStart w:id="22" w:name="_Toc129243267"/>
      <w:r w:rsidRPr="001002C7">
        <w:rPr>
          <w:rFonts w:ascii="Times New Roman" w:eastAsia="Times New Roman" w:hAnsi="Times New Roman" w:cs="Times New Roman"/>
          <w:b/>
          <w:lang w:eastAsia="sk-SK"/>
        </w:rPr>
        <w:t>4.</w:t>
      </w:r>
      <w:r w:rsidRPr="001002C7">
        <w:rPr>
          <w:rFonts w:ascii="Times New Roman" w:eastAsia="Times New Roman" w:hAnsi="Times New Roman" w:cs="Times New Roman"/>
          <w:b/>
          <w:lang w:eastAsia="sk-SK"/>
        </w:rPr>
        <w:tab/>
        <w:t>Galimas šalutinis poveikis</w:t>
      </w:r>
      <w:bookmarkEnd w:id="21"/>
      <w:bookmarkEnd w:id="22"/>
    </w:p>
    <w:p w14:paraId="13DFF0EA"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EB"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Šis vaistas, kaip ir visi kiti, gali sukelti šalutinį poveikį, nors jis pasireiškia ne visiems žmonėms.</w:t>
      </w:r>
    </w:p>
    <w:p w14:paraId="13DFF0EC"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0ED"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 xml:space="preserve">Labai dažnas </w:t>
      </w:r>
      <w:r w:rsidRPr="001002C7">
        <w:rPr>
          <w:rFonts w:ascii="Times New Roman" w:eastAsia="Times New Roman" w:hAnsi="Times New Roman" w:cs="Times New Roman"/>
          <w:lang w:eastAsia="sk-SK"/>
        </w:rPr>
        <w:t>(gali pasireikšti daugiau kaip 1 iš 10 žmonių):</w:t>
      </w:r>
    </w:p>
    <w:p w14:paraId="13DFF0EE"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akies dirginimas (akies paraudimas, deginimas, gėlimas, svetimkūnio pojūtis), niežėjimas, junginės mazgeliai ir baltos dėmės, matomo vaizdo </w:t>
      </w:r>
      <w:proofErr w:type="spellStart"/>
      <w:r w:rsidRPr="001002C7">
        <w:rPr>
          <w:rFonts w:ascii="Times New Roman" w:eastAsia="Times New Roman" w:hAnsi="Times New Roman" w:cs="Times New Roman"/>
          <w:lang w:eastAsia="sk-SK"/>
        </w:rPr>
        <w:t>neryškumas</w:t>
      </w:r>
      <w:proofErr w:type="spellEnd"/>
      <w:r w:rsidRPr="001002C7">
        <w:rPr>
          <w:rFonts w:ascii="Times New Roman" w:eastAsia="Times New Roman" w:hAnsi="Times New Roman" w:cs="Times New Roman"/>
          <w:lang w:eastAsia="sk-SK"/>
        </w:rPr>
        <w:t xml:space="preserve">, padidėjusio jautrumo reakcijos </w:t>
      </w:r>
      <w:r w:rsidRPr="001002C7">
        <w:rPr>
          <w:rFonts w:ascii="Times New Roman" w:eastAsia="Times New Roman" w:hAnsi="Times New Roman" w:cs="Times New Roman"/>
          <w:snapToGrid w:val="0"/>
          <w:shd w:val="clear" w:color="auto" w:fill="FFFFFF"/>
        </w:rPr>
        <w:t>vokų krašto uždegimas</w:t>
      </w:r>
      <w:r w:rsidRPr="001002C7">
        <w:rPr>
          <w:rFonts w:ascii="Times New Roman" w:eastAsia="Times New Roman" w:hAnsi="Times New Roman" w:cs="Times New Roman"/>
          <w:lang w:eastAsia="sk-SK"/>
        </w:rPr>
        <w:t xml:space="preserve"> (alerginis blefaritas), padidėjusio jautrumo reakcijos </w:t>
      </w:r>
      <w:r w:rsidRPr="001002C7">
        <w:rPr>
          <w:rFonts w:ascii="Times New Roman" w:eastAsia="Times New Roman" w:hAnsi="Times New Roman" w:cs="Times New Roman"/>
          <w:snapToGrid w:val="0"/>
          <w:shd w:val="clear" w:color="auto" w:fill="FFFFFF"/>
        </w:rPr>
        <w:t>akies junginės ir voko uždegimas</w:t>
      </w:r>
      <w:r w:rsidRPr="001002C7">
        <w:rPr>
          <w:rFonts w:ascii="Times New Roman" w:eastAsia="Times New Roman" w:hAnsi="Times New Roman" w:cs="Times New Roman"/>
          <w:lang w:eastAsia="sk-SK"/>
        </w:rPr>
        <w:t xml:space="preserve"> (alerginis </w:t>
      </w:r>
      <w:proofErr w:type="spellStart"/>
      <w:r w:rsidRPr="001002C7">
        <w:rPr>
          <w:rFonts w:ascii="Times New Roman" w:eastAsia="Times New Roman" w:hAnsi="Times New Roman" w:cs="Times New Roman"/>
          <w:lang w:eastAsia="sk-SK"/>
        </w:rPr>
        <w:t>blefarokonjunktyvitas</w:t>
      </w:r>
      <w:proofErr w:type="spellEnd"/>
      <w:r w:rsidRPr="001002C7">
        <w:rPr>
          <w:rFonts w:ascii="Times New Roman" w:eastAsia="Times New Roman" w:hAnsi="Times New Roman" w:cs="Times New Roman"/>
          <w:lang w:eastAsia="sk-SK"/>
        </w:rPr>
        <w:t xml:space="preserve">), padidėjusio jautrumo reakcijos </w:t>
      </w:r>
      <w:r w:rsidRPr="001002C7">
        <w:rPr>
          <w:rFonts w:ascii="Times New Roman" w:eastAsia="Times New Roman" w:hAnsi="Times New Roman" w:cs="Times New Roman"/>
          <w:snapToGrid w:val="0"/>
          <w:shd w:val="clear" w:color="auto" w:fill="FFFFFF"/>
        </w:rPr>
        <w:t>akių junginės uždegimas</w:t>
      </w:r>
      <w:r w:rsidRPr="001002C7">
        <w:rPr>
          <w:rFonts w:ascii="Times New Roman" w:eastAsia="Times New Roman" w:hAnsi="Times New Roman" w:cs="Times New Roman"/>
          <w:lang w:eastAsia="sk-SK"/>
        </w:rPr>
        <w:t xml:space="preserve"> (alerginis konjunktyvitas), akių padidėjusio jautrumo (alerginė) reakcija ir </w:t>
      </w:r>
      <w:proofErr w:type="spellStart"/>
      <w:r w:rsidRPr="001002C7">
        <w:rPr>
          <w:rFonts w:ascii="Times New Roman" w:eastAsia="Times New Roman" w:hAnsi="Times New Roman" w:cs="Times New Roman"/>
          <w:lang w:eastAsia="sk-SK"/>
        </w:rPr>
        <w:t>mazgelinis</w:t>
      </w:r>
      <w:proofErr w:type="spellEnd"/>
      <w:r w:rsidRPr="001002C7">
        <w:rPr>
          <w:rFonts w:ascii="Times New Roman" w:eastAsia="Times New Roman" w:hAnsi="Times New Roman" w:cs="Times New Roman"/>
          <w:lang w:eastAsia="sk-SK"/>
        </w:rPr>
        <w:t xml:space="preserve"> akių junginės uždegimas (folikulinis konjunktyvitas);</w:t>
      </w:r>
    </w:p>
    <w:p w14:paraId="13DFF0EF"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galvos skausmas;</w:t>
      </w:r>
    </w:p>
    <w:p w14:paraId="13DFF0F0"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burnos džiūvimas;</w:t>
      </w:r>
    </w:p>
    <w:p w14:paraId="13DFF0F1"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nuovargis, mieguistumas. </w:t>
      </w:r>
    </w:p>
    <w:p w14:paraId="13DFF0F2" w14:textId="77777777" w:rsidR="00EB0EA9" w:rsidRPr="001002C7" w:rsidRDefault="00EB0EA9" w:rsidP="00EB0EA9">
      <w:pPr>
        <w:spacing w:after="0" w:line="240" w:lineRule="auto"/>
        <w:ind w:right="-29"/>
        <w:rPr>
          <w:rFonts w:ascii="Times New Roman" w:eastAsia="Times New Roman" w:hAnsi="Times New Roman" w:cs="Times New Roman"/>
          <w:lang w:eastAsia="sk-SK"/>
        </w:rPr>
      </w:pPr>
    </w:p>
    <w:p w14:paraId="13DFF0F3"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i/>
          <w:lang w:eastAsia="sk-SK"/>
        </w:rPr>
      </w:pPr>
      <w:r w:rsidRPr="001002C7">
        <w:rPr>
          <w:rFonts w:ascii="Times New Roman" w:eastAsia="Times New Roman" w:hAnsi="Times New Roman" w:cs="Times New Roman"/>
          <w:i/>
          <w:lang w:eastAsia="sk-SK"/>
        </w:rPr>
        <w:t xml:space="preserve">Dažnas </w:t>
      </w:r>
      <w:r w:rsidRPr="001002C7">
        <w:rPr>
          <w:rFonts w:ascii="Times New Roman" w:eastAsia="Times New Roman" w:hAnsi="Times New Roman" w:cs="Times New Roman"/>
          <w:lang w:eastAsia="sk-SK"/>
        </w:rPr>
        <w:t>(gali pasireikšti mažiau kaip 1 iš 10 žmonių):</w:t>
      </w:r>
    </w:p>
    <w:p w14:paraId="13DFF0F4"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lokalus dirginimas (voko uždegimas, paraudimas ir patinimas, junginės sekrecija ir patinimas, vokų užburkimas, akių skausmas ir ašarojimas);</w:t>
      </w:r>
    </w:p>
    <w:p w14:paraId="13DFF0F5"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padidėjęs jautrumas šviesai;</w:t>
      </w:r>
    </w:p>
    <w:p w14:paraId="13DFF0F6"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akies paviršiaus erozijos ir jų dažymasis;</w:t>
      </w:r>
    </w:p>
    <w:p w14:paraId="13DFF0F7"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akies sausumo pojūtis;</w:t>
      </w:r>
    </w:p>
    <w:p w14:paraId="13DFF0F8"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junginės blyškumas;</w:t>
      </w:r>
    </w:p>
    <w:p w14:paraId="13DFF0F9"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nenormali rega;</w:t>
      </w:r>
    </w:p>
    <w:p w14:paraId="13DFF0FA"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junginės uždegimas;</w:t>
      </w:r>
    </w:p>
    <w:p w14:paraId="13DFF0FB"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svaigulys;</w:t>
      </w:r>
    </w:p>
    <w:p w14:paraId="13DFF0FC"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viršutinių kvėpavimo takų ligų simptomai;</w:t>
      </w:r>
    </w:p>
    <w:p w14:paraId="13DFF0FD"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nenormalus skonio pojūtis;</w:t>
      </w:r>
    </w:p>
    <w:p w14:paraId="13DFF0FE"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bendrasis </w:t>
      </w:r>
      <w:hyperlink r:id="rId14" w:tooltip="fizinis" w:history="1">
        <w:r w:rsidRPr="001002C7">
          <w:rPr>
            <w:rFonts w:ascii="Times New Roman" w:eastAsia="Times New Roman" w:hAnsi="Times New Roman" w:cs="Times New Roman"/>
            <w:snapToGrid w:val="0"/>
            <w:shd w:val="clear" w:color="auto" w:fill="FFFFFF"/>
          </w:rPr>
          <w:t>fizinis</w:t>
        </w:r>
      </w:hyperlink>
      <w:r w:rsidRPr="001002C7">
        <w:rPr>
          <w:rFonts w:ascii="Times New Roman" w:eastAsia="Times New Roman" w:hAnsi="Times New Roman" w:cs="Times New Roman"/>
          <w:snapToGrid w:val="0"/>
          <w:shd w:val="clear" w:color="auto" w:fill="FFFFFF"/>
        </w:rPr>
        <w:t> ir psichinis</w:t>
      </w:r>
      <w:r w:rsidRPr="001002C7">
        <w:rPr>
          <w:rFonts w:ascii="Times New Roman" w:eastAsia="Times New Roman" w:hAnsi="Times New Roman" w:cs="Times New Roman"/>
          <w:lang w:eastAsia="sk-SK"/>
        </w:rPr>
        <w:t xml:space="preserve"> silpnumas (</w:t>
      </w:r>
      <w:proofErr w:type="spellStart"/>
      <w:r w:rsidRPr="001002C7">
        <w:rPr>
          <w:rFonts w:ascii="Times New Roman" w:eastAsia="Times New Roman" w:hAnsi="Times New Roman" w:cs="Times New Roman"/>
          <w:lang w:eastAsia="sk-SK"/>
        </w:rPr>
        <w:t>astenija</w:t>
      </w:r>
      <w:proofErr w:type="spellEnd"/>
      <w:r w:rsidRPr="001002C7">
        <w:rPr>
          <w:rFonts w:ascii="Times New Roman" w:eastAsia="Times New Roman" w:hAnsi="Times New Roman" w:cs="Times New Roman"/>
          <w:lang w:eastAsia="sk-SK"/>
        </w:rPr>
        <w:t>);</w:t>
      </w:r>
    </w:p>
    <w:p w14:paraId="13DFF0FF"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virškinimo trakto simptomai.</w:t>
      </w:r>
    </w:p>
    <w:p w14:paraId="13DFF100"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 </w:t>
      </w:r>
    </w:p>
    <w:p w14:paraId="13DFF101"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Nedažnas</w:t>
      </w:r>
      <w:r w:rsidRPr="001002C7">
        <w:rPr>
          <w:rFonts w:ascii="Times New Roman" w:eastAsia="Times New Roman" w:hAnsi="Times New Roman" w:cs="Times New Roman"/>
          <w:lang w:eastAsia="sk-SK"/>
        </w:rPr>
        <w:t xml:space="preserve"> (gali pasireikšti mažiau kaip 1 iš 100 žmonių):</w:t>
      </w:r>
    </w:p>
    <w:p w14:paraId="13DFF102"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depresija;</w:t>
      </w:r>
    </w:p>
    <w:p w14:paraId="13DFF103"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greitas juntamas širdies plakimas, neritmiškas širdies plakimas, įskaitant dažną arba retą širdies plakimą, Nosies gleivinės džiūvimas;</w:t>
      </w:r>
    </w:p>
    <w:p w14:paraId="13DFF104"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bendroji padidėjusio jautrumo reakcija.</w:t>
      </w:r>
    </w:p>
    <w:p w14:paraId="13DFF105"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lang w:eastAsia="sk-SK"/>
        </w:rPr>
      </w:pPr>
    </w:p>
    <w:p w14:paraId="13DFF106" w14:textId="77777777" w:rsidR="00EB0EA9" w:rsidRPr="001002C7" w:rsidRDefault="00EB0EA9" w:rsidP="00EB0EA9">
      <w:pPr>
        <w:numPr>
          <w:ilvl w:val="12"/>
          <w:numId w:val="0"/>
        </w:num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 xml:space="preserve">Retas </w:t>
      </w:r>
      <w:r w:rsidRPr="001002C7">
        <w:rPr>
          <w:rFonts w:ascii="Times New Roman" w:eastAsia="Times New Roman" w:hAnsi="Times New Roman" w:cs="Times New Roman"/>
          <w:lang w:eastAsia="sk-SK"/>
        </w:rPr>
        <w:t>(gali pasireikšti mažiau kaip 1 iš 1 000 žmonių):</w:t>
      </w:r>
    </w:p>
    <w:p w14:paraId="13DFF107" w14:textId="77777777" w:rsidR="00EB0EA9" w:rsidRPr="001002C7" w:rsidRDefault="00EB0EA9" w:rsidP="00F31B04">
      <w:pPr>
        <w:numPr>
          <w:ilvl w:val="0"/>
          <w:numId w:val="15"/>
        </w:numPr>
        <w:tabs>
          <w:tab w:val="clear" w:pos="720"/>
          <w:tab w:val="num"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dusulys.</w:t>
      </w:r>
    </w:p>
    <w:p w14:paraId="13DFF108" w14:textId="77777777" w:rsidR="00EB0EA9" w:rsidRPr="001002C7" w:rsidRDefault="00EB0EA9" w:rsidP="00EB0EA9">
      <w:pPr>
        <w:spacing w:after="0" w:line="240" w:lineRule="auto"/>
        <w:ind w:right="-29"/>
        <w:rPr>
          <w:rFonts w:ascii="Times New Roman" w:eastAsia="Times New Roman" w:hAnsi="Times New Roman" w:cs="Times New Roman"/>
          <w:lang w:eastAsia="sk-SK"/>
        </w:rPr>
      </w:pPr>
    </w:p>
    <w:p w14:paraId="13DFF109" w14:textId="77777777" w:rsidR="00EB0EA9" w:rsidRPr="001002C7" w:rsidRDefault="00EB0EA9" w:rsidP="00EB0EA9">
      <w:pPr>
        <w:spacing w:after="0" w:line="240" w:lineRule="auto"/>
        <w:ind w:right="-29"/>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 xml:space="preserve">Labai retas </w:t>
      </w:r>
      <w:r w:rsidRPr="001002C7">
        <w:rPr>
          <w:rFonts w:ascii="Times New Roman" w:eastAsia="Times New Roman" w:hAnsi="Times New Roman" w:cs="Times New Roman"/>
          <w:lang w:eastAsia="sk-SK"/>
        </w:rPr>
        <w:t>(gali pasireikšti mažiau kaip 1 iš 10 000 žmonių):</w:t>
      </w:r>
    </w:p>
    <w:p w14:paraId="13DFF10A"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lastRenderedPageBreak/>
        <w:t>akies rainelės uždegimas (iritas);</w:t>
      </w:r>
    </w:p>
    <w:p w14:paraId="13DFF10B"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vyzdžių susiaurėjimas;</w:t>
      </w:r>
    </w:p>
    <w:p w14:paraId="13DFF10C"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nemiga;</w:t>
      </w:r>
    </w:p>
    <w:p w14:paraId="13DFF10D"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apalpimas;</w:t>
      </w:r>
    </w:p>
    <w:p w14:paraId="13DFF10E"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padidėjęs arba sumažėjęs kraujospūdis.</w:t>
      </w:r>
    </w:p>
    <w:p w14:paraId="13DFF10F" w14:textId="77777777" w:rsidR="00EB0EA9" w:rsidRPr="001002C7" w:rsidRDefault="00EB0EA9" w:rsidP="00EB0EA9">
      <w:pPr>
        <w:spacing w:after="0" w:line="240" w:lineRule="auto"/>
        <w:ind w:right="-29"/>
        <w:rPr>
          <w:rFonts w:ascii="Times New Roman" w:eastAsia="Times New Roman" w:hAnsi="Times New Roman" w:cs="Times New Roman"/>
          <w:lang w:eastAsia="sk-SK"/>
        </w:rPr>
      </w:pPr>
    </w:p>
    <w:p w14:paraId="13DFF110" w14:textId="77777777" w:rsidR="00EB0EA9" w:rsidRPr="001002C7" w:rsidRDefault="00EB0EA9" w:rsidP="00EB0EA9">
      <w:pPr>
        <w:numPr>
          <w:ilvl w:val="12"/>
          <w:numId w:val="0"/>
        </w:numPr>
        <w:tabs>
          <w:tab w:val="left" w:pos="1534"/>
        </w:tabs>
        <w:spacing w:after="0" w:line="240" w:lineRule="auto"/>
        <w:ind w:right="-29"/>
        <w:outlineLvl w:val="0"/>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Nežinomas</w:t>
      </w:r>
      <w:r w:rsidRPr="001002C7">
        <w:rPr>
          <w:rFonts w:ascii="Times New Roman" w:eastAsia="Times New Roman" w:hAnsi="Times New Roman" w:cs="Times New Roman"/>
          <w:lang w:eastAsia="sk-SK"/>
        </w:rPr>
        <w:t xml:space="preserve"> (dažnis negali būti apskaičiuotas pagal turimus duomenis):</w:t>
      </w:r>
    </w:p>
    <w:p w14:paraId="13DFF111" w14:textId="77777777" w:rsidR="00EB0EA9" w:rsidRPr="001002C7" w:rsidRDefault="00EB0EA9" w:rsidP="00EB0EA9">
      <w:pPr>
        <w:numPr>
          <w:ilvl w:val="0"/>
          <w:numId w:val="14"/>
        </w:numPr>
        <w:tabs>
          <w:tab w:val="left" w:pos="567"/>
        </w:tabs>
        <w:spacing w:after="0" w:line="240" w:lineRule="auto"/>
        <w:ind w:left="567" w:right="-29"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odos reakcijos, įskaitant paraudimą, veido patinimą, niežėjimą, išbėrimą ir kraujagyslių išsiplėtimą.</w:t>
      </w:r>
    </w:p>
    <w:p w14:paraId="13DFF112" w14:textId="77777777" w:rsidR="00EB0EA9" w:rsidRPr="001002C7" w:rsidRDefault="00EB0EA9" w:rsidP="00EB0EA9">
      <w:pPr>
        <w:spacing w:after="0" w:line="240" w:lineRule="auto"/>
        <w:ind w:right="-29"/>
        <w:rPr>
          <w:rFonts w:ascii="Times New Roman" w:eastAsia="Times New Roman" w:hAnsi="Times New Roman" w:cs="Times New Roman"/>
          <w:lang w:eastAsia="sk-SK"/>
        </w:rPr>
      </w:pPr>
    </w:p>
    <w:p w14:paraId="13DFF113" w14:textId="77777777" w:rsidR="00EB0EA9" w:rsidRPr="001002C7" w:rsidRDefault="00EB0EA9" w:rsidP="00EB0EA9">
      <w:pPr>
        <w:spacing w:after="0" w:line="240" w:lineRule="auto"/>
        <w:rPr>
          <w:rFonts w:ascii="Times New Roman" w:eastAsia="Times New Roman" w:hAnsi="Times New Roman" w:cs="Times New Roman"/>
          <w:i/>
          <w:noProof/>
          <w:u w:val="single"/>
          <w:lang w:eastAsia="sk-SK"/>
        </w:rPr>
      </w:pPr>
      <w:r w:rsidRPr="001002C7">
        <w:rPr>
          <w:rFonts w:ascii="Times New Roman" w:eastAsia="Times New Roman" w:hAnsi="Times New Roman" w:cs="Times New Roman"/>
          <w:i/>
          <w:noProof/>
          <w:u w:val="single"/>
          <w:lang w:eastAsia="sk-SK"/>
        </w:rPr>
        <w:t xml:space="preserve">Vaikų populiacija </w:t>
      </w:r>
    </w:p>
    <w:p w14:paraId="13DFF114" w14:textId="77777777" w:rsidR="00EB0EA9" w:rsidRPr="001002C7" w:rsidRDefault="00EB0EA9" w:rsidP="00EB0EA9">
      <w:pPr>
        <w:numPr>
          <w:ilvl w:val="12"/>
          <w:numId w:val="0"/>
        </w:numPr>
        <w:tabs>
          <w:tab w:val="left" w:pos="1534"/>
        </w:tabs>
        <w:spacing w:after="0" w:line="240" w:lineRule="auto"/>
        <w:ind w:right="-29"/>
        <w:outlineLvl w:val="0"/>
        <w:rPr>
          <w:rFonts w:ascii="Times New Roman" w:eastAsia="Times New Roman" w:hAnsi="Times New Roman" w:cs="Times New Roman"/>
          <w:lang w:eastAsia="sk-SK"/>
        </w:rPr>
      </w:pPr>
      <w:r w:rsidRPr="001002C7">
        <w:rPr>
          <w:rFonts w:ascii="Times New Roman" w:eastAsia="Times New Roman" w:hAnsi="Times New Roman" w:cs="Times New Roman"/>
          <w:i/>
          <w:lang w:eastAsia="sk-SK"/>
        </w:rPr>
        <w:t>Nežinomas</w:t>
      </w:r>
      <w:r w:rsidRPr="001002C7">
        <w:rPr>
          <w:rFonts w:ascii="Times New Roman" w:eastAsia="Times New Roman" w:hAnsi="Times New Roman" w:cs="Times New Roman"/>
          <w:lang w:eastAsia="sk-SK"/>
        </w:rPr>
        <w:t xml:space="preserve"> (dažnis negali būti apskaičiuotas pagal turimus duomenis):</w:t>
      </w:r>
    </w:p>
    <w:p w14:paraId="13DFF115" w14:textId="77777777" w:rsidR="00EB0EA9" w:rsidRPr="001002C7" w:rsidRDefault="00EB0EA9" w:rsidP="00EB0EA9">
      <w:pPr>
        <w:numPr>
          <w:ilvl w:val="0"/>
          <w:numId w:val="14"/>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sąmonės netekimas;</w:t>
      </w:r>
    </w:p>
    <w:p w14:paraId="13DFF116" w14:textId="77777777" w:rsidR="00EB0EA9" w:rsidRPr="001002C7" w:rsidRDefault="00EB0EA9" w:rsidP="00EB0EA9">
      <w:pPr>
        <w:numPr>
          <w:ilvl w:val="0"/>
          <w:numId w:val="14"/>
        </w:numPr>
        <w:tabs>
          <w:tab w:val="left" w:pos="567"/>
        </w:tabs>
        <w:spacing w:after="0" w:line="240" w:lineRule="auto"/>
        <w:ind w:left="567" w:hanging="567"/>
        <w:rPr>
          <w:rFonts w:ascii="Times New Roman" w:eastAsia="Times New Roman" w:hAnsi="Times New Roman" w:cs="Times New Roman"/>
          <w:lang w:eastAsia="sk-SK"/>
        </w:rPr>
      </w:pPr>
      <w:r w:rsidRPr="001002C7">
        <w:rPr>
          <w:rFonts w:ascii="Times New Roman" w:eastAsia="Times New Roman" w:hAnsi="Times New Roman" w:cs="Times New Roman"/>
          <w:snapToGrid w:val="0"/>
          <w:shd w:val="clear" w:color="auto" w:fill="FFFFFF"/>
        </w:rPr>
        <w:t>liguista būsena, panaši į kietą miegą</w:t>
      </w:r>
      <w:r w:rsidRPr="001002C7">
        <w:rPr>
          <w:rFonts w:ascii="Times New Roman" w:eastAsia="Times New Roman" w:hAnsi="Times New Roman" w:cs="Times New Roman"/>
          <w:snapToGrid w:val="0"/>
        </w:rPr>
        <w:t xml:space="preserve"> (letargija), </w:t>
      </w:r>
      <w:r w:rsidRPr="001002C7">
        <w:rPr>
          <w:rFonts w:ascii="Times New Roman" w:eastAsia="Times New Roman" w:hAnsi="Times New Roman" w:cs="Times New Roman"/>
          <w:lang w:eastAsia="sk-SK"/>
        </w:rPr>
        <w:t>mieguistumas, kraujo spaudimo sumažėjimas, retas širdies plakimas, kūno temperatūros sumažėjimas, blyškumas, kvėpavimo sutrikimas ir kvėpavimo sustojimas).</w:t>
      </w:r>
    </w:p>
    <w:p w14:paraId="13DFF11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18"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b/>
          <w:lang w:eastAsia="sk-SK"/>
        </w:rPr>
        <w:t>Pranešimas apie šalutinį poveikį</w:t>
      </w:r>
    </w:p>
    <w:p w14:paraId="13DFF11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Jeigu pasireiškė šalutinis poveikis, įskaitant šiame lapelyje nenurodytą,</w:t>
      </w:r>
      <w:r w:rsidRPr="001002C7" w:rsidDel="00F96739">
        <w:rPr>
          <w:rFonts w:ascii="Times New Roman" w:eastAsia="Times New Roman" w:hAnsi="Times New Roman" w:cs="Times New Roman"/>
          <w:lang w:eastAsia="sk-SK"/>
        </w:rPr>
        <w:t xml:space="preserve"> </w:t>
      </w:r>
      <w:r w:rsidRPr="001002C7">
        <w:rPr>
          <w:rFonts w:ascii="Times New Roman" w:eastAsia="Times New Roman" w:hAnsi="Times New Roman" w:cs="Times New Roman"/>
          <w:lang w:eastAsia="sk-SK"/>
        </w:rPr>
        <w:t>pasakykite gydytojui arba vaistininkui.</w:t>
      </w:r>
      <w:r w:rsidRPr="001002C7">
        <w:rPr>
          <w:rFonts w:ascii="Times New Roman" w:eastAsia="Times New Roman" w:hAnsi="Times New Roman" w:cs="Times New Roman"/>
          <w:snapToGrid w:val="0"/>
        </w:rPr>
        <w:t xml:space="preserve"> Apie šalutinį poveikį taip pat galite pranešti Valstybinei vaistų kontrolės tarnybai prie Lietuvos Respublikos sveikatos apsaugos ministerijos nemokamu t</w:t>
      </w:r>
      <w:r w:rsidRPr="001002C7">
        <w:rPr>
          <w:rFonts w:ascii="Times New Roman" w:eastAsia="Times New Roman" w:hAnsi="Times New Roman" w:cs="Times New Roman"/>
          <w:snapToGrid w:val="0"/>
          <w:lang w:eastAsia="zh-CN"/>
        </w:rPr>
        <w:t>elefonu 8 800 73568</w:t>
      </w:r>
      <w:r w:rsidRPr="001002C7">
        <w:rPr>
          <w:rFonts w:ascii="Times New Roman" w:eastAsia="Times New Roman" w:hAnsi="Times New Roman" w:cs="Times New Roman"/>
          <w:snapToGrid w:val="0"/>
        </w:rPr>
        <w:t xml:space="preserve"> arba užpildyti interneto svetainėje </w:t>
      </w:r>
      <w:hyperlink r:id="rId15" w:history="1">
        <w:r w:rsidRPr="001002C7">
          <w:rPr>
            <w:rFonts w:ascii="Times New Roman" w:eastAsia="SimSun" w:hAnsi="Times New Roman" w:cs="Times New Roman"/>
            <w:snapToGrid w:val="0"/>
            <w:u w:val="single"/>
          </w:rPr>
          <w:t>www.vvkt.lt</w:t>
        </w:r>
      </w:hyperlink>
      <w:r w:rsidRPr="001002C7">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1002C7">
        <w:rPr>
          <w:rFonts w:ascii="Times New Roman" w:eastAsia="Times New Roman" w:hAnsi="Times New Roman" w:cs="Times New Roman"/>
          <w:snapToGrid w:val="0"/>
          <w:lang w:eastAsia="zh-CN"/>
        </w:rPr>
        <w:t xml:space="preserve">nemokamu </w:t>
      </w:r>
      <w:r w:rsidRPr="001002C7">
        <w:rPr>
          <w:rFonts w:ascii="Times New Roman" w:eastAsia="Times New Roman" w:hAnsi="Times New Roman" w:cs="Times New Roman"/>
          <w:snapToGrid w:val="0"/>
        </w:rPr>
        <w:t>fakso numeriu 8 800 20131</w:t>
      </w:r>
      <w:r w:rsidRPr="001002C7">
        <w:rPr>
          <w:rFonts w:ascii="Times New Roman" w:eastAsia="Times New Roman" w:hAnsi="Times New Roman" w:cs="Times New Roman"/>
          <w:snapToGrid w:val="0"/>
          <w:lang w:eastAsia="zh-CN"/>
        </w:rPr>
        <w:t xml:space="preserve">, </w:t>
      </w:r>
      <w:r w:rsidRPr="001002C7">
        <w:rPr>
          <w:rFonts w:ascii="Times New Roman" w:eastAsia="Times New Roman" w:hAnsi="Times New Roman" w:cs="Times New Roman"/>
          <w:snapToGrid w:val="0"/>
        </w:rPr>
        <w:t xml:space="preserve">el. paštu </w:t>
      </w:r>
      <w:hyperlink r:id="rId16" w:history="1">
        <w:r w:rsidRPr="001002C7">
          <w:rPr>
            <w:rFonts w:ascii="Times New Roman" w:eastAsia="SimSun" w:hAnsi="Times New Roman" w:cs="Times New Roman"/>
            <w:snapToGrid w:val="0"/>
            <w:u w:val="single"/>
          </w:rPr>
          <w:t>NepageidaujamaR@vvkt.lt</w:t>
        </w:r>
      </w:hyperlink>
      <w:r w:rsidRPr="001002C7">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7" w:history="1">
        <w:r w:rsidRPr="001002C7">
          <w:rPr>
            <w:rFonts w:ascii="Times New Roman" w:eastAsia="SimSun" w:hAnsi="Times New Roman" w:cs="Times New Roman"/>
            <w:snapToGrid w:val="0"/>
            <w:u w:val="single"/>
          </w:rPr>
          <w:t>http://www.vvkt.lt</w:t>
        </w:r>
      </w:hyperlink>
      <w:r w:rsidRPr="001002C7">
        <w:rPr>
          <w:rFonts w:ascii="Times New Roman" w:eastAsia="Times New Roman" w:hAnsi="Times New Roman" w:cs="Times New Roman"/>
          <w:snapToGrid w:val="0"/>
        </w:rPr>
        <w:t>). Pranešdami apie šalutinį poveikį galite mums padėti gauti daugiau informacijos apie šio vaisto saugumą.</w:t>
      </w:r>
    </w:p>
    <w:p w14:paraId="13DFF11A"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1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1C"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23" w:name="_Toc129243143"/>
      <w:bookmarkStart w:id="24" w:name="_Toc129243268"/>
      <w:r w:rsidRPr="001002C7">
        <w:rPr>
          <w:rFonts w:ascii="Times New Roman" w:eastAsia="Times New Roman" w:hAnsi="Times New Roman" w:cs="Times New Roman"/>
          <w:b/>
          <w:lang w:eastAsia="sk-SK"/>
        </w:rPr>
        <w:t>5.</w:t>
      </w:r>
      <w:r w:rsidRPr="001002C7">
        <w:rPr>
          <w:rFonts w:ascii="Times New Roman" w:eastAsia="Times New Roman" w:hAnsi="Times New Roman" w:cs="Times New Roman"/>
          <w:b/>
          <w:lang w:eastAsia="sk-SK"/>
        </w:rPr>
        <w:tab/>
      </w:r>
      <w:bookmarkEnd w:id="23"/>
      <w:bookmarkEnd w:id="24"/>
      <w:r w:rsidRPr="001002C7">
        <w:rPr>
          <w:rFonts w:ascii="Times New Roman" w:eastAsia="Times New Roman" w:hAnsi="Times New Roman" w:cs="Times New Roman"/>
          <w:b/>
          <w:lang w:eastAsia="sk-SK"/>
        </w:rPr>
        <w:t>Kaip laikyti BRIMONAL</w:t>
      </w:r>
    </w:p>
    <w:p w14:paraId="13DFF11D"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1E"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Šį vaistą laikykite vaikams nepastebimoje ir nepasiekiamoje vietoje.</w:t>
      </w:r>
    </w:p>
    <w:p w14:paraId="13DFF11F"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0"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Ant dėžutės ir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etiketės po „</w:t>
      </w:r>
      <w:r w:rsidR="00F31B04" w:rsidRPr="001002C7">
        <w:rPr>
          <w:rFonts w:ascii="Times New Roman" w:eastAsia="Times New Roman" w:hAnsi="Times New Roman" w:cs="Times New Roman"/>
          <w:lang w:eastAsia="sk-SK"/>
        </w:rPr>
        <w:t>EXP</w:t>
      </w:r>
      <w:r w:rsidRPr="001002C7">
        <w:rPr>
          <w:rFonts w:ascii="Times New Roman" w:eastAsia="Times New Roman" w:hAnsi="Times New Roman" w:cs="Times New Roman"/>
          <w:lang w:eastAsia="sk-SK"/>
        </w:rPr>
        <w:t>“ nurodytam tinkamumo laikui pasibaigus, šio vaisto vartoti negalima. Vaistas tinkamas vartoti iki paskutinės nurodyto mėnesio dienos.</w:t>
      </w:r>
    </w:p>
    <w:p w14:paraId="13DFF121"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2"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Po pirmojo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atidarymo </w:t>
      </w:r>
      <w:r w:rsidR="00B16143">
        <w:rPr>
          <w:rFonts w:ascii="Times New Roman" w:eastAsia="Times New Roman" w:hAnsi="Times New Roman" w:cs="Times New Roman"/>
          <w:lang w:eastAsia="sk-SK"/>
        </w:rPr>
        <w:t>akių lašai</w:t>
      </w:r>
      <w:r w:rsidRPr="001002C7">
        <w:rPr>
          <w:rFonts w:ascii="Times New Roman" w:eastAsia="Times New Roman" w:hAnsi="Times New Roman" w:cs="Times New Roman"/>
          <w:lang w:eastAsia="sk-SK"/>
        </w:rPr>
        <w:t xml:space="preserve"> tinka vartoti ne ilgiau kaip 28 dienas.</w:t>
      </w:r>
    </w:p>
    <w:p w14:paraId="13DFF123"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Po vaisto pavartojimo </w:t>
      </w: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reikia nedelsiant uždaryti.</w:t>
      </w:r>
    </w:p>
    <w:p w14:paraId="13DFF124"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5"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Laikyti ne aukštesnėje kaip 25 ºC temperatūroje. Negalima šaldyti ar užšaldyti.</w:t>
      </w:r>
    </w:p>
    <w:p w14:paraId="13DFF126" w14:textId="77777777" w:rsidR="00EB0EA9" w:rsidRPr="001002C7" w:rsidRDefault="00EB0EA9" w:rsidP="00EB0EA9">
      <w:pPr>
        <w:spacing w:after="0" w:line="240" w:lineRule="auto"/>
        <w:rPr>
          <w:rFonts w:ascii="Times New Roman" w:eastAsia="Times New Roman" w:hAnsi="Times New Roman" w:cs="Times New Roman"/>
          <w:b/>
          <w:lang w:eastAsia="sk-SK"/>
        </w:rPr>
      </w:pPr>
      <w:proofErr w:type="spellStart"/>
      <w:r w:rsidRPr="001002C7">
        <w:rPr>
          <w:rFonts w:ascii="Times New Roman" w:eastAsia="Times New Roman" w:hAnsi="Times New Roman" w:cs="Times New Roman"/>
          <w:lang w:eastAsia="sk-SK"/>
        </w:rPr>
        <w:t>Talpyklę</w:t>
      </w:r>
      <w:proofErr w:type="spellEnd"/>
      <w:r w:rsidRPr="001002C7">
        <w:rPr>
          <w:rFonts w:ascii="Times New Roman" w:eastAsia="Times New Roman" w:hAnsi="Times New Roman" w:cs="Times New Roman"/>
          <w:lang w:eastAsia="sk-SK"/>
        </w:rPr>
        <w:t xml:space="preserve"> laikyti išorinėje dėžutėje, kad vaistas būtų apsaugotas nuo šviesos.</w:t>
      </w:r>
    </w:p>
    <w:p w14:paraId="13DFF127"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8"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Pastebėjus matomų gedimo požymių arba jei pirmąjį atidarymą rodantis žiedas prieš pirmąjį </w:t>
      </w:r>
      <w:proofErr w:type="spellStart"/>
      <w:r w:rsidRPr="001002C7">
        <w:rPr>
          <w:rFonts w:ascii="Times New Roman" w:eastAsia="Times New Roman" w:hAnsi="Times New Roman" w:cs="Times New Roman"/>
          <w:lang w:eastAsia="sk-SK"/>
        </w:rPr>
        <w:t>talpyklės</w:t>
      </w:r>
      <w:proofErr w:type="spellEnd"/>
      <w:r w:rsidRPr="001002C7">
        <w:rPr>
          <w:rFonts w:ascii="Times New Roman" w:eastAsia="Times New Roman" w:hAnsi="Times New Roman" w:cs="Times New Roman"/>
          <w:lang w:eastAsia="sk-SK"/>
        </w:rPr>
        <w:t xml:space="preserve"> atidarymą yra pažeistas, šio vaisto vartoti negalima.</w:t>
      </w:r>
    </w:p>
    <w:p w14:paraId="13DFF129"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A"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Vaistų negalima išmesti į kanalizaciją arba su buitinėmis atliekomis. Kaip išmesti nereikalingus vaistus, klauskite vaistininko. Šios priemonės padės apsaugoti aplinką.</w:t>
      </w:r>
    </w:p>
    <w:p w14:paraId="13DFF12B"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C"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2D" w14:textId="77777777" w:rsidR="00EB0EA9" w:rsidRPr="001002C7" w:rsidRDefault="00EB0EA9" w:rsidP="00EB0EA9">
      <w:pPr>
        <w:spacing w:after="0" w:line="240" w:lineRule="auto"/>
        <w:ind w:left="540" w:hanging="540"/>
        <w:rPr>
          <w:rFonts w:ascii="Times New Roman" w:eastAsia="Times New Roman" w:hAnsi="Times New Roman" w:cs="Times New Roman"/>
          <w:b/>
          <w:lang w:eastAsia="sk-SK"/>
        </w:rPr>
      </w:pPr>
      <w:bookmarkStart w:id="25" w:name="_Toc129243144"/>
      <w:bookmarkStart w:id="26" w:name="_Toc129243269"/>
      <w:r w:rsidRPr="001002C7">
        <w:rPr>
          <w:rFonts w:ascii="Times New Roman" w:eastAsia="Times New Roman" w:hAnsi="Times New Roman" w:cs="Times New Roman"/>
          <w:b/>
          <w:lang w:eastAsia="sk-SK"/>
        </w:rPr>
        <w:t>6.</w:t>
      </w:r>
      <w:r w:rsidRPr="001002C7">
        <w:rPr>
          <w:rFonts w:ascii="Times New Roman" w:eastAsia="Times New Roman" w:hAnsi="Times New Roman" w:cs="Times New Roman"/>
          <w:b/>
          <w:lang w:eastAsia="sk-SK"/>
        </w:rPr>
        <w:tab/>
      </w:r>
      <w:bookmarkEnd w:id="25"/>
      <w:bookmarkEnd w:id="26"/>
      <w:r w:rsidRPr="001002C7">
        <w:rPr>
          <w:rFonts w:ascii="Times New Roman" w:eastAsia="Times New Roman" w:hAnsi="Times New Roman" w:cs="Times New Roman"/>
          <w:b/>
          <w:lang w:eastAsia="sk-SK"/>
        </w:rPr>
        <w:t>Pakuotės turinys ir kita informacija</w:t>
      </w:r>
    </w:p>
    <w:p w14:paraId="13DFF12E" w14:textId="77777777" w:rsidR="00EB0EA9" w:rsidRPr="001002C7" w:rsidRDefault="00EB0EA9" w:rsidP="00EB0EA9">
      <w:pPr>
        <w:spacing w:after="0" w:line="240" w:lineRule="auto"/>
        <w:rPr>
          <w:rFonts w:ascii="Times New Roman" w:eastAsia="Times New Roman" w:hAnsi="Times New Roman" w:cs="Times New Roman"/>
          <w:b/>
          <w:lang w:eastAsia="sk-SK"/>
        </w:rPr>
      </w:pPr>
    </w:p>
    <w:p w14:paraId="13DFF12F" w14:textId="77777777" w:rsidR="00EB0EA9" w:rsidRPr="001002C7" w:rsidRDefault="00EB0EA9" w:rsidP="00EB0EA9">
      <w:pPr>
        <w:spacing w:after="0" w:line="240" w:lineRule="auto"/>
        <w:outlineLvl w:val="0"/>
        <w:rPr>
          <w:rFonts w:ascii="Times New Roman" w:eastAsia="Times New Roman" w:hAnsi="Times New Roman" w:cs="Times New Roman"/>
          <w:u w:val="single"/>
          <w:lang w:eastAsia="sk-SK"/>
        </w:rPr>
      </w:pPr>
      <w:r w:rsidRPr="001002C7">
        <w:rPr>
          <w:rFonts w:ascii="Times New Roman" w:eastAsia="Times New Roman" w:hAnsi="Times New Roman" w:cs="Times New Roman"/>
          <w:b/>
          <w:lang w:eastAsia="sk-SK"/>
        </w:rPr>
        <w:t>BRIMONAL sudėtis</w:t>
      </w:r>
    </w:p>
    <w:p w14:paraId="13DFF130" w14:textId="77777777" w:rsidR="00EB0EA9" w:rsidRPr="001002C7" w:rsidRDefault="00EB0EA9" w:rsidP="00EB0EA9">
      <w:pPr>
        <w:numPr>
          <w:ilvl w:val="0"/>
          <w:numId w:val="12"/>
        </w:numPr>
        <w:tabs>
          <w:tab w:val="num" w:pos="567"/>
        </w:tabs>
        <w:spacing w:after="0" w:line="240" w:lineRule="auto"/>
        <w:ind w:left="567" w:hanging="567"/>
        <w:contextualSpacing/>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Veiklioji medžiaga yra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tartratas</w:t>
      </w:r>
      <w:proofErr w:type="spellEnd"/>
      <w:r w:rsidRPr="001002C7">
        <w:rPr>
          <w:rFonts w:ascii="Times New Roman" w:eastAsia="Times New Roman" w:hAnsi="Times New Roman" w:cs="Times New Roman"/>
          <w:lang w:eastAsia="sk-SK"/>
        </w:rPr>
        <w:t xml:space="preserve">. 1 ml </w:t>
      </w:r>
      <w:r w:rsidR="00627636">
        <w:rPr>
          <w:rFonts w:ascii="Times New Roman" w:eastAsia="Times New Roman" w:hAnsi="Times New Roman" w:cs="Times New Roman"/>
          <w:lang w:eastAsia="sk-SK"/>
        </w:rPr>
        <w:t>akių lašų</w:t>
      </w:r>
      <w:r w:rsidRPr="001002C7">
        <w:rPr>
          <w:rFonts w:ascii="Times New Roman" w:eastAsia="Times New Roman" w:hAnsi="Times New Roman" w:cs="Times New Roman"/>
          <w:lang w:eastAsia="sk-SK"/>
        </w:rPr>
        <w:t xml:space="preserve"> yra 2 mg </w:t>
      </w:r>
      <w:proofErr w:type="spellStart"/>
      <w:r w:rsidRPr="001002C7">
        <w:rPr>
          <w:rFonts w:ascii="Times New Roman" w:eastAsia="Times New Roman" w:hAnsi="Times New Roman" w:cs="Times New Roman"/>
          <w:lang w:eastAsia="sk-SK"/>
        </w:rPr>
        <w:t>brimonidino</w:t>
      </w:r>
      <w:proofErr w:type="spellEnd"/>
      <w:r w:rsidRPr="001002C7">
        <w:rPr>
          <w:rFonts w:ascii="Times New Roman" w:eastAsia="Times New Roman" w:hAnsi="Times New Roman" w:cs="Times New Roman"/>
          <w:lang w:eastAsia="sk-SK"/>
        </w:rPr>
        <w:t xml:space="preserve"> </w:t>
      </w:r>
      <w:proofErr w:type="spellStart"/>
      <w:r w:rsidRPr="001002C7">
        <w:rPr>
          <w:rFonts w:ascii="Times New Roman" w:eastAsia="Times New Roman" w:hAnsi="Times New Roman" w:cs="Times New Roman"/>
          <w:lang w:eastAsia="sk-SK"/>
        </w:rPr>
        <w:t>tartrato</w:t>
      </w:r>
      <w:proofErr w:type="spellEnd"/>
      <w:r w:rsidRPr="001002C7">
        <w:rPr>
          <w:rFonts w:ascii="Times New Roman" w:eastAsia="Times New Roman" w:hAnsi="Times New Roman" w:cs="Times New Roman"/>
          <w:lang w:eastAsia="sk-SK"/>
        </w:rPr>
        <w:t>.</w:t>
      </w:r>
    </w:p>
    <w:p w14:paraId="13DFF131" w14:textId="77777777" w:rsidR="00EB0EA9" w:rsidRPr="001002C7" w:rsidRDefault="00EB0EA9" w:rsidP="00EB0EA9">
      <w:pPr>
        <w:numPr>
          <w:ilvl w:val="0"/>
          <w:numId w:val="12"/>
        </w:numPr>
        <w:tabs>
          <w:tab w:val="num" w:pos="567"/>
        </w:tabs>
        <w:spacing w:after="0" w:line="240" w:lineRule="auto"/>
        <w:ind w:left="567" w:hanging="567"/>
        <w:contextualSpacing/>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Pagalbinės medžiagos: </w:t>
      </w:r>
      <w:proofErr w:type="spellStart"/>
      <w:r w:rsidRPr="001002C7">
        <w:rPr>
          <w:rFonts w:ascii="Times New Roman" w:eastAsia="Times New Roman" w:hAnsi="Times New Roman" w:cs="Times New Roman"/>
          <w:lang w:eastAsia="sk-SK"/>
        </w:rPr>
        <w:t>benzalkonio</w:t>
      </w:r>
      <w:proofErr w:type="spellEnd"/>
      <w:r w:rsidRPr="001002C7">
        <w:rPr>
          <w:rFonts w:ascii="Times New Roman" w:eastAsia="Times New Roman" w:hAnsi="Times New Roman" w:cs="Times New Roman"/>
          <w:lang w:eastAsia="sk-SK"/>
        </w:rPr>
        <w:t xml:space="preserve"> chloridas (konservantas), natrio chloridas, </w:t>
      </w:r>
      <w:proofErr w:type="spellStart"/>
      <w:r w:rsidRPr="001002C7">
        <w:rPr>
          <w:rFonts w:ascii="Times New Roman" w:eastAsia="Times New Roman" w:hAnsi="Times New Roman" w:cs="Times New Roman"/>
          <w:lang w:eastAsia="sk-SK"/>
        </w:rPr>
        <w:t>hipromeliozė</w:t>
      </w:r>
      <w:proofErr w:type="spellEnd"/>
      <w:r w:rsidRPr="001002C7">
        <w:rPr>
          <w:rFonts w:ascii="Times New Roman" w:eastAsia="Times New Roman" w:hAnsi="Times New Roman" w:cs="Times New Roman"/>
          <w:lang w:eastAsia="sk-SK"/>
        </w:rPr>
        <w:t>, vyno rūgštis</w:t>
      </w:r>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dinatrio</w:t>
      </w:r>
      <w:proofErr w:type="spellEnd"/>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tartratas</w:t>
      </w:r>
      <w:proofErr w:type="spellEnd"/>
      <w:r w:rsidRPr="001002C7">
        <w:rPr>
          <w:rFonts w:ascii="Times New Roman" w:eastAsia="Times New Roman" w:hAnsi="Times New Roman" w:cs="Times New Roman"/>
          <w:snapToGrid w:val="0"/>
          <w:lang w:eastAsia="sk-SK"/>
        </w:rPr>
        <w:t xml:space="preserve"> </w:t>
      </w:r>
      <w:proofErr w:type="spellStart"/>
      <w:r w:rsidRPr="001002C7">
        <w:rPr>
          <w:rFonts w:ascii="Times New Roman" w:eastAsia="Times New Roman" w:hAnsi="Times New Roman" w:cs="Times New Roman"/>
          <w:snapToGrid w:val="0"/>
          <w:lang w:eastAsia="sk-SK"/>
        </w:rPr>
        <w:t>dihidratas</w:t>
      </w:r>
      <w:proofErr w:type="spellEnd"/>
      <w:r w:rsidRPr="001002C7">
        <w:rPr>
          <w:rFonts w:ascii="Times New Roman" w:eastAsia="Times New Roman" w:hAnsi="Times New Roman" w:cs="Times New Roman"/>
          <w:lang w:eastAsia="sk-SK"/>
        </w:rPr>
        <w:t>, natrio hidroksidas (pH koreguoti), injekcinis vanduo.</w:t>
      </w:r>
    </w:p>
    <w:p w14:paraId="13DFF132"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33" w14:textId="77777777" w:rsidR="00EB0EA9" w:rsidRPr="001002C7" w:rsidRDefault="00EB0EA9" w:rsidP="00EB0EA9">
      <w:pPr>
        <w:spacing w:after="0" w:line="240" w:lineRule="auto"/>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lastRenderedPageBreak/>
        <w:t>BRIMONAL išvaizda ir kiekis pakuotėje</w:t>
      </w:r>
    </w:p>
    <w:p w14:paraId="13DFF134" w14:textId="77777777" w:rsidR="00EB0EA9" w:rsidRPr="001002C7" w:rsidRDefault="00627636" w:rsidP="00EB0EA9">
      <w:pPr>
        <w:spacing w:after="0" w:line="240" w:lineRule="auto"/>
        <w:outlineLvl w:val="0"/>
        <w:rPr>
          <w:rFonts w:ascii="Times New Roman" w:eastAsia="Times New Roman" w:hAnsi="Times New Roman" w:cs="Times New Roman"/>
          <w:lang w:eastAsia="sk-SK"/>
        </w:rPr>
      </w:pPr>
      <w:r>
        <w:rPr>
          <w:rFonts w:ascii="Times New Roman" w:eastAsia="Times New Roman" w:hAnsi="Times New Roman" w:cs="Times New Roman"/>
          <w:lang w:eastAsia="sk-SK"/>
        </w:rPr>
        <w:t>Akių lašai</w:t>
      </w:r>
      <w:r w:rsidR="00EB0EA9" w:rsidRPr="001002C7">
        <w:rPr>
          <w:rFonts w:ascii="Times New Roman" w:eastAsia="Times New Roman" w:hAnsi="Times New Roman" w:cs="Times New Roman"/>
          <w:lang w:eastAsia="sk-SK"/>
        </w:rPr>
        <w:t xml:space="preserve"> yra skaidrus, žalsvai geltonas, šiek tiek klampus tirpalas.</w:t>
      </w:r>
    </w:p>
    <w:p w14:paraId="13DFF135"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 xml:space="preserve">Tiekiamas polietileno </w:t>
      </w:r>
      <w:proofErr w:type="spellStart"/>
      <w:r w:rsidRPr="001002C7">
        <w:rPr>
          <w:rFonts w:ascii="Times New Roman" w:eastAsia="Times New Roman" w:hAnsi="Times New Roman" w:cs="Times New Roman"/>
          <w:lang w:eastAsia="sk-SK"/>
        </w:rPr>
        <w:t>talpyklėse</w:t>
      </w:r>
      <w:proofErr w:type="spellEnd"/>
      <w:r w:rsidRPr="001002C7">
        <w:rPr>
          <w:rFonts w:ascii="Times New Roman" w:eastAsia="Times New Roman" w:hAnsi="Times New Roman" w:cs="Times New Roman"/>
          <w:lang w:eastAsia="sk-SK"/>
        </w:rPr>
        <w:t xml:space="preserve"> su lašintuvu po 5 ml arba 10 ml </w:t>
      </w:r>
      <w:r w:rsidR="00627636">
        <w:rPr>
          <w:rFonts w:ascii="Times New Roman" w:eastAsia="Times New Roman" w:hAnsi="Times New Roman" w:cs="Times New Roman"/>
          <w:lang w:eastAsia="sk-SK"/>
        </w:rPr>
        <w:t>akių lašų</w:t>
      </w:r>
      <w:r w:rsidRPr="001002C7">
        <w:rPr>
          <w:rFonts w:ascii="Times New Roman" w:eastAsia="Times New Roman" w:hAnsi="Times New Roman" w:cs="Times New Roman"/>
          <w:lang w:eastAsia="sk-SK"/>
        </w:rPr>
        <w:t>.</w:t>
      </w:r>
    </w:p>
    <w:p w14:paraId="13DFF136"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37"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Gali būti tiekiamos ne visų dydžių pakuotės.</w:t>
      </w:r>
    </w:p>
    <w:p w14:paraId="13DFF13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39" w14:textId="5C7F500C" w:rsidR="00EB0EA9" w:rsidRPr="001002C7" w:rsidRDefault="00EB0EA9" w:rsidP="00EB0EA9">
      <w:pPr>
        <w:spacing w:after="0" w:line="240" w:lineRule="auto"/>
        <w:outlineLvl w:val="0"/>
        <w:rPr>
          <w:rFonts w:ascii="Times New Roman" w:eastAsia="Times New Roman" w:hAnsi="Times New Roman" w:cs="Times New Roman"/>
          <w:b/>
          <w:lang w:eastAsia="sk-SK"/>
        </w:rPr>
      </w:pPr>
      <w:r w:rsidRPr="001002C7">
        <w:rPr>
          <w:rFonts w:ascii="Times New Roman" w:eastAsia="Times New Roman" w:hAnsi="Times New Roman" w:cs="Times New Roman"/>
          <w:b/>
          <w:lang w:eastAsia="sk-SK"/>
        </w:rPr>
        <w:t>Registruotojas</w:t>
      </w:r>
    </w:p>
    <w:p w14:paraId="13DFF13A" w14:textId="4C5849E3"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UNIMED</w:t>
      </w:r>
      <w:r w:rsidRPr="001002C7">
        <w:rPr>
          <w:rFonts w:ascii="Times New Roman" w:eastAsia="Times New Roman" w:hAnsi="Times New Roman" w:cs="Times New Roman"/>
          <w:i/>
          <w:lang w:eastAsia="sk-SK"/>
        </w:rPr>
        <w:t xml:space="preserve"> </w:t>
      </w:r>
      <w:r w:rsidRPr="001002C7">
        <w:rPr>
          <w:rFonts w:ascii="Times New Roman" w:eastAsia="Times New Roman" w:hAnsi="Times New Roman" w:cs="Times New Roman"/>
          <w:caps/>
          <w:lang w:eastAsia="sk-SK"/>
        </w:rPr>
        <w:t>Pharma</w:t>
      </w:r>
      <w:r w:rsidR="00926D23">
        <w:rPr>
          <w:rFonts w:ascii="Times New Roman" w:eastAsia="Times New Roman" w:hAnsi="Times New Roman" w:cs="Times New Roman"/>
          <w:caps/>
          <w:lang w:eastAsia="sk-SK"/>
        </w:rPr>
        <w:t>,</w:t>
      </w:r>
      <w:r w:rsidRPr="001002C7">
        <w:rPr>
          <w:rFonts w:ascii="Times New Roman" w:eastAsia="Times New Roman" w:hAnsi="Times New Roman" w:cs="Times New Roman"/>
          <w:caps/>
          <w:lang w:eastAsia="sk-SK"/>
        </w:rPr>
        <w:t xml:space="preserve"> </w:t>
      </w:r>
      <w:proofErr w:type="spellStart"/>
      <w:r w:rsidRPr="001002C7">
        <w:rPr>
          <w:rFonts w:ascii="Times New Roman" w:eastAsia="Times New Roman" w:hAnsi="Times New Roman" w:cs="Times New Roman"/>
          <w:bCs/>
          <w:lang w:eastAsia="sk-SK"/>
        </w:rPr>
        <w:t>spol</w:t>
      </w:r>
      <w:proofErr w:type="spellEnd"/>
      <w:r w:rsidRPr="001002C7">
        <w:rPr>
          <w:rFonts w:ascii="Times New Roman" w:eastAsia="Times New Roman" w:hAnsi="Times New Roman" w:cs="Times New Roman"/>
          <w:bCs/>
          <w:lang w:eastAsia="sk-SK"/>
        </w:rPr>
        <w:t>. s</w:t>
      </w:r>
      <w:r w:rsidR="004B4A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r.o</w:t>
      </w:r>
      <w:proofErr w:type="spellEnd"/>
      <w:r w:rsidRPr="001002C7">
        <w:rPr>
          <w:rFonts w:ascii="Times New Roman" w:eastAsia="Times New Roman" w:hAnsi="Times New Roman" w:cs="Times New Roman"/>
          <w:bCs/>
          <w:lang w:eastAsia="sk-SK"/>
        </w:rPr>
        <w:t>.</w:t>
      </w:r>
    </w:p>
    <w:p w14:paraId="13DFF13B" w14:textId="77777777" w:rsidR="00EB0EA9" w:rsidRPr="001002C7" w:rsidRDefault="00EB0EA9" w:rsidP="00EB0EA9">
      <w:pPr>
        <w:spacing w:after="0" w:line="240" w:lineRule="auto"/>
        <w:outlineLvl w:val="0"/>
        <w:rPr>
          <w:rFonts w:ascii="Times New Roman" w:eastAsia="Times New Roman" w:hAnsi="Times New Roman" w:cs="Times New Roman"/>
          <w:lang w:eastAsia="sk-SK"/>
        </w:rPr>
      </w:pPr>
      <w:proofErr w:type="spellStart"/>
      <w:r w:rsidRPr="001002C7">
        <w:rPr>
          <w:rFonts w:ascii="Times New Roman" w:eastAsia="Times New Roman" w:hAnsi="Times New Roman" w:cs="Times New Roman"/>
          <w:lang w:eastAsia="sk-SK"/>
        </w:rPr>
        <w:t>Oriešková</w:t>
      </w:r>
      <w:proofErr w:type="spellEnd"/>
      <w:r w:rsidRPr="001002C7">
        <w:rPr>
          <w:rFonts w:ascii="Times New Roman" w:eastAsia="Times New Roman" w:hAnsi="Times New Roman" w:cs="Times New Roman"/>
          <w:lang w:eastAsia="sk-SK"/>
        </w:rPr>
        <w:t xml:space="preserve"> 11</w:t>
      </w:r>
    </w:p>
    <w:p w14:paraId="13DFF13C"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821 05 Bratislava</w:t>
      </w:r>
    </w:p>
    <w:p w14:paraId="13DFF13D" w14:textId="1B2EBF1E" w:rsidR="00EB0EA9" w:rsidRPr="001002C7" w:rsidRDefault="00EB0EA9" w:rsidP="00EB0EA9">
      <w:pPr>
        <w:tabs>
          <w:tab w:val="left" w:pos="2160"/>
        </w:tabs>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Slovakij</w:t>
      </w:r>
      <w:r w:rsidR="00926D23">
        <w:rPr>
          <w:rFonts w:ascii="Times New Roman" w:eastAsia="Times New Roman" w:hAnsi="Times New Roman" w:cs="Times New Roman"/>
          <w:lang w:eastAsia="sk-SK"/>
        </w:rPr>
        <w:t>a</w:t>
      </w:r>
    </w:p>
    <w:p w14:paraId="13DFF13E" w14:textId="77777777" w:rsidR="00EB0EA9" w:rsidRDefault="00EB0EA9" w:rsidP="00EB0EA9">
      <w:pPr>
        <w:spacing w:after="0" w:line="240" w:lineRule="auto"/>
        <w:rPr>
          <w:rFonts w:ascii="Times New Roman" w:eastAsia="Times New Roman" w:hAnsi="Times New Roman" w:cs="Times New Roman"/>
          <w:lang w:eastAsia="sk-SK"/>
        </w:rPr>
      </w:pPr>
    </w:p>
    <w:p w14:paraId="23DFA87B" w14:textId="77777777" w:rsidR="00926D23" w:rsidRPr="00926D23" w:rsidRDefault="00926D23" w:rsidP="00926D23">
      <w:pPr>
        <w:spacing w:after="0" w:line="240" w:lineRule="auto"/>
        <w:rPr>
          <w:rFonts w:ascii="Times New Roman" w:eastAsia="Times New Roman" w:hAnsi="Times New Roman" w:cs="Times New Roman"/>
          <w:b/>
          <w:bCs/>
          <w:lang w:eastAsia="lt-LT"/>
        </w:rPr>
      </w:pPr>
      <w:r w:rsidRPr="00926D23">
        <w:rPr>
          <w:rFonts w:ascii="Times New Roman" w:eastAsia="Times New Roman" w:hAnsi="Times New Roman" w:cs="Times New Roman"/>
          <w:b/>
          <w:bCs/>
          <w:lang w:eastAsia="lt-LT"/>
        </w:rPr>
        <w:t>Gamintojas</w:t>
      </w:r>
    </w:p>
    <w:p w14:paraId="564F4DD3" w14:textId="77777777" w:rsidR="00926D23" w:rsidRPr="00926D23" w:rsidRDefault="00926D23" w:rsidP="00926D23">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 xml:space="preserve">UNIMED PHARMA, </w:t>
      </w:r>
      <w:proofErr w:type="spellStart"/>
      <w:r w:rsidRPr="00926D23">
        <w:rPr>
          <w:rFonts w:ascii="Times New Roman" w:eastAsia="Times New Roman" w:hAnsi="Times New Roman" w:cs="Times New Roman"/>
          <w:lang w:eastAsia="lt-LT"/>
        </w:rPr>
        <w:t>spol</w:t>
      </w:r>
      <w:proofErr w:type="spellEnd"/>
      <w:r w:rsidRPr="00926D23">
        <w:rPr>
          <w:rFonts w:ascii="Times New Roman" w:eastAsia="Times New Roman" w:hAnsi="Times New Roman" w:cs="Times New Roman"/>
          <w:lang w:eastAsia="lt-LT"/>
        </w:rPr>
        <w:t xml:space="preserve">. s </w:t>
      </w:r>
      <w:proofErr w:type="spellStart"/>
      <w:r w:rsidRPr="00926D23">
        <w:rPr>
          <w:rFonts w:ascii="Times New Roman" w:eastAsia="Times New Roman" w:hAnsi="Times New Roman" w:cs="Times New Roman"/>
          <w:lang w:eastAsia="lt-LT"/>
        </w:rPr>
        <w:t>r.o</w:t>
      </w:r>
      <w:proofErr w:type="spellEnd"/>
      <w:r w:rsidRPr="00926D23">
        <w:rPr>
          <w:rFonts w:ascii="Times New Roman" w:eastAsia="Times New Roman" w:hAnsi="Times New Roman" w:cs="Times New Roman"/>
          <w:lang w:eastAsia="lt-LT"/>
        </w:rPr>
        <w:t>.</w:t>
      </w:r>
    </w:p>
    <w:p w14:paraId="3B697B02" w14:textId="77777777" w:rsidR="00926D23" w:rsidRPr="00926D23" w:rsidRDefault="00926D23" w:rsidP="00926D23">
      <w:pPr>
        <w:spacing w:after="0" w:line="240" w:lineRule="auto"/>
        <w:rPr>
          <w:rFonts w:ascii="Times New Roman" w:eastAsia="Times New Roman" w:hAnsi="Times New Roman" w:cs="Times New Roman"/>
          <w:lang w:eastAsia="lt-LT"/>
        </w:rPr>
      </w:pPr>
      <w:proofErr w:type="spellStart"/>
      <w:r w:rsidRPr="00926D23">
        <w:rPr>
          <w:rFonts w:ascii="Times New Roman" w:eastAsia="Times New Roman" w:hAnsi="Times New Roman" w:cs="Times New Roman"/>
          <w:lang w:eastAsia="lt-LT"/>
        </w:rPr>
        <w:t>Račianska</w:t>
      </w:r>
      <w:proofErr w:type="spellEnd"/>
      <w:r w:rsidRPr="00926D23">
        <w:rPr>
          <w:rFonts w:ascii="Times New Roman" w:eastAsia="Times New Roman" w:hAnsi="Times New Roman" w:cs="Times New Roman"/>
          <w:lang w:eastAsia="lt-LT"/>
        </w:rPr>
        <w:t xml:space="preserve"> 155</w:t>
      </w:r>
    </w:p>
    <w:p w14:paraId="58A0D005" w14:textId="77777777" w:rsidR="00926D23" w:rsidRPr="00926D23" w:rsidRDefault="00926D23" w:rsidP="00926D23">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831 53 Bratislava</w:t>
      </w:r>
    </w:p>
    <w:p w14:paraId="2C5936EB" w14:textId="77777777" w:rsidR="00926D23" w:rsidRPr="00926D23" w:rsidRDefault="00926D23" w:rsidP="00926D23">
      <w:pPr>
        <w:spacing w:after="0" w:line="240" w:lineRule="auto"/>
        <w:rPr>
          <w:rFonts w:ascii="Times New Roman" w:eastAsia="Times New Roman" w:hAnsi="Times New Roman" w:cs="Times New Roman"/>
          <w:lang w:eastAsia="lt-LT"/>
        </w:rPr>
      </w:pPr>
      <w:r w:rsidRPr="00926D23">
        <w:rPr>
          <w:rFonts w:ascii="Times New Roman" w:eastAsia="Times New Roman" w:hAnsi="Times New Roman" w:cs="Times New Roman"/>
          <w:lang w:eastAsia="lt-LT"/>
        </w:rPr>
        <w:t>Slovakija</w:t>
      </w:r>
    </w:p>
    <w:p w14:paraId="0D22773A" w14:textId="77777777" w:rsidR="00926D23" w:rsidRPr="001002C7" w:rsidRDefault="00926D23" w:rsidP="00EB0EA9">
      <w:pPr>
        <w:spacing w:after="0" w:line="240" w:lineRule="auto"/>
        <w:rPr>
          <w:rFonts w:ascii="Times New Roman" w:eastAsia="Times New Roman" w:hAnsi="Times New Roman" w:cs="Times New Roman"/>
          <w:lang w:eastAsia="sk-SK"/>
        </w:rPr>
      </w:pPr>
    </w:p>
    <w:p w14:paraId="13DFF13F"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Jeigu apie šį vaistą norite sužinoti daugiau, kreipkitės į vietinį registruotojo atstovą.</w:t>
      </w:r>
    </w:p>
    <w:p w14:paraId="13DFF140" w14:textId="77777777" w:rsidR="00EB0EA9" w:rsidRPr="001002C7" w:rsidRDefault="00EB0EA9" w:rsidP="00EB0EA9">
      <w:pPr>
        <w:spacing w:after="0" w:line="240" w:lineRule="auto"/>
        <w:rPr>
          <w:rFonts w:ascii="Times New Roman" w:eastAsia="Times New Roman" w:hAnsi="Times New Roman" w:cs="Times New Roman"/>
          <w:bCs/>
          <w:lang w:eastAsia="sk-SK"/>
        </w:rPr>
      </w:pPr>
    </w:p>
    <w:p w14:paraId="13DFF141" w14:textId="45495872"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UNIMED PHARMA</w:t>
      </w:r>
      <w:r w:rsidR="004B4AC7">
        <w:rPr>
          <w:rFonts w:ascii="Times New Roman" w:eastAsia="Times New Roman" w:hAnsi="Times New Roman" w:cs="Times New Roman"/>
          <w:bCs/>
          <w:lang w:eastAsia="sk-SK"/>
        </w:rPr>
        <w:t>,</w:t>
      </w:r>
      <w:r w:rsidRPr="001002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spol</w:t>
      </w:r>
      <w:proofErr w:type="spellEnd"/>
      <w:r w:rsidRPr="001002C7">
        <w:rPr>
          <w:rFonts w:ascii="Times New Roman" w:eastAsia="Times New Roman" w:hAnsi="Times New Roman" w:cs="Times New Roman"/>
          <w:bCs/>
          <w:lang w:eastAsia="sk-SK"/>
        </w:rPr>
        <w:t>. s</w:t>
      </w:r>
      <w:r w:rsidR="004B4AC7">
        <w:rPr>
          <w:rFonts w:ascii="Times New Roman" w:eastAsia="Times New Roman" w:hAnsi="Times New Roman" w:cs="Times New Roman"/>
          <w:bCs/>
          <w:lang w:eastAsia="sk-SK"/>
        </w:rPr>
        <w:t xml:space="preserve"> </w:t>
      </w:r>
      <w:proofErr w:type="spellStart"/>
      <w:r w:rsidRPr="001002C7">
        <w:rPr>
          <w:rFonts w:ascii="Times New Roman" w:eastAsia="Times New Roman" w:hAnsi="Times New Roman" w:cs="Times New Roman"/>
          <w:bCs/>
          <w:lang w:eastAsia="sk-SK"/>
        </w:rPr>
        <w:t>r.o</w:t>
      </w:r>
      <w:proofErr w:type="spellEnd"/>
      <w:r w:rsidRPr="001002C7">
        <w:rPr>
          <w:rFonts w:ascii="Times New Roman" w:eastAsia="Times New Roman" w:hAnsi="Times New Roman" w:cs="Times New Roman"/>
          <w:bCs/>
          <w:lang w:eastAsia="sk-SK"/>
        </w:rPr>
        <w:t>. atstovybė</w:t>
      </w:r>
    </w:p>
    <w:p w14:paraId="13DFF142"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Vileišio g. 18,</w:t>
      </w:r>
    </w:p>
    <w:p w14:paraId="13DFF143"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LT-10306 Vilnius</w:t>
      </w:r>
    </w:p>
    <w:p w14:paraId="13DFF144" w14:textId="77777777" w:rsidR="00EB0EA9" w:rsidRPr="001002C7" w:rsidRDefault="00EB0EA9" w:rsidP="00EB0EA9">
      <w:pPr>
        <w:spacing w:after="0" w:line="240" w:lineRule="auto"/>
        <w:rPr>
          <w:rFonts w:ascii="Times New Roman" w:eastAsia="Times New Roman" w:hAnsi="Times New Roman" w:cs="Times New Roman"/>
          <w:bCs/>
          <w:lang w:eastAsia="sk-SK"/>
        </w:rPr>
      </w:pPr>
      <w:r w:rsidRPr="001002C7">
        <w:rPr>
          <w:rFonts w:ascii="Times New Roman" w:eastAsia="Times New Roman" w:hAnsi="Times New Roman" w:cs="Times New Roman"/>
          <w:bCs/>
          <w:lang w:eastAsia="sk-SK"/>
        </w:rPr>
        <w:t>Tel. +370 686 92060</w:t>
      </w:r>
    </w:p>
    <w:p w14:paraId="13DFF145" w14:textId="77777777" w:rsidR="00EB0EA9" w:rsidRPr="001002C7" w:rsidRDefault="00EB0EA9" w:rsidP="00EB0EA9">
      <w:pPr>
        <w:spacing w:after="0" w:line="240" w:lineRule="auto"/>
        <w:rPr>
          <w:rFonts w:ascii="Times New Roman" w:eastAsia="Times New Roman" w:hAnsi="Times New Roman" w:cs="Times New Roman"/>
          <w:bCs/>
          <w:lang w:eastAsia="sk-SK"/>
        </w:rPr>
      </w:pPr>
      <w:hyperlink r:id="rId18" w:history="1">
        <w:r w:rsidRPr="001002C7">
          <w:rPr>
            <w:rFonts w:ascii="Times New Roman" w:eastAsia="Times New Roman" w:hAnsi="Times New Roman" w:cs="Times New Roman"/>
            <w:bCs/>
            <w:color w:val="0000FF"/>
            <w:u w:val="single"/>
            <w:lang w:eastAsia="sk-SK"/>
          </w:rPr>
          <w:t>info@unimedpharma.lt</w:t>
        </w:r>
      </w:hyperlink>
    </w:p>
    <w:p w14:paraId="13DFF146" w14:textId="77777777" w:rsidR="00EB0EA9" w:rsidRPr="001002C7" w:rsidRDefault="00EB0EA9" w:rsidP="00EB0EA9">
      <w:pPr>
        <w:spacing w:after="0" w:line="240" w:lineRule="auto"/>
        <w:rPr>
          <w:rFonts w:ascii="Times New Roman" w:eastAsia="Times New Roman" w:hAnsi="Times New Roman" w:cs="Times New Roman"/>
          <w:bCs/>
          <w:lang w:eastAsia="sk-SK"/>
        </w:rPr>
      </w:pPr>
    </w:p>
    <w:p w14:paraId="13DFF147" w14:textId="6B66A4CF" w:rsidR="00EB0EA9" w:rsidRPr="001002C7" w:rsidRDefault="00EB0EA9" w:rsidP="00EB0EA9">
      <w:pPr>
        <w:spacing w:after="0" w:line="240" w:lineRule="auto"/>
        <w:outlineLvl w:val="0"/>
        <w:rPr>
          <w:rFonts w:ascii="Times New Roman" w:eastAsia="Times New Roman" w:hAnsi="Times New Roman" w:cs="Times New Roman"/>
          <w:lang w:eastAsia="sk-SK"/>
        </w:rPr>
      </w:pPr>
      <w:r w:rsidRPr="001002C7">
        <w:rPr>
          <w:rFonts w:ascii="Times New Roman" w:eastAsia="Times New Roman" w:hAnsi="Times New Roman" w:cs="Times New Roman"/>
          <w:b/>
          <w:bCs/>
          <w:lang w:eastAsia="sk-SK"/>
        </w:rPr>
        <w:t>Šis pakuotės lapelis</w:t>
      </w:r>
      <w:r w:rsidRPr="001002C7">
        <w:rPr>
          <w:rFonts w:ascii="Times New Roman" w:eastAsia="Times New Roman" w:hAnsi="Times New Roman" w:cs="Times New Roman"/>
          <w:b/>
          <w:lang w:eastAsia="sk-SK"/>
        </w:rPr>
        <w:t xml:space="preserve"> paskutinį kartą peržiūrėtas </w:t>
      </w:r>
      <w:r w:rsidR="00F71033">
        <w:rPr>
          <w:rFonts w:ascii="Times New Roman" w:eastAsia="Times New Roman" w:hAnsi="Times New Roman" w:cs="Times New Roman"/>
          <w:b/>
          <w:lang w:eastAsia="sk-SK"/>
        </w:rPr>
        <w:t>2026-04-16.</w:t>
      </w:r>
    </w:p>
    <w:p w14:paraId="13DFF148" w14:textId="77777777" w:rsidR="00EB0EA9" w:rsidRPr="001002C7" w:rsidRDefault="00EB0EA9" w:rsidP="00EB0EA9">
      <w:pPr>
        <w:spacing w:after="0" w:line="240" w:lineRule="auto"/>
        <w:rPr>
          <w:rFonts w:ascii="Times New Roman" w:eastAsia="Times New Roman" w:hAnsi="Times New Roman" w:cs="Times New Roman"/>
          <w:lang w:eastAsia="sk-SK"/>
        </w:rPr>
      </w:pPr>
    </w:p>
    <w:p w14:paraId="13DFF149" w14:textId="77777777" w:rsidR="00EB0EA9" w:rsidRPr="001002C7" w:rsidRDefault="00EB0EA9" w:rsidP="00EB0EA9">
      <w:pPr>
        <w:spacing w:after="0" w:line="240" w:lineRule="auto"/>
        <w:rPr>
          <w:rFonts w:ascii="Times New Roman" w:eastAsia="Times New Roman" w:hAnsi="Times New Roman" w:cs="Times New Roman"/>
          <w:lang w:eastAsia="sk-SK"/>
        </w:rPr>
      </w:pPr>
      <w:r w:rsidRPr="001002C7">
        <w:rPr>
          <w:rFonts w:ascii="Times New Roman" w:eastAsia="Times New Roman" w:hAnsi="Times New Roman" w:cs="Times New Roman"/>
          <w:lang w:eastAsia="sk-SK"/>
        </w:rPr>
        <w:t>Išsami informacija apie šį vaistą pateikiama Valstybinės vaistų kontrolės tarnybos prie Lietuvos Respublikos sveikatos apsaugos ministerijos tinklalapyje</w:t>
      </w:r>
      <w:r w:rsidRPr="001002C7">
        <w:rPr>
          <w:rFonts w:ascii="Times New Roman" w:eastAsia="Times New Roman" w:hAnsi="Times New Roman" w:cs="Times New Roman"/>
          <w:i/>
          <w:lang w:eastAsia="sk-SK"/>
        </w:rPr>
        <w:t xml:space="preserve"> </w:t>
      </w:r>
      <w:hyperlink r:id="rId19" w:history="1">
        <w:r w:rsidRPr="001002C7">
          <w:rPr>
            <w:rFonts w:ascii="Times New Roman" w:eastAsia="SimSun" w:hAnsi="Times New Roman" w:cs="Times New Roman"/>
            <w:u w:val="single"/>
            <w:lang w:eastAsia="sk-SK"/>
          </w:rPr>
          <w:t>http://www.vvkt.lt/</w:t>
        </w:r>
      </w:hyperlink>
      <w:r w:rsidRPr="001002C7">
        <w:rPr>
          <w:rFonts w:ascii="Times New Roman" w:eastAsia="Times New Roman" w:hAnsi="Times New Roman" w:cs="Times New Roman"/>
          <w:lang w:eastAsia="sk-SK"/>
        </w:rPr>
        <w:t>.</w:t>
      </w:r>
    </w:p>
    <w:p w14:paraId="13DFF14A" w14:textId="77777777" w:rsidR="00EB0EA9" w:rsidRPr="001002C7" w:rsidRDefault="00EB0EA9" w:rsidP="00EB0EA9">
      <w:pPr>
        <w:spacing w:after="0" w:line="240" w:lineRule="auto"/>
        <w:outlineLvl w:val="0"/>
        <w:rPr>
          <w:rFonts w:ascii="Times New Roman" w:eastAsia="Times New Roman" w:hAnsi="Times New Roman" w:cs="Times New Roman"/>
          <w:snapToGrid w:val="0"/>
        </w:rPr>
      </w:pPr>
    </w:p>
    <w:p w14:paraId="13DFF14B" w14:textId="77777777" w:rsidR="00E0432C" w:rsidRPr="001002C7" w:rsidRDefault="00E0432C">
      <w:pPr>
        <w:rPr>
          <w:rFonts w:ascii="Times New Roman" w:hAnsi="Times New Roman" w:cs="Times New Roman"/>
        </w:rPr>
      </w:pPr>
    </w:p>
    <w:sectPr w:rsidR="00E0432C" w:rsidRPr="001002C7" w:rsidSect="00990A49">
      <w:footerReference w:type="even" r:id="rId20"/>
      <w:footerReference w:type="default" r:id="rId21"/>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3F5A" w14:textId="77777777" w:rsidR="0058398D" w:rsidRDefault="0058398D">
      <w:pPr>
        <w:spacing w:after="0" w:line="240" w:lineRule="auto"/>
      </w:pPr>
      <w:r>
        <w:separator/>
      </w:r>
    </w:p>
  </w:endnote>
  <w:endnote w:type="continuationSeparator" w:id="0">
    <w:p w14:paraId="5831D04F" w14:textId="77777777" w:rsidR="0058398D" w:rsidRDefault="00583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F150" w14:textId="77777777" w:rsidR="00CC402F" w:rsidRDefault="00CC402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3DFF151" w14:textId="77777777" w:rsidR="00CC402F" w:rsidRDefault="00CC40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09754"/>
      <w:docPartObj>
        <w:docPartGallery w:val="Page Numbers (Bottom of Page)"/>
        <w:docPartUnique/>
      </w:docPartObj>
    </w:sdtPr>
    <w:sdtEndPr/>
    <w:sdtContent>
      <w:p w14:paraId="13DFF152" w14:textId="77777777" w:rsidR="00CC402F" w:rsidRDefault="00CC402F">
        <w:pPr>
          <w:pStyle w:val="Porat"/>
          <w:jc w:val="center"/>
        </w:pPr>
        <w:r>
          <w:fldChar w:fldCharType="begin"/>
        </w:r>
        <w:r>
          <w:instrText>PAGE   \* MERGEFORMAT</w:instrText>
        </w:r>
        <w:r>
          <w:fldChar w:fldCharType="separate"/>
        </w:r>
        <w:r w:rsidR="00402C69" w:rsidRPr="00402C69">
          <w:rPr>
            <w:noProof/>
            <w:lang w:val="lt-LT"/>
          </w:rPr>
          <w:t>2</w:t>
        </w:r>
        <w:r w:rsidR="00402C69" w:rsidRPr="00402C69">
          <w:rPr>
            <w:noProof/>
            <w:lang w:val="lt-LT"/>
          </w:rPr>
          <w:t>3</w:t>
        </w:r>
        <w:r>
          <w:fldChar w:fldCharType="end"/>
        </w:r>
      </w:p>
    </w:sdtContent>
  </w:sdt>
  <w:p w14:paraId="13DFF153" w14:textId="77777777" w:rsidR="00CC402F" w:rsidRDefault="00CC40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9C41" w14:textId="77777777" w:rsidR="0058398D" w:rsidRDefault="0058398D">
      <w:pPr>
        <w:spacing w:after="0" w:line="240" w:lineRule="auto"/>
      </w:pPr>
      <w:r>
        <w:separator/>
      </w:r>
    </w:p>
  </w:footnote>
  <w:footnote w:type="continuationSeparator" w:id="0">
    <w:p w14:paraId="6A8F3ADD" w14:textId="77777777" w:rsidR="0058398D" w:rsidRDefault="00583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A95B7E"/>
    <w:multiLevelType w:val="multilevel"/>
    <w:tmpl w:val="C51C36C0"/>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92F51"/>
    <w:multiLevelType w:val="hybridMultilevel"/>
    <w:tmpl w:val="07C8EA5C"/>
    <w:lvl w:ilvl="0" w:tplc="DEC247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0718C"/>
    <w:multiLevelType w:val="hybridMultilevel"/>
    <w:tmpl w:val="AAB42B7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7" w15:restartNumberingAfterBreak="0">
    <w:nsid w:val="4D807566"/>
    <w:multiLevelType w:val="hybridMultilevel"/>
    <w:tmpl w:val="26DC48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93867"/>
    <w:multiLevelType w:val="hybridMultilevel"/>
    <w:tmpl w:val="2EE8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C5185"/>
    <w:multiLevelType w:val="hybridMultilevel"/>
    <w:tmpl w:val="259AD3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7A51A8"/>
    <w:multiLevelType w:val="hybridMultilevel"/>
    <w:tmpl w:val="B6987310"/>
    <w:lvl w:ilvl="0" w:tplc="DEC247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034961722">
    <w:abstractNumId w:val="3"/>
  </w:num>
  <w:num w:numId="2" w16cid:durableId="515195395">
    <w:abstractNumId w:val="11"/>
  </w:num>
  <w:num w:numId="3" w16cid:durableId="1240793440">
    <w:abstractNumId w:val="1"/>
    <w:lvlOverride w:ilvl="0">
      <w:lvl w:ilvl="0">
        <w:start w:val="1"/>
        <w:numFmt w:val="bullet"/>
        <w:lvlText w:val="-"/>
        <w:lvlJc w:val="left"/>
        <w:pPr>
          <w:ind w:left="360" w:hanging="360"/>
        </w:pPr>
      </w:lvl>
    </w:lvlOverride>
  </w:num>
  <w:num w:numId="4" w16cid:durableId="962153183">
    <w:abstractNumId w:val="1"/>
    <w:lvlOverride w:ilvl="0">
      <w:lvl w:ilvl="0">
        <w:start w:val="1"/>
        <w:numFmt w:val="bullet"/>
        <w:lvlText w:val=""/>
        <w:lvlJc w:val="left"/>
        <w:pPr>
          <w:ind w:left="360" w:hanging="360"/>
        </w:pPr>
        <w:rPr>
          <w:rFonts w:ascii="Symbol" w:hAnsi="Symbol" w:hint="default"/>
        </w:rPr>
      </w:lvl>
    </w:lvlOverride>
  </w:num>
  <w:num w:numId="5" w16cid:durableId="1195533294">
    <w:abstractNumId w:val="1"/>
    <w:lvlOverride w:ilvl="0">
      <w:lvl w:ilvl="0">
        <w:start w:val="1"/>
        <w:numFmt w:val="bullet"/>
        <w:lvlText w:val="-"/>
        <w:lvlJc w:val="left"/>
        <w:pPr>
          <w:ind w:left="360" w:hanging="360"/>
        </w:pPr>
      </w:lvl>
    </w:lvlOverride>
  </w:num>
  <w:num w:numId="6" w16cid:durableId="1584948424">
    <w:abstractNumId w:val="0"/>
  </w:num>
  <w:num w:numId="7" w16cid:durableId="1954097620">
    <w:abstractNumId w:val="6"/>
  </w:num>
  <w:num w:numId="8" w16cid:durableId="804085496">
    <w:abstractNumId w:val="12"/>
  </w:num>
  <w:num w:numId="9" w16cid:durableId="1059324756">
    <w:abstractNumId w:val="8"/>
  </w:num>
  <w:num w:numId="10" w16cid:durableId="196445976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0027449">
    <w:abstractNumId w:val="2"/>
  </w:num>
  <w:num w:numId="12" w16cid:durableId="263537336">
    <w:abstractNumId w:val="10"/>
  </w:num>
  <w:num w:numId="13" w16cid:durableId="1463185307">
    <w:abstractNumId w:val="9"/>
  </w:num>
  <w:num w:numId="14" w16cid:durableId="684022476">
    <w:abstractNumId w:val="7"/>
  </w:num>
  <w:num w:numId="15" w16cid:durableId="589388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37"/>
    <w:rsid w:val="00046736"/>
    <w:rsid w:val="001002C7"/>
    <w:rsid w:val="001360D0"/>
    <w:rsid w:val="001E04BA"/>
    <w:rsid w:val="00222B85"/>
    <w:rsid w:val="00297D68"/>
    <w:rsid w:val="003C1B43"/>
    <w:rsid w:val="003F16F1"/>
    <w:rsid w:val="00402C69"/>
    <w:rsid w:val="004063E0"/>
    <w:rsid w:val="00420A27"/>
    <w:rsid w:val="00483020"/>
    <w:rsid w:val="004B4AC7"/>
    <w:rsid w:val="004C7DC0"/>
    <w:rsid w:val="004E28C6"/>
    <w:rsid w:val="00573FF8"/>
    <w:rsid w:val="0058398D"/>
    <w:rsid w:val="00627636"/>
    <w:rsid w:val="00710DBA"/>
    <w:rsid w:val="00850988"/>
    <w:rsid w:val="008A72D7"/>
    <w:rsid w:val="00926C1B"/>
    <w:rsid w:val="00926D23"/>
    <w:rsid w:val="009311EF"/>
    <w:rsid w:val="0093224C"/>
    <w:rsid w:val="0098740C"/>
    <w:rsid w:val="00990A49"/>
    <w:rsid w:val="00990A85"/>
    <w:rsid w:val="009B302D"/>
    <w:rsid w:val="00A25CF8"/>
    <w:rsid w:val="00A356E8"/>
    <w:rsid w:val="00AA0C66"/>
    <w:rsid w:val="00AB364C"/>
    <w:rsid w:val="00B16143"/>
    <w:rsid w:val="00B34628"/>
    <w:rsid w:val="00B409A9"/>
    <w:rsid w:val="00B466D9"/>
    <w:rsid w:val="00B973C7"/>
    <w:rsid w:val="00BC4EC6"/>
    <w:rsid w:val="00BF2E63"/>
    <w:rsid w:val="00C61024"/>
    <w:rsid w:val="00CC402F"/>
    <w:rsid w:val="00CF0CCD"/>
    <w:rsid w:val="00E0432C"/>
    <w:rsid w:val="00E27AA7"/>
    <w:rsid w:val="00EB0EA9"/>
    <w:rsid w:val="00F31B04"/>
    <w:rsid w:val="00F34E5B"/>
    <w:rsid w:val="00F52337"/>
    <w:rsid w:val="00F62840"/>
    <w:rsid w:val="00F70D04"/>
    <w:rsid w:val="00F71033"/>
    <w:rsid w:val="00F913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EE20"/>
  <w15:docId w15:val="{3DDC50D1-8CBD-460E-85C4-D09BA933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EB0EA9"/>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eastAsia="x-none"/>
    </w:rPr>
  </w:style>
  <w:style w:type="paragraph" w:styleId="Antrat2">
    <w:name w:val="heading 2"/>
    <w:basedOn w:val="prastasis"/>
    <w:next w:val="prastasis"/>
    <w:link w:val="Antrat2Diagrama"/>
    <w:uiPriority w:val="99"/>
    <w:qFormat/>
    <w:rsid w:val="00EB0EA9"/>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EB0EA9"/>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EB0EA9"/>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EB0EA9"/>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rsid w:val="00EB0EA9"/>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en-GB" w:eastAsia="x-none"/>
    </w:rPr>
  </w:style>
  <w:style w:type="paragraph" w:styleId="Antrat7">
    <w:name w:val="heading 7"/>
    <w:basedOn w:val="prastasis"/>
    <w:next w:val="prastasis"/>
    <w:link w:val="Antrat7Diagrama"/>
    <w:uiPriority w:val="99"/>
    <w:qFormat/>
    <w:rsid w:val="00EB0EA9"/>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EB0EA9"/>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EB0EA9"/>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0EA9"/>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rsid w:val="00EB0EA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EB0EA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EB0EA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EB0EA9"/>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EB0EA9"/>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EB0EA9"/>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EB0EA9"/>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EB0EA9"/>
    <w:rPr>
      <w:rFonts w:ascii="Times New Roman" w:eastAsia="SimSun" w:hAnsi="Times New Roman" w:cs="Times New Roman"/>
      <w:b/>
      <w:i/>
      <w:sz w:val="20"/>
      <w:szCs w:val="20"/>
      <w:lang w:val="en-GB" w:eastAsia="x-none"/>
    </w:rPr>
  </w:style>
  <w:style w:type="numbering" w:customStyle="1" w:styleId="NoList1">
    <w:name w:val="No List1"/>
    <w:next w:val="Sraonra"/>
    <w:uiPriority w:val="99"/>
    <w:semiHidden/>
    <w:unhideWhenUsed/>
    <w:rsid w:val="00EB0EA9"/>
  </w:style>
  <w:style w:type="paragraph" w:styleId="Porat">
    <w:name w:val="footer"/>
    <w:basedOn w:val="prastasis"/>
    <w:link w:val="PoratDiagrama"/>
    <w:uiPriority w:val="99"/>
    <w:rsid w:val="00EB0EA9"/>
    <w:pPr>
      <w:tabs>
        <w:tab w:val="left" w:pos="567"/>
        <w:tab w:val="center" w:pos="4536"/>
        <w:tab w:val="right" w:pos="8306"/>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PoratDiagrama">
    <w:name w:val="Poraštė Diagrama"/>
    <w:basedOn w:val="Numatytasispastraiposriftas"/>
    <w:link w:val="Porat"/>
    <w:uiPriority w:val="99"/>
    <w:rsid w:val="00EB0EA9"/>
    <w:rPr>
      <w:rFonts w:ascii="Times New Roman" w:eastAsia="Times New Roman" w:hAnsi="Times New Roman" w:cs="Times New Roman"/>
      <w:snapToGrid w:val="0"/>
      <w:sz w:val="20"/>
      <w:szCs w:val="20"/>
      <w:lang w:val="en-GB" w:eastAsia="x-none"/>
    </w:rPr>
  </w:style>
  <w:style w:type="character" w:customStyle="1" w:styleId="HeaderChar">
    <w:name w:val="Header Char"/>
    <w:rsid w:val="00EB0EA9"/>
    <w:rPr>
      <w:snapToGrid w:val="0"/>
      <w:sz w:val="22"/>
      <w:lang w:val="en-GB" w:eastAsia="en-US"/>
    </w:rPr>
  </w:style>
  <w:style w:type="character" w:styleId="Puslapionumeris">
    <w:name w:val="page number"/>
    <w:rsid w:val="00EB0EA9"/>
    <w:rPr>
      <w:rFonts w:cs="Times New Roman"/>
    </w:rPr>
  </w:style>
  <w:style w:type="character" w:styleId="Hipersaitas">
    <w:name w:val="Hyperlink"/>
    <w:rsid w:val="00EB0EA9"/>
    <w:rPr>
      <w:color w:val="0000FF"/>
      <w:u w:val="single"/>
    </w:rPr>
  </w:style>
  <w:style w:type="paragraph" w:customStyle="1" w:styleId="BodytextAgency">
    <w:name w:val="Body text (Agency)"/>
    <w:basedOn w:val="prastasis"/>
    <w:link w:val="BodytextAgencyChar"/>
    <w:rsid w:val="00EB0EA9"/>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rsid w:val="00EB0EA9"/>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rsid w:val="00EB0EA9"/>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EB0EA9"/>
    <w:rPr>
      <w:rFonts w:ascii="Courier New" w:hAnsi="Courier New"/>
      <w:color w:val="00FF00"/>
      <w:sz w:val="40"/>
    </w:rPr>
  </w:style>
  <w:style w:type="character" w:customStyle="1" w:styleId="tw4winTerm">
    <w:name w:val="tw4winTerm"/>
    <w:uiPriority w:val="99"/>
    <w:rsid w:val="00EB0EA9"/>
    <w:rPr>
      <w:color w:val="0000FF"/>
    </w:rPr>
  </w:style>
  <w:style w:type="character" w:customStyle="1" w:styleId="tw4winPopup">
    <w:name w:val="tw4winPopup"/>
    <w:uiPriority w:val="99"/>
    <w:rsid w:val="00EB0EA9"/>
    <w:rPr>
      <w:rFonts w:ascii="Courier New" w:hAnsi="Courier New"/>
      <w:noProof/>
      <w:color w:val="008000"/>
    </w:rPr>
  </w:style>
  <w:style w:type="character" w:customStyle="1" w:styleId="tw4winJump">
    <w:name w:val="tw4winJump"/>
    <w:uiPriority w:val="99"/>
    <w:rsid w:val="00EB0EA9"/>
    <w:rPr>
      <w:rFonts w:ascii="Courier New" w:hAnsi="Courier New"/>
      <w:noProof/>
      <w:color w:val="008080"/>
    </w:rPr>
  </w:style>
  <w:style w:type="character" w:customStyle="1" w:styleId="tw4winExternal">
    <w:name w:val="tw4winExternal"/>
    <w:uiPriority w:val="99"/>
    <w:rsid w:val="00EB0EA9"/>
    <w:rPr>
      <w:rFonts w:ascii="Courier New" w:hAnsi="Courier New"/>
      <w:noProof/>
      <w:color w:val="808080"/>
    </w:rPr>
  </w:style>
  <w:style w:type="character" w:customStyle="1" w:styleId="tw4winInternal">
    <w:name w:val="tw4winInternal"/>
    <w:uiPriority w:val="99"/>
    <w:rsid w:val="00EB0EA9"/>
    <w:rPr>
      <w:rFonts w:ascii="Courier New" w:hAnsi="Courier New"/>
      <w:noProof/>
      <w:color w:val="FF0000"/>
    </w:rPr>
  </w:style>
  <w:style w:type="character" w:customStyle="1" w:styleId="DONOTTRANSLATE">
    <w:name w:val="DO_NOT_TRANSLATE"/>
    <w:uiPriority w:val="99"/>
    <w:rsid w:val="00EB0EA9"/>
    <w:rPr>
      <w:rFonts w:ascii="Courier New" w:hAnsi="Courier New"/>
      <w:noProof/>
      <w:color w:val="800000"/>
    </w:rPr>
  </w:style>
  <w:style w:type="paragraph" w:styleId="Debesliotekstas">
    <w:name w:val="Balloon Text"/>
    <w:basedOn w:val="prastasis"/>
    <w:link w:val="DebesliotekstasDiagrama"/>
    <w:uiPriority w:val="99"/>
    <w:rsid w:val="00EB0EA9"/>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EB0EA9"/>
    <w:rPr>
      <w:rFonts w:ascii="Tahoma" w:eastAsia="Times New Roman" w:hAnsi="Tahoma" w:cs="Times New Roman"/>
      <w:snapToGrid w:val="0"/>
      <w:sz w:val="16"/>
      <w:szCs w:val="16"/>
      <w:lang w:val="en-GB" w:eastAsia="x-none"/>
    </w:rPr>
  </w:style>
  <w:style w:type="character" w:styleId="Komentaronuoroda">
    <w:name w:val="annotation reference"/>
    <w:uiPriority w:val="99"/>
    <w:rsid w:val="00EB0EA9"/>
    <w:rPr>
      <w:sz w:val="16"/>
      <w:szCs w:val="16"/>
    </w:rPr>
  </w:style>
  <w:style w:type="paragraph" w:styleId="Komentarotekstas">
    <w:name w:val="annotation text"/>
    <w:basedOn w:val="prastasis"/>
    <w:link w:val="KomentarotekstasDiagrama"/>
    <w:uiPriority w:val="99"/>
    <w:rsid w:val="00EB0EA9"/>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uiPriority w:val="99"/>
    <w:rsid w:val="00EB0EA9"/>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EB0EA9"/>
    <w:rPr>
      <w:b/>
      <w:bCs/>
    </w:rPr>
  </w:style>
  <w:style w:type="character" w:customStyle="1" w:styleId="KomentarotemaDiagrama">
    <w:name w:val="Komentaro tema Diagrama"/>
    <w:basedOn w:val="KomentarotekstasDiagrama"/>
    <w:link w:val="Komentarotema"/>
    <w:uiPriority w:val="99"/>
    <w:rsid w:val="00EB0EA9"/>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EB0EA9"/>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EB0EA9"/>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EB0EA9"/>
    <w:rPr>
      <w:rFonts w:ascii="Courier New" w:hAnsi="Courier New"/>
      <w:vanish/>
      <w:color w:val="800080"/>
      <w:sz w:val="24"/>
      <w:vertAlign w:val="subscript"/>
    </w:rPr>
  </w:style>
  <w:style w:type="paragraph" w:styleId="Antrats">
    <w:name w:val="header"/>
    <w:basedOn w:val="prastasis"/>
    <w:link w:val="AntratsDiagrama"/>
    <w:uiPriority w:val="99"/>
    <w:rsid w:val="00EB0EA9"/>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AntratsDiagrama">
    <w:name w:val="Antraštės Diagrama"/>
    <w:basedOn w:val="Numatytasispastraiposriftas"/>
    <w:link w:val="Antrats"/>
    <w:uiPriority w:val="99"/>
    <w:rsid w:val="00EB0EA9"/>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EB0EA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EB0EA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B0EA9"/>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EB0EA9"/>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EB0EA9"/>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EB0EA9"/>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EB0EA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EB0EA9"/>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rsid w:val="00EB0EA9"/>
    <w:pPr>
      <w:spacing w:after="0" w:line="240" w:lineRule="auto"/>
    </w:pPr>
    <w:rPr>
      <w:rFonts w:ascii="Times New Roman" w:eastAsia="SimSun" w:hAnsi="Times New Roman" w:cs="Times New Roman"/>
      <w:i/>
      <w:color w:val="008000"/>
      <w:sz w:val="20"/>
      <w:szCs w:val="20"/>
      <w:lang w:val="en-GB" w:eastAsia="x-none"/>
    </w:rPr>
  </w:style>
  <w:style w:type="character" w:customStyle="1" w:styleId="PagrindinistekstasDiagrama">
    <w:name w:val="Pagrindinis tekstas Diagrama"/>
    <w:basedOn w:val="Numatytasispastraiposriftas"/>
    <w:link w:val="Pagrindinistekstas"/>
    <w:rsid w:val="00EB0EA9"/>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EB0EA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sz w:val="20"/>
      <w:szCs w:val="20"/>
      <w:u w:val="single"/>
      <w:lang w:val="en-GB" w:eastAsia="x-none"/>
    </w:rPr>
  </w:style>
  <w:style w:type="character" w:customStyle="1" w:styleId="Pagrindinistekstas2Diagrama">
    <w:name w:val="Pagrindinis tekstas 2 Diagrama"/>
    <w:basedOn w:val="Numatytasispastraiposriftas"/>
    <w:link w:val="Pagrindinistekstas2"/>
    <w:uiPriority w:val="99"/>
    <w:rsid w:val="00EB0EA9"/>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EB0EA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EB0EA9"/>
    <w:pPr>
      <w:tabs>
        <w:tab w:val="clear" w:pos="720"/>
        <w:tab w:val="num" w:pos="360"/>
      </w:tabs>
      <w:ind w:left="709" w:hanging="425"/>
    </w:pPr>
    <w:rPr>
      <w:sz w:val="22"/>
    </w:rPr>
  </w:style>
  <w:style w:type="paragraph" w:customStyle="1" w:styleId="AHeader3">
    <w:name w:val="AHeader 3"/>
    <w:basedOn w:val="AHeader2"/>
    <w:uiPriority w:val="99"/>
    <w:rsid w:val="00EB0EA9"/>
    <w:pPr>
      <w:ind w:left="1276" w:hanging="567"/>
    </w:pPr>
  </w:style>
  <w:style w:type="paragraph" w:customStyle="1" w:styleId="AHeader2abc">
    <w:name w:val="AHeader 2 abc"/>
    <w:basedOn w:val="AHeader3"/>
    <w:uiPriority w:val="99"/>
    <w:rsid w:val="00EB0EA9"/>
    <w:pPr>
      <w:jc w:val="both"/>
    </w:pPr>
    <w:rPr>
      <w:b w:val="0"/>
      <w:bCs w:val="0"/>
    </w:rPr>
  </w:style>
  <w:style w:type="paragraph" w:customStyle="1" w:styleId="AHeader3abc">
    <w:name w:val="AHeader 3 abc"/>
    <w:basedOn w:val="AHeader2abc"/>
    <w:uiPriority w:val="99"/>
    <w:rsid w:val="00EB0EA9"/>
    <w:pPr>
      <w:ind w:left="1701" w:hanging="425"/>
    </w:pPr>
  </w:style>
  <w:style w:type="paragraph" w:styleId="Pagrindiniotekstotrauka3">
    <w:name w:val="Body Text Indent 3"/>
    <w:basedOn w:val="prastasis"/>
    <w:link w:val="Pagrindiniotekstotrauka3Diagrama"/>
    <w:uiPriority w:val="99"/>
    <w:rsid w:val="00EB0EA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EB0EA9"/>
    <w:rPr>
      <w:rFonts w:ascii="Times New Roman" w:eastAsia="SimSun" w:hAnsi="Times New Roman" w:cs="Times New Roman"/>
      <w:sz w:val="20"/>
      <w:szCs w:val="21"/>
      <w:lang w:val="en-GB" w:eastAsia="x-none"/>
    </w:rPr>
  </w:style>
  <w:style w:type="character" w:styleId="Perirtashipersaitas">
    <w:name w:val="FollowedHyperlink"/>
    <w:uiPriority w:val="99"/>
    <w:rsid w:val="00EB0EA9"/>
    <w:rPr>
      <w:rFonts w:cs="Times New Roman"/>
      <w:color w:val="800080"/>
      <w:u w:val="single"/>
    </w:rPr>
  </w:style>
  <w:style w:type="character" w:styleId="Grietas">
    <w:name w:val="Strong"/>
    <w:uiPriority w:val="99"/>
    <w:qFormat/>
    <w:rsid w:val="00EB0EA9"/>
    <w:rPr>
      <w:rFonts w:cs="Times New Roman"/>
      <w:b/>
      <w:bCs/>
    </w:rPr>
  </w:style>
  <w:style w:type="character" w:customStyle="1" w:styleId="BodytextAgencyChar">
    <w:name w:val="Body text (Agency) Char"/>
    <w:link w:val="BodytextAgency"/>
    <w:locked/>
    <w:rsid w:val="00EB0EA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B0EA9"/>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EB0EA9"/>
    <w:pPr>
      <w:keepNext/>
    </w:pPr>
    <w:rPr>
      <w:rFonts w:eastAsia="SimSun" w:cs="Verdana"/>
      <w:b/>
      <w:snapToGrid/>
      <w:szCs w:val="18"/>
      <w:lang w:eastAsia="en-GB"/>
    </w:rPr>
  </w:style>
  <w:style w:type="character" w:customStyle="1" w:styleId="NormalAgencyChar">
    <w:name w:val="Normal (Agency) Char"/>
    <w:link w:val="NormalAgency"/>
    <w:locked/>
    <w:rsid w:val="00EB0EA9"/>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EB0EA9"/>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uiPriority w:val="99"/>
    <w:rsid w:val="00EB0EA9"/>
    <w:rPr>
      <w:rFonts w:ascii="Courier New" w:eastAsia="SimSun" w:hAnsi="Courier New" w:cs="Times New Roman"/>
      <w:sz w:val="20"/>
      <w:szCs w:val="20"/>
      <w:lang w:val="en-US" w:eastAsia="x-none"/>
    </w:rPr>
  </w:style>
  <w:style w:type="paragraph" w:customStyle="1" w:styleId="Default">
    <w:name w:val="Default"/>
    <w:rsid w:val="00EB0EA9"/>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EB0EA9"/>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EB0EA9"/>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EB0EA9"/>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EB0EA9"/>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EB0EA9"/>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EB0EA9"/>
    <w:rPr>
      <w:rFonts w:ascii="Times New Roman" w:eastAsia="SimSun" w:hAnsi="Times New Roman" w:cs="Times New Roman"/>
      <w:noProof/>
      <w:sz w:val="20"/>
      <w:szCs w:val="20"/>
      <w:lang w:val="x-none" w:eastAsia="x-none"/>
    </w:rPr>
  </w:style>
  <w:style w:type="character" w:customStyle="1" w:styleId="CharChar12">
    <w:name w:val="Char Char12"/>
    <w:locked/>
    <w:rsid w:val="00EB0EA9"/>
    <w:rPr>
      <w:snapToGrid w:val="0"/>
      <w:lang w:val="en-GB" w:eastAsia="en-US" w:bidi="ar-SA"/>
    </w:rPr>
  </w:style>
  <w:style w:type="numbering" w:customStyle="1" w:styleId="NoList11">
    <w:name w:val="No List11"/>
    <w:next w:val="Sraonra"/>
    <w:uiPriority w:val="99"/>
    <w:semiHidden/>
    <w:unhideWhenUsed/>
    <w:rsid w:val="00EB0EA9"/>
  </w:style>
  <w:style w:type="paragraph" w:customStyle="1" w:styleId="EMEATableCentered">
    <w:name w:val="EMEA Table Centered"/>
    <w:basedOn w:val="EMEABodyText"/>
    <w:next w:val="prastasis"/>
    <w:rsid w:val="00EB0EA9"/>
    <w:pPr>
      <w:keepNext/>
      <w:keepLines/>
      <w:jc w:val="center"/>
    </w:pPr>
  </w:style>
  <w:style w:type="paragraph" w:customStyle="1" w:styleId="EMEATableLeft">
    <w:name w:val="EMEA Table Left"/>
    <w:basedOn w:val="EMEABodyText"/>
    <w:rsid w:val="00EB0EA9"/>
    <w:pPr>
      <w:keepNext/>
      <w:keepLines/>
    </w:pPr>
  </w:style>
  <w:style w:type="paragraph" w:customStyle="1" w:styleId="EMEABodyTextIndent">
    <w:name w:val="EMEA Body Text Indent"/>
    <w:basedOn w:val="EMEABodyText"/>
    <w:next w:val="EMEABodyText"/>
    <w:rsid w:val="00EB0EA9"/>
    <w:pPr>
      <w:numPr>
        <w:numId w:val="7"/>
      </w:numPr>
      <w:tabs>
        <w:tab w:val="clear" w:pos="360"/>
        <w:tab w:val="num" w:pos="720"/>
      </w:tabs>
      <w:ind w:left="567" w:hanging="567"/>
    </w:pPr>
  </w:style>
  <w:style w:type="paragraph" w:customStyle="1" w:styleId="EMEABodyText">
    <w:name w:val="EMEA Body Text"/>
    <w:basedOn w:val="prastasis"/>
    <w:link w:val="EMEABodyTextChar"/>
    <w:rsid w:val="00EB0EA9"/>
    <w:pPr>
      <w:tabs>
        <w:tab w:val="left" w:pos="567"/>
      </w:tabs>
      <w:spacing w:after="0" w:line="260" w:lineRule="exact"/>
    </w:pPr>
    <w:rPr>
      <w:rFonts w:ascii="Times New Roman" w:eastAsia="Times New Roman" w:hAnsi="Times New Roman" w:cs="Times New Roman"/>
      <w:szCs w:val="20"/>
      <w:lang w:val="x-none" w:eastAsia="x-none"/>
    </w:rPr>
  </w:style>
  <w:style w:type="paragraph" w:customStyle="1" w:styleId="EMEATitle">
    <w:name w:val="EMEA Title"/>
    <w:basedOn w:val="EMEABodyText"/>
    <w:next w:val="EMEABodyText"/>
    <w:rsid w:val="00EB0EA9"/>
    <w:pPr>
      <w:keepNext/>
      <w:keepLines/>
      <w:jc w:val="center"/>
    </w:pPr>
    <w:rPr>
      <w:b/>
    </w:rPr>
  </w:style>
  <w:style w:type="paragraph" w:customStyle="1" w:styleId="EMEAHeading1NoIndent">
    <w:name w:val="EMEA Heading 1 No Indent"/>
    <w:basedOn w:val="EMEABodyText"/>
    <w:next w:val="EMEABodyText"/>
    <w:rsid w:val="00EB0EA9"/>
    <w:pPr>
      <w:keepNext/>
      <w:keepLines/>
      <w:outlineLvl w:val="0"/>
    </w:pPr>
    <w:rPr>
      <w:b/>
      <w:caps/>
    </w:rPr>
  </w:style>
  <w:style w:type="paragraph" w:customStyle="1" w:styleId="EMEAHeading3">
    <w:name w:val="EMEA Heading 3"/>
    <w:basedOn w:val="EMEABodyText"/>
    <w:next w:val="EMEABodyText"/>
    <w:rsid w:val="00EB0EA9"/>
    <w:pPr>
      <w:keepNext/>
      <w:keepLines/>
      <w:outlineLvl w:val="2"/>
    </w:pPr>
    <w:rPr>
      <w:b/>
    </w:rPr>
  </w:style>
  <w:style w:type="paragraph" w:customStyle="1" w:styleId="EMEAHeading1">
    <w:name w:val="EMEA Heading 1"/>
    <w:basedOn w:val="EMEABodyText"/>
    <w:next w:val="EMEABodyText"/>
    <w:rsid w:val="00EB0EA9"/>
    <w:pPr>
      <w:keepNext/>
      <w:keepLines/>
      <w:ind w:left="567" w:hanging="567"/>
      <w:outlineLvl w:val="0"/>
    </w:pPr>
    <w:rPr>
      <w:b/>
      <w:caps/>
    </w:rPr>
  </w:style>
  <w:style w:type="paragraph" w:customStyle="1" w:styleId="EMEAHeading2">
    <w:name w:val="EMEA Heading 2"/>
    <w:basedOn w:val="EMEABodyText"/>
    <w:next w:val="EMEABodyText"/>
    <w:rsid w:val="00EB0EA9"/>
    <w:pPr>
      <w:keepNext/>
      <w:keepLines/>
      <w:ind w:left="567" w:hanging="567"/>
      <w:outlineLvl w:val="1"/>
    </w:pPr>
    <w:rPr>
      <w:b/>
    </w:rPr>
  </w:style>
  <w:style w:type="paragraph" w:customStyle="1" w:styleId="EMEAAddress">
    <w:name w:val="EMEA Address"/>
    <w:basedOn w:val="EMEABodyText"/>
    <w:next w:val="EMEABodyText"/>
    <w:rsid w:val="00EB0EA9"/>
    <w:pPr>
      <w:keepLines/>
    </w:pPr>
  </w:style>
  <w:style w:type="paragraph" w:customStyle="1" w:styleId="EMEAComment">
    <w:name w:val="EMEA Comment"/>
    <w:basedOn w:val="EMEABodyText"/>
    <w:rsid w:val="00EB0EA9"/>
    <w:pPr>
      <w:suppressLineNumbers/>
    </w:pPr>
    <w:rPr>
      <w:i/>
      <w:sz w:val="20"/>
    </w:rPr>
  </w:style>
  <w:style w:type="paragraph" w:customStyle="1" w:styleId="EMEAHiddenTitlePIL">
    <w:name w:val="EMEA Hidden Title PIL"/>
    <w:basedOn w:val="EMEABodyText"/>
    <w:next w:val="EMEABodyText"/>
    <w:rsid w:val="00EB0EA9"/>
    <w:pPr>
      <w:keepNext/>
      <w:keepLines/>
    </w:pPr>
    <w:rPr>
      <w:i/>
    </w:rPr>
  </w:style>
  <w:style w:type="paragraph" w:customStyle="1" w:styleId="EMEATitlePAC">
    <w:name w:val="EMEA Title PAC"/>
    <w:basedOn w:val="EMEAHiddenTitlePIL"/>
    <w:next w:val="EMEABodyText"/>
    <w:rsid w:val="00EB0EA9"/>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B0EA9"/>
    <w:rPr>
      <w:rFonts w:ascii="Times New Roman" w:hAnsi="Times New Roman"/>
      <w:i/>
      <w:dstrike w:val="0"/>
      <w:vanish/>
      <w:color w:val="FF0000"/>
      <w:sz w:val="24"/>
      <w:u w:val="none"/>
      <w:vertAlign w:val="baseline"/>
    </w:rPr>
  </w:style>
  <w:style w:type="character" w:customStyle="1" w:styleId="EMEASubscript">
    <w:name w:val="EMEA Subscript"/>
    <w:rsid w:val="00EB0EA9"/>
    <w:rPr>
      <w:sz w:val="22"/>
      <w:vertAlign w:val="subscript"/>
    </w:rPr>
  </w:style>
  <w:style w:type="character" w:customStyle="1" w:styleId="EMEASuperscript">
    <w:name w:val="EMEA Superscript"/>
    <w:rsid w:val="00EB0EA9"/>
    <w:rPr>
      <w:sz w:val="22"/>
      <w:vertAlign w:val="superscript"/>
    </w:rPr>
  </w:style>
  <w:style w:type="paragraph" w:customStyle="1" w:styleId="EMEATableHeader">
    <w:name w:val="EMEA Table Header"/>
    <w:basedOn w:val="EMEATableCentered"/>
    <w:rsid w:val="00EB0EA9"/>
    <w:rPr>
      <w:b/>
    </w:rPr>
  </w:style>
  <w:style w:type="paragraph" w:styleId="Turinys1">
    <w:name w:val="toc 1"/>
    <w:basedOn w:val="prastasis"/>
    <w:next w:val="prastasis"/>
    <w:autoRedefine/>
    <w:semiHidden/>
    <w:rsid w:val="00EB0EA9"/>
    <w:pPr>
      <w:tabs>
        <w:tab w:val="left" w:pos="567"/>
      </w:tabs>
      <w:spacing w:after="0" w:line="260" w:lineRule="exact"/>
    </w:pPr>
    <w:rPr>
      <w:rFonts w:ascii="Times New Roman" w:eastAsia="Times New Roman" w:hAnsi="Times New Roman" w:cs="Times New Roman"/>
      <w:szCs w:val="20"/>
      <w:lang w:val="en-GB"/>
    </w:rPr>
  </w:style>
  <w:style w:type="paragraph" w:styleId="Turinys2">
    <w:name w:val="toc 2"/>
    <w:basedOn w:val="prastasis"/>
    <w:next w:val="prastasis"/>
    <w:autoRedefine/>
    <w:rsid w:val="00EB0EA9"/>
    <w:pPr>
      <w:tabs>
        <w:tab w:val="left" w:pos="567"/>
      </w:tabs>
      <w:spacing w:after="0" w:line="260" w:lineRule="exact"/>
      <w:ind w:left="220"/>
    </w:pPr>
    <w:rPr>
      <w:rFonts w:ascii="Times New Roman" w:eastAsia="Times New Roman" w:hAnsi="Times New Roman" w:cs="Times New Roman"/>
      <w:szCs w:val="20"/>
      <w:lang w:val="en-GB"/>
    </w:rPr>
  </w:style>
  <w:style w:type="paragraph" w:styleId="Turinys3">
    <w:name w:val="toc 3"/>
    <w:basedOn w:val="prastasis"/>
    <w:next w:val="prastasis"/>
    <w:autoRedefine/>
    <w:uiPriority w:val="39"/>
    <w:rsid w:val="00EB0EA9"/>
    <w:pPr>
      <w:tabs>
        <w:tab w:val="left" w:pos="567"/>
      </w:tabs>
      <w:spacing w:after="0" w:line="260" w:lineRule="exact"/>
      <w:ind w:left="440"/>
    </w:pPr>
    <w:rPr>
      <w:rFonts w:ascii="Times New Roman" w:eastAsia="Times New Roman" w:hAnsi="Times New Roman" w:cs="Times New Roman"/>
      <w:szCs w:val="20"/>
      <w:lang w:val="en-GB"/>
    </w:rPr>
  </w:style>
  <w:style w:type="paragraph" w:styleId="Turinys4">
    <w:name w:val="toc 4"/>
    <w:basedOn w:val="prastasis"/>
    <w:next w:val="prastasis"/>
    <w:autoRedefine/>
    <w:semiHidden/>
    <w:rsid w:val="00EB0EA9"/>
    <w:pPr>
      <w:tabs>
        <w:tab w:val="left" w:pos="567"/>
      </w:tabs>
      <w:spacing w:after="0" w:line="260" w:lineRule="exact"/>
      <w:ind w:left="660"/>
    </w:pPr>
    <w:rPr>
      <w:rFonts w:ascii="Times New Roman" w:eastAsia="Times New Roman" w:hAnsi="Times New Roman" w:cs="Times New Roman"/>
      <w:szCs w:val="20"/>
      <w:lang w:val="en-GB"/>
    </w:rPr>
  </w:style>
  <w:style w:type="paragraph" w:styleId="Turinys5">
    <w:name w:val="toc 5"/>
    <w:basedOn w:val="prastasis"/>
    <w:next w:val="prastasis"/>
    <w:autoRedefine/>
    <w:semiHidden/>
    <w:rsid w:val="00EB0EA9"/>
    <w:pPr>
      <w:tabs>
        <w:tab w:val="left" w:pos="567"/>
      </w:tabs>
      <w:spacing w:after="0" w:line="260" w:lineRule="exact"/>
      <w:ind w:left="880"/>
    </w:pPr>
    <w:rPr>
      <w:rFonts w:ascii="Times New Roman" w:eastAsia="Times New Roman" w:hAnsi="Times New Roman" w:cs="Times New Roman"/>
      <w:szCs w:val="20"/>
      <w:lang w:val="en-GB"/>
    </w:rPr>
  </w:style>
  <w:style w:type="paragraph" w:styleId="Turinys6">
    <w:name w:val="toc 6"/>
    <w:basedOn w:val="prastasis"/>
    <w:next w:val="prastasis"/>
    <w:autoRedefine/>
    <w:semiHidden/>
    <w:rsid w:val="00EB0EA9"/>
    <w:pPr>
      <w:tabs>
        <w:tab w:val="left" w:pos="567"/>
      </w:tabs>
      <w:spacing w:after="0" w:line="260" w:lineRule="exact"/>
      <w:ind w:left="1100"/>
    </w:pPr>
    <w:rPr>
      <w:rFonts w:ascii="Times New Roman" w:eastAsia="Times New Roman" w:hAnsi="Times New Roman" w:cs="Times New Roman"/>
      <w:szCs w:val="20"/>
      <w:lang w:val="en-GB"/>
    </w:rPr>
  </w:style>
  <w:style w:type="paragraph" w:styleId="Turinys7">
    <w:name w:val="toc 7"/>
    <w:basedOn w:val="prastasis"/>
    <w:next w:val="prastasis"/>
    <w:autoRedefine/>
    <w:semiHidden/>
    <w:rsid w:val="00EB0EA9"/>
    <w:pPr>
      <w:tabs>
        <w:tab w:val="left" w:pos="567"/>
      </w:tabs>
      <w:spacing w:after="0" w:line="260" w:lineRule="exact"/>
      <w:ind w:left="1320"/>
    </w:pPr>
    <w:rPr>
      <w:rFonts w:ascii="Times New Roman" w:eastAsia="Times New Roman" w:hAnsi="Times New Roman" w:cs="Times New Roman"/>
      <w:szCs w:val="20"/>
      <w:lang w:val="en-GB"/>
    </w:rPr>
  </w:style>
  <w:style w:type="paragraph" w:styleId="Turinys8">
    <w:name w:val="toc 8"/>
    <w:basedOn w:val="prastasis"/>
    <w:next w:val="prastasis"/>
    <w:autoRedefine/>
    <w:semiHidden/>
    <w:rsid w:val="00EB0EA9"/>
    <w:pPr>
      <w:tabs>
        <w:tab w:val="left" w:pos="567"/>
      </w:tabs>
      <w:spacing w:after="0" w:line="260" w:lineRule="exact"/>
      <w:ind w:left="1540"/>
    </w:pPr>
    <w:rPr>
      <w:rFonts w:ascii="Times New Roman" w:eastAsia="Times New Roman" w:hAnsi="Times New Roman" w:cs="Times New Roman"/>
      <w:szCs w:val="20"/>
      <w:lang w:val="en-GB"/>
    </w:rPr>
  </w:style>
  <w:style w:type="paragraph" w:styleId="Turinys9">
    <w:name w:val="toc 9"/>
    <w:basedOn w:val="prastasis"/>
    <w:next w:val="prastasis"/>
    <w:autoRedefine/>
    <w:semiHidden/>
    <w:rsid w:val="00EB0EA9"/>
    <w:pPr>
      <w:tabs>
        <w:tab w:val="left" w:pos="567"/>
      </w:tabs>
      <w:spacing w:after="0" w:line="260" w:lineRule="exact"/>
      <w:ind w:left="1760"/>
    </w:pPr>
    <w:rPr>
      <w:rFonts w:ascii="Times New Roman" w:eastAsia="Times New Roman" w:hAnsi="Times New Roman" w:cs="Times New Roman"/>
      <w:szCs w:val="20"/>
      <w:lang w:val="en-GB"/>
    </w:rPr>
  </w:style>
  <w:style w:type="paragraph" w:customStyle="1" w:styleId="MemoHeaderStyle">
    <w:name w:val="MemoHeaderStyle"/>
    <w:basedOn w:val="prastasis"/>
    <w:next w:val="prastasis"/>
    <w:rsid w:val="00EB0EA9"/>
    <w:pPr>
      <w:tabs>
        <w:tab w:val="left" w:pos="567"/>
      </w:tabs>
      <w:spacing w:after="0" w:line="120" w:lineRule="atLeast"/>
      <w:ind w:left="1418"/>
      <w:jc w:val="both"/>
    </w:pPr>
    <w:rPr>
      <w:rFonts w:ascii="Arial" w:eastAsia="Times New Roman" w:hAnsi="Arial" w:cs="Times New Roman"/>
      <w:b/>
      <w:smallCaps/>
      <w:szCs w:val="20"/>
      <w:lang w:val="en-GB"/>
    </w:rPr>
  </w:style>
  <w:style w:type="paragraph" w:customStyle="1" w:styleId="DraftingNotesAgency">
    <w:name w:val="Drafting Notes (Agency)"/>
    <w:basedOn w:val="prastasis"/>
    <w:next w:val="BodytextAgency"/>
    <w:link w:val="DraftingNotesAgencyChar"/>
    <w:rsid w:val="00EB0EA9"/>
    <w:pPr>
      <w:spacing w:after="140" w:line="280" w:lineRule="atLeast"/>
    </w:pPr>
    <w:rPr>
      <w:rFonts w:ascii="Courier New" w:eastAsia="Verdana" w:hAnsi="Courier New" w:cs="Times New Roman"/>
      <w:i/>
      <w:color w:val="339966"/>
      <w:szCs w:val="18"/>
      <w:lang w:val="x-none" w:eastAsia="x-none"/>
    </w:rPr>
  </w:style>
  <w:style w:type="character" w:customStyle="1" w:styleId="DraftingNotesAgencyChar">
    <w:name w:val="Drafting Notes (Agency) Char"/>
    <w:link w:val="DraftingNotesAgency"/>
    <w:rsid w:val="00EB0EA9"/>
    <w:rPr>
      <w:rFonts w:ascii="Courier New" w:eastAsia="Verdana" w:hAnsi="Courier New" w:cs="Times New Roman"/>
      <w:i/>
      <w:color w:val="339966"/>
      <w:szCs w:val="18"/>
      <w:lang w:val="x-none" w:eastAsia="x-none"/>
    </w:rPr>
  </w:style>
  <w:style w:type="table" w:customStyle="1" w:styleId="TablegridAgencyblack1">
    <w:name w:val="Table grid (Agency) black1"/>
    <w:basedOn w:val="prastojilentel"/>
    <w:semiHidden/>
    <w:rsid w:val="00EB0EA9"/>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EMEABodyTextChar">
    <w:name w:val="EMEA Body Text Char"/>
    <w:link w:val="EMEABodyText"/>
    <w:rsid w:val="00EB0EA9"/>
    <w:rPr>
      <w:rFonts w:ascii="Times New Roman" w:eastAsia="Times New Roman" w:hAnsi="Times New Roman" w:cs="Times New Roman"/>
      <w:szCs w:val="20"/>
      <w:lang w:val="x-none" w:eastAsia="x-none"/>
    </w:rPr>
  </w:style>
  <w:style w:type="paragraph" w:customStyle="1" w:styleId="BMSTableText">
    <w:name w:val="BMS Table Text"/>
    <w:link w:val="BMSTableTextChar"/>
    <w:rsid w:val="00EB0EA9"/>
    <w:pPr>
      <w:tabs>
        <w:tab w:val="left" w:pos="360"/>
      </w:tabs>
      <w:spacing w:before="60" w:after="60" w:line="240" w:lineRule="auto"/>
      <w:jc w:val="center"/>
    </w:pPr>
    <w:rPr>
      <w:rFonts w:ascii="Times New Roman" w:eastAsia="Times New Roman" w:hAnsi="Times New Roman" w:cs="Times New Roman"/>
      <w:sz w:val="20"/>
      <w:szCs w:val="20"/>
      <w:lang w:eastAsia="lt-LT"/>
    </w:rPr>
  </w:style>
  <w:style w:type="character" w:customStyle="1" w:styleId="BMSTableTextChar">
    <w:name w:val="BMS Table Text Char"/>
    <w:link w:val="BMSTableText"/>
    <w:rsid w:val="00EB0EA9"/>
    <w:rPr>
      <w:rFonts w:ascii="Times New Roman" w:eastAsia="Times New Roman" w:hAnsi="Times New Roman" w:cs="Times New Roman"/>
      <w:sz w:val="20"/>
      <w:szCs w:val="20"/>
      <w:lang w:eastAsia="lt-LT"/>
    </w:rPr>
  </w:style>
  <w:style w:type="character" w:customStyle="1" w:styleId="BMSSuperscript">
    <w:name w:val="BMS Superscript"/>
    <w:rsid w:val="00EB0EA9"/>
    <w:rPr>
      <w:sz w:val="28"/>
      <w:vertAlign w:val="superscript"/>
    </w:rPr>
  </w:style>
  <w:style w:type="table" w:styleId="Lentelstinklelis">
    <w:name w:val="Table Grid"/>
    <w:basedOn w:val="prastojilentel"/>
    <w:rsid w:val="00EB0EA9"/>
    <w:pPr>
      <w:spacing w:after="0" w:line="240" w:lineRule="auto"/>
    </w:pPr>
    <w:rPr>
      <w:rFonts w:ascii="Times New Roman" w:eastAsia="SimSu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EB0EA9"/>
    <w:rPr>
      <w:sz w:val="28"/>
      <w:vertAlign w:val="subscript"/>
    </w:rPr>
  </w:style>
  <w:style w:type="paragraph" w:customStyle="1" w:styleId="BMSBodyText">
    <w:name w:val="BMS Body Text"/>
    <w:link w:val="BMSBodyTextChar"/>
    <w:rsid w:val="00EB0EA9"/>
    <w:pPr>
      <w:spacing w:after="120" w:line="264" w:lineRule="auto"/>
      <w:jc w:val="both"/>
    </w:pPr>
    <w:rPr>
      <w:rFonts w:ascii="Times New Roman" w:eastAsia="Times New Roman" w:hAnsi="Times New Roman" w:cs="Times New Roman"/>
      <w:color w:val="000000"/>
      <w:sz w:val="24"/>
      <w:szCs w:val="20"/>
      <w:lang w:val="en-US"/>
    </w:rPr>
  </w:style>
  <w:style w:type="paragraph" w:customStyle="1" w:styleId="BMSEndnoteText">
    <w:name w:val="BMS Endnote Text"/>
    <w:basedOn w:val="BMSBodyText"/>
    <w:rsid w:val="00EB0EA9"/>
    <w:pPr>
      <w:tabs>
        <w:tab w:val="num" w:pos="360"/>
      </w:tabs>
      <w:ind w:left="360" w:hanging="360"/>
    </w:pPr>
  </w:style>
  <w:style w:type="character" w:customStyle="1" w:styleId="BMSBodyTextChar">
    <w:name w:val="BMS Body Text Char"/>
    <w:link w:val="BMSBodyText"/>
    <w:rsid w:val="00EB0EA9"/>
    <w:rPr>
      <w:rFonts w:ascii="Times New Roman" w:eastAsia="Times New Roman" w:hAnsi="Times New Roman" w:cs="Times New Roman"/>
      <w:color w:val="000000"/>
      <w:sz w:val="24"/>
      <w:szCs w:val="20"/>
      <w:lang w:val="en-US"/>
    </w:rPr>
  </w:style>
  <w:style w:type="character" w:customStyle="1" w:styleId="normaltext1">
    <w:name w:val="normaltext1"/>
    <w:rsid w:val="00EB0EA9"/>
  </w:style>
  <w:style w:type="character" w:customStyle="1" w:styleId="BMSBulletsChar">
    <w:name w:val="BMS Bullets Char"/>
    <w:link w:val="BMSBullets"/>
    <w:locked/>
    <w:rsid w:val="00EB0EA9"/>
    <w:rPr>
      <w:color w:val="000000"/>
    </w:rPr>
  </w:style>
  <w:style w:type="paragraph" w:customStyle="1" w:styleId="BMSBullets">
    <w:name w:val="BMS Bullets"/>
    <w:basedOn w:val="prastasis"/>
    <w:link w:val="BMSBulletsChar"/>
    <w:rsid w:val="00EB0EA9"/>
    <w:pPr>
      <w:numPr>
        <w:numId w:val="8"/>
      </w:numPr>
      <w:spacing w:after="60" w:line="240" w:lineRule="auto"/>
      <w:jc w:val="both"/>
    </w:pPr>
    <w:rPr>
      <w:color w:val="000000"/>
    </w:rPr>
  </w:style>
  <w:style w:type="character" w:styleId="Nerykuspabraukimas">
    <w:name w:val="Subtle Emphasis"/>
    <w:uiPriority w:val="19"/>
    <w:qFormat/>
    <w:rsid w:val="00EB0EA9"/>
    <w:rPr>
      <w:i/>
      <w:iCs/>
      <w:color w:val="808080"/>
    </w:rPr>
  </w:style>
  <w:style w:type="character" w:customStyle="1" w:styleId="Z-FormospradiaDiagrama">
    <w:name w:val="Z-Formos pradžia Diagrama"/>
    <w:link w:val="Z-Formospradia"/>
    <w:uiPriority w:val="99"/>
    <w:rsid w:val="00EB0EA9"/>
    <w:rPr>
      <w:rFonts w:ascii="Arial" w:hAnsi="Arial" w:cs="Arial"/>
      <w:vanish/>
      <w:sz w:val="16"/>
      <w:szCs w:val="16"/>
    </w:rPr>
  </w:style>
  <w:style w:type="paragraph" w:styleId="Z-Formospradia">
    <w:name w:val="HTML Top of Form"/>
    <w:basedOn w:val="prastasis"/>
    <w:next w:val="prastasis"/>
    <w:link w:val="Z-FormospradiaDiagrama"/>
    <w:hidden/>
    <w:uiPriority w:val="99"/>
    <w:rsid w:val="00EB0EA9"/>
    <w:pPr>
      <w:pBdr>
        <w:bottom w:val="double" w:sz="2" w:space="0" w:color="000000"/>
      </w:pBdr>
      <w:autoSpaceDE w:val="0"/>
      <w:autoSpaceDN w:val="0"/>
      <w:adjustRightInd w:val="0"/>
      <w:spacing w:after="0" w:line="240" w:lineRule="auto"/>
      <w:jc w:val="center"/>
    </w:pPr>
    <w:rPr>
      <w:rFonts w:ascii="Arial" w:hAnsi="Arial" w:cs="Arial"/>
      <w:vanish/>
      <w:sz w:val="16"/>
      <w:szCs w:val="16"/>
    </w:rPr>
  </w:style>
  <w:style w:type="character" w:customStyle="1" w:styleId="z-TopofFormChar1">
    <w:name w:val="z-Top of Form Char1"/>
    <w:basedOn w:val="Numatytasispastraiposriftas"/>
    <w:rsid w:val="00EB0EA9"/>
    <w:rPr>
      <w:rFonts w:ascii="Arial" w:hAnsi="Arial" w:cs="Arial"/>
      <w:vanish/>
      <w:sz w:val="16"/>
      <w:szCs w:val="16"/>
    </w:rPr>
  </w:style>
  <w:style w:type="paragraph" w:styleId="Sraopastraipa">
    <w:name w:val="List Paragraph"/>
    <w:basedOn w:val="prastasis"/>
    <w:uiPriority w:val="34"/>
    <w:qFormat/>
    <w:rsid w:val="00EB0EA9"/>
    <w:pPr>
      <w:tabs>
        <w:tab w:val="left" w:pos="567"/>
      </w:tabs>
      <w:spacing w:after="0" w:line="260" w:lineRule="exact"/>
      <w:ind w:left="720"/>
      <w:contextualSpacing/>
    </w:pPr>
    <w:rPr>
      <w:rFonts w:ascii="Times New Roman" w:eastAsia="Times New Roman" w:hAnsi="Times New Roman" w:cs="Times New Roman"/>
      <w:szCs w:val="20"/>
      <w:lang w:val="en-GB"/>
    </w:rPr>
  </w:style>
  <w:style w:type="paragraph" w:customStyle="1" w:styleId="PI-3EMEASMCA">
    <w:name w:val="PI-3 EMEA_SMCA"/>
    <w:basedOn w:val="prastasis"/>
    <w:autoRedefine/>
    <w:rsid w:val="00EB0EA9"/>
    <w:pPr>
      <w:spacing w:after="0" w:line="220" w:lineRule="exact"/>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odynas.lt/terminu-zodynas/B/busena" TargetMode="External"/><Relationship Id="rId18" Type="http://schemas.openxmlformats.org/officeDocument/2006/relationships/hyperlink" Target="mailto:info@unimedpharma.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zodynas.lt/terminu-zodynas/B/busena"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odynas.lt/terminu-zodynas/F/fizinis" TargetMode="Externa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hyperlink" Target="http://www.vvkt.lt/" TargetMode="External"/><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zodynas.lt/terminu-zodynas/F/fizini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1ce74ce-6288-40aa-b392-4d3bb9648aad">
      <UserInfo>
        <DisplayName/>
        <AccountId xsi:nil="true"/>
        <AccountType/>
      </UserInfo>
    </SharedWithUsers>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CE411-0FA3-4607-BA27-D7DD47B136E5}">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BC29346A-6147-4A71-8555-0A2C0A681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A52C5-9142-4E22-BE5C-E7629C696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23517</Words>
  <Characters>13406</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2026-05-21T13:13:00Z</dcterms:created>
  <dcterms:modified xsi:type="dcterms:W3CDTF">2026-05-21T13:13:00Z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0x01010050324D25C55556468575EE48CC328619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