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993E" w14:textId="77777777" w:rsidR="0074313E" w:rsidRPr="00291E77" w:rsidRDefault="0074313E" w:rsidP="0074313E">
      <w:pPr>
        <w:spacing w:after="0" w:line="240" w:lineRule="auto"/>
        <w:jc w:val="center"/>
        <w:rPr>
          <w:rFonts w:ascii="Times New Roman" w:hAnsi="Times New Roman"/>
          <w:lang w:val="lt-LT"/>
        </w:rPr>
      </w:pPr>
    </w:p>
    <w:p w14:paraId="7F1EA3B4" w14:textId="77777777" w:rsidR="0074313E" w:rsidRPr="00291E77" w:rsidRDefault="0074313E" w:rsidP="0074313E">
      <w:pPr>
        <w:spacing w:after="0" w:line="240" w:lineRule="auto"/>
        <w:jc w:val="center"/>
        <w:rPr>
          <w:rFonts w:ascii="Times New Roman" w:hAnsi="Times New Roman"/>
          <w:lang w:val="lt-LT"/>
        </w:rPr>
      </w:pPr>
    </w:p>
    <w:p w14:paraId="557B3BD5" w14:textId="77777777" w:rsidR="0074313E" w:rsidRPr="00291E77" w:rsidRDefault="0074313E" w:rsidP="0074313E">
      <w:pPr>
        <w:spacing w:after="0" w:line="240" w:lineRule="auto"/>
        <w:jc w:val="center"/>
        <w:rPr>
          <w:rFonts w:ascii="Times New Roman" w:hAnsi="Times New Roman"/>
          <w:lang w:val="lt-LT"/>
        </w:rPr>
      </w:pPr>
    </w:p>
    <w:p w14:paraId="73B33590" w14:textId="77777777" w:rsidR="0074313E" w:rsidRPr="00291E77" w:rsidRDefault="0074313E" w:rsidP="0074313E">
      <w:pPr>
        <w:spacing w:after="0" w:line="240" w:lineRule="auto"/>
        <w:jc w:val="center"/>
        <w:rPr>
          <w:rFonts w:ascii="Times New Roman" w:hAnsi="Times New Roman"/>
          <w:lang w:val="lt-LT"/>
        </w:rPr>
      </w:pPr>
    </w:p>
    <w:p w14:paraId="3D1AD7B0" w14:textId="77777777" w:rsidR="0074313E" w:rsidRPr="00291E77" w:rsidRDefault="0074313E" w:rsidP="0074313E">
      <w:pPr>
        <w:spacing w:after="0" w:line="240" w:lineRule="auto"/>
        <w:jc w:val="center"/>
        <w:rPr>
          <w:rFonts w:ascii="Times New Roman" w:hAnsi="Times New Roman"/>
          <w:lang w:val="lt-LT"/>
        </w:rPr>
      </w:pPr>
    </w:p>
    <w:p w14:paraId="49D156E0" w14:textId="77777777" w:rsidR="0074313E" w:rsidRPr="00291E77" w:rsidRDefault="0074313E" w:rsidP="0074313E">
      <w:pPr>
        <w:spacing w:after="0" w:line="240" w:lineRule="auto"/>
        <w:jc w:val="center"/>
        <w:rPr>
          <w:rFonts w:ascii="Times New Roman" w:hAnsi="Times New Roman"/>
          <w:lang w:val="lt-LT"/>
        </w:rPr>
      </w:pPr>
    </w:p>
    <w:p w14:paraId="7EFEA457" w14:textId="77777777" w:rsidR="0074313E" w:rsidRPr="00291E77" w:rsidRDefault="0074313E" w:rsidP="0074313E">
      <w:pPr>
        <w:spacing w:after="0" w:line="240" w:lineRule="auto"/>
        <w:jc w:val="center"/>
        <w:rPr>
          <w:rFonts w:ascii="Times New Roman" w:hAnsi="Times New Roman"/>
          <w:lang w:val="lt-LT"/>
        </w:rPr>
      </w:pPr>
    </w:p>
    <w:p w14:paraId="09F39D10" w14:textId="77777777" w:rsidR="0074313E" w:rsidRPr="00291E77" w:rsidRDefault="0074313E" w:rsidP="0074313E">
      <w:pPr>
        <w:spacing w:after="0" w:line="240" w:lineRule="auto"/>
        <w:jc w:val="center"/>
        <w:rPr>
          <w:rFonts w:ascii="Times New Roman" w:hAnsi="Times New Roman"/>
          <w:lang w:val="lt-LT"/>
        </w:rPr>
      </w:pPr>
    </w:p>
    <w:p w14:paraId="61DD213D" w14:textId="77777777" w:rsidR="0074313E" w:rsidRPr="00291E77" w:rsidRDefault="0074313E" w:rsidP="0074313E">
      <w:pPr>
        <w:spacing w:after="0" w:line="240" w:lineRule="auto"/>
        <w:jc w:val="center"/>
        <w:rPr>
          <w:rFonts w:ascii="Times New Roman" w:hAnsi="Times New Roman"/>
          <w:lang w:val="lt-LT"/>
        </w:rPr>
      </w:pPr>
    </w:p>
    <w:p w14:paraId="7B51045D" w14:textId="77777777" w:rsidR="0074313E" w:rsidRPr="00291E77" w:rsidRDefault="0074313E" w:rsidP="0074313E">
      <w:pPr>
        <w:spacing w:after="0" w:line="240" w:lineRule="auto"/>
        <w:jc w:val="center"/>
        <w:rPr>
          <w:rFonts w:ascii="Times New Roman" w:hAnsi="Times New Roman"/>
          <w:lang w:val="lt-LT"/>
        </w:rPr>
      </w:pPr>
    </w:p>
    <w:p w14:paraId="6E215081" w14:textId="77777777" w:rsidR="0074313E" w:rsidRPr="00291E77" w:rsidRDefault="0074313E" w:rsidP="0074313E">
      <w:pPr>
        <w:spacing w:after="0" w:line="240" w:lineRule="auto"/>
        <w:jc w:val="center"/>
        <w:rPr>
          <w:rFonts w:ascii="Times New Roman" w:hAnsi="Times New Roman"/>
          <w:lang w:val="lt-LT"/>
        </w:rPr>
      </w:pPr>
    </w:p>
    <w:p w14:paraId="0F1A5449" w14:textId="77777777" w:rsidR="0074313E" w:rsidRPr="00291E77" w:rsidRDefault="0074313E" w:rsidP="0074313E">
      <w:pPr>
        <w:spacing w:after="0" w:line="240" w:lineRule="auto"/>
        <w:jc w:val="center"/>
        <w:rPr>
          <w:rFonts w:ascii="Times New Roman" w:hAnsi="Times New Roman"/>
          <w:lang w:val="lt-LT"/>
        </w:rPr>
      </w:pPr>
    </w:p>
    <w:p w14:paraId="00202BE5" w14:textId="77777777" w:rsidR="0074313E" w:rsidRPr="00291E77" w:rsidRDefault="0074313E" w:rsidP="0074313E">
      <w:pPr>
        <w:spacing w:after="0" w:line="240" w:lineRule="auto"/>
        <w:jc w:val="center"/>
        <w:rPr>
          <w:rFonts w:ascii="Times New Roman" w:hAnsi="Times New Roman"/>
          <w:lang w:val="lt-LT"/>
        </w:rPr>
      </w:pPr>
    </w:p>
    <w:p w14:paraId="6D40AC95" w14:textId="77777777" w:rsidR="0074313E" w:rsidRPr="00291E77" w:rsidRDefault="0074313E" w:rsidP="0074313E">
      <w:pPr>
        <w:spacing w:after="0" w:line="240" w:lineRule="auto"/>
        <w:jc w:val="center"/>
        <w:rPr>
          <w:rFonts w:ascii="Times New Roman" w:hAnsi="Times New Roman"/>
          <w:lang w:val="lt-LT"/>
        </w:rPr>
      </w:pPr>
    </w:p>
    <w:p w14:paraId="6529B967" w14:textId="77777777" w:rsidR="0074313E" w:rsidRPr="00291E77" w:rsidRDefault="0074313E" w:rsidP="0074313E">
      <w:pPr>
        <w:spacing w:after="0" w:line="240" w:lineRule="auto"/>
        <w:jc w:val="center"/>
        <w:rPr>
          <w:rFonts w:ascii="Times New Roman" w:hAnsi="Times New Roman"/>
          <w:lang w:val="lt-LT"/>
        </w:rPr>
      </w:pPr>
    </w:p>
    <w:p w14:paraId="0CBA9497" w14:textId="77777777" w:rsidR="0074313E" w:rsidRPr="00291E77" w:rsidRDefault="0074313E" w:rsidP="0074313E">
      <w:pPr>
        <w:spacing w:after="0" w:line="240" w:lineRule="auto"/>
        <w:jc w:val="center"/>
        <w:rPr>
          <w:rFonts w:ascii="Times New Roman" w:hAnsi="Times New Roman"/>
          <w:lang w:val="lt-LT"/>
        </w:rPr>
      </w:pPr>
    </w:p>
    <w:p w14:paraId="6CE3151B" w14:textId="77777777" w:rsidR="0074313E" w:rsidRPr="00291E77" w:rsidRDefault="0074313E" w:rsidP="0074313E">
      <w:pPr>
        <w:spacing w:after="0" w:line="240" w:lineRule="auto"/>
        <w:jc w:val="center"/>
        <w:rPr>
          <w:rFonts w:ascii="Times New Roman" w:hAnsi="Times New Roman"/>
          <w:lang w:val="lt-LT"/>
        </w:rPr>
      </w:pPr>
    </w:p>
    <w:p w14:paraId="5EADAC1C" w14:textId="77777777" w:rsidR="0074313E" w:rsidRPr="00291E77" w:rsidRDefault="0074313E" w:rsidP="0074313E">
      <w:pPr>
        <w:spacing w:after="0" w:line="240" w:lineRule="auto"/>
        <w:jc w:val="center"/>
        <w:rPr>
          <w:rFonts w:ascii="Times New Roman" w:hAnsi="Times New Roman"/>
          <w:lang w:val="lt-LT"/>
        </w:rPr>
      </w:pPr>
    </w:p>
    <w:p w14:paraId="47B09F63" w14:textId="77777777" w:rsidR="0074313E" w:rsidRPr="00291E77" w:rsidRDefault="0074313E" w:rsidP="0074313E">
      <w:pPr>
        <w:spacing w:after="0" w:line="240" w:lineRule="auto"/>
        <w:jc w:val="center"/>
        <w:rPr>
          <w:rFonts w:ascii="Times New Roman" w:hAnsi="Times New Roman"/>
          <w:lang w:val="lt-LT"/>
        </w:rPr>
      </w:pPr>
    </w:p>
    <w:p w14:paraId="5DDF8469" w14:textId="77777777" w:rsidR="0074313E" w:rsidRPr="00291E77" w:rsidRDefault="0074313E" w:rsidP="0074313E">
      <w:pPr>
        <w:spacing w:after="0" w:line="240" w:lineRule="auto"/>
        <w:jc w:val="center"/>
        <w:rPr>
          <w:rFonts w:ascii="Times New Roman" w:hAnsi="Times New Roman"/>
          <w:lang w:val="lt-LT"/>
        </w:rPr>
      </w:pPr>
    </w:p>
    <w:p w14:paraId="62E79C1D" w14:textId="77777777" w:rsidR="0074313E" w:rsidRPr="00291E77" w:rsidRDefault="0074313E" w:rsidP="0074313E">
      <w:pPr>
        <w:tabs>
          <w:tab w:val="left" w:pos="-1440"/>
          <w:tab w:val="left" w:pos="-720"/>
        </w:tabs>
        <w:spacing w:after="0" w:line="240" w:lineRule="auto"/>
        <w:jc w:val="center"/>
        <w:rPr>
          <w:rFonts w:ascii="Times New Roman" w:hAnsi="Times New Roman"/>
          <w:b/>
          <w:lang w:val="lt-LT"/>
        </w:rPr>
      </w:pPr>
    </w:p>
    <w:p w14:paraId="6A5CFAEB" w14:textId="77777777" w:rsidR="0074313E" w:rsidRPr="00291E77" w:rsidRDefault="0074313E" w:rsidP="0074313E">
      <w:pPr>
        <w:tabs>
          <w:tab w:val="left" w:pos="-1440"/>
          <w:tab w:val="left" w:pos="-720"/>
        </w:tabs>
        <w:spacing w:after="0" w:line="240" w:lineRule="auto"/>
        <w:jc w:val="center"/>
        <w:rPr>
          <w:rFonts w:ascii="Times New Roman" w:hAnsi="Times New Roman"/>
          <w:b/>
          <w:lang w:val="lt-LT"/>
        </w:rPr>
      </w:pPr>
    </w:p>
    <w:p w14:paraId="0C130947" w14:textId="77777777" w:rsidR="0074313E" w:rsidRPr="00291E77" w:rsidRDefault="0074313E" w:rsidP="0074313E">
      <w:pPr>
        <w:tabs>
          <w:tab w:val="left" w:pos="-1440"/>
          <w:tab w:val="left" w:pos="-720"/>
        </w:tabs>
        <w:spacing w:after="0" w:line="240" w:lineRule="auto"/>
        <w:jc w:val="center"/>
        <w:rPr>
          <w:rFonts w:ascii="Times New Roman" w:hAnsi="Times New Roman"/>
          <w:b/>
          <w:lang w:val="lt-LT"/>
        </w:rPr>
      </w:pPr>
    </w:p>
    <w:p w14:paraId="51579E97" w14:textId="77777777" w:rsidR="0074313E" w:rsidRPr="00291E77" w:rsidRDefault="0074313E" w:rsidP="0074313E">
      <w:pPr>
        <w:spacing w:after="0" w:line="240" w:lineRule="auto"/>
        <w:ind w:left="567" w:hanging="567"/>
        <w:jc w:val="center"/>
        <w:rPr>
          <w:rFonts w:ascii="Times New Roman" w:hAnsi="Times New Roman"/>
          <w:lang w:val="lt-LT"/>
        </w:rPr>
      </w:pPr>
      <w:r w:rsidRPr="00291E77">
        <w:rPr>
          <w:rFonts w:ascii="Times New Roman" w:hAnsi="Times New Roman"/>
          <w:b/>
          <w:lang w:val="lt-LT"/>
        </w:rPr>
        <w:t>I PRIEDAS</w:t>
      </w:r>
    </w:p>
    <w:p w14:paraId="296BF0BB" w14:textId="77777777" w:rsidR="0074313E" w:rsidRPr="00291E77" w:rsidRDefault="0074313E" w:rsidP="0074313E">
      <w:pPr>
        <w:spacing w:after="0" w:line="240" w:lineRule="auto"/>
        <w:ind w:left="567" w:hanging="567"/>
        <w:jc w:val="center"/>
        <w:rPr>
          <w:rFonts w:ascii="Times New Roman" w:hAnsi="Times New Roman"/>
          <w:b/>
          <w:lang w:val="lt-LT"/>
        </w:rPr>
      </w:pPr>
    </w:p>
    <w:p w14:paraId="2CFF02A9" w14:textId="77777777" w:rsidR="0074313E" w:rsidRPr="00291E77" w:rsidRDefault="0074313E" w:rsidP="0074313E">
      <w:pPr>
        <w:spacing w:after="0" w:line="240" w:lineRule="auto"/>
        <w:ind w:left="567" w:hanging="567"/>
        <w:jc w:val="center"/>
        <w:rPr>
          <w:rFonts w:ascii="Times New Roman" w:hAnsi="Times New Roman"/>
          <w:b/>
          <w:lang w:val="lt-LT"/>
        </w:rPr>
      </w:pPr>
      <w:r w:rsidRPr="00291E77">
        <w:rPr>
          <w:rFonts w:ascii="Times New Roman" w:hAnsi="Times New Roman"/>
          <w:b/>
          <w:lang w:val="lt-LT"/>
        </w:rPr>
        <w:t>PREPARATO CHARAKTERISTIKŲ SANTRAUKA</w:t>
      </w:r>
    </w:p>
    <w:p w14:paraId="4E15E73C" w14:textId="77777777" w:rsidR="0074313E" w:rsidRPr="00291E77" w:rsidRDefault="0074313E" w:rsidP="0074313E">
      <w:pPr>
        <w:tabs>
          <w:tab w:val="left" w:pos="-1440"/>
          <w:tab w:val="left" w:pos="-720"/>
        </w:tabs>
        <w:spacing w:after="0" w:line="240" w:lineRule="auto"/>
        <w:jc w:val="center"/>
        <w:rPr>
          <w:rFonts w:ascii="Times New Roman" w:hAnsi="Times New Roman"/>
          <w:lang w:val="lt-LT"/>
        </w:rPr>
      </w:pPr>
    </w:p>
    <w:p w14:paraId="3954BA78" w14:textId="77777777" w:rsidR="0074313E" w:rsidRPr="00291E77" w:rsidRDefault="0074313E" w:rsidP="0074313E">
      <w:pPr>
        <w:spacing w:after="0" w:line="240" w:lineRule="auto"/>
        <w:ind w:left="540" w:hanging="540"/>
        <w:rPr>
          <w:rFonts w:ascii="Times New Roman" w:hAnsi="Times New Roman"/>
          <w:lang w:val="lt-LT"/>
        </w:rPr>
      </w:pPr>
      <w:r w:rsidRPr="00291E77">
        <w:rPr>
          <w:rFonts w:ascii="Times New Roman" w:hAnsi="Times New Roman"/>
          <w:lang w:val="lt-LT"/>
        </w:rPr>
        <w:br w:type="page"/>
      </w:r>
      <w:r w:rsidRPr="00291E77">
        <w:rPr>
          <w:rFonts w:ascii="Times New Roman" w:hAnsi="Times New Roman"/>
          <w:b/>
          <w:lang w:val="lt-LT"/>
        </w:rPr>
        <w:lastRenderedPageBreak/>
        <w:t>1.</w:t>
      </w:r>
      <w:r w:rsidRPr="003B56AA">
        <w:rPr>
          <w:rFonts w:ascii="Times New Roman" w:hAnsi="Times New Roman"/>
          <w:b/>
          <w:lang w:val="lt-LT"/>
        </w:rPr>
        <w:tab/>
      </w:r>
      <w:r w:rsidRPr="00291E77">
        <w:rPr>
          <w:rFonts w:ascii="Times New Roman" w:hAnsi="Times New Roman"/>
          <w:b/>
          <w:caps/>
          <w:lang w:val="lt-LT"/>
        </w:rPr>
        <w:t>VAISTINIO</w:t>
      </w:r>
      <w:r w:rsidRPr="003B56AA">
        <w:rPr>
          <w:rFonts w:ascii="Times New Roman" w:hAnsi="Times New Roman"/>
          <w:b/>
          <w:lang w:val="lt-LT"/>
        </w:rPr>
        <w:t xml:space="preserve"> PREPARATO PAVADINIMAS</w:t>
      </w:r>
    </w:p>
    <w:p w14:paraId="028266FD" w14:textId="77777777" w:rsidR="0074313E" w:rsidRPr="00291E77" w:rsidRDefault="0074313E" w:rsidP="0074313E">
      <w:pPr>
        <w:spacing w:after="0" w:line="240" w:lineRule="auto"/>
        <w:rPr>
          <w:rFonts w:ascii="Times New Roman" w:hAnsi="Times New Roman"/>
          <w:lang w:val="lt-LT"/>
        </w:rPr>
      </w:pPr>
    </w:p>
    <w:p w14:paraId="5FB59FC5" w14:textId="77777777" w:rsidR="0074313E" w:rsidRPr="00291E77" w:rsidRDefault="0074313E" w:rsidP="0074313E">
      <w:pPr>
        <w:widowControl w:val="0"/>
        <w:spacing w:after="0" w:line="240" w:lineRule="auto"/>
        <w:rPr>
          <w:rFonts w:ascii="Times New Roman" w:hAnsi="Times New Roman"/>
          <w:lang w:val="lt-LT"/>
        </w:rPr>
      </w:pPr>
      <w:r w:rsidRPr="00291E77">
        <w:rPr>
          <w:rFonts w:ascii="Times New Roman" w:hAnsi="Times New Roman"/>
          <w:lang w:val="lt-LT"/>
        </w:rPr>
        <w:t>Relenza 5 mg/dozėje dozuoti įkvepiamieji milteliai</w:t>
      </w:r>
    </w:p>
    <w:p w14:paraId="55BF3AAF" w14:textId="77777777" w:rsidR="0074313E" w:rsidRPr="00291E77" w:rsidRDefault="0074313E" w:rsidP="0074313E">
      <w:pPr>
        <w:autoSpaceDE w:val="0"/>
        <w:autoSpaceDN w:val="0"/>
        <w:adjustRightInd w:val="0"/>
        <w:spacing w:after="0" w:line="240" w:lineRule="auto"/>
        <w:jc w:val="both"/>
        <w:rPr>
          <w:rFonts w:ascii="Times New Roman" w:hAnsi="Times New Roman"/>
          <w:lang w:val="lt-LT"/>
        </w:rPr>
      </w:pPr>
    </w:p>
    <w:p w14:paraId="243B2E8E" w14:textId="77777777" w:rsidR="0074313E" w:rsidRPr="00291E77" w:rsidRDefault="0074313E" w:rsidP="0074313E">
      <w:pPr>
        <w:widowControl w:val="0"/>
        <w:spacing w:after="0" w:line="240" w:lineRule="auto"/>
        <w:rPr>
          <w:rFonts w:ascii="Times New Roman" w:hAnsi="Times New Roman"/>
          <w:lang w:val="lt-LT"/>
        </w:rPr>
      </w:pPr>
    </w:p>
    <w:p w14:paraId="0D75D568" w14:textId="77777777" w:rsidR="0074313E" w:rsidRPr="00291E77" w:rsidRDefault="0074313E" w:rsidP="0074313E">
      <w:pPr>
        <w:widowControl w:val="0"/>
        <w:spacing w:after="0" w:line="240" w:lineRule="auto"/>
        <w:ind w:left="540" w:hanging="540"/>
        <w:rPr>
          <w:rFonts w:ascii="Times New Roman" w:hAnsi="Times New Roman"/>
          <w:lang w:val="lt-LT"/>
        </w:rPr>
      </w:pPr>
      <w:r w:rsidRPr="00291E77">
        <w:rPr>
          <w:rFonts w:ascii="Times New Roman" w:hAnsi="Times New Roman"/>
          <w:b/>
          <w:lang w:val="lt-LT"/>
        </w:rPr>
        <w:t>2.</w:t>
      </w:r>
      <w:r w:rsidRPr="00291E77">
        <w:rPr>
          <w:rFonts w:ascii="Times New Roman" w:hAnsi="Times New Roman"/>
          <w:b/>
          <w:lang w:val="lt-LT"/>
        </w:rPr>
        <w:tab/>
      </w:r>
      <w:r w:rsidRPr="00291E77">
        <w:rPr>
          <w:rFonts w:ascii="Times New Roman" w:hAnsi="Times New Roman"/>
          <w:b/>
          <w:caps/>
          <w:lang w:val="lt-LT"/>
        </w:rPr>
        <w:t>kokybinė ir kiekybinė sudėtis</w:t>
      </w:r>
    </w:p>
    <w:p w14:paraId="7C88A5C2" w14:textId="77777777" w:rsidR="0074313E" w:rsidRPr="00291E77" w:rsidRDefault="0074313E" w:rsidP="0074313E">
      <w:pPr>
        <w:widowControl w:val="0"/>
        <w:spacing w:after="0" w:line="240" w:lineRule="auto"/>
        <w:rPr>
          <w:rFonts w:ascii="Times New Roman" w:hAnsi="Times New Roman"/>
          <w:lang w:val="lt-LT"/>
        </w:rPr>
      </w:pPr>
    </w:p>
    <w:p w14:paraId="214BFF69" w14:textId="77777777" w:rsidR="0074313E" w:rsidRPr="00291E77" w:rsidRDefault="0074313E" w:rsidP="0074313E">
      <w:pPr>
        <w:widowControl w:val="0"/>
        <w:spacing w:after="0" w:line="240" w:lineRule="auto"/>
        <w:rPr>
          <w:rFonts w:ascii="Times New Roman" w:hAnsi="Times New Roman"/>
          <w:lang w:val="lt-LT"/>
        </w:rPr>
      </w:pPr>
      <w:r w:rsidRPr="00291E77">
        <w:rPr>
          <w:rFonts w:ascii="Times New Roman" w:hAnsi="Times New Roman"/>
          <w:lang w:val="lt-LT"/>
        </w:rPr>
        <w:t>Vienoje įkvepiamųjų miltelių dozėje (vienoje lizdinės plokštelės dozėje) yra 5 mg zanamiviro. Kiekvienoje įkvėptoje dozėje (vaisto kiekyje, kuris įkvepiamas per Diskhaler kandiklį) yra 4 mg zanamiviro.</w:t>
      </w:r>
    </w:p>
    <w:p w14:paraId="7B922367" w14:textId="77777777" w:rsidR="0074313E" w:rsidRPr="00291E77" w:rsidRDefault="0074313E" w:rsidP="0074313E">
      <w:pPr>
        <w:widowControl w:val="0"/>
        <w:spacing w:after="0" w:line="240" w:lineRule="auto"/>
        <w:rPr>
          <w:rFonts w:ascii="Times New Roman" w:hAnsi="Times New Roman"/>
          <w:lang w:val="lt-LT"/>
        </w:rPr>
      </w:pPr>
    </w:p>
    <w:p w14:paraId="30651277" w14:textId="77777777" w:rsidR="0074313E" w:rsidRPr="00291E77" w:rsidRDefault="0074313E" w:rsidP="0074313E">
      <w:pPr>
        <w:widowControl w:val="0"/>
        <w:spacing w:after="0" w:line="240" w:lineRule="auto"/>
        <w:rPr>
          <w:rFonts w:ascii="Times New Roman" w:hAnsi="Times New Roman"/>
          <w:bCs/>
          <w:noProof/>
          <w:u w:val="single"/>
          <w:lang w:val="lt-LT"/>
        </w:rPr>
      </w:pPr>
      <w:r w:rsidRPr="00291E77">
        <w:rPr>
          <w:rFonts w:ascii="Times New Roman" w:hAnsi="Times New Roman"/>
          <w:u w:val="single"/>
          <w:lang w:val="lt-LT"/>
        </w:rPr>
        <w:t xml:space="preserve">Pagalbinė </w:t>
      </w:r>
      <w:r w:rsidRPr="003B56AA">
        <w:rPr>
          <w:rFonts w:ascii="Times New Roman" w:hAnsi="Times New Roman"/>
          <w:u w:val="single"/>
          <w:lang w:val="lt-LT"/>
        </w:rPr>
        <w:t xml:space="preserve">medžiaga, kurios poveikis žinomas: </w:t>
      </w:r>
    </w:p>
    <w:p w14:paraId="30823660" w14:textId="77777777" w:rsidR="0074313E" w:rsidRPr="00291E77" w:rsidRDefault="0074313E" w:rsidP="0074313E">
      <w:pPr>
        <w:widowControl w:val="0"/>
        <w:spacing w:after="0" w:line="240" w:lineRule="auto"/>
        <w:rPr>
          <w:rFonts w:ascii="Times New Roman" w:hAnsi="Times New Roman"/>
          <w:lang w:val="lt-LT"/>
        </w:rPr>
      </w:pPr>
      <w:r w:rsidRPr="00291E77">
        <w:rPr>
          <w:rFonts w:ascii="Times New Roman" w:hAnsi="Times New Roman"/>
          <w:bCs/>
          <w:noProof/>
          <w:lang w:val="lt-LT"/>
        </w:rPr>
        <w:t>Laktozė</w:t>
      </w:r>
      <w:r w:rsidRPr="00291E77">
        <w:rPr>
          <w:rFonts w:ascii="Times New Roman" w:hAnsi="Times New Roman"/>
          <w:lang w:val="lt-LT"/>
        </w:rPr>
        <w:t xml:space="preserve"> monohidratas (apie 20 mg, kuriame yra pieno baltymų).</w:t>
      </w:r>
    </w:p>
    <w:p w14:paraId="0E6CBDDF" w14:textId="77777777" w:rsidR="0074313E" w:rsidRPr="00291E77" w:rsidRDefault="0074313E" w:rsidP="0074313E">
      <w:pPr>
        <w:widowControl w:val="0"/>
        <w:spacing w:after="0" w:line="240" w:lineRule="auto"/>
        <w:rPr>
          <w:rFonts w:ascii="Times New Roman" w:hAnsi="Times New Roman"/>
          <w:lang w:val="lt-LT"/>
        </w:rPr>
      </w:pPr>
    </w:p>
    <w:p w14:paraId="7CBCC1F0"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Visos pagalbinės medžiagos išvardytos 6.1 skyriuje.</w:t>
      </w:r>
    </w:p>
    <w:p w14:paraId="706921A6" w14:textId="77777777" w:rsidR="0074313E" w:rsidRPr="00291E77" w:rsidRDefault="0074313E" w:rsidP="0074313E">
      <w:pPr>
        <w:spacing w:after="0" w:line="240" w:lineRule="auto"/>
        <w:rPr>
          <w:rFonts w:ascii="Times New Roman" w:hAnsi="Times New Roman"/>
          <w:lang w:val="lt-LT"/>
        </w:rPr>
      </w:pPr>
    </w:p>
    <w:p w14:paraId="0C3CDB1D" w14:textId="77777777" w:rsidR="0074313E" w:rsidRPr="00291E77" w:rsidRDefault="0074313E" w:rsidP="0074313E">
      <w:pPr>
        <w:spacing w:after="0" w:line="240" w:lineRule="auto"/>
        <w:rPr>
          <w:rFonts w:ascii="Times New Roman" w:hAnsi="Times New Roman"/>
          <w:lang w:val="lt-LT"/>
        </w:rPr>
      </w:pPr>
    </w:p>
    <w:p w14:paraId="15AE9A1D" w14:textId="77777777" w:rsidR="0074313E" w:rsidRPr="00291E77" w:rsidRDefault="0074313E" w:rsidP="0074313E">
      <w:pPr>
        <w:spacing w:after="0" w:line="240" w:lineRule="auto"/>
        <w:ind w:left="567" w:hanging="567"/>
        <w:rPr>
          <w:rFonts w:ascii="Times New Roman" w:hAnsi="Times New Roman"/>
          <w:caps/>
          <w:lang w:val="lt-LT"/>
        </w:rPr>
      </w:pPr>
      <w:r w:rsidRPr="00291E77">
        <w:rPr>
          <w:rFonts w:ascii="Times New Roman" w:hAnsi="Times New Roman"/>
          <w:b/>
          <w:lang w:val="lt-LT"/>
        </w:rPr>
        <w:t>3.</w:t>
      </w:r>
      <w:r w:rsidRPr="00291E77">
        <w:rPr>
          <w:rFonts w:ascii="Times New Roman" w:hAnsi="Times New Roman"/>
          <w:b/>
          <w:lang w:val="lt-LT"/>
        </w:rPr>
        <w:tab/>
      </w:r>
      <w:r w:rsidRPr="00291E77">
        <w:rPr>
          <w:rFonts w:ascii="Times New Roman" w:hAnsi="Times New Roman"/>
          <w:b/>
          <w:caps/>
          <w:lang w:val="lt-LT"/>
        </w:rPr>
        <w:t>FARMACINĖ forma</w:t>
      </w:r>
    </w:p>
    <w:p w14:paraId="665B1550" w14:textId="77777777" w:rsidR="0074313E" w:rsidRPr="00291E77" w:rsidRDefault="0074313E" w:rsidP="0074313E">
      <w:pPr>
        <w:spacing w:after="0" w:line="240" w:lineRule="auto"/>
        <w:rPr>
          <w:rFonts w:ascii="Times New Roman" w:hAnsi="Times New Roman"/>
          <w:lang w:val="lt-LT"/>
        </w:rPr>
      </w:pPr>
    </w:p>
    <w:p w14:paraId="4F4D828A"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Dozuoti įkvepiamieji milteliai. </w:t>
      </w:r>
    </w:p>
    <w:p w14:paraId="6B95D839"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Balti arba balkšvi milteliai.</w:t>
      </w:r>
    </w:p>
    <w:p w14:paraId="6E94F8B7" w14:textId="77777777" w:rsidR="0074313E" w:rsidRPr="00291E77" w:rsidRDefault="0074313E" w:rsidP="0074313E">
      <w:pPr>
        <w:spacing w:after="0" w:line="240" w:lineRule="auto"/>
        <w:rPr>
          <w:rFonts w:ascii="Times New Roman" w:hAnsi="Times New Roman"/>
          <w:lang w:val="lt-LT"/>
        </w:rPr>
      </w:pPr>
    </w:p>
    <w:p w14:paraId="641687FA" w14:textId="77777777" w:rsidR="0074313E" w:rsidRPr="00291E77" w:rsidRDefault="0074313E" w:rsidP="0074313E">
      <w:pPr>
        <w:spacing w:after="0" w:line="240" w:lineRule="auto"/>
        <w:rPr>
          <w:rFonts w:ascii="Times New Roman" w:hAnsi="Times New Roman"/>
          <w:lang w:val="lt-LT"/>
        </w:rPr>
      </w:pPr>
    </w:p>
    <w:p w14:paraId="4F6B79A1" w14:textId="77777777" w:rsidR="0074313E" w:rsidRPr="00291E77" w:rsidRDefault="0074313E" w:rsidP="0074313E">
      <w:pPr>
        <w:spacing w:after="0" w:line="240" w:lineRule="auto"/>
        <w:ind w:left="567" w:hanging="567"/>
        <w:rPr>
          <w:rFonts w:ascii="Times New Roman" w:hAnsi="Times New Roman"/>
          <w:caps/>
          <w:lang w:val="lt-LT"/>
        </w:rPr>
      </w:pPr>
      <w:r w:rsidRPr="00291E77">
        <w:rPr>
          <w:rFonts w:ascii="Times New Roman" w:hAnsi="Times New Roman"/>
          <w:b/>
          <w:caps/>
          <w:lang w:val="lt-LT"/>
        </w:rPr>
        <w:t>4.</w:t>
      </w:r>
      <w:r w:rsidRPr="00291E77">
        <w:rPr>
          <w:rFonts w:ascii="Times New Roman" w:hAnsi="Times New Roman"/>
          <w:b/>
          <w:caps/>
          <w:lang w:val="lt-LT"/>
        </w:rPr>
        <w:tab/>
        <w:t>klinikinĖ informacija</w:t>
      </w:r>
    </w:p>
    <w:p w14:paraId="69260055" w14:textId="77777777" w:rsidR="0074313E" w:rsidRPr="00291E77" w:rsidRDefault="0074313E" w:rsidP="0074313E">
      <w:pPr>
        <w:spacing w:after="0" w:line="240" w:lineRule="auto"/>
        <w:rPr>
          <w:rFonts w:ascii="Times New Roman" w:hAnsi="Times New Roman"/>
          <w:lang w:val="lt-LT"/>
        </w:rPr>
      </w:pPr>
    </w:p>
    <w:p w14:paraId="71E7BDD4"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4.1</w:t>
      </w:r>
      <w:r w:rsidRPr="00291E77">
        <w:rPr>
          <w:rFonts w:ascii="Times New Roman" w:hAnsi="Times New Roman"/>
          <w:b/>
          <w:lang w:val="lt-LT"/>
        </w:rPr>
        <w:tab/>
        <w:t>Terapinės indikacijos</w:t>
      </w:r>
    </w:p>
    <w:p w14:paraId="626A5F01" w14:textId="77777777" w:rsidR="0074313E" w:rsidRPr="00291E77" w:rsidRDefault="0074313E" w:rsidP="0074313E">
      <w:pPr>
        <w:spacing w:after="0" w:line="240" w:lineRule="auto"/>
        <w:rPr>
          <w:rFonts w:ascii="Times New Roman" w:hAnsi="Times New Roman"/>
          <w:lang w:val="lt-LT"/>
        </w:rPr>
      </w:pPr>
    </w:p>
    <w:p w14:paraId="25CBA645" w14:textId="77777777" w:rsidR="0074313E" w:rsidRPr="00291E77" w:rsidRDefault="0074313E" w:rsidP="0074313E">
      <w:pPr>
        <w:spacing w:after="0" w:line="240" w:lineRule="auto"/>
        <w:rPr>
          <w:rFonts w:ascii="Times New Roman" w:hAnsi="Times New Roman"/>
          <w:i/>
          <w:lang w:val="lt-LT"/>
        </w:rPr>
      </w:pPr>
      <w:r w:rsidRPr="00291E77">
        <w:rPr>
          <w:rFonts w:ascii="Times New Roman" w:hAnsi="Times New Roman"/>
          <w:i/>
          <w:lang w:val="lt-LT"/>
        </w:rPr>
        <w:t>Gripo gydymas</w:t>
      </w:r>
    </w:p>
    <w:p w14:paraId="10B6770B" w14:textId="6EC66844"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A ir B gripo gydymas suaugusiems žmonėms ir vaikams (</w:t>
      </w:r>
      <w:r w:rsidRPr="00291E77">
        <w:rPr>
          <w:rFonts w:ascii="Times New Roman" w:hAnsi="Times New Roman"/>
          <w:color w:val="000000"/>
          <w:lang w:val="lt-LT"/>
        </w:rPr>
        <w:sym w:font="Symbol" w:char="F0B3"/>
      </w:r>
      <w:r w:rsidR="00991190">
        <w:rPr>
          <w:rFonts w:ascii="Times New Roman" w:hAnsi="Times New Roman"/>
          <w:color w:val="000000"/>
          <w:lang w:val="lt-LT"/>
        </w:rPr>
        <w:t> </w:t>
      </w:r>
      <w:r w:rsidRPr="00291E77">
        <w:rPr>
          <w:rFonts w:ascii="Times New Roman" w:hAnsi="Times New Roman"/>
          <w:color w:val="000000"/>
          <w:lang w:val="lt-LT"/>
        </w:rPr>
        <w:t>5</w:t>
      </w:r>
      <w:r w:rsidR="00991190">
        <w:rPr>
          <w:rFonts w:ascii="Times New Roman" w:hAnsi="Times New Roman"/>
          <w:color w:val="000000"/>
          <w:lang w:val="lt-LT"/>
        </w:rPr>
        <w:t> </w:t>
      </w:r>
      <w:r w:rsidRPr="00291E77">
        <w:rPr>
          <w:rFonts w:ascii="Times New Roman" w:hAnsi="Times New Roman"/>
          <w:color w:val="000000"/>
          <w:lang w:val="lt-LT"/>
        </w:rPr>
        <w:t xml:space="preserve">metų), kuriems pasireiškia tipiški gripo simptomai, kai gripas </w:t>
      </w:r>
      <w:r w:rsidRPr="003B56AA" w:rsidDel="00210D3B">
        <w:rPr>
          <w:rFonts w:ascii="Times New Roman" w:hAnsi="Times New Roman"/>
          <w:color w:val="000000"/>
          <w:lang w:val="lt-LT"/>
        </w:rPr>
        <w:t xml:space="preserve">yra </w:t>
      </w:r>
      <w:r w:rsidRPr="003B56AA">
        <w:rPr>
          <w:rFonts w:ascii="Times New Roman" w:hAnsi="Times New Roman"/>
          <w:color w:val="000000"/>
          <w:lang w:val="lt-LT"/>
        </w:rPr>
        <w:t>išplitęs visuomenėje.</w:t>
      </w:r>
    </w:p>
    <w:p w14:paraId="43018988" w14:textId="77777777"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 xml:space="preserve"> </w:t>
      </w:r>
    </w:p>
    <w:p w14:paraId="2D060A83" w14:textId="77777777" w:rsidR="0074313E" w:rsidRPr="00291E77" w:rsidRDefault="0074313E" w:rsidP="0074313E">
      <w:pPr>
        <w:spacing w:after="0" w:line="240" w:lineRule="auto"/>
        <w:rPr>
          <w:rFonts w:ascii="Times New Roman" w:hAnsi="Times New Roman"/>
          <w:i/>
          <w:color w:val="000000"/>
          <w:lang w:val="lt-LT"/>
        </w:rPr>
      </w:pPr>
      <w:r w:rsidRPr="00291E77">
        <w:rPr>
          <w:rFonts w:ascii="Times New Roman" w:hAnsi="Times New Roman"/>
          <w:i/>
          <w:color w:val="000000"/>
          <w:lang w:val="lt-LT"/>
        </w:rPr>
        <w:t>Gripo prevencija</w:t>
      </w:r>
    </w:p>
    <w:p w14:paraId="5BCE10D7" w14:textId="707F6BB3"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 xml:space="preserve">Poekspozicinė A ir B gripo profilaktika </w:t>
      </w:r>
      <w:r w:rsidRPr="00291E77">
        <w:rPr>
          <w:rFonts w:ascii="Times New Roman" w:hAnsi="Times New Roman"/>
          <w:lang w:val="lt-LT"/>
        </w:rPr>
        <w:t xml:space="preserve">suaugusiems žmonėms </w:t>
      </w:r>
      <w:r w:rsidRPr="003B56AA">
        <w:rPr>
          <w:rFonts w:ascii="Times New Roman" w:hAnsi="Times New Roman"/>
          <w:color w:val="000000"/>
          <w:lang w:val="lt-LT"/>
        </w:rPr>
        <w:t xml:space="preserve">ir </w:t>
      </w:r>
      <w:r w:rsidRPr="003B56AA">
        <w:rPr>
          <w:rFonts w:ascii="Times New Roman" w:hAnsi="Times New Roman"/>
          <w:lang w:val="lt-LT"/>
        </w:rPr>
        <w:t xml:space="preserve">vaikams </w:t>
      </w:r>
      <w:r w:rsidRPr="003B56AA">
        <w:rPr>
          <w:rFonts w:ascii="Times New Roman" w:hAnsi="Times New Roman"/>
          <w:color w:val="000000"/>
          <w:lang w:val="lt-LT"/>
        </w:rPr>
        <w:t>(</w:t>
      </w:r>
      <w:r w:rsidRPr="00291E77">
        <w:rPr>
          <w:rFonts w:ascii="Times New Roman" w:hAnsi="Times New Roman"/>
          <w:color w:val="000000"/>
          <w:lang w:val="lt-LT"/>
        </w:rPr>
        <w:sym w:font="Symbol" w:char="F0B3"/>
      </w:r>
      <w:r w:rsidR="00991190">
        <w:rPr>
          <w:rFonts w:ascii="Times New Roman" w:hAnsi="Times New Roman"/>
          <w:color w:val="000000"/>
          <w:lang w:val="lt-LT"/>
        </w:rPr>
        <w:t> </w:t>
      </w:r>
      <w:r w:rsidRPr="00291E77">
        <w:rPr>
          <w:rFonts w:ascii="Times New Roman" w:hAnsi="Times New Roman"/>
          <w:color w:val="000000"/>
          <w:lang w:val="lt-LT"/>
        </w:rPr>
        <w:t>5</w:t>
      </w:r>
      <w:r w:rsidR="00991190">
        <w:rPr>
          <w:rFonts w:ascii="Times New Roman" w:hAnsi="Times New Roman"/>
          <w:color w:val="000000"/>
          <w:lang w:val="lt-LT"/>
        </w:rPr>
        <w:t> </w:t>
      </w:r>
      <w:r w:rsidRPr="00291E77">
        <w:rPr>
          <w:rFonts w:ascii="Times New Roman" w:hAnsi="Times New Roman"/>
          <w:color w:val="000000"/>
          <w:lang w:val="lt-LT"/>
        </w:rPr>
        <w:t xml:space="preserve">metų) </w:t>
      </w:r>
      <w:r w:rsidRPr="003B56AA">
        <w:rPr>
          <w:rFonts w:ascii="Times New Roman" w:hAnsi="Times New Roman"/>
          <w:lang w:val="lt-LT"/>
        </w:rPr>
        <w:t>po</w:t>
      </w:r>
      <w:r w:rsidRPr="00291E77" w:rsidDel="00210D3B">
        <w:rPr>
          <w:rFonts w:ascii="Times New Roman" w:hAnsi="Times New Roman"/>
          <w:lang w:val="lt-LT"/>
        </w:rPr>
        <w:t xml:space="preserve"> </w:t>
      </w:r>
      <w:r w:rsidRPr="00291E77">
        <w:rPr>
          <w:rFonts w:ascii="Times New Roman" w:hAnsi="Times New Roman"/>
          <w:lang w:val="lt-LT"/>
        </w:rPr>
        <w:t>kontakto su sergančiu asmeniu, kuriam diagnozė patvirtinta kliniškai (</w:t>
      </w:r>
      <w:r w:rsidRPr="003B56AA">
        <w:rPr>
          <w:rFonts w:ascii="Times New Roman" w:hAnsi="Times New Roman"/>
          <w:color w:val="000000"/>
          <w:lang w:val="lt-LT"/>
        </w:rPr>
        <w:t>5-11</w:t>
      </w:r>
      <w:r w:rsidR="00991190">
        <w:rPr>
          <w:rFonts w:ascii="Times New Roman" w:hAnsi="Times New Roman"/>
          <w:color w:val="000000"/>
          <w:lang w:val="lt-LT"/>
        </w:rPr>
        <w:t> </w:t>
      </w:r>
      <w:r w:rsidRPr="003B56AA">
        <w:rPr>
          <w:rFonts w:ascii="Times New Roman" w:hAnsi="Times New Roman"/>
          <w:color w:val="000000"/>
          <w:lang w:val="lt-LT"/>
        </w:rPr>
        <w:t>metų vaikams</w:t>
      </w:r>
      <w:r w:rsidRPr="003B56AA">
        <w:rPr>
          <w:rFonts w:ascii="Times New Roman" w:hAnsi="Times New Roman"/>
          <w:lang w:val="lt-LT"/>
        </w:rPr>
        <w:t xml:space="preserve"> žr</w:t>
      </w:r>
      <w:r w:rsidRPr="003B56AA">
        <w:rPr>
          <w:rFonts w:ascii="Times New Roman" w:hAnsi="Times New Roman"/>
          <w:color w:val="000000"/>
          <w:lang w:val="lt-LT"/>
        </w:rPr>
        <w:t>. 5.1 skyrių). Išimtiniais atvejais A ir B gripo sezoninė profilaktika, esant ligos protrūkiui visuomenėje</w:t>
      </w:r>
      <w:r w:rsidRPr="003B56AA" w:rsidDel="00DA2BBF">
        <w:rPr>
          <w:rFonts w:ascii="Times New Roman" w:hAnsi="Times New Roman"/>
          <w:color w:val="000000"/>
          <w:lang w:val="lt-LT"/>
        </w:rPr>
        <w:t xml:space="preserve"> </w:t>
      </w:r>
      <w:r w:rsidRPr="00291E77">
        <w:rPr>
          <w:rFonts w:ascii="Times New Roman" w:hAnsi="Times New Roman"/>
          <w:color w:val="000000"/>
          <w:lang w:val="lt-LT"/>
        </w:rPr>
        <w:t>(pvz., kai vakcina neatitinka plintančio gripo padermės ir kyla pandemija).</w:t>
      </w:r>
    </w:p>
    <w:p w14:paraId="0B68EC5D" w14:textId="77777777" w:rsidR="0074313E" w:rsidRPr="00291E77" w:rsidRDefault="0074313E" w:rsidP="0074313E">
      <w:pPr>
        <w:spacing w:after="0" w:line="240" w:lineRule="auto"/>
        <w:rPr>
          <w:rFonts w:ascii="Times New Roman" w:hAnsi="Times New Roman"/>
          <w:color w:val="000000"/>
          <w:lang w:val="lt-LT"/>
        </w:rPr>
      </w:pPr>
    </w:p>
    <w:p w14:paraId="5340609C" w14:textId="77777777"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Relenza nepakeičia skiepijimo nuo gripo. Tinkamas Relenza vartojimas gripo prevencijai turi būti nustatytas individualiai, atsižvelgiant į aplinkybes ir į populiaciją, kuriai reikalinga apsauga.</w:t>
      </w:r>
    </w:p>
    <w:p w14:paraId="67C71CAF" w14:textId="77777777" w:rsidR="0074313E" w:rsidRPr="00291E77" w:rsidRDefault="0074313E" w:rsidP="0074313E">
      <w:pPr>
        <w:spacing w:after="0" w:line="240" w:lineRule="auto"/>
        <w:rPr>
          <w:rFonts w:ascii="Times New Roman" w:hAnsi="Times New Roman"/>
          <w:color w:val="000000"/>
          <w:lang w:val="lt-LT"/>
        </w:rPr>
      </w:pPr>
    </w:p>
    <w:p w14:paraId="5CA44183" w14:textId="77777777"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Antivirusinių preparatų vartojimas gripui gydyti ir jo prevencijai turi remtis oficialiomis rekomendacijomis, epidemiologine situacija ir ligos įtaka skirtingose geografinėse srityse ir pacientų populiacijose.</w:t>
      </w:r>
    </w:p>
    <w:p w14:paraId="2472138F" w14:textId="77777777" w:rsidR="0074313E" w:rsidRPr="00291E77" w:rsidRDefault="0074313E" w:rsidP="0074313E">
      <w:pPr>
        <w:spacing w:after="0" w:line="240" w:lineRule="auto"/>
        <w:rPr>
          <w:rFonts w:ascii="Times New Roman" w:hAnsi="Times New Roman"/>
          <w:lang w:val="lt-LT"/>
        </w:rPr>
      </w:pPr>
    </w:p>
    <w:p w14:paraId="47652E0A" w14:textId="77777777" w:rsidR="0074313E" w:rsidRPr="00291E77" w:rsidRDefault="0074313E" w:rsidP="0074313E">
      <w:pPr>
        <w:numPr>
          <w:ilvl w:val="1"/>
          <w:numId w:val="6"/>
        </w:numPr>
        <w:spacing w:after="0" w:line="240" w:lineRule="auto"/>
        <w:outlineLvl w:val="0"/>
        <w:rPr>
          <w:rFonts w:ascii="Times New Roman" w:hAnsi="Times New Roman"/>
          <w:b/>
          <w:lang w:val="lt-LT"/>
        </w:rPr>
      </w:pPr>
      <w:r w:rsidRPr="00291E77">
        <w:rPr>
          <w:rFonts w:ascii="Times New Roman" w:hAnsi="Times New Roman"/>
          <w:b/>
          <w:lang w:val="lt-LT"/>
        </w:rPr>
        <w:t>Dozavimas ir vartojimo metodas</w:t>
      </w:r>
    </w:p>
    <w:p w14:paraId="0FA40E5A" w14:textId="77777777" w:rsidR="0074313E" w:rsidRPr="007227ED" w:rsidRDefault="0074313E" w:rsidP="0074313E">
      <w:pPr>
        <w:spacing w:after="0" w:line="240" w:lineRule="auto"/>
        <w:rPr>
          <w:rFonts w:ascii="Times New Roman" w:hAnsi="Times New Roman"/>
          <w:bCs/>
          <w:lang w:val="lt-LT"/>
        </w:rPr>
      </w:pPr>
    </w:p>
    <w:p w14:paraId="23C74892" w14:textId="188565AD"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Įkvepiamuosius vaistus, pvz., vaistus nuo astmos, reikėtų vartoti prieš įkvepiant Relenza (žr.</w:t>
      </w:r>
      <w:r w:rsidR="00772706">
        <w:rPr>
          <w:rFonts w:ascii="Times New Roman" w:hAnsi="Times New Roman"/>
          <w:lang w:val="lt-LT"/>
        </w:rPr>
        <w:t> </w:t>
      </w:r>
      <w:r w:rsidRPr="00291E77">
        <w:rPr>
          <w:rFonts w:ascii="Times New Roman" w:hAnsi="Times New Roman"/>
          <w:lang w:val="lt-LT"/>
        </w:rPr>
        <w:t>4.4</w:t>
      </w:r>
      <w:r w:rsidR="00772706">
        <w:rPr>
          <w:rFonts w:ascii="Times New Roman" w:hAnsi="Times New Roman"/>
          <w:lang w:val="lt-LT"/>
        </w:rPr>
        <w:t> </w:t>
      </w:r>
      <w:r w:rsidRPr="00291E77">
        <w:rPr>
          <w:rFonts w:ascii="Times New Roman" w:hAnsi="Times New Roman"/>
          <w:lang w:val="lt-LT"/>
        </w:rPr>
        <w:t>skyrių).</w:t>
      </w:r>
    </w:p>
    <w:p w14:paraId="2F37D385" w14:textId="77777777" w:rsidR="0074313E" w:rsidRPr="00291E77" w:rsidRDefault="0074313E" w:rsidP="0074313E">
      <w:pPr>
        <w:spacing w:after="0" w:line="240" w:lineRule="auto"/>
        <w:rPr>
          <w:rFonts w:ascii="Times New Roman" w:hAnsi="Times New Roman"/>
          <w:lang w:val="lt-LT"/>
        </w:rPr>
      </w:pPr>
    </w:p>
    <w:p w14:paraId="0BBA5DED" w14:textId="77777777" w:rsidR="0074313E" w:rsidRPr="00291E77" w:rsidRDefault="0074313E" w:rsidP="0074313E">
      <w:pPr>
        <w:spacing w:after="0" w:line="240" w:lineRule="auto"/>
        <w:rPr>
          <w:rFonts w:ascii="Times New Roman" w:hAnsi="Times New Roman"/>
          <w:i/>
          <w:lang w:val="lt-LT"/>
        </w:rPr>
      </w:pPr>
      <w:r w:rsidRPr="00291E77">
        <w:rPr>
          <w:rFonts w:ascii="Times New Roman" w:hAnsi="Times New Roman"/>
          <w:i/>
          <w:lang w:val="lt-LT"/>
        </w:rPr>
        <w:t>Gripo gydymas</w:t>
      </w:r>
    </w:p>
    <w:p w14:paraId="07B200F4" w14:textId="4B204F78"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Gydymą reikėtų pradėti kuo greičiau: suaugusiems žmonėms – per 48</w:t>
      </w:r>
      <w:r w:rsidR="00E270EA">
        <w:rPr>
          <w:rFonts w:ascii="Times New Roman" w:hAnsi="Times New Roman"/>
          <w:lang w:val="lt-LT"/>
        </w:rPr>
        <w:t> </w:t>
      </w:r>
      <w:r w:rsidRPr="00291E77">
        <w:rPr>
          <w:rFonts w:ascii="Times New Roman" w:hAnsi="Times New Roman"/>
          <w:lang w:val="lt-LT"/>
        </w:rPr>
        <w:t>valandas nuo simptomų pradžios, vaikams – per 36</w:t>
      </w:r>
      <w:r w:rsidR="00E270EA">
        <w:rPr>
          <w:rFonts w:ascii="Times New Roman" w:hAnsi="Times New Roman"/>
          <w:lang w:val="lt-LT"/>
        </w:rPr>
        <w:t> </w:t>
      </w:r>
      <w:r w:rsidRPr="00291E77">
        <w:rPr>
          <w:rFonts w:ascii="Times New Roman" w:hAnsi="Times New Roman"/>
          <w:lang w:val="lt-LT"/>
        </w:rPr>
        <w:t>valandas nuo simptomų pradžios.</w:t>
      </w:r>
    </w:p>
    <w:p w14:paraId="52DB386D" w14:textId="77777777" w:rsidR="0074313E" w:rsidRPr="00291E77" w:rsidRDefault="0074313E" w:rsidP="0074313E">
      <w:pPr>
        <w:spacing w:after="0" w:line="240" w:lineRule="auto"/>
        <w:rPr>
          <w:rFonts w:ascii="Times New Roman" w:hAnsi="Times New Roman"/>
          <w:lang w:val="lt-LT"/>
        </w:rPr>
      </w:pPr>
    </w:p>
    <w:p w14:paraId="3F1098BF" w14:textId="3F5CE450"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Relenza skirtas per burną įkvėpti į kvėpavimo takus, naudojant tam skirtą </w:t>
      </w:r>
      <w:r w:rsidRPr="00291E77">
        <w:rPr>
          <w:rFonts w:ascii="Times New Roman" w:hAnsi="Times New Roman"/>
          <w:i/>
          <w:lang w:val="lt-LT"/>
        </w:rPr>
        <w:t>Diskhaler</w:t>
      </w:r>
      <w:r w:rsidRPr="003B56AA">
        <w:rPr>
          <w:rFonts w:ascii="Times New Roman" w:hAnsi="Times New Roman"/>
          <w:lang w:val="lt-LT"/>
        </w:rPr>
        <w:t xml:space="preserve"> įtaisą</w:t>
      </w:r>
      <w:r w:rsidR="00E270EA">
        <w:rPr>
          <w:rFonts w:ascii="Times New Roman" w:hAnsi="Times New Roman"/>
          <w:lang w:val="lt-LT"/>
        </w:rPr>
        <w:t xml:space="preserve"> (kaip </w:t>
      </w:r>
      <w:r w:rsidR="00E270EA" w:rsidRPr="00E270EA">
        <w:rPr>
          <w:rFonts w:ascii="Times New Roman" w:hAnsi="Times New Roman"/>
          <w:lang w:val="lt-LT"/>
        </w:rPr>
        <w:t>tinkam</w:t>
      </w:r>
      <w:r w:rsidR="00E270EA">
        <w:rPr>
          <w:rFonts w:ascii="Times New Roman" w:hAnsi="Times New Roman"/>
          <w:lang w:val="lt-LT"/>
        </w:rPr>
        <w:t>ai</w:t>
      </w:r>
      <w:r w:rsidR="00E270EA" w:rsidRPr="00E270EA">
        <w:rPr>
          <w:rFonts w:ascii="Times New Roman" w:hAnsi="Times New Roman"/>
          <w:lang w:val="lt-LT"/>
        </w:rPr>
        <w:t xml:space="preserve"> naudo</w:t>
      </w:r>
      <w:r w:rsidR="00E270EA">
        <w:rPr>
          <w:rFonts w:ascii="Times New Roman" w:hAnsi="Times New Roman"/>
          <w:lang w:val="lt-LT"/>
        </w:rPr>
        <w:t>ti prietaisą</w:t>
      </w:r>
      <w:r w:rsidR="00E270EA" w:rsidRPr="00E270EA">
        <w:rPr>
          <w:rFonts w:ascii="Times New Roman" w:hAnsi="Times New Roman"/>
          <w:lang w:val="lt-LT"/>
        </w:rPr>
        <w:t xml:space="preserve">, įskaitant </w:t>
      </w:r>
      <w:r w:rsidR="00E270EA">
        <w:rPr>
          <w:rFonts w:ascii="Times New Roman" w:hAnsi="Times New Roman"/>
          <w:lang w:val="lt-LT"/>
        </w:rPr>
        <w:t>j</w:t>
      </w:r>
      <w:r w:rsidR="00E270EA" w:rsidRPr="00E270EA">
        <w:rPr>
          <w:rFonts w:ascii="Times New Roman" w:hAnsi="Times New Roman"/>
          <w:lang w:val="lt-LT"/>
        </w:rPr>
        <w:t xml:space="preserve">o valymą, </w:t>
      </w:r>
      <w:r w:rsidR="00E270EA">
        <w:rPr>
          <w:rFonts w:ascii="Times New Roman" w:hAnsi="Times New Roman"/>
          <w:lang w:val="lt-LT"/>
        </w:rPr>
        <w:t>žr. pakuotės lap</w:t>
      </w:r>
      <w:r w:rsidR="00E270EA" w:rsidRPr="00E270EA">
        <w:rPr>
          <w:rFonts w:ascii="Times New Roman" w:hAnsi="Times New Roman"/>
          <w:lang w:val="lt-LT"/>
        </w:rPr>
        <w:t>el</w:t>
      </w:r>
      <w:r w:rsidR="00E270EA">
        <w:rPr>
          <w:rFonts w:ascii="Times New Roman" w:hAnsi="Times New Roman"/>
          <w:lang w:val="lt-LT"/>
        </w:rPr>
        <w:t>yje</w:t>
      </w:r>
      <w:r w:rsidR="00E270EA" w:rsidRPr="00E270EA">
        <w:rPr>
          <w:rFonts w:ascii="Times New Roman" w:hAnsi="Times New Roman"/>
          <w:lang w:val="lt-LT"/>
        </w:rPr>
        <w:t xml:space="preserve"> </w:t>
      </w:r>
      <w:r w:rsidR="00E270EA">
        <w:rPr>
          <w:rFonts w:ascii="Times New Roman" w:hAnsi="Times New Roman"/>
          <w:lang w:val="lt-LT"/>
        </w:rPr>
        <w:t>skyrelyje „</w:t>
      </w:r>
      <w:r w:rsidR="007C6E5C">
        <w:rPr>
          <w:rFonts w:ascii="Times New Roman" w:hAnsi="Times New Roman"/>
          <w:lang w:val="lt-LT"/>
        </w:rPr>
        <w:t>Žingsnis</w:t>
      </w:r>
      <w:r w:rsidR="00E270EA" w:rsidRPr="00E270EA">
        <w:rPr>
          <w:rFonts w:ascii="Times New Roman" w:hAnsi="Times New Roman"/>
          <w:lang w:val="lt-LT"/>
        </w:rPr>
        <w:t xml:space="preserve"> po </w:t>
      </w:r>
      <w:r w:rsidR="007C6E5C">
        <w:rPr>
          <w:rFonts w:ascii="Times New Roman" w:hAnsi="Times New Roman"/>
          <w:lang w:val="lt-LT"/>
        </w:rPr>
        <w:t>žingsnio</w:t>
      </w:r>
      <w:r w:rsidR="00E270EA" w:rsidRPr="00E270EA">
        <w:rPr>
          <w:rFonts w:ascii="Times New Roman" w:hAnsi="Times New Roman"/>
          <w:lang w:val="lt-LT"/>
        </w:rPr>
        <w:t xml:space="preserve"> </w:t>
      </w:r>
      <w:r w:rsidR="00737EE1">
        <w:rPr>
          <w:rFonts w:ascii="Times New Roman" w:hAnsi="Times New Roman"/>
          <w:lang w:val="lt-LT"/>
        </w:rPr>
        <w:t xml:space="preserve">instrukcija, kaip naudoti </w:t>
      </w:r>
      <w:r w:rsidR="00E270EA">
        <w:rPr>
          <w:rFonts w:ascii="Times New Roman" w:hAnsi="Times New Roman"/>
          <w:lang w:val="lt-LT"/>
        </w:rPr>
        <w:t>Relenza Diskhaler</w:t>
      </w:r>
      <w:r w:rsidR="00E270EA" w:rsidRPr="00E270EA">
        <w:rPr>
          <w:rFonts w:ascii="Times New Roman" w:hAnsi="Times New Roman"/>
          <w:lang w:val="lt-LT"/>
        </w:rPr>
        <w:t xml:space="preserve"> </w:t>
      </w:r>
      <w:r w:rsidR="00737EE1">
        <w:rPr>
          <w:rFonts w:ascii="Times New Roman" w:hAnsi="Times New Roman"/>
          <w:lang w:val="lt-LT"/>
        </w:rPr>
        <w:t>įtaisą</w:t>
      </w:r>
      <w:r w:rsidR="00E270EA">
        <w:rPr>
          <w:rFonts w:ascii="Times New Roman" w:hAnsi="Times New Roman"/>
          <w:lang w:val="lt-LT"/>
        </w:rPr>
        <w:t>“)</w:t>
      </w:r>
      <w:r w:rsidRPr="003B56AA">
        <w:rPr>
          <w:rFonts w:ascii="Times New Roman" w:hAnsi="Times New Roman"/>
          <w:lang w:val="lt-LT"/>
        </w:rPr>
        <w:t>. Kiekvienam įkvėpimui reikia vartoti po vieną atskirą lizdinės plokštelės dozę.</w:t>
      </w:r>
    </w:p>
    <w:p w14:paraId="7AC0A77B" w14:textId="77777777" w:rsidR="0074313E" w:rsidRPr="00291E77" w:rsidRDefault="0074313E" w:rsidP="0074313E">
      <w:pPr>
        <w:spacing w:after="0" w:line="240" w:lineRule="auto"/>
        <w:rPr>
          <w:rFonts w:ascii="Times New Roman" w:hAnsi="Times New Roman"/>
          <w:lang w:val="lt-LT"/>
        </w:rPr>
      </w:pPr>
    </w:p>
    <w:p w14:paraId="4BE6208E" w14:textId="1B06DE8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Rekomenduojama Relenza dozė nuo gripo suaugusiems žmonėms ir vyresniems kaip 5</w:t>
      </w:r>
      <w:r w:rsidR="00B92E60">
        <w:rPr>
          <w:rFonts w:ascii="Times New Roman" w:hAnsi="Times New Roman"/>
          <w:lang w:val="lt-LT"/>
        </w:rPr>
        <w:t> </w:t>
      </w:r>
      <w:r w:rsidRPr="00291E77">
        <w:rPr>
          <w:rFonts w:ascii="Times New Roman" w:hAnsi="Times New Roman"/>
          <w:lang w:val="lt-LT"/>
        </w:rPr>
        <w:t>metų vaikams yra du įkvėpimai (2</w:t>
      </w:r>
      <w:r w:rsidR="00991190">
        <w:rPr>
          <w:rFonts w:ascii="Times New Roman" w:hAnsi="Times New Roman"/>
          <w:lang w:val="lt-LT"/>
        </w:rPr>
        <w:t> </w:t>
      </w:r>
      <w:r w:rsidRPr="00291E77">
        <w:rPr>
          <w:rFonts w:ascii="Times New Roman" w:hAnsi="Times New Roman"/>
          <w:lang w:val="lt-LT"/>
        </w:rPr>
        <w:t>x</w:t>
      </w:r>
      <w:r w:rsidR="00991190">
        <w:rPr>
          <w:rFonts w:ascii="Times New Roman" w:hAnsi="Times New Roman"/>
          <w:lang w:val="lt-LT"/>
        </w:rPr>
        <w:t> </w:t>
      </w:r>
      <w:r w:rsidRPr="00291E77">
        <w:rPr>
          <w:rFonts w:ascii="Times New Roman" w:hAnsi="Times New Roman"/>
          <w:lang w:val="lt-LT"/>
        </w:rPr>
        <w:t>5 mg) du kartus per parą penkias dienas. Taigi bendra įkvėpto vaistinio preparato paros dozė yra 20 mg.</w:t>
      </w:r>
    </w:p>
    <w:p w14:paraId="567BBFA0" w14:textId="77777777" w:rsidR="0074313E" w:rsidRPr="00291E77" w:rsidRDefault="0074313E" w:rsidP="0074313E">
      <w:pPr>
        <w:spacing w:after="0" w:line="240" w:lineRule="auto"/>
        <w:rPr>
          <w:rFonts w:ascii="Times New Roman" w:hAnsi="Times New Roman"/>
          <w:lang w:val="lt-LT"/>
        </w:rPr>
      </w:pPr>
    </w:p>
    <w:p w14:paraId="6473475F" w14:textId="77777777" w:rsidR="0074313E" w:rsidRPr="00291E77" w:rsidRDefault="0074313E" w:rsidP="0074313E">
      <w:pPr>
        <w:spacing w:after="0" w:line="240" w:lineRule="auto"/>
        <w:rPr>
          <w:rFonts w:ascii="Times New Roman" w:hAnsi="Times New Roman"/>
          <w:i/>
          <w:lang w:val="lt-LT"/>
        </w:rPr>
      </w:pPr>
      <w:r w:rsidRPr="00291E77">
        <w:rPr>
          <w:rFonts w:ascii="Times New Roman" w:hAnsi="Times New Roman"/>
          <w:i/>
          <w:lang w:val="lt-LT"/>
        </w:rPr>
        <w:t>Gripo profilaktika</w:t>
      </w:r>
    </w:p>
    <w:p w14:paraId="3585F715" w14:textId="77777777" w:rsidR="0074313E" w:rsidRPr="00291E77" w:rsidRDefault="0074313E" w:rsidP="0074313E">
      <w:pPr>
        <w:spacing w:after="0" w:line="240" w:lineRule="auto"/>
        <w:rPr>
          <w:rFonts w:ascii="Times New Roman" w:hAnsi="Times New Roman"/>
          <w:u w:val="single"/>
          <w:lang w:val="lt-LT"/>
        </w:rPr>
      </w:pPr>
      <w:r w:rsidRPr="00291E77">
        <w:rPr>
          <w:rFonts w:ascii="Times New Roman" w:hAnsi="Times New Roman"/>
          <w:u w:val="single"/>
          <w:lang w:val="lt-LT"/>
        </w:rPr>
        <w:t>Poekspozicinė profilaktika</w:t>
      </w:r>
    </w:p>
    <w:p w14:paraId="6F64A5DC" w14:textId="2A6DC40B"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Po artimo kontakto su sergančiu asmeniu rekomenduojama profilaktinė Relenza dozė yra du įkvėpimai (2</w:t>
      </w:r>
      <w:r w:rsidR="00B83B41">
        <w:rPr>
          <w:rFonts w:ascii="Times New Roman" w:hAnsi="Times New Roman"/>
          <w:lang w:val="lt-LT"/>
        </w:rPr>
        <w:t> </w:t>
      </w:r>
      <w:r w:rsidRPr="00291E77">
        <w:rPr>
          <w:rFonts w:ascii="Times New Roman" w:hAnsi="Times New Roman"/>
          <w:lang w:val="lt-LT"/>
        </w:rPr>
        <w:t>x</w:t>
      </w:r>
      <w:r w:rsidR="00991190">
        <w:rPr>
          <w:rFonts w:ascii="Times New Roman" w:hAnsi="Times New Roman"/>
          <w:lang w:val="lt-LT"/>
        </w:rPr>
        <w:t> </w:t>
      </w:r>
      <w:r w:rsidRPr="00291E77">
        <w:rPr>
          <w:rFonts w:ascii="Times New Roman" w:hAnsi="Times New Roman"/>
          <w:lang w:val="lt-LT"/>
        </w:rPr>
        <w:t>5 mg) vieną kartą per parą 10</w:t>
      </w:r>
      <w:r w:rsidR="00991190">
        <w:rPr>
          <w:rFonts w:ascii="Times New Roman" w:hAnsi="Times New Roman"/>
          <w:lang w:val="lt-LT"/>
        </w:rPr>
        <w:t> </w:t>
      </w:r>
      <w:r w:rsidRPr="00291E77">
        <w:rPr>
          <w:rFonts w:ascii="Times New Roman" w:hAnsi="Times New Roman"/>
          <w:lang w:val="lt-LT"/>
        </w:rPr>
        <w:t>dienų. Gydymą reikėtų pradėti kuo greičiau ir per 36</w:t>
      </w:r>
      <w:r w:rsidR="00991190">
        <w:rPr>
          <w:rFonts w:ascii="Times New Roman" w:hAnsi="Times New Roman"/>
          <w:lang w:val="lt-LT"/>
        </w:rPr>
        <w:t> </w:t>
      </w:r>
      <w:r w:rsidRPr="00291E77">
        <w:rPr>
          <w:rFonts w:ascii="Times New Roman" w:hAnsi="Times New Roman"/>
          <w:lang w:val="lt-LT"/>
        </w:rPr>
        <w:t>valandas nuo kontakto su užsikrėtusiu asmeniu.</w:t>
      </w:r>
    </w:p>
    <w:p w14:paraId="033BE2D6" w14:textId="77777777" w:rsidR="0074313E" w:rsidRPr="00291E77" w:rsidRDefault="0074313E" w:rsidP="0074313E">
      <w:pPr>
        <w:spacing w:after="0" w:line="240" w:lineRule="auto"/>
        <w:rPr>
          <w:rFonts w:ascii="Times New Roman" w:hAnsi="Times New Roman"/>
          <w:lang w:val="lt-LT"/>
        </w:rPr>
      </w:pPr>
    </w:p>
    <w:p w14:paraId="2B79CD3D" w14:textId="77777777" w:rsidR="0074313E" w:rsidRPr="00291E77" w:rsidRDefault="0074313E" w:rsidP="0074313E">
      <w:pPr>
        <w:spacing w:after="0" w:line="240" w:lineRule="auto"/>
        <w:rPr>
          <w:rFonts w:ascii="Times New Roman" w:hAnsi="Times New Roman"/>
          <w:u w:val="single"/>
          <w:lang w:val="lt-LT"/>
        </w:rPr>
      </w:pPr>
      <w:r w:rsidRPr="00291E77">
        <w:rPr>
          <w:rFonts w:ascii="Times New Roman" w:hAnsi="Times New Roman"/>
          <w:u w:val="single"/>
          <w:lang w:val="lt-LT"/>
        </w:rPr>
        <w:t>Sezoninė profilaktika</w:t>
      </w:r>
    </w:p>
    <w:p w14:paraId="7AC3580E" w14:textId="5D69D093"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Kilus gripo protrūkiui visuomenėje, rekomenduojama profilaktinė Relenza dozė yra du įkvėpimai (2</w:t>
      </w:r>
      <w:r w:rsidR="00991190">
        <w:rPr>
          <w:rFonts w:ascii="Times New Roman" w:hAnsi="Times New Roman"/>
          <w:lang w:val="lt-LT"/>
        </w:rPr>
        <w:t> </w:t>
      </w:r>
      <w:r w:rsidRPr="00291E77">
        <w:rPr>
          <w:rFonts w:ascii="Times New Roman" w:hAnsi="Times New Roman"/>
          <w:lang w:val="lt-LT"/>
        </w:rPr>
        <w:t>x</w:t>
      </w:r>
      <w:r w:rsidR="00B83B41">
        <w:rPr>
          <w:rFonts w:ascii="Times New Roman" w:hAnsi="Times New Roman"/>
          <w:lang w:val="lt-LT"/>
        </w:rPr>
        <w:t> </w:t>
      </w:r>
      <w:r w:rsidRPr="00291E77">
        <w:rPr>
          <w:rFonts w:ascii="Times New Roman" w:hAnsi="Times New Roman"/>
          <w:lang w:val="lt-LT"/>
        </w:rPr>
        <w:t>5 mg) vieną kartą per parą iki 28</w:t>
      </w:r>
      <w:r w:rsidR="00991190">
        <w:rPr>
          <w:rFonts w:ascii="Times New Roman" w:hAnsi="Times New Roman"/>
          <w:lang w:val="lt-LT"/>
        </w:rPr>
        <w:t> </w:t>
      </w:r>
      <w:r w:rsidRPr="00291E77">
        <w:rPr>
          <w:rFonts w:ascii="Times New Roman" w:hAnsi="Times New Roman"/>
          <w:lang w:val="lt-LT"/>
        </w:rPr>
        <w:t>dienų.</w:t>
      </w:r>
    </w:p>
    <w:p w14:paraId="3315F916" w14:textId="77777777" w:rsidR="0074313E" w:rsidRPr="00291E77" w:rsidRDefault="0074313E" w:rsidP="0074313E">
      <w:pPr>
        <w:spacing w:after="0" w:line="240" w:lineRule="auto"/>
        <w:rPr>
          <w:rFonts w:ascii="Times New Roman" w:hAnsi="Times New Roman"/>
          <w:lang w:val="lt-LT"/>
        </w:rPr>
      </w:pPr>
    </w:p>
    <w:p w14:paraId="6D019F53" w14:textId="3F737D4E"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Pacientams, kurių inkstų ar kepenų funkcija sutrikusi:</w:t>
      </w:r>
      <w:r w:rsidRPr="00291E77">
        <w:rPr>
          <w:rFonts w:ascii="Times New Roman" w:hAnsi="Times New Roman"/>
          <w:lang w:val="lt-LT"/>
        </w:rPr>
        <w:t xml:space="preserve"> dozės korekcija nebūtina (žr. 5.2</w:t>
      </w:r>
      <w:r w:rsidR="00772706">
        <w:rPr>
          <w:rFonts w:ascii="Times New Roman" w:hAnsi="Times New Roman"/>
          <w:lang w:val="lt-LT"/>
        </w:rPr>
        <w:t> </w:t>
      </w:r>
      <w:r w:rsidRPr="00291E77">
        <w:rPr>
          <w:rFonts w:ascii="Times New Roman" w:hAnsi="Times New Roman"/>
          <w:lang w:val="lt-LT"/>
        </w:rPr>
        <w:t>skyrių).</w:t>
      </w:r>
    </w:p>
    <w:p w14:paraId="724A274A" w14:textId="77777777" w:rsidR="0074313E" w:rsidRPr="00291E77" w:rsidRDefault="0074313E" w:rsidP="0074313E">
      <w:pPr>
        <w:spacing w:after="0" w:line="240" w:lineRule="auto"/>
        <w:rPr>
          <w:rFonts w:ascii="Times New Roman" w:hAnsi="Times New Roman"/>
          <w:lang w:val="lt-LT"/>
        </w:rPr>
      </w:pPr>
    </w:p>
    <w:p w14:paraId="21D230B4" w14:textId="4C9AF460"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Senyviems pacientams:</w:t>
      </w:r>
      <w:r w:rsidRPr="00291E77">
        <w:rPr>
          <w:rFonts w:ascii="Times New Roman" w:hAnsi="Times New Roman"/>
          <w:lang w:val="lt-LT"/>
        </w:rPr>
        <w:t xml:space="preserve"> dozės korekcija nebūtina (žr. 5.2</w:t>
      </w:r>
      <w:r w:rsidR="00772706">
        <w:rPr>
          <w:rFonts w:ascii="Times New Roman" w:hAnsi="Times New Roman"/>
          <w:lang w:val="lt-LT"/>
        </w:rPr>
        <w:t> </w:t>
      </w:r>
      <w:r w:rsidRPr="00291E77">
        <w:rPr>
          <w:rFonts w:ascii="Times New Roman" w:hAnsi="Times New Roman"/>
          <w:lang w:val="lt-LT"/>
        </w:rPr>
        <w:t>skyrių).</w:t>
      </w:r>
    </w:p>
    <w:p w14:paraId="17A335BF" w14:textId="77777777" w:rsidR="0074313E" w:rsidRPr="00291E77" w:rsidRDefault="0074313E" w:rsidP="0074313E">
      <w:pPr>
        <w:spacing w:after="0" w:line="240" w:lineRule="auto"/>
        <w:rPr>
          <w:rFonts w:ascii="Times New Roman" w:hAnsi="Times New Roman"/>
          <w:lang w:val="lt-LT"/>
        </w:rPr>
      </w:pPr>
    </w:p>
    <w:p w14:paraId="6B519762"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b/>
          <w:lang w:val="lt-LT"/>
        </w:rPr>
        <w:t>4.3</w:t>
      </w:r>
      <w:r w:rsidRPr="00291E77">
        <w:rPr>
          <w:rFonts w:ascii="Times New Roman" w:hAnsi="Times New Roman"/>
          <w:b/>
          <w:lang w:val="lt-LT"/>
        </w:rPr>
        <w:tab/>
        <w:t>Kontraindikacijos</w:t>
      </w:r>
    </w:p>
    <w:p w14:paraId="342970E1" w14:textId="77777777" w:rsidR="0074313E" w:rsidRPr="00291E77" w:rsidRDefault="0074313E" w:rsidP="0074313E">
      <w:pPr>
        <w:spacing w:after="0" w:line="240" w:lineRule="auto"/>
        <w:rPr>
          <w:rFonts w:ascii="Times New Roman" w:hAnsi="Times New Roman"/>
          <w:lang w:val="lt-LT"/>
        </w:rPr>
      </w:pPr>
    </w:p>
    <w:p w14:paraId="34DC3F55" w14:textId="6F9DD4F3"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Padidėjęs jautrumas veikliajai arba bet kuriai 6.1</w:t>
      </w:r>
      <w:r w:rsidR="00772706">
        <w:rPr>
          <w:rFonts w:ascii="Times New Roman" w:hAnsi="Times New Roman"/>
          <w:lang w:val="lt-LT"/>
        </w:rPr>
        <w:t> </w:t>
      </w:r>
      <w:r w:rsidRPr="00291E77">
        <w:rPr>
          <w:rFonts w:ascii="Times New Roman" w:hAnsi="Times New Roman"/>
          <w:lang w:val="lt-LT"/>
        </w:rPr>
        <w:t>skyriuje nurodytai pagalbinei medžiagai.</w:t>
      </w:r>
    </w:p>
    <w:p w14:paraId="00766052" w14:textId="77777777" w:rsidR="0074313E" w:rsidRPr="00291E77" w:rsidRDefault="0074313E" w:rsidP="0074313E">
      <w:pPr>
        <w:spacing w:after="0" w:line="240" w:lineRule="auto"/>
        <w:rPr>
          <w:rFonts w:ascii="Times New Roman" w:hAnsi="Times New Roman"/>
          <w:lang w:val="lt-LT"/>
        </w:rPr>
      </w:pPr>
    </w:p>
    <w:p w14:paraId="5859E55B" w14:textId="77777777"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Negalima vartoti pacientams, kuriems pasireiškia alergija pieno baltymams.</w:t>
      </w:r>
    </w:p>
    <w:p w14:paraId="0BC0BD6A" w14:textId="77777777" w:rsidR="0074313E" w:rsidRPr="00291E77" w:rsidRDefault="0074313E" w:rsidP="0074313E">
      <w:pPr>
        <w:spacing w:after="0" w:line="240" w:lineRule="auto"/>
        <w:rPr>
          <w:rFonts w:ascii="Times New Roman" w:hAnsi="Times New Roman"/>
          <w:noProof/>
          <w:lang w:val="lt-LT"/>
        </w:rPr>
      </w:pPr>
    </w:p>
    <w:p w14:paraId="7C2F32EB"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4.4</w:t>
      </w:r>
      <w:r w:rsidRPr="00291E77">
        <w:rPr>
          <w:rFonts w:ascii="Times New Roman" w:hAnsi="Times New Roman"/>
          <w:b/>
          <w:lang w:val="lt-LT"/>
        </w:rPr>
        <w:tab/>
        <w:t>Specialūs įspėjimai ir atsargumo priemonės</w:t>
      </w:r>
    </w:p>
    <w:p w14:paraId="39C1500A" w14:textId="77777777" w:rsidR="0074313E" w:rsidRPr="00291E77" w:rsidRDefault="0074313E" w:rsidP="0074313E">
      <w:pPr>
        <w:spacing w:after="0" w:line="240" w:lineRule="auto"/>
        <w:rPr>
          <w:rFonts w:ascii="Times New Roman" w:hAnsi="Times New Roman"/>
          <w:lang w:val="lt-LT"/>
        </w:rPr>
      </w:pPr>
    </w:p>
    <w:p w14:paraId="48287469" w14:textId="3DA4BA0F"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Kadangi buvo nedaug gydytų pacientų, sergančių sunkia astma ar kita lėtine kvėpavimo takų liga, nestabiliomis lėtinėmis ligomis, ar pacientų su susilpnėjusiu imunitetu (žr. 5.1</w:t>
      </w:r>
      <w:r w:rsidR="00772706">
        <w:rPr>
          <w:rFonts w:ascii="Times New Roman" w:hAnsi="Times New Roman"/>
          <w:lang w:val="lt-LT"/>
        </w:rPr>
        <w:t> </w:t>
      </w:r>
      <w:r w:rsidRPr="00291E77">
        <w:rPr>
          <w:rFonts w:ascii="Times New Roman" w:hAnsi="Times New Roman"/>
          <w:lang w:val="lt-LT"/>
        </w:rPr>
        <w:t>skyrių), nebuvo galima nustatyti Relenza veiksmingumo ir saugumo šioms pacientų grupėms. Dėl nepakankamų duomenų Relenza veiksmingumas gripo profilaktikai slaugos namuose nebuvo įrodytas. Zanamiviro veiksmingumas gydant vyresnio amžiaus (≥</w:t>
      </w:r>
      <w:r w:rsidR="00B92E60">
        <w:rPr>
          <w:rFonts w:ascii="Times New Roman" w:hAnsi="Times New Roman"/>
          <w:lang w:val="lt-LT"/>
        </w:rPr>
        <w:t> </w:t>
      </w:r>
      <w:r w:rsidRPr="00291E77">
        <w:rPr>
          <w:rFonts w:ascii="Times New Roman" w:hAnsi="Times New Roman"/>
          <w:lang w:val="lt-LT"/>
        </w:rPr>
        <w:t>65</w:t>
      </w:r>
      <w:r w:rsidR="00B92E60">
        <w:rPr>
          <w:rFonts w:ascii="Times New Roman" w:hAnsi="Times New Roman"/>
          <w:lang w:val="lt-LT"/>
        </w:rPr>
        <w:t> </w:t>
      </w:r>
      <w:r w:rsidRPr="00291E77">
        <w:rPr>
          <w:rFonts w:ascii="Times New Roman" w:hAnsi="Times New Roman"/>
          <w:lang w:val="lt-LT"/>
        </w:rPr>
        <w:t>metų) pacientus taip pat nebuvo nustatytas (žr.</w:t>
      </w:r>
      <w:r w:rsidR="00772706">
        <w:rPr>
          <w:rFonts w:ascii="Times New Roman" w:hAnsi="Times New Roman"/>
          <w:lang w:val="lt-LT"/>
        </w:rPr>
        <w:t> </w:t>
      </w:r>
      <w:r w:rsidRPr="00291E77">
        <w:rPr>
          <w:rFonts w:ascii="Times New Roman" w:hAnsi="Times New Roman"/>
          <w:lang w:val="lt-LT"/>
        </w:rPr>
        <w:t>5.1</w:t>
      </w:r>
      <w:r w:rsidR="00772706">
        <w:rPr>
          <w:rFonts w:ascii="Times New Roman" w:hAnsi="Times New Roman"/>
          <w:lang w:val="lt-LT"/>
        </w:rPr>
        <w:t> </w:t>
      </w:r>
      <w:r w:rsidRPr="00291E77">
        <w:rPr>
          <w:rFonts w:ascii="Times New Roman" w:hAnsi="Times New Roman"/>
          <w:lang w:val="lt-LT"/>
        </w:rPr>
        <w:t>skyrių).</w:t>
      </w:r>
    </w:p>
    <w:p w14:paraId="5306C5BF" w14:textId="77777777" w:rsidR="0074313E" w:rsidRPr="00291E77" w:rsidRDefault="0074313E" w:rsidP="0074313E">
      <w:pPr>
        <w:spacing w:after="0" w:line="240" w:lineRule="auto"/>
        <w:rPr>
          <w:rFonts w:ascii="Times New Roman" w:hAnsi="Times New Roman"/>
          <w:lang w:val="lt-LT"/>
        </w:rPr>
      </w:pPr>
    </w:p>
    <w:p w14:paraId="45DD15EA"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Labai retais atvejais, gydant Relenza, pasireiškė bronchų spazmas ir (arba) kvėpavimo funkcijos susilpnėjimas, kuris gali būti ūminis ir (arba) sunkus. Kai kurių pacientų anamnezėje nėra buvę kvėpavimo organų ligų. Visi pacientai, kuriems pasireiškia tokios reakcijos, turėtų nutraukti Relenza vartojimą ir nedelsdami kreiptis į gydytoją.</w:t>
      </w:r>
    </w:p>
    <w:p w14:paraId="4D9E9091" w14:textId="77777777" w:rsidR="0074313E" w:rsidRPr="00291E77" w:rsidRDefault="0074313E" w:rsidP="0074313E">
      <w:pPr>
        <w:spacing w:after="0" w:line="240" w:lineRule="auto"/>
        <w:rPr>
          <w:rFonts w:ascii="Times New Roman" w:hAnsi="Times New Roman"/>
          <w:lang w:val="lt-LT"/>
        </w:rPr>
      </w:pPr>
    </w:p>
    <w:p w14:paraId="571CED5B"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Kadangi trūksta patirties gydant Relenza pacientus, sergančius sunkia astma, reikia įvertinti pavojaus ir galimos naudos santykį. Relenza neturėtų būti skiriamas, jei nėra medicininio stebėjimo galimybių ir tinkamos klinikinės įrangos bronchų konstrikcijos atveju. Pacientams, sergantiems nuolatine astma ar sunkia LOPL, gydymo Relenza metu turėtų būti paskirtas tinkamas gretutinės ligos gydymas.</w:t>
      </w:r>
    </w:p>
    <w:p w14:paraId="0BCA9E5E" w14:textId="77777777" w:rsidR="0074313E" w:rsidRPr="00291E77" w:rsidRDefault="0074313E" w:rsidP="0074313E">
      <w:pPr>
        <w:spacing w:after="0" w:line="240" w:lineRule="auto"/>
        <w:rPr>
          <w:rFonts w:ascii="Times New Roman" w:hAnsi="Times New Roman"/>
          <w:lang w:val="lt-LT"/>
        </w:rPr>
      </w:pPr>
    </w:p>
    <w:p w14:paraId="772A3B9C" w14:textId="7382AA50"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Skiriant zanamivirą pacientams, sergantiems astma ar lėtine obstrukcine plaučių liga, juos reikia informuoti apie bronchų spazmo pavojų vartojant Relenza, taip pat svarbu, kad jie turėtų greito veikimo bronchų plečiamųjų vaistų. Pacientams, kurie vartoja palaikomuosius įkvepiamuosius bronchų plečiamuosius vaistus, reikėtų patarti vartoti bronchų plečiamuosius vaistus prieš vartojant Relenza (žr. 4.2</w:t>
      </w:r>
      <w:r w:rsidR="00772706">
        <w:rPr>
          <w:rFonts w:ascii="Times New Roman" w:hAnsi="Times New Roman"/>
          <w:lang w:val="lt-LT"/>
        </w:rPr>
        <w:t> </w:t>
      </w:r>
      <w:r w:rsidRPr="00291E77">
        <w:rPr>
          <w:rFonts w:ascii="Times New Roman" w:hAnsi="Times New Roman"/>
          <w:lang w:val="lt-LT"/>
        </w:rPr>
        <w:t>skyrių).</w:t>
      </w:r>
    </w:p>
    <w:p w14:paraId="2A3DCA1B" w14:textId="77777777" w:rsidR="0074313E" w:rsidRPr="00291E77" w:rsidRDefault="0074313E" w:rsidP="0074313E">
      <w:pPr>
        <w:spacing w:after="0" w:line="240" w:lineRule="auto"/>
        <w:rPr>
          <w:rFonts w:ascii="Times New Roman" w:hAnsi="Times New Roman"/>
          <w:lang w:val="lt-LT"/>
        </w:rPr>
      </w:pPr>
    </w:p>
    <w:p w14:paraId="1F7F4028" w14:textId="76CCA93C"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Iš zanamiviro įkvepiamųjų miltelių negalima gaminti tirpalų </w:t>
      </w:r>
      <w:r w:rsidRPr="00291E77">
        <w:rPr>
          <w:rFonts w:ascii="Times New Roman" w:hAnsi="Times New Roman"/>
          <w:i/>
          <w:lang w:val="lt-LT"/>
        </w:rPr>
        <w:t>ex tempore</w:t>
      </w:r>
      <w:r w:rsidRPr="003B56AA">
        <w:rPr>
          <w:rFonts w:ascii="Times New Roman" w:hAnsi="Times New Roman"/>
          <w:lang w:val="lt-LT"/>
        </w:rPr>
        <w:t xml:space="preserve"> nebulizatoriui ar mechaninei ventiliacijai. Gauta pranešimų apie atvejus</w:t>
      </w:r>
      <w:r w:rsidRPr="00291E77">
        <w:rPr>
          <w:rFonts w:ascii="Times New Roman" w:hAnsi="Times New Roman"/>
          <w:lang w:val="lt-LT"/>
        </w:rPr>
        <w:t>, kai ligoninėje gydytiems gripu segantiems pacientams per nebulizatorių ar taikant mechaninę ventiliaciją buvo skirta iš zanamiviro įkvepiamųjų miltelių pagaminto tirpalo</w:t>
      </w:r>
      <w:r w:rsidRPr="00291E77">
        <w:rPr>
          <w:rFonts w:ascii="Times New Roman" w:hAnsi="Times New Roman"/>
          <w:noProof/>
          <w:lang w:val="lt-LT"/>
        </w:rPr>
        <w:t>, įskaitant mirtiną atvejį, kai</w:t>
      </w:r>
      <w:r w:rsidRPr="00291E77">
        <w:rPr>
          <w:rFonts w:ascii="Times New Roman" w:hAnsi="Times New Roman"/>
          <w:lang w:val="lt-LT"/>
        </w:rPr>
        <w:t xml:space="preserve"> šios formos vaistiniame preparate esanti laktozė užkimšo įrangą ir sutrikdė tinkamą jos veikimą. Zanamiviro įkvepiamuosius miltelius galima vartoti tik naudojant įtaisą, esantį pakuotėje (žr. 4.2</w:t>
      </w:r>
      <w:r w:rsidR="00772706">
        <w:rPr>
          <w:rFonts w:ascii="Times New Roman" w:hAnsi="Times New Roman"/>
          <w:lang w:val="lt-LT"/>
        </w:rPr>
        <w:t> </w:t>
      </w:r>
      <w:r w:rsidRPr="00291E77">
        <w:rPr>
          <w:rFonts w:ascii="Times New Roman" w:hAnsi="Times New Roman"/>
          <w:lang w:val="lt-LT"/>
        </w:rPr>
        <w:t>skyrių).</w:t>
      </w:r>
    </w:p>
    <w:p w14:paraId="6FCD09E8" w14:textId="77777777" w:rsidR="0074313E" w:rsidRPr="00291E77" w:rsidRDefault="0074313E" w:rsidP="0074313E">
      <w:pPr>
        <w:spacing w:after="0" w:line="240" w:lineRule="auto"/>
        <w:rPr>
          <w:rFonts w:ascii="Times New Roman" w:hAnsi="Times New Roman"/>
          <w:lang w:val="lt-LT"/>
        </w:rPr>
      </w:pPr>
    </w:p>
    <w:p w14:paraId="2801FF25" w14:textId="28AD315B"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lastRenderedPageBreak/>
        <w:t xml:space="preserve">Šio vaistinio preparato sudėtyje yra laktozės. Šio vaisto negalima skirti pacientams, kurie serga retai pasitaikančiomis paveldėtomis galaktozės netoleravimo, </w:t>
      </w:r>
      <w:r w:rsidR="00201B10">
        <w:rPr>
          <w:rFonts w:ascii="Times New Roman" w:hAnsi="Times New Roman"/>
          <w:lang w:val="lt-LT"/>
        </w:rPr>
        <w:t xml:space="preserve">bendrojo </w:t>
      </w:r>
      <w:r w:rsidRPr="003B56AA">
        <w:rPr>
          <w:rFonts w:ascii="Times New Roman" w:hAnsi="Times New Roman"/>
          <w:lang w:val="lt-LT"/>
        </w:rPr>
        <w:t>laktazės trūkumo arba sutrikusios gliukozės-galaktozės absorbcijos ligomis.</w:t>
      </w:r>
    </w:p>
    <w:p w14:paraId="6FA5FDA3" w14:textId="77777777" w:rsidR="0074313E" w:rsidRPr="00291E77" w:rsidRDefault="0074313E" w:rsidP="0074313E">
      <w:pPr>
        <w:spacing w:after="0" w:line="240" w:lineRule="auto"/>
        <w:rPr>
          <w:rFonts w:ascii="Times New Roman" w:hAnsi="Times New Roman"/>
          <w:lang w:val="lt-LT"/>
        </w:rPr>
      </w:pPr>
    </w:p>
    <w:p w14:paraId="4E005631" w14:textId="77777777"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Relenza nėra skiepijimo nuo gripo pakaitalas, ir Relenza vartojimas neturi paveikti asmenų atrankos kasmetiniam skiepijimui. Apsauga nuo gripo trunka tik tiek laiko, kiek vartojamas Relenza. Relenza turi būti vartojamas gripui gydyti ir jo profilaktikai tik tada, kai patikimi epidemiologiniai duomenys rodo, kad gripas plinta visuomenėje.</w:t>
      </w:r>
    </w:p>
    <w:p w14:paraId="7DF778ED" w14:textId="77777777" w:rsidR="0074313E" w:rsidRPr="00291E77" w:rsidRDefault="0074313E" w:rsidP="0074313E">
      <w:pPr>
        <w:spacing w:after="0" w:line="240" w:lineRule="auto"/>
        <w:rPr>
          <w:rFonts w:ascii="Times New Roman" w:hAnsi="Times New Roman"/>
          <w:color w:val="000000"/>
          <w:lang w:val="lt-LT"/>
        </w:rPr>
      </w:pPr>
    </w:p>
    <w:p w14:paraId="19E72837" w14:textId="77777777" w:rsidR="0074313E" w:rsidRPr="00291E77" w:rsidRDefault="0074313E" w:rsidP="0074313E">
      <w:pPr>
        <w:spacing w:after="0" w:line="240" w:lineRule="auto"/>
        <w:rPr>
          <w:rFonts w:ascii="Times New Roman" w:hAnsi="Times New Roman"/>
          <w:color w:val="000000"/>
          <w:lang w:val="lt-LT"/>
        </w:rPr>
      </w:pPr>
      <w:r w:rsidRPr="00291E77">
        <w:rPr>
          <w:rFonts w:ascii="Times New Roman" w:hAnsi="Times New Roman"/>
          <w:color w:val="000000"/>
          <w:lang w:val="lt-LT"/>
        </w:rPr>
        <w:t>Relenza veiksmingas tik nuo ligos, kurią sukelia gripo virusas. Nėra įrodymų, kad Relenza būtų veiksmingas sergant liga, kurią sukėlė ne gripo virusas, o kiti veiksniai.</w:t>
      </w:r>
    </w:p>
    <w:p w14:paraId="53FE933B" w14:textId="77777777" w:rsidR="0074313E" w:rsidRPr="00291E77" w:rsidRDefault="0074313E" w:rsidP="0074313E">
      <w:pPr>
        <w:spacing w:after="0" w:line="240" w:lineRule="auto"/>
        <w:rPr>
          <w:rFonts w:ascii="Times New Roman" w:hAnsi="Times New Roman"/>
          <w:lang w:val="lt-LT"/>
        </w:rPr>
      </w:pPr>
    </w:p>
    <w:p w14:paraId="686322AF" w14:textId="174B4614"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Gauta pranešimų apie neuropsichines komplikacijas, Relenza gydant gripu sergančius pacientus, ypač vaikus ir paauglius. Todėl reikia atidžiai stebėti, ar nepasikeičia pacientų elgesys, ir kiekvienu atveju prieš tęsiant gydymą reikia kruopščiai įvertinti rizikos ir naudos santykį (žr. 4.8</w:t>
      </w:r>
      <w:r w:rsidR="00307B75">
        <w:rPr>
          <w:rFonts w:ascii="Times New Roman" w:hAnsi="Times New Roman"/>
          <w:lang w:val="lt-LT"/>
        </w:rPr>
        <w:t> </w:t>
      </w:r>
      <w:r w:rsidRPr="00291E77">
        <w:rPr>
          <w:rFonts w:ascii="Times New Roman" w:hAnsi="Times New Roman"/>
          <w:lang w:val="lt-LT"/>
        </w:rPr>
        <w:t>skyrių).</w:t>
      </w:r>
    </w:p>
    <w:p w14:paraId="3E369520" w14:textId="77777777" w:rsidR="0074313E" w:rsidRPr="00291E77" w:rsidRDefault="0074313E" w:rsidP="0074313E">
      <w:pPr>
        <w:spacing w:after="0" w:line="240" w:lineRule="auto"/>
        <w:rPr>
          <w:rFonts w:ascii="Times New Roman" w:hAnsi="Times New Roman"/>
          <w:lang w:val="lt-LT"/>
        </w:rPr>
      </w:pPr>
    </w:p>
    <w:p w14:paraId="4F03C8A3"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4.5</w:t>
      </w:r>
      <w:r w:rsidRPr="00291E77">
        <w:rPr>
          <w:rFonts w:ascii="Times New Roman" w:hAnsi="Times New Roman"/>
          <w:b/>
          <w:lang w:val="lt-LT"/>
        </w:rPr>
        <w:tab/>
        <w:t>Sąveika su kitais vaistiniais preparatais ir kitokia sąveika</w:t>
      </w:r>
    </w:p>
    <w:p w14:paraId="5F34F126" w14:textId="77777777" w:rsidR="0074313E" w:rsidRPr="00291E77" w:rsidRDefault="0074313E" w:rsidP="0074313E">
      <w:pPr>
        <w:spacing w:after="0" w:line="240" w:lineRule="auto"/>
        <w:rPr>
          <w:rFonts w:ascii="Times New Roman" w:hAnsi="Times New Roman"/>
          <w:lang w:val="lt-LT"/>
        </w:rPr>
      </w:pPr>
    </w:p>
    <w:p w14:paraId="0D143A24" w14:textId="77777777" w:rsidR="0074313E" w:rsidRPr="00291E77" w:rsidRDefault="0074313E" w:rsidP="0074313E">
      <w:pPr>
        <w:spacing w:after="0" w:line="240" w:lineRule="auto"/>
        <w:rPr>
          <w:rFonts w:ascii="Times New Roman" w:hAnsi="Times New Roman"/>
          <w:noProof/>
          <w:u w:val="single"/>
          <w:lang w:val="lt-LT"/>
        </w:rPr>
      </w:pPr>
      <w:bookmarkStart w:id="0" w:name="_Hlk523818947"/>
      <w:r w:rsidRPr="00291E77">
        <w:rPr>
          <w:rFonts w:ascii="Times New Roman" w:hAnsi="Times New Roman"/>
          <w:noProof/>
          <w:u w:val="single"/>
          <w:lang w:val="lt-LT"/>
        </w:rPr>
        <w:t>Galimas kitų vaistinių preparatų poveikis zanamivirui</w:t>
      </w:r>
    </w:p>
    <w:p w14:paraId="5C0729CE" w14:textId="77777777"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lang w:val="lt-LT"/>
        </w:rPr>
        <w:t xml:space="preserve">Zanamiviras </w:t>
      </w:r>
      <w:r w:rsidRPr="00291E77">
        <w:rPr>
          <w:rFonts w:ascii="Times New Roman" w:hAnsi="Times New Roman"/>
          <w:noProof/>
          <w:lang w:val="lt-LT"/>
        </w:rPr>
        <w:t>eliminuojamas per inkstus filtracijos būdu.</w:t>
      </w:r>
      <w:r w:rsidRPr="003B56AA">
        <w:rPr>
          <w:rFonts w:ascii="Times New Roman" w:hAnsi="Times New Roman"/>
          <w:lang w:val="lt-LT"/>
        </w:rPr>
        <w:t xml:space="preserve"> </w:t>
      </w:r>
      <w:r w:rsidRPr="00291E77">
        <w:rPr>
          <w:rFonts w:ascii="Times New Roman" w:hAnsi="Times New Roman"/>
          <w:lang w:val="lt-LT"/>
        </w:rPr>
        <w:t xml:space="preserve">Kliniškai reikšminga vaistų sąveika nėra tikėtina. </w:t>
      </w:r>
    </w:p>
    <w:p w14:paraId="19DB9C8E" w14:textId="77777777" w:rsidR="0074313E" w:rsidRPr="00291E77" w:rsidRDefault="0074313E" w:rsidP="0074313E">
      <w:pPr>
        <w:spacing w:after="0" w:line="240" w:lineRule="auto"/>
        <w:rPr>
          <w:rFonts w:ascii="Times New Roman" w:hAnsi="Times New Roman"/>
          <w:noProof/>
          <w:lang w:val="lt-LT"/>
        </w:rPr>
      </w:pPr>
    </w:p>
    <w:p w14:paraId="1911A976" w14:textId="77777777" w:rsidR="0074313E" w:rsidRPr="00291E77" w:rsidRDefault="0074313E" w:rsidP="0074313E">
      <w:pPr>
        <w:spacing w:after="0" w:line="240" w:lineRule="auto"/>
        <w:rPr>
          <w:rFonts w:ascii="Times New Roman" w:hAnsi="Times New Roman"/>
          <w:noProof/>
          <w:u w:val="single"/>
          <w:lang w:val="lt-LT"/>
        </w:rPr>
      </w:pPr>
      <w:r w:rsidRPr="00291E77">
        <w:rPr>
          <w:rFonts w:ascii="Times New Roman" w:hAnsi="Times New Roman"/>
          <w:noProof/>
          <w:u w:val="single"/>
          <w:lang w:val="lt-LT"/>
        </w:rPr>
        <w:t>Galimas zanamiviro poveikis kitiems vaistiniams preparatams</w:t>
      </w:r>
    </w:p>
    <w:p w14:paraId="559EDE58" w14:textId="77777777"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Zanamiviras neslopina citochromo P450 (CYP) fermentų CYP1A1/2, 2A6, 2C9, 2C19, 2D6, 2E1 ir 3A4. Be to,</w:t>
      </w:r>
      <w:r w:rsidRPr="00291E77">
        <w:rPr>
          <w:rFonts w:ascii="Times New Roman" w:hAnsi="Times New Roman"/>
          <w:lang w:val="lt-LT"/>
        </w:rPr>
        <w:t xml:space="preserve"> zanamiviras </w:t>
      </w:r>
      <w:r w:rsidRPr="003B56AA">
        <w:rPr>
          <w:rFonts w:ascii="Times New Roman" w:hAnsi="Times New Roman"/>
          <w:noProof/>
          <w:lang w:val="lt-LT"/>
        </w:rPr>
        <w:t>neveikia inkstuose 1, 2, 3 ir 4 tipo organinių anijonų pernašos baltymų (angl.</w:t>
      </w:r>
      <w:r w:rsidRPr="003B56AA">
        <w:rPr>
          <w:rFonts w:ascii="Times New Roman" w:hAnsi="Times New Roman"/>
          <w:i/>
          <w:noProof/>
          <w:lang w:val="lt-LT"/>
        </w:rPr>
        <w:t xml:space="preserve"> the organic anion transporter</w:t>
      </w:r>
      <w:r w:rsidRPr="003B56AA">
        <w:rPr>
          <w:rFonts w:ascii="Times New Roman" w:hAnsi="Times New Roman"/>
          <w:noProof/>
          <w:lang w:val="lt-LT"/>
        </w:rPr>
        <w:t xml:space="preserve">: </w:t>
      </w:r>
      <w:r w:rsidRPr="003B56AA">
        <w:rPr>
          <w:rFonts w:ascii="Times New Roman" w:hAnsi="Times New Roman"/>
          <w:i/>
          <w:noProof/>
          <w:lang w:val="lt-LT"/>
        </w:rPr>
        <w:t>OAT1</w:t>
      </w:r>
      <w:r w:rsidRPr="003B56AA">
        <w:rPr>
          <w:rFonts w:ascii="Times New Roman" w:hAnsi="Times New Roman"/>
          <w:noProof/>
          <w:lang w:val="lt-LT"/>
        </w:rPr>
        <w:t xml:space="preserve">, </w:t>
      </w:r>
      <w:r w:rsidRPr="003B56AA">
        <w:rPr>
          <w:rFonts w:ascii="Times New Roman" w:hAnsi="Times New Roman"/>
          <w:i/>
          <w:noProof/>
          <w:lang w:val="lt-LT"/>
        </w:rPr>
        <w:t>OAT2</w:t>
      </w:r>
      <w:r w:rsidRPr="003B56AA">
        <w:rPr>
          <w:rFonts w:ascii="Times New Roman" w:hAnsi="Times New Roman"/>
          <w:noProof/>
          <w:lang w:val="lt-LT"/>
        </w:rPr>
        <w:t xml:space="preserve">, </w:t>
      </w:r>
      <w:r w:rsidRPr="003B56AA">
        <w:rPr>
          <w:rFonts w:ascii="Times New Roman" w:hAnsi="Times New Roman"/>
          <w:i/>
          <w:noProof/>
          <w:lang w:val="lt-LT"/>
        </w:rPr>
        <w:t xml:space="preserve">OAT3 </w:t>
      </w:r>
      <w:r w:rsidRPr="003B56AA">
        <w:rPr>
          <w:rFonts w:ascii="Times New Roman" w:hAnsi="Times New Roman"/>
          <w:noProof/>
          <w:lang w:val="lt-LT"/>
        </w:rPr>
        <w:t>ir</w:t>
      </w:r>
      <w:r w:rsidRPr="003B56AA">
        <w:rPr>
          <w:rFonts w:ascii="Times New Roman" w:hAnsi="Times New Roman"/>
          <w:i/>
          <w:noProof/>
          <w:lang w:val="lt-LT"/>
        </w:rPr>
        <w:t xml:space="preserve"> OAT4</w:t>
      </w:r>
      <w:r w:rsidRPr="003B56AA">
        <w:rPr>
          <w:rFonts w:ascii="Times New Roman" w:hAnsi="Times New Roman"/>
          <w:noProof/>
          <w:lang w:val="lt-LT"/>
        </w:rPr>
        <w:t>)</w:t>
      </w:r>
      <w:r w:rsidRPr="00291E77">
        <w:rPr>
          <w:rFonts w:ascii="Times New Roman" w:hAnsi="Times New Roman"/>
          <w:noProof/>
          <w:lang w:val="lt-LT"/>
        </w:rPr>
        <w:t>, 1, 2, 2A ir 3 tipo organinių katijonų pernašos baltymų (angl.</w:t>
      </w:r>
      <w:r w:rsidRPr="003B56AA">
        <w:rPr>
          <w:rFonts w:ascii="Times New Roman" w:hAnsi="Times New Roman"/>
          <w:i/>
          <w:noProof/>
          <w:lang w:val="lt-LT"/>
        </w:rPr>
        <w:t xml:space="preserve"> the organic cation transporter</w:t>
      </w:r>
      <w:r w:rsidRPr="003B56AA">
        <w:rPr>
          <w:rFonts w:ascii="Times New Roman" w:hAnsi="Times New Roman"/>
          <w:noProof/>
          <w:lang w:val="lt-LT"/>
        </w:rPr>
        <w:t xml:space="preserve">: </w:t>
      </w:r>
      <w:r w:rsidRPr="003B56AA">
        <w:rPr>
          <w:rFonts w:ascii="Times New Roman" w:hAnsi="Times New Roman"/>
          <w:i/>
          <w:noProof/>
          <w:lang w:val="lt-LT"/>
        </w:rPr>
        <w:t>OCT1</w:t>
      </w:r>
      <w:r w:rsidRPr="003B56AA">
        <w:rPr>
          <w:rFonts w:ascii="Times New Roman" w:hAnsi="Times New Roman"/>
          <w:noProof/>
          <w:lang w:val="lt-LT"/>
        </w:rPr>
        <w:t xml:space="preserve">, </w:t>
      </w:r>
      <w:r w:rsidRPr="003B56AA">
        <w:rPr>
          <w:rFonts w:ascii="Times New Roman" w:hAnsi="Times New Roman"/>
          <w:i/>
          <w:noProof/>
          <w:lang w:val="lt-LT"/>
        </w:rPr>
        <w:t>OCT2</w:t>
      </w:r>
      <w:r w:rsidRPr="003B56AA">
        <w:rPr>
          <w:rFonts w:ascii="Times New Roman" w:hAnsi="Times New Roman"/>
          <w:noProof/>
          <w:lang w:val="lt-LT"/>
        </w:rPr>
        <w:t>,</w:t>
      </w:r>
      <w:r w:rsidRPr="00291E77">
        <w:rPr>
          <w:rFonts w:ascii="Times New Roman" w:hAnsi="Times New Roman"/>
          <w:i/>
          <w:noProof/>
          <w:lang w:val="lt-LT"/>
        </w:rPr>
        <w:t xml:space="preserve"> OCT2</w:t>
      </w:r>
      <w:r w:rsidRPr="003B56AA">
        <w:rPr>
          <w:rFonts w:ascii="Times New Roman" w:hAnsi="Times New Roman"/>
          <w:i/>
          <w:noProof/>
          <w:lang w:val="lt-LT"/>
        </w:rPr>
        <w:t>-</w:t>
      </w:r>
      <w:r w:rsidRPr="00291E77">
        <w:rPr>
          <w:rFonts w:ascii="Times New Roman" w:hAnsi="Times New Roman"/>
          <w:i/>
          <w:noProof/>
          <w:lang w:val="lt-LT"/>
        </w:rPr>
        <w:t>A</w:t>
      </w:r>
      <w:r w:rsidRPr="00291E77">
        <w:rPr>
          <w:rFonts w:ascii="Times New Roman" w:hAnsi="Times New Roman"/>
          <w:noProof/>
          <w:lang w:val="lt-LT"/>
        </w:rPr>
        <w:t xml:space="preserve"> ir </w:t>
      </w:r>
      <w:r w:rsidRPr="003B56AA">
        <w:rPr>
          <w:rFonts w:ascii="Times New Roman" w:hAnsi="Times New Roman"/>
          <w:i/>
          <w:noProof/>
          <w:lang w:val="lt-LT"/>
        </w:rPr>
        <w:t>OCT3</w:t>
      </w:r>
      <w:r w:rsidRPr="003B56AA">
        <w:rPr>
          <w:rFonts w:ascii="Times New Roman" w:hAnsi="Times New Roman"/>
          <w:noProof/>
          <w:lang w:val="lt-LT"/>
        </w:rPr>
        <w:t>) ir uratų pernašos baltymo (</w:t>
      </w:r>
      <w:r w:rsidRPr="003B56AA">
        <w:rPr>
          <w:rFonts w:ascii="Times New Roman" w:hAnsi="Times New Roman"/>
          <w:i/>
          <w:noProof/>
          <w:lang w:val="lt-LT"/>
        </w:rPr>
        <w:t>hURAT1</w:t>
      </w:r>
      <w:r w:rsidRPr="003B56AA">
        <w:rPr>
          <w:rFonts w:ascii="Times New Roman" w:hAnsi="Times New Roman"/>
          <w:noProof/>
          <w:lang w:val="lt-LT"/>
        </w:rPr>
        <w:t>)</w:t>
      </w:r>
      <w:r w:rsidRPr="00291E77">
        <w:rPr>
          <w:rFonts w:ascii="Times New Roman" w:hAnsi="Times New Roman"/>
          <w:noProof/>
          <w:lang w:val="lt-LT"/>
        </w:rPr>
        <w:t xml:space="preserve">. </w:t>
      </w:r>
    </w:p>
    <w:p w14:paraId="4AC4C4F0" w14:textId="77777777" w:rsidR="0074313E" w:rsidRPr="00291E77" w:rsidRDefault="0074313E" w:rsidP="0074313E">
      <w:pPr>
        <w:spacing w:after="0" w:line="240" w:lineRule="auto"/>
        <w:rPr>
          <w:rFonts w:ascii="Times New Roman" w:hAnsi="Times New Roman"/>
          <w:noProof/>
          <w:lang w:val="lt-LT"/>
        </w:rPr>
      </w:pPr>
    </w:p>
    <w:p w14:paraId="79C40566"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noProof/>
          <w:lang w:val="lt-LT"/>
        </w:rPr>
        <w:t>Dvidešimt aštuonias dienas vartojamas zaminaviras nesutrikdė</w:t>
      </w:r>
      <w:r w:rsidRPr="00291E77">
        <w:rPr>
          <w:rFonts w:ascii="Times New Roman" w:hAnsi="Times New Roman"/>
          <w:lang w:val="lt-LT"/>
        </w:rPr>
        <w:t xml:space="preserve"> imuninio atsako į vakciną nuo gripo.</w:t>
      </w:r>
      <w:bookmarkEnd w:id="0"/>
    </w:p>
    <w:p w14:paraId="70100E91" w14:textId="77777777" w:rsidR="0074313E" w:rsidRPr="00291E77" w:rsidRDefault="0074313E" w:rsidP="0074313E">
      <w:pPr>
        <w:spacing w:after="0" w:line="240" w:lineRule="auto"/>
        <w:rPr>
          <w:rFonts w:ascii="Times New Roman" w:hAnsi="Times New Roman"/>
          <w:lang w:val="lt-LT"/>
        </w:rPr>
      </w:pPr>
    </w:p>
    <w:p w14:paraId="330BBBE6"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4.6</w:t>
      </w:r>
      <w:r w:rsidRPr="00291E77">
        <w:rPr>
          <w:rFonts w:ascii="Times New Roman" w:hAnsi="Times New Roman"/>
          <w:b/>
          <w:lang w:val="lt-LT"/>
        </w:rPr>
        <w:tab/>
        <w:t>Vaisingumas, nėštumo ir žindymo laikotarpis</w:t>
      </w:r>
    </w:p>
    <w:p w14:paraId="64343DB2" w14:textId="77777777" w:rsidR="0074313E" w:rsidRPr="00291E77" w:rsidRDefault="0074313E" w:rsidP="0074313E">
      <w:pPr>
        <w:spacing w:after="0" w:line="240" w:lineRule="auto"/>
        <w:rPr>
          <w:rFonts w:ascii="Times New Roman" w:hAnsi="Times New Roman"/>
          <w:lang w:val="lt-LT"/>
        </w:rPr>
      </w:pPr>
    </w:p>
    <w:p w14:paraId="432FB905" w14:textId="77777777" w:rsidR="0074313E" w:rsidRPr="00291E77" w:rsidRDefault="0074313E" w:rsidP="0074313E">
      <w:pPr>
        <w:spacing w:after="0" w:line="240" w:lineRule="auto"/>
        <w:rPr>
          <w:rFonts w:ascii="Times New Roman" w:hAnsi="Times New Roman"/>
          <w:u w:val="single"/>
          <w:lang w:val="lt-LT"/>
        </w:rPr>
      </w:pPr>
      <w:r w:rsidRPr="00291E77">
        <w:rPr>
          <w:rFonts w:ascii="Times New Roman" w:hAnsi="Times New Roman"/>
          <w:u w:val="single"/>
          <w:lang w:val="lt-LT"/>
        </w:rPr>
        <w:t>Nėštumas</w:t>
      </w:r>
    </w:p>
    <w:p w14:paraId="18D9C91D" w14:textId="3DCC34D3"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Įkvepiant vartojamo zanamiviro sisteminė ekspozicija yra maža. Vis dėlto, informacijos apie zanamiviro pernašą per placentą žmogaus organizme nėra. Duomenų apie zanamiviro vartojimą moterims nėštumo metu yra nedaug (mažiau kaip apie 300 nėštumų baigčių).</w:t>
      </w:r>
      <w:r w:rsidRPr="003B56AA">
        <w:rPr>
          <w:rFonts w:ascii="Times New Roman" w:hAnsi="Times New Roman"/>
          <w:noProof/>
          <w:lang w:val="lt-LT"/>
        </w:rPr>
        <w:t xml:space="preserve"> Tyrimai su gyvūnais tiesioginio ar netiesioginio kenksmingo toksinio poveikio reprodukcijai neparodė (žr. 5.3</w:t>
      </w:r>
      <w:r w:rsidR="00307B75">
        <w:rPr>
          <w:rFonts w:ascii="Times New Roman" w:hAnsi="Times New Roman"/>
          <w:noProof/>
          <w:lang w:val="lt-LT"/>
        </w:rPr>
        <w:t> </w:t>
      </w:r>
      <w:r w:rsidRPr="003B56AA">
        <w:rPr>
          <w:rFonts w:ascii="Times New Roman" w:hAnsi="Times New Roman"/>
          <w:noProof/>
          <w:lang w:val="lt-LT"/>
        </w:rPr>
        <w:t>skyrių).</w:t>
      </w:r>
    </w:p>
    <w:p w14:paraId="76051E45" w14:textId="77777777" w:rsidR="0074313E" w:rsidRPr="00291E77" w:rsidRDefault="0074313E" w:rsidP="0074313E">
      <w:pPr>
        <w:spacing w:after="0" w:line="240" w:lineRule="auto"/>
        <w:rPr>
          <w:rFonts w:ascii="Times New Roman" w:hAnsi="Times New Roman"/>
          <w:noProof/>
          <w:lang w:val="lt-LT"/>
        </w:rPr>
      </w:pPr>
    </w:p>
    <w:p w14:paraId="3D673ADF"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noProof/>
          <w:lang w:val="lt-LT"/>
        </w:rPr>
        <w:t>Dėl atsargumo</w:t>
      </w:r>
      <w:r w:rsidRPr="00291E77">
        <w:rPr>
          <w:rFonts w:ascii="Times New Roman" w:hAnsi="Times New Roman"/>
          <w:lang w:val="lt-LT"/>
        </w:rPr>
        <w:t xml:space="preserve"> Relenza </w:t>
      </w:r>
      <w:r w:rsidRPr="003B56AA">
        <w:rPr>
          <w:rFonts w:ascii="Times New Roman" w:hAnsi="Times New Roman"/>
          <w:noProof/>
          <w:lang w:val="lt-LT"/>
        </w:rPr>
        <w:t xml:space="preserve">geriau nevartoti </w:t>
      </w:r>
      <w:r w:rsidRPr="003B56AA">
        <w:rPr>
          <w:rFonts w:ascii="Times New Roman" w:hAnsi="Times New Roman"/>
          <w:lang w:val="lt-LT"/>
        </w:rPr>
        <w:t xml:space="preserve">nėštumo metu, išskyrus atvejus, kai </w:t>
      </w:r>
      <w:r w:rsidRPr="003B56AA">
        <w:rPr>
          <w:rFonts w:ascii="Times New Roman" w:hAnsi="Times New Roman"/>
          <w:noProof/>
          <w:lang w:val="lt-LT"/>
        </w:rPr>
        <w:t xml:space="preserve">moters klinikinė būklė yra tokia, kai laukiama </w:t>
      </w:r>
      <w:r w:rsidRPr="003B56AA">
        <w:rPr>
          <w:rFonts w:ascii="Times New Roman" w:hAnsi="Times New Roman"/>
          <w:lang w:val="lt-LT"/>
        </w:rPr>
        <w:t xml:space="preserve">nauda motinai </w:t>
      </w:r>
      <w:r w:rsidRPr="003B56AA">
        <w:rPr>
          <w:rFonts w:ascii="Times New Roman" w:hAnsi="Times New Roman"/>
          <w:noProof/>
          <w:lang w:val="lt-LT"/>
        </w:rPr>
        <w:t>reikšmingai persveria galimą riziką</w:t>
      </w:r>
      <w:r w:rsidRPr="003B56AA">
        <w:rPr>
          <w:rFonts w:ascii="Times New Roman" w:hAnsi="Times New Roman"/>
          <w:lang w:val="lt-LT"/>
        </w:rPr>
        <w:t xml:space="preserve"> vaisiui.</w:t>
      </w:r>
    </w:p>
    <w:p w14:paraId="3C4A55F4" w14:textId="77777777" w:rsidR="0074313E" w:rsidRPr="00291E77" w:rsidRDefault="0074313E" w:rsidP="0074313E">
      <w:pPr>
        <w:spacing w:after="0" w:line="240" w:lineRule="auto"/>
        <w:rPr>
          <w:rFonts w:ascii="Times New Roman" w:hAnsi="Times New Roman"/>
          <w:lang w:val="lt-LT"/>
        </w:rPr>
      </w:pPr>
    </w:p>
    <w:p w14:paraId="0AD03C6C" w14:textId="77777777" w:rsidR="0074313E" w:rsidRPr="00291E77" w:rsidRDefault="0074313E" w:rsidP="0074313E">
      <w:pPr>
        <w:spacing w:after="0" w:line="240" w:lineRule="auto"/>
        <w:rPr>
          <w:rFonts w:ascii="Times New Roman" w:hAnsi="Times New Roman"/>
          <w:u w:val="single"/>
          <w:lang w:val="lt-LT"/>
        </w:rPr>
      </w:pPr>
      <w:r w:rsidRPr="00291E77">
        <w:rPr>
          <w:rFonts w:ascii="Times New Roman" w:hAnsi="Times New Roman"/>
          <w:u w:val="single"/>
          <w:lang w:val="lt-LT"/>
        </w:rPr>
        <w:t>Žindymas</w:t>
      </w:r>
    </w:p>
    <w:p w14:paraId="71AAB959" w14:textId="77777777"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Įkvepiant vartojamo zanamiviro sisteminė ekspozicija yra maža. Vis dėlto, informacijos apie zanamiviro prasiskverbimą į motinos pieną žmogaus organizme nėra. Pavojaus žindomam kūdikiui negalima atmesti.</w:t>
      </w:r>
      <w:r w:rsidRPr="003B56AA">
        <w:rPr>
          <w:rFonts w:ascii="Times New Roman" w:eastAsia="SimSun" w:hAnsi="Times New Roman"/>
          <w:snapToGrid w:val="0"/>
          <w:color w:val="000000"/>
          <w:lang w:val="lt-LT" w:eastAsia="zh-CN"/>
        </w:rPr>
        <w:t xml:space="preserve"> </w:t>
      </w:r>
      <w:r w:rsidRPr="00291E77">
        <w:rPr>
          <w:rFonts w:ascii="Times New Roman" w:hAnsi="Times New Roman"/>
          <w:noProof/>
          <w:lang w:val="lt-LT"/>
        </w:rPr>
        <w:t xml:space="preserve">Atsižvelgiant į žindymo naudą kūdikiui ir gydymo naudą motinai, </w:t>
      </w:r>
      <w:r w:rsidRPr="003B56AA">
        <w:rPr>
          <w:rFonts w:ascii="Times New Roman" w:hAnsi="Times New Roman"/>
          <w:noProof/>
          <w:lang w:val="lt-LT"/>
        </w:rPr>
        <w:t>turi būti nuspręsta</w:t>
      </w:r>
      <w:r w:rsidRPr="00291E77">
        <w:rPr>
          <w:rFonts w:ascii="Times New Roman" w:hAnsi="Times New Roman"/>
          <w:noProof/>
          <w:lang w:val="lt-LT"/>
        </w:rPr>
        <w:t>, ar nutraukti žindymą ar nutraukti</w:t>
      </w:r>
      <w:r w:rsidRPr="003B56AA">
        <w:rPr>
          <w:rFonts w:ascii="Times New Roman" w:hAnsi="Times New Roman"/>
          <w:noProof/>
          <w:lang w:val="lt-LT"/>
        </w:rPr>
        <w:t>,</w:t>
      </w:r>
      <w:r w:rsidRPr="00291E77">
        <w:rPr>
          <w:rFonts w:ascii="Times New Roman" w:hAnsi="Times New Roman"/>
          <w:noProof/>
          <w:lang w:val="lt-LT"/>
        </w:rPr>
        <w:t xml:space="preserve"> susilaikyti nuo gydymo Relenza.</w:t>
      </w:r>
    </w:p>
    <w:p w14:paraId="3D957B6D" w14:textId="77777777" w:rsidR="0074313E" w:rsidRPr="00291E77" w:rsidRDefault="0074313E" w:rsidP="0074313E">
      <w:pPr>
        <w:spacing w:after="0" w:line="240" w:lineRule="auto"/>
        <w:rPr>
          <w:rFonts w:ascii="Times New Roman" w:hAnsi="Times New Roman"/>
          <w:noProof/>
          <w:lang w:val="lt-LT"/>
        </w:rPr>
      </w:pPr>
    </w:p>
    <w:p w14:paraId="2AACD440" w14:textId="77777777" w:rsidR="0074313E" w:rsidRPr="00291E77" w:rsidRDefault="0074313E" w:rsidP="0074313E">
      <w:pPr>
        <w:spacing w:after="0" w:line="240" w:lineRule="auto"/>
        <w:rPr>
          <w:rFonts w:ascii="Times New Roman" w:hAnsi="Times New Roman"/>
          <w:noProof/>
          <w:u w:val="single"/>
          <w:lang w:val="lt-LT"/>
        </w:rPr>
      </w:pPr>
      <w:r w:rsidRPr="00291E77">
        <w:rPr>
          <w:rFonts w:ascii="Times New Roman" w:hAnsi="Times New Roman"/>
          <w:noProof/>
          <w:u w:val="single"/>
          <w:lang w:val="lt-LT"/>
        </w:rPr>
        <w:t>Vaisingumas</w:t>
      </w:r>
    </w:p>
    <w:p w14:paraId="435751F3" w14:textId="24BF62C1"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Tyrimai su gyvūnais kliniškai reikšmingo zanamiviro poveikio patinų ar patelių vislumui neparodė (žr.</w:t>
      </w:r>
      <w:r w:rsidR="00307B75">
        <w:rPr>
          <w:rFonts w:ascii="Times New Roman" w:hAnsi="Times New Roman"/>
          <w:noProof/>
          <w:lang w:val="lt-LT"/>
        </w:rPr>
        <w:t> </w:t>
      </w:r>
      <w:r w:rsidRPr="00291E77">
        <w:rPr>
          <w:rFonts w:ascii="Times New Roman" w:hAnsi="Times New Roman"/>
          <w:noProof/>
          <w:lang w:val="lt-LT"/>
        </w:rPr>
        <w:t>5.3</w:t>
      </w:r>
      <w:r w:rsidR="00307B75">
        <w:rPr>
          <w:rFonts w:ascii="Times New Roman" w:hAnsi="Times New Roman"/>
          <w:noProof/>
          <w:lang w:val="lt-LT"/>
        </w:rPr>
        <w:t> </w:t>
      </w:r>
      <w:r w:rsidRPr="00291E77">
        <w:rPr>
          <w:rFonts w:ascii="Times New Roman" w:hAnsi="Times New Roman"/>
          <w:noProof/>
          <w:lang w:val="lt-LT"/>
        </w:rPr>
        <w:t>skyrių).</w:t>
      </w:r>
    </w:p>
    <w:p w14:paraId="07EFA1AF" w14:textId="77777777" w:rsidR="0074313E" w:rsidRPr="00291E77" w:rsidRDefault="0074313E" w:rsidP="0074313E">
      <w:pPr>
        <w:spacing w:after="0" w:line="240" w:lineRule="auto"/>
        <w:rPr>
          <w:rFonts w:ascii="Times New Roman" w:hAnsi="Times New Roman"/>
          <w:lang w:val="lt-LT"/>
        </w:rPr>
      </w:pPr>
    </w:p>
    <w:p w14:paraId="0F1A7837"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4.7</w:t>
      </w:r>
      <w:r w:rsidRPr="00291E77">
        <w:rPr>
          <w:rFonts w:ascii="Times New Roman" w:hAnsi="Times New Roman"/>
          <w:b/>
          <w:lang w:val="lt-LT"/>
        </w:rPr>
        <w:tab/>
        <w:t>Poveikis gebėjimui vairuoti ir valdyti mechanizmus</w:t>
      </w:r>
    </w:p>
    <w:p w14:paraId="05828DF5" w14:textId="77777777" w:rsidR="0074313E" w:rsidRPr="00291E77" w:rsidRDefault="0074313E" w:rsidP="0074313E">
      <w:pPr>
        <w:spacing w:after="0" w:line="240" w:lineRule="auto"/>
        <w:rPr>
          <w:rFonts w:ascii="Times New Roman" w:hAnsi="Times New Roman"/>
          <w:lang w:val="lt-LT"/>
        </w:rPr>
      </w:pPr>
    </w:p>
    <w:p w14:paraId="7C8C976A"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Zanamiviras gebėjimo vairuoti ir valdyti mechanizmus neveikia arba veikia nereikšmingai.</w:t>
      </w:r>
    </w:p>
    <w:p w14:paraId="3899AC2D" w14:textId="77777777" w:rsidR="0074313E" w:rsidRPr="00291E77" w:rsidRDefault="0074313E" w:rsidP="0074313E">
      <w:pPr>
        <w:spacing w:after="0" w:line="240" w:lineRule="auto"/>
        <w:ind w:left="567" w:hanging="567"/>
        <w:rPr>
          <w:rFonts w:ascii="Times New Roman" w:hAnsi="Times New Roman"/>
          <w:lang w:val="lt-LT"/>
        </w:rPr>
      </w:pPr>
    </w:p>
    <w:p w14:paraId="7A6F1F1F" w14:textId="77777777" w:rsidR="0074313E" w:rsidRPr="00291E77" w:rsidRDefault="0074313E" w:rsidP="00C1415D">
      <w:pPr>
        <w:keepNext/>
        <w:numPr>
          <w:ilvl w:val="1"/>
          <w:numId w:val="4"/>
        </w:numPr>
        <w:spacing w:after="0" w:line="240" w:lineRule="auto"/>
        <w:outlineLvl w:val="0"/>
        <w:rPr>
          <w:rFonts w:ascii="Times New Roman" w:hAnsi="Times New Roman"/>
          <w:b/>
          <w:lang w:val="lt-LT"/>
        </w:rPr>
      </w:pPr>
      <w:r w:rsidRPr="00291E77">
        <w:rPr>
          <w:rFonts w:ascii="Times New Roman" w:hAnsi="Times New Roman"/>
          <w:b/>
          <w:lang w:val="lt-LT"/>
        </w:rPr>
        <w:lastRenderedPageBreak/>
        <w:t>Nepageidaujamas poveikis</w:t>
      </w:r>
    </w:p>
    <w:p w14:paraId="1409F43B" w14:textId="77777777" w:rsidR="0074313E" w:rsidRPr="00291E77" w:rsidRDefault="0074313E" w:rsidP="00C1415D">
      <w:pPr>
        <w:keepNext/>
        <w:spacing w:after="0" w:line="240" w:lineRule="auto"/>
        <w:rPr>
          <w:rFonts w:ascii="Times New Roman" w:hAnsi="Times New Roman"/>
          <w:i/>
          <w:lang w:val="lt-LT"/>
        </w:rPr>
      </w:pPr>
    </w:p>
    <w:p w14:paraId="5CEB3A99" w14:textId="6C48F2B4" w:rsidR="0074313E" w:rsidRPr="00291E77" w:rsidRDefault="0074313E" w:rsidP="00C1415D">
      <w:pPr>
        <w:keepNext/>
        <w:spacing w:after="0" w:line="240" w:lineRule="auto"/>
        <w:rPr>
          <w:rFonts w:ascii="Times New Roman" w:hAnsi="Times New Roman"/>
          <w:lang w:val="lt-LT"/>
        </w:rPr>
      </w:pPr>
      <w:r w:rsidRPr="00291E77">
        <w:rPr>
          <w:rFonts w:ascii="Times New Roman" w:hAnsi="Times New Roman"/>
          <w:lang w:val="lt-LT"/>
        </w:rPr>
        <w:t xml:space="preserve">Yra </w:t>
      </w:r>
      <w:r w:rsidRPr="00291E77">
        <w:rPr>
          <w:rFonts w:ascii="Times New Roman" w:hAnsi="Times New Roman"/>
          <w:noProof/>
          <w:lang w:val="lt-LT"/>
        </w:rPr>
        <w:t>pranešta apie retus pacientų</w:t>
      </w:r>
      <w:r w:rsidRPr="00291E77">
        <w:rPr>
          <w:rFonts w:ascii="Times New Roman" w:hAnsi="Times New Roman"/>
          <w:lang w:val="lt-LT"/>
        </w:rPr>
        <w:t xml:space="preserve">, anksčiau </w:t>
      </w:r>
      <w:r w:rsidRPr="00291E77">
        <w:rPr>
          <w:rFonts w:ascii="Times New Roman" w:hAnsi="Times New Roman"/>
          <w:noProof/>
          <w:lang w:val="lt-LT"/>
        </w:rPr>
        <w:t>sirgusių</w:t>
      </w:r>
      <w:r w:rsidRPr="00291E77">
        <w:rPr>
          <w:rFonts w:ascii="Times New Roman" w:hAnsi="Times New Roman"/>
          <w:lang w:val="lt-LT"/>
        </w:rPr>
        <w:t xml:space="preserve"> kvėpavimo sistemos ligomis (astma, LOPL), ir labai </w:t>
      </w:r>
      <w:r w:rsidRPr="00291E77">
        <w:rPr>
          <w:rFonts w:ascii="Times New Roman" w:hAnsi="Times New Roman"/>
          <w:noProof/>
          <w:lang w:val="lt-LT"/>
        </w:rPr>
        <w:t>retus pacientų</w:t>
      </w:r>
      <w:r w:rsidRPr="00291E77">
        <w:rPr>
          <w:rFonts w:ascii="Times New Roman" w:hAnsi="Times New Roman"/>
          <w:lang w:val="lt-LT"/>
        </w:rPr>
        <w:t xml:space="preserve">, anksčiau </w:t>
      </w:r>
      <w:r w:rsidRPr="00291E77">
        <w:rPr>
          <w:rFonts w:ascii="Times New Roman" w:hAnsi="Times New Roman"/>
          <w:noProof/>
          <w:lang w:val="lt-LT"/>
        </w:rPr>
        <w:t>nesirgusių</w:t>
      </w:r>
      <w:r w:rsidRPr="00291E77">
        <w:rPr>
          <w:rFonts w:ascii="Times New Roman" w:hAnsi="Times New Roman"/>
          <w:lang w:val="lt-LT"/>
        </w:rPr>
        <w:t xml:space="preserve"> kvėpavimo sistemos ligomis</w:t>
      </w:r>
      <w:r w:rsidRPr="003B56AA">
        <w:rPr>
          <w:rFonts w:ascii="Times New Roman" w:hAnsi="Times New Roman"/>
          <w:noProof/>
          <w:lang w:val="lt-LT"/>
        </w:rPr>
        <w:t xml:space="preserve">, </w:t>
      </w:r>
      <w:r w:rsidRPr="00291E77">
        <w:rPr>
          <w:rFonts w:ascii="Times New Roman" w:hAnsi="Times New Roman"/>
          <w:noProof/>
          <w:lang w:val="lt-LT"/>
        </w:rPr>
        <w:t>atvejus</w:t>
      </w:r>
      <w:r w:rsidRPr="00291E77">
        <w:rPr>
          <w:rFonts w:ascii="Times New Roman" w:hAnsi="Times New Roman"/>
          <w:lang w:val="lt-LT"/>
        </w:rPr>
        <w:t xml:space="preserve">, </w:t>
      </w:r>
      <w:r w:rsidRPr="003B56AA">
        <w:rPr>
          <w:rFonts w:ascii="Times New Roman" w:hAnsi="Times New Roman"/>
          <w:lang w:val="lt-LT"/>
        </w:rPr>
        <w:t>kai pasireiškė ūminis bronchų spazmas ir (arba) sunkus kvėpavimo funkcijos pablogėjimas pavartojus Relenza (žr.</w:t>
      </w:r>
      <w:r w:rsidR="00307B75">
        <w:rPr>
          <w:rFonts w:ascii="Times New Roman" w:hAnsi="Times New Roman"/>
          <w:lang w:val="lt-LT"/>
        </w:rPr>
        <w:t> </w:t>
      </w:r>
      <w:r w:rsidRPr="003B56AA">
        <w:rPr>
          <w:rFonts w:ascii="Times New Roman" w:hAnsi="Times New Roman"/>
          <w:lang w:val="lt-LT"/>
        </w:rPr>
        <w:t>4.4</w:t>
      </w:r>
      <w:r w:rsidR="00307B75">
        <w:rPr>
          <w:rFonts w:ascii="Times New Roman" w:hAnsi="Times New Roman"/>
          <w:lang w:val="lt-LT"/>
        </w:rPr>
        <w:t> </w:t>
      </w:r>
      <w:r w:rsidRPr="003B56AA">
        <w:rPr>
          <w:rFonts w:ascii="Times New Roman" w:hAnsi="Times New Roman"/>
          <w:lang w:val="lt-LT"/>
        </w:rPr>
        <w:t>skyrių).</w:t>
      </w:r>
    </w:p>
    <w:p w14:paraId="4733DE24" w14:textId="77777777" w:rsidR="0074313E" w:rsidRPr="00291E77" w:rsidRDefault="0074313E" w:rsidP="0074313E">
      <w:pPr>
        <w:spacing w:after="0" w:line="240" w:lineRule="auto"/>
        <w:rPr>
          <w:rFonts w:ascii="Times New Roman" w:hAnsi="Times New Roman"/>
          <w:lang w:val="lt-LT"/>
        </w:rPr>
      </w:pPr>
    </w:p>
    <w:p w14:paraId="2BDDEDC3" w14:textId="1E3CAE42"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Dėl gydymo galėję atsirasti sutrikimai žemiau išvardyti pagal organizmo sistemas, organų klases bei absoliutų dažnį. Dažnis apibūdinamas kaip labai dažnas (≥</w:t>
      </w:r>
      <w:r w:rsidRPr="00291E77">
        <w:rPr>
          <w:rFonts w:ascii="Times New Roman" w:hAnsi="Times New Roman"/>
          <w:noProof/>
          <w:lang w:val="lt-LT"/>
        </w:rPr>
        <w:t> </w:t>
      </w:r>
      <w:r w:rsidRPr="00291E77">
        <w:rPr>
          <w:rFonts w:ascii="Times New Roman" w:hAnsi="Times New Roman"/>
          <w:lang w:val="lt-LT"/>
        </w:rPr>
        <w:t>1/10), dažnas (≥</w:t>
      </w:r>
      <w:r w:rsidRPr="003B56AA">
        <w:rPr>
          <w:rFonts w:ascii="Times New Roman" w:hAnsi="Times New Roman"/>
          <w:noProof/>
          <w:lang w:val="lt-LT"/>
        </w:rPr>
        <w:t> </w:t>
      </w:r>
      <w:r w:rsidRPr="00291E77">
        <w:rPr>
          <w:rFonts w:ascii="Times New Roman" w:hAnsi="Times New Roman"/>
          <w:lang w:val="lt-LT"/>
        </w:rPr>
        <w:t>1/100, &lt;</w:t>
      </w:r>
      <w:r w:rsidRPr="003B56AA">
        <w:rPr>
          <w:rFonts w:ascii="Times New Roman" w:hAnsi="Times New Roman"/>
          <w:noProof/>
          <w:lang w:val="lt-LT"/>
        </w:rPr>
        <w:t> </w:t>
      </w:r>
      <w:r w:rsidRPr="00291E77">
        <w:rPr>
          <w:rFonts w:ascii="Times New Roman" w:hAnsi="Times New Roman"/>
          <w:lang w:val="lt-LT"/>
        </w:rPr>
        <w:t>1/10), nedažnas (≥</w:t>
      </w:r>
      <w:r w:rsidRPr="003B56AA">
        <w:rPr>
          <w:rFonts w:ascii="Times New Roman" w:hAnsi="Times New Roman"/>
          <w:noProof/>
          <w:lang w:val="lt-LT"/>
        </w:rPr>
        <w:t> </w:t>
      </w:r>
      <w:r w:rsidRPr="00291E77">
        <w:rPr>
          <w:rFonts w:ascii="Times New Roman" w:hAnsi="Times New Roman"/>
          <w:lang w:val="lt-LT"/>
        </w:rPr>
        <w:t>1/1</w:t>
      </w:r>
      <w:r w:rsidR="00B83B41">
        <w:rPr>
          <w:rFonts w:ascii="Times New Roman" w:hAnsi="Times New Roman"/>
          <w:lang w:val="lt-LT"/>
        </w:rPr>
        <w:t> </w:t>
      </w:r>
      <w:r w:rsidRPr="00291E77">
        <w:rPr>
          <w:rFonts w:ascii="Times New Roman" w:hAnsi="Times New Roman"/>
          <w:lang w:val="lt-LT"/>
        </w:rPr>
        <w:t>000, &lt;</w:t>
      </w:r>
      <w:r w:rsidRPr="003B56AA">
        <w:rPr>
          <w:rFonts w:ascii="Times New Roman" w:hAnsi="Times New Roman"/>
          <w:noProof/>
          <w:lang w:val="lt-LT"/>
        </w:rPr>
        <w:t> </w:t>
      </w:r>
      <w:r w:rsidRPr="00291E77">
        <w:rPr>
          <w:rFonts w:ascii="Times New Roman" w:hAnsi="Times New Roman"/>
          <w:lang w:val="lt-LT"/>
        </w:rPr>
        <w:t>1/100), retas (≥</w:t>
      </w:r>
      <w:r w:rsidRPr="003B56AA">
        <w:rPr>
          <w:rFonts w:ascii="Times New Roman" w:hAnsi="Times New Roman"/>
          <w:noProof/>
          <w:lang w:val="lt-LT"/>
        </w:rPr>
        <w:t> </w:t>
      </w:r>
      <w:r w:rsidRPr="00291E77">
        <w:rPr>
          <w:rFonts w:ascii="Times New Roman" w:hAnsi="Times New Roman"/>
          <w:lang w:val="lt-LT"/>
        </w:rPr>
        <w:t>1/10</w:t>
      </w:r>
      <w:r w:rsidR="00B83B41">
        <w:rPr>
          <w:rFonts w:ascii="Times New Roman" w:hAnsi="Times New Roman"/>
          <w:lang w:val="lt-LT"/>
        </w:rPr>
        <w:t> </w:t>
      </w:r>
      <w:r w:rsidRPr="00291E77">
        <w:rPr>
          <w:rFonts w:ascii="Times New Roman" w:hAnsi="Times New Roman"/>
          <w:lang w:val="lt-LT"/>
        </w:rPr>
        <w:t>000, &lt;</w:t>
      </w:r>
      <w:r w:rsidRPr="003B56AA">
        <w:rPr>
          <w:rFonts w:ascii="Times New Roman" w:hAnsi="Times New Roman"/>
          <w:noProof/>
          <w:lang w:val="lt-LT"/>
        </w:rPr>
        <w:t> </w:t>
      </w:r>
      <w:r w:rsidRPr="00291E77">
        <w:rPr>
          <w:rFonts w:ascii="Times New Roman" w:hAnsi="Times New Roman"/>
          <w:lang w:val="lt-LT"/>
        </w:rPr>
        <w:t>1/1</w:t>
      </w:r>
      <w:r w:rsidR="00B83B41">
        <w:rPr>
          <w:rFonts w:ascii="Times New Roman" w:hAnsi="Times New Roman"/>
          <w:lang w:val="lt-LT"/>
        </w:rPr>
        <w:t> </w:t>
      </w:r>
      <w:r w:rsidRPr="00291E77">
        <w:rPr>
          <w:rFonts w:ascii="Times New Roman" w:hAnsi="Times New Roman"/>
          <w:lang w:val="lt-LT"/>
        </w:rPr>
        <w:t>000), labai retas (&lt;</w:t>
      </w:r>
      <w:r w:rsidRPr="003B56AA">
        <w:rPr>
          <w:rFonts w:ascii="Times New Roman" w:hAnsi="Times New Roman"/>
          <w:noProof/>
          <w:lang w:val="lt-LT"/>
        </w:rPr>
        <w:t> </w:t>
      </w:r>
      <w:r w:rsidRPr="00291E77">
        <w:rPr>
          <w:rFonts w:ascii="Times New Roman" w:hAnsi="Times New Roman"/>
          <w:lang w:val="lt-LT"/>
        </w:rPr>
        <w:t>1/10</w:t>
      </w:r>
      <w:r w:rsidR="00B83B41">
        <w:rPr>
          <w:rFonts w:ascii="Times New Roman" w:hAnsi="Times New Roman"/>
          <w:lang w:val="lt-LT"/>
        </w:rPr>
        <w:t> </w:t>
      </w:r>
      <w:r w:rsidRPr="00291E77">
        <w:rPr>
          <w:rFonts w:ascii="Times New Roman" w:hAnsi="Times New Roman"/>
          <w:lang w:val="lt-LT"/>
        </w:rPr>
        <w:t>000), dažnis nežinomas (negali būti nustatytas iš turimų duomenų).</w:t>
      </w:r>
    </w:p>
    <w:p w14:paraId="7BF70DC7" w14:textId="77777777" w:rsidR="0074313E" w:rsidRPr="00291E77" w:rsidRDefault="0074313E" w:rsidP="0074313E">
      <w:pPr>
        <w:spacing w:after="0" w:line="240" w:lineRule="auto"/>
        <w:rPr>
          <w:rFonts w:ascii="Times New Roman" w:hAnsi="Times New Roman"/>
          <w:lang w:val="lt-LT"/>
        </w:rPr>
      </w:pPr>
    </w:p>
    <w:p w14:paraId="4FD8977C"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Kiekvienoje dažnio grupėje nepageidaujamas poveikis pateikiamas mažėjančio sunkumo tvarka.</w:t>
      </w:r>
    </w:p>
    <w:p w14:paraId="43384431" w14:textId="77777777" w:rsidR="0074313E" w:rsidRPr="00291E77" w:rsidRDefault="0074313E" w:rsidP="0074313E">
      <w:pPr>
        <w:spacing w:after="0" w:line="240" w:lineRule="auto"/>
        <w:rPr>
          <w:rFonts w:ascii="Times New Roman" w:hAnsi="Times New Roman"/>
          <w:lang w:val="lt-LT"/>
        </w:rPr>
      </w:pPr>
    </w:p>
    <w:p w14:paraId="609CE4F7" w14:textId="77777777" w:rsidR="0074313E" w:rsidRPr="00291E77" w:rsidRDefault="0074313E" w:rsidP="0074313E">
      <w:pPr>
        <w:spacing w:after="0" w:line="240" w:lineRule="auto"/>
        <w:rPr>
          <w:rFonts w:ascii="Times New Roman" w:hAnsi="Times New Roman"/>
          <w:i/>
          <w:u w:val="single"/>
          <w:lang w:val="lt-LT"/>
        </w:rPr>
      </w:pPr>
      <w:r w:rsidRPr="00291E77">
        <w:rPr>
          <w:rFonts w:ascii="Times New Roman" w:hAnsi="Times New Roman"/>
          <w:i/>
          <w:u w:val="single"/>
          <w:lang w:val="lt-LT"/>
        </w:rPr>
        <w:t>Imuninės sistemos sutrikimai</w:t>
      </w:r>
    </w:p>
    <w:p w14:paraId="7E08B769"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Nedažni:</w:t>
      </w:r>
      <w:r w:rsidRPr="00291E77">
        <w:rPr>
          <w:rFonts w:ascii="Times New Roman" w:hAnsi="Times New Roman"/>
          <w:lang w:val="lt-LT"/>
        </w:rPr>
        <w:t xml:space="preserve"> alerginio tipo reakcijos, įskaitant burnos bei gerklų edemą.</w:t>
      </w:r>
    </w:p>
    <w:p w14:paraId="2F7135A0" w14:textId="77777777" w:rsidR="0074313E" w:rsidRPr="00307B75" w:rsidRDefault="0074313E" w:rsidP="0074313E">
      <w:pPr>
        <w:spacing w:after="0" w:line="240" w:lineRule="auto"/>
        <w:rPr>
          <w:rFonts w:ascii="Times New Roman" w:hAnsi="Times New Roman"/>
          <w:iCs/>
          <w:lang w:val="lt-LT"/>
        </w:rPr>
      </w:pPr>
    </w:p>
    <w:p w14:paraId="252305FB" w14:textId="0C1D253E"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Reti:</w:t>
      </w:r>
      <w:r w:rsidRPr="00291E77">
        <w:rPr>
          <w:rFonts w:ascii="Times New Roman" w:hAnsi="Times New Roman"/>
          <w:lang w:val="lt-LT"/>
        </w:rPr>
        <w:t xml:space="preserve"> anafilaksinės</w:t>
      </w:r>
      <w:r w:rsidR="00B83B41">
        <w:rPr>
          <w:rFonts w:ascii="Times New Roman" w:hAnsi="Times New Roman"/>
          <w:lang w:val="lt-LT"/>
        </w:rPr>
        <w:t xml:space="preserve"> </w:t>
      </w:r>
      <w:r w:rsidRPr="00291E77">
        <w:rPr>
          <w:rFonts w:ascii="Times New Roman" w:hAnsi="Times New Roman"/>
          <w:lang w:val="lt-LT"/>
        </w:rPr>
        <w:t>/</w:t>
      </w:r>
      <w:r w:rsidR="00B83B41">
        <w:rPr>
          <w:rFonts w:ascii="Times New Roman" w:hAnsi="Times New Roman"/>
          <w:lang w:val="lt-LT"/>
        </w:rPr>
        <w:t xml:space="preserve"> </w:t>
      </w:r>
      <w:r w:rsidRPr="00291E77">
        <w:rPr>
          <w:rFonts w:ascii="Times New Roman" w:hAnsi="Times New Roman"/>
          <w:lang w:val="lt-LT"/>
        </w:rPr>
        <w:t>anafilaktoidinės reakcijos, veido edema.</w:t>
      </w:r>
    </w:p>
    <w:p w14:paraId="4BA93344" w14:textId="77777777" w:rsidR="0074313E" w:rsidRPr="00291E77" w:rsidRDefault="0074313E" w:rsidP="0074313E">
      <w:pPr>
        <w:spacing w:after="0" w:line="240" w:lineRule="auto"/>
        <w:rPr>
          <w:rFonts w:ascii="Times New Roman" w:hAnsi="Times New Roman"/>
          <w:lang w:val="lt-LT"/>
        </w:rPr>
      </w:pPr>
    </w:p>
    <w:p w14:paraId="3520A3AD" w14:textId="77777777" w:rsidR="0074313E" w:rsidRPr="00291E77" w:rsidRDefault="0074313E" w:rsidP="0074313E">
      <w:pPr>
        <w:keepNext/>
        <w:spacing w:after="0" w:line="240" w:lineRule="auto"/>
        <w:outlineLvl w:val="0"/>
        <w:rPr>
          <w:rFonts w:ascii="Times New Roman" w:hAnsi="Times New Roman"/>
          <w:i/>
          <w:u w:val="single"/>
          <w:lang w:val="lt-LT"/>
        </w:rPr>
      </w:pPr>
      <w:r w:rsidRPr="00291E77">
        <w:rPr>
          <w:rFonts w:ascii="Times New Roman" w:hAnsi="Times New Roman"/>
          <w:i/>
          <w:u w:val="single"/>
          <w:lang w:val="lt-LT"/>
        </w:rPr>
        <w:t>Nervų sistemos sutrikimai</w:t>
      </w:r>
    </w:p>
    <w:p w14:paraId="4033F3DF" w14:textId="77777777" w:rsidR="0074313E" w:rsidRPr="00291E77" w:rsidRDefault="0074313E" w:rsidP="0074313E">
      <w:pPr>
        <w:spacing w:after="0" w:line="240" w:lineRule="auto"/>
        <w:rPr>
          <w:rFonts w:ascii="Times New Roman" w:hAnsi="Times New Roman"/>
          <w:i/>
          <w:lang w:val="lt-LT"/>
        </w:rPr>
      </w:pPr>
      <w:r w:rsidRPr="00291E77">
        <w:rPr>
          <w:rFonts w:ascii="Times New Roman" w:hAnsi="Times New Roman"/>
          <w:i/>
          <w:lang w:val="lt-LT"/>
        </w:rPr>
        <w:t>Nedažni:</w:t>
      </w:r>
      <w:r w:rsidRPr="00291E77">
        <w:rPr>
          <w:rFonts w:ascii="Times New Roman" w:hAnsi="Times New Roman"/>
          <w:lang w:val="lt-LT"/>
        </w:rPr>
        <w:t xml:space="preserve"> pacientams, kuriems buvo gripo simptomų, netrukus po zanamiviro įkvėpimo pasireiškė vazovagalinio tipo reakcijos, pavyzdžiui, karščiavimas ir dehidracija.</w:t>
      </w:r>
    </w:p>
    <w:p w14:paraId="241F8B8E" w14:textId="77777777" w:rsidR="0074313E" w:rsidRPr="00291E77" w:rsidRDefault="0074313E" w:rsidP="0074313E">
      <w:pPr>
        <w:spacing w:after="0" w:line="240" w:lineRule="auto"/>
        <w:rPr>
          <w:rFonts w:ascii="Times New Roman" w:hAnsi="Times New Roman"/>
          <w:i/>
          <w:lang w:val="lt-LT"/>
        </w:rPr>
      </w:pPr>
    </w:p>
    <w:p w14:paraId="69397C62" w14:textId="77777777" w:rsidR="0074313E" w:rsidRPr="00291E77" w:rsidRDefault="0074313E" w:rsidP="0074313E">
      <w:pPr>
        <w:spacing w:after="0" w:line="240" w:lineRule="auto"/>
        <w:rPr>
          <w:rFonts w:ascii="Times New Roman" w:hAnsi="Times New Roman"/>
          <w:i/>
          <w:u w:val="single"/>
          <w:lang w:val="lt-LT"/>
        </w:rPr>
      </w:pPr>
      <w:r w:rsidRPr="00291E77">
        <w:rPr>
          <w:rFonts w:ascii="Times New Roman" w:hAnsi="Times New Roman"/>
          <w:i/>
          <w:u w:val="single"/>
          <w:lang w:val="lt-LT"/>
        </w:rPr>
        <w:t xml:space="preserve">Kvėpavimo sistemos, krūtinės ląstos ir </w:t>
      </w:r>
      <w:r w:rsidRPr="00291E77">
        <w:rPr>
          <w:rFonts w:ascii="Times New Roman" w:hAnsi="Times New Roman"/>
          <w:i/>
          <w:noProof/>
          <w:u w:val="single"/>
          <w:lang w:val="lt-LT"/>
        </w:rPr>
        <w:t>tarpuplaučio</w:t>
      </w:r>
      <w:r w:rsidRPr="00291E77">
        <w:rPr>
          <w:rFonts w:ascii="Times New Roman" w:hAnsi="Times New Roman"/>
          <w:i/>
          <w:u w:val="single"/>
          <w:lang w:val="lt-LT"/>
        </w:rPr>
        <w:t xml:space="preserve"> sutrikimai</w:t>
      </w:r>
    </w:p>
    <w:p w14:paraId="5D65A579"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Nedažni:</w:t>
      </w:r>
      <w:r w:rsidRPr="00291E77">
        <w:rPr>
          <w:rFonts w:ascii="Times New Roman" w:hAnsi="Times New Roman"/>
          <w:lang w:val="lt-LT"/>
        </w:rPr>
        <w:t xml:space="preserve"> bronchų spazmas, dusulys, ryklės veržimas ar susiaurėjimas.</w:t>
      </w:r>
    </w:p>
    <w:p w14:paraId="1F8A060D" w14:textId="77777777" w:rsidR="0074313E" w:rsidRPr="00291E77" w:rsidRDefault="0074313E" w:rsidP="0074313E">
      <w:pPr>
        <w:spacing w:after="0" w:line="240" w:lineRule="auto"/>
        <w:rPr>
          <w:rFonts w:ascii="Times New Roman" w:hAnsi="Times New Roman"/>
          <w:lang w:val="lt-LT"/>
        </w:rPr>
      </w:pPr>
    </w:p>
    <w:p w14:paraId="0D16D434" w14:textId="77777777" w:rsidR="0074313E" w:rsidRPr="00291E77" w:rsidRDefault="0074313E" w:rsidP="0074313E">
      <w:pPr>
        <w:spacing w:after="0" w:line="240" w:lineRule="auto"/>
        <w:rPr>
          <w:rFonts w:ascii="Times New Roman" w:hAnsi="Times New Roman"/>
          <w:i/>
          <w:u w:val="single"/>
          <w:lang w:val="lt-LT"/>
        </w:rPr>
      </w:pPr>
      <w:r w:rsidRPr="00291E77">
        <w:rPr>
          <w:rFonts w:ascii="Times New Roman" w:hAnsi="Times New Roman"/>
          <w:i/>
          <w:u w:val="single"/>
          <w:lang w:val="lt-LT"/>
        </w:rPr>
        <w:t>Odos ir poodinio audinio sutrikimai</w:t>
      </w:r>
    </w:p>
    <w:p w14:paraId="3FD77A33"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Dažni:</w:t>
      </w:r>
      <w:r w:rsidRPr="00291E77">
        <w:rPr>
          <w:rFonts w:ascii="Times New Roman" w:hAnsi="Times New Roman"/>
          <w:lang w:val="lt-LT"/>
        </w:rPr>
        <w:t xml:space="preserve"> išbėrimas.</w:t>
      </w:r>
    </w:p>
    <w:p w14:paraId="4877CFEB" w14:textId="77777777" w:rsidR="0074313E" w:rsidRPr="00307B75" w:rsidRDefault="0074313E" w:rsidP="0074313E">
      <w:pPr>
        <w:spacing w:after="0" w:line="240" w:lineRule="auto"/>
        <w:rPr>
          <w:rFonts w:ascii="Times New Roman" w:hAnsi="Times New Roman"/>
          <w:iCs/>
          <w:lang w:val="lt-LT"/>
        </w:rPr>
      </w:pPr>
    </w:p>
    <w:p w14:paraId="37703899" w14:textId="77777777" w:rsidR="0074313E" w:rsidRPr="00291E77" w:rsidRDefault="0074313E" w:rsidP="0074313E">
      <w:pPr>
        <w:spacing w:after="0" w:line="240" w:lineRule="auto"/>
        <w:rPr>
          <w:rFonts w:ascii="Times New Roman" w:hAnsi="Times New Roman"/>
          <w:i/>
          <w:lang w:val="lt-LT"/>
        </w:rPr>
      </w:pPr>
      <w:r w:rsidRPr="00291E77">
        <w:rPr>
          <w:rFonts w:ascii="Times New Roman" w:hAnsi="Times New Roman"/>
          <w:i/>
          <w:lang w:val="lt-LT"/>
        </w:rPr>
        <w:t xml:space="preserve">Nedažni: </w:t>
      </w:r>
      <w:r w:rsidRPr="00291E77">
        <w:rPr>
          <w:rFonts w:ascii="Times New Roman" w:hAnsi="Times New Roman"/>
          <w:lang w:val="lt-LT"/>
        </w:rPr>
        <w:t>dilgėlinė.</w:t>
      </w:r>
    </w:p>
    <w:p w14:paraId="67381155" w14:textId="77777777" w:rsidR="0074313E" w:rsidRPr="00307B75" w:rsidRDefault="0074313E" w:rsidP="0074313E">
      <w:pPr>
        <w:spacing w:after="0" w:line="240" w:lineRule="auto"/>
        <w:rPr>
          <w:rFonts w:ascii="Times New Roman" w:hAnsi="Times New Roman"/>
          <w:iCs/>
          <w:lang w:val="lt-LT"/>
        </w:rPr>
      </w:pPr>
    </w:p>
    <w:p w14:paraId="6CFDDC38"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i/>
          <w:lang w:val="lt-LT"/>
        </w:rPr>
        <w:t>Reti:</w:t>
      </w:r>
      <w:r w:rsidRPr="00291E77">
        <w:rPr>
          <w:rFonts w:ascii="Times New Roman" w:hAnsi="Times New Roman"/>
          <w:lang w:val="lt-LT"/>
        </w:rPr>
        <w:t xml:space="preserve"> sunkios odos reakcijos, įskaitant daugiaformę eritemą, Stivenso ir Džonsono sindromą ir toksinę epidermio nekrolizę.</w:t>
      </w:r>
    </w:p>
    <w:p w14:paraId="61F63139" w14:textId="77777777" w:rsidR="0074313E" w:rsidRPr="00307B75" w:rsidRDefault="0074313E" w:rsidP="0074313E">
      <w:pPr>
        <w:spacing w:after="0" w:line="240" w:lineRule="auto"/>
        <w:ind w:left="567" w:hanging="567"/>
        <w:outlineLvl w:val="0"/>
        <w:rPr>
          <w:rFonts w:ascii="Times New Roman" w:hAnsi="Times New Roman"/>
          <w:bCs/>
          <w:lang w:val="lt-LT"/>
        </w:rPr>
      </w:pPr>
    </w:p>
    <w:p w14:paraId="3CCB52AA" w14:textId="77777777" w:rsidR="0074313E" w:rsidRPr="00291E77" w:rsidRDefault="0074313E" w:rsidP="0074313E">
      <w:pPr>
        <w:keepNext/>
        <w:spacing w:after="0" w:line="240" w:lineRule="auto"/>
        <w:outlineLvl w:val="0"/>
        <w:rPr>
          <w:rFonts w:ascii="Times New Roman" w:hAnsi="Times New Roman"/>
          <w:lang w:val="lt-LT"/>
        </w:rPr>
      </w:pPr>
      <w:r w:rsidRPr="00291E77">
        <w:rPr>
          <w:rFonts w:ascii="Times New Roman" w:hAnsi="Times New Roman"/>
          <w:i/>
          <w:u w:val="single"/>
          <w:lang w:val="lt-LT"/>
        </w:rPr>
        <w:t>Psichikos ir nervų sistemos sutrikimai</w:t>
      </w:r>
    </w:p>
    <w:p w14:paraId="5F2F205E" w14:textId="77777777" w:rsidR="0074313E" w:rsidRPr="00291E77" w:rsidRDefault="0074313E" w:rsidP="0074313E">
      <w:pPr>
        <w:keepNext/>
        <w:spacing w:after="0" w:line="240" w:lineRule="auto"/>
        <w:outlineLvl w:val="0"/>
        <w:rPr>
          <w:rFonts w:ascii="Times New Roman" w:hAnsi="Times New Roman"/>
          <w:lang w:val="lt-LT"/>
        </w:rPr>
      </w:pPr>
      <w:r w:rsidRPr="00291E77">
        <w:rPr>
          <w:rFonts w:ascii="Times New Roman" w:hAnsi="Times New Roman"/>
          <w:lang w:val="lt-LT"/>
        </w:rPr>
        <w:t>Pranešta, kad gripu</w:t>
      </w:r>
      <w:r w:rsidRPr="00291E77" w:rsidDel="00DE09FD">
        <w:rPr>
          <w:rFonts w:ascii="Times New Roman" w:hAnsi="Times New Roman"/>
          <w:lang w:val="lt-LT"/>
        </w:rPr>
        <w:t xml:space="preserve"> </w:t>
      </w:r>
      <w:r w:rsidRPr="00291E77">
        <w:rPr>
          <w:rFonts w:ascii="Times New Roman" w:hAnsi="Times New Roman"/>
          <w:lang w:val="lt-LT"/>
        </w:rPr>
        <w:t>sergantiems</w:t>
      </w:r>
      <w:r w:rsidRPr="003B56AA" w:rsidDel="00DE09FD">
        <w:rPr>
          <w:rFonts w:ascii="Times New Roman" w:hAnsi="Times New Roman"/>
          <w:lang w:val="lt-LT"/>
        </w:rPr>
        <w:t xml:space="preserve"> </w:t>
      </w:r>
      <w:r w:rsidRPr="00291E77">
        <w:rPr>
          <w:rFonts w:ascii="Times New Roman" w:hAnsi="Times New Roman"/>
          <w:lang w:val="lt-LT"/>
        </w:rPr>
        <w:t>pacientams, gydomiems Relenza, buvo traukulių ir psichikos sutrikimų, pvz., pritemusios sąmonės, nenormalaus elgesio, haliucinacijų ir kliedėjimo atvejų. Dažniausiai tokie simptomai pasireiškė vaikams ir paaugliams. Yra duomenų, kad gripu sergantiems pacientams, negydomiems Relenza,</w:t>
      </w:r>
      <w:r w:rsidRPr="003B56AA" w:rsidDel="00DE09FD">
        <w:rPr>
          <w:rFonts w:ascii="Times New Roman" w:hAnsi="Times New Roman"/>
          <w:lang w:val="lt-LT"/>
        </w:rPr>
        <w:t xml:space="preserve"> </w:t>
      </w:r>
      <w:r w:rsidRPr="00291E77">
        <w:rPr>
          <w:rFonts w:ascii="Times New Roman" w:hAnsi="Times New Roman"/>
          <w:lang w:val="lt-LT"/>
        </w:rPr>
        <w:t>taip pat pasireiškė</w:t>
      </w:r>
      <w:r w:rsidRPr="003B56AA" w:rsidDel="00DE09FD">
        <w:rPr>
          <w:rFonts w:ascii="Times New Roman" w:hAnsi="Times New Roman"/>
          <w:lang w:val="lt-LT"/>
        </w:rPr>
        <w:t xml:space="preserve"> </w:t>
      </w:r>
      <w:r w:rsidRPr="00291E77">
        <w:rPr>
          <w:rFonts w:ascii="Times New Roman" w:hAnsi="Times New Roman"/>
          <w:lang w:val="lt-LT"/>
        </w:rPr>
        <w:t>traukulių ir psichikos sutrikimų.</w:t>
      </w:r>
    </w:p>
    <w:p w14:paraId="2DF9A378" w14:textId="77777777" w:rsidR="0074313E" w:rsidRPr="00291E77" w:rsidRDefault="0074313E" w:rsidP="0074313E">
      <w:pPr>
        <w:keepNext/>
        <w:spacing w:after="0" w:line="240" w:lineRule="auto"/>
        <w:outlineLvl w:val="0"/>
        <w:rPr>
          <w:rFonts w:ascii="Times New Roman" w:hAnsi="Times New Roman"/>
          <w:lang w:val="lt-LT"/>
        </w:rPr>
      </w:pPr>
    </w:p>
    <w:p w14:paraId="5D010CF5" w14:textId="77777777" w:rsidR="0074313E" w:rsidRPr="00291E77" w:rsidRDefault="0074313E" w:rsidP="0074313E">
      <w:pPr>
        <w:autoSpaceDE w:val="0"/>
        <w:autoSpaceDN w:val="0"/>
        <w:adjustRightInd w:val="0"/>
        <w:spacing w:after="0" w:line="240" w:lineRule="auto"/>
        <w:jc w:val="both"/>
        <w:rPr>
          <w:rFonts w:ascii="Times New Roman" w:hAnsi="Times New Roman"/>
          <w:u w:val="single"/>
          <w:lang w:val="lt-LT"/>
        </w:rPr>
      </w:pPr>
      <w:r w:rsidRPr="00291E77">
        <w:rPr>
          <w:rFonts w:ascii="Times New Roman" w:hAnsi="Times New Roman"/>
          <w:u w:val="single"/>
          <w:lang w:val="lt-LT"/>
        </w:rPr>
        <w:t>Pranešimas apie įtariamas nepageidaujamas reakcijas</w:t>
      </w:r>
    </w:p>
    <w:p w14:paraId="0C5AEF18" w14:textId="43DA3442" w:rsidR="0074313E" w:rsidRPr="00291E77" w:rsidRDefault="0074313E" w:rsidP="0074313E">
      <w:pPr>
        <w:autoSpaceDE w:val="0"/>
        <w:autoSpaceDN w:val="0"/>
        <w:adjustRightInd w:val="0"/>
        <w:spacing w:after="0" w:line="240" w:lineRule="auto"/>
        <w:rPr>
          <w:rFonts w:ascii="Times New Roman" w:hAnsi="Times New Roman"/>
          <w:lang w:val="lt-LT"/>
        </w:rPr>
      </w:pPr>
      <w:r w:rsidRPr="00291E77">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specialistai </w:t>
      </w:r>
      <w:r w:rsidR="00DC5CF8" w:rsidRPr="00DC5CF8">
        <w:rPr>
          <w:rFonts w:ascii="Times New Roman" w:hAnsi="Times New Roman"/>
          <w:lang w:val="lt-LT"/>
        </w:rPr>
        <w:t xml:space="preserve">ar farmacijos specialistai </w:t>
      </w:r>
      <w:r w:rsidRPr="00291E77">
        <w:rPr>
          <w:rFonts w:ascii="Times New Roman" w:hAnsi="Times New Roman"/>
          <w:lang w:val="lt-LT"/>
        </w:rPr>
        <w:t xml:space="preserve">turi pranešti apie bet kokias įtariamas nepageidaujamas reakcijas, </w:t>
      </w:r>
      <w:r w:rsidR="008511F0" w:rsidRPr="008511F0">
        <w:rPr>
          <w:rFonts w:ascii="Times New Roman" w:hAnsi="Times New Roman"/>
          <w:lang w:val="lt-LT"/>
        </w:rPr>
        <w:t xml:space="preserve">tiesiogiai užpildę pranešimo formą internetu Tarnybos Vaistinių preparatų informacinėje sistemoje </w:t>
      </w:r>
      <w:hyperlink r:id="rId10" w:history="1">
        <w:r w:rsidR="008511F0" w:rsidRPr="005922A9">
          <w:rPr>
            <w:rStyle w:val="Hipersaitas"/>
            <w:rFonts w:ascii="Times New Roman" w:hAnsi="Times New Roman"/>
            <w:lang w:val="lt-LT"/>
          </w:rPr>
          <w:t>https://vapris.vvkt.lt/vvkt-web/public/nrvSpecialist</w:t>
        </w:r>
      </w:hyperlink>
      <w:r w:rsidR="008511F0" w:rsidRPr="008511F0">
        <w:rPr>
          <w:rFonts w:ascii="Times New Roman" w:hAnsi="Times New Roman"/>
          <w:lang w:val="lt-LT"/>
        </w:rPr>
        <w:t xml:space="preserve"> arba užpildę Sveikatos priežiūros ar farmacijos specialisto pranešimo apie įtariamą nepageidaujamą reakciją (ĮNR) formą, kuri skelbiama </w:t>
      </w:r>
      <w:hyperlink r:id="rId11" w:history="1">
        <w:r w:rsidR="008511F0" w:rsidRPr="005922A9">
          <w:rPr>
            <w:rStyle w:val="Hipersaitas"/>
            <w:rFonts w:ascii="Times New Roman" w:hAnsi="Times New Roman"/>
            <w:lang w:val="lt-LT"/>
          </w:rPr>
          <w:t>https://www.vvkt.lt/index.php?1399030386</w:t>
        </w:r>
      </w:hyperlink>
      <w:r w:rsidR="008511F0">
        <w:rPr>
          <w:rFonts w:ascii="Times New Roman" w:hAnsi="Times New Roman"/>
          <w:lang w:val="lt-LT"/>
        </w:rPr>
        <w:t xml:space="preserve"> </w:t>
      </w:r>
      <w:r w:rsidR="008511F0" w:rsidRPr="008511F0">
        <w:rPr>
          <w:rFonts w:ascii="Times New Roman" w:hAnsi="Times New Roman"/>
          <w:lang w:val="lt-LT"/>
        </w:rPr>
        <w:t>, ir atsiųsti elektroniniu paštu (adresu NepageidaujamaR@vvkt.lt)</w:t>
      </w:r>
      <w:r w:rsidR="008511F0">
        <w:rPr>
          <w:rFonts w:ascii="Times New Roman" w:hAnsi="Times New Roman"/>
          <w:lang w:val="lt-LT"/>
        </w:rPr>
        <w:t>.</w:t>
      </w:r>
    </w:p>
    <w:p w14:paraId="17932843" w14:textId="77777777" w:rsidR="0074313E" w:rsidRPr="00291E77" w:rsidRDefault="0074313E" w:rsidP="0074313E">
      <w:pPr>
        <w:keepNext/>
        <w:spacing w:after="0" w:line="240" w:lineRule="auto"/>
        <w:outlineLvl w:val="0"/>
        <w:rPr>
          <w:rFonts w:ascii="Times New Roman" w:hAnsi="Times New Roman"/>
          <w:lang w:val="lt-LT"/>
        </w:rPr>
      </w:pPr>
    </w:p>
    <w:p w14:paraId="037C6331" w14:textId="77777777" w:rsidR="0074313E" w:rsidRPr="00307B75" w:rsidRDefault="0074313E" w:rsidP="007227ED">
      <w:pPr>
        <w:spacing w:after="0" w:line="240" w:lineRule="auto"/>
        <w:outlineLvl w:val="0"/>
        <w:rPr>
          <w:rFonts w:ascii="Times New Roman" w:hAnsi="Times New Roman"/>
          <w:bCs/>
          <w:lang w:val="lt-LT"/>
        </w:rPr>
      </w:pPr>
    </w:p>
    <w:p w14:paraId="55F601E7"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4.9</w:t>
      </w:r>
      <w:r w:rsidRPr="00291E77">
        <w:rPr>
          <w:rFonts w:ascii="Times New Roman" w:hAnsi="Times New Roman"/>
          <w:b/>
          <w:lang w:val="lt-LT"/>
        </w:rPr>
        <w:tab/>
        <w:t>Perdozavimas</w:t>
      </w:r>
    </w:p>
    <w:p w14:paraId="59B3D01C" w14:textId="77777777" w:rsidR="0074313E" w:rsidRPr="00291E77" w:rsidRDefault="0074313E" w:rsidP="0074313E">
      <w:pPr>
        <w:spacing w:after="0" w:line="240" w:lineRule="auto"/>
        <w:rPr>
          <w:rFonts w:ascii="Times New Roman" w:hAnsi="Times New Roman"/>
          <w:lang w:val="lt-LT"/>
        </w:rPr>
      </w:pPr>
    </w:p>
    <w:p w14:paraId="6243B02A" w14:textId="77777777" w:rsidR="0074313E" w:rsidRPr="00291E77" w:rsidRDefault="0074313E" w:rsidP="0074313E">
      <w:pPr>
        <w:spacing w:after="0" w:line="240" w:lineRule="auto"/>
        <w:rPr>
          <w:rFonts w:ascii="Times New Roman" w:hAnsi="Times New Roman"/>
          <w:noProof/>
          <w:u w:val="single"/>
          <w:lang w:val="lt-LT"/>
        </w:rPr>
      </w:pPr>
      <w:r w:rsidRPr="00291E77">
        <w:rPr>
          <w:rFonts w:ascii="Times New Roman" w:hAnsi="Times New Roman"/>
          <w:noProof/>
          <w:u w:val="single"/>
          <w:lang w:val="lt-LT"/>
        </w:rPr>
        <w:t>Simptomai</w:t>
      </w:r>
    </w:p>
    <w:p w14:paraId="59CA2DF9" w14:textId="77777777" w:rsidR="0074313E" w:rsidRPr="00291E77" w:rsidRDefault="0074313E" w:rsidP="0074313E">
      <w:pPr>
        <w:spacing w:after="0" w:line="240" w:lineRule="auto"/>
        <w:rPr>
          <w:rFonts w:ascii="Times New Roman" w:hAnsi="Times New Roman"/>
          <w:noProof/>
          <w:lang w:val="lt-LT"/>
        </w:rPr>
      </w:pPr>
      <w:r w:rsidRPr="00291E77">
        <w:rPr>
          <w:rFonts w:ascii="Times New Roman" w:hAnsi="Times New Roman"/>
          <w:noProof/>
          <w:lang w:val="lt-LT"/>
        </w:rPr>
        <w:t xml:space="preserve">Klinikiniai požymiai ir simptomai, apie kuriuos buvo pranešta po zanamiviro perdozavimo, buvo panašūs į įkvėpto zanamiviro gydomųjų dozių ir (arba) pagrindinės ligos požymius ir simptomus. </w:t>
      </w:r>
    </w:p>
    <w:p w14:paraId="3C5286D1" w14:textId="77777777" w:rsidR="0074313E" w:rsidRPr="00291E77" w:rsidRDefault="0074313E" w:rsidP="0074313E">
      <w:pPr>
        <w:spacing w:after="0" w:line="240" w:lineRule="auto"/>
        <w:rPr>
          <w:rFonts w:ascii="Times New Roman" w:hAnsi="Times New Roman"/>
          <w:noProof/>
          <w:lang w:val="lt-LT"/>
        </w:rPr>
      </w:pPr>
    </w:p>
    <w:p w14:paraId="450AE634" w14:textId="77777777" w:rsidR="0074313E" w:rsidRPr="00291E77" w:rsidRDefault="0074313E" w:rsidP="0074313E">
      <w:pPr>
        <w:keepNext/>
        <w:spacing w:after="0" w:line="240" w:lineRule="auto"/>
        <w:rPr>
          <w:rFonts w:ascii="Times New Roman" w:hAnsi="Times New Roman"/>
          <w:noProof/>
          <w:u w:val="single"/>
          <w:lang w:val="lt-LT"/>
        </w:rPr>
      </w:pPr>
      <w:r w:rsidRPr="00291E77">
        <w:rPr>
          <w:rFonts w:ascii="Times New Roman" w:hAnsi="Times New Roman"/>
          <w:noProof/>
          <w:u w:val="single"/>
          <w:lang w:val="lt-LT"/>
        </w:rPr>
        <w:lastRenderedPageBreak/>
        <w:t>Gydymas</w:t>
      </w:r>
    </w:p>
    <w:p w14:paraId="4E2E3068" w14:textId="77777777" w:rsidR="0074313E" w:rsidRPr="00291E77" w:rsidRDefault="0074313E" w:rsidP="0074313E">
      <w:pPr>
        <w:keepNext/>
        <w:spacing w:after="0" w:line="240" w:lineRule="auto"/>
        <w:rPr>
          <w:rFonts w:ascii="Times New Roman" w:hAnsi="Times New Roman"/>
          <w:noProof/>
          <w:lang w:val="lt-LT"/>
        </w:rPr>
      </w:pPr>
      <w:r w:rsidRPr="00291E77">
        <w:rPr>
          <w:rFonts w:ascii="Times New Roman" w:hAnsi="Times New Roman"/>
          <w:noProof/>
          <w:lang w:val="lt-LT"/>
        </w:rPr>
        <w:t>Kadangi zanamiviro molekulinė masė yra maža, jis mažai jungiasi prie baltymų ir turi mažą pasiskirstymo tūrį, galima tikėtis, kad jis pasišalins hemodializės metu. Kitas gydymas turi būti skiriamas, atsižvelgiant į klinikines indikacijas arba nacionalinio apsinuodijimų centro rekomendacijas.</w:t>
      </w:r>
    </w:p>
    <w:p w14:paraId="5D03E59D" w14:textId="77777777" w:rsidR="0074313E" w:rsidRPr="00291E77" w:rsidRDefault="0074313E" w:rsidP="0074313E">
      <w:pPr>
        <w:spacing w:after="0" w:line="240" w:lineRule="auto"/>
        <w:rPr>
          <w:rFonts w:ascii="Times New Roman" w:hAnsi="Times New Roman"/>
          <w:lang w:val="lt-LT"/>
        </w:rPr>
      </w:pPr>
    </w:p>
    <w:p w14:paraId="798C9E16" w14:textId="77777777" w:rsidR="0074313E" w:rsidRPr="00291E77" w:rsidRDefault="0074313E" w:rsidP="0074313E">
      <w:pPr>
        <w:spacing w:after="0" w:line="240" w:lineRule="auto"/>
        <w:rPr>
          <w:rFonts w:ascii="Times New Roman" w:hAnsi="Times New Roman"/>
          <w:lang w:val="lt-LT"/>
        </w:rPr>
      </w:pPr>
    </w:p>
    <w:p w14:paraId="22999AF8"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b/>
          <w:lang w:val="lt-LT"/>
        </w:rPr>
        <w:t>5.</w:t>
      </w:r>
      <w:r w:rsidRPr="00291E77">
        <w:rPr>
          <w:rFonts w:ascii="Times New Roman" w:hAnsi="Times New Roman"/>
          <w:b/>
          <w:lang w:val="lt-LT"/>
        </w:rPr>
        <w:tab/>
        <w:t xml:space="preserve">FARMAKOLOGINĖS </w:t>
      </w:r>
      <w:r w:rsidRPr="003B56AA">
        <w:rPr>
          <w:rFonts w:ascii="Times New Roman" w:hAnsi="Times New Roman"/>
          <w:b/>
          <w:caps/>
          <w:lang w:val="lt-LT"/>
        </w:rPr>
        <w:t>savybės</w:t>
      </w:r>
    </w:p>
    <w:p w14:paraId="79DAE200" w14:textId="77777777" w:rsidR="0074313E" w:rsidRPr="00291E77" w:rsidRDefault="0074313E" w:rsidP="0074313E">
      <w:pPr>
        <w:spacing w:after="0" w:line="240" w:lineRule="auto"/>
        <w:rPr>
          <w:rFonts w:ascii="Times New Roman" w:hAnsi="Times New Roman"/>
          <w:lang w:val="lt-LT"/>
        </w:rPr>
      </w:pPr>
    </w:p>
    <w:p w14:paraId="5D1D05E5" w14:textId="2513929B"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5.1</w:t>
      </w:r>
      <w:r w:rsidRPr="00291E77">
        <w:rPr>
          <w:rFonts w:ascii="Times New Roman" w:hAnsi="Times New Roman"/>
          <w:b/>
          <w:lang w:val="lt-LT"/>
        </w:rPr>
        <w:tab/>
        <w:t>Farmakodinaminės savybės</w:t>
      </w:r>
    </w:p>
    <w:p w14:paraId="3D78119C" w14:textId="77777777" w:rsidR="0074313E" w:rsidRPr="00291E77" w:rsidRDefault="0074313E" w:rsidP="0074313E">
      <w:pPr>
        <w:spacing w:after="0" w:line="240" w:lineRule="auto"/>
        <w:rPr>
          <w:rFonts w:ascii="Times New Roman" w:hAnsi="Times New Roman"/>
          <w:lang w:val="lt-LT"/>
        </w:rPr>
      </w:pPr>
    </w:p>
    <w:p w14:paraId="42486B55"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lang w:val="lt-LT"/>
        </w:rPr>
        <w:t xml:space="preserve">Farmakoterapinė grupė – antivirusiniai vaistai, neuraminidazės inhibitoriai, ATC kodas – </w:t>
      </w:r>
      <w:r w:rsidRPr="00291E77">
        <w:rPr>
          <w:rFonts w:ascii="Times New Roman" w:hAnsi="Times New Roman"/>
          <w:color w:val="000000"/>
          <w:lang w:val="lt-LT"/>
        </w:rPr>
        <w:t>J05AH01.</w:t>
      </w:r>
    </w:p>
    <w:p w14:paraId="6F4A77AA" w14:textId="77777777" w:rsidR="0074313E" w:rsidRPr="00291E77" w:rsidRDefault="0074313E" w:rsidP="0074313E">
      <w:pPr>
        <w:spacing w:after="0" w:line="240" w:lineRule="auto"/>
        <w:outlineLvl w:val="0"/>
        <w:rPr>
          <w:rFonts w:ascii="Times New Roman" w:hAnsi="Times New Roman"/>
          <w:color w:val="000000"/>
          <w:lang w:val="lt-LT"/>
        </w:rPr>
      </w:pPr>
    </w:p>
    <w:p w14:paraId="16DDA228" w14:textId="77777777"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i/>
          <w:lang w:val="lt-LT"/>
        </w:rPr>
        <w:t>Veikimo mechanizmas</w:t>
      </w:r>
    </w:p>
    <w:p w14:paraId="4FA29380"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lang w:val="lt-LT"/>
        </w:rPr>
        <w:t xml:space="preserve">Zanamiviras yra selektyvus neuraminidazės, fermento, esančio gripo viruso paviršiuje, inhibitorius. Neuraminidazė </w:t>
      </w:r>
      <w:r w:rsidRPr="00291E77">
        <w:rPr>
          <w:rFonts w:ascii="Times New Roman" w:hAnsi="Times New Roman"/>
          <w:i/>
          <w:lang w:val="lt-LT"/>
        </w:rPr>
        <w:t>in vitro</w:t>
      </w:r>
      <w:r w:rsidRPr="003B56AA">
        <w:rPr>
          <w:rFonts w:ascii="Times New Roman" w:hAnsi="Times New Roman"/>
          <w:lang w:val="lt-LT"/>
        </w:rPr>
        <w:t xml:space="preserve"> buvo slopinama esant labai nedidelėms zanamiviro koncentracijoms (slopinimas </w:t>
      </w:r>
      <w:r w:rsidRPr="003B56AA">
        <w:rPr>
          <w:rFonts w:ascii="Times New Roman" w:hAnsi="Times New Roman"/>
          <w:color w:val="000000"/>
          <w:lang w:val="lt-LT"/>
        </w:rPr>
        <w:t xml:space="preserve">50 % esant 0,64 nM–7,9 nM nuo A ir B gripo tipų). Viruso neuraminidazė padeda išskirti naujai susidariusias viruso daleles iš užkrėstų ląstelių ir gali palengvinti viruso patekimą per gleives į epitelio ląstelių paviršių, taip leisdama virusui užkrėsti naujas ląsteles. Šio fermento slopinimą atspindi veiksmingumas prieš A ir B gripo virusų replikaciją </w:t>
      </w:r>
      <w:r w:rsidRPr="003B56AA">
        <w:rPr>
          <w:rFonts w:ascii="Times New Roman" w:hAnsi="Times New Roman"/>
          <w:i/>
          <w:color w:val="000000"/>
          <w:lang w:val="lt-LT"/>
        </w:rPr>
        <w:t>in vitro</w:t>
      </w:r>
      <w:r w:rsidRPr="003B56AA">
        <w:rPr>
          <w:rFonts w:ascii="Times New Roman" w:hAnsi="Times New Roman"/>
          <w:color w:val="000000"/>
          <w:lang w:val="lt-LT"/>
        </w:rPr>
        <w:t xml:space="preserve"> ir </w:t>
      </w:r>
      <w:r w:rsidRPr="003B56AA">
        <w:rPr>
          <w:rFonts w:ascii="Times New Roman" w:hAnsi="Times New Roman"/>
          <w:i/>
          <w:color w:val="000000"/>
          <w:lang w:val="lt-LT"/>
        </w:rPr>
        <w:t>in vivo</w:t>
      </w:r>
      <w:r w:rsidRPr="003B56AA">
        <w:rPr>
          <w:rFonts w:ascii="Times New Roman" w:hAnsi="Times New Roman"/>
          <w:color w:val="000000"/>
          <w:lang w:val="lt-LT"/>
        </w:rPr>
        <w:t>,</w:t>
      </w:r>
      <w:r w:rsidRPr="00291E77">
        <w:rPr>
          <w:rFonts w:ascii="Times New Roman" w:hAnsi="Times New Roman"/>
          <w:color w:val="000000"/>
          <w:lang w:val="lt-LT"/>
        </w:rPr>
        <w:t xml:space="preserve"> ir slopinami visi žinomi A gripo virusų neuraminidazės potipiai.</w:t>
      </w:r>
    </w:p>
    <w:p w14:paraId="2B016D78" w14:textId="77777777" w:rsidR="0074313E" w:rsidRPr="00291E77" w:rsidRDefault="0074313E" w:rsidP="0074313E">
      <w:pPr>
        <w:spacing w:after="0" w:line="240" w:lineRule="auto"/>
        <w:outlineLvl w:val="0"/>
        <w:rPr>
          <w:rFonts w:ascii="Times New Roman" w:hAnsi="Times New Roman"/>
          <w:color w:val="000000"/>
          <w:lang w:val="lt-LT"/>
        </w:rPr>
      </w:pPr>
    </w:p>
    <w:p w14:paraId="70D15182" w14:textId="77777777"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lang w:val="lt-LT"/>
        </w:rPr>
        <w:t>Zanamiviro poveikis yra ekstraląstelinis. Jis sumažina A ir B gripo virusų dauginimąsi, slopindamas infekcinių gripo virionų atpalaidavimą iš kvėpavimo takų epitelinių ląstelių. Gripo viruso replikacija vyksta paviršiniame kvėpavimo takų epitelyje. Klinikiniai tyrimai patvirtino, kad šioje srityje lokaliai vartojamas zanamiviras yra veiksmingas.</w:t>
      </w:r>
    </w:p>
    <w:p w14:paraId="2930DBEB" w14:textId="77777777" w:rsidR="0074313E" w:rsidRPr="00291E77" w:rsidRDefault="0074313E" w:rsidP="0074313E">
      <w:pPr>
        <w:spacing w:after="0" w:line="240" w:lineRule="auto"/>
        <w:outlineLvl w:val="0"/>
        <w:rPr>
          <w:rFonts w:ascii="Times New Roman" w:hAnsi="Times New Roman"/>
          <w:highlight w:val="yellow"/>
          <w:lang w:val="lt-LT"/>
        </w:rPr>
      </w:pPr>
    </w:p>
    <w:p w14:paraId="52718B3B" w14:textId="77777777" w:rsidR="0074313E" w:rsidRPr="00291E77" w:rsidRDefault="0074313E" w:rsidP="0074313E">
      <w:pPr>
        <w:spacing w:after="0" w:line="240" w:lineRule="auto"/>
        <w:outlineLvl w:val="0"/>
        <w:rPr>
          <w:rFonts w:ascii="Times New Roman" w:hAnsi="Times New Roman"/>
          <w:i/>
          <w:noProof/>
          <w:lang w:val="lt-LT"/>
        </w:rPr>
      </w:pPr>
      <w:r w:rsidRPr="00291E77">
        <w:rPr>
          <w:rFonts w:ascii="Times New Roman" w:hAnsi="Times New Roman"/>
          <w:i/>
          <w:noProof/>
          <w:lang w:val="lt-LT"/>
        </w:rPr>
        <w:t>Atsparumas</w:t>
      </w:r>
    </w:p>
    <w:p w14:paraId="68F72D80" w14:textId="77777777" w:rsidR="0074313E" w:rsidRPr="00291E77" w:rsidRDefault="0074313E" w:rsidP="0074313E">
      <w:pPr>
        <w:spacing w:after="0" w:line="240" w:lineRule="auto"/>
        <w:outlineLvl w:val="0"/>
        <w:rPr>
          <w:rFonts w:ascii="Times New Roman" w:hAnsi="Times New Roman"/>
          <w:noProof/>
          <w:lang w:val="lt-LT"/>
        </w:rPr>
      </w:pPr>
    </w:p>
    <w:p w14:paraId="6D9963E2" w14:textId="77777777" w:rsidR="0074313E" w:rsidRPr="00291E77" w:rsidRDefault="0074313E" w:rsidP="0074313E">
      <w:pPr>
        <w:spacing w:after="0" w:line="240" w:lineRule="auto"/>
        <w:outlineLvl w:val="0"/>
        <w:rPr>
          <w:rFonts w:ascii="Times New Roman" w:hAnsi="Times New Roman"/>
          <w:noProof/>
          <w:lang w:val="lt-LT"/>
        </w:rPr>
      </w:pPr>
      <w:r w:rsidRPr="00291E77">
        <w:rPr>
          <w:rFonts w:ascii="Times New Roman" w:hAnsi="Times New Roman"/>
          <w:noProof/>
          <w:lang w:val="lt-LT"/>
        </w:rPr>
        <w:t xml:space="preserve">Gydant </w:t>
      </w:r>
      <w:bookmarkStart w:id="1" w:name="_Hlk523820399"/>
      <w:r w:rsidRPr="00291E77">
        <w:rPr>
          <w:rFonts w:ascii="Times New Roman" w:hAnsi="Times New Roman"/>
          <w:noProof/>
          <w:lang w:val="lt-LT"/>
        </w:rPr>
        <w:t>zanamiviru</w:t>
      </w:r>
      <w:bookmarkEnd w:id="1"/>
      <w:r w:rsidRPr="00291E77">
        <w:rPr>
          <w:rFonts w:ascii="Times New Roman" w:hAnsi="Times New Roman"/>
          <w:noProof/>
          <w:lang w:val="lt-LT"/>
        </w:rPr>
        <w:t xml:space="preserve">, atsparumas </w:t>
      </w:r>
      <w:r w:rsidRPr="003B56AA">
        <w:rPr>
          <w:rFonts w:ascii="Times New Roman" w:hAnsi="Times New Roman"/>
          <w:noProof/>
          <w:lang w:val="lt-LT"/>
        </w:rPr>
        <w:t>pasireiškia retai</w:t>
      </w:r>
      <w:r w:rsidRPr="00291E77">
        <w:rPr>
          <w:rFonts w:ascii="Times New Roman" w:hAnsi="Times New Roman"/>
          <w:noProof/>
          <w:lang w:val="lt-LT"/>
        </w:rPr>
        <w:t>. Jautrumo zanamivirui sumažėjimas yra susijęs su mutacij</w:t>
      </w:r>
      <w:r w:rsidRPr="003B56AA">
        <w:rPr>
          <w:rFonts w:ascii="Times New Roman" w:hAnsi="Times New Roman"/>
          <w:noProof/>
          <w:lang w:val="lt-LT"/>
        </w:rPr>
        <w:t>ų</w:t>
      </w:r>
      <w:r w:rsidRPr="00291E77">
        <w:rPr>
          <w:rFonts w:ascii="Times New Roman" w:hAnsi="Times New Roman"/>
          <w:noProof/>
          <w:lang w:val="lt-LT"/>
        </w:rPr>
        <w:t xml:space="preserve"> atsirad</w:t>
      </w:r>
      <w:r w:rsidRPr="003B56AA">
        <w:rPr>
          <w:rFonts w:ascii="Times New Roman" w:hAnsi="Times New Roman"/>
          <w:noProof/>
          <w:lang w:val="lt-LT"/>
        </w:rPr>
        <w:t>imu, dėl kurių atsiranda virusų neuroamidazių amino rūgščių ar viruso hemagliutinino arba abiejų pokyčių. Žmonių virusų ir tų virusų, kurie turi</w:t>
      </w:r>
      <w:r w:rsidRPr="00291E77">
        <w:rPr>
          <w:rFonts w:ascii="Times New Roman" w:hAnsi="Times New Roman"/>
          <w:noProof/>
          <w:lang w:val="lt-LT"/>
        </w:rPr>
        <w:t xml:space="preserve"> zoonozinį potencialą, n</w:t>
      </w:r>
      <w:r w:rsidRPr="003B56AA">
        <w:rPr>
          <w:rFonts w:ascii="Times New Roman" w:hAnsi="Times New Roman"/>
          <w:noProof/>
          <w:lang w:val="lt-LT"/>
        </w:rPr>
        <w:t xml:space="preserve">euraminidazių mutacijos, atsiradusios </w:t>
      </w:r>
      <w:r w:rsidRPr="00291E77">
        <w:rPr>
          <w:rFonts w:ascii="Times New Roman" w:hAnsi="Times New Roman"/>
          <w:noProof/>
          <w:lang w:val="lt-LT"/>
        </w:rPr>
        <w:t>gydymo zanamiviru metu</w:t>
      </w:r>
      <w:r w:rsidRPr="003B56AA">
        <w:rPr>
          <w:rFonts w:ascii="Times New Roman" w:hAnsi="Times New Roman"/>
          <w:noProof/>
          <w:lang w:val="lt-LT"/>
        </w:rPr>
        <w:t>, dėl kurių sumažėjo</w:t>
      </w:r>
      <w:r w:rsidRPr="00291E77">
        <w:rPr>
          <w:rFonts w:ascii="Times New Roman" w:hAnsi="Times New Roman"/>
          <w:noProof/>
          <w:lang w:val="lt-LT"/>
        </w:rPr>
        <w:t xml:space="preserve"> jautrumas zanamivirui</w:t>
      </w:r>
      <w:r w:rsidRPr="003B56AA">
        <w:rPr>
          <w:rFonts w:ascii="Times New Roman" w:hAnsi="Times New Roman"/>
          <w:noProof/>
          <w:lang w:val="lt-LT"/>
        </w:rPr>
        <w:t>: E119D, E119G, I223R, R368G, G370D, N434S (A/H1N1); N294S, T325I (A/H3N2); R150K (B); R292K (A/H7N9). N</w:t>
      </w:r>
      <w:r w:rsidRPr="00291E77">
        <w:rPr>
          <w:rFonts w:ascii="Times New Roman" w:hAnsi="Times New Roman"/>
          <w:noProof/>
          <w:lang w:val="lt-LT"/>
        </w:rPr>
        <w:t>euraminida</w:t>
      </w:r>
      <w:r w:rsidRPr="003B56AA">
        <w:rPr>
          <w:rFonts w:ascii="Times New Roman" w:hAnsi="Times New Roman"/>
          <w:noProof/>
          <w:lang w:val="lt-LT"/>
        </w:rPr>
        <w:t xml:space="preserve">zių mutacijos Q136K (A/H1N1 ir A/H3N2) </w:t>
      </w:r>
      <w:r w:rsidRPr="00291E77">
        <w:rPr>
          <w:rFonts w:ascii="Times New Roman" w:hAnsi="Times New Roman"/>
          <w:noProof/>
          <w:lang w:val="lt-LT"/>
        </w:rPr>
        <w:t xml:space="preserve">padėtyje </w:t>
      </w:r>
      <w:r w:rsidRPr="003B56AA">
        <w:rPr>
          <w:rFonts w:ascii="Times New Roman" w:hAnsi="Times New Roman"/>
          <w:noProof/>
          <w:lang w:val="lt-LT"/>
        </w:rPr>
        <w:t xml:space="preserve">lemia </w:t>
      </w:r>
      <w:r w:rsidRPr="00291E77">
        <w:rPr>
          <w:rFonts w:ascii="Times New Roman" w:hAnsi="Times New Roman"/>
          <w:noProof/>
          <w:lang w:val="lt-LT"/>
        </w:rPr>
        <w:t>didelį atsparumą zanamivirui, tačiau atsiranda</w:t>
      </w:r>
      <w:r w:rsidRPr="003B56AA">
        <w:rPr>
          <w:rFonts w:ascii="Times New Roman" w:hAnsi="Times New Roman"/>
          <w:noProof/>
          <w:lang w:val="lt-LT"/>
        </w:rPr>
        <w:t>,</w:t>
      </w:r>
      <w:r w:rsidRPr="00291E77">
        <w:rPr>
          <w:rFonts w:ascii="Times New Roman" w:hAnsi="Times New Roman"/>
          <w:noProof/>
          <w:lang w:val="lt-LT"/>
        </w:rPr>
        <w:t xml:space="preserve"> prisitaikant prie ląstelių kultūros, o ne gydymo metu</w:t>
      </w:r>
      <w:r w:rsidRPr="003B56AA">
        <w:rPr>
          <w:rFonts w:ascii="Times New Roman" w:hAnsi="Times New Roman"/>
          <w:noProof/>
          <w:lang w:val="lt-LT"/>
        </w:rPr>
        <w:t>.</w:t>
      </w:r>
    </w:p>
    <w:p w14:paraId="3099D3E2" w14:textId="77777777" w:rsidR="0074313E" w:rsidRPr="00291E77" w:rsidRDefault="0074313E" w:rsidP="0074313E">
      <w:pPr>
        <w:spacing w:after="0" w:line="240" w:lineRule="auto"/>
        <w:outlineLvl w:val="0"/>
        <w:rPr>
          <w:rFonts w:ascii="Times New Roman" w:hAnsi="Times New Roman"/>
          <w:noProof/>
          <w:lang w:val="lt-LT"/>
        </w:rPr>
      </w:pPr>
    </w:p>
    <w:p w14:paraId="18624578" w14:textId="77777777" w:rsidR="0074313E" w:rsidRPr="00291E77" w:rsidRDefault="0074313E" w:rsidP="0074313E">
      <w:pPr>
        <w:spacing w:after="0" w:line="240" w:lineRule="auto"/>
        <w:outlineLvl w:val="0"/>
        <w:rPr>
          <w:rFonts w:ascii="Times New Roman" w:hAnsi="Times New Roman"/>
          <w:noProof/>
          <w:lang w:val="lt-LT"/>
        </w:rPr>
      </w:pPr>
      <w:r w:rsidRPr="00291E77">
        <w:rPr>
          <w:rFonts w:ascii="Times New Roman" w:hAnsi="Times New Roman"/>
          <w:noProof/>
          <w:lang w:val="lt-LT"/>
        </w:rPr>
        <w:t>Virusų jautrumo sumažėjimo klinikinis poveikis nežinomas, o specifinės mutacijos</w:t>
      </w:r>
      <w:r w:rsidRPr="003B56AA">
        <w:rPr>
          <w:rFonts w:ascii="Times New Roman" w:hAnsi="Times New Roman"/>
          <w:noProof/>
          <w:lang w:val="lt-LT"/>
        </w:rPr>
        <w:t xml:space="preserve"> įtaka viruso jautrumui zanamivirui gali priklausyti nuo virusų padermės. </w:t>
      </w:r>
    </w:p>
    <w:p w14:paraId="0D0FC132" w14:textId="77777777" w:rsidR="0074313E" w:rsidRPr="00291E77" w:rsidRDefault="0074313E" w:rsidP="0074313E">
      <w:pPr>
        <w:spacing w:after="0" w:line="240" w:lineRule="auto"/>
        <w:outlineLvl w:val="0"/>
        <w:rPr>
          <w:rFonts w:ascii="Times New Roman" w:hAnsi="Times New Roman"/>
          <w:noProof/>
          <w:lang w:val="lt-LT"/>
        </w:rPr>
      </w:pPr>
    </w:p>
    <w:p w14:paraId="30736246" w14:textId="77777777" w:rsidR="0074313E" w:rsidRPr="00291E77" w:rsidRDefault="0074313E" w:rsidP="0074313E">
      <w:pPr>
        <w:spacing w:after="0" w:line="240" w:lineRule="auto"/>
        <w:outlineLvl w:val="0"/>
        <w:rPr>
          <w:rFonts w:ascii="Times New Roman" w:hAnsi="Times New Roman"/>
          <w:i/>
          <w:noProof/>
          <w:lang w:val="lt-LT"/>
        </w:rPr>
      </w:pPr>
      <w:r w:rsidRPr="00291E77">
        <w:rPr>
          <w:rFonts w:ascii="Times New Roman" w:hAnsi="Times New Roman"/>
          <w:i/>
          <w:noProof/>
          <w:lang w:val="lt-LT"/>
        </w:rPr>
        <w:t xml:space="preserve">Kryžminis </w:t>
      </w:r>
      <w:r w:rsidRPr="003B56AA">
        <w:rPr>
          <w:rFonts w:ascii="Times New Roman" w:hAnsi="Times New Roman"/>
          <w:i/>
          <w:noProof/>
          <w:lang w:val="lt-LT"/>
        </w:rPr>
        <w:t>atsparumas</w:t>
      </w:r>
    </w:p>
    <w:p w14:paraId="558DD95E" w14:textId="77777777" w:rsidR="0074313E" w:rsidRPr="00291E77" w:rsidRDefault="0074313E" w:rsidP="0074313E">
      <w:pPr>
        <w:spacing w:after="0" w:line="240" w:lineRule="auto"/>
        <w:outlineLvl w:val="0"/>
        <w:rPr>
          <w:rFonts w:ascii="Times New Roman" w:hAnsi="Times New Roman"/>
          <w:noProof/>
          <w:lang w:val="lt-LT"/>
        </w:rPr>
      </w:pPr>
    </w:p>
    <w:p w14:paraId="3DD8BEFE" w14:textId="77777777" w:rsidR="0074313E" w:rsidRPr="00291E77" w:rsidRDefault="0074313E" w:rsidP="0074313E">
      <w:pPr>
        <w:spacing w:after="0" w:line="240" w:lineRule="auto"/>
        <w:outlineLvl w:val="0"/>
        <w:rPr>
          <w:rFonts w:ascii="Times New Roman" w:hAnsi="Times New Roman"/>
          <w:noProof/>
          <w:lang w:val="lt-LT"/>
        </w:rPr>
      </w:pPr>
      <w:r w:rsidRPr="00291E77">
        <w:rPr>
          <w:rFonts w:ascii="Times New Roman" w:hAnsi="Times New Roman"/>
          <w:noProof/>
          <w:lang w:val="lt-LT"/>
        </w:rPr>
        <w:t>Neuraminidazių slopinimo tyrimuose buvo nustatytas kryžminis atsparumas zanamivir</w:t>
      </w:r>
      <w:r w:rsidRPr="003B56AA">
        <w:rPr>
          <w:rFonts w:ascii="Times New Roman" w:hAnsi="Times New Roman"/>
          <w:noProof/>
          <w:lang w:val="lt-LT"/>
        </w:rPr>
        <w:t xml:space="preserve">ui ir oseltamivirui ar peramivirui. Eilė </w:t>
      </w:r>
      <w:bookmarkStart w:id="2" w:name="_Hlk523821771"/>
      <w:r w:rsidRPr="00291E77">
        <w:rPr>
          <w:rFonts w:ascii="Times New Roman" w:hAnsi="Times New Roman"/>
          <w:noProof/>
          <w:lang w:val="lt-LT"/>
        </w:rPr>
        <w:t>neuraminidazių</w:t>
      </w:r>
      <w:bookmarkEnd w:id="2"/>
      <w:r w:rsidRPr="00291E77">
        <w:rPr>
          <w:rFonts w:ascii="Times New Roman" w:hAnsi="Times New Roman"/>
          <w:noProof/>
          <w:lang w:val="lt-LT"/>
        </w:rPr>
        <w:t xml:space="preserve"> amino rūgščių </w:t>
      </w:r>
      <w:r w:rsidRPr="003B56AA">
        <w:rPr>
          <w:rFonts w:ascii="Times New Roman" w:hAnsi="Times New Roman"/>
          <w:noProof/>
          <w:lang w:val="lt-LT"/>
        </w:rPr>
        <w:t>sekos pokyčių, atsirandančių gydymo oseltamiviru ar peramiviru metu, lemia jautrumo zanamivirui sumažėjimą. Mutacijų, susijusių su jautrumo zanamivirui ir kitokiems neuraminidazių inhibitoriams sumažėjimu, klinikinis poveikis yra kintamas ir gali priklausyti nuo virusų padermės.</w:t>
      </w:r>
    </w:p>
    <w:p w14:paraId="3F23F9EE" w14:textId="77777777" w:rsidR="0074313E" w:rsidRPr="00291E77" w:rsidRDefault="0074313E" w:rsidP="0074313E">
      <w:pPr>
        <w:spacing w:after="0" w:line="240" w:lineRule="auto"/>
        <w:outlineLvl w:val="0"/>
        <w:rPr>
          <w:rFonts w:ascii="Times New Roman" w:hAnsi="Times New Roman"/>
          <w:noProof/>
          <w:lang w:val="lt-LT"/>
        </w:rPr>
      </w:pPr>
    </w:p>
    <w:p w14:paraId="6237E943" w14:textId="77777777" w:rsidR="0074313E" w:rsidRPr="00291E77" w:rsidDel="000D76B0" w:rsidRDefault="0074313E" w:rsidP="0074313E">
      <w:pPr>
        <w:spacing w:after="0" w:line="240" w:lineRule="auto"/>
        <w:outlineLvl w:val="0"/>
        <w:rPr>
          <w:rFonts w:ascii="Times New Roman" w:hAnsi="Times New Roman"/>
          <w:noProof/>
          <w:lang w:val="lt-LT"/>
        </w:rPr>
      </w:pPr>
      <w:r w:rsidRPr="00291E77">
        <w:rPr>
          <w:rFonts w:ascii="Times New Roman" w:hAnsi="Times New Roman"/>
          <w:noProof/>
          <w:lang w:val="lt-LT"/>
        </w:rPr>
        <w:t xml:space="preserve">Mutacija </w:t>
      </w:r>
      <w:r w:rsidRPr="003B56AA">
        <w:rPr>
          <w:rFonts w:ascii="Times New Roman" w:hAnsi="Times New Roman"/>
          <w:noProof/>
          <w:lang w:val="lt-LT"/>
        </w:rPr>
        <w:t>H275Y p</w:t>
      </w:r>
      <w:r w:rsidRPr="00291E77">
        <w:rPr>
          <w:rFonts w:ascii="Times New Roman" w:hAnsi="Times New Roman"/>
          <w:noProof/>
          <w:lang w:val="lt-LT"/>
        </w:rPr>
        <w:t>adėtyje</w:t>
      </w:r>
      <w:r w:rsidRPr="003B56AA">
        <w:rPr>
          <w:rFonts w:ascii="Times New Roman" w:hAnsi="Times New Roman"/>
          <w:noProof/>
          <w:lang w:val="lt-LT"/>
        </w:rPr>
        <w:t xml:space="preserve"> </w:t>
      </w:r>
      <w:r w:rsidRPr="00291E77">
        <w:rPr>
          <w:rFonts w:ascii="Times New Roman" w:hAnsi="Times New Roman"/>
          <w:noProof/>
          <w:lang w:val="lt-LT"/>
        </w:rPr>
        <w:t>yra dažniausia su neuraminidazių</w:t>
      </w:r>
      <w:r w:rsidRPr="003B56AA">
        <w:rPr>
          <w:rFonts w:ascii="Times New Roman" w:hAnsi="Times New Roman"/>
          <w:noProof/>
          <w:lang w:val="lt-LT"/>
        </w:rPr>
        <w:t xml:space="preserve"> </w:t>
      </w:r>
      <w:r w:rsidRPr="00291E77">
        <w:rPr>
          <w:rFonts w:ascii="Times New Roman" w:hAnsi="Times New Roman"/>
          <w:noProof/>
          <w:lang w:val="lt-LT"/>
        </w:rPr>
        <w:t xml:space="preserve">atsparumu susijusi mutacija, dėl kurios sumažėja jautrumas </w:t>
      </w:r>
      <w:r w:rsidRPr="003B56AA">
        <w:rPr>
          <w:rFonts w:ascii="Times New Roman" w:hAnsi="Times New Roman"/>
          <w:noProof/>
          <w:lang w:val="lt-LT"/>
        </w:rPr>
        <w:t>peramivirui ir oseltamivirui. Š</w:t>
      </w:r>
      <w:r w:rsidRPr="00291E77">
        <w:rPr>
          <w:rFonts w:ascii="Times New Roman" w:hAnsi="Times New Roman"/>
          <w:noProof/>
          <w:lang w:val="lt-LT"/>
        </w:rPr>
        <w:t>i mutacija neturi įtakos</w:t>
      </w:r>
      <w:r w:rsidRPr="003B56AA">
        <w:rPr>
          <w:rFonts w:ascii="Times New Roman" w:hAnsi="Times New Roman"/>
          <w:noProof/>
          <w:lang w:val="lt-LT"/>
        </w:rPr>
        <w:t xml:space="preserve"> zanamivirui. Todėl virusai su H275Y mutacija vis dar būna jautrūs zanamivirui.</w:t>
      </w:r>
    </w:p>
    <w:p w14:paraId="15FCAC53" w14:textId="77777777" w:rsidR="0074313E" w:rsidRPr="00291E77" w:rsidRDefault="0074313E" w:rsidP="0074313E">
      <w:pPr>
        <w:spacing w:after="0" w:line="240" w:lineRule="auto"/>
        <w:outlineLvl w:val="0"/>
        <w:rPr>
          <w:rFonts w:ascii="Times New Roman" w:hAnsi="Times New Roman"/>
          <w:color w:val="000000"/>
          <w:lang w:val="lt-LT"/>
        </w:rPr>
      </w:pPr>
    </w:p>
    <w:p w14:paraId="196B9EBB" w14:textId="77777777" w:rsidR="0074313E" w:rsidRPr="00291E77" w:rsidRDefault="0074313E" w:rsidP="0074313E">
      <w:pPr>
        <w:keepNext/>
        <w:spacing w:after="0" w:line="240" w:lineRule="auto"/>
        <w:outlineLvl w:val="0"/>
        <w:rPr>
          <w:rFonts w:ascii="Times New Roman" w:hAnsi="Times New Roman"/>
          <w:i/>
          <w:color w:val="000000"/>
          <w:lang w:val="lt-LT"/>
        </w:rPr>
      </w:pPr>
      <w:r w:rsidRPr="00291E77">
        <w:rPr>
          <w:rFonts w:ascii="Times New Roman" w:hAnsi="Times New Roman"/>
          <w:i/>
          <w:color w:val="000000"/>
          <w:lang w:val="lt-LT"/>
        </w:rPr>
        <w:lastRenderedPageBreak/>
        <w:t>Klinikinė patirtis</w:t>
      </w:r>
    </w:p>
    <w:p w14:paraId="50B536B6" w14:textId="77777777" w:rsidR="0074313E" w:rsidRPr="00291E77" w:rsidRDefault="0074313E" w:rsidP="0074313E">
      <w:pPr>
        <w:keepNext/>
        <w:spacing w:after="0" w:line="240" w:lineRule="auto"/>
        <w:outlineLvl w:val="0"/>
        <w:rPr>
          <w:rFonts w:ascii="Times New Roman" w:hAnsi="Times New Roman"/>
          <w:i/>
          <w:color w:val="000000"/>
          <w:lang w:val="lt-LT"/>
        </w:rPr>
      </w:pPr>
    </w:p>
    <w:p w14:paraId="5300C898" w14:textId="77777777" w:rsidR="0074313E" w:rsidRPr="00291E77" w:rsidRDefault="0074313E" w:rsidP="0074313E">
      <w:pPr>
        <w:keepNext/>
        <w:spacing w:after="0" w:line="240" w:lineRule="auto"/>
        <w:outlineLvl w:val="0"/>
        <w:rPr>
          <w:rFonts w:ascii="Times New Roman" w:hAnsi="Times New Roman"/>
          <w:b/>
          <w:color w:val="000000"/>
          <w:lang w:val="lt-LT"/>
        </w:rPr>
      </w:pPr>
      <w:r w:rsidRPr="00291E77">
        <w:rPr>
          <w:rFonts w:ascii="Times New Roman" w:hAnsi="Times New Roman"/>
          <w:b/>
          <w:color w:val="000000"/>
          <w:lang w:val="lt-LT"/>
        </w:rPr>
        <w:t>Gripo gydymas</w:t>
      </w:r>
    </w:p>
    <w:p w14:paraId="601C5F4F" w14:textId="77777777" w:rsidR="0074313E" w:rsidRPr="00307B75" w:rsidRDefault="0074313E" w:rsidP="0074313E">
      <w:pPr>
        <w:keepNext/>
        <w:spacing w:after="0" w:line="240" w:lineRule="auto"/>
        <w:outlineLvl w:val="0"/>
        <w:rPr>
          <w:rFonts w:ascii="Times New Roman" w:hAnsi="Times New Roman"/>
          <w:bCs/>
          <w:color w:val="000000"/>
          <w:lang w:val="lt-LT"/>
        </w:rPr>
      </w:pPr>
    </w:p>
    <w:p w14:paraId="3B814FB6" w14:textId="48F6A673"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lang w:val="lt-LT"/>
        </w:rPr>
        <w:t>Relenza palengvina gripo simptomus ir vidutiniškai 1,5</w:t>
      </w:r>
      <w:r w:rsidR="002C7633">
        <w:rPr>
          <w:rFonts w:ascii="Times New Roman" w:hAnsi="Times New Roman"/>
          <w:lang w:val="lt-LT"/>
        </w:rPr>
        <w:t> </w:t>
      </w:r>
      <w:r w:rsidRPr="00291E77">
        <w:rPr>
          <w:rFonts w:ascii="Times New Roman" w:hAnsi="Times New Roman"/>
          <w:lang w:val="lt-LT"/>
        </w:rPr>
        <w:t xml:space="preserve">paros </w:t>
      </w:r>
      <w:r w:rsidRPr="00291E77">
        <w:rPr>
          <w:rFonts w:ascii="Times New Roman" w:hAnsi="Times New Roman"/>
          <w:noProof/>
          <w:lang w:val="lt-LT"/>
        </w:rPr>
        <w:t xml:space="preserve">(kitimo sritis: </w:t>
      </w:r>
      <w:r w:rsidRPr="00291E77">
        <w:rPr>
          <w:rFonts w:ascii="Times New Roman" w:hAnsi="Times New Roman"/>
          <w:lang w:val="lt-LT"/>
        </w:rPr>
        <w:t>nuo 1,0 iki 2,5</w:t>
      </w:r>
      <w:r w:rsidR="002C7633">
        <w:rPr>
          <w:rFonts w:ascii="Times New Roman" w:hAnsi="Times New Roman"/>
          <w:lang w:val="lt-LT"/>
        </w:rPr>
        <w:t> </w:t>
      </w:r>
      <w:r w:rsidRPr="00291E77">
        <w:rPr>
          <w:rFonts w:ascii="Times New Roman" w:hAnsi="Times New Roman"/>
          <w:lang w:val="lt-LT"/>
        </w:rPr>
        <w:t>paros</w:t>
      </w:r>
      <w:r w:rsidRPr="00291E77">
        <w:rPr>
          <w:rFonts w:ascii="Times New Roman" w:hAnsi="Times New Roman"/>
          <w:noProof/>
          <w:lang w:val="lt-LT"/>
        </w:rPr>
        <w:t>) sutrumpina jų trukmę.</w:t>
      </w:r>
      <w:r w:rsidRPr="00291E77">
        <w:rPr>
          <w:rFonts w:ascii="Times New Roman" w:hAnsi="Times New Roman"/>
          <w:lang w:val="lt-LT"/>
        </w:rPr>
        <w:t xml:space="preserve"> Tai parodyta žemiau pateikiamoje lentelėje. Vidutinis laikas, per kurį palengvėjo gripo simptomai vyresnio amžiaus pacientams (</w:t>
      </w:r>
      <w:r w:rsidRPr="003B56AA">
        <w:rPr>
          <w:rFonts w:ascii="Times New Roman" w:hAnsi="Times New Roman"/>
          <w:lang w:val="lt-LT"/>
        </w:rPr>
        <w:sym w:font="Symbol" w:char="F0B3"/>
      </w:r>
      <w:r w:rsidR="00D9655C">
        <w:rPr>
          <w:rFonts w:ascii="Times New Roman" w:hAnsi="Times New Roman"/>
          <w:lang w:val="lt-LT"/>
        </w:rPr>
        <w:t> </w:t>
      </w:r>
      <w:r w:rsidRPr="00291E77">
        <w:rPr>
          <w:rFonts w:ascii="Times New Roman" w:hAnsi="Times New Roman"/>
          <w:lang w:val="lt-LT"/>
        </w:rPr>
        <w:t>65</w:t>
      </w:r>
      <w:r w:rsidR="00D9655C">
        <w:rPr>
          <w:rFonts w:ascii="Times New Roman" w:hAnsi="Times New Roman"/>
          <w:lang w:val="lt-LT"/>
        </w:rPr>
        <w:t> </w:t>
      </w:r>
      <w:r w:rsidRPr="00291E77">
        <w:rPr>
          <w:rFonts w:ascii="Times New Roman" w:hAnsi="Times New Roman"/>
          <w:lang w:val="lt-LT"/>
        </w:rPr>
        <w:t>metų) ir 5-6</w:t>
      </w:r>
      <w:r w:rsidR="00D9655C">
        <w:rPr>
          <w:rFonts w:ascii="Times New Roman" w:hAnsi="Times New Roman"/>
          <w:lang w:val="lt-LT"/>
        </w:rPr>
        <w:t> </w:t>
      </w:r>
      <w:r w:rsidRPr="00291E77">
        <w:rPr>
          <w:rFonts w:ascii="Times New Roman" w:hAnsi="Times New Roman"/>
          <w:lang w:val="lt-LT"/>
        </w:rPr>
        <w:t>metų vaikams, reikšmingai nesumažėjo. Relenza veiksmingumas nustatytas kitais atžvilgiais sveikiems suaugusiems asmenims, kai gydymas pradėtas per 48</w:t>
      </w:r>
      <w:r w:rsidR="00D9655C">
        <w:rPr>
          <w:rFonts w:ascii="Times New Roman" w:hAnsi="Times New Roman"/>
          <w:lang w:val="lt-LT"/>
        </w:rPr>
        <w:t> </w:t>
      </w:r>
      <w:r w:rsidRPr="00291E77">
        <w:rPr>
          <w:rFonts w:ascii="Times New Roman" w:hAnsi="Times New Roman"/>
          <w:lang w:val="lt-LT"/>
        </w:rPr>
        <w:t>valandas, ir kitais atžvilgiais sveikiems vaikams, kai gydymas pradėtas per 36</w:t>
      </w:r>
      <w:r w:rsidR="002C7633">
        <w:rPr>
          <w:rFonts w:ascii="Times New Roman" w:hAnsi="Times New Roman"/>
          <w:lang w:val="lt-LT"/>
        </w:rPr>
        <w:t> </w:t>
      </w:r>
      <w:r w:rsidRPr="00291E77">
        <w:rPr>
          <w:rFonts w:ascii="Times New Roman" w:hAnsi="Times New Roman"/>
          <w:lang w:val="lt-LT"/>
        </w:rPr>
        <w:t>valandas nuo simptomų pradžios. Nebuvo pastebėta gydymo naudos pacientams, kurie nekarščiavo (&lt;</w:t>
      </w:r>
      <w:r w:rsidR="00D9655C">
        <w:rPr>
          <w:rFonts w:ascii="Times New Roman" w:hAnsi="Times New Roman"/>
          <w:lang w:val="lt-LT"/>
        </w:rPr>
        <w:t> </w:t>
      </w:r>
      <w:r w:rsidRPr="00291E77">
        <w:rPr>
          <w:rFonts w:ascii="Times New Roman" w:hAnsi="Times New Roman"/>
          <w:lang w:val="lt-LT"/>
        </w:rPr>
        <w:t>37,8 </w:t>
      </w:r>
      <w:r w:rsidRPr="003B56AA">
        <w:rPr>
          <w:rFonts w:ascii="Times New Roman" w:hAnsi="Times New Roman"/>
          <w:lang w:val="lt-LT"/>
        </w:rPr>
        <w:sym w:font="Symbol" w:char="F0B0"/>
      </w:r>
      <w:r w:rsidRPr="00291E77">
        <w:rPr>
          <w:rFonts w:ascii="Times New Roman" w:hAnsi="Times New Roman"/>
          <w:lang w:val="lt-LT"/>
        </w:rPr>
        <w:t>C).</w:t>
      </w:r>
    </w:p>
    <w:p w14:paraId="6ADBD62D" w14:textId="77777777" w:rsidR="0074313E" w:rsidRPr="00291E77" w:rsidRDefault="0074313E" w:rsidP="0074313E">
      <w:pPr>
        <w:spacing w:after="0" w:line="240" w:lineRule="auto"/>
        <w:outlineLvl w:val="0"/>
        <w:rPr>
          <w:rFonts w:ascii="Times New Roman" w:hAnsi="Times New Roman"/>
          <w:lang w:val="lt-LT"/>
        </w:rPr>
      </w:pPr>
    </w:p>
    <w:p w14:paraId="0EB46D1E" w14:textId="5EA37A43" w:rsidR="0074313E" w:rsidRPr="00291E77" w:rsidRDefault="0074313E" w:rsidP="0074313E">
      <w:pPr>
        <w:numPr>
          <w:ilvl w:val="0"/>
          <w:numId w:val="13"/>
        </w:numPr>
        <w:spacing w:after="0" w:line="240" w:lineRule="auto"/>
        <w:contextualSpacing/>
        <w:outlineLvl w:val="0"/>
        <w:rPr>
          <w:rFonts w:ascii="Times New Roman" w:hAnsi="Times New Roman"/>
          <w:lang w:val="lt-LT"/>
        </w:rPr>
      </w:pPr>
      <w:r w:rsidRPr="00291E77">
        <w:rPr>
          <w:rFonts w:ascii="Times New Roman" w:hAnsi="Times New Roman"/>
          <w:lang w:val="lt-LT"/>
        </w:rPr>
        <w:t>Buvo atlikti šeši pagrindiniai III fazės atsitiktinės atrankos, placebu kontroliuojami, lygiagrečių grupių, daugiacentriai gydymo klinikiniai tyrimai (NAIB3001, NAIA3002, NAIB3002, NAI30008, NAI30012 ir NAI30009) su zanamiviru, gydant natūraliai įgytą A ir B gripą. Klinikiniam tyrimui NAI30008 buvo atrinkti tik pacientai, sergantys astma (n=399), LOPL (n</w:t>
      </w:r>
      <w:r w:rsidR="00D9655C">
        <w:rPr>
          <w:rFonts w:ascii="Times New Roman" w:hAnsi="Times New Roman"/>
          <w:lang w:val="lt-LT"/>
        </w:rPr>
        <w:t> </w:t>
      </w:r>
      <w:r w:rsidRPr="00291E77">
        <w:rPr>
          <w:rFonts w:ascii="Times New Roman" w:hAnsi="Times New Roman"/>
          <w:lang w:val="lt-LT"/>
        </w:rPr>
        <w:t>=</w:t>
      </w:r>
      <w:r w:rsidR="00D9655C">
        <w:rPr>
          <w:rFonts w:ascii="Times New Roman" w:hAnsi="Times New Roman"/>
          <w:lang w:val="lt-LT"/>
        </w:rPr>
        <w:t> </w:t>
      </w:r>
      <w:r w:rsidRPr="00291E77">
        <w:rPr>
          <w:rFonts w:ascii="Times New Roman" w:hAnsi="Times New Roman"/>
          <w:lang w:val="lt-LT"/>
        </w:rPr>
        <w:t>87) arba astma ir LOPL (n</w:t>
      </w:r>
      <w:r w:rsidR="00D9655C">
        <w:rPr>
          <w:rFonts w:ascii="Times New Roman" w:hAnsi="Times New Roman"/>
          <w:lang w:val="lt-LT"/>
        </w:rPr>
        <w:t> </w:t>
      </w:r>
      <w:r w:rsidRPr="00291E77">
        <w:rPr>
          <w:rFonts w:ascii="Times New Roman" w:hAnsi="Times New Roman"/>
          <w:lang w:val="lt-LT"/>
        </w:rPr>
        <w:t>=</w:t>
      </w:r>
      <w:r w:rsidR="00D9655C">
        <w:rPr>
          <w:rFonts w:ascii="Times New Roman" w:hAnsi="Times New Roman"/>
          <w:lang w:val="lt-LT"/>
        </w:rPr>
        <w:t> </w:t>
      </w:r>
      <w:r w:rsidRPr="00291E77">
        <w:rPr>
          <w:rFonts w:ascii="Times New Roman" w:hAnsi="Times New Roman"/>
          <w:lang w:val="lt-LT"/>
        </w:rPr>
        <w:t>32), klinikiniam tyrimui NAI30012 atrinkti tik vyresnio amžiaus (≥</w:t>
      </w:r>
      <w:r w:rsidR="00D9655C">
        <w:rPr>
          <w:rFonts w:ascii="Times New Roman" w:hAnsi="Times New Roman"/>
          <w:lang w:val="lt-LT"/>
        </w:rPr>
        <w:t> </w:t>
      </w:r>
      <w:r w:rsidRPr="00291E77">
        <w:rPr>
          <w:rFonts w:ascii="Times New Roman" w:hAnsi="Times New Roman"/>
          <w:lang w:val="lt-LT"/>
        </w:rPr>
        <w:t>65</w:t>
      </w:r>
      <w:r w:rsidR="00D9655C">
        <w:rPr>
          <w:rFonts w:ascii="Times New Roman" w:hAnsi="Times New Roman"/>
          <w:lang w:val="lt-LT"/>
        </w:rPr>
        <w:t> </w:t>
      </w:r>
      <w:r w:rsidRPr="00291E77">
        <w:rPr>
          <w:rFonts w:ascii="Times New Roman" w:hAnsi="Times New Roman"/>
          <w:lang w:val="lt-LT"/>
        </w:rPr>
        <w:t>metų) pacientai (n</w:t>
      </w:r>
      <w:r w:rsidR="00D9655C">
        <w:rPr>
          <w:rFonts w:ascii="Times New Roman" w:hAnsi="Times New Roman"/>
          <w:lang w:val="lt-LT"/>
        </w:rPr>
        <w:t> </w:t>
      </w:r>
      <w:r w:rsidRPr="00291E77">
        <w:rPr>
          <w:rFonts w:ascii="Times New Roman" w:hAnsi="Times New Roman"/>
          <w:lang w:val="lt-LT"/>
        </w:rPr>
        <w:t>=</w:t>
      </w:r>
      <w:r w:rsidR="00D9655C">
        <w:rPr>
          <w:rFonts w:ascii="Times New Roman" w:hAnsi="Times New Roman"/>
          <w:lang w:val="lt-LT"/>
        </w:rPr>
        <w:t> </w:t>
      </w:r>
      <w:r w:rsidRPr="00291E77">
        <w:rPr>
          <w:rFonts w:ascii="Times New Roman" w:hAnsi="Times New Roman"/>
          <w:lang w:val="lt-LT"/>
        </w:rPr>
        <w:t>358), klinikiniam tyrimui NAI30009 (n</w:t>
      </w:r>
      <w:r w:rsidR="00D9655C">
        <w:rPr>
          <w:rFonts w:ascii="Times New Roman" w:hAnsi="Times New Roman"/>
          <w:lang w:val="lt-LT"/>
        </w:rPr>
        <w:t> </w:t>
      </w:r>
      <w:r w:rsidRPr="00291E77">
        <w:rPr>
          <w:rFonts w:ascii="Times New Roman" w:hAnsi="Times New Roman"/>
          <w:lang w:val="lt-LT"/>
        </w:rPr>
        <w:t>=</w:t>
      </w:r>
      <w:r w:rsidR="00D9655C">
        <w:rPr>
          <w:rFonts w:ascii="Times New Roman" w:hAnsi="Times New Roman"/>
          <w:lang w:val="lt-LT"/>
        </w:rPr>
        <w:t> </w:t>
      </w:r>
      <w:r w:rsidRPr="00291E77">
        <w:rPr>
          <w:rFonts w:ascii="Times New Roman" w:hAnsi="Times New Roman"/>
          <w:lang w:val="lt-LT"/>
        </w:rPr>
        <w:t>471) atrinkti tik 5–12</w:t>
      </w:r>
      <w:r w:rsidR="00D9655C">
        <w:rPr>
          <w:rFonts w:ascii="Times New Roman" w:hAnsi="Times New Roman"/>
          <w:lang w:val="lt-LT"/>
        </w:rPr>
        <w:t> </w:t>
      </w:r>
      <w:r w:rsidRPr="00291E77">
        <w:rPr>
          <w:rFonts w:ascii="Times New Roman" w:hAnsi="Times New Roman"/>
          <w:lang w:val="lt-LT"/>
        </w:rPr>
        <w:t xml:space="preserve">metų vaikai. Šių šešių klinikinių tyrimų atrinktų gydyti pacientų </w:t>
      </w:r>
      <w:r w:rsidRPr="00291E77">
        <w:rPr>
          <w:rFonts w:ascii="Times New Roman" w:hAnsi="Times New Roman"/>
          <w:i/>
          <w:lang w:val="lt-LT"/>
        </w:rPr>
        <w:t>(Intent to Treat – ITT)</w:t>
      </w:r>
      <w:r w:rsidRPr="00291E77">
        <w:rPr>
          <w:rFonts w:ascii="Times New Roman" w:hAnsi="Times New Roman"/>
          <w:lang w:val="lt-LT"/>
        </w:rPr>
        <w:t xml:space="preserve"> populiaciją sudarė 2</w:t>
      </w:r>
      <w:r w:rsidR="00D9655C">
        <w:rPr>
          <w:rFonts w:ascii="Times New Roman" w:hAnsi="Times New Roman"/>
          <w:lang w:val="lt-LT"/>
        </w:rPr>
        <w:t> </w:t>
      </w:r>
      <w:r w:rsidRPr="00291E77">
        <w:rPr>
          <w:rFonts w:ascii="Times New Roman" w:hAnsi="Times New Roman"/>
          <w:lang w:val="lt-LT"/>
        </w:rPr>
        <w:t>942 pacientai, iš kurių 1</w:t>
      </w:r>
      <w:r w:rsidR="00D9655C">
        <w:rPr>
          <w:rFonts w:ascii="Times New Roman" w:hAnsi="Times New Roman"/>
          <w:lang w:val="lt-LT"/>
        </w:rPr>
        <w:t> </w:t>
      </w:r>
      <w:r w:rsidRPr="00291E77">
        <w:rPr>
          <w:rFonts w:ascii="Times New Roman" w:hAnsi="Times New Roman"/>
          <w:lang w:val="lt-LT"/>
        </w:rPr>
        <w:t>490 buvo skirta įkvėpti per burną po 10 mg zanamiviro du kartus per dieną. Visų šešių III fazės klinikinių tyrimų pagrindinė vertinamoji baigtis buvo vienoda, t. y. laikas iki kliniškai reikšmingų gripo požymių ir simptomų palengvėjimo. Visų klinikinių tyrimų metu suaugusiems žmonėms palengvėjimas buvo apibrėžtas kaip karščiavimo nebuvimas, t. y. temperatūra &lt;</w:t>
      </w:r>
      <w:r w:rsidR="00D9655C">
        <w:rPr>
          <w:rFonts w:ascii="Times New Roman" w:hAnsi="Times New Roman"/>
          <w:lang w:val="lt-LT"/>
        </w:rPr>
        <w:t> </w:t>
      </w:r>
      <w:r w:rsidRPr="00291E77">
        <w:rPr>
          <w:rFonts w:ascii="Times New Roman" w:hAnsi="Times New Roman"/>
          <w:lang w:val="lt-LT"/>
        </w:rPr>
        <w:t>37,8 °C, ir karščiavimo simptomų įvertinimas pagal karščiavimo skalę „nėra“ („normalu / nėra“ NAI30012 klinikinio tyrimo metu), galvos skausmas, raumenų skausmai, kosulys ir ryklės skausmas įrašyti kaip „nėra“ („normalu / nėra“ NAI30012 klinikinio tyrimo metu) arba „silpni“ ir tokie išliko 24</w:t>
      </w:r>
      <w:r w:rsidR="00D9655C">
        <w:rPr>
          <w:rFonts w:ascii="Times New Roman" w:hAnsi="Times New Roman"/>
          <w:lang w:val="lt-LT"/>
        </w:rPr>
        <w:t> </w:t>
      </w:r>
      <w:r w:rsidRPr="00291E77">
        <w:rPr>
          <w:rFonts w:ascii="Times New Roman" w:hAnsi="Times New Roman"/>
          <w:lang w:val="lt-LT"/>
        </w:rPr>
        <w:t xml:space="preserve">valandas. </w:t>
      </w:r>
    </w:p>
    <w:p w14:paraId="3ACAD99C" w14:textId="77777777" w:rsidR="0074313E" w:rsidRPr="00291E77" w:rsidRDefault="0074313E" w:rsidP="0074313E">
      <w:pPr>
        <w:spacing w:after="0" w:line="240" w:lineRule="auto"/>
        <w:outlineLvl w:val="0"/>
        <w:rPr>
          <w:rFonts w:ascii="Times New Roman" w:hAnsi="Times New Roman"/>
          <w:lang w:val="lt-LT"/>
        </w:rPr>
      </w:pPr>
    </w:p>
    <w:p w14:paraId="130B1AFA" w14:textId="77777777" w:rsidR="0074313E" w:rsidRPr="00291E77" w:rsidRDefault="0074313E" w:rsidP="0074313E">
      <w:pPr>
        <w:keepNext/>
        <w:spacing w:after="0" w:line="240" w:lineRule="auto"/>
        <w:outlineLvl w:val="0"/>
        <w:rPr>
          <w:rFonts w:ascii="Times New Roman" w:hAnsi="Times New Roman"/>
          <w:i/>
          <w:lang w:val="lt-LT"/>
        </w:rPr>
      </w:pPr>
      <w:r w:rsidRPr="00291E77">
        <w:rPr>
          <w:rFonts w:ascii="Times New Roman" w:hAnsi="Times New Roman"/>
          <w:i/>
          <w:lang w:val="lt-LT"/>
        </w:rPr>
        <w:lastRenderedPageBreak/>
        <w:t>Vidutinio laiko (dienų) iki gripo simptomų palengvėjimo palyginimas: gripu sergančiųjų populiacija</w:t>
      </w:r>
    </w:p>
    <w:p w14:paraId="2C16B27A" w14:textId="77777777" w:rsidR="0074313E" w:rsidRPr="00291E77" w:rsidRDefault="0074313E" w:rsidP="0074313E">
      <w:pPr>
        <w:keepNext/>
        <w:spacing w:after="0" w:line="240" w:lineRule="auto"/>
        <w:outlineLvl w:val="0"/>
        <w:rPr>
          <w:rFonts w:ascii="Times New Roman" w:hAnsi="Times New Roman"/>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6"/>
        <w:gridCol w:w="1220"/>
        <w:gridCol w:w="1603"/>
        <w:gridCol w:w="1277"/>
        <w:gridCol w:w="1728"/>
      </w:tblGrid>
      <w:tr w:rsidR="0074313E" w:rsidRPr="00291E77" w14:paraId="4C02A650"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7DC9BAFF"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Klinikinis tyrimas</w:t>
            </w:r>
          </w:p>
        </w:tc>
        <w:tc>
          <w:tcPr>
            <w:tcW w:w="1220" w:type="dxa"/>
            <w:tcBorders>
              <w:top w:val="single" w:sz="6" w:space="0" w:color="auto"/>
              <w:left w:val="single" w:sz="6" w:space="0" w:color="auto"/>
              <w:bottom w:val="single" w:sz="6" w:space="0" w:color="auto"/>
              <w:right w:val="single" w:sz="6" w:space="0" w:color="auto"/>
            </w:tcBorders>
          </w:tcPr>
          <w:p w14:paraId="3F17D02F"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Placebas</w:t>
            </w:r>
          </w:p>
        </w:tc>
        <w:tc>
          <w:tcPr>
            <w:tcW w:w="1603" w:type="dxa"/>
            <w:tcBorders>
              <w:top w:val="single" w:sz="6" w:space="0" w:color="auto"/>
              <w:left w:val="single" w:sz="6" w:space="0" w:color="auto"/>
              <w:bottom w:val="single" w:sz="6" w:space="0" w:color="auto"/>
              <w:right w:val="single" w:sz="6" w:space="0" w:color="auto"/>
            </w:tcBorders>
          </w:tcPr>
          <w:p w14:paraId="0F9A652E"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Zanamiviras</w:t>
            </w:r>
          </w:p>
          <w:p w14:paraId="312861D7"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10 mg įkvepiama du kartus per parą</w:t>
            </w:r>
          </w:p>
        </w:tc>
        <w:tc>
          <w:tcPr>
            <w:tcW w:w="1277" w:type="dxa"/>
            <w:tcBorders>
              <w:top w:val="single" w:sz="6" w:space="0" w:color="auto"/>
              <w:left w:val="single" w:sz="6" w:space="0" w:color="auto"/>
              <w:bottom w:val="single" w:sz="6" w:space="0" w:color="auto"/>
              <w:right w:val="single" w:sz="6" w:space="0" w:color="auto"/>
            </w:tcBorders>
          </w:tcPr>
          <w:p w14:paraId="753E3D8F"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Dienų skirtumas</w:t>
            </w:r>
          </w:p>
        </w:tc>
        <w:tc>
          <w:tcPr>
            <w:tcW w:w="1728" w:type="dxa"/>
            <w:tcBorders>
              <w:top w:val="single" w:sz="6" w:space="0" w:color="auto"/>
              <w:left w:val="single" w:sz="6" w:space="0" w:color="auto"/>
              <w:bottom w:val="single" w:sz="6" w:space="0" w:color="auto"/>
              <w:right w:val="single" w:sz="6" w:space="0" w:color="auto"/>
            </w:tcBorders>
          </w:tcPr>
          <w:p w14:paraId="6FCC8996"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 xml:space="preserve">(95 % </w:t>
            </w:r>
            <w:r w:rsidRPr="00291E77">
              <w:rPr>
                <w:rFonts w:ascii="Times New Roman" w:eastAsia="Times New Roman" w:hAnsi="Times New Roman"/>
                <w:b/>
                <w:bCs/>
                <w:lang w:val="lt-LT" w:eastAsia="sv-SE"/>
              </w:rPr>
              <w:t>PI</w:t>
            </w:r>
            <w:r w:rsidRPr="00291E77">
              <w:rPr>
                <w:rFonts w:ascii="Times New Roman" w:hAnsi="Times New Roman"/>
                <w:b/>
                <w:lang w:val="lt-LT"/>
              </w:rPr>
              <w:t>)</w:t>
            </w:r>
          </w:p>
          <w:p w14:paraId="14C73C67"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p w14:paraId="3A64E71A"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p vertė</w:t>
            </w:r>
          </w:p>
        </w:tc>
      </w:tr>
      <w:tr w:rsidR="0074313E" w:rsidRPr="00291E77" w14:paraId="6B17F0ED"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1CB32B0C" w14:textId="77777777" w:rsidR="0074313E" w:rsidRPr="00291E77" w:rsidRDefault="0074313E" w:rsidP="00E42D1E">
            <w:pPr>
              <w:keepNext/>
              <w:keepLines/>
              <w:autoSpaceDE w:val="0"/>
              <w:autoSpaceDN w:val="0"/>
              <w:spacing w:after="0" w:line="240" w:lineRule="auto"/>
              <w:rPr>
                <w:rFonts w:ascii="Times New Roman" w:hAnsi="Times New Roman"/>
                <w:b/>
                <w:strike/>
                <w:lang w:val="lt-LT"/>
              </w:rPr>
            </w:pPr>
          </w:p>
        </w:tc>
        <w:tc>
          <w:tcPr>
            <w:tcW w:w="1220" w:type="dxa"/>
            <w:tcBorders>
              <w:top w:val="single" w:sz="6" w:space="0" w:color="auto"/>
              <w:left w:val="single" w:sz="6" w:space="0" w:color="auto"/>
              <w:bottom w:val="single" w:sz="6" w:space="0" w:color="auto"/>
              <w:right w:val="single" w:sz="6" w:space="0" w:color="auto"/>
            </w:tcBorders>
          </w:tcPr>
          <w:p w14:paraId="208738FD"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tc>
        <w:tc>
          <w:tcPr>
            <w:tcW w:w="1603" w:type="dxa"/>
            <w:tcBorders>
              <w:top w:val="single" w:sz="6" w:space="0" w:color="auto"/>
              <w:left w:val="single" w:sz="6" w:space="0" w:color="auto"/>
              <w:bottom w:val="single" w:sz="6" w:space="0" w:color="auto"/>
              <w:right w:val="single" w:sz="6" w:space="0" w:color="auto"/>
            </w:tcBorders>
          </w:tcPr>
          <w:p w14:paraId="7EA1FC47"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tc>
        <w:tc>
          <w:tcPr>
            <w:tcW w:w="1277" w:type="dxa"/>
            <w:tcBorders>
              <w:top w:val="single" w:sz="6" w:space="0" w:color="auto"/>
              <w:left w:val="single" w:sz="6" w:space="0" w:color="auto"/>
              <w:bottom w:val="single" w:sz="6" w:space="0" w:color="auto"/>
              <w:right w:val="single" w:sz="6" w:space="0" w:color="auto"/>
            </w:tcBorders>
          </w:tcPr>
          <w:p w14:paraId="27581CBE"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tc>
        <w:tc>
          <w:tcPr>
            <w:tcW w:w="1728" w:type="dxa"/>
            <w:tcBorders>
              <w:top w:val="single" w:sz="6" w:space="0" w:color="auto"/>
              <w:left w:val="single" w:sz="6" w:space="0" w:color="auto"/>
              <w:bottom w:val="single" w:sz="6" w:space="0" w:color="auto"/>
              <w:right w:val="single" w:sz="6" w:space="0" w:color="auto"/>
            </w:tcBorders>
          </w:tcPr>
          <w:p w14:paraId="7A535CB1"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tc>
      </w:tr>
      <w:tr w:rsidR="0074313E" w:rsidRPr="00291E77" w14:paraId="4250EC06"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1082B367"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NAIB3001</w:t>
            </w:r>
          </w:p>
        </w:tc>
        <w:tc>
          <w:tcPr>
            <w:tcW w:w="1220" w:type="dxa"/>
            <w:tcBorders>
              <w:top w:val="single" w:sz="6" w:space="0" w:color="auto"/>
              <w:left w:val="single" w:sz="6" w:space="0" w:color="auto"/>
              <w:bottom w:val="single" w:sz="6" w:space="0" w:color="auto"/>
              <w:right w:val="single" w:sz="6" w:space="0" w:color="auto"/>
            </w:tcBorders>
          </w:tcPr>
          <w:p w14:paraId="01294147"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n=160</w:t>
            </w:r>
          </w:p>
          <w:p w14:paraId="26B9DF84"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6,0</w:t>
            </w:r>
          </w:p>
        </w:tc>
        <w:tc>
          <w:tcPr>
            <w:tcW w:w="1603" w:type="dxa"/>
            <w:tcBorders>
              <w:top w:val="single" w:sz="6" w:space="0" w:color="auto"/>
              <w:left w:val="single" w:sz="6" w:space="0" w:color="auto"/>
              <w:bottom w:val="single" w:sz="6" w:space="0" w:color="auto"/>
              <w:right w:val="single" w:sz="6" w:space="0" w:color="auto"/>
            </w:tcBorders>
          </w:tcPr>
          <w:p w14:paraId="43C09090"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n=161</w:t>
            </w:r>
          </w:p>
          <w:p w14:paraId="4D76BFD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4,5</w:t>
            </w:r>
          </w:p>
        </w:tc>
        <w:tc>
          <w:tcPr>
            <w:tcW w:w="1277" w:type="dxa"/>
            <w:tcBorders>
              <w:top w:val="single" w:sz="6" w:space="0" w:color="auto"/>
              <w:left w:val="single" w:sz="6" w:space="0" w:color="auto"/>
              <w:bottom w:val="single" w:sz="6" w:space="0" w:color="auto"/>
              <w:right w:val="single" w:sz="6" w:space="0" w:color="auto"/>
            </w:tcBorders>
          </w:tcPr>
          <w:p w14:paraId="5FAA5CE4"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25BA831A"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1,5</w:t>
            </w:r>
          </w:p>
        </w:tc>
        <w:tc>
          <w:tcPr>
            <w:tcW w:w="1728" w:type="dxa"/>
            <w:tcBorders>
              <w:top w:val="single" w:sz="6" w:space="0" w:color="auto"/>
              <w:left w:val="single" w:sz="6" w:space="0" w:color="auto"/>
              <w:bottom w:val="single" w:sz="6" w:space="0" w:color="auto"/>
              <w:right w:val="single" w:sz="6" w:space="0" w:color="auto"/>
            </w:tcBorders>
          </w:tcPr>
          <w:p w14:paraId="7F4441FA"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78A4033C"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(0,5; 2,5)</w:t>
            </w:r>
          </w:p>
          <w:p w14:paraId="471D18E5"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0,004</w:t>
            </w:r>
          </w:p>
        </w:tc>
      </w:tr>
      <w:tr w:rsidR="0074313E" w:rsidRPr="00291E77" w14:paraId="21E1B0F3"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357B6C0F"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NAIA3002</w:t>
            </w:r>
          </w:p>
        </w:tc>
        <w:tc>
          <w:tcPr>
            <w:tcW w:w="1220" w:type="dxa"/>
            <w:tcBorders>
              <w:top w:val="single" w:sz="6" w:space="0" w:color="auto"/>
              <w:left w:val="single" w:sz="6" w:space="0" w:color="auto"/>
              <w:bottom w:val="single" w:sz="6" w:space="0" w:color="auto"/>
              <w:right w:val="single" w:sz="6" w:space="0" w:color="auto"/>
            </w:tcBorders>
          </w:tcPr>
          <w:p w14:paraId="5AED5909"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n=257</w:t>
            </w:r>
          </w:p>
          <w:p w14:paraId="5E7D831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6,0</w:t>
            </w:r>
          </w:p>
        </w:tc>
        <w:tc>
          <w:tcPr>
            <w:tcW w:w="1603" w:type="dxa"/>
            <w:tcBorders>
              <w:top w:val="single" w:sz="6" w:space="0" w:color="auto"/>
              <w:left w:val="single" w:sz="6" w:space="0" w:color="auto"/>
              <w:bottom w:val="single" w:sz="6" w:space="0" w:color="auto"/>
              <w:right w:val="single" w:sz="6" w:space="0" w:color="auto"/>
            </w:tcBorders>
          </w:tcPr>
          <w:p w14:paraId="101AD483"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n=312</w:t>
            </w:r>
          </w:p>
          <w:p w14:paraId="7057602E"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5,0</w:t>
            </w:r>
          </w:p>
        </w:tc>
        <w:tc>
          <w:tcPr>
            <w:tcW w:w="1277" w:type="dxa"/>
            <w:tcBorders>
              <w:top w:val="single" w:sz="6" w:space="0" w:color="auto"/>
              <w:left w:val="single" w:sz="6" w:space="0" w:color="auto"/>
              <w:bottom w:val="single" w:sz="6" w:space="0" w:color="auto"/>
              <w:right w:val="single" w:sz="6" w:space="0" w:color="auto"/>
            </w:tcBorders>
          </w:tcPr>
          <w:p w14:paraId="6311C68F"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3BFB53E9"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1,0</w:t>
            </w:r>
          </w:p>
        </w:tc>
        <w:tc>
          <w:tcPr>
            <w:tcW w:w="1728" w:type="dxa"/>
            <w:tcBorders>
              <w:top w:val="single" w:sz="6" w:space="0" w:color="auto"/>
              <w:left w:val="single" w:sz="6" w:space="0" w:color="auto"/>
              <w:bottom w:val="single" w:sz="6" w:space="0" w:color="auto"/>
              <w:right w:val="single" w:sz="6" w:space="0" w:color="auto"/>
            </w:tcBorders>
          </w:tcPr>
          <w:p w14:paraId="33CEE411"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2310328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(0,0; 1,5)</w:t>
            </w:r>
          </w:p>
          <w:p w14:paraId="3F6F0A0F"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0,078</w:t>
            </w:r>
          </w:p>
        </w:tc>
      </w:tr>
      <w:tr w:rsidR="0074313E" w:rsidRPr="00291E77" w14:paraId="30506D44"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6A4E2966"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NAIB3002</w:t>
            </w:r>
          </w:p>
        </w:tc>
        <w:tc>
          <w:tcPr>
            <w:tcW w:w="1220" w:type="dxa"/>
            <w:tcBorders>
              <w:top w:val="single" w:sz="6" w:space="0" w:color="auto"/>
              <w:left w:val="single" w:sz="6" w:space="0" w:color="auto"/>
              <w:bottom w:val="single" w:sz="6" w:space="0" w:color="auto"/>
              <w:right w:val="single" w:sz="6" w:space="0" w:color="auto"/>
            </w:tcBorders>
          </w:tcPr>
          <w:p w14:paraId="53972710"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n=141</w:t>
            </w:r>
          </w:p>
          <w:p w14:paraId="68C27810"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7,5</w:t>
            </w:r>
          </w:p>
        </w:tc>
        <w:tc>
          <w:tcPr>
            <w:tcW w:w="1603" w:type="dxa"/>
            <w:tcBorders>
              <w:top w:val="single" w:sz="6" w:space="0" w:color="auto"/>
              <w:left w:val="single" w:sz="6" w:space="0" w:color="auto"/>
              <w:bottom w:val="single" w:sz="6" w:space="0" w:color="auto"/>
              <w:right w:val="single" w:sz="6" w:space="0" w:color="auto"/>
            </w:tcBorders>
          </w:tcPr>
          <w:p w14:paraId="0784E332"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n=136</w:t>
            </w:r>
          </w:p>
          <w:p w14:paraId="100C9F6D"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5,0</w:t>
            </w:r>
          </w:p>
        </w:tc>
        <w:tc>
          <w:tcPr>
            <w:tcW w:w="1277" w:type="dxa"/>
            <w:tcBorders>
              <w:top w:val="single" w:sz="6" w:space="0" w:color="auto"/>
              <w:left w:val="single" w:sz="6" w:space="0" w:color="auto"/>
              <w:bottom w:val="single" w:sz="6" w:space="0" w:color="auto"/>
              <w:right w:val="single" w:sz="6" w:space="0" w:color="auto"/>
            </w:tcBorders>
          </w:tcPr>
          <w:p w14:paraId="4F4CDD28"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52CD291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2,5</w:t>
            </w:r>
          </w:p>
        </w:tc>
        <w:tc>
          <w:tcPr>
            <w:tcW w:w="1728" w:type="dxa"/>
            <w:tcBorders>
              <w:top w:val="single" w:sz="6" w:space="0" w:color="auto"/>
              <w:left w:val="single" w:sz="6" w:space="0" w:color="auto"/>
              <w:bottom w:val="single" w:sz="6" w:space="0" w:color="auto"/>
              <w:right w:val="single" w:sz="6" w:space="0" w:color="auto"/>
            </w:tcBorders>
          </w:tcPr>
          <w:p w14:paraId="23AE1DDD"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69BC7E33"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(1,0; 4,0)</w:t>
            </w:r>
          </w:p>
          <w:p w14:paraId="7F425F5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&lt;0,001</w:t>
            </w:r>
          </w:p>
        </w:tc>
      </w:tr>
      <w:tr w:rsidR="0074313E" w:rsidRPr="00291E77" w14:paraId="2F4233D5" w14:textId="77777777" w:rsidTr="00E42D1E">
        <w:trPr>
          <w:cantSplit/>
          <w:trHeight w:val="633"/>
          <w:jc w:val="center"/>
        </w:trPr>
        <w:tc>
          <w:tcPr>
            <w:tcW w:w="2736" w:type="dxa"/>
            <w:tcBorders>
              <w:top w:val="single" w:sz="6" w:space="0" w:color="auto"/>
              <w:left w:val="single" w:sz="6" w:space="0" w:color="auto"/>
              <w:bottom w:val="single" w:sz="6" w:space="0" w:color="auto"/>
              <w:right w:val="single" w:sz="6" w:space="0" w:color="auto"/>
            </w:tcBorders>
          </w:tcPr>
          <w:p w14:paraId="187C8978"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Kombinuota NAIB3001, NAIA3002 ir NAIB3002 analizė</w:t>
            </w:r>
          </w:p>
        </w:tc>
        <w:tc>
          <w:tcPr>
            <w:tcW w:w="1220" w:type="dxa"/>
            <w:tcBorders>
              <w:top w:val="single" w:sz="6" w:space="0" w:color="auto"/>
              <w:left w:val="single" w:sz="6" w:space="0" w:color="auto"/>
              <w:bottom w:val="single" w:sz="6" w:space="0" w:color="auto"/>
              <w:right w:val="single" w:sz="6" w:space="0" w:color="auto"/>
            </w:tcBorders>
          </w:tcPr>
          <w:p w14:paraId="7CB28A2C"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n=558</w:t>
            </w:r>
          </w:p>
          <w:p w14:paraId="686BA20F"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6,5</w:t>
            </w:r>
          </w:p>
        </w:tc>
        <w:tc>
          <w:tcPr>
            <w:tcW w:w="1603" w:type="dxa"/>
            <w:tcBorders>
              <w:top w:val="single" w:sz="6" w:space="0" w:color="auto"/>
              <w:left w:val="single" w:sz="6" w:space="0" w:color="auto"/>
              <w:bottom w:val="single" w:sz="6" w:space="0" w:color="auto"/>
              <w:right w:val="single" w:sz="6" w:space="0" w:color="auto"/>
            </w:tcBorders>
          </w:tcPr>
          <w:p w14:paraId="0434FED5"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n=609</w:t>
            </w:r>
          </w:p>
          <w:p w14:paraId="0020DBA5"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5,0</w:t>
            </w:r>
          </w:p>
        </w:tc>
        <w:tc>
          <w:tcPr>
            <w:tcW w:w="1277" w:type="dxa"/>
            <w:tcBorders>
              <w:top w:val="single" w:sz="6" w:space="0" w:color="auto"/>
              <w:left w:val="single" w:sz="6" w:space="0" w:color="auto"/>
              <w:bottom w:val="single" w:sz="6" w:space="0" w:color="auto"/>
              <w:right w:val="single" w:sz="6" w:space="0" w:color="auto"/>
            </w:tcBorders>
          </w:tcPr>
          <w:p w14:paraId="0796E724"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432E0B4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1,5</w:t>
            </w:r>
          </w:p>
        </w:tc>
        <w:tc>
          <w:tcPr>
            <w:tcW w:w="1728" w:type="dxa"/>
            <w:tcBorders>
              <w:top w:val="single" w:sz="6" w:space="0" w:color="auto"/>
              <w:left w:val="single" w:sz="6" w:space="0" w:color="auto"/>
              <w:bottom w:val="single" w:sz="6" w:space="0" w:color="auto"/>
              <w:right w:val="single" w:sz="6" w:space="0" w:color="auto"/>
            </w:tcBorders>
          </w:tcPr>
          <w:p w14:paraId="58735150"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5B035343"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(1,0; 2,0)</w:t>
            </w:r>
          </w:p>
          <w:p w14:paraId="299E0C14"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&lt;0,001</w:t>
            </w:r>
          </w:p>
        </w:tc>
      </w:tr>
      <w:tr w:rsidR="0074313E" w:rsidRPr="00291E77" w14:paraId="03166543"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19CB40AE"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Astmos / LOPL klinikinis tyrimas</w:t>
            </w:r>
          </w:p>
        </w:tc>
        <w:tc>
          <w:tcPr>
            <w:tcW w:w="1220" w:type="dxa"/>
            <w:tcBorders>
              <w:top w:val="single" w:sz="6" w:space="0" w:color="auto"/>
              <w:left w:val="single" w:sz="6" w:space="0" w:color="auto"/>
              <w:bottom w:val="single" w:sz="6" w:space="0" w:color="auto"/>
              <w:right w:val="single" w:sz="6" w:space="0" w:color="auto"/>
            </w:tcBorders>
          </w:tcPr>
          <w:p w14:paraId="257D25EF"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603" w:type="dxa"/>
            <w:tcBorders>
              <w:top w:val="single" w:sz="6" w:space="0" w:color="auto"/>
              <w:left w:val="single" w:sz="6" w:space="0" w:color="auto"/>
              <w:bottom w:val="single" w:sz="6" w:space="0" w:color="auto"/>
              <w:right w:val="single" w:sz="6" w:space="0" w:color="auto"/>
            </w:tcBorders>
          </w:tcPr>
          <w:p w14:paraId="4D2509AE"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277" w:type="dxa"/>
            <w:tcBorders>
              <w:top w:val="single" w:sz="6" w:space="0" w:color="auto"/>
              <w:left w:val="single" w:sz="6" w:space="0" w:color="auto"/>
              <w:bottom w:val="single" w:sz="6" w:space="0" w:color="auto"/>
              <w:right w:val="single" w:sz="6" w:space="0" w:color="auto"/>
            </w:tcBorders>
          </w:tcPr>
          <w:p w14:paraId="20F13978"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728" w:type="dxa"/>
            <w:tcBorders>
              <w:top w:val="single" w:sz="6" w:space="0" w:color="auto"/>
              <w:left w:val="single" w:sz="6" w:space="0" w:color="auto"/>
              <w:bottom w:val="single" w:sz="6" w:space="0" w:color="auto"/>
              <w:right w:val="single" w:sz="6" w:space="0" w:color="auto"/>
            </w:tcBorders>
          </w:tcPr>
          <w:p w14:paraId="61368197"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r>
      <w:tr w:rsidR="0074313E" w:rsidRPr="00291E77" w14:paraId="135BE154"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0D3761EE"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NAI30008</w:t>
            </w:r>
          </w:p>
        </w:tc>
        <w:tc>
          <w:tcPr>
            <w:tcW w:w="1220" w:type="dxa"/>
            <w:tcBorders>
              <w:top w:val="single" w:sz="6" w:space="0" w:color="auto"/>
              <w:left w:val="single" w:sz="6" w:space="0" w:color="auto"/>
              <w:bottom w:val="single" w:sz="6" w:space="0" w:color="auto"/>
              <w:right w:val="single" w:sz="6" w:space="0" w:color="auto"/>
            </w:tcBorders>
          </w:tcPr>
          <w:p w14:paraId="20B4AFD9"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n=153</w:t>
            </w:r>
          </w:p>
          <w:p w14:paraId="4ECACDC5"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7,0</w:t>
            </w:r>
          </w:p>
        </w:tc>
        <w:tc>
          <w:tcPr>
            <w:tcW w:w="1603" w:type="dxa"/>
            <w:tcBorders>
              <w:top w:val="single" w:sz="6" w:space="0" w:color="auto"/>
              <w:left w:val="single" w:sz="6" w:space="0" w:color="auto"/>
              <w:bottom w:val="single" w:sz="6" w:space="0" w:color="auto"/>
              <w:right w:val="single" w:sz="6" w:space="0" w:color="auto"/>
            </w:tcBorders>
          </w:tcPr>
          <w:p w14:paraId="5544E721"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n=160</w:t>
            </w:r>
          </w:p>
          <w:p w14:paraId="4F63B601"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5,5</w:t>
            </w:r>
          </w:p>
        </w:tc>
        <w:tc>
          <w:tcPr>
            <w:tcW w:w="1277" w:type="dxa"/>
            <w:tcBorders>
              <w:top w:val="single" w:sz="6" w:space="0" w:color="auto"/>
              <w:left w:val="single" w:sz="6" w:space="0" w:color="auto"/>
              <w:bottom w:val="single" w:sz="6" w:space="0" w:color="auto"/>
              <w:right w:val="single" w:sz="6" w:space="0" w:color="auto"/>
            </w:tcBorders>
          </w:tcPr>
          <w:p w14:paraId="3F4A161C"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183F1088"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1,5</w:t>
            </w:r>
          </w:p>
        </w:tc>
        <w:tc>
          <w:tcPr>
            <w:tcW w:w="1728" w:type="dxa"/>
            <w:tcBorders>
              <w:top w:val="single" w:sz="6" w:space="0" w:color="auto"/>
              <w:left w:val="single" w:sz="6" w:space="0" w:color="auto"/>
              <w:bottom w:val="single" w:sz="6" w:space="0" w:color="auto"/>
              <w:right w:val="single" w:sz="6" w:space="0" w:color="auto"/>
            </w:tcBorders>
          </w:tcPr>
          <w:p w14:paraId="4669FB83"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6AE29CB7"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(0,5; 3,25)</w:t>
            </w:r>
          </w:p>
          <w:p w14:paraId="12A3074D"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0,009</w:t>
            </w:r>
          </w:p>
        </w:tc>
      </w:tr>
      <w:tr w:rsidR="0074313E" w:rsidRPr="00291E77" w14:paraId="094F3EC2"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46E00A83"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 xml:space="preserve">Vyresnio amžiaus pacientų klinikinis tyrimas </w:t>
            </w:r>
          </w:p>
        </w:tc>
        <w:tc>
          <w:tcPr>
            <w:tcW w:w="1220" w:type="dxa"/>
            <w:tcBorders>
              <w:top w:val="single" w:sz="6" w:space="0" w:color="auto"/>
              <w:left w:val="single" w:sz="6" w:space="0" w:color="auto"/>
              <w:bottom w:val="single" w:sz="6" w:space="0" w:color="auto"/>
              <w:right w:val="single" w:sz="6" w:space="0" w:color="auto"/>
            </w:tcBorders>
          </w:tcPr>
          <w:p w14:paraId="1C0029DF"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603" w:type="dxa"/>
            <w:tcBorders>
              <w:top w:val="single" w:sz="6" w:space="0" w:color="auto"/>
              <w:left w:val="single" w:sz="6" w:space="0" w:color="auto"/>
              <w:bottom w:val="single" w:sz="6" w:space="0" w:color="auto"/>
              <w:right w:val="single" w:sz="6" w:space="0" w:color="auto"/>
            </w:tcBorders>
          </w:tcPr>
          <w:p w14:paraId="4D53012A"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277" w:type="dxa"/>
            <w:tcBorders>
              <w:top w:val="single" w:sz="6" w:space="0" w:color="auto"/>
              <w:left w:val="single" w:sz="6" w:space="0" w:color="auto"/>
              <w:bottom w:val="single" w:sz="6" w:space="0" w:color="auto"/>
              <w:right w:val="single" w:sz="6" w:space="0" w:color="auto"/>
            </w:tcBorders>
          </w:tcPr>
          <w:p w14:paraId="04608818"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728" w:type="dxa"/>
            <w:tcBorders>
              <w:top w:val="single" w:sz="6" w:space="0" w:color="auto"/>
              <w:left w:val="single" w:sz="6" w:space="0" w:color="auto"/>
              <w:bottom w:val="single" w:sz="6" w:space="0" w:color="auto"/>
              <w:right w:val="single" w:sz="6" w:space="0" w:color="auto"/>
            </w:tcBorders>
          </w:tcPr>
          <w:p w14:paraId="0651C069"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r>
      <w:tr w:rsidR="0074313E" w:rsidRPr="00291E77" w14:paraId="7C1A6359"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40275E4F"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NAI30012</w:t>
            </w:r>
          </w:p>
          <w:p w14:paraId="4159E1A1" w14:textId="77777777" w:rsidR="0074313E" w:rsidRPr="00307B75" w:rsidRDefault="0074313E" w:rsidP="00E42D1E">
            <w:pPr>
              <w:keepNext/>
              <w:keepLines/>
              <w:autoSpaceDE w:val="0"/>
              <w:autoSpaceDN w:val="0"/>
              <w:spacing w:after="0" w:line="240" w:lineRule="auto"/>
              <w:rPr>
                <w:rFonts w:ascii="Times New Roman" w:hAnsi="Times New Roman"/>
                <w:bCs/>
                <w:lang w:val="lt-LT"/>
              </w:rPr>
            </w:pPr>
          </w:p>
          <w:p w14:paraId="3031AAAA" w14:textId="77777777" w:rsidR="0074313E" w:rsidRPr="00291E77" w:rsidRDefault="0074313E" w:rsidP="00E42D1E">
            <w:pPr>
              <w:keepNext/>
              <w:keepLines/>
              <w:autoSpaceDE w:val="0"/>
              <w:autoSpaceDN w:val="0"/>
              <w:spacing w:after="0" w:line="240" w:lineRule="auto"/>
              <w:rPr>
                <w:rFonts w:ascii="Times New Roman" w:hAnsi="Times New Roman"/>
                <w:b/>
                <w:lang w:val="lt-LT"/>
              </w:rPr>
            </w:pPr>
          </w:p>
        </w:tc>
        <w:tc>
          <w:tcPr>
            <w:tcW w:w="1220" w:type="dxa"/>
            <w:tcBorders>
              <w:top w:val="single" w:sz="6" w:space="0" w:color="auto"/>
              <w:left w:val="single" w:sz="6" w:space="0" w:color="auto"/>
              <w:bottom w:val="single" w:sz="6" w:space="0" w:color="auto"/>
              <w:right w:val="single" w:sz="6" w:space="0" w:color="auto"/>
            </w:tcBorders>
          </w:tcPr>
          <w:p w14:paraId="7C6D190A"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n=114</w:t>
            </w:r>
          </w:p>
          <w:p w14:paraId="00669A4F"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7,5</w:t>
            </w:r>
          </w:p>
        </w:tc>
        <w:tc>
          <w:tcPr>
            <w:tcW w:w="1603" w:type="dxa"/>
            <w:tcBorders>
              <w:top w:val="single" w:sz="6" w:space="0" w:color="auto"/>
              <w:left w:val="single" w:sz="6" w:space="0" w:color="auto"/>
              <w:bottom w:val="single" w:sz="6" w:space="0" w:color="auto"/>
              <w:right w:val="single" w:sz="6" w:space="0" w:color="auto"/>
            </w:tcBorders>
          </w:tcPr>
          <w:p w14:paraId="7B3A7DF8"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n=120</w:t>
            </w:r>
          </w:p>
          <w:p w14:paraId="0DFF98EC"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7,25</w:t>
            </w:r>
          </w:p>
        </w:tc>
        <w:tc>
          <w:tcPr>
            <w:tcW w:w="1277" w:type="dxa"/>
            <w:tcBorders>
              <w:top w:val="single" w:sz="6" w:space="0" w:color="auto"/>
              <w:left w:val="single" w:sz="6" w:space="0" w:color="auto"/>
              <w:bottom w:val="single" w:sz="6" w:space="0" w:color="auto"/>
              <w:right w:val="single" w:sz="6" w:space="0" w:color="auto"/>
            </w:tcBorders>
          </w:tcPr>
          <w:p w14:paraId="219A40F8"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0,25</w:t>
            </w:r>
          </w:p>
        </w:tc>
        <w:tc>
          <w:tcPr>
            <w:tcW w:w="1728" w:type="dxa"/>
            <w:tcBorders>
              <w:top w:val="single" w:sz="6" w:space="0" w:color="auto"/>
              <w:left w:val="single" w:sz="6" w:space="0" w:color="auto"/>
              <w:bottom w:val="single" w:sz="6" w:space="0" w:color="auto"/>
              <w:right w:val="single" w:sz="6" w:space="0" w:color="auto"/>
            </w:tcBorders>
          </w:tcPr>
          <w:p w14:paraId="35BB3C84"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(- 2,0 iki 3,25)</w:t>
            </w:r>
          </w:p>
          <w:p w14:paraId="6B0D664C"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0,609</w:t>
            </w:r>
          </w:p>
        </w:tc>
      </w:tr>
      <w:tr w:rsidR="0074313E" w:rsidRPr="00291E77" w14:paraId="74B9A4ED"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1B624359"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Vaikų klinikinis tyrimas</w:t>
            </w:r>
          </w:p>
        </w:tc>
        <w:tc>
          <w:tcPr>
            <w:tcW w:w="1220" w:type="dxa"/>
            <w:tcBorders>
              <w:top w:val="single" w:sz="6" w:space="0" w:color="auto"/>
              <w:left w:val="single" w:sz="6" w:space="0" w:color="auto"/>
              <w:bottom w:val="single" w:sz="6" w:space="0" w:color="auto"/>
              <w:right w:val="single" w:sz="6" w:space="0" w:color="auto"/>
            </w:tcBorders>
          </w:tcPr>
          <w:p w14:paraId="23BE641B"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603" w:type="dxa"/>
            <w:tcBorders>
              <w:top w:val="single" w:sz="6" w:space="0" w:color="auto"/>
              <w:left w:val="single" w:sz="6" w:space="0" w:color="auto"/>
              <w:bottom w:val="single" w:sz="6" w:space="0" w:color="auto"/>
              <w:right w:val="single" w:sz="6" w:space="0" w:color="auto"/>
            </w:tcBorders>
          </w:tcPr>
          <w:p w14:paraId="5A13312E"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277" w:type="dxa"/>
            <w:tcBorders>
              <w:top w:val="single" w:sz="6" w:space="0" w:color="auto"/>
              <w:left w:val="single" w:sz="6" w:space="0" w:color="auto"/>
              <w:bottom w:val="single" w:sz="6" w:space="0" w:color="auto"/>
              <w:right w:val="single" w:sz="6" w:space="0" w:color="auto"/>
            </w:tcBorders>
          </w:tcPr>
          <w:p w14:paraId="2D529598"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c>
          <w:tcPr>
            <w:tcW w:w="1728" w:type="dxa"/>
            <w:tcBorders>
              <w:top w:val="single" w:sz="6" w:space="0" w:color="auto"/>
              <w:left w:val="single" w:sz="6" w:space="0" w:color="auto"/>
              <w:bottom w:val="single" w:sz="6" w:space="0" w:color="auto"/>
              <w:right w:val="single" w:sz="6" w:space="0" w:color="auto"/>
            </w:tcBorders>
          </w:tcPr>
          <w:p w14:paraId="5441A090" w14:textId="77777777" w:rsidR="0074313E" w:rsidRPr="00291E77" w:rsidRDefault="0074313E" w:rsidP="00E42D1E">
            <w:pPr>
              <w:keepNext/>
              <w:keepLines/>
              <w:autoSpaceDE w:val="0"/>
              <w:autoSpaceDN w:val="0"/>
              <w:spacing w:after="0" w:line="240" w:lineRule="auto"/>
              <w:rPr>
                <w:rFonts w:ascii="Times New Roman" w:hAnsi="Times New Roman"/>
                <w:lang w:val="lt-LT"/>
              </w:rPr>
            </w:pPr>
          </w:p>
        </w:tc>
      </w:tr>
      <w:tr w:rsidR="0074313E" w:rsidRPr="00291E77" w14:paraId="1B35C83F" w14:textId="77777777" w:rsidTr="00E42D1E">
        <w:trPr>
          <w:cantSplit/>
          <w:jc w:val="center"/>
        </w:trPr>
        <w:tc>
          <w:tcPr>
            <w:tcW w:w="2736" w:type="dxa"/>
            <w:tcBorders>
              <w:top w:val="single" w:sz="6" w:space="0" w:color="auto"/>
              <w:left w:val="single" w:sz="6" w:space="0" w:color="auto"/>
              <w:bottom w:val="single" w:sz="6" w:space="0" w:color="auto"/>
              <w:right w:val="single" w:sz="6" w:space="0" w:color="auto"/>
            </w:tcBorders>
          </w:tcPr>
          <w:p w14:paraId="10F91887" w14:textId="77777777" w:rsidR="0074313E" w:rsidRPr="00291E77" w:rsidRDefault="0074313E" w:rsidP="00E42D1E">
            <w:pPr>
              <w:keepNext/>
              <w:keepLines/>
              <w:autoSpaceDE w:val="0"/>
              <w:autoSpaceDN w:val="0"/>
              <w:spacing w:after="0" w:line="240" w:lineRule="auto"/>
              <w:rPr>
                <w:rFonts w:ascii="Times New Roman" w:hAnsi="Times New Roman"/>
                <w:b/>
                <w:lang w:val="lt-LT"/>
              </w:rPr>
            </w:pPr>
            <w:r w:rsidRPr="00291E77">
              <w:rPr>
                <w:rFonts w:ascii="Times New Roman" w:hAnsi="Times New Roman"/>
                <w:b/>
                <w:lang w:val="lt-LT"/>
              </w:rPr>
              <w:t xml:space="preserve">NAI30009 </w:t>
            </w:r>
          </w:p>
        </w:tc>
        <w:tc>
          <w:tcPr>
            <w:tcW w:w="1220" w:type="dxa"/>
            <w:tcBorders>
              <w:top w:val="single" w:sz="6" w:space="0" w:color="auto"/>
              <w:left w:val="single" w:sz="6" w:space="0" w:color="auto"/>
              <w:bottom w:val="single" w:sz="6" w:space="0" w:color="auto"/>
              <w:right w:val="single" w:sz="6" w:space="0" w:color="auto"/>
            </w:tcBorders>
          </w:tcPr>
          <w:p w14:paraId="3F2EB368"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n=182</w:t>
            </w:r>
          </w:p>
          <w:p w14:paraId="7DA577BE"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5,0</w:t>
            </w:r>
          </w:p>
        </w:tc>
        <w:tc>
          <w:tcPr>
            <w:tcW w:w="1603" w:type="dxa"/>
            <w:tcBorders>
              <w:top w:val="single" w:sz="6" w:space="0" w:color="auto"/>
              <w:left w:val="single" w:sz="6" w:space="0" w:color="auto"/>
              <w:bottom w:val="single" w:sz="6" w:space="0" w:color="auto"/>
              <w:right w:val="single" w:sz="6" w:space="0" w:color="auto"/>
            </w:tcBorders>
          </w:tcPr>
          <w:p w14:paraId="4FEFA17E"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n=164</w:t>
            </w:r>
          </w:p>
          <w:p w14:paraId="37134726"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4,0</w:t>
            </w:r>
          </w:p>
        </w:tc>
        <w:tc>
          <w:tcPr>
            <w:tcW w:w="1277" w:type="dxa"/>
            <w:tcBorders>
              <w:top w:val="single" w:sz="6" w:space="0" w:color="auto"/>
              <w:left w:val="single" w:sz="6" w:space="0" w:color="auto"/>
              <w:bottom w:val="single" w:sz="6" w:space="0" w:color="auto"/>
              <w:right w:val="single" w:sz="6" w:space="0" w:color="auto"/>
            </w:tcBorders>
          </w:tcPr>
          <w:p w14:paraId="799D579D" w14:textId="77777777" w:rsidR="0074313E" w:rsidRPr="00291E77" w:rsidRDefault="0074313E" w:rsidP="00E42D1E">
            <w:pPr>
              <w:keepNext/>
              <w:keepLines/>
              <w:autoSpaceDE w:val="0"/>
              <w:autoSpaceDN w:val="0"/>
              <w:spacing w:after="0" w:line="240" w:lineRule="auto"/>
              <w:rPr>
                <w:rFonts w:ascii="Times New Roman" w:hAnsi="Times New Roman"/>
                <w:lang w:val="lt-LT"/>
              </w:rPr>
            </w:pPr>
          </w:p>
          <w:p w14:paraId="243727EF"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1,0</w:t>
            </w:r>
          </w:p>
        </w:tc>
        <w:tc>
          <w:tcPr>
            <w:tcW w:w="1728" w:type="dxa"/>
            <w:tcBorders>
              <w:top w:val="single" w:sz="6" w:space="0" w:color="auto"/>
              <w:left w:val="single" w:sz="6" w:space="0" w:color="auto"/>
              <w:bottom w:val="single" w:sz="6" w:space="0" w:color="auto"/>
              <w:right w:val="single" w:sz="6" w:space="0" w:color="auto"/>
            </w:tcBorders>
          </w:tcPr>
          <w:p w14:paraId="7303C613"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(0,5; 2,0)</w:t>
            </w:r>
          </w:p>
          <w:p w14:paraId="72D2C754" w14:textId="77777777" w:rsidR="0074313E" w:rsidRPr="00291E77" w:rsidRDefault="0074313E" w:rsidP="00E42D1E">
            <w:pPr>
              <w:keepNext/>
              <w:keepLines/>
              <w:autoSpaceDE w:val="0"/>
              <w:autoSpaceDN w:val="0"/>
              <w:spacing w:after="0" w:line="240" w:lineRule="auto"/>
              <w:rPr>
                <w:rFonts w:ascii="Times New Roman" w:hAnsi="Times New Roman"/>
                <w:lang w:val="lt-LT"/>
              </w:rPr>
            </w:pPr>
            <w:r w:rsidRPr="00291E77">
              <w:rPr>
                <w:rFonts w:ascii="Times New Roman" w:hAnsi="Times New Roman"/>
                <w:lang w:val="lt-LT"/>
              </w:rPr>
              <w:t>&lt;0,001</w:t>
            </w:r>
          </w:p>
        </w:tc>
      </w:tr>
    </w:tbl>
    <w:p w14:paraId="794FCD8F" w14:textId="77777777" w:rsidR="0074313E" w:rsidRPr="00291E77" w:rsidRDefault="0074313E" w:rsidP="0074313E">
      <w:pPr>
        <w:spacing w:after="0" w:line="240" w:lineRule="auto"/>
        <w:outlineLvl w:val="0"/>
        <w:rPr>
          <w:rFonts w:ascii="Times New Roman" w:hAnsi="Times New Roman"/>
          <w:lang w:val="lt-LT"/>
        </w:rPr>
      </w:pPr>
    </w:p>
    <w:p w14:paraId="058DDB64" w14:textId="409657F9"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noProof/>
          <w:lang w:val="lt-LT"/>
        </w:rPr>
        <w:t>Atrinktų gydyti</w:t>
      </w:r>
      <w:r w:rsidRPr="00291E77">
        <w:rPr>
          <w:rFonts w:ascii="Times New Roman" w:hAnsi="Times New Roman"/>
          <w:lang w:val="lt-LT"/>
        </w:rPr>
        <w:t xml:space="preserve"> pacientų </w:t>
      </w:r>
      <w:r w:rsidRPr="003B56AA">
        <w:rPr>
          <w:rFonts w:ascii="Times New Roman" w:hAnsi="Times New Roman"/>
          <w:i/>
          <w:lang w:val="lt-LT"/>
        </w:rPr>
        <w:t xml:space="preserve">(ITT) </w:t>
      </w:r>
      <w:r w:rsidRPr="003B56AA">
        <w:rPr>
          <w:rFonts w:ascii="Times New Roman" w:hAnsi="Times New Roman"/>
          <w:lang w:val="lt-LT"/>
        </w:rPr>
        <w:t>populiacijoje skirtumas tarp laiko, per kurį palengvėjo simptomai, buvo 1,0 diena (95 % PI: nuo 0,5 iki 1,5) taikant kombinuotą NAIB3001, NAIA3002 ir NAIB3002 analizę, 1,0 diena (95 % PI: nuo 0 iki 2) klinikinio tyrimo NAI30008 metu, 1,0 diena (95 % PI nuo –1,0 iki 3,0) klinikinio tyrimo NAI30012 metu ir 0,5</w:t>
      </w:r>
      <w:r w:rsidR="002C7633">
        <w:rPr>
          <w:rFonts w:ascii="Times New Roman" w:hAnsi="Times New Roman"/>
          <w:lang w:val="lt-LT"/>
        </w:rPr>
        <w:t> </w:t>
      </w:r>
      <w:r w:rsidRPr="003B56AA">
        <w:rPr>
          <w:rFonts w:ascii="Times New Roman" w:hAnsi="Times New Roman"/>
          <w:lang w:val="lt-LT"/>
        </w:rPr>
        <w:t>dienos (95 % PI: nuo 0 iki 1,5) klinikinio tyrimo NAI30009 metu. Trūksta duomenų apie didelės rizikos vaikus.</w:t>
      </w:r>
    </w:p>
    <w:p w14:paraId="2E26494C" w14:textId="62B9BA0E"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lang w:val="lt-LT"/>
        </w:rPr>
        <w:t>Taikant pacientų, sirgusių B gripu (n</w:t>
      </w:r>
      <w:r w:rsidR="00D9655C">
        <w:rPr>
          <w:rFonts w:ascii="Times New Roman" w:hAnsi="Times New Roman"/>
          <w:lang w:val="lt-LT"/>
        </w:rPr>
        <w:t> </w:t>
      </w:r>
      <w:r w:rsidRPr="00291E77">
        <w:rPr>
          <w:rFonts w:ascii="Times New Roman" w:hAnsi="Times New Roman"/>
          <w:lang w:val="lt-LT"/>
        </w:rPr>
        <w:t>=</w:t>
      </w:r>
      <w:r w:rsidR="00D9655C">
        <w:rPr>
          <w:rFonts w:ascii="Times New Roman" w:hAnsi="Times New Roman"/>
          <w:lang w:val="lt-LT"/>
        </w:rPr>
        <w:t> </w:t>
      </w:r>
      <w:r w:rsidRPr="00291E77">
        <w:rPr>
          <w:rFonts w:ascii="Times New Roman" w:hAnsi="Times New Roman"/>
          <w:lang w:val="lt-LT"/>
        </w:rPr>
        <w:t>163), įskaitant 79 pacientus, gydytus zanamiviru, kombinuotą analizę buvo pastebėta 2,0</w:t>
      </w:r>
      <w:r w:rsidR="002C7633">
        <w:rPr>
          <w:rFonts w:ascii="Times New Roman" w:hAnsi="Times New Roman"/>
          <w:lang w:val="lt-LT"/>
        </w:rPr>
        <w:t> </w:t>
      </w:r>
      <w:r w:rsidRPr="00291E77">
        <w:rPr>
          <w:rFonts w:ascii="Times New Roman" w:hAnsi="Times New Roman"/>
          <w:lang w:val="lt-LT"/>
        </w:rPr>
        <w:t>dienų gydymo nauda (95 % PI: nuo 0,50 iki 3,50).</w:t>
      </w:r>
    </w:p>
    <w:p w14:paraId="0DD6A468" w14:textId="77777777" w:rsidR="0074313E" w:rsidRPr="00291E77" w:rsidRDefault="0074313E" w:rsidP="0074313E">
      <w:pPr>
        <w:spacing w:after="0" w:line="240" w:lineRule="auto"/>
        <w:outlineLvl w:val="0"/>
        <w:rPr>
          <w:rFonts w:ascii="Times New Roman" w:hAnsi="Times New Roman"/>
          <w:lang w:val="lt-LT"/>
        </w:rPr>
      </w:pPr>
    </w:p>
    <w:p w14:paraId="7E6DDB4E" w14:textId="3D7133F1"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lang w:val="lt-LT"/>
        </w:rPr>
        <w:t xml:space="preserve">Bendra trijų III fazės klinikinių tyrimų analizė parodė, kad </w:t>
      </w:r>
      <w:r w:rsidRPr="00291E77">
        <w:rPr>
          <w:rFonts w:ascii="Times New Roman" w:hAnsi="Times New Roman"/>
          <w:noProof/>
          <w:lang w:val="lt-LT"/>
        </w:rPr>
        <w:t>sergantiems</w:t>
      </w:r>
      <w:r w:rsidRPr="00291E77">
        <w:rPr>
          <w:rFonts w:ascii="Times New Roman" w:hAnsi="Times New Roman"/>
          <w:lang w:val="lt-LT"/>
        </w:rPr>
        <w:t xml:space="preserve"> gripu</w:t>
      </w:r>
      <w:r w:rsidRPr="003B56AA">
        <w:rPr>
          <w:rFonts w:ascii="Times New Roman" w:hAnsi="Times New Roman"/>
          <w:lang w:val="lt-LT"/>
        </w:rPr>
        <w:t xml:space="preserve"> </w:t>
      </w:r>
      <w:r w:rsidRPr="00291E77">
        <w:rPr>
          <w:rFonts w:ascii="Times New Roman" w:hAnsi="Times New Roman"/>
          <w:noProof/>
          <w:lang w:val="lt-LT"/>
        </w:rPr>
        <w:t>suaugusiesiems, kurių dauguma kitais atžvilgiais buvo sveiki,</w:t>
      </w:r>
      <w:r w:rsidRPr="00291E77">
        <w:rPr>
          <w:rFonts w:ascii="Times New Roman" w:hAnsi="Times New Roman"/>
          <w:lang w:val="lt-LT"/>
        </w:rPr>
        <w:t xml:space="preserve"> komplikacijų dažnis, vartojant placebą, buvo 152</w:t>
      </w:r>
      <w:r w:rsidR="00B83B41">
        <w:rPr>
          <w:rFonts w:ascii="Times New Roman" w:hAnsi="Times New Roman"/>
          <w:lang w:val="lt-LT"/>
        </w:rPr>
        <w:t xml:space="preserve"> </w:t>
      </w:r>
      <w:r w:rsidRPr="00291E77">
        <w:rPr>
          <w:rFonts w:ascii="Times New Roman" w:hAnsi="Times New Roman"/>
          <w:lang w:val="lt-LT"/>
        </w:rPr>
        <w:t>/</w:t>
      </w:r>
      <w:r w:rsidR="00B83B41">
        <w:rPr>
          <w:rFonts w:ascii="Times New Roman" w:hAnsi="Times New Roman"/>
          <w:lang w:val="lt-LT"/>
        </w:rPr>
        <w:t xml:space="preserve"> </w:t>
      </w:r>
      <w:r w:rsidRPr="00291E77">
        <w:rPr>
          <w:rFonts w:ascii="Times New Roman" w:hAnsi="Times New Roman"/>
          <w:lang w:val="lt-LT"/>
        </w:rPr>
        <w:t>558 (27 %), o gydant zanamiviru – 119</w:t>
      </w:r>
      <w:r w:rsidR="00B83B41">
        <w:rPr>
          <w:rFonts w:ascii="Times New Roman" w:hAnsi="Times New Roman"/>
          <w:lang w:val="lt-LT"/>
        </w:rPr>
        <w:t xml:space="preserve"> </w:t>
      </w:r>
      <w:r w:rsidRPr="00291E77">
        <w:rPr>
          <w:rFonts w:ascii="Times New Roman" w:hAnsi="Times New Roman"/>
          <w:lang w:val="lt-LT"/>
        </w:rPr>
        <w:t>/</w:t>
      </w:r>
      <w:r w:rsidR="00B83B41">
        <w:rPr>
          <w:rFonts w:ascii="Times New Roman" w:hAnsi="Times New Roman"/>
          <w:lang w:val="lt-LT"/>
        </w:rPr>
        <w:t xml:space="preserve"> </w:t>
      </w:r>
      <w:r w:rsidRPr="00291E77">
        <w:rPr>
          <w:rFonts w:ascii="Times New Roman" w:hAnsi="Times New Roman"/>
          <w:lang w:val="lt-LT"/>
        </w:rPr>
        <w:t xml:space="preserve">609 (20 %) (santykinė rizika 0,73; 95 % </w:t>
      </w:r>
      <w:r w:rsidRPr="003B56AA">
        <w:rPr>
          <w:rFonts w:ascii="Times New Roman" w:hAnsi="Times New Roman"/>
          <w:lang w:val="lt-LT"/>
        </w:rPr>
        <w:t>PI nuo 0,59 iki 0,90, p</w:t>
      </w:r>
      <w:r w:rsidR="00D9655C">
        <w:rPr>
          <w:rFonts w:ascii="Times New Roman" w:hAnsi="Times New Roman"/>
          <w:lang w:val="lt-LT"/>
        </w:rPr>
        <w:t> </w:t>
      </w:r>
      <w:r w:rsidRPr="003B56AA">
        <w:rPr>
          <w:rFonts w:ascii="Times New Roman" w:hAnsi="Times New Roman"/>
          <w:lang w:val="lt-LT"/>
        </w:rPr>
        <w:t>=</w:t>
      </w:r>
      <w:r w:rsidR="00D9655C">
        <w:rPr>
          <w:rFonts w:ascii="Times New Roman" w:hAnsi="Times New Roman"/>
          <w:lang w:val="lt-LT"/>
        </w:rPr>
        <w:t> </w:t>
      </w:r>
      <w:r w:rsidRPr="003B56AA">
        <w:rPr>
          <w:rFonts w:ascii="Times New Roman" w:hAnsi="Times New Roman"/>
          <w:lang w:val="lt-LT"/>
        </w:rPr>
        <w:t xml:space="preserve">0,004). Klinikinio tyrimo NAI30008 metu </w:t>
      </w:r>
      <w:r w:rsidRPr="003B56AA">
        <w:rPr>
          <w:rFonts w:ascii="Times New Roman" w:hAnsi="Times New Roman"/>
          <w:snapToGrid w:val="0"/>
          <w:lang w:val="lt-LT"/>
        </w:rPr>
        <w:t>pacientams, sergantiems</w:t>
      </w:r>
      <w:r w:rsidRPr="003B56AA">
        <w:rPr>
          <w:rFonts w:ascii="Times New Roman" w:hAnsi="Times New Roman"/>
          <w:lang w:val="lt-LT"/>
        </w:rPr>
        <w:t xml:space="preserve"> gripu ir astma bei LOPL, komplikacijų dažnis, vartojant placebą, buvo 56</w:t>
      </w:r>
      <w:r w:rsidR="00B83B41">
        <w:rPr>
          <w:rFonts w:ascii="Times New Roman" w:hAnsi="Times New Roman"/>
          <w:lang w:val="lt-LT"/>
        </w:rPr>
        <w:t xml:space="preserve"> </w:t>
      </w:r>
      <w:r w:rsidRPr="003B56AA">
        <w:rPr>
          <w:rFonts w:ascii="Times New Roman" w:hAnsi="Times New Roman"/>
          <w:lang w:val="lt-LT"/>
        </w:rPr>
        <w:t>/</w:t>
      </w:r>
      <w:r w:rsidR="00B83B41">
        <w:rPr>
          <w:rFonts w:ascii="Times New Roman" w:hAnsi="Times New Roman"/>
          <w:lang w:val="lt-LT"/>
        </w:rPr>
        <w:t xml:space="preserve"> </w:t>
      </w:r>
      <w:r w:rsidRPr="003B56AA">
        <w:rPr>
          <w:rFonts w:ascii="Times New Roman" w:hAnsi="Times New Roman"/>
          <w:lang w:val="lt-LT"/>
        </w:rPr>
        <w:t>153 (37 %), o gydant zanamiviru – 52</w:t>
      </w:r>
      <w:r w:rsidR="00B83B41">
        <w:rPr>
          <w:rFonts w:ascii="Times New Roman" w:hAnsi="Times New Roman"/>
          <w:lang w:val="lt-LT"/>
        </w:rPr>
        <w:t xml:space="preserve"> </w:t>
      </w:r>
      <w:r w:rsidRPr="003B56AA">
        <w:rPr>
          <w:rFonts w:ascii="Times New Roman" w:hAnsi="Times New Roman"/>
          <w:lang w:val="lt-LT"/>
        </w:rPr>
        <w:t>/</w:t>
      </w:r>
      <w:r w:rsidR="00B83B41">
        <w:rPr>
          <w:rFonts w:ascii="Times New Roman" w:hAnsi="Times New Roman"/>
          <w:lang w:val="lt-LT"/>
        </w:rPr>
        <w:t xml:space="preserve"> </w:t>
      </w:r>
      <w:r w:rsidRPr="003B56AA">
        <w:rPr>
          <w:rFonts w:ascii="Times New Roman" w:hAnsi="Times New Roman"/>
          <w:lang w:val="lt-LT"/>
        </w:rPr>
        <w:t xml:space="preserve">160 (33 %) (santykinė rizika 0,89; 95 % </w:t>
      </w:r>
      <w:r w:rsidRPr="003B56AA">
        <w:rPr>
          <w:rFonts w:ascii="Times New Roman" w:hAnsi="Times New Roman"/>
          <w:snapToGrid w:val="0"/>
          <w:lang w:val="lt-LT"/>
        </w:rPr>
        <w:t>PI</w:t>
      </w:r>
      <w:r w:rsidRPr="003B56AA">
        <w:rPr>
          <w:rFonts w:ascii="Times New Roman" w:hAnsi="Times New Roman"/>
          <w:lang w:val="lt-LT"/>
        </w:rPr>
        <w:t>: nuo 0,65 iki 1,21, p</w:t>
      </w:r>
      <w:r w:rsidR="00D9655C">
        <w:rPr>
          <w:rFonts w:ascii="Times New Roman" w:hAnsi="Times New Roman"/>
          <w:lang w:val="lt-LT"/>
        </w:rPr>
        <w:t> </w:t>
      </w:r>
      <w:r w:rsidRPr="003B56AA">
        <w:rPr>
          <w:rFonts w:ascii="Times New Roman" w:hAnsi="Times New Roman"/>
          <w:lang w:val="lt-LT"/>
        </w:rPr>
        <w:t>=</w:t>
      </w:r>
      <w:r w:rsidR="00D9655C">
        <w:rPr>
          <w:rFonts w:ascii="Times New Roman" w:hAnsi="Times New Roman"/>
          <w:lang w:val="lt-LT"/>
        </w:rPr>
        <w:t> </w:t>
      </w:r>
      <w:r w:rsidRPr="003B56AA">
        <w:rPr>
          <w:rFonts w:ascii="Times New Roman" w:hAnsi="Times New Roman"/>
          <w:lang w:val="lt-LT"/>
        </w:rPr>
        <w:t xml:space="preserve">0,520). Klinikinio tyrimo NAI30012 metu gripu </w:t>
      </w:r>
      <w:r w:rsidRPr="003B56AA">
        <w:rPr>
          <w:rFonts w:ascii="Times New Roman" w:hAnsi="Times New Roman"/>
          <w:snapToGrid w:val="0"/>
          <w:lang w:val="lt-LT"/>
        </w:rPr>
        <w:t>sergantiems</w:t>
      </w:r>
      <w:r w:rsidRPr="003B56AA">
        <w:rPr>
          <w:rFonts w:ascii="Times New Roman" w:hAnsi="Times New Roman"/>
          <w:lang w:val="lt-LT"/>
        </w:rPr>
        <w:t xml:space="preserve"> vyresnio amžiaus </w:t>
      </w:r>
      <w:r w:rsidRPr="003B56AA">
        <w:rPr>
          <w:rFonts w:ascii="Times New Roman" w:hAnsi="Times New Roman"/>
          <w:snapToGrid w:val="0"/>
          <w:lang w:val="lt-LT"/>
        </w:rPr>
        <w:t>pacientams</w:t>
      </w:r>
      <w:r w:rsidRPr="003B56AA">
        <w:rPr>
          <w:rFonts w:ascii="Times New Roman" w:hAnsi="Times New Roman"/>
          <w:lang w:val="lt-LT"/>
        </w:rPr>
        <w:t xml:space="preserve"> komplikacijų dažnis, vartojant placebą, buvo 46</w:t>
      </w:r>
      <w:r w:rsidR="00B83B41">
        <w:rPr>
          <w:rFonts w:ascii="Times New Roman" w:hAnsi="Times New Roman"/>
          <w:lang w:val="lt-LT"/>
        </w:rPr>
        <w:t xml:space="preserve"> </w:t>
      </w:r>
      <w:r w:rsidRPr="003B56AA">
        <w:rPr>
          <w:rFonts w:ascii="Times New Roman" w:hAnsi="Times New Roman"/>
          <w:lang w:val="lt-LT"/>
        </w:rPr>
        <w:t>/</w:t>
      </w:r>
      <w:r w:rsidR="00B83B41">
        <w:rPr>
          <w:rFonts w:ascii="Times New Roman" w:hAnsi="Times New Roman"/>
          <w:lang w:val="lt-LT"/>
        </w:rPr>
        <w:t xml:space="preserve"> </w:t>
      </w:r>
      <w:r w:rsidRPr="003B56AA">
        <w:rPr>
          <w:rFonts w:ascii="Times New Roman" w:hAnsi="Times New Roman"/>
          <w:lang w:val="lt-LT"/>
        </w:rPr>
        <w:t>114 (40 %), o gydant zanamiviru – 39</w:t>
      </w:r>
      <w:r w:rsidR="00B83B41">
        <w:rPr>
          <w:rFonts w:ascii="Times New Roman" w:hAnsi="Times New Roman"/>
          <w:lang w:val="lt-LT"/>
        </w:rPr>
        <w:t xml:space="preserve"> </w:t>
      </w:r>
      <w:r w:rsidRPr="003B56AA">
        <w:rPr>
          <w:rFonts w:ascii="Times New Roman" w:hAnsi="Times New Roman"/>
          <w:lang w:val="lt-LT"/>
        </w:rPr>
        <w:t>/</w:t>
      </w:r>
      <w:r w:rsidR="00B83B41">
        <w:rPr>
          <w:rFonts w:ascii="Times New Roman" w:hAnsi="Times New Roman"/>
          <w:lang w:val="lt-LT"/>
        </w:rPr>
        <w:t xml:space="preserve"> </w:t>
      </w:r>
      <w:r w:rsidRPr="003B56AA">
        <w:rPr>
          <w:rFonts w:ascii="Times New Roman" w:hAnsi="Times New Roman"/>
          <w:lang w:val="lt-LT"/>
        </w:rPr>
        <w:t xml:space="preserve">120 (33 %) (santykinė rizika 0,80, 95 % </w:t>
      </w:r>
      <w:r w:rsidRPr="003B56AA">
        <w:rPr>
          <w:rFonts w:ascii="Times New Roman" w:hAnsi="Times New Roman"/>
          <w:snapToGrid w:val="0"/>
          <w:lang w:val="lt-LT"/>
        </w:rPr>
        <w:t>PI</w:t>
      </w:r>
      <w:r w:rsidRPr="003B56AA">
        <w:rPr>
          <w:rFonts w:ascii="Times New Roman" w:hAnsi="Times New Roman"/>
          <w:lang w:val="lt-LT"/>
        </w:rPr>
        <w:t>: nuo 0,57 iki 1,13, p</w:t>
      </w:r>
      <w:r w:rsidR="00D9655C">
        <w:rPr>
          <w:rFonts w:ascii="Times New Roman" w:hAnsi="Times New Roman"/>
          <w:lang w:val="lt-LT"/>
        </w:rPr>
        <w:t> </w:t>
      </w:r>
      <w:r w:rsidRPr="003B56AA">
        <w:rPr>
          <w:rFonts w:ascii="Times New Roman" w:hAnsi="Times New Roman"/>
          <w:lang w:val="lt-LT"/>
        </w:rPr>
        <w:t>=</w:t>
      </w:r>
      <w:r w:rsidR="00D9655C">
        <w:rPr>
          <w:rFonts w:ascii="Times New Roman" w:hAnsi="Times New Roman"/>
          <w:lang w:val="lt-LT"/>
        </w:rPr>
        <w:t> </w:t>
      </w:r>
      <w:r w:rsidRPr="003B56AA">
        <w:rPr>
          <w:rFonts w:ascii="Times New Roman" w:hAnsi="Times New Roman"/>
          <w:lang w:val="lt-LT"/>
        </w:rPr>
        <w:t xml:space="preserve">0,256). Klinikinio tyrimo </w:t>
      </w:r>
      <w:r w:rsidRPr="003B56AA">
        <w:rPr>
          <w:rFonts w:ascii="Times New Roman" w:hAnsi="Times New Roman"/>
          <w:color w:val="000000"/>
          <w:lang w:val="lt-LT"/>
        </w:rPr>
        <w:t xml:space="preserve">NAI30009 metu gripu </w:t>
      </w:r>
      <w:r w:rsidRPr="003B56AA">
        <w:rPr>
          <w:rFonts w:ascii="Times New Roman" w:hAnsi="Times New Roman"/>
          <w:iCs/>
          <w:color w:val="000000"/>
          <w:lang w:val="lt-LT" w:eastAsia="en-GB"/>
        </w:rPr>
        <w:t>sergantiems vaikams</w:t>
      </w:r>
      <w:r w:rsidRPr="003B56AA">
        <w:rPr>
          <w:rFonts w:ascii="Times New Roman" w:hAnsi="Times New Roman"/>
          <w:lang w:val="lt-LT"/>
        </w:rPr>
        <w:t xml:space="preserve"> </w:t>
      </w:r>
      <w:r w:rsidRPr="00291E77">
        <w:rPr>
          <w:rFonts w:ascii="Times New Roman" w:hAnsi="Times New Roman"/>
          <w:color w:val="000000"/>
          <w:lang w:val="lt-LT"/>
        </w:rPr>
        <w:t xml:space="preserve">komplikacijų dažnis, </w:t>
      </w:r>
      <w:r w:rsidRPr="003B56AA">
        <w:rPr>
          <w:rFonts w:ascii="Times New Roman" w:hAnsi="Times New Roman"/>
          <w:lang w:val="lt-LT"/>
        </w:rPr>
        <w:t>vartojant placebą,</w:t>
      </w:r>
      <w:r w:rsidRPr="003B56AA">
        <w:rPr>
          <w:rFonts w:ascii="Times New Roman" w:hAnsi="Times New Roman"/>
          <w:color w:val="000000"/>
          <w:lang w:val="lt-LT"/>
        </w:rPr>
        <w:t xml:space="preserve"> buvo 41/182 (23 %),</w:t>
      </w:r>
      <w:r w:rsidRPr="003B56AA">
        <w:rPr>
          <w:rFonts w:ascii="Times New Roman" w:hAnsi="Times New Roman"/>
          <w:lang w:val="lt-LT"/>
        </w:rPr>
        <w:t xml:space="preserve"> o gydant zanamiviru – </w:t>
      </w:r>
      <w:r w:rsidRPr="003B56AA">
        <w:rPr>
          <w:rFonts w:ascii="Times New Roman" w:hAnsi="Times New Roman"/>
          <w:color w:val="000000"/>
          <w:lang w:val="lt-LT"/>
        </w:rPr>
        <w:t>26</w:t>
      </w:r>
      <w:r w:rsidR="00B83B41">
        <w:rPr>
          <w:rFonts w:ascii="Times New Roman" w:hAnsi="Times New Roman"/>
          <w:color w:val="000000"/>
          <w:lang w:val="lt-LT"/>
        </w:rPr>
        <w:t xml:space="preserve"> </w:t>
      </w:r>
      <w:r w:rsidRPr="003B56AA">
        <w:rPr>
          <w:rFonts w:ascii="Times New Roman" w:hAnsi="Times New Roman"/>
          <w:color w:val="000000"/>
          <w:lang w:val="lt-LT"/>
        </w:rPr>
        <w:t>/</w:t>
      </w:r>
      <w:r w:rsidR="00B83B41">
        <w:rPr>
          <w:rFonts w:ascii="Times New Roman" w:hAnsi="Times New Roman"/>
          <w:color w:val="000000"/>
          <w:lang w:val="lt-LT"/>
        </w:rPr>
        <w:t xml:space="preserve"> </w:t>
      </w:r>
      <w:r w:rsidRPr="003B56AA">
        <w:rPr>
          <w:rFonts w:ascii="Times New Roman" w:hAnsi="Times New Roman"/>
          <w:color w:val="000000"/>
          <w:lang w:val="lt-LT"/>
        </w:rPr>
        <w:t xml:space="preserve">164 (16 %) </w:t>
      </w:r>
      <w:r w:rsidRPr="003B56AA">
        <w:rPr>
          <w:rFonts w:ascii="Times New Roman" w:hAnsi="Times New Roman"/>
          <w:lang w:val="lt-LT"/>
        </w:rPr>
        <w:t xml:space="preserve">(santykinė rizika </w:t>
      </w:r>
      <w:r w:rsidRPr="003B56AA">
        <w:rPr>
          <w:rFonts w:ascii="Times New Roman" w:hAnsi="Times New Roman"/>
          <w:color w:val="000000"/>
          <w:lang w:val="lt-LT"/>
        </w:rPr>
        <w:t xml:space="preserve">0,70; 95 % </w:t>
      </w:r>
      <w:r w:rsidRPr="003B56AA">
        <w:rPr>
          <w:rFonts w:ascii="Times New Roman" w:hAnsi="Times New Roman"/>
          <w:iCs/>
          <w:color w:val="000000"/>
          <w:lang w:val="lt-LT" w:eastAsia="en-GB"/>
        </w:rPr>
        <w:t>PI</w:t>
      </w:r>
      <w:r w:rsidRPr="003B56AA">
        <w:rPr>
          <w:rFonts w:ascii="Times New Roman" w:hAnsi="Times New Roman"/>
          <w:color w:val="000000"/>
          <w:lang w:val="lt-LT"/>
        </w:rPr>
        <w:t>: nuo 0,45 iki 1,10, p</w:t>
      </w:r>
      <w:r w:rsidR="00D9655C">
        <w:rPr>
          <w:rFonts w:ascii="Times New Roman" w:hAnsi="Times New Roman"/>
          <w:color w:val="000000"/>
          <w:lang w:val="lt-LT"/>
        </w:rPr>
        <w:t> </w:t>
      </w:r>
      <w:r w:rsidRPr="003B56AA">
        <w:rPr>
          <w:rFonts w:ascii="Times New Roman" w:hAnsi="Times New Roman"/>
          <w:color w:val="000000"/>
          <w:lang w:val="lt-LT"/>
        </w:rPr>
        <w:t>=</w:t>
      </w:r>
      <w:r w:rsidR="00D9655C">
        <w:rPr>
          <w:rFonts w:ascii="Times New Roman" w:hAnsi="Times New Roman"/>
          <w:color w:val="000000"/>
          <w:lang w:val="lt-LT"/>
        </w:rPr>
        <w:t> </w:t>
      </w:r>
      <w:r w:rsidRPr="003B56AA">
        <w:rPr>
          <w:rFonts w:ascii="Times New Roman" w:hAnsi="Times New Roman"/>
          <w:color w:val="000000"/>
          <w:lang w:val="lt-LT"/>
        </w:rPr>
        <w:t>0,151).</w:t>
      </w:r>
    </w:p>
    <w:p w14:paraId="57834202" w14:textId="77777777" w:rsidR="0074313E" w:rsidRPr="00291E77" w:rsidRDefault="0074313E" w:rsidP="0074313E">
      <w:pPr>
        <w:spacing w:after="0" w:line="240" w:lineRule="auto"/>
        <w:outlineLvl w:val="0"/>
        <w:rPr>
          <w:rFonts w:ascii="Times New Roman" w:hAnsi="Times New Roman"/>
          <w:color w:val="000000"/>
          <w:lang w:val="lt-LT"/>
        </w:rPr>
      </w:pPr>
    </w:p>
    <w:p w14:paraId="61883E89"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 xml:space="preserve">Placebu kontroliuojamo klinikinio tyrimo metu pacientams, sergantiems lengva / vidutinio sunkumo astma ir (arba) lėtine obstrukcine plaučių liga (LOPL), nebuvo nustatyta kliniškai reikšmingų skirtumų </w:t>
      </w:r>
      <w:r w:rsidRPr="00291E77">
        <w:rPr>
          <w:rFonts w:ascii="Times New Roman" w:hAnsi="Times New Roman"/>
          <w:color w:val="000000"/>
          <w:lang w:val="lt-LT"/>
        </w:rPr>
        <w:lastRenderedPageBreak/>
        <w:t xml:space="preserve">tarp zanamiviro ir placebo, matuojant forsuoto iškvėpimo tūrį per pirmą sekundę </w:t>
      </w:r>
      <w:r w:rsidRPr="00291E77">
        <w:rPr>
          <w:rFonts w:ascii="Times New Roman" w:hAnsi="Times New Roman"/>
          <w:lang w:val="lt-LT"/>
        </w:rPr>
        <w:t>(FEV</w:t>
      </w:r>
      <w:r w:rsidRPr="003B56AA">
        <w:rPr>
          <w:rFonts w:ascii="Times New Roman" w:hAnsi="Times New Roman"/>
          <w:vertAlign w:val="subscript"/>
          <w:lang w:val="lt-LT"/>
        </w:rPr>
        <w:t>1</w:t>
      </w:r>
      <w:r w:rsidRPr="00291E77">
        <w:rPr>
          <w:rFonts w:ascii="Times New Roman" w:hAnsi="Times New Roman"/>
          <w:lang w:val="lt-LT"/>
        </w:rPr>
        <w:t>) ar maksimalų iškvėpimo greitį (PEF) gydymo metu ir baigus gydymo kursą.</w:t>
      </w:r>
    </w:p>
    <w:p w14:paraId="42D3F89E" w14:textId="77777777" w:rsidR="0074313E" w:rsidRPr="00291E77" w:rsidRDefault="0074313E" w:rsidP="0074313E">
      <w:pPr>
        <w:spacing w:after="0" w:line="240" w:lineRule="auto"/>
        <w:outlineLvl w:val="0"/>
        <w:rPr>
          <w:rFonts w:ascii="Times New Roman" w:hAnsi="Times New Roman"/>
          <w:color w:val="000000"/>
          <w:lang w:val="lt-LT"/>
        </w:rPr>
      </w:pPr>
    </w:p>
    <w:p w14:paraId="58F59FFC" w14:textId="77777777" w:rsidR="0074313E" w:rsidRPr="00291E77" w:rsidRDefault="0074313E" w:rsidP="0074313E">
      <w:pPr>
        <w:spacing w:after="0" w:line="240" w:lineRule="auto"/>
        <w:outlineLvl w:val="0"/>
        <w:rPr>
          <w:rFonts w:ascii="Times New Roman" w:hAnsi="Times New Roman"/>
          <w:b/>
          <w:color w:val="000000"/>
          <w:lang w:val="lt-LT"/>
        </w:rPr>
      </w:pPr>
      <w:r w:rsidRPr="00291E77">
        <w:rPr>
          <w:rFonts w:ascii="Times New Roman" w:hAnsi="Times New Roman"/>
          <w:b/>
          <w:color w:val="000000"/>
          <w:lang w:val="lt-LT"/>
        </w:rPr>
        <w:t>Gripo profilaktika</w:t>
      </w:r>
    </w:p>
    <w:p w14:paraId="62077789" w14:textId="77777777" w:rsidR="0074313E" w:rsidRPr="00307B75" w:rsidRDefault="0074313E" w:rsidP="0074313E">
      <w:pPr>
        <w:spacing w:after="0" w:line="240" w:lineRule="auto"/>
        <w:outlineLvl w:val="0"/>
        <w:rPr>
          <w:rFonts w:ascii="Times New Roman" w:hAnsi="Times New Roman"/>
          <w:bCs/>
          <w:color w:val="000000"/>
          <w:lang w:val="lt-LT"/>
        </w:rPr>
      </w:pPr>
    </w:p>
    <w:p w14:paraId="5381BFAD"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 xml:space="preserve">Relenza veiksmingumas, apsisaugant nuo natūraliai atsirandančio gripo, buvo nustatytas atlikus du poekspozicinės profilaktikos klinikinius tyrimus su šeimos nariais ir du sezoninės profilaktikos klinikinius tyrimus per gripo protrūkius visuomenėje. Šių klinikinių tyrimų metu </w:t>
      </w:r>
      <w:r w:rsidRPr="00291E77">
        <w:rPr>
          <w:rFonts w:ascii="Times New Roman" w:hAnsi="Times New Roman"/>
          <w:iCs/>
          <w:color w:val="000000"/>
          <w:lang w:val="lt-LT" w:eastAsia="en-GB"/>
        </w:rPr>
        <w:t>pagrindinė</w:t>
      </w:r>
      <w:r w:rsidRPr="00291E77">
        <w:rPr>
          <w:rFonts w:ascii="Times New Roman" w:hAnsi="Times New Roman"/>
          <w:color w:val="000000"/>
          <w:lang w:val="lt-LT"/>
        </w:rPr>
        <w:t xml:space="preserve"> veiksmingumo </w:t>
      </w:r>
      <w:r w:rsidRPr="00291E77">
        <w:rPr>
          <w:rFonts w:ascii="Times New Roman" w:hAnsi="Times New Roman"/>
          <w:iCs/>
          <w:color w:val="000000"/>
          <w:lang w:val="lt-LT" w:eastAsia="en-GB"/>
        </w:rPr>
        <w:t>vertinamoji baigtis</w:t>
      </w:r>
      <w:r w:rsidRPr="00291E77">
        <w:rPr>
          <w:rFonts w:ascii="Times New Roman" w:hAnsi="Times New Roman"/>
          <w:color w:val="000000"/>
          <w:lang w:val="lt-LT"/>
        </w:rPr>
        <w:t xml:space="preserve"> buvo laboratorijoje patvirtinto simptominio gripo dažnis. Gripas apibrėžtas kaip dviejų ar daugiau čia išvardytų simptomų buvimas: temperatūra burnoje 37,8 °C arba </w:t>
      </w:r>
      <w:r w:rsidRPr="00291E77">
        <w:rPr>
          <w:rFonts w:ascii="Times New Roman" w:hAnsi="Times New Roman"/>
          <w:iCs/>
          <w:color w:val="000000"/>
          <w:lang w:val="lt-LT" w:eastAsia="en-GB"/>
        </w:rPr>
        <w:t>karščiavimo simptomai</w:t>
      </w:r>
      <w:r w:rsidRPr="00291E77">
        <w:rPr>
          <w:rFonts w:ascii="Times New Roman" w:hAnsi="Times New Roman"/>
          <w:color w:val="000000"/>
          <w:lang w:val="lt-LT"/>
        </w:rPr>
        <w:t xml:space="preserve">, kosulys, galvos skausmas, ryklės skausmas ir raumenų skausmai; gripo patvirtinimas laboratorijoje iš kultūros, PGR ar serokonversijos (apibrėžtos kaip 4 kartus padidėjęs antikūnų titras sveikstantiems pacientams, palyginti su pradiniu antikūnų titru). </w:t>
      </w:r>
    </w:p>
    <w:p w14:paraId="33A321D2" w14:textId="77777777" w:rsidR="0074313E" w:rsidRPr="00291E77" w:rsidRDefault="0074313E" w:rsidP="0074313E">
      <w:pPr>
        <w:spacing w:after="0" w:line="240" w:lineRule="auto"/>
        <w:outlineLvl w:val="0"/>
        <w:rPr>
          <w:rFonts w:ascii="Times New Roman" w:hAnsi="Times New Roman"/>
          <w:color w:val="000000"/>
          <w:lang w:val="lt-LT"/>
        </w:rPr>
      </w:pPr>
    </w:p>
    <w:p w14:paraId="14554431" w14:textId="77777777" w:rsidR="0074313E" w:rsidRPr="00291E77" w:rsidRDefault="0074313E" w:rsidP="0074313E">
      <w:pPr>
        <w:spacing w:after="0" w:line="240" w:lineRule="auto"/>
        <w:outlineLvl w:val="0"/>
        <w:rPr>
          <w:rFonts w:ascii="Times New Roman" w:hAnsi="Times New Roman"/>
          <w:color w:val="000000"/>
          <w:u w:val="single"/>
          <w:lang w:val="lt-LT"/>
        </w:rPr>
      </w:pPr>
      <w:r w:rsidRPr="00291E77">
        <w:rPr>
          <w:rFonts w:ascii="Times New Roman" w:hAnsi="Times New Roman"/>
          <w:color w:val="000000"/>
          <w:u w:val="single"/>
          <w:lang w:val="lt-LT"/>
        </w:rPr>
        <w:t>Poekspozicinė profilaktika</w:t>
      </w:r>
    </w:p>
    <w:p w14:paraId="2625C98B" w14:textId="77777777" w:rsidR="0074313E" w:rsidRPr="00291E77" w:rsidRDefault="0074313E" w:rsidP="0074313E">
      <w:pPr>
        <w:spacing w:after="0" w:line="240" w:lineRule="auto"/>
        <w:outlineLvl w:val="0"/>
        <w:rPr>
          <w:rFonts w:ascii="Times New Roman" w:hAnsi="Times New Roman"/>
          <w:color w:val="000000"/>
          <w:u w:val="single"/>
          <w:lang w:val="lt-LT"/>
        </w:rPr>
      </w:pPr>
    </w:p>
    <w:p w14:paraId="12B1A6C0" w14:textId="24DE77AC" w:rsidR="0074313E" w:rsidRPr="00291E77" w:rsidDel="000C5EB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Buvo atlikti du klinikiniai tyrimai, kurių metu vertinta poekspozicinė profilaktika, taikyta su pagrindiniu pacientu bendravusiems šeimos nariams. Per 1,5</w:t>
      </w:r>
      <w:r w:rsidR="002C7633">
        <w:rPr>
          <w:rFonts w:ascii="Times New Roman" w:hAnsi="Times New Roman"/>
          <w:color w:val="000000"/>
          <w:lang w:val="lt-LT"/>
        </w:rPr>
        <w:t> </w:t>
      </w:r>
      <w:r w:rsidRPr="00291E77">
        <w:rPr>
          <w:rFonts w:ascii="Times New Roman" w:hAnsi="Times New Roman"/>
          <w:color w:val="000000"/>
          <w:lang w:val="lt-LT"/>
        </w:rPr>
        <w:t xml:space="preserve">dienos nuo pagrindinio paciento simptomų pradžios </w:t>
      </w:r>
      <w:r w:rsidRPr="00291E77">
        <w:rPr>
          <w:rFonts w:ascii="Times New Roman" w:hAnsi="Times New Roman"/>
          <w:iCs/>
          <w:color w:val="000000"/>
          <w:lang w:val="lt-LT" w:eastAsia="en-GB"/>
        </w:rPr>
        <w:t xml:space="preserve">vienoms šeimoms (įskaitant visus </w:t>
      </w:r>
      <w:r w:rsidRPr="00291E77">
        <w:rPr>
          <w:rFonts w:ascii="Times New Roman" w:hAnsi="Times New Roman"/>
          <w:color w:val="000000"/>
          <w:lang w:val="lt-LT"/>
        </w:rPr>
        <w:t>5</w:t>
      </w:r>
      <w:r w:rsidR="002C7633">
        <w:rPr>
          <w:rFonts w:ascii="Times New Roman" w:hAnsi="Times New Roman"/>
          <w:color w:val="000000"/>
          <w:lang w:val="lt-LT"/>
        </w:rPr>
        <w:t> </w:t>
      </w:r>
      <w:r w:rsidRPr="00291E77">
        <w:rPr>
          <w:rFonts w:ascii="Times New Roman" w:hAnsi="Times New Roman"/>
          <w:color w:val="000000"/>
          <w:lang w:val="lt-LT"/>
        </w:rPr>
        <w:t xml:space="preserve">metų amžiaus ir </w:t>
      </w:r>
      <w:r w:rsidRPr="00291E77">
        <w:rPr>
          <w:rFonts w:ascii="Times New Roman" w:hAnsi="Times New Roman"/>
          <w:iCs/>
          <w:color w:val="000000"/>
          <w:lang w:val="lt-LT" w:eastAsia="en-GB"/>
        </w:rPr>
        <w:t>vyresnius šeimos narius</w:t>
      </w:r>
      <w:r w:rsidRPr="00291E77">
        <w:rPr>
          <w:rFonts w:ascii="Times New Roman" w:hAnsi="Times New Roman"/>
          <w:color w:val="000000"/>
          <w:lang w:val="lt-LT"/>
        </w:rPr>
        <w:t>) atsitiktinės atrankos būdu 10</w:t>
      </w:r>
      <w:r w:rsidR="002C7633">
        <w:rPr>
          <w:rFonts w:ascii="Times New Roman" w:hAnsi="Times New Roman"/>
          <w:color w:val="000000"/>
          <w:lang w:val="lt-LT"/>
        </w:rPr>
        <w:t> </w:t>
      </w:r>
      <w:r w:rsidRPr="00291E77">
        <w:rPr>
          <w:rFonts w:ascii="Times New Roman" w:hAnsi="Times New Roman"/>
          <w:color w:val="000000"/>
          <w:lang w:val="lt-LT"/>
        </w:rPr>
        <w:t xml:space="preserve">dienų buvo </w:t>
      </w:r>
      <w:r w:rsidRPr="00291E77">
        <w:rPr>
          <w:rFonts w:ascii="Times New Roman" w:hAnsi="Times New Roman"/>
          <w:iCs/>
          <w:color w:val="000000"/>
          <w:lang w:val="lt-LT" w:eastAsia="en-GB"/>
        </w:rPr>
        <w:t>skiriama įkvėpti</w:t>
      </w:r>
      <w:r w:rsidRPr="00291E77">
        <w:rPr>
          <w:rFonts w:ascii="Times New Roman" w:hAnsi="Times New Roman"/>
          <w:color w:val="000000"/>
          <w:lang w:val="lt-LT"/>
        </w:rPr>
        <w:t xml:space="preserve"> po 10 mg Relenza vieną kartą per parą, o </w:t>
      </w:r>
      <w:r w:rsidRPr="00291E77">
        <w:rPr>
          <w:rFonts w:ascii="Times New Roman" w:hAnsi="Times New Roman"/>
          <w:iCs/>
          <w:color w:val="000000"/>
          <w:lang w:val="lt-LT" w:eastAsia="en-GB"/>
        </w:rPr>
        <w:t>kitoms šeimoms</w:t>
      </w:r>
      <w:r w:rsidRPr="00291E77">
        <w:rPr>
          <w:rFonts w:ascii="Times New Roman" w:hAnsi="Times New Roman"/>
          <w:color w:val="000000"/>
          <w:lang w:val="lt-LT"/>
        </w:rPr>
        <w:t xml:space="preserve"> – vieną kartą per parą placebas. Tik pirmojo klinikinio tyrimo metu pagrindiniams pacientams buvo taikytas toks pat gydymas (Relenza arba placebas) kaip ir kitiems šeimos nariams. Šio klinikinio tyrimo metu </w:t>
      </w:r>
      <w:r w:rsidRPr="00291E77">
        <w:rPr>
          <w:rFonts w:ascii="Times New Roman" w:hAnsi="Times New Roman"/>
          <w:iCs/>
          <w:color w:val="000000"/>
          <w:lang w:val="lt-LT" w:eastAsia="en-GB"/>
        </w:rPr>
        <w:t>šeimų, kuriose pasireiškė bent vienas naujas simptominio</w:t>
      </w:r>
      <w:r w:rsidRPr="00291E77">
        <w:rPr>
          <w:rFonts w:ascii="Times New Roman" w:hAnsi="Times New Roman"/>
          <w:color w:val="000000"/>
          <w:lang w:val="lt-LT"/>
        </w:rPr>
        <w:t xml:space="preserve"> gripo </w:t>
      </w:r>
      <w:r w:rsidRPr="00291E77">
        <w:rPr>
          <w:rFonts w:ascii="Times New Roman" w:hAnsi="Times New Roman"/>
          <w:iCs/>
          <w:color w:val="000000"/>
          <w:lang w:val="lt-LT" w:eastAsia="en-GB"/>
        </w:rPr>
        <w:t>atvejis</w:t>
      </w:r>
      <w:r w:rsidRPr="00291E77">
        <w:rPr>
          <w:rFonts w:ascii="Times New Roman" w:hAnsi="Times New Roman"/>
          <w:color w:val="000000"/>
          <w:lang w:val="lt-LT"/>
        </w:rPr>
        <w:t xml:space="preserve"> buvo 19 % (32 iš 168 šeimų) vartojant placebą ir 4 % (7 iš 169 šeimų) gydant Relenza (apsauginis veiksmingumas 79 %; 95 % PI: nuo 57 % iki 89 %, p</w:t>
      </w:r>
      <w:r w:rsidR="002C7633">
        <w:rPr>
          <w:rFonts w:ascii="Times New Roman" w:hAnsi="Times New Roman"/>
          <w:color w:val="000000"/>
          <w:lang w:val="lt-LT"/>
        </w:rPr>
        <w:t> </w:t>
      </w:r>
      <w:r w:rsidRPr="00291E77">
        <w:rPr>
          <w:rFonts w:ascii="Times New Roman" w:hAnsi="Times New Roman"/>
          <w:color w:val="000000"/>
          <w:lang w:val="lt-LT"/>
        </w:rPr>
        <w:t>&lt;</w:t>
      </w:r>
      <w:r w:rsidR="002C7633">
        <w:rPr>
          <w:rFonts w:ascii="Times New Roman" w:hAnsi="Times New Roman"/>
          <w:color w:val="000000"/>
          <w:lang w:val="lt-LT"/>
        </w:rPr>
        <w:t> </w:t>
      </w:r>
      <w:r w:rsidRPr="00291E77">
        <w:rPr>
          <w:rFonts w:ascii="Times New Roman" w:hAnsi="Times New Roman"/>
          <w:color w:val="000000"/>
          <w:lang w:val="lt-LT"/>
        </w:rPr>
        <w:t xml:space="preserve">0,001). </w:t>
      </w:r>
    </w:p>
    <w:p w14:paraId="4456D1A4" w14:textId="02AF4E04"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Antrojo klinikinio tyrimo metu pagrindiniai pacientai nebuvo gydyti, ir naujų simptominio gripo atvejų buvo 19 % (46 iš 242 šeimų) vartojant placebą ir 4 % (10 iš 245 šeimų) gydant Relenza (apsauginis veiksmingumas 81 %; 95 % PI: nuo 64 % iki 90 %, p</w:t>
      </w:r>
      <w:r w:rsidR="002C7633">
        <w:rPr>
          <w:rFonts w:ascii="Times New Roman" w:hAnsi="Times New Roman"/>
          <w:color w:val="000000"/>
          <w:lang w:val="lt-LT"/>
        </w:rPr>
        <w:t> </w:t>
      </w:r>
      <w:r w:rsidRPr="00291E77">
        <w:rPr>
          <w:rFonts w:ascii="Times New Roman" w:hAnsi="Times New Roman"/>
          <w:color w:val="000000"/>
          <w:lang w:val="lt-LT"/>
        </w:rPr>
        <w:t>&lt;</w:t>
      </w:r>
      <w:r w:rsidR="002C7633">
        <w:rPr>
          <w:rFonts w:ascii="Times New Roman" w:hAnsi="Times New Roman"/>
          <w:color w:val="000000"/>
          <w:lang w:val="lt-LT"/>
        </w:rPr>
        <w:t> </w:t>
      </w:r>
      <w:r w:rsidRPr="00291E77">
        <w:rPr>
          <w:rFonts w:ascii="Times New Roman" w:hAnsi="Times New Roman"/>
          <w:color w:val="000000"/>
          <w:lang w:val="lt-LT"/>
        </w:rPr>
        <w:t>0,001). A ir B gripo pogrupių rezultatai buvo panašūs.</w:t>
      </w:r>
    </w:p>
    <w:p w14:paraId="51B55BC4" w14:textId="29F83866"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color w:val="000000"/>
          <w:lang w:val="lt-LT"/>
        </w:rPr>
        <w:t xml:space="preserve">Šiuose tyrimuose dalyvavo iš viso </w:t>
      </w:r>
      <w:r w:rsidRPr="00291E77">
        <w:rPr>
          <w:rFonts w:ascii="Times New Roman" w:hAnsi="Times New Roman"/>
          <w:lang w:val="lt-LT"/>
        </w:rPr>
        <w:t>2</w:t>
      </w:r>
      <w:r w:rsidR="002C7633">
        <w:rPr>
          <w:rFonts w:ascii="Times New Roman" w:hAnsi="Times New Roman"/>
          <w:lang w:val="lt-LT"/>
        </w:rPr>
        <w:t> </w:t>
      </w:r>
      <w:r w:rsidRPr="00291E77">
        <w:rPr>
          <w:rFonts w:ascii="Times New Roman" w:hAnsi="Times New Roman"/>
          <w:lang w:val="lt-LT"/>
        </w:rPr>
        <w:t>128</w:t>
      </w:r>
      <w:r w:rsidRPr="003B56AA">
        <w:rPr>
          <w:rFonts w:ascii="Times New Roman" w:hAnsi="Times New Roman"/>
          <w:color w:val="000000"/>
          <w:lang w:val="lt-LT"/>
        </w:rPr>
        <w:t xml:space="preserve"> </w:t>
      </w:r>
      <w:r w:rsidRPr="00291E77">
        <w:rPr>
          <w:rFonts w:ascii="Times New Roman" w:hAnsi="Times New Roman"/>
          <w:color w:val="000000"/>
          <w:lang w:val="lt-LT"/>
        </w:rPr>
        <w:t>su pacientu kontaktavę tiriamieji</w:t>
      </w:r>
      <w:r w:rsidRPr="00291E77">
        <w:rPr>
          <w:rFonts w:ascii="Times New Roman" w:hAnsi="Times New Roman"/>
          <w:lang w:val="lt-LT"/>
        </w:rPr>
        <w:t>, 553 vaikai (5</w:t>
      </w:r>
      <w:r w:rsidRPr="003B56AA">
        <w:rPr>
          <w:rFonts w:ascii="Times New Roman" w:hAnsi="Times New Roman"/>
          <w:lang w:val="lt-LT"/>
        </w:rPr>
        <w:noBreakHyphen/>
        <w:t>11 metų amžiaus), iš kurių 123 vaikai buvo 5</w:t>
      </w:r>
      <w:r w:rsidRPr="003B56AA">
        <w:rPr>
          <w:rFonts w:ascii="Times New Roman" w:hAnsi="Times New Roman"/>
          <w:lang w:val="lt-LT"/>
        </w:rPr>
        <w:noBreakHyphen/>
        <w:t xml:space="preserve">6 metų. Pirmojo tyrimo metu </w:t>
      </w:r>
      <w:r w:rsidRPr="00291E77">
        <w:rPr>
          <w:rFonts w:ascii="Times New Roman" w:hAnsi="Times New Roman"/>
          <w:iCs/>
          <w:lang w:val="lt-LT" w:eastAsia="en-GB"/>
        </w:rPr>
        <w:t xml:space="preserve">simptominis </w:t>
      </w:r>
      <w:r w:rsidRPr="00291E77">
        <w:rPr>
          <w:rFonts w:ascii="Times New Roman" w:hAnsi="Times New Roman"/>
          <w:lang w:val="lt-LT"/>
        </w:rPr>
        <w:t xml:space="preserve">laboratoriniais tyrimais </w:t>
      </w:r>
      <w:r w:rsidRPr="003B56AA">
        <w:rPr>
          <w:rFonts w:ascii="Times New Roman" w:hAnsi="Times New Roman"/>
          <w:iCs/>
          <w:lang w:val="lt-LT" w:eastAsia="en-GB"/>
        </w:rPr>
        <w:t xml:space="preserve">patvirtintas gripas </w:t>
      </w:r>
      <w:r w:rsidRPr="00291E77">
        <w:rPr>
          <w:rFonts w:ascii="Times New Roman" w:hAnsi="Times New Roman"/>
          <w:lang w:val="lt-LT"/>
        </w:rPr>
        <w:t>5</w:t>
      </w:r>
      <w:r w:rsidRPr="00291E77">
        <w:rPr>
          <w:rFonts w:ascii="Times New Roman" w:hAnsi="Times New Roman"/>
          <w:lang w:val="lt-LT"/>
        </w:rPr>
        <w:noBreakHyphen/>
        <w:t xml:space="preserve">6 metų vaikų grupėje </w:t>
      </w:r>
      <w:r w:rsidRPr="00291E77">
        <w:rPr>
          <w:rFonts w:ascii="Times New Roman" w:hAnsi="Times New Roman"/>
          <w:iCs/>
          <w:lang w:val="lt-LT" w:eastAsia="en-GB"/>
        </w:rPr>
        <w:t>pasireiškė</w:t>
      </w:r>
      <w:r w:rsidRPr="00291E77">
        <w:rPr>
          <w:rFonts w:ascii="Times New Roman" w:hAnsi="Times New Roman"/>
          <w:lang w:val="lt-LT"/>
        </w:rPr>
        <w:t xml:space="preserve"> 4 iš 33 (12</w:t>
      </w:r>
      <w:r w:rsidR="002C7633">
        <w:rPr>
          <w:rFonts w:ascii="Times New Roman" w:hAnsi="Times New Roman"/>
          <w:lang w:val="lt-LT"/>
        </w:rPr>
        <w:t> </w:t>
      </w:r>
      <w:r w:rsidRPr="00291E77">
        <w:rPr>
          <w:rFonts w:ascii="Times New Roman" w:hAnsi="Times New Roman"/>
          <w:lang w:val="lt-LT"/>
        </w:rPr>
        <w:t>%) vartojant placebą, palyginti su 1 iš 28 (4</w:t>
      </w:r>
      <w:r w:rsidR="002C7633">
        <w:rPr>
          <w:rFonts w:ascii="Times New Roman" w:hAnsi="Times New Roman"/>
          <w:lang w:val="lt-LT"/>
        </w:rPr>
        <w:t> </w:t>
      </w:r>
      <w:r w:rsidRPr="00291E77">
        <w:rPr>
          <w:rFonts w:ascii="Times New Roman" w:hAnsi="Times New Roman"/>
          <w:lang w:val="lt-LT"/>
        </w:rPr>
        <w:t xml:space="preserve">%) vartojant zanamivirą, o antrojo tyrimo metu </w:t>
      </w:r>
      <w:r w:rsidRPr="003B56AA">
        <w:rPr>
          <w:rFonts w:ascii="Times New Roman" w:hAnsi="Times New Roman"/>
          <w:iCs/>
          <w:color w:val="000000"/>
          <w:lang w:val="lt-LT" w:eastAsia="en-GB"/>
        </w:rPr>
        <w:t>–</w:t>
      </w:r>
      <w:r w:rsidRPr="00291E77">
        <w:rPr>
          <w:rFonts w:ascii="Times New Roman" w:hAnsi="Times New Roman"/>
          <w:iCs/>
          <w:lang w:val="lt-LT" w:eastAsia="en-GB"/>
        </w:rPr>
        <w:t xml:space="preserve"> </w:t>
      </w:r>
      <w:r w:rsidRPr="00291E77">
        <w:rPr>
          <w:rFonts w:ascii="Times New Roman" w:hAnsi="Times New Roman"/>
          <w:lang w:val="lt-LT"/>
        </w:rPr>
        <w:t xml:space="preserve">4 iš 26 (15 %) vartojant placebą, palyginti su 1 iš 36 (3 %) vartojant zanamivirą, t. y. panašiai kaip ir vyresnių </w:t>
      </w:r>
      <w:r w:rsidRPr="00291E77">
        <w:rPr>
          <w:rFonts w:ascii="Times New Roman" w:hAnsi="Times New Roman"/>
          <w:iCs/>
          <w:lang w:val="lt-LT" w:eastAsia="en-GB"/>
        </w:rPr>
        <w:t>tiriamųjų</w:t>
      </w:r>
      <w:r w:rsidRPr="00291E77">
        <w:rPr>
          <w:rFonts w:ascii="Times New Roman" w:hAnsi="Times New Roman"/>
          <w:lang w:val="lt-LT"/>
        </w:rPr>
        <w:t xml:space="preserve"> grupėse. Vis dėlto šių tyrimų metu nesiekta išsiaiškinti apsauginio veiksmingumo skirtingo amžiaus grupėse, taigi išsami pogrupių analizė neatlikta.</w:t>
      </w:r>
    </w:p>
    <w:p w14:paraId="358E4A37" w14:textId="77777777" w:rsidR="0074313E" w:rsidRPr="00291E77" w:rsidRDefault="0074313E" w:rsidP="0074313E">
      <w:pPr>
        <w:spacing w:after="0" w:line="240" w:lineRule="auto"/>
        <w:outlineLvl w:val="0"/>
        <w:rPr>
          <w:rFonts w:ascii="Times New Roman" w:hAnsi="Times New Roman"/>
          <w:color w:val="000000"/>
          <w:lang w:val="lt-LT"/>
        </w:rPr>
      </w:pPr>
    </w:p>
    <w:p w14:paraId="2EC1FBEB" w14:textId="77777777" w:rsidR="0074313E" w:rsidRPr="00291E77" w:rsidRDefault="0074313E" w:rsidP="0074313E">
      <w:pPr>
        <w:spacing w:after="0" w:line="240" w:lineRule="auto"/>
        <w:outlineLvl w:val="0"/>
        <w:rPr>
          <w:rFonts w:ascii="Times New Roman" w:hAnsi="Times New Roman"/>
          <w:color w:val="000000"/>
          <w:u w:val="single"/>
          <w:lang w:val="lt-LT"/>
        </w:rPr>
      </w:pPr>
      <w:r w:rsidRPr="00291E77">
        <w:rPr>
          <w:rFonts w:ascii="Times New Roman" w:hAnsi="Times New Roman"/>
          <w:color w:val="000000"/>
          <w:u w:val="single"/>
          <w:lang w:val="lt-LT"/>
        </w:rPr>
        <w:t>Sezoninė profilaktika</w:t>
      </w:r>
    </w:p>
    <w:p w14:paraId="62EA3B57" w14:textId="77777777" w:rsidR="0074313E" w:rsidRPr="00291E77" w:rsidRDefault="0074313E" w:rsidP="0074313E">
      <w:pPr>
        <w:spacing w:after="0" w:line="240" w:lineRule="auto"/>
        <w:outlineLvl w:val="0"/>
        <w:rPr>
          <w:rFonts w:ascii="Times New Roman" w:hAnsi="Times New Roman"/>
          <w:color w:val="000000"/>
          <w:u w:val="single"/>
          <w:lang w:val="lt-LT"/>
        </w:rPr>
      </w:pPr>
    </w:p>
    <w:p w14:paraId="4EF351B2" w14:textId="4855538C"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 xml:space="preserve">Dviejų klinikinių tyrimų metu buvo tirta sezoninė profilaktika, kai protrūkių visuomenėje laikotarpiu 28 dienas </w:t>
      </w:r>
      <w:r w:rsidRPr="00291E77">
        <w:rPr>
          <w:rFonts w:ascii="Times New Roman" w:hAnsi="Times New Roman"/>
          <w:iCs/>
          <w:color w:val="000000"/>
          <w:lang w:val="lt-LT" w:eastAsia="en-GB"/>
        </w:rPr>
        <w:t>buvo įkvepiama</w:t>
      </w:r>
      <w:r w:rsidRPr="00291E77">
        <w:rPr>
          <w:rFonts w:ascii="Times New Roman" w:hAnsi="Times New Roman"/>
          <w:color w:val="000000"/>
          <w:lang w:val="lt-LT"/>
        </w:rPr>
        <w:t xml:space="preserve"> Relenza 10 mg arba </w:t>
      </w:r>
      <w:r w:rsidRPr="00291E77">
        <w:rPr>
          <w:rFonts w:ascii="Times New Roman" w:hAnsi="Times New Roman"/>
          <w:iCs/>
          <w:color w:val="000000"/>
          <w:lang w:val="lt-LT" w:eastAsia="en-GB"/>
        </w:rPr>
        <w:t>placebo</w:t>
      </w:r>
      <w:r w:rsidRPr="00291E77">
        <w:rPr>
          <w:rFonts w:ascii="Times New Roman" w:hAnsi="Times New Roman"/>
          <w:color w:val="000000"/>
          <w:lang w:val="lt-LT"/>
        </w:rPr>
        <w:t xml:space="preserve"> vieną kartą per parą. Pirmajame tyrime dalyvavo nevakcinuoti, kitais atžvilgiais sveiki suaugusieji (≥</w:t>
      </w:r>
      <w:r w:rsidR="002C7633">
        <w:rPr>
          <w:rFonts w:ascii="Times New Roman" w:hAnsi="Times New Roman"/>
          <w:color w:val="000000"/>
          <w:lang w:val="lt-LT"/>
        </w:rPr>
        <w:t> </w:t>
      </w:r>
      <w:r w:rsidRPr="00291E77">
        <w:rPr>
          <w:rFonts w:ascii="Times New Roman" w:hAnsi="Times New Roman"/>
          <w:color w:val="000000"/>
          <w:lang w:val="lt-LT"/>
        </w:rPr>
        <w:t>18</w:t>
      </w:r>
      <w:r w:rsidR="002C7633">
        <w:rPr>
          <w:rFonts w:ascii="Times New Roman" w:hAnsi="Times New Roman"/>
          <w:color w:val="000000"/>
          <w:lang w:val="lt-LT"/>
        </w:rPr>
        <w:t xml:space="preserve"> </w:t>
      </w:r>
      <w:r w:rsidRPr="00291E77">
        <w:rPr>
          <w:rFonts w:ascii="Times New Roman" w:hAnsi="Times New Roman"/>
          <w:color w:val="000000"/>
          <w:lang w:val="lt-LT"/>
        </w:rPr>
        <w:t>metų). Simptominio gripo dažnis buvo 6,1 % (34 iš 554) vartojant placebą ir 2,0 % (11 iš 553) gydant Relenza (apsauginis veiksmingumas 67 %; 95 % PI: nuo 39 % iki 83 %, p</w:t>
      </w:r>
      <w:r w:rsidR="002C7633">
        <w:rPr>
          <w:rFonts w:ascii="Times New Roman" w:hAnsi="Times New Roman"/>
          <w:color w:val="000000"/>
          <w:lang w:val="lt-LT"/>
        </w:rPr>
        <w:t> </w:t>
      </w:r>
      <w:r w:rsidRPr="00291E77">
        <w:rPr>
          <w:rFonts w:ascii="Times New Roman" w:hAnsi="Times New Roman"/>
          <w:color w:val="000000"/>
          <w:lang w:val="lt-LT"/>
        </w:rPr>
        <w:t>&lt;</w:t>
      </w:r>
      <w:r w:rsidR="002C7633">
        <w:rPr>
          <w:rFonts w:ascii="Times New Roman" w:hAnsi="Times New Roman"/>
          <w:color w:val="000000"/>
          <w:lang w:val="lt-LT"/>
        </w:rPr>
        <w:t> </w:t>
      </w:r>
      <w:r w:rsidRPr="00291E77">
        <w:rPr>
          <w:rFonts w:ascii="Times New Roman" w:hAnsi="Times New Roman"/>
          <w:color w:val="000000"/>
          <w:lang w:val="lt-LT"/>
        </w:rPr>
        <w:t>0,001). Antrajame klinikiniame tyrime dalyvavo bendruomenėse gyvenantys asmenys nuo 12</w:t>
      </w:r>
      <w:r w:rsidR="002C7633">
        <w:rPr>
          <w:rFonts w:ascii="Times New Roman" w:hAnsi="Times New Roman"/>
          <w:color w:val="000000"/>
          <w:lang w:val="lt-LT"/>
        </w:rPr>
        <w:t> </w:t>
      </w:r>
      <w:r w:rsidRPr="00291E77">
        <w:rPr>
          <w:rFonts w:ascii="Times New Roman" w:hAnsi="Times New Roman"/>
          <w:color w:val="000000"/>
          <w:lang w:val="lt-LT"/>
        </w:rPr>
        <w:t>metų su dideliu gripo komplikacijų pavojumi, iš kurių 67 % buvo vakcinuoti klinikinio tyrimo sezono metu. Didelis pavojus buvo nustatytas asmenims, vyresniems nei 65</w:t>
      </w:r>
      <w:r w:rsidR="002C7633">
        <w:rPr>
          <w:rFonts w:ascii="Times New Roman" w:hAnsi="Times New Roman"/>
          <w:color w:val="000000"/>
          <w:lang w:val="lt-LT"/>
        </w:rPr>
        <w:t> </w:t>
      </w:r>
      <w:r w:rsidRPr="00291E77">
        <w:rPr>
          <w:rFonts w:ascii="Times New Roman" w:hAnsi="Times New Roman"/>
          <w:color w:val="000000"/>
          <w:lang w:val="lt-LT"/>
        </w:rPr>
        <w:t xml:space="preserve">metų, taip pat asmenims, sergantiems lėtinėmis plaučių ar širdies ir kraujagyslių sistemos ligomis arba cukriniu diabetu. Šio klinikinio tyrimo metu </w:t>
      </w:r>
      <w:r w:rsidRPr="003B56AA">
        <w:rPr>
          <w:rFonts w:ascii="Times New Roman" w:hAnsi="Times New Roman"/>
          <w:color w:val="000000"/>
          <w:lang w:val="lt-LT"/>
        </w:rPr>
        <w:t>simptominio gripo dažnis buvo 1,4 % (23 iš 1</w:t>
      </w:r>
      <w:r w:rsidR="002C7633">
        <w:rPr>
          <w:rFonts w:ascii="Times New Roman" w:hAnsi="Times New Roman"/>
          <w:color w:val="000000"/>
          <w:lang w:val="lt-LT"/>
        </w:rPr>
        <w:t> </w:t>
      </w:r>
      <w:r w:rsidRPr="003B56AA">
        <w:rPr>
          <w:rFonts w:ascii="Times New Roman" w:hAnsi="Times New Roman"/>
          <w:color w:val="000000"/>
          <w:lang w:val="lt-LT"/>
        </w:rPr>
        <w:t>685) vartojant placebą ir 0,2 % (4 iš 1</w:t>
      </w:r>
      <w:r w:rsidR="002C7633">
        <w:rPr>
          <w:rFonts w:ascii="Times New Roman" w:hAnsi="Times New Roman"/>
          <w:color w:val="000000"/>
          <w:lang w:val="lt-LT"/>
        </w:rPr>
        <w:t> </w:t>
      </w:r>
      <w:r w:rsidRPr="003B56AA">
        <w:rPr>
          <w:rFonts w:ascii="Times New Roman" w:hAnsi="Times New Roman"/>
          <w:color w:val="000000"/>
          <w:lang w:val="lt-LT"/>
        </w:rPr>
        <w:t xml:space="preserve">678) gydant Relenza (apsauginis veiksmingumas 83 %; 95 % </w:t>
      </w:r>
      <w:r w:rsidRPr="00291E77">
        <w:rPr>
          <w:rFonts w:ascii="Times New Roman" w:hAnsi="Times New Roman"/>
          <w:color w:val="000000"/>
          <w:lang w:val="lt-LT"/>
        </w:rPr>
        <w:t>PI: nuo 56 % iki 93 %, p</w:t>
      </w:r>
      <w:r w:rsidR="002C7633">
        <w:rPr>
          <w:rFonts w:ascii="Times New Roman" w:hAnsi="Times New Roman"/>
          <w:color w:val="000000"/>
          <w:lang w:val="lt-LT"/>
        </w:rPr>
        <w:t> </w:t>
      </w:r>
      <w:r w:rsidRPr="00291E77">
        <w:rPr>
          <w:rFonts w:ascii="Times New Roman" w:hAnsi="Times New Roman"/>
          <w:color w:val="000000"/>
          <w:lang w:val="lt-LT"/>
        </w:rPr>
        <w:t>&lt;</w:t>
      </w:r>
      <w:r w:rsidR="002C7633">
        <w:rPr>
          <w:rFonts w:ascii="Times New Roman" w:hAnsi="Times New Roman"/>
          <w:color w:val="000000"/>
          <w:lang w:val="lt-LT"/>
        </w:rPr>
        <w:t> </w:t>
      </w:r>
      <w:r w:rsidRPr="00291E77">
        <w:rPr>
          <w:rFonts w:ascii="Times New Roman" w:hAnsi="Times New Roman"/>
          <w:color w:val="000000"/>
          <w:lang w:val="lt-LT"/>
        </w:rPr>
        <w:t xml:space="preserve">0,001). </w:t>
      </w:r>
    </w:p>
    <w:p w14:paraId="6791F261" w14:textId="77777777" w:rsidR="0074313E" w:rsidRPr="00291E77" w:rsidRDefault="0074313E" w:rsidP="0074313E">
      <w:pPr>
        <w:spacing w:after="0" w:line="240" w:lineRule="auto"/>
        <w:outlineLvl w:val="0"/>
        <w:rPr>
          <w:rFonts w:ascii="Times New Roman" w:hAnsi="Times New Roman"/>
          <w:color w:val="000000"/>
          <w:lang w:val="lt-LT"/>
        </w:rPr>
      </w:pPr>
    </w:p>
    <w:p w14:paraId="650C4F79"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Dėl nepakankamų duomenų Relenza veiksmingumas apsaugant nuo gripo slaugos namų gyventojus nėra nustatytas.</w:t>
      </w:r>
    </w:p>
    <w:p w14:paraId="2451C5CD" w14:textId="77777777" w:rsidR="0074313E" w:rsidRPr="00291E77" w:rsidRDefault="0074313E" w:rsidP="0074313E">
      <w:pPr>
        <w:spacing w:after="0" w:line="240" w:lineRule="auto"/>
        <w:outlineLvl w:val="0"/>
        <w:rPr>
          <w:rFonts w:ascii="Times New Roman" w:hAnsi="Times New Roman"/>
          <w:color w:val="000000"/>
          <w:lang w:val="lt-LT"/>
        </w:rPr>
      </w:pPr>
    </w:p>
    <w:p w14:paraId="701E1213" w14:textId="77777777" w:rsidR="0074313E" w:rsidRPr="00291E77" w:rsidRDefault="0074313E" w:rsidP="0074313E">
      <w:pPr>
        <w:keepNext/>
        <w:spacing w:after="0" w:line="240" w:lineRule="auto"/>
        <w:ind w:left="567" w:hanging="567"/>
        <w:outlineLvl w:val="0"/>
        <w:rPr>
          <w:rFonts w:ascii="Times New Roman" w:hAnsi="Times New Roman"/>
          <w:lang w:val="lt-LT"/>
        </w:rPr>
      </w:pPr>
      <w:r w:rsidRPr="00291E77">
        <w:rPr>
          <w:rFonts w:ascii="Times New Roman" w:hAnsi="Times New Roman"/>
          <w:b/>
          <w:lang w:val="lt-LT"/>
        </w:rPr>
        <w:lastRenderedPageBreak/>
        <w:t>5.2</w:t>
      </w:r>
      <w:r w:rsidRPr="00291E77">
        <w:rPr>
          <w:rFonts w:ascii="Times New Roman" w:hAnsi="Times New Roman"/>
          <w:b/>
          <w:lang w:val="lt-LT"/>
        </w:rPr>
        <w:tab/>
        <w:t>Farmakokinetinės savybės</w:t>
      </w:r>
    </w:p>
    <w:p w14:paraId="4CA8637B" w14:textId="77777777" w:rsidR="0074313E" w:rsidRPr="00307B75" w:rsidRDefault="0074313E" w:rsidP="0074313E">
      <w:pPr>
        <w:keepNext/>
        <w:spacing w:after="0" w:line="240" w:lineRule="auto"/>
        <w:ind w:left="567" w:hanging="567"/>
        <w:outlineLvl w:val="0"/>
        <w:rPr>
          <w:rFonts w:ascii="Times New Roman" w:hAnsi="Times New Roman"/>
          <w:bCs/>
          <w:lang w:val="lt-LT"/>
        </w:rPr>
      </w:pPr>
    </w:p>
    <w:p w14:paraId="72FD33D5" w14:textId="77777777" w:rsidR="0074313E" w:rsidRPr="00291E77" w:rsidRDefault="0074313E" w:rsidP="0074313E">
      <w:pPr>
        <w:keepNext/>
        <w:spacing w:after="0" w:line="240" w:lineRule="auto"/>
        <w:ind w:left="567" w:hanging="567"/>
        <w:outlineLvl w:val="0"/>
        <w:rPr>
          <w:rFonts w:ascii="Times New Roman" w:hAnsi="Times New Roman"/>
          <w:lang w:val="lt-LT"/>
        </w:rPr>
      </w:pPr>
      <w:r w:rsidRPr="00291E77">
        <w:rPr>
          <w:rFonts w:ascii="Times New Roman" w:hAnsi="Times New Roman"/>
          <w:i/>
          <w:lang w:val="lt-LT"/>
        </w:rPr>
        <w:t>Absorbcija</w:t>
      </w:r>
    </w:p>
    <w:p w14:paraId="76BA5D86" w14:textId="105CE3B5" w:rsidR="0074313E" w:rsidRPr="00291E77" w:rsidRDefault="0074313E" w:rsidP="0074313E">
      <w:pPr>
        <w:keepNext/>
        <w:spacing w:after="0" w:line="240" w:lineRule="auto"/>
        <w:outlineLvl w:val="0"/>
        <w:rPr>
          <w:rFonts w:ascii="Times New Roman" w:hAnsi="Times New Roman"/>
          <w:color w:val="000000"/>
          <w:lang w:val="lt-LT"/>
        </w:rPr>
      </w:pPr>
      <w:r w:rsidRPr="00291E77">
        <w:rPr>
          <w:rFonts w:ascii="Times New Roman" w:hAnsi="Times New Roman"/>
          <w:lang w:val="lt-LT"/>
        </w:rPr>
        <w:t>Farmakokinetikos žmogaus organizme tyrimai parodė, kad absoliutus geriamojo vaisto biologinis prieinamumas yra mažas,</w:t>
      </w:r>
      <w:r w:rsidR="002C7633">
        <w:rPr>
          <w:rFonts w:ascii="Times New Roman" w:hAnsi="Times New Roman"/>
          <w:lang w:val="lt-LT"/>
        </w:rPr>
        <w:t xml:space="preserve"> </w:t>
      </w:r>
      <w:r w:rsidRPr="00291E77">
        <w:rPr>
          <w:rFonts w:ascii="Times New Roman" w:hAnsi="Times New Roman"/>
          <w:lang w:val="lt-LT"/>
        </w:rPr>
        <w:t xml:space="preserve">vidurkis yra </w:t>
      </w:r>
      <w:r w:rsidRPr="00291E77">
        <w:rPr>
          <w:rFonts w:ascii="Times New Roman" w:hAnsi="Times New Roman"/>
          <w:color w:val="000000"/>
          <w:lang w:val="lt-LT"/>
        </w:rPr>
        <w:t>2 %</w:t>
      </w:r>
      <w:r w:rsidRPr="003B56AA">
        <w:rPr>
          <w:rFonts w:ascii="Times New Roman" w:hAnsi="Times New Roman"/>
          <w:lang w:val="lt-LT"/>
        </w:rPr>
        <w:t xml:space="preserve"> (minimalus-</w:t>
      </w:r>
      <w:r w:rsidRPr="003B56AA">
        <w:rPr>
          <w:rFonts w:ascii="Times New Roman" w:hAnsi="Times New Roman"/>
          <w:color w:val="000000"/>
          <w:lang w:val="lt-LT"/>
        </w:rPr>
        <w:t>1 %</w:t>
      </w:r>
      <w:r w:rsidRPr="003B56AA">
        <w:rPr>
          <w:rFonts w:ascii="Times New Roman" w:hAnsi="Times New Roman"/>
          <w:lang w:val="lt-LT"/>
        </w:rPr>
        <w:t>, maksimalus-</w:t>
      </w:r>
      <w:r w:rsidRPr="003B56AA">
        <w:rPr>
          <w:rFonts w:ascii="Times New Roman" w:hAnsi="Times New Roman"/>
          <w:color w:val="000000"/>
          <w:lang w:val="lt-LT"/>
        </w:rPr>
        <w:t>5 %</w:t>
      </w:r>
      <w:r w:rsidRPr="003B56AA">
        <w:rPr>
          <w:rFonts w:ascii="Times New Roman" w:hAnsi="Times New Roman"/>
          <w:lang w:val="lt-LT"/>
        </w:rPr>
        <w:t xml:space="preserve">) </w:t>
      </w:r>
      <w:r w:rsidRPr="003B56AA">
        <w:rPr>
          <w:rFonts w:ascii="Times New Roman" w:hAnsi="Times New Roman"/>
          <w:color w:val="000000"/>
          <w:lang w:val="lt-LT"/>
        </w:rPr>
        <w:t xml:space="preserve">. Panašūs klinikiniai tyrimai, atlikti su įkvepiamuoju per burną zanamiviru, rodo, kad maždaug </w:t>
      </w:r>
      <w:r w:rsidRPr="003B56AA">
        <w:rPr>
          <w:rFonts w:ascii="Times New Roman" w:hAnsi="Times New Roman"/>
          <w:snapToGrid w:val="0"/>
          <w:color w:val="000000"/>
          <w:lang w:val="lt-LT"/>
        </w:rPr>
        <w:t>4–17</w:t>
      </w:r>
      <w:r w:rsidRPr="003B56AA">
        <w:rPr>
          <w:rFonts w:ascii="Times New Roman" w:hAnsi="Times New Roman"/>
          <w:color w:val="000000"/>
          <w:lang w:val="lt-LT"/>
        </w:rPr>
        <w:t xml:space="preserve"> % vaistinio preparato dozės absorbuojama į sisteminę kraujotaką, didžiausiai koncentracijai kraujo serume </w:t>
      </w:r>
      <w:r w:rsidRPr="003B56AA">
        <w:rPr>
          <w:rFonts w:ascii="Times New Roman" w:hAnsi="Times New Roman"/>
          <w:snapToGrid w:val="0"/>
          <w:color w:val="000000"/>
          <w:lang w:val="lt-LT"/>
        </w:rPr>
        <w:t>įprastai</w:t>
      </w:r>
      <w:r w:rsidRPr="003B56AA">
        <w:rPr>
          <w:rFonts w:ascii="Times New Roman" w:hAnsi="Times New Roman"/>
          <w:color w:val="000000"/>
          <w:lang w:val="lt-LT"/>
        </w:rPr>
        <w:t xml:space="preserve"> </w:t>
      </w:r>
      <w:r w:rsidRPr="00291E77">
        <w:rPr>
          <w:rFonts w:ascii="Times New Roman" w:hAnsi="Times New Roman"/>
          <w:color w:val="000000"/>
          <w:lang w:val="lt-LT"/>
        </w:rPr>
        <w:t xml:space="preserve">susidarant per 1–2 valandas. Dėl blogos vaistinio preparato absorbcijos susidaro maža sisteminė koncentracija, todėl nėra reikšmingos sisteminės ekspozicijos </w:t>
      </w:r>
      <w:r w:rsidRPr="003B56AA">
        <w:rPr>
          <w:rFonts w:ascii="Times New Roman" w:hAnsi="Times New Roman"/>
          <w:snapToGrid w:val="0"/>
          <w:color w:val="000000"/>
          <w:lang w:val="lt-LT"/>
        </w:rPr>
        <w:t>zanamiviru</w:t>
      </w:r>
      <w:r w:rsidRPr="003B56AA">
        <w:rPr>
          <w:rFonts w:ascii="Times New Roman" w:hAnsi="Times New Roman"/>
          <w:color w:val="000000"/>
          <w:lang w:val="lt-LT"/>
        </w:rPr>
        <w:t xml:space="preserve"> įkvepiant per burną. Nėra įrodymų, ar kinetika pasikeičia vaistą įkvėpus per burną </w:t>
      </w:r>
      <w:r w:rsidRPr="003B56AA">
        <w:rPr>
          <w:rFonts w:ascii="Times New Roman" w:hAnsi="Times New Roman"/>
          <w:snapToGrid w:val="0"/>
          <w:color w:val="000000"/>
          <w:lang w:val="lt-LT"/>
        </w:rPr>
        <w:t>pakartotinai</w:t>
      </w:r>
      <w:r w:rsidRPr="003B56AA">
        <w:rPr>
          <w:rFonts w:ascii="Times New Roman" w:hAnsi="Times New Roman"/>
          <w:color w:val="000000"/>
          <w:lang w:val="lt-LT"/>
        </w:rPr>
        <w:t>.</w:t>
      </w:r>
    </w:p>
    <w:p w14:paraId="66A2D44A" w14:textId="77777777" w:rsidR="0074313E" w:rsidRPr="00291E77" w:rsidRDefault="0074313E" w:rsidP="0074313E">
      <w:pPr>
        <w:spacing w:after="0" w:line="240" w:lineRule="auto"/>
        <w:outlineLvl w:val="0"/>
        <w:rPr>
          <w:rFonts w:ascii="Times New Roman" w:hAnsi="Times New Roman"/>
          <w:color w:val="000000"/>
          <w:lang w:val="lt-LT"/>
        </w:rPr>
      </w:pPr>
    </w:p>
    <w:p w14:paraId="0FB70968"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i/>
          <w:color w:val="000000"/>
          <w:lang w:val="lt-LT"/>
        </w:rPr>
        <w:t>Pasiskirstymas</w:t>
      </w:r>
    </w:p>
    <w:p w14:paraId="7BF08B2E" w14:textId="77777777" w:rsidR="0074313E" w:rsidRPr="00291E77" w:rsidRDefault="0074313E" w:rsidP="0074313E">
      <w:pPr>
        <w:spacing w:after="0" w:line="240" w:lineRule="auto"/>
        <w:outlineLvl w:val="0"/>
        <w:rPr>
          <w:rFonts w:ascii="Times New Roman" w:hAnsi="Times New Roman"/>
          <w:color w:val="000000"/>
          <w:lang w:val="lt-LT"/>
        </w:rPr>
      </w:pPr>
      <w:bookmarkStart w:id="3" w:name="_Hlk523846752"/>
      <w:r w:rsidRPr="00291E77">
        <w:rPr>
          <w:rFonts w:ascii="Times New Roman" w:hAnsi="Times New Roman"/>
          <w:snapToGrid w:val="0"/>
          <w:color w:val="000000"/>
          <w:lang w:val="lt-LT"/>
        </w:rPr>
        <w:t xml:space="preserve">Zanamiviras neprisijungia prie baltymų (&lt; 10 %). </w:t>
      </w:r>
      <w:r w:rsidRPr="003B56AA">
        <w:rPr>
          <w:rFonts w:ascii="Times New Roman" w:hAnsi="Times New Roman"/>
          <w:snapToGrid w:val="0"/>
          <w:color w:val="000000"/>
          <w:lang w:val="lt-LT"/>
        </w:rPr>
        <w:t xml:space="preserve">Zanamiviro pasiskirstymo tūris suaugusiųjų organizme yra maždaug 16 l, kuris apytiksliai atitinka tarpląstelinio vandens tūrį. </w:t>
      </w:r>
      <w:bookmarkEnd w:id="3"/>
      <w:r w:rsidRPr="00291E77">
        <w:rPr>
          <w:rFonts w:ascii="Times New Roman" w:hAnsi="Times New Roman"/>
          <w:snapToGrid w:val="0"/>
          <w:color w:val="000000"/>
          <w:lang w:val="lt-LT"/>
        </w:rPr>
        <w:t>Inhaliuojant per burną</w:t>
      </w:r>
      <w:r w:rsidRPr="003B56AA">
        <w:rPr>
          <w:rFonts w:ascii="Times New Roman" w:hAnsi="Times New Roman"/>
          <w:snapToGrid w:val="0"/>
          <w:color w:val="000000"/>
          <w:lang w:val="lt-LT"/>
        </w:rPr>
        <w:t>,</w:t>
      </w:r>
      <w:r w:rsidRPr="00291E77">
        <w:rPr>
          <w:rFonts w:ascii="Times New Roman" w:hAnsi="Times New Roman"/>
          <w:color w:val="000000"/>
          <w:lang w:val="lt-LT"/>
        </w:rPr>
        <w:t xml:space="preserve"> didelės zanamiviro koncentracijos plačiai nusėda kvėpavimo takuose. Taip vaistinis preparatas patenka į gripo infekcijos veikimo vietą.</w:t>
      </w:r>
    </w:p>
    <w:p w14:paraId="561870F3" w14:textId="6960CD7F" w:rsidR="0074313E" w:rsidRPr="00291E77" w:rsidRDefault="0074313E" w:rsidP="0074313E">
      <w:pPr>
        <w:spacing w:after="0" w:line="240" w:lineRule="auto"/>
        <w:outlineLvl w:val="0"/>
        <w:rPr>
          <w:rFonts w:ascii="Times New Roman" w:hAnsi="Times New Roman"/>
          <w:lang w:val="lt-LT"/>
        </w:rPr>
      </w:pPr>
    </w:p>
    <w:p w14:paraId="02B20342"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i/>
          <w:color w:val="000000"/>
          <w:lang w:val="lt-LT"/>
        </w:rPr>
        <w:t>Biotransformacija</w:t>
      </w:r>
    </w:p>
    <w:p w14:paraId="02339A73" w14:textId="77777777" w:rsidR="0074313E" w:rsidRPr="00291E77" w:rsidRDefault="0074313E" w:rsidP="0074313E">
      <w:pPr>
        <w:spacing w:after="0" w:line="240" w:lineRule="auto"/>
        <w:outlineLvl w:val="0"/>
        <w:rPr>
          <w:rFonts w:ascii="Times New Roman" w:hAnsi="Times New Roman"/>
          <w:color w:val="000000"/>
          <w:highlight w:val="yellow"/>
          <w:lang w:val="lt-LT"/>
        </w:rPr>
      </w:pPr>
      <w:r w:rsidRPr="00291E77">
        <w:rPr>
          <w:rFonts w:ascii="Times New Roman" w:hAnsi="Times New Roman"/>
          <w:color w:val="000000"/>
          <w:lang w:val="lt-LT"/>
        </w:rPr>
        <w:t xml:space="preserve">Žinoma, kad zanamiviras išskiriamas per inkstus nepakitęs ir jo metabolizmas nevyksta. </w:t>
      </w:r>
    </w:p>
    <w:p w14:paraId="10B8EC59" w14:textId="77777777" w:rsidR="0074313E" w:rsidRPr="00291E77" w:rsidRDefault="0074313E" w:rsidP="0074313E">
      <w:pPr>
        <w:spacing w:after="0" w:line="240" w:lineRule="auto"/>
        <w:outlineLvl w:val="0"/>
        <w:rPr>
          <w:rFonts w:ascii="Times New Roman" w:hAnsi="Times New Roman"/>
          <w:color w:val="000000"/>
          <w:lang w:val="lt-LT"/>
        </w:rPr>
      </w:pPr>
    </w:p>
    <w:p w14:paraId="214FD025"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i/>
          <w:color w:val="000000"/>
          <w:lang w:val="lt-LT"/>
        </w:rPr>
        <w:t xml:space="preserve">Eliminacija </w:t>
      </w:r>
    </w:p>
    <w:p w14:paraId="0DF0E80A" w14:textId="0C72FB7A"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Zanamiviro pusinės eliminacijos periodas iš kraujo serumo, įkvepiant per burną, svyruoja nuo 2,6 iki 5,05</w:t>
      </w:r>
      <w:r w:rsidR="00B83B41">
        <w:rPr>
          <w:rFonts w:ascii="Times New Roman" w:hAnsi="Times New Roman"/>
          <w:color w:val="000000"/>
          <w:lang w:val="lt-LT"/>
        </w:rPr>
        <w:t> </w:t>
      </w:r>
      <w:r w:rsidRPr="00291E77">
        <w:rPr>
          <w:rFonts w:ascii="Times New Roman" w:hAnsi="Times New Roman"/>
          <w:color w:val="000000"/>
          <w:lang w:val="lt-LT"/>
        </w:rPr>
        <w:t xml:space="preserve">valandos. Jis visas </w:t>
      </w:r>
      <w:r w:rsidRPr="00291E77">
        <w:rPr>
          <w:rFonts w:ascii="Times New Roman" w:hAnsi="Times New Roman"/>
          <w:snapToGrid w:val="0"/>
          <w:color w:val="000000"/>
          <w:lang w:val="lt-LT"/>
        </w:rPr>
        <w:t>eliminuojamas filtracijos inkstuose būdu</w:t>
      </w:r>
      <w:r w:rsidRPr="003B56AA">
        <w:rPr>
          <w:rFonts w:ascii="Times New Roman" w:hAnsi="Times New Roman"/>
          <w:color w:val="000000"/>
          <w:lang w:val="lt-LT"/>
        </w:rPr>
        <w:t>. Bendras klirensas (vertinant pagal šlapimo klirensą) svyruoja nuo 2,5 iki 10,9 l/h. Pašalinimas per inkstus visiškai baigiasi per 24 valandas.</w:t>
      </w:r>
    </w:p>
    <w:p w14:paraId="6E028BAA" w14:textId="77777777" w:rsidR="0074313E" w:rsidRPr="00291E77" w:rsidRDefault="0074313E" w:rsidP="0074313E">
      <w:pPr>
        <w:spacing w:after="0" w:line="240" w:lineRule="auto"/>
        <w:outlineLvl w:val="0"/>
        <w:rPr>
          <w:rFonts w:ascii="Times New Roman" w:hAnsi="Times New Roman"/>
          <w:color w:val="000000"/>
          <w:lang w:val="lt-LT"/>
        </w:rPr>
      </w:pPr>
    </w:p>
    <w:p w14:paraId="72B4F643" w14:textId="77777777"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i/>
          <w:color w:val="000000"/>
          <w:lang w:val="lt-LT"/>
        </w:rPr>
        <w:t xml:space="preserve">Sutrikusi inkstų funkcija </w:t>
      </w:r>
    </w:p>
    <w:p w14:paraId="23584BC6" w14:textId="32263417"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color w:val="000000"/>
          <w:lang w:val="lt-LT"/>
        </w:rPr>
        <w:t xml:space="preserve">Įkvėpus zanamiviro absorbuojama maždaug </w:t>
      </w:r>
      <w:r w:rsidRPr="00291E77">
        <w:rPr>
          <w:rFonts w:ascii="Times New Roman" w:hAnsi="Times New Roman"/>
          <w:lang w:val="lt-LT"/>
        </w:rPr>
        <w:t>4–17 % įkvėptos dozės. Tyrimo metu pacientams, sergantiems sunkiu inkstų funkcijos nepakankamumu, po vienos į veną suleistos 2 mg zanamiviro dozės (2–4 kartus viršijančios tikėtiną gaunamą įkvėpimo metu dozę) buvo atliktas kraujo tyrimas. Vartojant vaistinį preparatą normaliu dozavimo režimu (10 mg du kartus per parą) numatyta ekspozicija penktą dieną buvo 40 kartų mažesnė nei ta, kurią toleravo sveiki asmenys, dar kartą vartoję vaistinio preparato injekcijas į veną. Įvertinus vietinės koncentracijos svarbą, mažą sisteminę ekspoziciją ir ankstesnę toleranciją daug didesnėms ekspozicijoms, dozės korekcija nerekomenduojama.</w:t>
      </w:r>
    </w:p>
    <w:p w14:paraId="0D5F9FE8" w14:textId="77777777" w:rsidR="0074313E" w:rsidRPr="00291E77" w:rsidRDefault="0074313E" w:rsidP="0074313E">
      <w:pPr>
        <w:spacing w:after="0" w:line="240" w:lineRule="auto"/>
        <w:outlineLvl w:val="0"/>
        <w:rPr>
          <w:rFonts w:ascii="Times New Roman" w:hAnsi="Times New Roman"/>
          <w:lang w:val="lt-LT"/>
        </w:rPr>
      </w:pPr>
    </w:p>
    <w:p w14:paraId="28864ADE" w14:textId="77777777"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i/>
          <w:lang w:val="lt-LT"/>
        </w:rPr>
        <w:t xml:space="preserve">Sutrikusi kepenų funkcija </w:t>
      </w:r>
    </w:p>
    <w:p w14:paraId="42F2FA58" w14:textId="77777777" w:rsidR="0074313E" w:rsidRPr="00291E77" w:rsidRDefault="0074313E" w:rsidP="0074313E">
      <w:pPr>
        <w:spacing w:after="0" w:line="240" w:lineRule="auto"/>
        <w:outlineLvl w:val="0"/>
        <w:rPr>
          <w:rFonts w:ascii="Times New Roman" w:hAnsi="Times New Roman"/>
          <w:lang w:val="lt-LT"/>
        </w:rPr>
      </w:pPr>
      <w:r w:rsidRPr="00291E77">
        <w:rPr>
          <w:rFonts w:ascii="Times New Roman" w:hAnsi="Times New Roman"/>
          <w:lang w:val="lt-LT"/>
        </w:rPr>
        <w:t>Zanamiviras nėra metabolizuojamas, todėl pacientams, kurių kepenų funkcija sutrikusi, dozės koreguoti nereikia.</w:t>
      </w:r>
    </w:p>
    <w:p w14:paraId="7E7AD7AF" w14:textId="77777777" w:rsidR="0074313E" w:rsidRPr="00291E77" w:rsidRDefault="0074313E" w:rsidP="0074313E">
      <w:pPr>
        <w:spacing w:after="0" w:line="240" w:lineRule="auto"/>
        <w:outlineLvl w:val="0"/>
        <w:rPr>
          <w:rFonts w:ascii="Times New Roman" w:hAnsi="Times New Roman"/>
          <w:lang w:val="lt-LT"/>
        </w:rPr>
      </w:pPr>
    </w:p>
    <w:p w14:paraId="49B14CFC" w14:textId="77777777" w:rsidR="0074313E" w:rsidRPr="00291E77" w:rsidRDefault="0074313E" w:rsidP="0074313E">
      <w:pPr>
        <w:keepNext/>
        <w:spacing w:after="0" w:line="240" w:lineRule="auto"/>
        <w:outlineLvl w:val="0"/>
        <w:rPr>
          <w:rFonts w:ascii="Times New Roman" w:hAnsi="Times New Roman"/>
          <w:lang w:val="lt-LT"/>
        </w:rPr>
      </w:pPr>
      <w:r w:rsidRPr="00291E77">
        <w:rPr>
          <w:rFonts w:ascii="Times New Roman" w:hAnsi="Times New Roman"/>
          <w:i/>
          <w:lang w:val="lt-LT"/>
        </w:rPr>
        <w:t>Senyvi pacientai</w:t>
      </w:r>
    </w:p>
    <w:p w14:paraId="31E3357E" w14:textId="77777777" w:rsidR="0074313E" w:rsidRPr="00291E77" w:rsidRDefault="0074313E" w:rsidP="0074313E">
      <w:pPr>
        <w:keepNext/>
        <w:spacing w:after="0" w:line="240" w:lineRule="auto"/>
        <w:outlineLvl w:val="0"/>
        <w:rPr>
          <w:rFonts w:ascii="Times New Roman" w:hAnsi="Times New Roman"/>
          <w:color w:val="000000"/>
          <w:lang w:val="lt-LT"/>
        </w:rPr>
      </w:pPr>
      <w:r w:rsidRPr="00291E77">
        <w:rPr>
          <w:rFonts w:ascii="Times New Roman" w:hAnsi="Times New Roman"/>
          <w:lang w:val="lt-LT"/>
        </w:rPr>
        <w:t xml:space="preserve">Vartojant terapinę 20 mg paros dozę biologinis prieinamumas yra mažas </w:t>
      </w:r>
      <w:r w:rsidRPr="00291E77">
        <w:rPr>
          <w:rFonts w:ascii="Times New Roman" w:hAnsi="Times New Roman"/>
          <w:color w:val="000000"/>
          <w:lang w:val="lt-LT"/>
        </w:rPr>
        <w:t>(4-17 %), todėl nėra reikšmingos sisteminės pacientų ekspozicijos zanamivirui. Bet koks farmakokinetikos pažeidimas, kuris gali atsirasti dėl amžiaus, manoma, neturi klinikinių pasekmių, todėl dozės korekcija nerekomenduojama.</w:t>
      </w:r>
    </w:p>
    <w:p w14:paraId="7487E35C" w14:textId="77777777" w:rsidR="0074313E" w:rsidRPr="00291E77" w:rsidRDefault="0074313E" w:rsidP="0074313E">
      <w:pPr>
        <w:keepNext/>
        <w:spacing w:after="0" w:line="240" w:lineRule="auto"/>
        <w:outlineLvl w:val="0"/>
        <w:rPr>
          <w:rFonts w:ascii="Times New Roman" w:hAnsi="Times New Roman"/>
          <w:color w:val="000000"/>
          <w:lang w:val="lt-LT"/>
        </w:rPr>
      </w:pPr>
    </w:p>
    <w:p w14:paraId="1C2A304B" w14:textId="77777777" w:rsidR="0074313E" w:rsidRPr="00291E77" w:rsidRDefault="0074313E" w:rsidP="0074313E">
      <w:pPr>
        <w:keepNext/>
        <w:spacing w:after="0" w:line="240" w:lineRule="auto"/>
        <w:outlineLvl w:val="0"/>
        <w:rPr>
          <w:rFonts w:ascii="Times New Roman" w:hAnsi="Times New Roman"/>
          <w:color w:val="000000"/>
          <w:lang w:val="lt-LT"/>
        </w:rPr>
      </w:pPr>
      <w:r w:rsidRPr="00291E77">
        <w:rPr>
          <w:rFonts w:ascii="Times New Roman" w:hAnsi="Times New Roman"/>
          <w:i/>
          <w:color w:val="000000"/>
          <w:lang w:val="lt-LT"/>
        </w:rPr>
        <w:t>Vaikų populiacija</w:t>
      </w:r>
    </w:p>
    <w:p w14:paraId="198B6811" w14:textId="37B40D7D" w:rsidR="0074313E" w:rsidRPr="00291E77" w:rsidRDefault="0074313E" w:rsidP="0074313E">
      <w:pPr>
        <w:spacing w:after="0" w:line="240" w:lineRule="auto"/>
        <w:outlineLvl w:val="0"/>
        <w:rPr>
          <w:rFonts w:ascii="Times New Roman" w:hAnsi="Times New Roman"/>
          <w:color w:val="000000"/>
          <w:lang w:val="lt-LT"/>
        </w:rPr>
      </w:pPr>
      <w:r w:rsidRPr="00291E77">
        <w:rPr>
          <w:rFonts w:ascii="Times New Roman" w:hAnsi="Times New Roman"/>
          <w:color w:val="000000"/>
          <w:lang w:val="lt-LT"/>
        </w:rPr>
        <w:t>Atviro vienos dozės klinikinio tyrimo metu zanamiviro farmakokinetika buvo tirta 16 vaikų nuo 6 iki 12</w:t>
      </w:r>
      <w:r w:rsidR="00B83B41">
        <w:rPr>
          <w:rFonts w:ascii="Times New Roman" w:hAnsi="Times New Roman"/>
          <w:color w:val="000000"/>
          <w:lang w:val="lt-LT"/>
        </w:rPr>
        <w:t> </w:t>
      </w:r>
      <w:r w:rsidRPr="00291E77">
        <w:rPr>
          <w:rFonts w:ascii="Times New Roman" w:hAnsi="Times New Roman"/>
          <w:color w:val="000000"/>
          <w:lang w:val="lt-LT"/>
        </w:rPr>
        <w:t>metų</w:t>
      </w:r>
      <w:r w:rsidRPr="00291E77">
        <w:rPr>
          <w:rFonts w:ascii="Times New Roman" w:hAnsi="Times New Roman"/>
          <w:snapToGrid w:val="0"/>
          <w:color w:val="000000"/>
          <w:lang w:val="lt-LT"/>
        </w:rPr>
        <w:t xml:space="preserve"> grupėje</w:t>
      </w:r>
      <w:r w:rsidRPr="00291E77">
        <w:rPr>
          <w:rFonts w:ascii="Times New Roman" w:hAnsi="Times New Roman"/>
          <w:color w:val="000000"/>
          <w:lang w:val="lt-LT"/>
        </w:rPr>
        <w:t xml:space="preserve">. Vaikai su </w:t>
      </w:r>
      <w:r w:rsidRPr="003B56AA">
        <w:rPr>
          <w:rFonts w:ascii="Times New Roman" w:hAnsi="Times New Roman"/>
          <w:i/>
          <w:color w:val="000000"/>
          <w:lang w:val="lt-LT"/>
        </w:rPr>
        <w:t>Diskhaler</w:t>
      </w:r>
      <w:r w:rsidRPr="003B56AA">
        <w:rPr>
          <w:rFonts w:ascii="Times New Roman" w:hAnsi="Times New Roman"/>
          <w:color w:val="000000"/>
          <w:lang w:val="lt-LT"/>
        </w:rPr>
        <w:t xml:space="preserve"> įtaisu vartojo </w:t>
      </w:r>
      <w:r w:rsidRPr="00291E77">
        <w:rPr>
          <w:rFonts w:ascii="Times New Roman" w:hAnsi="Times New Roman"/>
          <w:snapToGrid w:val="0"/>
          <w:color w:val="000000"/>
          <w:lang w:val="lt-LT"/>
        </w:rPr>
        <w:t xml:space="preserve">įkvepiamųjų </w:t>
      </w:r>
      <w:r w:rsidRPr="00291E77">
        <w:rPr>
          <w:rFonts w:ascii="Times New Roman" w:hAnsi="Times New Roman"/>
          <w:color w:val="000000"/>
          <w:lang w:val="lt-LT"/>
        </w:rPr>
        <w:t xml:space="preserve">sausų miltelių </w:t>
      </w:r>
      <w:r w:rsidRPr="003B56AA">
        <w:rPr>
          <w:rFonts w:ascii="Times New Roman" w:hAnsi="Times New Roman"/>
          <w:snapToGrid w:val="0"/>
          <w:color w:val="000000"/>
          <w:lang w:val="lt-LT"/>
        </w:rPr>
        <w:t>(</w:t>
      </w:r>
      <w:r w:rsidRPr="003B56AA">
        <w:rPr>
          <w:rFonts w:ascii="Times New Roman" w:hAnsi="Times New Roman"/>
          <w:color w:val="000000"/>
          <w:lang w:val="lt-LT"/>
        </w:rPr>
        <w:t>10 mg</w:t>
      </w:r>
      <w:r w:rsidRPr="003B56AA">
        <w:rPr>
          <w:rFonts w:ascii="Times New Roman" w:hAnsi="Times New Roman"/>
          <w:snapToGrid w:val="0"/>
          <w:color w:val="000000"/>
          <w:lang w:val="lt-LT"/>
        </w:rPr>
        <w:t>).</w:t>
      </w:r>
      <w:r w:rsidRPr="003B56AA">
        <w:rPr>
          <w:rFonts w:ascii="Times New Roman" w:hAnsi="Times New Roman"/>
          <w:color w:val="000000"/>
          <w:lang w:val="lt-LT"/>
        </w:rPr>
        <w:t xml:space="preserve"> Sisteminė ekspozicija buvo panaši, kaip ir suaugusiems žmonėms vartojant 10 mg įkvepiamuosius miltelius, tačiau penki pacientai nebuvo įvertinti, kadangi visais laiko tarpais ar praėjus 1,5</w:t>
      </w:r>
      <w:r w:rsidR="00B83B41">
        <w:rPr>
          <w:rFonts w:ascii="Times New Roman" w:hAnsi="Times New Roman"/>
          <w:color w:val="000000"/>
          <w:lang w:val="lt-LT"/>
        </w:rPr>
        <w:t> </w:t>
      </w:r>
      <w:r w:rsidRPr="003B56AA">
        <w:rPr>
          <w:rFonts w:ascii="Times New Roman" w:hAnsi="Times New Roman"/>
          <w:color w:val="000000"/>
          <w:lang w:val="lt-LT"/>
        </w:rPr>
        <w:t>valandos po vaisto vartojimo jų kraujo serume vaistinio preparato nebuvo rasta, taigi galima manyti, kad vaistas buvo vartotas netinkamai.</w:t>
      </w:r>
    </w:p>
    <w:p w14:paraId="14241E35" w14:textId="77777777" w:rsidR="0074313E" w:rsidRPr="00291E77" w:rsidRDefault="0074313E" w:rsidP="0074313E">
      <w:pPr>
        <w:spacing w:after="0" w:line="240" w:lineRule="auto"/>
        <w:outlineLvl w:val="0"/>
        <w:rPr>
          <w:rFonts w:ascii="Times New Roman" w:hAnsi="Times New Roman"/>
          <w:lang w:val="lt-LT"/>
        </w:rPr>
      </w:pPr>
    </w:p>
    <w:p w14:paraId="48A79C6A" w14:textId="77777777" w:rsidR="0074313E" w:rsidRPr="00291E77" w:rsidRDefault="0074313E" w:rsidP="0074313E">
      <w:pPr>
        <w:keepNext/>
        <w:spacing w:after="0" w:line="240" w:lineRule="auto"/>
        <w:ind w:left="567" w:hanging="567"/>
        <w:outlineLvl w:val="0"/>
        <w:rPr>
          <w:rFonts w:ascii="Times New Roman" w:hAnsi="Times New Roman"/>
          <w:lang w:val="lt-LT"/>
        </w:rPr>
      </w:pPr>
      <w:r w:rsidRPr="00291E77">
        <w:rPr>
          <w:rFonts w:ascii="Times New Roman" w:hAnsi="Times New Roman"/>
          <w:b/>
          <w:lang w:val="lt-LT"/>
        </w:rPr>
        <w:lastRenderedPageBreak/>
        <w:t>5.3</w:t>
      </w:r>
      <w:r w:rsidRPr="00291E77">
        <w:rPr>
          <w:rFonts w:ascii="Times New Roman" w:hAnsi="Times New Roman"/>
          <w:b/>
          <w:lang w:val="lt-LT"/>
        </w:rPr>
        <w:tab/>
        <w:t>Ikiklinikinių saugumo tyrimų duomenys</w:t>
      </w:r>
    </w:p>
    <w:p w14:paraId="61285B15" w14:textId="77777777" w:rsidR="0074313E" w:rsidRPr="00291E77" w:rsidRDefault="0074313E" w:rsidP="0074313E">
      <w:pPr>
        <w:keepNext/>
        <w:spacing w:after="0" w:line="240" w:lineRule="auto"/>
        <w:rPr>
          <w:rFonts w:ascii="Times New Roman" w:hAnsi="Times New Roman"/>
          <w:lang w:val="lt-LT"/>
        </w:rPr>
      </w:pPr>
    </w:p>
    <w:p w14:paraId="643B26E5" w14:textId="77777777" w:rsidR="0074313E" w:rsidRPr="00291E77" w:rsidRDefault="0074313E" w:rsidP="0074313E">
      <w:pPr>
        <w:keepNext/>
        <w:spacing w:after="0" w:line="240" w:lineRule="auto"/>
        <w:rPr>
          <w:rFonts w:ascii="Times New Roman" w:hAnsi="Times New Roman"/>
          <w:lang w:val="lt-LT"/>
        </w:rPr>
      </w:pPr>
      <w:r w:rsidRPr="00291E77">
        <w:rPr>
          <w:rFonts w:ascii="Times New Roman" w:hAnsi="Times New Roman"/>
          <w:lang w:val="lt-LT"/>
        </w:rPr>
        <w:t>Bendri toksiškumo tyrimai neparodė jokio reikšmingo zanamiviro toksiškumo. Zanamiviras nebuvo genotoksiškas. Nebuvo pastebėta kliniškai svarbių duomenų, atlikus ilgalaikius karcinogeniškumo tyrimus su žiurkėmis ir pelėmis.</w:t>
      </w:r>
    </w:p>
    <w:p w14:paraId="4C4FF91B" w14:textId="77777777" w:rsidR="0074313E" w:rsidRPr="00291E77" w:rsidRDefault="0074313E" w:rsidP="0074313E">
      <w:pPr>
        <w:spacing w:after="0" w:line="240" w:lineRule="auto"/>
        <w:outlineLvl w:val="0"/>
        <w:rPr>
          <w:rFonts w:ascii="Times New Roman" w:hAnsi="Times New Roman"/>
          <w:color w:val="000000"/>
          <w:lang w:val="lt-LT"/>
        </w:rPr>
      </w:pPr>
    </w:p>
    <w:p w14:paraId="33145973" w14:textId="77777777" w:rsidR="0074313E" w:rsidRPr="00291E77" w:rsidRDefault="0074313E" w:rsidP="0074313E">
      <w:pPr>
        <w:spacing w:after="0" w:line="240" w:lineRule="auto"/>
        <w:outlineLvl w:val="0"/>
        <w:rPr>
          <w:rFonts w:ascii="Times New Roman" w:hAnsi="Times New Roman"/>
          <w:snapToGrid w:val="0"/>
          <w:color w:val="000000"/>
          <w:lang w:val="lt-LT"/>
        </w:rPr>
      </w:pPr>
      <w:bookmarkStart w:id="4" w:name="_Hlk523848874"/>
      <w:r w:rsidRPr="00291E77">
        <w:rPr>
          <w:rFonts w:ascii="Times New Roman" w:hAnsi="Times New Roman"/>
          <w:snapToGrid w:val="0"/>
          <w:color w:val="000000"/>
          <w:lang w:val="lt-LT"/>
        </w:rPr>
        <w:t>Suleidus į veną iki 90 mg/kg per parą zanamiviro dozes, su vaistu susijusių apsigimimų, toksinio poveikio besiveisianči</w:t>
      </w:r>
      <w:r w:rsidRPr="003B56AA">
        <w:rPr>
          <w:rFonts w:ascii="Times New Roman" w:hAnsi="Times New Roman"/>
          <w:snapToGrid w:val="0"/>
          <w:color w:val="000000"/>
          <w:lang w:val="lt-LT"/>
        </w:rPr>
        <w:t>ų</w:t>
      </w:r>
      <w:r w:rsidRPr="00291E77">
        <w:rPr>
          <w:rFonts w:ascii="Times New Roman" w:hAnsi="Times New Roman"/>
          <w:snapToGrid w:val="0"/>
          <w:color w:val="000000"/>
          <w:lang w:val="lt-LT"/>
        </w:rPr>
        <w:t xml:space="preserve"> žiurkių ar triušių </w:t>
      </w:r>
      <w:r w:rsidRPr="003B56AA">
        <w:rPr>
          <w:rFonts w:ascii="Times New Roman" w:hAnsi="Times New Roman"/>
          <w:snapToGrid w:val="0"/>
          <w:color w:val="000000"/>
          <w:lang w:val="lt-LT"/>
        </w:rPr>
        <w:t>motininėms patelėms ar embriotoksinio poveikio jų vaisiams nepastebėta. Papildomo</w:t>
      </w:r>
      <w:r w:rsidRPr="00291E77">
        <w:rPr>
          <w:rFonts w:ascii="Times New Roman" w:hAnsi="Times New Roman"/>
          <w:snapToGrid w:val="0"/>
          <w:color w:val="000000"/>
          <w:lang w:val="lt-LT"/>
        </w:rPr>
        <w:t xml:space="preserve"> poveikio embriono ir vaisiaus vystymuisi tyrimų </w:t>
      </w:r>
      <w:r w:rsidRPr="003B56AA">
        <w:rPr>
          <w:rFonts w:ascii="Times New Roman" w:hAnsi="Times New Roman"/>
          <w:snapToGrid w:val="0"/>
          <w:color w:val="000000"/>
          <w:lang w:val="lt-LT"/>
        </w:rPr>
        <w:t>su žiurkėmis metu,</w:t>
      </w:r>
      <w:r w:rsidRPr="00291E77">
        <w:rPr>
          <w:rFonts w:ascii="Times New Roman" w:hAnsi="Times New Roman"/>
          <w:snapToGrid w:val="0"/>
          <w:color w:val="000000"/>
          <w:lang w:val="lt-LT"/>
        </w:rPr>
        <w:t xml:space="preserve"> suleidus zanamiviro po oda, padažnėjo įvairūs nedideli skeleto ir vidaus organų pokyčiai ir </w:t>
      </w:r>
      <w:r w:rsidRPr="003B56AA">
        <w:rPr>
          <w:rFonts w:ascii="Times New Roman" w:hAnsi="Times New Roman"/>
          <w:snapToGrid w:val="0"/>
          <w:color w:val="000000"/>
          <w:lang w:val="lt-LT"/>
        </w:rPr>
        <w:t>apsigimimai vaisto paveiktiems jaunikli</w:t>
      </w:r>
      <w:r w:rsidRPr="00291E77">
        <w:rPr>
          <w:rFonts w:ascii="Times New Roman" w:hAnsi="Times New Roman"/>
          <w:snapToGrid w:val="0"/>
          <w:color w:val="000000"/>
          <w:lang w:val="lt-LT"/>
        </w:rPr>
        <w:t xml:space="preserve">ams vartojant didžiausią 80 mg/kg dozę tris kartus per parą (visa paros dozė 240 mg/kg per parą), kurių dauguma liko istorinio pasireiškimo dažnio, nustatyto tiriant padermę, ribose. Atsižvelgiant į </w:t>
      </w:r>
      <w:r w:rsidRPr="003B56AA">
        <w:rPr>
          <w:rFonts w:ascii="Times New Roman" w:hAnsi="Times New Roman"/>
          <w:i/>
          <w:snapToGrid w:val="0"/>
          <w:color w:val="000000"/>
          <w:lang w:val="lt-LT"/>
        </w:rPr>
        <w:t>AUC</w:t>
      </w:r>
      <w:r w:rsidRPr="003B56AA">
        <w:rPr>
          <w:rFonts w:ascii="Times New Roman" w:hAnsi="Times New Roman"/>
          <w:snapToGrid w:val="0"/>
          <w:color w:val="000000"/>
          <w:lang w:val="lt-LT"/>
        </w:rPr>
        <w:t xml:space="preserve"> rodmenis, vartojant 80 mg/kg dozę (240 mg/kg per parą), ekspozicija buvo maždaug 1</w:t>
      </w:r>
      <w:r w:rsidRPr="00291E77">
        <w:rPr>
          <w:rFonts w:ascii="Times New Roman" w:hAnsi="Times New Roman"/>
          <w:snapToGrid w:val="0"/>
          <w:color w:val="000000"/>
          <w:lang w:val="lt-LT"/>
        </w:rPr>
        <w:t xml:space="preserve">000 kartų </w:t>
      </w:r>
      <w:r w:rsidRPr="003B56AA">
        <w:rPr>
          <w:rFonts w:ascii="Times New Roman" w:hAnsi="Times New Roman"/>
          <w:snapToGrid w:val="0"/>
          <w:color w:val="000000"/>
          <w:lang w:val="lt-LT"/>
        </w:rPr>
        <w:t>didesnė už ekspoziciją, atsirandančią žmogaus, įkvepiančio gydomąją dozę, organizme. Remiantis perinatalinio ir postnatalinio tyrimo su žiurkėmis duomenimis, kliniškai reikšmingų jauniklių vystymosi sutrikimų nebuvo.</w:t>
      </w:r>
    </w:p>
    <w:p w14:paraId="2EB8660C" w14:textId="77777777" w:rsidR="0074313E" w:rsidRPr="00291E77" w:rsidRDefault="0074313E" w:rsidP="0074313E">
      <w:pPr>
        <w:spacing w:after="0" w:line="240" w:lineRule="auto"/>
        <w:outlineLvl w:val="0"/>
        <w:rPr>
          <w:rFonts w:ascii="Times New Roman" w:hAnsi="Times New Roman"/>
          <w:snapToGrid w:val="0"/>
          <w:color w:val="000000"/>
          <w:lang w:val="lt-LT"/>
        </w:rPr>
      </w:pPr>
    </w:p>
    <w:p w14:paraId="732FA8F5" w14:textId="77777777" w:rsidR="0074313E" w:rsidRPr="00291E77" w:rsidRDefault="0074313E" w:rsidP="0074313E">
      <w:pPr>
        <w:spacing w:after="0" w:line="240" w:lineRule="auto"/>
        <w:outlineLvl w:val="0"/>
        <w:rPr>
          <w:rFonts w:ascii="Times New Roman" w:hAnsi="Times New Roman"/>
          <w:noProof/>
          <w:lang w:val="lt-LT"/>
        </w:rPr>
      </w:pPr>
      <w:r w:rsidRPr="00291E77">
        <w:rPr>
          <w:rFonts w:ascii="Times New Roman" w:hAnsi="Times New Roman"/>
          <w:snapToGrid w:val="0"/>
          <w:color w:val="000000"/>
          <w:lang w:val="lt-LT"/>
        </w:rPr>
        <w:t>Leidžiant į veną iki 90 mg/kg per parą dozes, z</w:t>
      </w:r>
      <w:r w:rsidRPr="003B56AA">
        <w:rPr>
          <w:rFonts w:ascii="Times New Roman" w:hAnsi="Times New Roman"/>
          <w:snapToGrid w:val="0"/>
          <w:color w:val="000000"/>
          <w:lang w:val="lt-LT"/>
        </w:rPr>
        <w:t>anamiviras nedarė poveikio gydytų ar kitų kartų žiurkių patinų ir patelių vislumui.</w:t>
      </w:r>
    </w:p>
    <w:p w14:paraId="0671AD9A" w14:textId="77777777" w:rsidR="0074313E" w:rsidRPr="00291E77" w:rsidRDefault="0074313E" w:rsidP="0074313E">
      <w:pPr>
        <w:spacing w:after="0" w:line="240" w:lineRule="auto"/>
        <w:rPr>
          <w:rFonts w:ascii="Times New Roman" w:hAnsi="Times New Roman"/>
          <w:noProof/>
          <w:lang w:val="lt-LT"/>
        </w:rPr>
      </w:pPr>
    </w:p>
    <w:bookmarkEnd w:id="4"/>
    <w:p w14:paraId="521DA451" w14:textId="77777777" w:rsidR="0074313E" w:rsidRPr="00291E77" w:rsidRDefault="0074313E" w:rsidP="0074313E">
      <w:pPr>
        <w:spacing w:after="0" w:line="240" w:lineRule="auto"/>
        <w:rPr>
          <w:rFonts w:ascii="Times New Roman" w:hAnsi="Times New Roman"/>
          <w:lang w:val="lt-LT"/>
        </w:rPr>
      </w:pPr>
    </w:p>
    <w:p w14:paraId="56359A2E"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r>
      <w:r w:rsidRPr="00291E77">
        <w:rPr>
          <w:rFonts w:ascii="Times New Roman" w:hAnsi="Times New Roman"/>
          <w:b/>
          <w:caps/>
          <w:lang w:val="lt-LT"/>
        </w:rPr>
        <w:t>farmacinė informacija</w:t>
      </w:r>
    </w:p>
    <w:p w14:paraId="6168BFFC" w14:textId="77777777" w:rsidR="0074313E" w:rsidRPr="00291E77" w:rsidRDefault="0074313E" w:rsidP="0074313E">
      <w:pPr>
        <w:spacing w:after="0" w:line="240" w:lineRule="auto"/>
        <w:rPr>
          <w:rFonts w:ascii="Times New Roman" w:hAnsi="Times New Roman"/>
          <w:lang w:val="lt-LT"/>
        </w:rPr>
      </w:pPr>
    </w:p>
    <w:p w14:paraId="0A9A0842"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6.1</w:t>
      </w:r>
      <w:r w:rsidRPr="00291E77">
        <w:rPr>
          <w:rFonts w:ascii="Times New Roman" w:hAnsi="Times New Roman"/>
          <w:b/>
          <w:lang w:val="lt-LT"/>
        </w:rPr>
        <w:tab/>
        <w:t>Pagalbinių medžiagų sąrašas</w:t>
      </w:r>
    </w:p>
    <w:p w14:paraId="523B7A0F" w14:textId="77777777" w:rsidR="0074313E" w:rsidRPr="00291E77" w:rsidRDefault="0074313E" w:rsidP="0074313E">
      <w:pPr>
        <w:spacing w:after="0" w:line="240" w:lineRule="auto"/>
        <w:rPr>
          <w:rFonts w:ascii="Times New Roman" w:hAnsi="Times New Roman"/>
          <w:lang w:val="lt-LT"/>
        </w:rPr>
      </w:pPr>
    </w:p>
    <w:p w14:paraId="4EC66020"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Laktozė monohidratas (kuriame yra pieno baltymų).</w:t>
      </w:r>
    </w:p>
    <w:p w14:paraId="2B627AD3" w14:textId="77777777" w:rsidR="0074313E" w:rsidRPr="00291E77" w:rsidRDefault="0074313E" w:rsidP="0074313E">
      <w:pPr>
        <w:spacing w:after="0" w:line="240" w:lineRule="auto"/>
        <w:rPr>
          <w:rFonts w:ascii="Times New Roman" w:hAnsi="Times New Roman"/>
          <w:lang w:val="lt-LT"/>
        </w:rPr>
      </w:pPr>
    </w:p>
    <w:p w14:paraId="7C0ECA43"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6.2</w:t>
      </w:r>
      <w:r w:rsidRPr="00291E77">
        <w:rPr>
          <w:rFonts w:ascii="Times New Roman" w:hAnsi="Times New Roman"/>
          <w:b/>
          <w:lang w:val="lt-LT"/>
        </w:rPr>
        <w:tab/>
        <w:t>Nesuderinamumas</w:t>
      </w:r>
    </w:p>
    <w:p w14:paraId="5E7275D5" w14:textId="77777777" w:rsidR="0074313E" w:rsidRPr="00291E77" w:rsidRDefault="0074313E" w:rsidP="0074313E">
      <w:pPr>
        <w:spacing w:after="0" w:line="240" w:lineRule="auto"/>
        <w:rPr>
          <w:rFonts w:ascii="Times New Roman" w:hAnsi="Times New Roman"/>
          <w:lang w:val="lt-LT"/>
        </w:rPr>
      </w:pPr>
    </w:p>
    <w:p w14:paraId="681F5234"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Duomenys nebūtini.</w:t>
      </w:r>
    </w:p>
    <w:p w14:paraId="14A18F54" w14:textId="77777777" w:rsidR="0074313E" w:rsidRPr="00291E77" w:rsidRDefault="0074313E" w:rsidP="0074313E">
      <w:pPr>
        <w:spacing w:after="0" w:line="240" w:lineRule="auto"/>
        <w:rPr>
          <w:rFonts w:ascii="Times New Roman" w:hAnsi="Times New Roman"/>
          <w:lang w:val="lt-LT"/>
        </w:rPr>
      </w:pPr>
    </w:p>
    <w:p w14:paraId="1504355A"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6.3</w:t>
      </w:r>
      <w:r w:rsidRPr="00291E77">
        <w:rPr>
          <w:rFonts w:ascii="Times New Roman" w:hAnsi="Times New Roman"/>
          <w:b/>
          <w:lang w:val="lt-LT"/>
        </w:rPr>
        <w:tab/>
        <w:t>Tinkamumo laikas</w:t>
      </w:r>
    </w:p>
    <w:p w14:paraId="5D7F7B23" w14:textId="77777777" w:rsidR="0074313E" w:rsidRPr="00291E77" w:rsidRDefault="0074313E" w:rsidP="0074313E">
      <w:pPr>
        <w:spacing w:after="0" w:line="240" w:lineRule="auto"/>
        <w:rPr>
          <w:rFonts w:ascii="Times New Roman" w:hAnsi="Times New Roman"/>
          <w:lang w:val="lt-LT"/>
        </w:rPr>
      </w:pPr>
    </w:p>
    <w:p w14:paraId="7EA3C574" w14:textId="11764ACE"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10</w:t>
      </w:r>
      <w:r w:rsidR="00F55F03">
        <w:rPr>
          <w:rFonts w:ascii="Times New Roman" w:hAnsi="Times New Roman"/>
          <w:lang w:val="lt-LT"/>
        </w:rPr>
        <w:t> </w:t>
      </w:r>
      <w:r w:rsidRPr="00291E77">
        <w:rPr>
          <w:rFonts w:ascii="Times New Roman" w:hAnsi="Times New Roman"/>
          <w:lang w:val="lt-LT"/>
        </w:rPr>
        <w:t>metų.</w:t>
      </w:r>
    </w:p>
    <w:p w14:paraId="6BDAE7E0" w14:textId="77777777" w:rsidR="0074313E" w:rsidRPr="00291E77" w:rsidRDefault="0074313E" w:rsidP="0074313E">
      <w:pPr>
        <w:spacing w:after="0" w:line="240" w:lineRule="auto"/>
        <w:ind w:left="567" w:hanging="567"/>
        <w:rPr>
          <w:rFonts w:ascii="Times New Roman" w:hAnsi="Times New Roman"/>
          <w:lang w:val="lt-LT"/>
        </w:rPr>
      </w:pPr>
    </w:p>
    <w:p w14:paraId="47FE7C94" w14:textId="77777777" w:rsidR="0074313E" w:rsidRPr="00291E77" w:rsidRDefault="0074313E" w:rsidP="0074313E">
      <w:pPr>
        <w:spacing w:after="0" w:line="240" w:lineRule="auto"/>
        <w:ind w:left="567" w:hanging="567"/>
        <w:outlineLvl w:val="0"/>
        <w:rPr>
          <w:rFonts w:ascii="Times New Roman" w:hAnsi="Times New Roman"/>
          <w:lang w:val="lt-LT"/>
        </w:rPr>
      </w:pPr>
      <w:r w:rsidRPr="00291E77">
        <w:rPr>
          <w:rFonts w:ascii="Times New Roman" w:hAnsi="Times New Roman"/>
          <w:b/>
          <w:lang w:val="lt-LT"/>
        </w:rPr>
        <w:t>6.4</w:t>
      </w:r>
      <w:r w:rsidRPr="00291E77">
        <w:rPr>
          <w:rFonts w:ascii="Times New Roman" w:hAnsi="Times New Roman"/>
          <w:b/>
          <w:lang w:val="lt-LT"/>
        </w:rPr>
        <w:tab/>
        <w:t>Specialios laikymo sąlygos</w:t>
      </w:r>
    </w:p>
    <w:p w14:paraId="08FE0B84" w14:textId="77777777" w:rsidR="0074313E" w:rsidRPr="00291E77" w:rsidRDefault="0074313E" w:rsidP="0074313E">
      <w:pPr>
        <w:spacing w:after="0" w:line="240" w:lineRule="auto"/>
        <w:rPr>
          <w:rFonts w:ascii="Times New Roman" w:hAnsi="Times New Roman"/>
          <w:lang w:val="lt-LT"/>
        </w:rPr>
      </w:pPr>
    </w:p>
    <w:p w14:paraId="150C80F3"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Laikyti ne aukštesnėje kaip 30 </w:t>
      </w:r>
      <w:r w:rsidRPr="00291E77">
        <w:rPr>
          <w:rFonts w:ascii="Times New Roman" w:hAnsi="Times New Roman"/>
          <w:lang w:val="lt-LT"/>
        </w:rPr>
        <w:sym w:font="Symbol" w:char="F0B0"/>
      </w:r>
      <w:r w:rsidRPr="00291E77">
        <w:rPr>
          <w:rFonts w:ascii="Times New Roman" w:hAnsi="Times New Roman"/>
          <w:lang w:val="lt-LT"/>
        </w:rPr>
        <w:t>C temperatūroje.</w:t>
      </w:r>
    </w:p>
    <w:p w14:paraId="1BBBB462" w14:textId="77777777" w:rsidR="0074313E" w:rsidRPr="00291E77" w:rsidRDefault="0074313E" w:rsidP="0074313E">
      <w:pPr>
        <w:spacing w:after="0" w:line="240" w:lineRule="auto"/>
        <w:rPr>
          <w:rFonts w:ascii="Times New Roman" w:hAnsi="Times New Roman"/>
          <w:lang w:val="lt-LT"/>
        </w:rPr>
      </w:pPr>
    </w:p>
    <w:p w14:paraId="0B03DFBB" w14:textId="77777777" w:rsidR="0074313E" w:rsidRPr="00291E77" w:rsidRDefault="0074313E" w:rsidP="0074313E">
      <w:pPr>
        <w:numPr>
          <w:ilvl w:val="1"/>
          <w:numId w:val="5"/>
        </w:numPr>
        <w:spacing w:after="0" w:line="240" w:lineRule="auto"/>
        <w:outlineLvl w:val="0"/>
        <w:rPr>
          <w:rFonts w:ascii="Times New Roman" w:hAnsi="Times New Roman"/>
          <w:b/>
          <w:lang w:val="lt-LT"/>
        </w:rPr>
      </w:pPr>
      <w:r w:rsidRPr="00291E77">
        <w:rPr>
          <w:rFonts w:ascii="Times New Roman" w:hAnsi="Times New Roman"/>
          <w:b/>
          <w:lang w:val="lt-LT"/>
        </w:rPr>
        <w:t>Talpyklės pobūdis ir jos</w:t>
      </w:r>
      <w:r w:rsidRPr="00291E77">
        <w:rPr>
          <w:rFonts w:ascii="Times New Roman" w:hAnsi="Times New Roman"/>
          <w:lang w:val="lt-LT"/>
        </w:rPr>
        <w:t xml:space="preserve"> </w:t>
      </w:r>
      <w:r w:rsidRPr="00291E77">
        <w:rPr>
          <w:rFonts w:ascii="Times New Roman" w:hAnsi="Times New Roman"/>
          <w:b/>
          <w:lang w:val="lt-LT"/>
        </w:rPr>
        <w:t>turinys</w:t>
      </w:r>
    </w:p>
    <w:p w14:paraId="2EAAD164" w14:textId="77777777" w:rsidR="0074313E" w:rsidRPr="00291E77" w:rsidRDefault="0074313E" w:rsidP="0074313E">
      <w:pPr>
        <w:spacing w:after="0" w:line="240" w:lineRule="auto"/>
        <w:rPr>
          <w:rFonts w:ascii="Times New Roman" w:hAnsi="Times New Roman"/>
          <w:lang w:val="lt-LT"/>
        </w:rPr>
      </w:pPr>
    </w:p>
    <w:p w14:paraId="6A2FB59A"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Relenza įkvepiamieji milteliai yra supakuoti apvaliame aliuminio folijos diske (Rotadisk), kuriame taisyklingai išdėstytos 4 lizdinės plokštelės. Vaistinio preparato dozėms vartoti (vieną dozę sudaro dviejų lizdinės plokštelės dozių įkvėpimas) naudojamas įkvėpimu įjungiamas plastikinis inhaliatorius (</w:t>
      </w:r>
      <w:r w:rsidRPr="00291E77">
        <w:rPr>
          <w:rFonts w:ascii="Times New Roman" w:hAnsi="Times New Roman"/>
          <w:i/>
          <w:lang w:val="lt-LT"/>
        </w:rPr>
        <w:t>Diskhaler</w:t>
      </w:r>
      <w:r w:rsidRPr="003B56AA">
        <w:rPr>
          <w:rFonts w:ascii="Times New Roman" w:hAnsi="Times New Roman"/>
          <w:lang w:val="lt-LT"/>
        </w:rPr>
        <w:t>), kuris yra pakuotėje.</w:t>
      </w:r>
    </w:p>
    <w:p w14:paraId="4356D1B3" w14:textId="77777777" w:rsidR="0074313E" w:rsidRPr="00291E77" w:rsidRDefault="0074313E" w:rsidP="0074313E">
      <w:pPr>
        <w:spacing w:after="0" w:line="240" w:lineRule="auto"/>
        <w:rPr>
          <w:rFonts w:ascii="Times New Roman" w:hAnsi="Times New Roman"/>
          <w:lang w:val="lt-LT"/>
        </w:rPr>
      </w:pPr>
    </w:p>
    <w:p w14:paraId="74B7AA6C"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Pakuotėje yra 1 arba 5 folijos diskai ir Diskhaler.</w:t>
      </w:r>
    </w:p>
    <w:p w14:paraId="4511EEBD" w14:textId="77777777" w:rsidR="0074313E" w:rsidRPr="00291E77" w:rsidRDefault="0074313E" w:rsidP="0074313E">
      <w:pPr>
        <w:spacing w:after="0" w:line="240" w:lineRule="auto"/>
        <w:rPr>
          <w:rFonts w:ascii="Times New Roman" w:hAnsi="Times New Roman"/>
          <w:lang w:val="lt-LT"/>
        </w:rPr>
      </w:pPr>
    </w:p>
    <w:p w14:paraId="5C00AC17" w14:textId="77777777" w:rsidR="0074313E" w:rsidRPr="003B56AA" w:rsidRDefault="0074313E" w:rsidP="007227ED">
      <w:pPr>
        <w:spacing w:after="0" w:line="240" w:lineRule="auto"/>
        <w:ind w:left="567" w:hanging="567"/>
        <w:outlineLvl w:val="0"/>
        <w:rPr>
          <w:rFonts w:ascii="Times New Roman" w:hAnsi="Times New Roman"/>
          <w:lang w:val="lt-LT"/>
        </w:rPr>
      </w:pPr>
      <w:r w:rsidRPr="00291E77">
        <w:rPr>
          <w:rFonts w:ascii="Times New Roman" w:hAnsi="Times New Roman"/>
          <w:b/>
          <w:kern w:val="28"/>
          <w:lang w:val="lt-LT"/>
        </w:rPr>
        <w:t>6.6</w:t>
      </w:r>
      <w:r w:rsidRPr="00291E77">
        <w:rPr>
          <w:rFonts w:ascii="Times New Roman" w:hAnsi="Times New Roman"/>
          <w:b/>
          <w:kern w:val="28"/>
          <w:lang w:val="lt-LT"/>
        </w:rPr>
        <w:tab/>
        <w:t>Specialūs reikalavimai atliekoms tvarkyti ir vaistiniam preparatui ruošti</w:t>
      </w:r>
    </w:p>
    <w:p w14:paraId="20D6C99F" w14:textId="77777777" w:rsidR="0074313E" w:rsidRPr="00291E77" w:rsidRDefault="0074313E" w:rsidP="0074313E">
      <w:pPr>
        <w:spacing w:after="0" w:line="240" w:lineRule="auto"/>
        <w:rPr>
          <w:rFonts w:ascii="Times New Roman" w:hAnsi="Times New Roman"/>
          <w:lang w:val="lt-LT"/>
        </w:rPr>
      </w:pPr>
    </w:p>
    <w:p w14:paraId="6B019560"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Į inhaliatorių (Diskhaler) įdedamas diskas, kuriame įkvepiamieji milteliai supakuoti į atskiras lizdines plokšteles. Naudojant inhaliatorių lizdinės plokštelės praduriamos, ir giliai įkvepiant per kandiklį milteliai patenka į kvėpavimo takus. Išsami naudojimo instrukcija yra pridėta pakuotėje.</w:t>
      </w:r>
    </w:p>
    <w:p w14:paraId="36CC820E" w14:textId="77777777" w:rsidR="0074313E" w:rsidRPr="00291E77" w:rsidRDefault="0074313E" w:rsidP="0074313E">
      <w:pPr>
        <w:spacing w:after="0" w:line="240" w:lineRule="auto"/>
        <w:rPr>
          <w:rFonts w:ascii="Times New Roman" w:hAnsi="Times New Roman"/>
          <w:lang w:val="lt-LT"/>
        </w:rPr>
      </w:pPr>
    </w:p>
    <w:p w14:paraId="5EA6286D"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Nesuvartotą vaistinį preparatą ar atliekas reikia tvarkyti laikantis vietinių reikalavimų.</w:t>
      </w:r>
    </w:p>
    <w:p w14:paraId="2769D988" w14:textId="77777777" w:rsidR="0074313E" w:rsidRPr="00291E77" w:rsidRDefault="0074313E" w:rsidP="0074313E">
      <w:pPr>
        <w:spacing w:after="0" w:line="240" w:lineRule="auto"/>
        <w:rPr>
          <w:rFonts w:ascii="Times New Roman" w:hAnsi="Times New Roman"/>
          <w:lang w:val="lt-LT"/>
        </w:rPr>
      </w:pPr>
    </w:p>
    <w:p w14:paraId="22CAFA85" w14:textId="77777777" w:rsidR="0074313E" w:rsidRPr="00291E77" w:rsidRDefault="0074313E" w:rsidP="0074313E">
      <w:pPr>
        <w:spacing w:after="0" w:line="240" w:lineRule="auto"/>
        <w:rPr>
          <w:rFonts w:ascii="Times New Roman" w:hAnsi="Times New Roman"/>
          <w:lang w:val="lt-LT"/>
        </w:rPr>
      </w:pPr>
    </w:p>
    <w:p w14:paraId="5FF97810"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b/>
          <w:lang w:val="lt-LT"/>
        </w:rPr>
        <w:lastRenderedPageBreak/>
        <w:t>7.</w:t>
      </w:r>
      <w:r w:rsidRPr="00291E77">
        <w:rPr>
          <w:rFonts w:ascii="Times New Roman" w:hAnsi="Times New Roman"/>
          <w:b/>
          <w:lang w:val="lt-LT"/>
        </w:rPr>
        <w:tab/>
      </w:r>
      <w:r w:rsidRPr="00291E77">
        <w:rPr>
          <w:rFonts w:ascii="Times New Roman" w:hAnsi="Times New Roman"/>
          <w:b/>
          <w:caps/>
          <w:lang w:val="lt-LT"/>
        </w:rPr>
        <w:t xml:space="preserve">REGISTRUOTOJAS </w:t>
      </w:r>
    </w:p>
    <w:p w14:paraId="007FDD0D" w14:textId="77777777" w:rsidR="0074313E" w:rsidRPr="00291E77" w:rsidRDefault="0074313E" w:rsidP="0074313E">
      <w:pPr>
        <w:spacing w:after="0" w:line="240" w:lineRule="auto"/>
        <w:rPr>
          <w:rFonts w:ascii="Times New Roman" w:hAnsi="Times New Roman"/>
          <w:lang w:val="lt-LT"/>
        </w:rPr>
      </w:pPr>
    </w:p>
    <w:p w14:paraId="2641CB2D" w14:textId="022084E0" w:rsidR="009260FF" w:rsidRPr="009260FF" w:rsidRDefault="009260FF" w:rsidP="009260FF">
      <w:pPr>
        <w:spacing w:after="0" w:line="240" w:lineRule="auto"/>
        <w:rPr>
          <w:rFonts w:ascii="Times New Roman" w:eastAsia="Times New Roman" w:hAnsi="Times New Roman"/>
          <w:lang w:val="lt-LT"/>
        </w:rPr>
      </w:pPr>
      <w:r w:rsidRPr="009260FF">
        <w:rPr>
          <w:rFonts w:ascii="Times New Roman" w:hAnsi="Times New Roman"/>
        </w:rPr>
        <w:t>GlaxoSmithKline Trading Services Limited</w:t>
      </w:r>
    </w:p>
    <w:p w14:paraId="451C364B" w14:textId="34963628" w:rsidR="009260FF" w:rsidRPr="009260FF" w:rsidRDefault="009260FF" w:rsidP="009260FF">
      <w:pPr>
        <w:spacing w:after="0" w:line="240" w:lineRule="auto"/>
        <w:rPr>
          <w:rFonts w:ascii="Times New Roman" w:hAnsi="Times New Roman"/>
        </w:rPr>
      </w:pPr>
      <w:r w:rsidRPr="009260FF">
        <w:rPr>
          <w:rFonts w:ascii="Times New Roman" w:hAnsi="Times New Roman"/>
        </w:rPr>
        <w:t>12 Riverwalk</w:t>
      </w:r>
    </w:p>
    <w:p w14:paraId="665BB6E2" w14:textId="01A85988" w:rsidR="009260FF" w:rsidRPr="009260FF" w:rsidRDefault="009260FF" w:rsidP="009260FF">
      <w:pPr>
        <w:spacing w:after="0" w:line="240" w:lineRule="auto"/>
        <w:rPr>
          <w:rFonts w:ascii="Times New Roman" w:hAnsi="Times New Roman"/>
        </w:rPr>
      </w:pPr>
      <w:r w:rsidRPr="009260FF">
        <w:rPr>
          <w:rFonts w:ascii="Times New Roman" w:hAnsi="Times New Roman"/>
        </w:rPr>
        <w:t>Citywest Business Campus</w:t>
      </w:r>
    </w:p>
    <w:p w14:paraId="6783DB8F" w14:textId="327F54FA" w:rsidR="009260FF" w:rsidRPr="009260FF" w:rsidRDefault="009260FF" w:rsidP="009260FF">
      <w:pPr>
        <w:spacing w:after="0" w:line="240" w:lineRule="auto"/>
        <w:rPr>
          <w:rFonts w:ascii="Times New Roman" w:hAnsi="Times New Roman"/>
        </w:rPr>
      </w:pPr>
      <w:r w:rsidRPr="009260FF">
        <w:rPr>
          <w:rFonts w:ascii="Times New Roman" w:hAnsi="Times New Roman"/>
        </w:rPr>
        <w:t>Dublin 24</w:t>
      </w:r>
    </w:p>
    <w:p w14:paraId="488AE686" w14:textId="77777777" w:rsidR="009260FF" w:rsidRPr="009260FF" w:rsidRDefault="009260FF" w:rsidP="009260FF">
      <w:pPr>
        <w:spacing w:after="0" w:line="240" w:lineRule="auto"/>
        <w:rPr>
          <w:rFonts w:ascii="Times New Roman" w:hAnsi="Times New Roman"/>
        </w:rPr>
      </w:pPr>
      <w:r w:rsidRPr="009260FF">
        <w:rPr>
          <w:rFonts w:ascii="Times New Roman" w:hAnsi="Times New Roman"/>
        </w:rPr>
        <w:t>Airija</w:t>
      </w:r>
    </w:p>
    <w:p w14:paraId="756F5924" w14:textId="77777777" w:rsidR="0074313E" w:rsidRPr="00291E77" w:rsidRDefault="0074313E" w:rsidP="0074313E">
      <w:pPr>
        <w:spacing w:after="0" w:line="240" w:lineRule="auto"/>
        <w:rPr>
          <w:rFonts w:ascii="Times New Roman" w:hAnsi="Times New Roman"/>
          <w:lang w:val="lt-LT"/>
        </w:rPr>
      </w:pPr>
    </w:p>
    <w:p w14:paraId="4BBBC1B3" w14:textId="77777777" w:rsidR="0074313E" w:rsidRPr="00291E77" w:rsidRDefault="0074313E" w:rsidP="0074313E">
      <w:pPr>
        <w:spacing w:after="0" w:line="240" w:lineRule="auto"/>
        <w:rPr>
          <w:rFonts w:ascii="Times New Roman" w:hAnsi="Times New Roman"/>
          <w:lang w:val="lt-LT"/>
        </w:rPr>
      </w:pPr>
    </w:p>
    <w:p w14:paraId="7D02C12C"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8.</w:t>
      </w:r>
      <w:r w:rsidRPr="00291E77">
        <w:rPr>
          <w:rFonts w:ascii="Times New Roman" w:hAnsi="Times New Roman"/>
          <w:b/>
          <w:lang w:val="lt-LT"/>
        </w:rPr>
        <w:tab/>
      </w:r>
      <w:r w:rsidRPr="00291E77">
        <w:rPr>
          <w:rFonts w:ascii="Times New Roman" w:hAnsi="Times New Roman"/>
          <w:b/>
          <w:caps/>
          <w:lang w:val="lt-LT"/>
        </w:rPr>
        <w:t>REGISTRACIJOS PAŽYMĖJIMO numeris</w:t>
      </w:r>
      <w:r w:rsidRPr="003B56AA">
        <w:rPr>
          <w:rFonts w:ascii="Times New Roman" w:hAnsi="Times New Roman"/>
          <w:b/>
          <w:lang w:val="lt-LT"/>
        </w:rPr>
        <w:t xml:space="preserve"> (-IAI)</w:t>
      </w:r>
    </w:p>
    <w:p w14:paraId="6DB9AA52" w14:textId="77777777" w:rsidR="0074313E" w:rsidRPr="00291E77" w:rsidRDefault="0074313E" w:rsidP="0074313E">
      <w:pPr>
        <w:spacing w:after="0" w:line="240" w:lineRule="auto"/>
        <w:rPr>
          <w:rFonts w:ascii="Times New Roman" w:hAnsi="Times New Roman"/>
          <w:lang w:val="lt-LT"/>
        </w:rPr>
      </w:pPr>
    </w:p>
    <w:p w14:paraId="06C7F704"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N1 – LT/1/07/0769/001</w:t>
      </w:r>
    </w:p>
    <w:p w14:paraId="405C053B"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N5 – LT/1/07/0769/002</w:t>
      </w:r>
    </w:p>
    <w:p w14:paraId="25418BCA" w14:textId="77777777" w:rsidR="0074313E" w:rsidRPr="00291E77" w:rsidRDefault="0074313E" w:rsidP="0074313E">
      <w:pPr>
        <w:spacing w:after="0" w:line="240" w:lineRule="auto"/>
        <w:rPr>
          <w:rFonts w:ascii="Times New Roman" w:hAnsi="Times New Roman"/>
          <w:lang w:val="lt-LT"/>
        </w:rPr>
      </w:pPr>
    </w:p>
    <w:p w14:paraId="5E9C98AD" w14:textId="77777777" w:rsidR="0074313E" w:rsidRPr="00291E77" w:rsidRDefault="0074313E" w:rsidP="0074313E">
      <w:pPr>
        <w:spacing w:after="0" w:line="240" w:lineRule="auto"/>
        <w:rPr>
          <w:rFonts w:ascii="Times New Roman" w:hAnsi="Times New Roman"/>
          <w:lang w:val="lt-LT"/>
        </w:rPr>
      </w:pPr>
    </w:p>
    <w:p w14:paraId="389A0BF3" w14:textId="77777777" w:rsidR="0074313E" w:rsidRPr="00291E77" w:rsidRDefault="0074313E" w:rsidP="0074313E">
      <w:pPr>
        <w:keepNext/>
        <w:spacing w:after="0" w:line="240" w:lineRule="auto"/>
        <w:ind w:left="567" w:hanging="567"/>
        <w:rPr>
          <w:rFonts w:ascii="Times New Roman" w:hAnsi="Times New Roman"/>
          <w:lang w:val="lt-LT"/>
        </w:rPr>
      </w:pPr>
      <w:r w:rsidRPr="00291E77">
        <w:rPr>
          <w:rFonts w:ascii="Times New Roman" w:hAnsi="Times New Roman"/>
          <w:b/>
          <w:lang w:val="lt-LT"/>
        </w:rPr>
        <w:t>9.</w:t>
      </w:r>
      <w:r w:rsidRPr="00291E77">
        <w:rPr>
          <w:rFonts w:ascii="Times New Roman" w:hAnsi="Times New Roman"/>
          <w:b/>
          <w:lang w:val="lt-LT"/>
        </w:rPr>
        <w:tab/>
      </w:r>
      <w:r w:rsidRPr="00291E77">
        <w:rPr>
          <w:rFonts w:ascii="Times New Roman" w:hAnsi="Times New Roman"/>
          <w:b/>
          <w:caps/>
          <w:lang w:val="lt-LT"/>
        </w:rPr>
        <w:t>REGISTRAVIMO / PERREGISTRAVIMO data</w:t>
      </w:r>
    </w:p>
    <w:p w14:paraId="08C940B9" w14:textId="77777777" w:rsidR="0074313E" w:rsidRPr="00291E77" w:rsidRDefault="0074313E" w:rsidP="0074313E">
      <w:pPr>
        <w:keepNext/>
        <w:spacing w:after="0" w:line="240" w:lineRule="auto"/>
        <w:rPr>
          <w:rFonts w:ascii="Times New Roman" w:hAnsi="Times New Roman"/>
          <w:lang w:val="lt-LT"/>
        </w:rPr>
      </w:pPr>
    </w:p>
    <w:p w14:paraId="2BC4ABB6" w14:textId="77777777" w:rsidR="0074313E" w:rsidRPr="00291E77" w:rsidRDefault="0074313E" w:rsidP="0074313E">
      <w:pPr>
        <w:keepNext/>
        <w:spacing w:after="0" w:line="240" w:lineRule="auto"/>
        <w:rPr>
          <w:rFonts w:ascii="Times New Roman" w:hAnsi="Times New Roman"/>
          <w:lang w:val="lt-LT"/>
        </w:rPr>
      </w:pPr>
      <w:r w:rsidRPr="00291E77">
        <w:rPr>
          <w:rFonts w:ascii="Times New Roman" w:hAnsi="Times New Roman"/>
          <w:lang w:val="lt-LT"/>
        </w:rPr>
        <w:t xml:space="preserve">Registravimo data 2007 m. birželio </w:t>
      </w:r>
      <w:r w:rsidRPr="003B56AA">
        <w:rPr>
          <w:rFonts w:ascii="Times New Roman" w:hAnsi="Times New Roman"/>
          <w:lang w:val="lt-LT"/>
        </w:rPr>
        <w:t>27d.</w:t>
      </w:r>
      <w:r w:rsidRPr="003B56AA" w:rsidDel="00232452">
        <w:rPr>
          <w:rFonts w:ascii="Times New Roman" w:hAnsi="Times New Roman"/>
          <w:lang w:val="lt-LT"/>
        </w:rPr>
        <w:t xml:space="preserve"> </w:t>
      </w:r>
    </w:p>
    <w:p w14:paraId="32FC28EE"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Paskutinio perregistravimo data 2009 m. rugsėjo </w:t>
      </w:r>
      <w:r w:rsidRPr="003B56AA">
        <w:rPr>
          <w:rFonts w:ascii="Times New Roman" w:hAnsi="Times New Roman"/>
          <w:lang w:val="lt-LT"/>
        </w:rPr>
        <w:t>25 d.</w:t>
      </w:r>
    </w:p>
    <w:p w14:paraId="354A4062" w14:textId="77777777" w:rsidR="0074313E" w:rsidRPr="007227ED" w:rsidRDefault="0074313E" w:rsidP="007227ED">
      <w:pPr>
        <w:spacing w:after="0" w:line="240" w:lineRule="auto"/>
        <w:rPr>
          <w:rFonts w:ascii="Times New Roman" w:hAnsi="Times New Roman"/>
        </w:rPr>
      </w:pPr>
    </w:p>
    <w:p w14:paraId="7C94C2C5"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10.</w:t>
      </w:r>
      <w:r w:rsidRPr="00291E77">
        <w:rPr>
          <w:rFonts w:ascii="Times New Roman" w:hAnsi="Times New Roman"/>
          <w:b/>
          <w:lang w:val="lt-LT"/>
        </w:rPr>
        <w:tab/>
      </w:r>
      <w:r w:rsidRPr="00291E77">
        <w:rPr>
          <w:rFonts w:ascii="Times New Roman" w:hAnsi="Times New Roman"/>
          <w:b/>
          <w:caps/>
          <w:lang w:val="lt-LT"/>
        </w:rPr>
        <w:t>teksto peržiūros data</w:t>
      </w:r>
    </w:p>
    <w:p w14:paraId="7200F13B" w14:textId="77777777" w:rsidR="0074313E" w:rsidRPr="00291E77" w:rsidRDefault="0074313E" w:rsidP="0074313E">
      <w:pPr>
        <w:spacing w:after="0" w:line="240" w:lineRule="auto"/>
        <w:rPr>
          <w:rFonts w:ascii="Times New Roman" w:hAnsi="Times New Roman"/>
          <w:lang w:val="lt-LT"/>
        </w:rPr>
      </w:pPr>
    </w:p>
    <w:p w14:paraId="311370B5" w14:textId="4EE38F43" w:rsidR="0074313E" w:rsidRPr="00291E77" w:rsidRDefault="007227ED" w:rsidP="0074313E">
      <w:pPr>
        <w:spacing w:after="0" w:line="240" w:lineRule="auto"/>
        <w:rPr>
          <w:rFonts w:ascii="Times New Roman" w:hAnsi="Times New Roman"/>
          <w:lang w:val="lt-LT"/>
        </w:rPr>
      </w:pPr>
      <w:r>
        <w:rPr>
          <w:rFonts w:ascii="Times New Roman" w:hAnsi="Times New Roman"/>
          <w:lang w:val="lt-LT"/>
        </w:rPr>
        <w:t>2023 m. gruodžio 18 d.</w:t>
      </w:r>
    </w:p>
    <w:p w14:paraId="7D09691C" w14:textId="77777777" w:rsidR="00FB7BEC" w:rsidRDefault="00FB7BEC" w:rsidP="0074313E">
      <w:pPr>
        <w:spacing w:after="0" w:line="240" w:lineRule="auto"/>
        <w:rPr>
          <w:rFonts w:ascii="Times New Roman" w:hAnsi="Times New Roman"/>
          <w:lang w:val="lt-LT"/>
        </w:rPr>
      </w:pPr>
    </w:p>
    <w:p w14:paraId="51D7A4DF" w14:textId="65AEC6B1" w:rsidR="0074313E" w:rsidRPr="009F2C9C" w:rsidRDefault="0074313E" w:rsidP="0074313E">
      <w:pPr>
        <w:spacing w:after="0" w:line="240" w:lineRule="auto"/>
        <w:rPr>
          <w:rFonts w:ascii="Times New Roman" w:hAnsi="Times New Roman"/>
          <w:color w:val="0000FF"/>
          <w:lang w:val="lt-LT"/>
        </w:rPr>
      </w:pPr>
      <w:r w:rsidRPr="007227ED">
        <w:rPr>
          <w:rFonts w:ascii="Times New Roman" w:hAnsi="Times New Roman"/>
          <w:lang w:val="lt-LT"/>
        </w:rPr>
        <w:t>Išsami informacija apie šį vaistinį preparatą pateikiama Valstybinės vaistų kontrolės tarnybos prie Lietuvos Respublikos sveikatos apsaugos ministerijos tinklalapyje</w:t>
      </w:r>
      <w:r w:rsidRPr="00291E77">
        <w:rPr>
          <w:rFonts w:ascii="Times New Roman" w:hAnsi="Times New Roman"/>
          <w:lang w:val="x-none"/>
        </w:rPr>
        <w:t xml:space="preserve"> </w:t>
      </w:r>
      <w:hyperlink r:id="rId12" w:history="1">
        <w:r w:rsidRPr="009F2C9C">
          <w:rPr>
            <w:rFonts w:ascii="Times New Roman" w:hAnsi="Times New Roman"/>
            <w:lang w:val="lt-LT"/>
          </w:rPr>
          <w:t>http://www.vvkt.lt/</w:t>
        </w:r>
      </w:hyperlink>
    </w:p>
    <w:p w14:paraId="58DCE609"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br w:type="page"/>
      </w:r>
    </w:p>
    <w:p w14:paraId="2D71DE1B" w14:textId="77777777" w:rsidR="0074313E" w:rsidRPr="00291E77" w:rsidRDefault="0074313E" w:rsidP="0074313E">
      <w:pPr>
        <w:spacing w:after="0" w:line="240" w:lineRule="auto"/>
        <w:rPr>
          <w:rFonts w:ascii="Times New Roman" w:hAnsi="Times New Roman"/>
          <w:lang w:val="lt-LT"/>
        </w:rPr>
      </w:pPr>
    </w:p>
    <w:p w14:paraId="04628ECC" w14:textId="77777777" w:rsidR="0074313E" w:rsidRPr="00291E77" w:rsidRDefault="0074313E" w:rsidP="0074313E">
      <w:pPr>
        <w:spacing w:after="0" w:line="240" w:lineRule="auto"/>
        <w:rPr>
          <w:rFonts w:ascii="Times New Roman" w:hAnsi="Times New Roman"/>
          <w:lang w:val="lt-LT"/>
        </w:rPr>
      </w:pPr>
    </w:p>
    <w:p w14:paraId="540CEB8B" w14:textId="77777777" w:rsidR="0074313E" w:rsidRPr="00291E77" w:rsidRDefault="0074313E" w:rsidP="0074313E">
      <w:pPr>
        <w:spacing w:after="0" w:line="240" w:lineRule="auto"/>
        <w:rPr>
          <w:rFonts w:ascii="Times New Roman" w:hAnsi="Times New Roman"/>
          <w:lang w:val="lt-LT"/>
        </w:rPr>
      </w:pPr>
    </w:p>
    <w:p w14:paraId="0EB51F9F" w14:textId="77777777" w:rsidR="0074313E" w:rsidRPr="00291E77" w:rsidRDefault="0074313E" w:rsidP="0074313E">
      <w:pPr>
        <w:spacing w:after="0" w:line="240" w:lineRule="auto"/>
        <w:rPr>
          <w:rFonts w:ascii="Times New Roman" w:hAnsi="Times New Roman"/>
          <w:lang w:val="lt-LT"/>
        </w:rPr>
      </w:pPr>
    </w:p>
    <w:p w14:paraId="558ACE5C" w14:textId="77777777" w:rsidR="0074313E" w:rsidRPr="00291E77" w:rsidRDefault="0074313E" w:rsidP="0074313E">
      <w:pPr>
        <w:spacing w:after="0" w:line="240" w:lineRule="auto"/>
        <w:rPr>
          <w:rFonts w:ascii="Times New Roman" w:hAnsi="Times New Roman"/>
          <w:lang w:val="lt-LT"/>
        </w:rPr>
      </w:pPr>
    </w:p>
    <w:p w14:paraId="491B70B8" w14:textId="77777777" w:rsidR="0074313E" w:rsidRPr="00291E77" w:rsidRDefault="0074313E" w:rsidP="0074313E">
      <w:pPr>
        <w:spacing w:after="0" w:line="240" w:lineRule="auto"/>
        <w:rPr>
          <w:rFonts w:ascii="Times New Roman" w:hAnsi="Times New Roman"/>
          <w:lang w:val="lt-LT"/>
        </w:rPr>
      </w:pPr>
    </w:p>
    <w:p w14:paraId="3CC01FC1" w14:textId="77777777" w:rsidR="0074313E" w:rsidRPr="00291E77" w:rsidRDefault="0074313E" w:rsidP="0074313E">
      <w:pPr>
        <w:spacing w:after="0" w:line="240" w:lineRule="auto"/>
        <w:rPr>
          <w:rFonts w:ascii="Times New Roman" w:hAnsi="Times New Roman"/>
          <w:lang w:val="lt-LT"/>
        </w:rPr>
      </w:pPr>
    </w:p>
    <w:p w14:paraId="318F11F2" w14:textId="77777777" w:rsidR="0074313E" w:rsidRPr="00291E77" w:rsidRDefault="0074313E" w:rsidP="0074313E">
      <w:pPr>
        <w:spacing w:after="0" w:line="240" w:lineRule="auto"/>
        <w:rPr>
          <w:rFonts w:ascii="Times New Roman" w:hAnsi="Times New Roman"/>
          <w:lang w:val="lt-LT"/>
        </w:rPr>
      </w:pPr>
    </w:p>
    <w:p w14:paraId="58B03ACB" w14:textId="77777777" w:rsidR="0074313E" w:rsidRPr="00291E77" w:rsidRDefault="0074313E" w:rsidP="0074313E">
      <w:pPr>
        <w:spacing w:after="0" w:line="240" w:lineRule="auto"/>
        <w:rPr>
          <w:rFonts w:ascii="Times New Roman" w:hAnsi="Times New Roman"/>
          <w:lang w:val="lt-LT"/>
        </w:rPr>
      </w:pPr>
    </w:p>
    <w:p w14:paraId="7BCC5B54" w14:textId="77777777" w:rsidR="0074313E" w:rsidRPr="00291E77" w:rsidRDefault="0074313E" w:rsidP="0074313E">
      <w:pPr>
        <w:spacing w:after="0" w:line="240" w:lineRule="auto"/>
        <w:rPr>
          <w:rFonts w:ascii="Times New Roman" w:hAnsi="Times New Roman"/>
          <w:lang w:val="lt-LT"/>
        </w:rPr>
      </w:pPr>
    </w:p>
    <w:p w14:paraId="69D8A0B2" w14:textId="77777777" w:rsidR="0074313E" w:rsidRPr="00291E77" w:rsidRDefault="0074313E" w:rsidP="0074313E">
      <w:pPr>
        <w:spacing w:after="0" w:line="240" w:lineRule="auto"/>
        <w:rPr>
          <w:rFonts w:ascii="Times New Roman" w:hAnsi="Times New Roman"/>
          <w:lang w:val="lt-LT"/>
        </w:rPr>
      </w:pPr>
    </w:p>
    <w:p w14:paraId="3699BE2E" w14:textId="77777777" w:rsidR="0074313E" w:rsidRPr="00291E77" w:rsidRDefault="0074313E" w:rsidP="0074313E">
      <w:pPr>
        <w:spacing w:after="0" w:line="240" w:lineRule="auto"/>
        <w:rPr>
          <w:rFonts w:ascii="Times New Roman" w:hAnsi="Times New Roman"/>
          <w:lang w:val="lt-LT"/>
        </w:rPr>
      </w:pPr>
    </w:p>
    <w:p w14:paraId="4321CBAB" w14:textId="77777777" w:rsidR="0074313E" w:rsidRPr="00291E77" w:rsidRDefault="0074313E" w:rsidP="0074313E">
      <w:pPr>
        <w:spacing w:after="0" w:line="240" w:lineRule="auto"/>
        <w:rPr>
          <w:rFonts w:ascii="Times New Roman" w:hAnsi="Times New Roman"/>
          <w:lang w:val="lt-LT"/>
        </w:rPr>
      </w:pPr>
    </w:p>
    <w:p w14:paraId="028F3A9D" w14:textId="77777777" w:rsidR="0074313E" w:rsidRPr="00291E77" w:rsidRDefault="0074313E" w:rsidP="0074313E">
      <w:pPr>
        <w:spacing w:after="0" w:line="240" w:lineRule="auto"/>
        <w:rPr>
          <w:rFonts w:ascii="Times New Roman" w:hAnsi="Times New Roman"/>
          <w:lang w:val="lt-LT"/>
        </w:rPr>
      </w:pPr>
    </w:p>
    <w:p w14:paraId="4BC84432" w14:textId="77777777" w:rsidR="0074313E" w:rsidRPr="00291E77" w:rsidRDefault="0074313E" w:rsidP="0074313E">
      <w:pPr>
        <w:spacing w:after="0" w:line="240" w:lineRule="auto"/>
        <w:rPr>
          <w:rFonts w:ascii="Times New Roman" w:hAnsi="Times New Roman"/>
          <w:lang w:val="lt-LT"/>
        </w:rPr>
      </w:pPr>
    </w:p>
    <w:p w14:paraId="5CECFD9E" w14:textId="77777777" w:rsidR="0074313E" w:rsidRPr="00291E77" w:rsidRDefault="0074313E" w:rsidP="0074313E">
      <w:pPr>
        <w:spacing w:after="0" w:line="240" w:lineRule="auto"/>
        <w:rPr>
          <w:rFonts w:ascii="Times New Roman" w:hAnsi="Times New Roman"/>
          <w:lang w:val="lt-LT"/>
        </w:rPr>
      </w:pPr>
    </w:p>
    <w:p w14:paraId="0ACA83DF" w14:textId="77777777" w:rsidR="0074313E" w:rsidRPr="00291E77" w:rsidRDefault="0074313E" w:rsidP="0074313E">
      <w:pPr>
        <w:tabs>
          <w:tab w:val="left" w:pos="567"/>
        </w:tabs>
        <w:spacing w:after="0" w:line="240" w:lineRule="auto"/>
        <w:rPr>
          <w:rFonts w:ascii="Times New Roman" w:hAnsi="Times New Roman"/>
          <w:lang w:val="lt-LT"/>
        </w:rPr>
      </w:pPr>
    </w:p>
    <w:p w14:paraId="1631C3F4" w14:textId="77777777" w:rsidR="0074313E" w:rsidRPr="00291E77" w:rsidRDefault="0074313E" w:rsidP="0074313E">
      <w:pPr>
        <w:spacing w:after="0" w:line="240" w:lineRule="auto"/>
        <w:rPr>
          <w:rFonts w:ascii="Times New Roman" w:hAnsi="Times New Roman"/>
          <w:lang w:val="lt-LT"/>
        </w:rPr>
      </w:pPr>
    </w:p>
    <w:p w14:paraId="0E371520" w14:textId="77777777" w:rsidR="0074313E" w:rsidRPr="00291E77" w:rsidRDefault="0074313E" w:rsidP="0074313E">
      <w:pPr>
        <w:spacing w:after="0" w:line="240" w:lineRule="auto"/>
        <w:rPr>
          <w:rFonts w:ascii="Times New Roman" w:hAnsi="Times New Roman"/>
          <w:lang w:val="lt-LT"/>
        </w:rPr>
      </w:pPr>
    </w:p>
    <w:p w14:paraId="723229EA" w14:textId="77777777" w:rsidR="0074313E" w:rsidRPr="00291E77" w:rsidRDefault="0074313E" w:rsidP="0074313E">
      <w:pPr>
        <w:spacing w:after="0" w:line="240" w:lineRule="auto"/>
        <w:rPr>
          <w:rFonts w:ascii="Times New Roman" w:hAnsi="Times New Roman"/>
          <w:lang w:val="lt-LT"/>
        </w:rPr>
      </w:pPr>
    </w:p>
    <w:p w14:paraId="097EE62E" w14:textId="77777777" w:rsidR="0074313E" w:rsidRPr="00291E77" w:rsidRDefault="0074313E" w:rsidP="0074313E">
      <w:pPr>
        <w:spacing w:after="0" w:line="240" w:lineRule="auto"/>
        <w:rPr>
          <w:rFonts w:ascii="Times New Roman" w:hAnsi="Times New Roman"/>
          <w:lang w:val="lt-LT"/>
        </w:rPr>
      </w:pPr>
    </w:p>
    <w:p w14:paraId="6451230A" w14:textId="77777777" w:rsidR="0074313E" w:rsidRPr="00291E77" w:rsidRDefault="0074313E" w:rsidP="0074313E">
      <w:pPr>
        <w:spacing w:after="0" w:line="240" w:lineRule="auto"/>
        <w:rPr>
          <w:rFonts w:ascii="Times New Roman" w:hAnsi="Times New Roman"/>
          <w:lang w:val="lt-LT"/>
        </w:rPr>
      </w:pPr>
    </w:p>
    <w:p w14:paraId="17BA168B" w14:textId="77777777" w:rsidR="0074313E" w:rsidRPr="00291E77" w:rsidRDefault="0074313E" w:rsidP="0074313E">
      <w:pPr>
        <w:spacing w:after="0" w:line="240" w:lineRule="auto"/>
        <w:jc w:val="center"/>
        <w:rPr>
          <w:rFonts w:ascii="Times New Roman" w:hAnsi="Times New Roman"/>
          <w:b/>
          <w:lang w:val="lt-LT"/>
        </w:rPr>
      </w:pPr>
    </w:p>
    <w:p w14:paraId="58FF9927" w14:textId="77777777" w:rsidR="0074313E" w:rsidRPr="00291E77" w:rsidRDefault="0074313E" w:rsidP="0074313E">
      <w:pPr>
        <w:spacing w:after="0" w:line="240" w:lineRule="auto"/>
        <w:jc w:val="center"/>
        <w:rPr>
          <w:rFonts w:ascii="Times New Roman" w:hAnsi="Times New Roman"/>
          <w:b/>
          <w:lang w:val="lt-LT"/>
        </w:rPr>
      </w:pPr>
      <w:r w:rsidRPr="00291E77">
        <w:rPr>
          <w:rFonts w:ascii="Times New Roman" w:hAnsi="Times New Roman"/>
          <w:b/>
          <w:lang w:val="lt-LT"/>
        </w:rPr>
        <w:t>II PRIEDAS</w:t>
      </w:r>
    </w:p>
    <w:p w14:paraId="60A35205" w14:textId="77777777" w:rsidR="0074313E" w:rsidRPr="00291E77" w:rsidRDefault="0074313E" w:rsidP="0074313E">
      <w:pPr>
        <w:spacing w:after="0" w:line="240" w:lineRule="auto"/>
        <w:jc w:val="center"/>
        <w:rPr>
          <w:rFonts w:ascii="Times New Roman" w:hAnsi="Times New Roman"/>
          <w:b/>
          <w:lang w:val="lt-LT"/>
        </w:rPr>
      </w:pPr>
    </w:p>
    <w:p w14:paraId="748E7662" w14:textId="77777777" w:rsidR="0074313E" w:rsidRPr="00291E77" w:rsidRDefault="0074313E" w:rsidP="0074313E">
      <w:pPr>
        <w:spacing w:after="0" w:line="240" w:lineRule="auto"/>
        <w:jc w:val="center"/>
        <w:rPr>
          <w:rFonts w:ascii="Times New Roman" w:hAnsi="Times New Roman"/>
          <w:b/>
          <w:lang w:val="lt-LT"/>
        </w:rPr>
      </w:pPr>
      <w:r w:rsidRPr="00291E77">
        <w:rPr>
          <w:rFonts w:ascii="Times New Roman" w:hAnsi="Times New Roman"/>
          <w:b/>
          <w:lang w:val="lt-LT"/>
        </w:rPr>
        <w:t>REGISTRACIJOS SĄLYGOS</w:t>
      </w:r>
    </w:p>
    <w:p w14:paraId="18609560" w14:textId="77777777" w:rsidR="0074313E" w:rsidRPr="00291E77" w:rsidRDefault="0074313E" w:rsidP="0074313E">
      <w:pPr>
        <w:spacing w:after="0" w:line="240" w:lineRule="auto"/>
        <w:jc w:val="center"/>
        <w:rPr>
          <w:rFonts w:ascii="Times New Roman" w:hAnsi="Times New Roman"/>
          <w:b/>
          <w:lang w:val="lt-LT"/>
        </w:rPr>
      </w:pPr>
    </w:p>
    <w:p w14:paraId="4C4F3C72" w14:textId="77777777" w:rsidR="0074313E" w:rsidRPr="003B56AA" w:rsidRDefault="0074313E" w:rsidP="0074313E">
      <w:pPr>
        <w:keepNext/>
        <w:tabs>
          <w:tab w:val="left" w:pos="-720"/>
          <w:tab w:val="left" w:pos="567"/>
          <w:tab w:val="left" w:pos="4536"/>
        </w:tabs>
        <w:suppressAutoHyphens/>
        <w:spacing w:after="0" w:line="240" w:lineRule="auto"/>
        <w:ind w:left="567" w:hanging="567"/>
        <w:outlineLvl w:val="6"/>
        <w:rPr>
          <w:rFonts w:ascii="Times New Roman" w:hAnsi="Times New Roman"/>
          <w:b/>
          <w:i/>
          <w:lang w:val="lt-LT"/>
        </w:rPr>
      </w:pPr>
      <w:r w:rsidRPr="00291E77">
        <w:rPr>
          <w:rFonts w:ascii="Times New Roman" w:hAnsi="Times New Roman"/>
          <w:b/>
          <w:lang w:val="lt-LT"/>
        </w:rPr>
        <w:t>A.</w:t>
      </w:r>
      <w:r w:rsidRPr="00291E77">
        <w:rPr>
          <w:rFonts w:ascii="Times New Roman" w:hAnsi="Times New Roman"/>
          <w:b/>
          <w:lang w:val="lt-LT"/>
        </w:rPr>
        <w:tab/>
        <w:t>GAMINTOJAS (-AI), ATSAKINGAS (-I) UŽ SERIJŲ IŠLEIDIMĄ</w:t>
      </w:r>
    </w:p>
    <w:p w14:paraId="16CEC093" w14:textId="77777777" w:rsidR="0074313E" w:rsidRPr="00291E77" w:rsidRDefault="0074313E" w:rsidP="0074313E">
      <w:pPr>
        <w:tabs>
          <w:tab w:val="left" w:pos="540"/>
        </w:tabs>
        <w:spacing w:after="0" w:line="240" w:lineRule="auto"/>
        <w:jc w:val="center"/>
        <w:rPr>
          <w:rFonts w:ascii="Times New Roman" w:hAnsi="Times New Roman"/>
          <w:b/>
          <w:lang w:val="lt-LT"/>
        </w:rPr>
      </w:pPr>
    </w:p>
    <w:p w14:paraId="14BE951B" w14:textId="77777777" w:rsidR="0074313E" w:rsidRPr="003B56AA" w:rsidRDefault="0074313E" w:rsidP="0074313E">
      <w:pPr>
        <w:keepNext/>
        <w:tabs>
          <w:tab w:val="left" w:pos="-720"/>
          <w:tab w:val="left" w:pos="540"/>
          <w:tab w:val="left" w:pos="567"/>
          <w:tab w:val="left" w:pos="4536"/>
        </w:tabs>
        <w:suppressAutoHyphens/>
        <w:spacing w:after="0" w:line="240" w:lineRule="auto"/>
        <w:outlineLvl w:val="5"/>
        <w:rPr>
          <w:rFonts w:ascii="Times New Roman" w:hAnsi="Times New Roman"/>
          <w:b/>
          <w:i/>
          <w:lang w:val="lt-LT"/>
        </w:rPr>
      </w:pPr>
      <w:r w:rsidRPr="00291E77">
        <w:rPr>
          <w:rFonts w:ascii="Times New Roman" w:hAnsi="Times New Roman"/>
          <w:b/>
          <w:lang w:val="lt-LT"/>
        </w:rPr>
        <w:t>B.</w:t>
      </w:r>
      <w:r w:rsidRPr="00291E77">
        <w:rPr>
          <w:rFonts w:ascii="Times New Roman" w:hAnsi="Times New Roman"/>
          <w:b/>
          <w:lang w:val="lt-LT"/>
        </w:rPr>
        <w:tab/>
      </w:r>
      <w:r w:rsidRPr="00291E77">
        <w:rPr>
          <w:rFonts w:ascii="Times New Roman" w:hAnsi="Times New Roman"/>
          <w:b/>
          <w:caps/>
          <w:lang w:val="lt-LT"/>
        </w:rPr>
        <w:t>TIEKIMO IR VARTOJIMO</w:t>
      </w:r>
      <w:r w:rsidRPr="00291E77">
        <w:rPr>
          <w:rFonts w:ascii="Times New Roman" w:hAnsi="Times New Roman"/>
          <w:b/>
          <w:lang w:val="lt-LT"/>
        </w:rPr>
        <w:t xml:space="preserve"> SĄLYGOS AR APRIBOJIMAI</w:t>
      </w:r>
    </w:p>
    <w:p w14:paraId="6E6AEE25" w14:textId="77777777" w:rsidR="0074313E" w:rsidRPr="00291E77" w:rsidRDefault="0074313E" w:rsidP="0074313E">
      <w:pPr>
        <w:spacing w:after="0" w:line="240" w:lineRule="auto"/>
        <w:jc w:val="center"/>
        <w:rPr>
          <w:rFonts w:ascii="Times New Roman" w:hAnsi="Times New Roman"/>
          <w:lang w:val="lt-LT"/>
        </w:rPr>
      </w:pPr>
    </w:p>
    <w:p w14:paraId="173EEA45" w14:textId="77777777" w:rsidR="0074313E" w:rsidRPr="00291E77" w:rsidRDefault="0074313E" w:rsidP="0074313E">
      <w:pPr>
        <w:tabs>
          <w:tab w:val="left" w:pos="567"/>
        </w:tabs>
        <w:spacing w:before="240" w:after="120" w:line="260" w:lineRule="exact"/>
        <w:ind w:left="567" w:hanging="567"/>
        <w:outlineLvl w:val="0"/>
        <w:rPr>
          <w:rFonts w:ascii="Times New Roman" w:hAnsi="Times New Roman"/>
          <w:caps/>
          <w:lang w:val="lt-LT"/>
        </w:rPr>
      </w:pPr>
      <w:r w:rsidRPr="00291E77">
        <w:rPr>
          <w:rFonts w:ascii="Times New Roman" w:hAnsi="Times New Roman"/>
          <w:b/>
          <w:caps/>
          <w:lang w:val="lt-LT"/>
        </w:rPr>
        <w:br w:type="page"/>
      </w:r>
      <w:r w:rsidRPr="00291E77">
        <w:rPr>
          <w:rFonts w:ascii="Times New Roman" w:hAnsi="Times New Roman"/>
          <w:b/>
          <w:caps/>
          <w:lang w:val="lt-LT"/>
        </w:rPr>
        <w:lastRenderedPageBreak/>
        <w:t xml:space="preserve">A. </w:t>
      </w:r>
      <w:r w:rsidRPr="00291E77">
        <w:rPr>
          <w:rFonts w:ascii="Times New Roman" w:hAnsi="Times New Roman"/>
          <w:b/>
          <w:caps/>
          <w:lang w:val="lt-LT"/>
        </w:rPr>
        <w:tab/>
        <w:t>GAMINTOJAS (-AI), ATSAKINGAS (-I) UŽ SERIJŲ IŠLEIDIMĄ</w:t>
      </w:r>
    </w:p>
    <w:p w14:paraId="63AE1109" w14:textId="77777777" w:rsidR="0074313E" w:rsidRPr="00291E77" w:rsidRDefault="0074313E" w:rsidP="0074313E">
      <w:pPr>
        <w:spacing w:after="0" w:line="240" w:lineRule="auto"/>
        <w:rPr>
          <w:rFonts w:ascii="Times New Roman" w:hAnsi="Times New Roman"/>
          <w:u w:val="single"/>
          <w:lang w:val="lt-LT"/>
        </w:rPr>
      </w:pPr>
    </w:p>
    <w:p w14:paraId="27D07A69" w14:textId="77777777" w:rsidR="0074313E" w:rsidRPr="00291E77" w:rsidRDefault="0074313E" w:rsidP="0074313E">
      <w:pPr>
        <w:spacing w:after="0" w:line="240" w:lineRule="auto"/>
        <w:rPr>
          <w:rFonts w:ascii="Times New Roman" w:hAnsi="Times New Roman"/>
          <w:u w:val="single"/>
          <w:lang w:val="lt-LT"/>
        </w:rPr>
      </w:pPr>
      <w:r w:rsidRPr="00291E77">
        <w:rPr>
          <w:rFonts w:ascii="Times New Roman" w:hAnsi="Times New Roman"/>
          <w:u w:val="single"/>
          <w:lang w:val="lt-LT"/>
        </w:rPr>
        <w:t>Gamintojo (-ų), atsakingo (-ų) už serijų išleidimą, pavadinimas (-ai) ir adresas (-ai)</w:t>
      </w:r>
    </w:p>
    <w:p w14:paraId="03F4D674" w14:textId="77777777" w:rsidR="0074313E" w:rsidRPr="00291E77" w:rsidRDefault="0074313E" w:rsidP="0074313E">
      <w:pPr>
        <w:spacing w:after="0" w:line="240" w:lineRule="auto"/>
        <w:rPr>
          <w:rFonts w:ascii="Times New Roman" w:hAnsi="Times New Roman"/>
          <w:lang w:val="lt-LT"/>
        </w:rPr>
      </w:pPr>
    </w:p>
    <w:p w14:paraId="62D3DE7B"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Glaxo Wellcome Production</w:t>
      </w:r>
    </w:p>
    <w:p w14:paraId="750AF351"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Zone Industrielle No.2, 23 Rue Lavoisier</w:t>
      </w:r>
    </w:p>
    <w:p w14:paraId="40255413"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27000 Evreux</w:t>
      </w:r>
    </w:p>
    <w:p w14:paraId="73173B3C"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Prancūzija</w:t>
      </w:r>
    </w:p>
    <w:p w14:paraId="31C0CCC2" w14:textId="77777777" w:rsidR="00B13064" w:rsidRPr="007803C9" w:rsidRDefault="00B13064" w:rsidP="0074313E">
      <w:pPr>
        <w:spacing w:after="0" w:line="240" w:lineRule="auto"/>
        <w:rPr>
          <w:rFonts w:ascii="Times New Roman" w:hAnsi="Times New Roman"/>
          <w:w w:val="0"/>
          <w:lang w:val="en-GB"/>
        </w:rPr>
      </w:pPr>
    </w:p>
    <w:p w14:paraId="4C7BF7D5" w14:textId="77777777" w:rsidR="00B13064" w:rsidRPr="00F854F5" w:rsidRDefault="00B13064" w:rsidP="00F854F5">
      <w:pPr>
        <w:spacing w:after="0" w:line="240" w:lineRule="auto"/>
        <w:rPr>
          <w:rFonts w:ascii="Times New Roman" w:hAnsi="Times New Roman"/>
          <w:w w:val="0"/>
          <w:lang w:val="en-GB"/>
        </w:rPr>
      </w:pPr>
      <w:r w:rsidRPr="00F854F5">
        <w:rPr>
          <w:rFonts w:ascii="Times New Roman" w:hAnsi="Times New Roman"/>
          <w:w w:val="0"/>
          <w:lang w:val="en-GB"/>
        </w:rPr>
        <w:t>GlaxoSmithKline Trading Services Limited</w:t>
      </w:r>
    </w:p>
    <w:p w14:paraId="4ADF798D" w14:textId="77777777" w:rsidR="00B13064" w:rsidRPr="00F854F5" w:rsidRDefault="00B13064" w:rsidP="00F854F5">
      <w:pPr>
        <w:spacing w:after="0" w:line="240" w:lineRule="auto"/>
        <w:rPr>
          <w:rFonts w:ascii="Times New Roman" w:hAnsi="Times New Roman"/>
          <w:w w:val="0"/>
          <w:lang w:val="en-GB"/>
        </w:rPr>
      </w:pPr>
      <w:r w:rsidRPr="00F854F5">
        <w:rPr>
          <w:rFonts w:ascii="Times New Roman" w:hAnsi="Times New Roman"/>
          <w:w w:val="0"/>
          <w:lang w:val="en-GB"/>
        </w:rPr>
        <w:t>12 Riverwalk,</w:t>
      </w:r>
    </w:p>
    <w:p w14:paraId="7A46E186" w14:textId="77777777" w:rsidR="00B13064" w:rsidRPr="00F854F5" w:rsidRDefault="00B13064" w:rsidP="00F854F5">
      <w:pPr>
        <w:spacing w:after="0" w:line="240" w:lineRule="auto"/>
        <w:rPr>
          <w:rFonts w:ascii="Times New Roman" w:hAnsi="Times New Roman"/>
          <w:w w:val="0"/>
          <w:lang w:val="en-GB"/>
        </w:rPr>
      </w:pPr>
      <w:r w:rsidRPr="00F854F5">
        <w:rPr>
          <w:rFonts w:ascii="Times New Roman" w:hAnsi="Times New Roman"/>
          <w:w w:val="0"/>
          <w:lang w:val="en-GB"/>
        </w:rPr>
        <w:t>Citywest Business Campus</w:t>
      </w:r>
    </w:p>
    <w:p w14:paraId="0C46C094" w14:textId="77777777" w:rsidR="00B13064" w:rsidRPr="00F854F5" w:rsidRDefault="00B13064" w:rsidP="00F854F5">
      <w:pPr>
        <w:spacing w:after="0" w:line="240" w:lineRule="auto"/>
        <w:rPr>
          <w:rFonts w:ascii="Times New Roman" w:hAnsi="Times New Roman"/>
          <w:w w:val="0"/>
          <w:lang w:val="en-GB"/>
        </w:rPr>
      </w:pPr>
      <w:r w:rsidRPr="00F854F5">
        <w:rPr>
          <w:rFonts w:ascii="Times New Roman" w:hAnsi="Times New Roman"/>
          <w:w w:val="0"/>
          <w:lang w:val="en-GB"/>
        </w:rPr>
        <w:t>Dublin 24,</w:t>
      </w:r>
    </w:p>
    <w:p w14:paraId="11569AA7" w14:textId="77777777" w:rsidR="00B13064" w:rsidRPr="00291E77" w:rsidRDefault="00B13064" w:rsidP="00B13064">
      <w:pPr>
        <w:spacing w:after="0" w:line="240" w:lineRule="auto"/>
        <w:rPr>
          <w:rFonts w:ascii="Times New Roman" w:hAnsi="Times New Roman"/>
          <w:w w:val="0"/>
          <w:lang w:val="en-GB"/>
        </w:rPr>
      </w:pPr>
      <w:r w:rsidRPr="00F854F5">
        <w:rPr>
          <w:rFonts w:ascii="Times New Roman" w:hAnsi="Times New Roman"/>
          <w:w w:val="0"/>
          <w:lang w:val="en-GB"/>
        </w:rPr>
        <w:t>Airija</w:t>
      </w:r>
    </w:p>
    <w:p w14:paraId="4277A493" w14:textId="77777777" w:rsidR="0074313E" w:rsidRPr="00291E77" w:rsidRDefault="0074313E" w:rsidP="0074313E">
      <w:pPr>
        <w:spacing w:after="0" w:line="240" w:lineRule="auto"/>
        <w:rPr>
          <w:rFonts w:ascii="Times New Roman" w:hAnsi="Times New Roman"/>
          <w:lang w:val="lt-LT"/>
        </w:rPr>
      </w:pPr>
    </w:p>
    <w:p w14:paraId="02F1862E"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Su pakuote pateikiamame lapelyje nurodomas gamintojo, atsakingo už konkrečios serijos išleidimą, pavadinimas ir adresas.</w:t>
      </w:r>
    </w:p>
    <w:p w14:paraId="06B53FF9" w14:textId="77777777" w:rsidR="0074313E" w:rsidRPr="00291E77" w:rsidRDefault="0074313E" w:rsidP="00F55F03">
      <w:pPr>
        <w:spacing w:after="0" w:line="240" w:lineRule="auto"/>
        <w:rPr>
          <w:rFonts w:ascii="Times New Roman" w:hAnsi="Times New Roman"/>
          <w:lang w:val="lt-LT"/>
        </w:rPr>
      </w:pPr>
    </w:p>
    <w:p w14:paraId="7263DBD8" w14:textId="77777777" w:rsidR="0074313E" w:rsidRPr="00291E77" w:rsidRDefault="0074313E" w:rsidP="007227ED">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B.</w:t>
      </w:r>
      <w:r w:rsidRPr="00291E77">
        <w:rPr>
          <w:rFonts w:ascii="Times New Roman" w:hAnsi="Times New Roman"/>
          <w:b/>
          <w:lang w:val="lt-LT"/>
        </w:rPr>
        <w:tab/>
        <w:t>TIEKIMO IR VARTOJIMO SĄLYGOS AR APRIBOJIMAI</w:t>
      </w:r>
    </w:p>
    <w:p w14:paraId="7BF5DAA0" w14:textId="77777777" w:rsidR="0074313E" w:rsidRPr="00291E77" w:rsidRDefault="0074313E" w:rsidP="0074313E">
      <w:pPr>
        <w:tabs>
          <w:tab w:val="left" w:pos="540"/>
        </w:tabs>
        <w:spacing w:after="0" w:line="240" w:lineRule="auto"/>
        <w:rPr>
          <w:rFonts w:ascii="Times New Roman" w:hAnsi="Times New Roman"/>
          <w:lang w:val="lt-LT"/>
        </w:rPr>
      </w:pPr>
    </w:p>
    <w:p w14:paraId="21D13612" w14:textId="77777777" w:rsidR="0074313E" w:rsidRPr="00291E77" w:rsidRDefault="0074313E" w:rsidP="0074313E">
      <w:pPr>
        <w:tabs>
          <w:tab w:val="left" w:pos="540"/>
        </w:tabs>
        <w:spacing w:after="0" w:line="240" w:lineRule="auto"/>
        <w:rPr>
          <w:rFonts w:ascii="Times New Roman" w:hAnsi="Times New Roman"/>
          <w:lang w:val="lt-LT"/>
        </w:rPr>
      </w:pPr>
    </w:p>
    <w:p w14:paraId="72141373" w14:textId="77777777" w:rsidR="0074313E" w:rsidRPr="00291E77" w:rsidRDefault="0074313E" w:rsidP="0074313E">
      <w:pPr>
        <w:tabs>
          <w:tab w:val="left" w:pos="540"/>
        </w:tabs>
        <w:spacing w:after="0" w:line="240" w:lineRule="auto"/>
        <w:rPr>
          <w:rFonts w:ascii="Times New Roman" w:hAnsi="Times New Roman"/>
          <w:lang w:val="lt-LT"/>
        </w:rPr>
      </w:pPr>
      <w:r w:rsidRPr="00291E77">
        <w:rPr>
          <w:rFonts w:ascii="Times New Roman" w:hAnsi="Times New Roman"/>
          <w:lang w:val="lt-LT"/>
        </w:rPr>
        <w:t>Receptinis vaistinis preparatas.</w:t>
      </w:r>
    </w:p>
    <w:p w14:paraId="073B047D" w14:textId="77777777" w:rsidR="0074313E" w:rsidRPr="00291E77" w:rsidRDefault="0074313E" w:rsidP="0074313E">
      <w:pPr>
        <w:tabs>
          <w:tab w:val="left" w:pos="540"/>
        </w:tabs>
        <w:spacing w:after="0" w:line="240" w:lineRule="auto"/>
        <w:rPr>
          <w:rFonts w:ascii="Times New Roman" w:hAnsi="Times New Roman"/>
          <w:lang w:val="lt-LT"/>
        </w:rPr>
      </w:pPr>
    </w:p>
    <w:p w14:paraId="7607844C" w14:textId="77777777" w:rsidR="0074313E" w:rsidRPr="007803C9" w:rsidRDefault="0074313E" w:rsidP="0074313E">
      <w:pPr>
        <w:spacing w:after="0" w:line="240" w:lineRule="auto"/>
        <w:rPr>
          <w:rFonts w:ascii="Times New Roman" w:hAnsi="Times New Roman"/>
          <w:lang w:val="fr-FR"/>
        </w:rPr>
      </w:pPr>
      <w:r w:rsidRPr="00291E77">
        <w:rPr>
          <w:rFonts w:ascii="Times New Roman" w:hAnsi="Times New Roman"/>
          <w:b/>
          <w:lang w:val="lt-LT"/>
        </w:rPr>
        <w:br w:type="page"/>
      </w:r>
    </w:p>
    <w:p w14:paraId="196B4409" w14:textId="77777777" w:rsidR="0074313E" w:rsidRPr="00291E77" w:rsidRDefault="0074313E" w:rsidP="0074313E">
      <w:pPr>
        <w:spacing w:after="0" w:line="240" w:lineRule="auto"/>
        <w:jc w:val="center"/>
        <w:rPr>
          <w:rFonts w:ascii="Times New Roman" w:hAnsi="Times New Roman"/>
          <w:b/>
          <w:lang w:val="lt-LT"/>
        </w:rPr>
      </w:pPr>
    </w:p>
    <w:p w14:paraId="431DBA74" w14:textId="77777777" w:rsidR="0074313E" w:rsidRPr="00291E77" w:rsidRDefault="0074313E" w:rsidP="0074313E">
      <w:pPr>
        <w:spacing w:after="0" w:line="240" w:lineRule="auto"/>
        <w:jc w:val="center"/>
        <w:rPr>
          <w:rFonts w:ascii="Times New Roman" w:hAnsi="Times New Roman"/>
          <w:b/>
          <w:lang w:val="lt-LT"/>
        </w:rPr>
      </w:pPr>
    </w:p>
    <w:p w14:paraId="6686BBEB" w14:textId="77777777" w:rsidR="0074313E" w:rsidRPr="00291E77" w:rsidRDefault="0074313E" w:rsidP="0074313E">
      <w:pPr>
        <w:spacing w:after="0" w:line="240" w:lineRule="auto"/>
        <w:jc w:val="center"/>
        <w:rPr>
          <w:rFonts w:ascii="Times New Roman" w:hAnsi="Times New Roman"/>
          <w:b/>
          <w:lang w:val="lt-LT"/>
        </w:rPr>
      </w:pPr>
    </w:p>
    <w:p w14:paraId="59E42706" w14:textId="77777777" w:rsidR="0074313E" w:rsidRPr="00291E77" w:rsidRDefault="0074313E" w:rsidP="0074313E">
      <w:pPr>
        <w:spacing w:after="0" w:line="240" w:lineRule="auto"/>
        <w:jc w:val="center"/>
        <w:rPr>
          <w:rFonts w:ascii="Times New Roman" w:hAnsi="Times New Roman"/>
          <w:b/>
          <w:lang w:val="lt-LT"/>
        </w:rPr>
      </w:pPr>
    </w:p>
    <w:p w14:paraId="20B9E64D" w14:textId="77777777" w:rsidR="0074313E" w:rsidRPr="00291E77" w:rsidRDefault="0074313E" w:rsidP="0074313E">
      <w:pPr>
        <w:spacing w:after="0" w:line="240" w:lineRule="auto"/>
        <w:jc w:val="center"/>
        <w:rPr>
          <w:rFonts w:ascii="Times New Roman" w:hAnsi="Times New Roman"/>
          <w:b/>
          <w:lang w:val="lt-LT"/>
        </w:rPr>
      </w:pPr>
    </w:p>
    <w:p w14:paraId="16C4D8A3" w14:textId="77777777" w:rsidR="0074313E" w:rsidRPr="00291E77" w:rsidRDefault="0074313E" w:rsidP="0074313E">
      <w:pPr>
        <w:spacing w:after="0" w:line="240" w:lineRule="auto"/>
        <w:jc w:val="center"/>
        <w:rPr>
          <w:rFonts w:ascii="Times New Roman" w:hAnsi="Times New Roman"/>
          <w:b/>
          <w:lang w:val="lt-LT"/>
        </w:rPr>
      </w:pPr>
    </w:p>
    <w:p w14:paraId="18B7B5B1" w14:textId="77777777" w:rsidR="0074313E" w:rsidRPr="00291E77" w:rsidRDefault="0074313E" w:rsidP="0074313E">
      <w:pPr>
        <w:spacing w:after="0" w:line="240" w:lineRule="auto"/>
        <w:jc w:val="center"/>
        <w:rPr>
          <w:rFonts w:ascii="Times New Roman" w:hAnsi="Times New Roman"/>
          <w:b/>
          <w:lang w:val="lt-LT"/>
        </w:rPr>
      </w:pPr>
    </w:p>
    <w:p w14:paraId="5AC1FDEC" w14:textId="77777777" w:rsidR="0074313E" w:rsidRPr="00291E77" w:rsidRDefault="0074313E" w:rsidP="0074313E">
      <w:pPr>
        <w:spacing w:after="0" w:line="240" w:lineRule="auto"/>
        <w:jc w:val="center"/>
        <w:rPr>
          <w:rFonts w:ascii="Times New Roman" w:hAnsi="Times New Roman"/>
          <w:b/>
          <w:lang w:val="lt-LT"/>
        </w:rPr>
      </w:pPr>
    </w:p>
    <w:p w14:paraId="5F373088" w14:textId="77777777" w:rsidR="0074313E" w:rsidRPr="00291E77" w:rsidRDefault="0074313E" w:rsidP="0074313E">
      <w:pPr>
        <w:spacing w:after="0" w:line="240" w:lineRule="auto"/>
        <w:jc w:val="center"/>
        <w:rPr>
          <w:rFonts w:ascii="Times New Roman" w:hAnsi="Times New Roman"/>
          <w:b/>
          <w:lang w:val="lt-LT"/>
        </w:rPr>
      </w:pPr>
    </w:p>
    <w:p w14:paraId="634DBD87" w14:textId="77777777" w:rsidR="0074313E" w:rsidRPr="00291E77" w:rsidRDefault="0074313E" w:rsidP="0074313E">
      <w:pPr>
        <w:spacing w:after="0" w:line="240" w:lineRule="auto"/>
        <w:jc w:val="center"/>
        <w:rPr>
          <w:rFonts w:ascii="Times New Roman" w:hAnsi="Times New Roman"/>
          <w:b/>
          <w:lang w:val="lt-LT"/>
        </w:rPr>
      </w:pPr>
    </w:p>
    <w:p w14:paraId="386CC201" w14:textId="77777777" w:rsidR="0074313E" w:rsidRPr="00291E77" w:rsidRDefault="0074313E" w:rsidP="0074313E">
      <w:pPr>
        <w:spacing w:after="0" w:line="240" w:lineRule="auto"/>
        <w:jc w:val="center"/>
        <w:rPr>
          <w:rFonts w:ascii="Times New Roman" w:hAnsi="Times New Roman"/>
          <w:b/>
          <w:lang w:val="lt-LT"/>
        </w:rPr>
      </w:pPr>
    </w:p>
    <w:p w14:paraId="3F5B71A9" w14:textId="77777777" w:rsidR="0074313E" w:rsidRPr="00291E77" w:rsidRDefault="0074313E" w:rsidP="0074313E">
      <w:pPr>
        <w:spacing w:after="0" w:line="240" w:lineRule="auto"/>
        <w:jc w:val="center"/>
        <w:rPr>
          <w:rFonts w:ascii="Times New Roman" w:hAnsi="Times New Roman"/>
          <w:b/>
          <w:lang w:val="lt-LT"/>
        </w:rPr>
      </w:pPr>
    </w:p>
    <w:p w14:paraId="32243D4F" w14:textId="77777777" w:rsidR="0074313E" w:rsidRPr="00291E77" w:rsidRDefault="0074313E" w:rsidP="0074313E">
      <w:pPr>
        <w:spacing w:after="0" w:line="240" w:lineRule="auto"/>
        <w:jc w:val="center"/>
        <w:rPr>
          <w:rFonts w:ascii="Times New Roman" w:hAnsi="Times New Roman"/>
          <w:b/>
          <w:lang w:val="lt-LT"/>
        </w:rPr>
      </w:pPr>
    </w:p>
    <w:p w14:paraId="3350BC2B" w14:textId="77777777" w:rsidR="0074313E" w:rsidRPr="00291E77" w:rsidRDefault="0074313E" w:rsidP="0074313E">
      <w:pPr>
        <w:spacing w:after="0" w:line="240" w:lineRule="auto"/>
        <w:jc w:val="center"/>
        <w:rPr>
          <w:rFonts w:ascii="Times New Roman" w:hAnsi="Times New Roman"/>
          <w:b/>
          <w:lang w:val="lt-LT"/>
        </w:rPr>
      </w:pPr>
    </w:p>
    <w:p w14:paraId="3B4F8780" w14:textId="77777777" w:rsidR="0074313E" w:rsidRPr="00291E77" w:rsidRDefault="0074313E" w:rsidP="0074313E">
      <w:pPr>
        <w:spacing w:after="0" w:line="240" w:lineRule="auto"/>
        <w:jc w:val="center"/>
        <w:rPr>
          <w:rFonts w:ascii="Times New Roman" w:hAnsi="Times New Roman"/>
          <w:b/>
          <w:lang w:val="lt-LT"/>
        </w:rPr>
      </w:pPr>
    </w:p>
    <w:p w14:paraId="750E1715" w14:textId="77777777" w:rsidR="0074313E" w:rsidRPr="00291E77" w:rsidRDefault="0074313E" w:rsidP="0074313E">
      <w:pPr>
        <w:spacing w:after="0" w:line="240" w:lineRule="auto"/>
        <w:jc w:val="center"/>
        <w:rPr>
          <w:rFonts w:ascii="Times New Roman" w:hAnsi="Times New Roman"/>
          <w:b/>
          <w:lang w:val="lt-LT"/>
        </w:rPr>
      </w:pPr>
    </w:p>
    <w:p w14:paraId="38987BD0" w14:textId="77777777" w:rsidR="0074313E" w:rsidRPr="00291E77" w:rsidRDefault="0074313E" w:rsidP="0074313E">
      <w:pPr>
        <w:spacing w:after="0" w:line="240" w:lineRule="auto"/>
        <w:jc w:val="center"/>
        <w:rPr>
          <w:rFonts w:ascii="Times New Roman" w:hAnsi="Times New Roman"/>
          <w:b/>
          <w:lang w:val="lt-LT"/>
        </w:rPr>
      </w:pPr>
    </w:p>
    <w:p w14:paraId="4CD2A5B7" w14:textId="77777777" w:rsidR="0074313E" w:rsidRPr="00291E77" w:rsidRDefault="0074313E" w:rsidP="0074313E">
      <w:pPr>
        <w:spacing w:after="0" w:line="240" w:lineRule="auto"/>
        <w:jc w:val="center"/>
        <w:rPr>
          <w:rFonts w:ascii="Times New Roman" w:hAnsi="Times New Roman"/>
          <w:b/>
          <w:lang w:val="lt-LT"/>
        </w:rPr>
      </w:pPr>
    </w:p>
    <w:p w14:paraId="482C3E70" w14:textId="77777777" w:rsidR="0074313E" w:rsidRPr="00291E77" w:rsidRDefault="0074313E" w:rsidP="0074313E">
      <w:pPr>
        <w:spacing w:after="0" w:line="240" w:lineRule="auto"/>
        <w:jc w:val="center"/>
        <w:rPr>
          <w:rFonts w:ascii="Times New Roman" w:hAnsi="Times New Roman"/>
          <w:b/>
          <w:lang w:val="lt-LT"/>
        </w:rPr>
      </w:pPr>
    </w:p>
    <w:p w14:paraId="64642A2C" w14:textId="77777777" w:rsidR="0074313E" w:rsidRPr="00291E77" w:rsidRDefault="0074313E" w:rsidP="0074313E">
      <w:pPr>
        <w:spacing w:after="0" w:line="240" w:lineRule="auto"/>
        <w:jc w:val="center"/>
        <w:rPr>
          <w:rFonts w:ascii="Times New Roman" w:hAnsi="Times New Roman"/>
          <w:b/>
          <w:lang w:val="lt-LT"/>
        </w:rPr>
      </w:pPr>
    </w:p>
    <w:p w14:paraId="71B2D1DE" w14:textId="77777777" w:rsidR="0074313E" w:rsidRPr="00291E77" w:rsidRDefault="0074313E" w:rsidP="0074313E">
      <w:pPr>
        <w:spacing w:after="0" w:line="240" w:lineRule="auto"/>
        <w:jc w:val="center"/>
        <w:rPr>
          <w:rFonts w:ascii="Times New Roman" w:hAnsi="Times New Roman"/>
          <w:b/>
          <w:lang w:val="lt-LT"/>
        </w:rPr>
      </w:pPr>
    </w:p>
    <w:p w14:paraId="742A2376" w14:textId="77777777" w:rsidR="0074313E" w:rsidRPr="00291E77" w:rsidRDefault="0074313E" w:rsidP="0074313E">
      <w:pPr>
        <w:spacing w:after="0" w:line="240" w:lineRule="auto"/>
        <w:jc w:val="center"/>
        <w:rPr>
          <w:rFonts w:ascii="Times New Roman" w:hAnsi="Times New Roman"/>
          <w:b/>
          <w:lang w:val="lt-LT"/>
        </w:rPr>
      </w:pPr>
    </w:p>
    <w:p w14:paraId="0F9F62C7" w14:textId="77777777" w:rsidR="0074313E" w:rsidRPr="003B56AA" w:rsidRDefault="0074313E" w:rsidP="0074313E">
      <w:pPr>
        <w:keepNext/>
        <w:tabs>
          <w:tab w:val="left" w:pos="567"/>
        </w:tabs>
        <w:spacing w:after="0" w:line="240" w:lineRule="auto"/>
        <w:jc w:val="center"/>
        <w:outlineLvl w:val="3"/>
        <w:rPr>
          <w:rFonts w:ascii="Times New Roman" w:hAnsi="Times New Roman"/>
          <w:lang w:val="lt-LT"/>
        </w:rPr>
      </w:pPr>
      <w:r w:rsidRPr="00291E77">
        <w:rPr>
          <w:rFonts w:ascii="Times New Roman" w:hAnsi="Times New Roman"/>
          <w:b/>
          <w:lang w:val="lt-LT"/>
        </w:rPr>
        <w:t>III PRIEDAS</w:t>
      </w:r>
    </w:p>
    <w:p w14:paraId="709D17F9" w14:textId="77777777" w:rsidR="0074313E" w:rsidRPr="00291E77" w:rsidRDefault="0074313E" w:rsidP="0074313E">
      <w:pPr>
        <w:spacing w:after="0" w:line="240" w:lineRule="auto"/>
        <w:jc w:val="center"/>
        <w:rPr>
          <w:rFonts w:ascii="Times New Roman" w:hAnsi="Times New Roman"/>
          <w:lang w:val="lt-LT"/>
        </w:rPr>
      </w:pPr>
    </w:p>
    <w:p w14:paraId="55ADA7B0" w14:textId="77777777" w:rsidR="0074313E" w:rsidRPr="00291E77" w:rsidRDefault="0074313E" w:rsidP="0074313E">
      <w:pPr>
        <w:spacing w:after="0" w:line="240" w:lineRule="auto"/>
        <w:jc w:val="center"/>
        <w:rPr>
          <w:rFonts w:ascii="Times New Roman" w:hAnsi="Times New Roman"/>
          <w:b/>
          <w:lang w:val="lt-LT"/>
        </w:rPr>
      </w:pPr>
      <w:r w:rsidRPr="00291E77">
        <w:rPr>
          <w:rFonts w:ascii="Times New Roman" w:hAnsi="Times New Roman"/>
          <w:b/>
          <w:lang w:val="lt-LT"/>
        </w:rPr>
        <w:t>ŽENKLINIMAS IR PAKUOTĖS LAPELIS</w:t>
      </w:r>
    </w:p>
    <w:p w14:paraId="0206EB13"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br w:type="page"/>
      </w:r>
    </w:p>
    <w:p w14:paraId="5E74ED1A" w14:textId="77777777" w:rsidR="0074313E" w:rsidRPr="00291E77" w:rsidRDefault="0074313E" w:rsidP="0074313E">
      <w:pPr>
        <w:spacing w:after="0" w:line="240" w:lineRule="auto"/>
        <w:rPr>
          <w:rFonts w:ascii="Times New Roman" w:hAnsi="Times New Roman"/>
          <w:lang w:val="lt-LT"/>
        </w:rPr>
      </w:pPr>
    </w:p>
    <w:p w14:paraId="46B8D6F0" w14:textId="77777777" w:rsidR="0074313E" w:rsidRPr="00291E77" w:rsidRDefault="0074313E" w:rsidP="0074313E">
      <w:pPr>
        <w:spacing w:after="0" w:line="240" w:lineRule="auto"/>
        <w:rPr>
          <w:rFonts w:ascii="Times New Roman" w:hAnsi="Times New Roman"/>
          <w:lang w:val="lt-LT"/>
        </w:rPr>
      </w:pPr>
    </w:p>
    <w:p w14:paraId="3C1A9386" w14:textId="77777777" w:rsidR="0074313E" w:rsidRPr="00291E77" w:rsidRDefault="0074313E" w:rsidP="0074313E">
      <w:pPr>
        <w:spacing w:after="0" w:line="240" w:lineRule="auto"/>
        <w:rPr>
          <w:rFonts w:ascii="Times New Roman" w:hAnsi="Times New Roman"/>
          <w:lang w:val="lt-LT"/>
        </w:rPr>
      </w:pPr>
    </w:p>
    <w:p w14:paraId="629A4974" w14:textId="77777777" w:rsidR="0074313E" w:rsidRPr="00291E77" w:rsidRDefault="0074313E" w:rsidP="0074313E">
      <w:pPr>
        <w:spacing w:after="0" w:line="240" w:lineRule="auto"/>
        <w:rPr>
          <w:rFonts w:ascii="Times New Roman" w:hAnsi="Times New Roman"/>
          <w:lang w:val="lt-LT"/>
        </w:rPr>
      </w:pPr>
    </w:p>
    <w:p w14:paraId="5400D5CF" w14:textId="77777777" w:rsidR="0074313E" w:rsidRPr="00291E77" w:rsidRDefault="0074313E" w:rsidP="0074313E">
      <w:pPr>
        <w:spacing w:after="0" w:line="240" w:lineRule="auto"/>
        <w:rPr>
          <w:rFonts w:ascii="Times New Roman" w:hAnsi="Times New Roman"/>
          <w:lang w:val="lt-LT"/>
        </w:rPr>
      </w:pPr>
    </w:p>
    <w:p w14:paraId="3F174AE7" w14:textId="77777777" w:rsidR="0074313E" w:rsidRPr="00291E77" w:rsidRDefault="0074313E" w:rsidP="0074313E">
      <w:pPr>
        <w:spacing w:after="0" w:line="240" w:lineRule="auto"/>
        <w:rPr>
          <w:rFonts w:ascii="Times New Roman" w:hAnsi="Times New Roman"/>
          <w:lang w:val="lt-LT"/>
        </w:rPr>
      </w:pPr>
    </w:p>
    <w:p w14:paraId="7BA15E8D" w14:textId="77777777" w:rsidR="0074313E" w:rsidRPr="00291E77" w:rsidRDefault="0074313E" w:rsidP="0074313E">
      <w:pPr>
        <w:spacing w:after="0" w:line="240" w:lineRule="auto"/>
        <w:rPr>
          <w:rFonts w:ascii="Times New Roman" w:hAnsi="Times New Roman"/>
          <w:lang w:val="lt-LT"/>
        </w:rPr>
      </w:pPr>
    </w:p>
    <w:p w14:paraId="78B530DE" w14:textId="77777777" w:rsidR="0074313E" w:rsidRPr="00291E77" w:rsidRDefault="0074313E" w:rsidP="0074313E">
      <w:pPr>
        <w:spacing w:after="0" w:line="240" w:lineRule="auto"/>
        <w:rPr>
          <w:rFonts w:ascii="Times New Roman" w:hAnsi="Times New Roman"/>
          <w:lang w:val="lt-LT"/>
        </w:rPr>
      </w:pPr>
    </w:p>
    <w:p w14:paraId="5A20B958" w14:textId="77777777" w:rsidR="0074313E" w:rsidRPr="00291E77" w:rsidRDefault="0074313E" w:rsidP="0074313E">
      <w:pPr>
        <w:spacing w:after="0" w:line="240" w:lineRule="auto"/>
        <w:rPr>
          <w:rFonts w:ascii="Times New Roman" w:hAnsi="Times New Roman"/>
          <w:lang w:val="lt-LT"/>
        </w:rPr>
      </w:pPr>
    </w:p>
    <w:p w14:paraId="3473592F" w14:textId="77777777" w:rsidR="0074313E" w:rsidRPr="00291E77" w:rsidRDefault="0074313E" w:rsidP="0074313E">
      <w:pPr>
        <w:spacing w:after="0" w:line="240" w:lineRule="auto"/>
        <w:rPr>
          <w:rFonts w:ascii="Times New Roman" w:hAnsi="Times New Roman"/>
          <w:lang w:val="lt-LT"/>
        </w:rPr>
      </w:pPr>
    </w:p>
    <w:p w14:paraId="48312F59" w14:textId="77777777" w:rsidR="0074313E" w:rsidRPr="00291E77" w:rsidRDefault="0074313E" w:rsidP="0074313E">
      <w:pPr>
        <w:spacing w:after="0" w:line="240" w:lineRule="auto"/>
        <w:rPr>
          <w:rFonts w:ascii="Times New Roman" w:hAnsi="Times New Roman"/>
          <w:lang w:val="lt-LT"/>
        </w:rPr>
      </w:pPr>
    </w:p>
    <w:p w14:paraId="21F249EB" w14:textId="77777777" w:rsidR="0074313E" w:rsidRPr="00291E77" w:rsidRDefault="0074313E" w:rsidP="0074313E">
      <w:pPr>
        <w:spacing w:after="0" w:line="240" w:lineRule="auto"/>
        <w:rPr>
          <w:rFonts w:ascii="Times New Roman" w:hAnsi="Times New Roman"/>
          <w:lang w:val="lt-LT"/>
        </w:rPr>
      </w:pPr>
    </w:p>
    <w:p w14:paraId="670A7504" w14:textId="77777777" w:rsidR="0074313E" w:rsidRPr="00291E77" w:rsidRDefault="0074313E" w:rsidP="0074313E">
      <w:pPr>
        <w:spacing w:after="0" w:line="240" w:lineRule="auto"/>
        <w:rPr>
          <w:rFonts w:ascii="Times New Roman" w:hAnsi="Times New Roman"/>
          <w:lang w:val="lt-LT"/>
        </w:rPr>
      </w:pPr>
    </w:p>
    <w:p w14:paraId="17380095" w14:textId="77777777" w:rsidR="0074313E" w:rsidRPr="00291E77" w:rsidRDefault="0074313E" w:rsidP="0074313E">
      <w:pPr>
        <w:spacing w:after="0" w:line="240" w:lineRule="auto"/>
        <w:rPr>
          <w:rFonts w:ascii="Times New Roman" w:hAnsi="Times New Roman"/>
          <w:lang w:val="lt-LT"/>
        </w:rPr>
      </w:pPr>
    </w:p>
    <w:p w14:paraId="5A7B1DB5" w14:textId="77777777" w:rsidR="0074313E" w:rsidRPr="00291E77" w:rsidRDefault="0074313E" w:rsidP="0074313E">
      <w:pPr>
        <w:spacing w:after="0" w:line="240" w:lineRule="auto"/>
        <w:rPr>
          <w:rFonts w:ascii="Times New Roman" w:hAnsi="Times New Roman"/>
          <w:lang w:val="lt-LT"/>
        </w:rPr>
      </w:pPr>
    </w:p>
    <w:p w14:paraId="402F90D4" w14:textId="77777777" w:rsidR="0074313E" w:rsidRPr="00291E77" w:rsidRDefault="0074313E" w:rsidP="0074313E">
      <w:pPr>
        <w:spacing w:after="0" w:line="240" w:lineRule="auto"/>
        <w:rPr>
          <w:rFonts w:ascii="Times New Roman" w:hAnsi="Times New Roman"/>
          <w:lang w:val="lt-LT"/>
        </w:rPr>
      </w:pPr>
    </w:p>
    <w:p w14:paraId="7BD3FA51" w14:textId="77777777" w:rsidR="0074313E" w:rsidRPr="00291E77" w:rsidRDefault="0074313E" w:rsidP="0074313E">
      <w:pPr>
        <w:spacing w:after="0" w:line="240" w:lineRule="auto"/>
        <w:rPr>
          <w:rFonts w:ascii="Times New Roman" w:hAnsi="Times New Roman"/>
          <w:lang w:val="lt-LT"/>
        </w:rPr>
      </w:pPr>
    </w:p>
    <w:p w14:paraId="0E36E572" w14:textId="77777777" w:rsidR="0074313E" w:rsidRPr="00291E77" w:rsidRDefault="0074313E" w:rsidP="0074313E">
      <w:pPr>
        <w:spacing w:after="0" w:line="240" w:lineRule="auto"/>
        <w:rPr>
          <w:rFonts w:ascii="Times New Roman" w:hAnsi="Times New Roman"/>
          <w:lang w:val="lt-LT"/>
        </w:rPr>
      </w:pPr>
    </w:p>
    <w:p w14:paraId="6B0D0F2B" w14:textId="77777777" w:rsidR="0074313E" w:rsidRPr="00291E77" w:rsidRDefault="0074313E" w:rsidP="0074313E">
      <w:pPr>
        <w:spacing w:after="0" w:line="240" w:lineRule="auto"/>
        <w:rPr>
          <w:rFonts w:ascii="Times New Roman" w:hAnsi="Times New Roman"/>
          <w:lang w:val="lt-LT"/>
        </w:rPr>
      </w:pPr>
    </w:p>
    <w:p w14:paraId="6F0BCCC5" w14:textId="77777777" w:rsidR="0074313E" w:rsidRPr="00291E77" w:rsidRDefault="0074313E" w:rsidP="0074313E">
      <w:pPr>
        <w:spacing w:after="0" w:line="240" w:lineRule="auto"/>
        <w:rPr>
          <w:rFonts w:ascii="Times New Roman" w:hAnsi="Times New Roman"/>
          <w:lang w:val="lt-LT"/>
        </w:rPr>
      </w:pPr>
    </w:p>
    <w:p w14:paraId="32BB8DFD" w14:textId="77777777" w:rsidR="0074313E" w:rsidRPr="00291E77" w:rsidRDefault="0074313E" w:rsidP="0074313E">
      <w:pPr>
        <w:spacing w:after="0" w:line="240" w:lineRule="auto"/>
        <w:rPr>
          <w:rFonts w:ascii="Times New Roman" w:hAnsi="Times New Roman"/>
          <w:lang w:val="lt-LT"/>
        </w:rPr>
      </w:pPr>
    </w:p>
    <w:p w14:paraId="6042F674" w14:textId="77777777" w:rsidR="0074313E" w:rsidRPr="00291E77" w:rsidRDefault="0074313E" w:rsidP="0074313E">
      <w:pPr>
        <w:spacing w:after="0" w:line="240" w:lineRule="auto"/>
        <w:rPr>
          <w:rFonts w:ascii="Times New Roman" w:hAnsi="Times New Roman"/>
          <w:lang w:val="lt-LT"/>
        </w:rPr>
      </w:pPr>
    </w:p>
    <w:p w14:paraId="03F5AE4A" w14:textId="77777777" w:rsidR="0074313E" w:rsidRPr="00291E77" w:rsidRDefault="0074313E" w:rsidP="0074313E">
      <w:pPr>
        <w:spacing w:after="0" w:line="240" w:lineRule="auto"/>
        <w:jc w:val="center"/>
        <w:rPr>
          <w:rFonts w:ascii="Times New Roman" w:hAnsi="Times New Roman"/>
          <w:b/>
          <w:lang w:val="lt-LT"/>
        </w:rPr>
      </w:pPr>
      <w:r w:rsidRPr="00291E77">
        <w:rPr>
          <w:rFonts w:ascii="Times New Roman" w:hAnsi="Times New Roman"/>
          <w:b/>
          <w:lang w:val="lt-LT"/>
        </w:rPr>
        <w:t>A. ŽENKLINIMAS</w:t>
      </w:r>
    </w:p>
    <w:p w14:paraId="528CA402" w14:textId="77777777" w:rsidR="008B3835" w:rsidRPr="00291E77" w:rsidRDefault="0074313E"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br w:type="page"/>
      </w:r>
      <w:r w:rsidR="008B3835" w:rsidRPr="00291E77">
        <w:rPr>
          <w:rFonts w:ascii="Times New Roman" w:hAnsi="Times New Roman"/>
          <w:b/>
          <w:lang w:val="lt-LT"/>
        </w:rPr>
        <w:lastRenderedPageBreak/>
        <w:t xml:space="preserve">INFORMACIJA ANT IŠORINĖS PAKUOTĖS </w:t>
      </w:r>
    </w:p>
    <w:p w14:paraId="787CB338" w14:textId="77777777" w:rsidR="008B3835" w:rsidRPr="002111BF" w:rsidRDefault="008B3835"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14:paraId="62F46B05"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t>KARTONO DĖŽUTĖ</w:t>
      </w:r>
    </w:p>
    <w:p w14:paraId="55BA8C6F" w14:textId="77777777" w:rsidR="008B3835" w:rsidRPr="00291E77" w:rsidRDefault="008B3835" w:rsidP="008B3835">
      <w:pPr>
        <w:spacing w:after="0" w:line="240" w:lineRule="auto"/>
        <w:rPr>
          <w:rFonts w:ascii="Times New Roman" w:hAnsi="Times New Roman"/>
          <w:lang w:val="lt-LT"/>
        </w:rPr>
      </w:pPr>
    </w:p>
    <w:p w14:paraId="70AA748F" w14:textId="77777777" w:rsidR="008B3835" w:rsidRPr="00291E77" w:rsidRDefault="008B3835" w:rsidP="008B3835">
      <w:pPr>
        <w:spacing w:after="0" w:line="240" w:lineRule="auto"/>
        <w:rPr>
          <w:rFonts w:ascii="Times New Roman" w:hAnsi="Times New Roman"/>
          <w:lang w:val="lt-LT"/>
        </w:rPr>
      </w:pPr>
    </w:p>
    <w:p w14:paraId="564683EA"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w:t>
      </w:r>
      <w:r w:rsidRPr="00291E77">
        <w:rPr>
          <w:rFonts w:ascii="Times New Roman" w:hAnsi="Times New Roman"/>
          <w:b/>
          <w:lang w:val="lt-LT"/>
        </w:rPr>
        <w:tab/>
        <w:t>VAISTINIO PREPARATO PAVADINIMAS</w:t>
      </w:r>
    </w:p>
    <w:p w14:paraId="6A3F8C7C" w14:textId="77777777" w:rsidR="008B3835" w:rsidRPr="00291E77" w:rsidRDefault="008B3835" w:rsidP="008B3835">
      <w:pPr>
        <w:spacing w:after="0" w:line="240" w:lineRule="auto"/>
        <w:rPr>
          <w:rFonts w:ascii="Times New Roman" w:hAnsi="Times New Roman"/>
          <w:lang w:val="lt-LT"/>
        </w:rPr>
      </w:pPr>
    </w:p>
    <w:p w14:paraId="22FD6124" w14:textId="77777777" w:rsidR="008B3835" w:rsidRPr="00291E77" w:rsidRDefault="008B3835" w:rsidP="008B3835">
      <w:pPr>
        <w:numPr>
          <w:ilvl w:val="12"/>
          <w:numId w:val="0"/>
        </w:numPr>
        <w:spacing w:after="0" w:line="240" w:lineRule="auto"/>
        <w:rPr>
          <w:rFonts w:ascii="Times New Roman" w:hAnsi="Times New Roman"/>
          <w:lang w:val="lt-LT"/>
        </w:rPr>
      </w:pPr>
      <w:r w:rsidRPr="00291E77">
        <w:rPr>
          <w:rFonts w:ascii="Times New Roman" w:hAnsi="Times New Roman"/>
          <w:lang w:val="lt-LT"/>
        </w:rPr>
        <w:t>RELENZA 5 mg/dozėje dozuoti įkvepiamieji milteliai</w:t>
      </w:r>
    </w:p>
    <w:p w14:paraId="6D8471B9" w14:textId="77777777" w:rsidR="008B3835" w:rsidRPr="00291E77" w:rsidRDefault="008B3835" w:rsidP="008B3835">
      <w:pPr>
        <w:spacing w:after="0" w:line="240" w:lineRule="auto"/>
        <w:rPr>
          <w:rFonts w:ascii="Times New Roman" w:hAnsi="Times New Roman"/>
          <w:lang w:val="lt-LT"/>
        </w:rPr>
      </w:pPr>
      <w:r>
        <w:rPr>
          <w:rFonts w:ascii="Times New Roman" w:hAnsi="Times New Roman"/>
          <w:lang w:val="lt-LT"/>
        </w:rPr>
        <w:t>z</w:t>
      </w:r>
      <w:r w:rsidRPr="00291E77">
        <w:rPr>
          <w:rFonts w:ascii="Times New Roman" w:hAnsi="Times New Roman"/>
          <w:lang w:val="lt-LT"/>
        </w:rPr>
        <w:t>anamiviras</w:t>
      </w:r>
    </w:p>
    <w:p w14:paraId="0D0BC9A2" w14:textId="77777777" w:rsidR="008B3835" w:rsidRPr="00291E77" w:rsidRDefault="008B3835" w:rsidP="008B3835">
      <w:pPr>
        <w:spacing w:after="0" w:line="240" w:lineRule="auto"/>
        <w:rPr>
          <w:rFonts w:ascii="Times New Roman" w:hAnsi="Times New Roman"/>
          <w:lang w:val="lt-LT"/>
        </w:rPr>
      </w:pPr>
    </w:p>
    <w:p w14:paraId="18431668" w14:textId="77777777" w:rsidR="008B3835" w:rsidRPr="00291E77" w:rsidRDefault="008B3835" w:rsidP="008B3835">
      <w:pPr>
        <w:spacing w:after="0" w:line="240" w:lineRule="auto"/>
        <w:rPr>
          <w:rFonts w:ascii="Times New Roman" w:hAnsi="Times New Roman"/>
          <w:lang w:val="lt-LT"/>
        </w:rPr>
      </w:pPr>
    </w:p>
    <w:p w14:paraId="60BF635A"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 xml:space="preserve">VEIKLIOJI MEDŽIAGA IR JOS KIEKIS </w:t>
      </w:r>
    </w:p>
    <w:p w14:paraId="29537027" w14:textId="77777777" w:rsidR="008B3835" w:rsidRPr="00291E77" w:rsidRDefault="008B3835" w:rsidP="008B3835">
      <w:pPr>
        <w:spacing w:after="0" w:line="240" w:lineRule="auto"/>
        <w:rPr>
          <w:rFonts w:ascii="Times New Roman" w:hAnsi="Times New Roman"/>
          <w:lang w:val="lt-LT"/>
        </w:rPr>
      </w:pPr>
    </w:p>
    <w:p w14:paraId="010256B2" w14:textId="77777777" w:rsidR="008B3835" w:rsidRPr="00291E77" w:rsidRDefault="008B3835" w:rsidP="008B3835">
      <w:pPr>
        <w:spacing w:after="0" w:line="240" w:lineRule="auto"/>
        <w:ind w:right="-2"/>
        <w:rPr>
          <w:rFonts w:ascii="Times New Roman" w:hAnsi="Times New Roman"/>
          <w:i/>
          <w:lang w:val="lt-LT"/>
        </w:rPr>
      </w:pPr>
      <w:r w:rsidRPr="00291E77">
        <w:rPr>
          <w:rFonts w:ascii="Times New Roman" w:hAnsi="Times New Roman"/>
          <w:lang w:val="lt-LT"/>
        </w:rPr>
        <w:t xml:space="preserve">Vienoje lizdinės plokštelės dozėje yra 5 mg zanamiviro. </w:t>
      </w:r>
    </w:p>
    <w:p w14:paraId="51C4ABED" w14:textId="77777777" w:rsidR="008B3835" w:rsidRPr="00291E77" w:rsidRDefault="008B3835" w:rsidP="008B3835">
      <w:pPr>
        <w:spacing w:after="0" w:line="240" w:lineRule="auto"/>
        <w:ind w:right="-2"/>
        <w:rPr>
          <w:rFonts w:ascii="Times New Roman" w:hAnsi="Times New Roman"/>
          <w:i/>
          <w:highlight w:val="yellow"/>
          <w:lang w:val="lt-LT"/>
        </w:rPr>
      </w:pPr>
    </w:p>
    <w:p w14:paraId="010484F6" w14:textId="77777777" w:rsidR="008B3835" w:rsidRPr="00291E77" w:rsidRDefault="008B3835" w:rsidP="008B3835">
      <w:pPr>
        <w:tabs>
          <w:tab w:val="left" w:pos="567"/>
        </w:tabs>
        <w:spacing w:after="0" w:line="240" w:lineRule="auto"/>
        <w:rPr>
          <w:rFonts w:ascii="Times New Roman" w:hAnsi="Times New Roman"/>
          <w:lang w:val="lt-LT"/>
        </w:rPr>
      </w:pPr>
    </w:p>
    <w:p w14:paraId="256D727D"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PAGALBINIŲ MEDŽIAGŲ SĄRAŠAS</w:t>
      </w:r>
    </w:p>
    <w:p w14:paraId="72CDE3D3" w14:textId="77777777" w:rsidR="008B3835" w:rsidRPr="00291E77" w:rsidRDefault="008B3835" w:rsidP="008B3835">
      <w:pPr>
        <w:spacing w:after="0" w:line="240" w:lineRule="auto"/>
        <w:rPr>
          <w:rFonts w:ascii="Times New Roman" w:hAnsi="Times New Roman"/>
          <w:lang w:val="lt-LT"/>
        </w:rPr>
      </w:pPr>
    </w:p>
    <w:p w14:paraId="5FAA06C1"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Sudėtyje yra laktozės monohidrato (kuriame yra pieno baltym</w:t>
      </w:r>
      <w:r>
        <w:rPr>
          <w:rFonts w:ascii="Times New Roman" w:hAnsi="Times New Roman"/>
          <w:lang w:val="lt-LT"/>
        </w:rPr>
        <w:t>o</w:t>
      </w:r>
      <w:r w:rsidRPr="00291E77">
        <w:rPr>
          <w:rFonts w:ascii="Times New Roman" w:hAnsi="Times New Roman"/>
          <w:lang w:val="lt-LT"/>
        </w:rPr>
        <w:t>).</w:t>
      </w:r>
    </w:p>
    <w:p w14:paraId="18D20E54" w14:textId="77777777" w:rsidR="008B3835" w:rsidRPr="00291E77" w:rsidRDefault="008B3835" w:rsidP="008B3835">
      <w:pPr>
        <w:spacing w:after="0" w:line="240" w:lineRule="auto"/>
        <w:rPr>
          <w:rFonts w:ascii="Times New Roman" w:hAnsi="Times New Roman"/>
          <w:lang w:val="lt-LT"/>
        </w:rPr>
      </w:pPr>
    </w:p>
    <w:p w14:paraId="4D7C7BCA" w14:textId="77777777" w:rsidR="008B3835" w:rsidRPr="00291E77" w:rsidRDefault="008B3835" w:rsidP="008B3835">
      <w:pPr>
        <w:spacing w:after="0" w:line="240" w:lineRule="auto"/>
        <w:rPr>
          <w:rFonts w:ascii="Times New Roman" w:hAnsi="Times New Roman"/>
          <w:lang w:val="lt-LT"/>
        </w:rPr>
      </w:pPr>
    </w:p>
    <w:p w14:paraId="3BA5D4F7"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FARMACINĖ FORMA IR KIEKIS PAKUOTĖJE</w:t>
      </w:r>
    </w:p>
    <w:p w14:paraId="63E7E6BD" w14:textId="77777777" w:rsidR="008B3835" w:rsidRPr="00291E77" w:rsidRDefault="008B3835" w:rsidP="008B3835">
      <w:pPr>
        <w:spacing w:after="0" w:line="240" w:lineRule="auto"/>
        <w:rPr>
          <w:rFonts w:ascii="Times New Roman" w:hAnsi="Times New Roman"/>
          <w:lang w:val="lt-LT"/>
        </w:rPr>
      </w:pPr>
    </w:p>
    <w:p w14:paraId="528BC6C9" w14:textId="77777777" w:rsidR="008B3835" w:rsidRPr="00291E77" w:rsidRDefault="008B3835" w:rsidP="008B3835">
      <w:pPr>
        <w:numPr>
          <w:ilvl w:val="12"/>
          <w:numId w:val="0"/>
        </w:numPr>
        <w:spacing w:after="0" w:line="240" w:lineRule="auto"/>
        <w:rPr>
          <w:rFonts w:ascii="Times New Roman" w:hAnsi="Times New Roman"/>
          <w:lang w:val="lt-LT"/>
        </w:rPr>
      </w:pPr>
      <w:r w:rsidRPr="00291E77">
        <w:rPr>
          <w:rFonts w:ascii="Times New Roman" w:hAnsi="Times New Roman"/>
          <w:lang w:val="lt-LT"/>
        </w:rPr>
        <w:t>Dozuoti įkvepiamieji milteliai</w:t>
      </w:r>
    </w:p>
    <w:p w14:paraId="5755FCF6"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1 inhaliatorius (Diskhaler)</w:t>
      </w:r>
    </w:p>
    <w:p w14:paraId="18D65172"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5 diskai (Rotadisk) x 4 dozės</w:t>
      </w:r>
    </w:p>
    <w:p w14:paraId="70FF415A"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highlight w:val="lightGray"/>
          <w:lang w:val="lt-LT"/>
        </w:rPr>
        <w:t>1 diskas (Rotadisk) x 4 dozės</w:t>
      </w:r>
    </w:p>
    <w:p w14:paraId="0B7B09B7" w14:textId="77777777" w:rsidR="008B3835" w:rsidRPr="00291E77" w:rsidRDefault="008B3835" w:rsidP="008B3835">
      <w:pPr>
        <w:spacing w:after="0" w:line="240" w:lineRule="auto"/>
        <w:rPr>
          <w:rFonts w:ascii="Times New Roman" w:hAnsi="Times New Roman"/>
          <w:lang w:val="lt-LT"/>
        </w:rPr>
      </w:pPr>
    </w:p>
    <w:p w14:paraId="0A307A3D" w14:textId="77777777" w:rsidR="008B3835" w:rsidRPr="00291E77" w:rsidRDefault="008B3835" w:rsidP="008B3835">
      <w:pPr>
        <w:spacing w:after="0" w:line="240" w:lineRule="auto"/>
        <w:rPr>
          <w:rFonts w:ascii="Times New Roman" w:hAnsi="Times New Roman"/>
          <w:lang w:val="lt-LT"/>
        </w:rPr>
      </w:pPr>
    </w:p>
    <w:p w14:paraId="00CE37F4"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5.</w:t>
      </w:r>
      <w:r w:rsidRPr="00291E77">
        <w:rPr>
          <w:rFonts w:ascii="Times New Roman" w:hAnsi="Times New Roman"/>
          <w:b/>
          <w:lang w:val="lt-LT"/>
        </w:rPr>
        <w:tab/>
        <w:t>VARTOJIMO METODAS IR BŪDAS (-AI)</w:t>
      </w:r>
    </w:p>
    <w:p w14:paraId="02452B31" w14:textId="77777777" w:rsidR="008B3835" w:rsidRPr="00291E77" w:rsidRDefault="008B3835" w:rsidP="008B3835">
      <w:pPr>
        <w:spacing w:after="0" w:line="240" w:lineRule="auto"/>
        <w:rPr>
          <w:rFonts w:ascii="Times New Roman" w:hAnsi="Times New Roman"/>
          <w:lang w:val="lt-LT"/>
        </w:rPr>
      </w:pPr>
    </w:p>
    <w:p w14:paraId="329695F9"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Įkvėpti.</w:t>
      </w:r>
    </w:p>
    <w:p w14:paraId="56044603" w14:textId="77777777" w:rsidR="008B3835" w:rsidRPr="00291E77" w:rsidRDefault="008B3835" w:rsidP="008B3835">
      <w:pPr>
        <w:spacing w:after="0" w:line="240" w:lineRule="auto"/>
        <w:rPr>
          <w:rFonts w:ascii="Times New Roman" w:hAnsi="Times New Roman"/>
          <w:lang w:val="lt-LT"/>
        </w:rPr>
      </w:pPr>
    </w:p>
    <w:p w14:paraId="7CFEB664" w14:textId="77777777" w:rsidR="008B3835" w:rsidRPr="003B56AA" w:rsidRDefault="008B3835" w:rsidP="008B3835">
      <w:pPr>
        <w:tabs>
          <w:tab w:val="left" w:pos="540"/>
        </w:tabs>
        <w:spacing w:after="0" w:line="240" w:lineRule="auto"/>
        <w:rPr>
          <w:rFonts w:ascii="Times New Roman" w:hAnsi="Times New Roman"/>
          <w:lang w:val="lt-LT"/>
        </w:rPr>
      </w:pPr>
      <w:r w:rsidRPr="00291E77">
        <w:rPr>
          <w:rFonts w:ascii="Times New Roman" w:hAnsi="Times New Roman"/>
          <w:lang w:val="lt-LT"/>
        </w:rPr>
        <w:t>Prieš vartojimą perskaitykite pakuotės lapelį.</w:t>
      </w:r>
    </w:p>
    <w:p w14:paraId="52A825FE" w14:textId="77777777" w:rsidR="008B3835" w:rsidRPr="00291E77" w:rsidRDefault="008B3835" w:rsidP="008B3835">
      <w:pPr>
        <w:spacing w:after="0" w:line="240" w:lineRule="auto"/>
        <w:rPr>
          <w:rFonts w:ascii="Times New Roman" w:hAnsi="Times New Roman"/>
          <w:lang w:val="lt-LT"/>
        </w:rPr>
      </w:pPr>
    </w:p>
    <w:p w14:paraId="17C6714B" w14:textId="77777777" w:rsidR="008B3835" w:rsidRPr="00291E77" w:rsidRDefault="008B3835" w:rsidP="008B3835">
      <w:pPr>
        <w:spacing w:after="0" w:line="240" w:lineRule="auto"/>
        <w:rPr>
          <w:rFonts w:ascii="Times New Roman" w:hAnsi="Times New Roman"/>
          <w:lang w:val="lt-LT"/>
        </w:rPr>
      </w:pPr>
    </w:p>
    <w:p w14:paraId="32F512ED"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SPECIALUS ĮSPĖJIMAS, KAD VAISTINĮ PREPARATĄ BŪTINA LAIKYTI VAIKAMS NEPASTEBIMOJE IR NEPASIEKIAMOJE VIETOJE</w:t>
      </w:r>
    </w:p>
    <w:p w14:paraId="7EE3EF47" w14:textId="77777777" w:rsidR="008B3835" w:rsidRPr="00291E77" w:rsidRDefault="008B3835" w:rsidP="008B3835">
      <w:pPr>
        <w:spacing w:after="0" w:line="240" w:lineRule="auto"/>
        <w:rPr>
          <w:rFonts w:ascii="Times New Roman" w:hAnsi="Times New Roman"/>
          <w:lang w:val="lt-LT"/>
        </w:rPr>
      </w:pPr>
    </w:p>
    <w:p w14:paraId="095F6730"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Laikyti vaikams nepastebimoje ir nepasiekiamoje vietoje.</w:t>
      </w:r>
    </w:p>
    <w:p w14:paraId="2C066199" w14:textId="77777777" w:rsidR="008B3835" w:rsidRPr="00291E77" w:rsidRDefault="008B3835" w:rsidP="008B3835">
      <w:pPr>
        <w:spacing w:after="0" w:line="240" w:lineRule="auto"/>
        <w:rPr>
          <w:rFonts w:ascii="Times New Roman" w:hAnsi="Times New Roman"/>
          <w:lang w:val="lt-LT"/>
        </w:rPr>
      </w:pPr>
    </w:p>
    <w:p w14:paraId="0BDAF72A" w14:textId="77777777" w:rsidR="008B3835" w:rsidRPr="00291E77" w:rsidRDefault="008B3835" w:rsidP="008B3835">
      <w:pPr>
        <w:tabs>
          <w:tab w:val="left" w:pos="567"/>
        </w:tabs>
        <w:spacing w:after="0" w:line="240" w:lineRule="auto"/>
        <w:rPr>
          <w:rFonts w:ascii="Times New Roman" w:hAnsi="Times New Roman"/>
          <w:lang w:val="lt-LT"/>
        </w:rPr>
      </w:pPr>
    </w:p>
    <w:p w14:paraId="6A48ABCB"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7.</w:t>
      </w:r>
      <w:r w:rsidRPr="00291E77">
        <w:rPr>
          <w:rFonts w:ascii="Times New Roman" w:hAnsi="Times New Roman"/>
          <w:b/>
          <w:lang w:val="lt-LT"/>
        </w:rPr>
        <w:tab/>
        <w:t>KITAS (-I) SPECIALUS (-ŪS) ĮSPĖJIMAS (-AI) (JEI REIKIA)</w:t>
      </w:r>
    </w:p>
    <w:p w14:paraId="00F38B07" w14:textId="77777777" w:rsidR="008B3835" w:rsidRPr="00291E77" w:rsidRDefault="008B3835" w:rsidP="008B3835">
      <w:pPr>
        <w:spacing w:after="0" w:line="240" w:lineRule="auto"/>
        <w:rPr>
          <w:rFonts w:ascii="Times New Roman" w:hAnsi="Times New Roman"/>
          <w:lang w:val="lt-LT"/>
        </w:rPr>
      </w:pPr>
    </w:p>
    <w:p w14:paraId="1A293DD3" w14:textId="77777777" w:rsidR="008B3835" w:rsidRPr="00291E77" w:rsidRDefault="008B3835" w:rsidP="008B3835">
      <w:pPr>
        <w:spacing w:after="0" w:line="240" w:lineRule="auto"/>
        <w:rPr>
          <w:rFonts w:ascii="Times New Roman" w:hAnsi="Times New Roman"/>
          <w:lang w:val="lt-LT"/>
        </w:rPr>
      </w:pPr>
    </w:p>
    <w:p w14:paraId="3B35768F"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8.</w:t>
      </w:r>
      <w:r w:rsidRPr="00291E77">
        <w:rPr>
          <w:rFonts w:ascii="Times New Roman" w:hAnsi="Times New Roman"/>
          <w:b/>
          <w:lang w:val="lt-LT"/>
        </w:rPr>
        <w:tab/>
        <w:t>TINKAMUMO LAIKAS</w:t>
      </w:r>
    </w:p>
    <w:p w14:paraId="0D12260E" w14:textId="77777777" w:rsidR="008B3835" w:rsidRPr="00291E77" w:rsidRDefault="008B3835" w:rsidP="008B3835">
      <w:pPr>
        <w:spacing w:after="0" w:line="240" w:lineRule="auto"/>
        <w:rPr>
          <w:rFonts w:ascii="Times New Roman" w:hAnsi="Times New Roman"/>
          <w:lang w:val="lt-LT"/>
        </w:rPr>
      </w:pPr>
    </w:p>
    <w:p w14:paraId="0C4A97A5"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Tinka iki {mm MMMM}</w:t>
      </w:r>
    </w:p>
    <w:p w14:paraId="24A83D08" w14:textId="77777777" w:rsidR="008B3835" w:rsidRPr="007803C9" w:rsidRDefault="008B3835" w:rsidP="008B3835">
      <w:pPr>
        <w:spacing w:after="0" w:line="240" w:lineRule="auto"/>
        <w:rPr>
          <w:rFonts w:ascii="Times New Roman" w:hAnsi="Times New Roman"/>
          <w:highlight w:val="lightGray"/>
          <w:lang w:val="lt-LT"/>
        </w:rPr>
      </w:pPr>
      <w:r w:rsidRPr="007803C9">
        <w:rPr>
          <w:rFonts w:ascii="Times New Roman" w:hAnsi="Times New Roman"/>
          <w:highlight w:val="lightGray"/>
          <w:lang w:val="lt-LT"/>
        </w:rPr>
        <w:t>EXP {mm MMMM}</w:t>
      </w:r>
    </w:p>
    <w:p w14:paraId="653A1633" w14:textId="77777777" w:rsidR="008B3835" w:rsidRPr="00291E77" w:rsidRDefault="008B3835" w:rsidP="008B3835">
      <w:pPr>
        <w:spacing w:after="0" w:line="240" w:lineRule="auto"/>
        <w:rPr>
          <w:rFonts w:ascii="Times New Roman" w:hAnsi="Times New Roman"/>
          <w:lang w:val="lt-LT"/>
        </w:rPr>
      </w:pPr>
    </w:p>
    <w:p w14:paraId="00728882" w14:textId="77777777" w:rsidR="008B3835" w:rsidRPr="00291E77" w:rsidRDefault="008B3835" w:rsidP="008B3835">
      <w:pPr>
        <w:spacing w:after="0" w:line="240" w:lineRule="auto"/>
        <w:rPr>
          <w:rFonts w:ascii="Times New Roman" w:hAnsi="Times New Roman"/>
          <w:lang w:val="lt-LT"/>
        </w:rPr>
      </w:pPr>
    </w:p>
    <w:p w14:paraId="44EB9EDF"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9.</w:t>
      </w:r>
      <w:r w:rsidRPr="00291E77">
        <w:rPr>
          <w:rFonts w:ascii="Times New Roman" w:hAnsi="Times New Roman"/>
          <w:b/>
          <w:lang w:val="lt-LT"/>
        </w:rPr>
        <w:tab/>
        <w:t>SPECIALIOS LAIKYMO SĄLYGOS</w:t>
      </w:r>
    </w:p>
    <w:p w14:paraId="1E3A9AF8" w14:textId="77777777" w:rsidR="008B3835" w:rsidRPr="00291E77" w:rsidRDefault="008B3835" w:rsidP="008B3835">
      <w:pPr>
        <w:spacing w:after="0" w:line="240" w:lineRule="auto"/>
        <w:rPr>
          <w:rFonts w:ascii="Times New Roman" w:hAnsi="Times New Roman"/>
          <w:lang w:val="lt-LT"/>
        </w:rPr>
      </w:pPr>
    </w:p>
    <w:p w14:paraId="4957E5BF"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Laikyti ne aukštesnėje kaip 30 </w:t>
      </w:r>
      <w:r w:rsidRPr="00291E77">
        <w:rPr>
          <w:rFonts w:ascii="Times New Roman" w:hAnsi="Times New Roman"/>
          <w:lang w:val="lt-LT"/>
        </w:rPr>
        <w:sym w:font="Symbol" w:char="F0B0"/>
      </w:r>
      <w:r w:rsidRPr="00291E77">
        <w:rPr>
          <w:rFonts w:ascii="Times New Roman" w:hAnsi="Times New Roman"/>
          <w:lang w:val="lt-LT"/>
        </w:rPr>
        <w:t>C temperatūroje.</w:t>
      </w:r>
    </w:p>
    <w:p w14:paraId="4C15BF6E" w14:textId="77777777" w:rsidR="008B3835" w:rsidRPr="00291E77" w:rsidRDefault="008B3835" w:rsidP="008B3835">
      <w:pPr>
        <w:spacing w:after="0" w:line="240" w:lineRule="auto"/>
        <w:rPr>
          <w:rFonts w:ascii="Times New Roman" w:hAnsi="Times New Roman"/>
          <w:lang w:val="lt-LT"/>
        </w:rPr>
      </w:pPr>
    </w:p>
    <w:p w14:paraId="795DC024" w14:textId="77777777" w:rsidR="008B3835" w:rsidRPr="00291E77" w:rsidRDefault="008B3835" w:rsidP="008B3835">
      <w:pPr>
        <w:spacing w:after="0" w:line="240" w:lineRule="auto"/>
        <w:rPr>
          <w:rFonts w:ascii="Times New Roman" w:hAnsi="Times New Roman"/>
          <w:lang w:val="lt-LT"/>
        </w:rPr>
      </w:pPr>
    </w:p>
    <w:p w14:paraId="1CA11579"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10.</w:t>
      </w:r>
      <w:r w:rsidRPr="00291E77">
        <w:rPr>
          <w:rFonts w:ascii="Times New Roman" w:hAnsi="Times New Roman"/>
          <w:b/>
          <w:lang w:val="lt-LT"/>
        </w:rPr>
        <w:tab/>
        <w:t>SPECIALIOS ATSARGUMO PRIEMONĖS DĖL NESUVARTOTO VAISTINIO PREPARATO AR JO ATLIEKŲ TVARKYMO (JEI REIKIA)</w:t>
      </w:r>
    </w:p>
    <w:p w14:paraId="6AC1881D" w14:textId="77777777" w:rsidR="008B3835" w:rsidRPr="00291E77" w:rsidRDefault="008B3835" w:rsidP="008B3835">
      <w:pPr>
        <w:spacing w:after="0" w:line="240" w:lineRule="auto"/>
        <w:rPr>
          <w:rFonts w:ascii="Times New Roman" w:hAnsi="Times New Roman"/>
          <w:lang w:val="lt-LT"/>
        </w:rPr>
      </w:pPr>
    </w:p>
    <w:p w14:paraId="1D8FB37A" w14:textId="77777777" w:rsidR="008B3835" w:rsidRPr="00291E77" w:rsidRDefault="008B3835" w:rsidP="008B3835">
      <w:pPr>
        <w:spacing w:after="0" w:line="240" w:lineRule="auto"/>
        <w:rPr>
          <w:rFonts w:ascii="Times New Roman" w:hAnsi="Times New Roman"/>
          <w:lang w:val="lt-LT"/>
        </w:rPr>
      </w:pPr>
    </w:p>
    <w:p w14:paraId="2CE51B39"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11.</w:t>
      </w:r>
      <w:r w:rsidRPr="00291E77">
        <w:rPr>
          <w:rFonts w:ascii="Times New Roman" w:hAnsi="Times New Roman"/>
          <w:b/>
          <w:lang w:val="lt-LT"/>
        </w:rPr>
        <w:tab/>
      </w:r>
      <w:r w:rsidRPr="00291E77">
        <w:rPr>
          <w:rFonts w:ascii="Times New Roman" w:hAnsi="Times New Roman"/>
          <w:b/>
          <w:caps/>
          <w:lang w:val="lt-LT"/>
        </w:rPr>
        <w:t>REGISTRUOTOJO</w:t>
      </w:r>
      <w:r w:rsidRPr="003B56AA">
        <w:rPr>
          <w:rFonts w:ascii="Times New Roman" w:hAnsi="Times New Roman"/>
          <w:b/>
          <w:lang w:val="lt-LT"/>
        </w:rPr>
        <w:t xml:space="preserve"> PAVADINIMAS IR ADRESAS</w:t>
      </w:r>
    </w:p>
    <w:p w14:paraId="6C52339E" w14:textId="77777777" w:rsidR="008B3835" w:rsidRPr="00291E77" w:rsidRDefault="008B3835" w:rsidP="008B3835">
      <w:pPr>
        <w:spacing w:after="0" w:line="240" w:lineRule="auto"/>
        <w:rPr>
          <w:rFonts w:ascii="Times New Roman" w:hAnsi="Times New Roman"/>
          <w:lang w:val="lt-LT"/>
        </w:rPr>
      </w:pPr>
    </w:p>
    <w:p w14:paraId="28933367"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Registruotojas:</w:t>
      </w:r>
    </w:p>
    <w:p w14:paraId="3227CBC3" w14:textId="77777777" w:rsidR="008B3835" w:rsidRPr="00291E77" w:rsidRDefault="008B3835" w:rsidP="008B3835">
      <w:pPr>
        <w:spacing w:after="0" w:line="240" w:lineRule="auto"/>
        <w:rPr>
          <w:rFonts w:ascii="Times New Roman" w:hAnsi="Times New Roman"/>
          <w:lang w:val="lt-LT"/>
        </w:rPr>
      </w:pPr>
    </w:p>
    <w:p w14:paraId="3BC0CD69" w14:textId="77777777" w:rsidR="008B3835" w:rsidRPr="009260FF" w:rsidRDefault="008B3835" w:rsidP="008B3835">
      <w:pPr>
        <w:spacing w:after="0" w:line="240" w:lineRule="auto"/>
        <w:rPr>
          <w:rFonts w:ascii="Times New Roman" w:eastAsia="Times New Roman" w:hAnsi="Times New Roman"/>
          <w:lang w:val="lt-LT"/>
        </w:rPr>
      </w:pPr>
      <w:r w:rsidRPr="009260FF">
        <w:rPr>
          <w:rFonts w:ascii="Times New Roman" w:hAnsi="Times New Roman"/>
        </w:rPr>
        <w:t>GlaxoSmithKline Trading Services Limited</w:t>
      </w:r>
    </w:p>
    <w:p w14:paraId="6E94F940"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12 Riverwalk</w:t>
      </w:r>
    </w:p>
    <w:p w14:paraId="642B10B9"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Citywest Business Campus</w:t>
      </w:r>
    </w:p>
    <w:p w14:paraId="632D6870"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Dublin 24</w:t>
      </w:r>
    </w:p>
    <w:p w14:paraId="600C8BB8"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Airija</w:t>
      </w:r>
    </w:p>
    <w:p w14:paraId="5C58F56C" w14:textId="77777777" w:rsidR="008B3835" w:rsidRPr="00291E77" w:rsidRDefault="008B3835" w:rsidP="008B3835">
      <w:pPr>
        <w:spacing w:after="0" w:line="240" w:lineRule="auto"/>
        <w:rPr>
          <w:rFonts w:ascii="Times New Roman" w:hAnsi="Times New Roman"/>
          <w:lang w:val="lt-LT"/>
        </w:rPr>
      </w:pPr>
    </w:p>
    <w:p w14:paraId="5BCC196F" w14:textId="77777777" w:rsidR="008B3835" w:rsidRPr="00291E77" w:rsidRDefault="008B3835" w:rsidP="008B3835">
      <w:pPr>
        <w:spacing w:after="0" w:line="240" w:lineRule="auto"/>
        <w:rPr>
          <w:rFonts w:ascii="Times New Roman" w:hAnsi="Times New Roman"/>
          <w:lang w:val="lt-LT"/>
        </w:rPr>
      </w:pPr>
    </w:p>
    <w:p w14:paraId="3FF89210"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12.</w:t>
      </w:r>
      <w:r w:rsidRPr="00291E77">
        <w:rPr>
          <w:rFonts w:ascii="Times New Roman" w:hAnsi="Times New Roman"/>
          <w:b/>
          <w:lang w:val="lt-LT"/>
        </w:rPr>
        <w:tab/>
      </w:r>
      <w:r w:rsidRPr="00291E77">
        <w:rPr>
          <w:rFonts w:ascii="Times New Roman" w:hAnsi="Times New Roman"/>
          <w:b/>
          <w:caps/>
          <w:lang w:val="lt-LT"/>
        </w:rPr>
        <w:t xml:space="preserve">REGISTRACIJOS PAŽYMĖJIMO </w:t>
      </w:r>
      <w:r w:rsidRPr="003B56AA">
        <w:rPr>
          <w:rFonts w:ascii="Times New Roman" w:hAnsi="Times New Roman"/>
          <w:b/>
          <w:lang w:val="lt-LT"/>
        </w:rPr>
        <w:t>NUMERIS (-IAI)</w:t>
      </w:r>
    </w:p>
    <w:p w14:paraId="3E084861" w14:textId="77777777" w:rsidR="008B3835" w:rsidRPr="00291E77" w:rsidRDefault="008B3835" w:rsidP="008B3835">
      <w:pPr>
        <w:spacing w:after="0" w:line="240" w:lineRule="auto"/>
        <w:rPr>
          <w:rFonts w:ascii="Times New Roman" w:hAnsi="Times New Roman"/>
          <w:lang w:val="lt-LT"/>
        </w:rPr>
      </w:pPr>
    </w:p>
    <w:p w14:paraId="5ECD7F89"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N1 – LT/1/07/0769/001</w:t>
      </w:r>
    </w:p>
    <w:p w14:paraId="0CA2A3DB"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highlight w:val="lightGray"/>
          <w:lang w:val="lt-LT"/>
        </w:rPr>
        <w:t>N5 – LT/1/07/0769/002</w:t>
      </w:r>
    </w:p>
    <w:p w14:paraId="5674D06A" w14:textId="77777777" w:rsidR="008B3835" w:rsidRPr="00291E77" w:rsidRDefault="008B3835" w:rsidP="008B3835">
      <w:pPr>
        <w:spacing w:after="0" w:line="240" w:lineRule="auto"/>
        <w:rPr>
          <w:rFonts w:ascii="Times New Roman" w:hAnsi="Times New Roman"/>
          <w:lang w:val="lt-LT"/>
        </w:rPr>
      </w:pPr>
    </w:p>
    <w:p w14:paraId="5A6C53C3" w14:textId="77777777" w:rsidR="008B3835" w:rsidRPr="00291E77" w:rsidRDefault="008B3835" w:rsidP="008B3835">
      <w:pPr>
        <w:spacing w:after="0" w:line="240" w:lineRule="auto"/>
        <w:rPr>
          <w:rFonts w:ascii="Times New Roman" w:hAnsi="Times New Roman"/>
          <w:lang w:val="lt-LT"/>
        </w:rPr>
      </w:pPr>
    </w:p>
    <w:p w14:paraId="08D65734"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13.</w:t>
      </w:r>
      <w:r w:rsidRPr="00291E77">
        <w:rPr>
          <w:rFonts w:ascii="Times New Roman" w:hAnsi="Times New Roman"/>
          <w:b/>
          <w:lang w:val="lt-LT"/>
        </w:rPr>
        <w:tab/>
        <w:t>SERIJOS NUMERIS</w:t>
      </w:r>
    </w:p>
    <w:p w14:paraId="21DC26EE" w14:textId="77777777" w:rsidR="008B3835" w:rsidRPr="00291E77" w:rsidRDefault="008B3835" w:rsidP="008B3835">
      <w:pPr>
        <w:spacing w:after="0" w:line="240" w:lineRule="auto"/>
        <w:rPr>
          <w:rFonts w:ascii="Times New Roman" w:hAnsi="Times New Roman"/>
          <w:lang w:val="lt-LT"/>
        </w:rPr>
      </w:pPr>
    </w:p>
    <w:p w14:paraId="15CE456A"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Serija</w:t>
      </w:r>
    </w:p>
    <w:p w14:paraId="2549BBE4" w14:textId="77777777" w:rsidR="008B3835" w:rsidRPr="00291E77" w:rsidRDefault="008B3835" w:rsidP="008B3835">
      <w:pPr>
        <w:spacing w:after="0" w:line="240" w:lineRule="auto"/>
        <w:rPr>
          <w:rFonts w:ascii="Times New Roman" w:hAnsi="Times New Roman"/>
          <w:highlight w:val="lightGray"/>
          <w:lang w:val="lt-LT"/>
        </w:rPr>
      </w:pPr>
      <w:r w:rsidRPr="00291E77">
        <w:rPr>
          <w:rFonts w:ascii="Times New Roman" w:hAnsi="Times New Roman"/>
          <w:highlight w:val="lightGray"/>
          <w:lang w:val="lt-LT"/>
        </w:rPr>
        <w:t>Lot</w:t>
      </w:r>
    </w:p>
    <w:p w14:paraId="18B9DF24" w14:textId="77777777" w:rsidR="008B3835" w:rsidRPr="00291E77" w:rsidRDefault="008B3835" w:rsidP="008B3835">
      <w:pPr>
        <w:spacing w:after="0" w:line="240" w:lineRule="auto"/>
        <w:rPr>
          <w:rFonts w:ascii="Times New Roman" w:hAnsi="Times New Roman"/>
          <w:lang w:val="lt-LT"/>
        </w:rPr>
      </w:pPr>
    </w:p>
    <w:p w14:paraId="2DB21C3B" w14:textId="77777777" w:rsidR="008B3835" w:rsidRPr="00291E77" w:rsidRDefault="008B3835" w:rsidP="008B3835">
      <w:pPr>
        <w:spacing w:after="0" w:line="240" w:lineRule="auto"/>
        <w:rPr>
          <w:rFonts w:ascii="Times New Roman" w:hAnsi="Times New Roman"/>
          <w:lang w:val="lt-LT"/>
        </w:rPr>
      </w:pPr>
    </w:p>
    <w:p w14:paraId="24F1C719"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14.</w:t>
      </w:r>
      <w:r w:rsidRPr="00291E77">
        <w:rPr>
          <w:rFonts w:ascii="Times New Roman" w:hAnsi="Times New Roman"/>
          <w:b/>
          <w:lang w:val="lt-LT"/>
        </w:rPr>
        <w:tab/>
        <w:t>PARDAVIMO (IŠDAVIMO) TVARKA</w:t>
      </w:r>
    </w:p>
    <w:p w14:paraId="6A6FBE61" w14:textId="77777777" w:rsidR="008B3835" w:rsidRPr="00291E77" w:rsidRDefault="008B3835" w:rsidP="008B3835">
      <w:pPr>
        <w:spacing w:after="0" w:line="240" w:lineRule="auto"/>
        <w:rPr>
          <w:rFonts w:ascii="Times New Roman" w:hAnsi="Times New Roman"/>
          <w:lang w:val="lt-LT"/>
        </w:rPr>
      </w:pPr>
    </w:p>
    <w:p w14:paraId="5BE78732"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Receptinis vaistas.</w:t>
      </w:r>
    </w:p>
    <w:p w14:paraId="5C3A81F2" w14:textId="77777777" w:rsidR="008B3835" w:rsidRPr="00291E77" w:rsidRDefault="008B3835" w:rsidP="008B3835">
      <w:pPr>
        <w:spacing w:after="0" w:line="240" w:lineRule="auto"/>
        <w:rPr>
          <w:rFonts w:ascii="Times New Roman" w:hAnsi="Times New Roman"/>
          <w:lang w:val="lt-LT"/>
        </w:rPr>
      </w:pPr>
    </w:p>
    <w:p w14:paraId="4B9819A0" w14:textId="77777777" w:rsidR="008B3835" w:rsidRPr="00291E77" w:rsidRDefault="008B3835" w:rsidP="008B3835">
      <w:pPr>
        <w:spacing w:after="0" w:line="240" w:lineRule="auto"/>
        <w:rPr>
          <w:rFonts w:ascii="Times New Roman" w:hAnsi="Times New Roman"/>
          <w:lang w:val="lt-LT"/>
        </w:rPr>
      </w:pPr>
    </w:p>
    <w:p w14:paraId="251BDA81"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15.</w:t>
      </w:r>
      <w:r w:rsidRPr="00291E77">
        <w:rPr>
          <w:rFonts w:ascii="Times New Roman" w:hAnsi="Times New Roman"/>
          <w:b/>
          <w:lang w:val="lt-LT"/>
        </w:rPr>
        <w:tab/>
        <w:t>VARTOJIMO INSTRUKCIJA</w:t>
      </w:r>
    </w:p>
    <w:p w14:paraId="389A565D" w14:textId="77777777" w:rsidR="008B3835" w:rsidRPr="00291E77" w:rsidRDefault="008B3835" w:rsidP="008B3835">
      <w:pPr>
        <w:spacing w:after="0" w:line="240" w:lineRule="auto"/>
        <w:rPr>
          <w:rFonts w:ascii="Times New Roman" w:hAnsi="Times New Roman"/>
          <w:lang w:val="lt-LT"/>
        </w:rPr>
      </w:pPr>
    </w:p>
    <w:p w14:paraId="13EFFCEA" w14:textId="77777777" w:rsidR="008B3835" w:rsidRPr="00291E77" w:rsidRDefault="008B3835" w:rsidP="008B3835">
      <w:pPr>
        <w:spacing w:after="0" w:line="240" w:lineRule="auto"/>
        <w:rPr>
          <w:rFonts w:ascii="Times New Roman" w:hAnsi="Times New Roman"/>
          <w:lang w:val="lt-LT"/>
        </w:rPr>
      </w:pPr>
    </w:p>
    <w:p w14:paraId="78C6494A"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291E77">
        <w:rPr>
          <w:rFonts w:ascii="Times New Roman" w:hAnsi="Times New Roman"/>
          <w:b/>
          <w:lang w:val="lt-LT"/>
        </w:rPr>
        <w:t>16.</w:t>
      </w:r>
      <w:r w:rsidRPr="00291E77">
        <w:rPr>
          <w:rFonts w:ascii="Times New Roman" w:hAnsi="Times New Roman"/>
          <w:b/>
          <w:lang w:val="lt-LT"/>
        </w:rPr>
        <w:tab/>
        <w:t>INFORMACIJA BRAILIO RAŠTU</w:t>
      </w:r>
    </w:p>
    <w:p w14:paraId="69F68322" w14:textId="77777777" w:rsidR="008B3835" w:rsidRPr="007803C9" w:rsidRDefault="008B3835" w:rsidP="008B3835">
      <w:pPr>
        <w:spacing w:after="0" w:line="240" w:lineRule="auto"/>
        <w:rPr>
          <w:rFonts w:ascii="Times New Roman" w:hAnsi="Times New Roman"/>
          <w:lang w:val="lt-LT"/>
        </w:rPr>
      </w:pPr>
    </w:p>
    <w:p w14:paraId="311194E1"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Relenza</w:t>
      </w:r>
    </w:p>
    <w:p w14:paraId="0A895A4D" w14:textId="77777777" w:rsidR="008B3835" w:rsidRPr="00291E77" w:rsidRDefault="008B3835" w:rsidP="008B3835">
      <w:pPr>
        <w:spacing w:after="0" w:line="240" w:lineRule="auto"/>
        <w:rPr>
          <w:rFonts w:ascii="Times New Roman" w:hAnsi="Times New Roman"/>
          <w:lang w:val="lt-LT"/>
        </w:rPr>
      </w:pPr>
    </w:p>
    <w:p w14:paraId="5259F84A" w14:textId="77777777" w:rsidR="008B3835" w:rsidRPr="00291E77" w:rsidRDefault="008B3835" w:rsidP="008B3835">
      <w:pPr>
        <w:spacing w:after="0" w:line="240" w:lineRule="auto"/>
        <w:rPr>
          <w:rFonts w:ascii="Times New Roman" w:hAnsi="Times New Roman"/>
          <w:shd w:val="clear" w:color="auto" w:fill="CCCCCC"/>
          <w:lang w:val="lt-LT"/>
        </w:rPr>
      </w:pPr>
    </w:p>
    <w:p w14:paraId="60971130" w14:textId="77777777" w:rsidR="008B3835" w:rsidRPr="007803C9"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i/>
          <w:lang w:val="lt-LT"/>
        </w:rPr>
      </w:pPr>
      <w:r w:rsidRPr="007803C9">
        <w:rPr>
          <w:rFonts w:ascii="Times New Roman" w:hAnsi="Times New Roman"/>
          <w:b/>
          <w:lang w:val="lt-LT"/>
        </w:rPr>
        <w:t>17.</w:t>
      </w:r>
      <w:r w:rsidRPr="007803C9">
        <w:rPr>
          <w:rFonts w:ascii="Times New Roman" w:hAnsi="Times New Roman"/>
          <w:b/>
          <w:lang w:val="lt-LT"/>
        </w:rPr>
        <w:tab/>
        <w:t>UNIKALUS IDENTIFIKATORIUS – 2D BRŪKŠNINIS KODAS</w:t>
      </w:r>
    </w:p>
    <w:p w14:paraId="1E7B4444" w14:textId="77777777" w:rsidR="008B3835" w:rsidRPr="007803C9" w:rsidRDefault="008B3835" w:rsidP="008B3835">
      <w:pPr>
        <w:spacing w:after="0" w:line="240" w:lineRule="auto"/>
        <w:rPr>
          <w:rFonts w:ascii="Times New Roman" w:hAnsi="Times New Roman"/>
          <w:lang w:val="lt-LT"/>
        </w:rPr>
      </w:pPr>
    </w:p>
    <w:p w14:paraId="79F6B8C5" w14:textId="77777777" w:rsidR="008B3835" w:rsidRPr="007803C9" w:rsidRDefault="008B3835" w:rsidP="008B3835">
      <w:pPr>
        <w:spacing w:after="0" w:line="240" w:lineRule="auto"/>
        <w:rPr>
          <w:rFonts w:ascii="Times New Roman" w:hAnsi="Times New Roman"/>
          <w:shd w:val="clear" w:color="auto" w:fill="CCCCCC"/>
          <w:lang w:val="lt-LT"/>
        </w:rPr>
      </w:pPr>
      <w:r w:rsidRPr="007803C9">
        <w:rPr>
          <w:rFonts w:ascii="Times New Roman" w:hAnsi="Times New Roman"/>
          <w:highlight w:val="lightGray"/>
          <w:lang w:val="lt-LT"/>
        </w:rPr>
        <w:t>2D brūkšninis kodas su nurodytu unikaliu identifikatoriumi.</w:t>
      </w:r>
    </w:p>
    <w:p w14:paraId="091B5621" w14:textId="77777777" w:rsidR="008B3835" w:rsidRPr="007803C9" w:rsidRDefault="008B3835" w:rsidP="008B3835">
      <w:pPr>
        <w:spacing w:after="0" w:line="240" w:lineRule="auto"/>
        <w:rPr>
          <w:rFonts w:ascii="Times New Roman" w:hAnsi="Times New Roman"/>
          <w:lang w:val="lt-LT"/>
        </w:rPr>
      </w:pPr>
    </w:p>
    <w:p w14:paraId="78C3ED80" w14:textId="77777777" w:rsidR="008B3835" w:rsidRPr="007803C9" w:rsidRDefault="008B3835" w:rsidP="008B3835">
      <w:pPr>
        <w:spacing w:after="0" w:line="240" w:lineRule="auto"/>
        <w:rPr>
          <w:rFonts w:ascii="Times New Roman" w:hAnsi="Times New Roman"/>
          <w:lang w:val="lt-LT"/>
        </w:rPr>
      </w:pPr>
    </w:p>
    <w:p w14:paraId="0F7B4C93" w14:textId="77777777" w:rsidR="008B3835" w:rsidRPr="007803C9"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i/>
          <w:lang w:val="lt-LT"/>
        </w:rPr>
      </w:pPr>
      <w:r w:rsidRPr="007803C9">
        <w:rPr>
          <w:rFonts w:ascii="Times New Roman" w:hAnsi="Times New Roman"/>
          <w:b/>
          <w:lang w:val="lt-LT"/>
        </w:rPr>
        <w:t>18.</w:t>
      </w:r>
      <w:r w:rsidRPr="007803C9">
        <w:rPr>
          <w:rFonts w:ascii="Times New Roman" w:hAnsi="Times New Roman"/>
          <w:b/>
          <w:lang w:val="lt-LT"/>
        </w:rPr>
        <w:tab/>
        <w:t>UNIKALUS IDENTIFIKATORIUS – ŽMONĖMS SUPRANTAMI DUOMENYS</w:t>
      </w:r>
    </w:p>
    <w:p w14:paraId="08356DA9" w14:textId="77777777" w:rsidR="008B3835" w:rsidRPr="007803C9" w:rsidRDefault="008B3835" w:rsidP="008B3835">
      <w:pPr>
        <w:spacing w:after="0" w:line="240" w:lineRule="auto"/>
        <w:rPr>
          <w:rFonts w:ascii="Times New Roman" w:hAnsi="Times New Roman"/>
          <w:lang w:val="lt-LT"/>
        </w:rPr>
      </w:pPr>
    </w:p>
    <w:p w14:paraId="04BCA019" w14:textId="77777777" w:rsidR="008B3835" w:rsidRPr="007803C9" w:rsidRDefault="008B3835" w:rsidP="008B3835">
      <w:pPr>
        <w:spacing w:after="0" w:line="240" w:lineRule="auto"/>
        <w:rPr>
          <w:rFonts w:ascii="Times New Roman" w:hAnsi="Times New Roman"/>
          <w:lang w:val="lt-LT"/>
        </w:rPr>
      </w:pPr>
      <w:r w:rsidRPr="007803C9">
        <w:rPr>
          <w:rFonts w:ascii="Times New Roman" w:hAnsi="Times New Roman"/>
          <w:lang w:val="lt-LT"/>
        </w:rPr>
        <w:t>PC</w:t>
      </w:r>
    </w:p>
    <w:p w14:paraId="53569F4B" w14:textId="77777777" w:rsidR="008B3835" w:rsidRPr="007803C9" w:rsidRDefault="008B3835" w:rsidP="008B3835">
      <w:pPr>
        <w:spacing w:after="0" w:line="240" w:lineRule="auto"/>
        <w:rPr>
          <w:rFonts w:ascii="Times New Roman" w:hAnsi="Times New Roman"/>
          <w:lang w:val="lt-LT"/>
        </w:rPr>
      </w:pPr>
      <w:r w:rsidRPr="007803C9">
        <w:rPr>
          <w:rFonts w:ascii="Times New Roman" w:hAnsi="Times New Roman"/>
          <w:lang w:val="lt-LT"/>
        </w:rPr>
        <w:t>SN</w:t>
      </w:r>
    </w:p>
    <w:p w14:paraId="3D29F3A3" w14:textId="77777777" w:rsidR="008B3835" w:rsidRPr="007803C9" w:rsidRDefault="008B3835" w:rsidP="008B3835">
      <w:pPr>
        <w:spacing w:after="0" w:line="240" w:lineRule="auto"/>
        <w:rPr>
          <w:rFonts w:ascii="Times New Roman" w:hAnsi="Times New Roman"/>
          <w:lang w:val="lt-LT"/>
        </w:rPr>
      </w:pPr>
      <w:r w:rsidRPr="007803C9">
        <w:rPr>
          <w:rFonts w:ascii="Times New Roman" w:hAnsi="Times New Roman"/>
          <w:highlight w:val="lightGray"/>
          <w:lang w:val="lt-LT"/>
        </w:rPr>
        <w:t>NN</w:t>
      </w:r>
    </w:p>
    <w:p w14:paraId="0D748391" w14:textId="77777777" w:rsidR="008B3835" w:rsidRPr="00291E77" w:rsidRDefault="008B3835" w:rsidP="008B3835">
      <w:pPr>
        <w:spacing w:after="0" w:line="240" w:lineRule="auto"/>
        <w:rPr>
          <w:rFonts w:ascii="Times New Roman" w:hAnsi="Times New Roman"/>
          <w:lang w:val="lt-LT"/>
        </w:rPr>
      </w:pPr>
    </w:p>
    <w:p w14:paraId="49E812DD"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br w:type="page"/>
      </w:r>
      <w:r w:rsidRPr="00291E77">
        <w:rPr>
          <w:rFonts w:ascii="Times New Roman" w:hAnsi="Times New Roman"/>
          <w:b/>
          <w:lang w:val="lt-LT"/>
        </w:rPr>
        <w:lastRenderedPageBreak/>
        <w:t xml:space="preserve">INFORMACIJA ANT VIDINĖS PAKUOTĖS </w:t>
      </w:r>
    </w:p>
    <w:p w14:paraId="6728832C" w14:textId="77777777" w:rsidR="008B3835" w:rsidRPr="002111BF" w:rsidRDefault="008B3835"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14:paraId="183D157D"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t>DISKŲ (ROTADISK) PAKUOTĖ</w:t>
      </w:r>
    </w:p>
    <w:p w14:paraId="7A6E2277" w14:textId="77777777" w:rsidR="008B3835" w:rsidRPr="00291E77" w:rsidRDefault="008B3835" w:rsidP="008B3835">
      <w:pPr>
        <w:spacing w:after="0" w:line="240" w:lineRule="auto"/>
        <w:rPr>
          <w:rFonts w:ascii="Times New Roman" w:hAnsi="Times New Roman"/>
          <w:lang w:val="lt-LT"/>
        </w:rPr>
      </w:pPr>
    </w:p>
    <w:p w14:paraId="6E2D2910" w14:textId="77777777" w:rsidR="008B3835" w:rsidRPr="00291E77" w:rsidRDefault="008B3835" w:rsidP="008B3835">
      <w:pPr>
        <w:spacing w:after="0" w:line="240" w:lineRule="auto"/>
        <w:rPr>
          <w:rFonts w:ascii="Times New Roman" w:hAnsi="Times New Roman"/>
          <w:lang w:val="lt-LT"/>
        </w:rPr>
      </w:pPr>
    </w:p>
    <w:p w14:paraId="558D3223"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w:t>
      </w:r>
      <w:r w:rsidRPr="00291E77">
        <w:rPr>
          <w:rFonts w:ascii="Times New Roman" w:hAnsi="Times New Roman"/>
          <w:b/>
          <w:lang w:val="lt-LT"/>
        </w:rPr>
        <w:tab/>
        <w:t>VAISTINIO PREPARATO PAVADINIMAS</w:t>
      </w:r>
    </w:p>
    <w:p w14:paraId="24C95523" w14:textId="77777777" w:rsidR="008B3835" w:rsidRPr="00291E77" w:rsidRDefault="008B3835" w:rsidP="008B3835">
      <w:pPr>
        <w:spacing w:after="0" w:line="240" w:lineRule="auto"/>
        <w:rPr>
          <w:rFonts w:ascii="Times New Roman" w:hAnsi="Times New Roman"/>
          <w:lang w:val="lt-LT"/>
        </w:rPr>
      </w:pPr>
    </w:p>
    <w:p w14:paraId="5AD3F32F" w14:textId="77777777" w:rsidR="008B3835" w:rsidRPr="00291E77" w:rsidRDefault="008B3835" w:rsidP="008B3835">
      <w:pPr>
        <w:numPr>
          <w:ilvl w:val="12"/>
          <w:numId w:val="0"/>
        </w:numPr>
        <w:spacing w:after="0" w:line="240" w:lineRule="auto"/>
        <w:rPr>
          <w:rFonts w:ascii="Times New Roman" w:hAnsi="Times New Roman"/>
          <w:lang w:val="lt-LT"/>
        </w:rPr>
      </w:pPr>
      <w:r w:rsidRPr="00291E77">
        <w:rPr>
          <w:rFonts w:ascii="Times New Roman" w:hAnsi="Times New Roman"/>
          <w:lang w:val="lt-LT"/>
        </w:rPr>
        <w:t>RELENZA 5 mg/dozėje dozuoti įkvepiamieji milteliai</w:t>
      </w:r>
    </w:p>
    <w:p w14:paraId="10253941" w14:textId="77777777" w:rsidR="008B3835" w:rsidRPr="00291E77" w:rsidRDefault="008B3835" w:rsidP="008B3835">
      <w:pPr>
        <w:spacing w:after="0" w:line="240" w:lineRule="auto"/>
        <w:rPr>
          <w:rFonts w:ascii="Times New Roman" w:hAnsi="Times New Roman"/>
          <w:lang w:val="lt-LT"/>
        </w:rPr>
      </w:pPr>
      <w:r>
        <w:rPr>
          <w:rFonts w:ascii="Times New Roman" w:hAnsi="Times New Roman"/>
          <w:lang w:val="lt-LT"/>
        </w:rPr>
        <w:t>z</w:t>
      </w:r>
      <w:r w:rsidRPr="00291E77">
        <w:rPr>
          <w:rFonts w:ascii="Times New Roman" w:hAnsi="Times New Roman"/>
          <w:lang w:val="lt-LT"/>
        </w:rPr>
        <w:t>anamiviras</w:t>
      </w:r>
    </w:p>
    <w:p w14:paraId="7F122AA8" w14:textId="77777777" w:rsidR="008B3835" w:rsidRPr="00291E77" w:rsidRDefault="008B3835" w:rsidP="008B3835">
      <w:pPr>
        <w:spacing w:after="0" w:line="240" w:lineRule="auto"/>
        <w:rPr>
          <w:rFonts w:ascii="Times New Roman" w:hAnsi="Times New Roman"/>
          <w:lang w:val="lt-LT"/>
        </w:rPr>
      </w:pPr>
    </w:p>
    <w:p w14:paraId="76FB6A23" w14:textId="77777777" w:rsidR="008B3835" w:rsidRPr="00291E77" w:rsidRDefault="008B3835" w:rsidP="008B3835">
      <w:pPr>
        <w:spacing w:after="0" w:line="240" w:lineRule="auto"/>
        <w:rPr>
          <w:rFonts w:ascii="Times New Roman" w:hAnsi="Times New Roman"/>
          <w:lang w:val="lt-LT"/>
        </w:rPr>
      </w:pPr>
    </w:p>
    <w:p w14:paraId="2623AB57"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 xml:space="preserve">VEIKLIOJI MEDŽIAGA IR JOS KIEKIS </w:t>
      </w:r>
    </w:p>
    <w:p w14:paraId="4170EE5D" w14:textId="77777777" w:rsidR="008B3835" w:rsidRPr="00291E77" w:rsidRDefault="008B3835" w:rsidP="008B3835">
      <w:pPr>
        <w:spacing w:after="0" w:line="240" w:lineRule="auto"/>
        <w:rPr>
          <w:rFonts w:ascii="Times New Roman" w:hAnsi="Times New Roman"/>
          <w:lang w:val="lt-LT"/>
        </w:rPr>
      </w:pPr>
    </w:p>
    <w:p w14:paraId="247543BF" w14:textId="77777777" w:rsidR="008B3835" w:rsidRPr="00291E77" w:rsidRDefault="008B3835" w:rsidP="008B3835">
      <w:pPr>
        <w:spacing w:after="0" w:line="240" w:lineRule="auto"/>
        <w:ind w:right="-2"/>
        <w:rPr>
          <w:rFonts w:ascii="Times New Roman" w:hAnsi="Times New Roman"/>
          <w:i/>
          <w:lang w:val="lt-LT"/>
        </w:rPr>
      </w:pPr>
      <w:r w:rsidRPr="00291E77">
        <w:rPr>
          <w:rFonts w:ascii="Times New Roman" w:hAnsi="Times New Roman"/>
          <w:lang w:val="lt-LT"/>
        </w:rPr>
        <w:t xml:space="preserve">Vienoje lizdinės plokštelės dozėje yra 5 mg zanamiviro. </w:t>
      </w:r>
    </w:p>
    <w:p w14:paraId="41B4C7AF" w14:textId="77777777" w:rsidR="008B3835" w:rsidRPr="00291E77" w:rsidRDefault="008B3835" w:rsidP="008B3835">
      <w:pPr>
        <w:spacing w:after="0" w:line="240" w:lineRule="auto"/>
        <w:ind w:right="-2"/>
        <w:rPr>
          <w:rFonts w:ascii="Times New Roman" w:hAnsi="Times New Roman"/>
          <w:i/>
          <w:highlight w:val="yellow"/>
          <w:lang w:val="lt-LT"/>
        </w:rPr>
      </w:pPr>
    </w:p>
    <w:p w14:paraId="4F5D617C" w14:textId="77777777" w:rsidR="008B3835" w:rsidRPr="00291E77" w:rsidRDefault="008B3835" w:rsidP="008B3835">
      <w:pPr>
        <w:tabs>
          <w:tab w:val="left" w:pos="567"/>
        </w:tabs>
        <w:spacing w:after="0" w:line="240" w:lineRule="auto"/>
        <w:rPr>
          <w:rFonts w:ascii="Times New Roman" w:hAnsi="Times New Roman"/>
          <w:lang w:val="lt-LT"/>
        </w:rPr>
      </w:pPr>
    </w:p>
    <w:p w14:paraId="4C71B4E0"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PAGALBINIŲ MEDŽIAGŲ SĄRAŠAS</w:t>
      </w:r>
    </w:p>
    <w:p w14:paraId="4134E59E" w14:textId="77777777" w:rsidR="008B3835" w:rsidRPr="00291E77" w:rsidRDefault="008B3835" w:rsidP="008B3835">
      <w:pPr>
        <w:spacing w:after="0" w:line="240" w:lineRule="auto"/>
        <w:rPr>
          <w:rFonts w:ascii="Times New Roman" w:hAnsi="Times New Roman"/>
          <w:lang w:val="lt-LT"/>
        </w:rPr>
      </w:pPr>
    </w:p>
    <w:p w14:paraId="2559BBFC"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Sudėtyje yra laktozės monohidrato (kuriame yra pieno baltym</w:t>
      </w:r>
      <w:r>
        <w:rPr>
          <w:rFonts w:ascii="Times New Roman" w:hAnsi="Times New Roman"/>
          <w:lang w:val="lt-LT"/>
        </w:rPr>
        <w:t>o</w:t>
      </w:r>
      <w:r w:rsidRPr="00291E77">
        <w:rPr>
          <w:rFonts w:ascii="Times New Roman" w:hAnsi="Times New Roman"/>
          <w:lang w:val="lt-LT"/>
        </w:rPr>
        <w:t>).</w:t>
      </w:r>
    </w:p>
    <w:p w14:paraId="7E8D875D" w14:textId="77777777" w:rsidR="008B3835" w:rsidRPr="00291E77" w:rsidRDefault="008B3835" w:rsidP="008B3835">
      <w:pPr>
        <w:spacing w:after="0" w:line="240" w:lineRule="auto"/>
        <w:rPr>
          <w:rFonts w:ascii="Times New Roman" w:hAnsi="Times New Roman"/>
          <w:lang w:val="lt-LT"/>
        </w:rPr>
      </w:pPr>
    </w:p>
    <w:p w14:paraId="168EEC4E" w14:textId="77777777" w:rsidR="008B3835" w:rsidRPr="00291E77" w:rsidRDefault="008B3835" w:rsidP="008B3835">
      <w:pPr>
        <w:spacing w:after="0" w:line="240" w:lineRule="auto"/>
        <w:rPr>
          <w:rFonts w:ascii="Times New Roman" w:hAnsi="Times New Roman"/>
          <w:lang w:val="lt-LT"/>
        </w:rPr>
      </w:pPr>
    </w:p>
    <w:p w14:paraId="040C2702"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FARMACINĖ FORMA IR KIEKIS PAKUOTĖJE</w:t>
      </w:r>
    </w:p>
    <w:p w14:paraId="614133D1" w14:textId="77777777" w:rsidR="008B3835" w:rsidRPr="00291E77" w:rsidRDefault="008B3835" w:rsidP="008B3835">
      <w:pPr>
        <w:spacing w:after="0" w:line="240" w:lineRule="auto"/>
        <w:rPr>
          <w:rFonts w:ascii="Times New Roman" w:hAnsi="Times New Roman"/>
          <w:lang w:val="lt-LT"/>
        </w:rPr>
      </w:pPr>
    </w:p>
    <w:p w14:paraId="1D6DCCB1" w14:textId="77777777" w:rsidR="008B3835" w:rsidRPr="00291E77" w:rsidRDefault="008B3835" w:rsidP="008B3835">
      <w:pPr>
        <w:numPr>
          <w:ilvl w:val="12"/>
          <w:numId w:val="0"/>
        </w:numPr>
        <w:spacing w:after="0" w:line="240" w:lineRule="auto"/>
        <w:rPr>
          <w:rFonts w:ascii="Times New Roman" w:hAnsi="Times New Roman"/>
          <w:lang w:val="lt-LT"/>
        </w:rPr>
      </w:pPr>
      <w:r w:rsidRPr="00291E77">
        <w:rPr>
          <w:rFonts w:ascii="Times New Roman" w:hAnsi="Times New Roman"/>
          <w:lang w:val="lt-LT"/>
        </w:rPr>
        <w:t>Dozuoti įkvepiamieji milteliai</w:t>
      </w:r>
    </w:p>
    <w:p w14:paraId="18526E22" w14:textId="77777777" w:rsidR="008B3835" w:rsidRPr="00291E77" w:rsidRDefault="008B3835" w:rsidP="008B3835">
      <w:pPr>
        <w:spacing w:after="0" w:line="240" w:lineRule="auto"/>
        <w:rPr>
          <w:rFonts w:ascii="Times New Roman" w:hAnsi="Times New Roman"/>
          <w:highlight w:val="lightGray"/>
          <w:lang w:val="lt-LT"/>
        </w:rPr>
      </w:pPr>
      <w:r w:rsidRPr="00291E77">
        <w:rPr>
          <w:rFonts w:ascii="Times New Roman" w:hAnsi="Times New Roman"/>
          <w:lang w:val="lt-LT"/>
        </w:rPr>
        <w:t>5</w:t>
      </w:r>
      <w:r>
        <w:rPr>
          <w:rFonts w:ascii="Times New Roman" w:hAnsi="Times New Roman"/>
          <w:lang w:val="lt-LT"/>
        </w:rPr>
        <w:t> </w:t>
      </w:r>
      <w:r w:rsidRPr="00291E77">
        <w:rPr>
          <w:rFonts w:ascii="Times New Roman" w:hAnsi="Times New Roman"/>
          <w:lang w:val="lt-LT"/>
        </w:rPr>
        <w:t>diskai (Rotadisk) x 4</w:t>
      </w:r>
      <w:r>
        <w:rPr>
          <w:rFonts w:ascii="Times New Roman" w:hAnsi="Times New Roman"/>
          <w:lang w:val="lt-LT"/>
        </w:rPr>
        <w:t> </w:t>
      </w:r>
      <w:r w:rsidRPr="00291E77">
        <w:rPr>
          <w:rFonts w:ascii="Times New Roman" w:hAnsi="Times New Roman"/>
          <w:lang w:val="lt-LT"/>
        </w:rPr>
        <w:t xml:space="preserve">dozės </w:t>
      </w:r>
    </w:p>
    <w:p w14:paraId="2D57BAEF"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highlight w:val="lightGray"/>
          <w:lang w:val="lt-LT"/>
        </w:rPr>
        <w:t>1</w:t>
      </w:r>
      <w:r>
        <w:rPr>
          <w:rFonts w:ascii="Times New Roman" w:hAnsi="Times New Roman"/>
          <w:highlight w:val="lightGray"/>
          <w:lang w:val="lt-LT"/>
        </w:rPr>
        <w:t> </w:t>
      </w:r>
      <w:r w:rsidRPr="00291E77">
        <w:rPr>
          <w:rFonts w:ascii="Times New Roman" w:hAnsi="Times New Roman"/>
          <w:highlight w:val="lightGray"/>
          <w:lang w:val="lt-LT"/>
        </w:rPr>
        <w:t>diskas (Rotadisk) x 4</w:t>
      </w:r>
      <w:r>
        <w:rPr>
          <w:rFonts w:ascii="Times New Roman" w:hAnsi="Times New Roman"/>
          <w:highlight w:val="lightGray"/>
          <w:lang w:val="lt-LT"/>
        </w:rPr>
        <w:t> </w:t>
      </w:r>
      <w:r w:rsidRPr="00291E77">
        <w:rPr>
          <w:rFonts w:ascii="Times New Roman" w:hAnsi="Times New Roman"/>
          <w:highlight w:val="lightGray"/>
          <w:lang w:val="lt-LT"/>
        </w:rPr>
        <w:t>dozės</w:t>
      </w:r>
    </w:p>
    <w:p w14:paraId="19AB3F97" w14:textId="77777777" w:rsidR="008B3835" w:rsidRPr="00291E77" w:rsidRDefault="008B3835" w:rsidP="008B3835">
      <w:pPr>
        <w:spacing w:after="0" w:line="240" w:lineRule="auto"/>
        <w:rPr>
          <w:rFonts w:ascii="Times New Roman" w:hAnsi="Times New Roman"/>
          <w:lang w:val="lt-LT"/>
        </w:rPr>
      </w:pPr>
    </w:p>
    <w:p w14:paraId="59B33262" w14:textId="77777777" w:rsidR="008B3835" w:rsidRPr="00291E77" w:rsidRDefault="008B3835" w:rsidP="008B3835">
      <w:pPr>
        <w:spacing w:after="0" w:line="240" w:lineRule="auto"/>
        <w:rPr>
          <w:rFonts w:ascii="Times New Roman" w:hAnsi="Times New Roman"/>
          <w:lang w:val="lt-LT"/>
        </w:rPr>
      </w:pPr>
    </w:p>
    <w:p w14:paraId="4AA0D216"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5.</w:t>
      </w:r>
      <w:r w:rsidRPr="00291E77">
        <w:rPr>
          <w:rFonts w:ascii="Times New Roman" w:hAnsi="Times New Roman"/>
          <w:b/>
          <w:lang w:val="lt-LT"/>
        </w:rPr>
        <w:tab/>
        <w:t>VARTOJIMO METODAS IR BŪDAS (-AI)</w:t>
      </w:r>
    </w:p>
    <w:p w14:paraId="16A872D5" w14:textId="77777777" w:rsidR="008B3835" w:rsidRPr="00291E77" w:rsidRDefault="008B3835" w:rsidP="008B3835">
      <w:pPr>
        <w:spacing w:after="0" w:line="240" w:lineRule="auto"/>
        <w:rPr>
          <w:rFonts w:ascii="Times New Roman" w:hAnsi="Times New Roman"/>
          <w:lang w:val="lt-LT"/>
        </w:rPr>
      </w:pPr>
    </w:p>
    <w:p w14:paraId="574A0AE0"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Įkvėpti.</w:t>
      </w:r>
    </w:p>
    <w:p w14:paraId="4E9027BD" w14:textId="77777777" w:rsidR="008B3835" w:rsidRPr="00291E77" w:rsidRDefault="008B3835" w:rsidP="008B3835">
      <w:pPr>
        <w:spacing w:after="0" w:line="240" w:lineRule="auto"/>
        <w:rPr>
          <w:rFonts w:ascii="Times New Roman" w:hAnsi="Times New Roman"/>
          <w:lang w:val="lt-LT"/>
        </w:rPr>
      </w:pPr>
    </w:p>
    <w:p w14:paraId="0B515AE0" w14:textId="77777777" w:rsidR="008B3835" w:rsidRPr="003B56AA" w:rsidRDefault="008B3835" w:rsidP="008B3835">
      <w:pPr>
        <w:tabs>
          <w:tab w:val="left" w:pos="540"/>
        </w:tabs>
        <w:spacing w:after="0" w:line="240" w:lineRule="auto"/>
        <w:rPr>
          <w:rFonts w:ascii="Times New Roman" w:hAnsi="Times New Roman"/>
          <w:lang w:val="lt-LT"/>
        </w:rPr>
      </w:pPr>
      <w:r w:rsidRPr="00291E77">
        <w:rPr>
          <w:rFonts w:ascii="Times New Roman" w:hAnsi="Times New Roman"/>
          <w:lang w:val="lt-LT"/>
        </w:rPr>
        <w:t>Prieš vartojimą perskaitykite pakuotės lapelį.</w:t>
      </w:r>
    </w:p>
    <w:p w14:paraId="4B17F55A" w14:textId="77777777" w:rsidR="008B3835" w:rsidRPr="00291E77" w:rsidRDefault="008B3835" w:rsidP="008B3835">
      <w:pPr>
        <w:spacing w:after="0" w:line="240" w:lineRule="auto"/>
        <w:rPr>
          <w:rFonts w:ascii="Times New Roman" w:hAnsi="Times New Roman"/>
          <w:lang w:val="lt-LT"/>
        </w:rPr>
      </w:pPr>
    </w:p>
    <w:p w14:paraId="712C5D73" w14:textId="77777777" w:rsidR="008B3835" w:rsidRPr="00291E77" w:rsidRDefault="008B3835" w:rsidP="008B3835">
      <w:pPr>
        <w:spacing w:after="0" w:line="240" w:lineRule="auto"/>
        <w:rPr>
          <w:rFonts w:ascii="Times New Roman" w:hAnsi="Times New Roman"/>
          <w:lang w:val="lt-LT"/>
        </w:rPr>
      </w:pPr>
    </w:p>
    <w:p w14:paraId="4E0A0A39"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SPECIALUS ĮSPĖJIMAS, KAD VAISTINĮ PREPARATĄ BŪTINA LAIKYTI VAIKAMS NEPASTEBIMOJE IR NEPASIEKIAMOJE VIETOJE</w:t>
      </w:r>
    </w:p>
    <w:p w14:paraId="723719E0" w14:textId="77777777" w:rsidR="008B3835" w:rsidRPr="00291E77" w:rsidRDefault="008B3835" w:rsidP="008B3835">
      <w:pPr>
        <w:spacing w:after="0" w:line="240" w:lineRule="auto"/>
        <w:rPr>
          <w:rFonts w:ascii="Times New Roman" w:hAnsi="Times New Roman"/>
          <w:lang w:val="lt-LT"/>
        </w:rPr>
      </w:pPr>
    </w:p>
    <w:p w14:paraId="46E8992A"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Laikyti vaikams nepastebimoje ir nepasiekiamoje vietoje.</w:t>
      </w:r>
    </w:p>
    <w:p w14:paraId="6448C496" w14:textId="77777777" w:rsidR="008B3835" w:rsidRPr="00291E77" w:rsidRDefault="008B3835" w:rsidP="008B3835">
      <w:pPr>
        <w:spacing w:after="0" w:line="240" w:lineRule="auto"/>
        <w:rPr>
          <w:rFonts w:ascii="Times New Roman" w:hAnsi="Times New Roman"/>
          <w:lang w:val="lt-LT"/>
        </w:rPr>
      </w:pPr>
    </w:p>
    <w:p w14:paraId="56AA90A6" w14:textId="77777777" w:rsidR="008B3835" w:rsidRPr="00291E77" w:rsidRDefault="008B3835" w:rsidP="008B3835">
      <w:pPr>
        <w:tabs>
          <w:tab w:val="left" w:pos="567"/>
        </w:tabs>
        <w:spacing w:after="0" w:line="240" w:lineRule="auto"/>
        <w:rPr>
          <w:rFonts w:ascii="Times New Roman" w:hAnsi="Times New Roman"/>
          <w:lang w:val="lt-LT"/>
        </w:rPr>
      </w:pPr>
    </w:p>
    <w:p w14:paraId="687C0832"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7.</w:t>
      </w:r>
      <w:r w:rsidRPr="00291E77">
        <w:rPr>
          <w:rFonts w:ascii="Times New Roman" w:hAnsi="Times New Roman"/>
          <w:b/>
          <w:lang w:val="lt-LT"/>
        </w:rPr>
        <w:tab/>
        <w:t>KITAS (-I) SPECIALUS (-ŪS) ĮSPĖJIMAS (-AI) (JEI REIKIA)</w:t>
      </w:r>
    </w:p>
    <w:p w14:paraId="79534279" w14:textId="77777777" w:rsidR="008B3835" w:rsidRPr="00291E77" w:rsidRDefault="008B3835" w:rsidP="008B3835">
      <w:pPr>
        <w:spacing w:after="0" w:line="240" w:lineRule="auto"/>
        <w:rPr>
          <w:rFonts w:ascii="Times New Roman" w:hAnsi="Times New Roman"/>
          <w:lang w:val="lt-LT"/>
        </w:rPr>
      </w:pPr>
    </w:p>
    <w:p w14:paraId="0A2A13C5" w14:textId="77777777" w:rsidR="008B3835" w:rsidRPr="00291E77" w:rsidRDefault="008B3835" w:rsidP="008B3835">
      <w:pPr>
        <w:spacing w:after="0" w:line="240" w:lineRule="auto"/>
        <w:rPr>
          <w:rFonts w:ascii="Times New Roman" w:hAnsi="Times New Roman"/>
          <w:lang w:val="lt-LT"/>
        </w:rPr>
      </w:pPr>
    </w:p>
    <w:p w14:paraId="0B453121"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8.</w:t>
      </w:r>
      <w:r w:rsidRPr="00291E77">
        <w:rPr>
          <w:rFonts w:ascii="Times New Roman" w:hAnsi="Times New Roman"/>
          <w:b/>
          <w:lang w:val="lt-LT"/>
        </w:rPr>
        <w:tab/>
        <w:t>TINKAMUMO LAIKAS</w:t>
      </w:r>
    </w:p>
    <w:p w14:paraId="787A7A2E" w14:textId="77777777" w:rsidR="008B3835" w:rsidRPr="00291E77" w:rsidRDefault="008B3835" w:rsidP="008B3835">
      <w:pPr>
        <w:spacing w:after="0" w:line="240" w:lineRule="auto"/>
        <w:rPr>
          <w:rFonts w:ascii="Times New Roman" w:hAnsi="Times New Roman"/>
          <w:lang w:val="lt-LT"/>
        </w:rPr>
      </w:pPr>
    </w:p>
    <w:p w14:paraId="0DAE2396"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Tinka iki {mm MMMM}</w:t>
      </w:r>
    </w:p>
    <w:p w14:paraId="6C97E21E" w14:textId="77777777" w:rsidR="008B3835" w:rsidRPr="007803C9" w:rsidRDefault="008B3835" w:rsidP="008B3835">
      <w:pPr>
        <w:spacing w:after="0" w:line="240" w:lineRule="auto"/>
        <w:rPr>
          <w:rFonts w:ascii="Times New Roman" w:hAnsi="Times New Roman"/>
          <w:highlight w:val="lightGray"/>
          <w:lang w:val="lt-LT"/>
        </w:rPr>
      </w:pPr>
      <w:r w:rsidRPr="007803C9">
        <w:rPr>
          <w:rFonts w:ascii="Times New Roman" w:hAnsi="Times New Roman"/>
          <w:highlight w:val="lightGray"/>
          <w:lang w:val="lt-LT"/>
        </w:rPr>
        <w:t>EXP {mm MMMM}</w:t>
      </w:r>
    </w:p>
    <w:p w14:paraId="19CA94AF" w14:textId="77777777" w:rsidR="008B3835" w:rsidRPr="00291E77" w:rsidRDefault="008B3835" w:rsidP="008B3835">
      <w:pPr>
        <w:spacing w:after="0" w:line="240" w:lineRule="auto"/>
        <w:rPr>
          <w:rFonts w:ascii="Times New Roman" w:hAnsi="Times New Roman"/>
          <w:lang w:val="lt-LT"/>
        </w:rPr>
      </w:pPr>
    </w:p>
    <w:p w14:paraId="0BB6B3C0" w14:textId="77777777" w:rsidR="008B3835" w:rsidRPr="00291E77" w:rsidRDefault="008B3835" w:rsidP="008B3835">
      <w:pPr>
        <w:spacing w:after="0" w:line="240" w:lineRule="auto"/>
        <w:rPr>
          <w:rFonts w:ascii="Times New Roman" w:hAnsi="Times New Roman"/>
          <w:lang w:val="lt-LT"/>
        </w:rPr>
      </w:pPr>
    </w:p>
    <w:p w14:paraId="7B1A8CBC"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9.</w:t>
      </w:r>
      <w:r w:rsidRPr="00291E77">
        <w:rPr>
          <w:rFonts w:ascii="Times New Roman" w:hAnsi="Times New Roman"/>
          <w:b/>
          <w:lang w:val="lt-LT"/>
        </w:rPr>
        <w:tab/>
        <w:t>SPECIALIOS LAIKYMO SĄLYGOS</w:t>
      </w:r>
    </w:p>
    <w:p w14:paraId="44960D25" w14:textId="77777777" w:rsidR="008B3835" w:rsidRPr="00291E77" w:rsidRDefault="008B3835" w:rsidP="008B3835">
      <w:pPr>
        <w:spacing w:after="0" w:line="240" w:lineRule="auto"/>
        <w:rPr>
          <w:rFonts w:ascii="Times New Roman" w:hAnsi="Times New Roman"/>
          <w:lang w:val="lt-LT"/>
        </w:rPr>
      </w:pPr>
    </w:p>
    <w:p w14:paraId="4B83203A"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Laikyti ne aukštesnėje kaip 30 </w:t>
      </w:r>
      <w:r w:rsidRPr="00291E77">
        <w:rPr>
          <w:rFonts w:ascii="Times New Roman" w:hAnsi="Times New Roman"/>
          <w:lang w:val="lt-LT"/>
        </w:rPr>
        <w:sym w:font="Symbol" w:char="F0B0"/>
      </w:r>
      <w:r w:rsidRPr="00291E77">
        <w:rPr>
          <w:rFonts w:ascii="Times New Roman" w:hAnsi="Times New Roman"/>
          <w:lang w:val="lt-LT"/>
        </w:rPr>
        <w:t>C temperatūroje.</w:t>
      </w:r>
    </w:p>
    <w:p w14:paraId="00783E78" w14:textId="77777777" w:rsidR="008B3835" w:rsidRPr="00291E77" w:rsidRDefault="008B3835" w:rsidP="008B3835">
      <w:pPr>
        <w:spacing w:after="0" w:line="240" w:lineRule="auto"/>
        <w:rPr>
          <w:rFonts w:ascii="Times New Roman" w:hAnsi="Times New Roman"/>
          <w:lang w:val="lt-LT"/>
        </w:rPr>
      </w:pPr>
    </w:p>
    <w:p w14:paraId="20013C91" w14:textId="77777777" w:rsidR="008B3835" w:rsidRPr="00291E77" w:rsidRDefault="008B3835" w:rsidP="008B3835">
      <w:pPr>
        <w:spacing w:after="0" w:line="240" w:lineRule="auto"/>
        <w:rPr>
          <w:rFonts w:ascii="Times New Roman" w:hAnsi="Times New Roman"/>
          <w:lang w:val="lt-LT"/>
        </w:rPr>
      </w:pPr>
    </w:p>
    <w:p w14:paraId="6A7D3847"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291E77">
        <w:rPr>
          <w:rFonts w:ascii="Times New Roman" w:hAnsi="Times New Roman"/>
          <w:b/>
          <w:lang w:val="lt-LT"/>
        </w:rPr>
        <w:t>10.</w:t>
      </w:r>
      <w:r w:rsidRPr="00291E77">
        <w:rPr>
          <w:rFonts w:ascii="Times New Roman" w:hAnsi="Times New Roman"/>
          <w:b/>
          <w:lang w:val="lt-LT"/>
        </w:rPr>
        <w:tab/>
        <w:t>SPECIALIOS ATSARGUMO PRIEMONĖS DĖL NESUVARTOTO VAISTINIO PREPARATO AR JO ATLIEKŲ TVARKYMO (JEI REIKIA)</w:t>
      </w:r>
    </w:p>
    <w:p w14:paraId="60E4EA93" w14:textId="77777777" w:rsidR="008B3835" w:rsidRPr="00291E77" w:rsidRDefault="008B3835" w:rsidP="008B3835">
      <w:pPr>
        <w:spacing w:after="0" w:line="240" w:lineRule="auto"/>
        <w:rPr>
          <w:rFonts w:ascii="Times New Roman" w:hAnsi="Times New Roman"/>
          <w:lang w:val="lt-LT"/>
        </w:rPr>
      </w:pPr>
    </w:p>
    <w:p w14:paraId="4907E56A" w14:textId="77777777" w:rsidR="008B3835" w:rsidRPr="00291E77" w:rsidRDefault="008B3835" w:rsidP="008B3835">
      <w:pPr>
        <w:spacing w:after="0" w:line="240" w:lineRule="auto"/>
        <w:rPr>
          <w:rFonts w:ascii="Times New Roman" w:hAnsi="Times New Roman"/>
          <w:lang w:val="lt-LT"/>
        </w:rPr>
      </w:pPr>
    </w:p>
    <w:p w14:paraId="4EF8EF72"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11.</w:t>
      </w:r>
      <w:r w:rsidRPr="00291E77">
        <w:rPr>
          <w:rFonts w:ascii="Times New Roman" w:hAnsi="Times New Roman"/>
          <w:b/>
          <w:lang w:val="lt-LT"/>
        </w:rPr>
        <w:tab/>
      </w:r>
      <w:r w:rsidRPr="00291E77">
        <w:rPr>
          <w:rFonts w:ascii="Times New Roman" w:hAnsi="Times New Roman"/>
          <w:b/>
          <w:caps/>
          <w:lang w:val="lt-LT"/>
        </w:rPr>
        <w:t>REGISTRUOTOJO</w:t>
      </w:r>
      <w:r w:rsidRPr="003B56AA">
        <w:rPr>
          <w:rFonts w:ascii="Times New Roman" w:hAnsi="Times New Roman"/>
          <w:b/>
          <w:lang w:val="lt-LT"/>
        </w:rPr>
        <w:t xml:space="preserve"> PAVADINIMAS IR ADRESAS</w:t>
      </w:r>
    </w:p>
    <w:p w14:paraId="3F06BD62" w14:textId="77777777" w:rsidR="008B3835" w:rsidRPr="00291E77" w:rsidRDefault="008B3835" w:rsidP="008B3835">
      <w:pPr>
        <w:spacing w:after="0" w:line="240" w:lineRule="auto"/>
        <w:rPr>
          <w:rFonts w:ascii="Times New Roman" w:hAnsi="Times New Roman"/>
          <w:lang w:val="lt-LT"/>
        </w:rPr>
      </w:pPr>
    </w:p>
    <w:p w14:paraId="009C31B2"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Registruotojas:</w:t>
      </w:r>
    </w:p>
    <w:p w14:paraId="032B2C05" w14:textId="77777777" w:rsidR="008B3835" w:rsidRPr="00291E77" w:rsidRDefault="008B3835" w:rsidP="008B3835">
      <w:pPr>
        <w:spacing w:after="0" w:line="240" w:lineRule="auto"/>
        <w:rPr>
          <w:rFonts w:ascii="Times New Roman" w:hAnsi="Times New Roman"/>
          <w:lang w:val="lt-LT"/>
        </w:rPr>
      </w:pPr>
    </w:p>
    <w:p w14:paraId="2A4471B1" w14:textId="77777777" w:rsidR="008B3835" w:rsidRPr="009260FF" w:rsidRDefault="008B3835" w:rsidP="008B3835">
      <w:pPr>
        <w:spacing w:after="0" w:line="240" w:lineRule="auto"/>
        <w:rPr>
          <w:rFonts w:ascii="Times New Roman" w:eastAsia="Times New Roman" w:hAnsi="Times New Roman"/>
          <w:lang w:val="lt-LT"/>
        </w:rPr>
      </w:pPr>
      <w:r w:rsidRPr="009260FF">
        <w:rPr>
          <w:rFonts w:ascii="Times New Roman" w:hAnsi="Times New Roman"/>
        </w:rPr>
        <w:t>GlaxoSmithKline Trading Services Limited</w:t>
      </w:r>
    </w:p>
    <w:p w14:paraId="1ECA6948"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12 Riverwalk</w:t>
      </w:r>
    </w:p>
    <w:p w14:paraId="5635AF68"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Citywest Business Campus</w:t>
      </w:r>
    </w:p>
    <w:p w14:paraId="64970C79"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Dublin 24</w:t>
      </w:r>
    </w:p>
    <w:p w14:paraId="11C65E78" w14:textId="77777777" w:rsidR="008B3835" w:rsidRPr="009260FF" w:rsidRDefault="008B3835" w:rsidP="008B3835">
      <w:pPr>
        <w:spacing w:after="0" w:line="240" w:lineRule="auto"/>
        <w:rPr>
          <w:rFonts w:ascii="Times New Roman" w:hAnsi="Times New Roman"/>
        </w:rPr>
      </w:pPr>
      <w:r w:rsidRPr="009260FF">
        <w:rPr>
          <w:rFonts w:ascii="Times New Roman" w:hAnsi="Times New Roman"/>
        </w:rPr>
        <w:t>Airija</w:t>
      </w:r>
    </w:p>
    <w:p w14:paraId="0222D346" w14:textId="77777777" w:rsidR="008B3835" w:rsidRPr="00291E77" w:rsidRDefault="008B3835" w:rsidP="008B3835">
      <w:pPr>
        <w:spacing w:after="0" w:line="240" w:lineRule="auto"/>
        <w:rPr>
          <w:rFonts w:ascii="Times New Roman" w:hAnsi="Times New Roman"/>
          <w:lang w:val="lt-LT"/>
        </w:rPr>
      </w:pPr>
    </w:p>
    <w:p w14:paraId="0D0FE851" w14:textId="77777777" w:rsidR="008B3835" w:rsidRPr="00291E77" w:rsidRDefault="008B3835" w:rsidP="008B3835">
      <w:pPr>
        <w:spacing w:after="0" w:line="240" w:lineRule="auto"/>
        <w:rPr>
          <w:rFonts w:ascii="Times New Roman" w:hAnsi="Times New Roman"/>
          <w:lang w:val="lt-LT"/>
        </w:rPr>
      </w:pPr>
    </w:p>
    <w:p w14:paraId="365034A2"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12.</w:t>
      </w:r>
      <w:r w:rsidRPr="00291E77">
        <w:rPr>
          <w:rFonts w:ascii="Times New Roman" w:hAnsi="Times New Roman"/>
          <w:b/>
          <w:lang w:val="lt-LT"/>
        </w:rPr>
        <w:tab/>
      </w:r>
      <w:r w:rsidRPr="00291E77">
        <w:rPr>
          <w:rFonts w:ascii="Times New Roman" w:hAnsi="Times New Roman"/>
          <w:b/>
          <w:caps/>
          <w:lang w:val="lt-LT"/>
        </w:rPr>
        <w:t xml:space="preserve">REGISTRACIJOS PAŽYMĖJIMO </w:t>
      </w:r>
      <w:r w:rsidRPr="003B56AA">
        <w:rPr>
          <w:rFonts w:ascii="Times New Roman" w:hAnsi="Times New Roman"/>
          <w:b/>
          <w:lang w:val="lt-LT"/>
        </w:rPr>
        <w:t>NUMERIS (-IAI)</w:t>
      </w:r>
    </w:p>
    <w:p w14:paraId="3E000714" w14:textId="77777777" w:rsidR="008B3835" w:rsidRPr="00291E77" w:rsidRDefault="008B3835" w:rsidP="008B3835">
      <w:pPr>
        <w:spacing w:after="0" w:line="240" w:lineRule="auto"/>
        <w:rPr>
          <w:rFonts w:ascii="Times New Roman" w:hAnsi="Times New Roman"/>
          <w:lang w:val="lt-LT"/>
        </w:rPr>
      </w:pPr>
    </w:p>
    <w:p w14:paraId="221C6BD3"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N1 – LT/1/07/0769/001</w:t>
      </w:r>
    </w:p>
    <w:p w14:paraId="37614429"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highlight w:val="lightGray"/>
          <w:lang w:val="lt-LT"/>
        </w:rPr>
        <w:t>N5 – LT/1/07/0769/002</w:t>
      </w:r>
    </w:p>
    <w:p w14:paraId="2980AFD0" w14:textId="77777777" w:rsidR="008B3835" w:rsidRPr="00291E77" w:rsidRDefault="008B3835" w:rsidP="008B3835">
      <w:pPr>
        <w:spacing w:after="0" w:line="240" w:lineRule="auto"/>
        <w:rPr>
          <w:rFonts w:ascii="Times New Roman" w:hAnsi="Times New Roman"/>
          <w:lang w:val="lt-LT"/>
        </w:rPr>
      </w:pPr>
    </w:p>
    <w:p w14:paraId="48E58D03" w14:textId="77777777" w:rsidR="008B3835" w:rsidRPr="00291E77" w:rsidRDefault="008B3835" w:rsidP="008B3835">
      <w:pPr>
        <w:spacing w:after="0" w:line="240" w:lineRule="auto"/>
        <w:rPr>
          <w:rFonts w:ascii="Times New Roman" w:hAnsi="Times New Roman"/>
          <w:lang w:val="lt-LT"/>
        </w:rPr>
      </w:pPr>
    </w:p>
    <w:p w14:paraId="295F8CC0"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13.</w:t>
      </w:r>
      <w:r w:rsidRPr="00291E77">
        <w:rPr>
          <w:rFonts w:ascii="Times New Roman" w:hAnsi="Times New Roman"/>
          <w:b/>
          <w:lang w:val="lt-LT"/>
        </w:rPr>
        <w:tab/>
        <w:t>SERIJOS NUMERIS</w:t>
      </w:r>
    </w:p>
    <w:p w14:paraId="51A7615D" w14:textId="77777777" w:rsidR="008B3835" w:rsidRPr="00291E77" w:rsidRDefault="008B3835" w:rsidP="008B3835">
      <w:pPr>
        <w:spacing w:after="0" w:line="240" w:lineRule="auto"/>
        <w:rPr>
          <w:rFonts w:ascii="Times New Roman" w:hAnsi="Times New Roman"/>
          <w:lang w:val="lt-LT"/>
        </w:rPr>
      </w:pPr>
    </w:p>
    <w:p w14:paraId="1D4F0ECB"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Serija</w:t>
      </w:r>
    </w:p>
    <w:p w14:paraId="7CF74BB2" w14:textId="77777777" w:rsidR="008B3835" w:rsidRPr="00291E77" w:rsidRDefault="008B3835" w:rsidP="008B3835">
      <w:pPr>
        <w:spacing w:after="0" w:line="240" w:lineRule="auto"/>
        <w:rPr>
          <w:rFonts w:ascii="Times New Roman" w:hAnsi="Times New Roman"/>
          <w:highlight w:val="lightGray"/>
          <w:lang w:val="lt-LT"/>
        </w:rPr>
      </w:pPr>
      <w:r w:rsidRPr="00291E77">
        <w:rPr>
          <w:rFonts w:ascii="Times New Roman" w:hAnsi="Times New Roman"/>
          <w:highlight w:val="lightGray"/>
          <w:lang w:val="lt-LT"/>
        </w:rPr>
        <w:t>Lot</w:t>
      </w:r>
    </w:p>
    <w:p w14:paraId="361FF695" w14:textId="77777777" w:rsidR="008B3835" w:rsidRPr="00291E77" w:rsidRDefault="008B3835" w:rsidP="008B3835">
      <w:pPr>
        <w:spacing w:after="0" w:line="240" w:lineRule="auto"/>
        <w:rPr>
          <w:rFonts w:ascii="Times New Roman" w:hAnsi="Times New Roman"/>
          <w:lang w:val="lt-LT"/>
        </w:rPr>
      </w:pPr>
    </w:p>
    <w:p w14:paraId="034382FB" w14:textId="77777777" w:rsidR="008B3835" w:rsidRPr="00291E77" w:rsidRDefault="008B3835" w:rsidP="008B3835">
      <w:pPr>
        <w:spacing w:after="0" w:line="240" w:lineRule="auto"/>
        <w:rPr>
          <w:rFonts w:ascii="Times New Roman" w:hAnsi="Times New Roman"/>
          <w:lang w:val="lt-LT"/>
        </w:rPr>
      </w:pPr>
    </w:p>
    <w:p w14:paraId="50048A49"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14.</w:t>
      </w:r>
      <w:r w:rsidRPr="00291E77">
        <w:rPr>
          <w:rFonts w:ascii="Times New Roman" w:hAnsi="Times New Roman"/>
          <w:b/>
          <w:lang w:val="lt-LT"/>
        </w:rPr>
        <w:tab/>
        <w:t>PARDAVIMO (IŠDAVIMO) TVARKA</w:t>
      </w:r>
    </w:p>
    <w:p w14:paraId="5939E7B7" w14:textId="77777777" w:rsidR="008B3835" w:rsidRPr="00291E77" w:rsidRDefault="008B3835" w:rsidP="008B3835">
      <w:pPr>
        <w:spacing w:after="0" w:line="240" w:lineRule="auto"/>
        <w:rPr>
          <w:rFonts w:ascii="Times New Roman" w:hAnsi="Times New Roman"/>
          <w:lang w:val="lt-LT"/>
        </w:rPr>
      </w:pPr>
    </w:p>
    <w:p w14:paraId="1D7B361E"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Receptinis vaistas.</w:t>
      </w:r>
    </w:p>
    <w:p w14:paraId="1AD7E030" w14:textId="77777777" w:rsidR="008B3835" w:rsidRPr="00291E77" w:rsidRDefault="008B3835" w:rsidP="008B3835">
      <w:pPr>
        <w:spacing w:after="0" w:line="240" w:lineRule="auto"/>
        <w:rPr>
          <w:rFonts w:ascii="Times New Roman" w:hAnsi="Times New Roman"/>
          <w:lang w:val="lt-LT"/>
        </w:rPr>
      </w:pPr>
    </w:p>
    <w:p w14:paraId="66C04942" w14:textId="77777777" w:rsidR="008B3835" w:rsidRPr="00291E77" w:rsidRDefault="008B3835" w:rsidP="008B3835">
      <w:pPr>
        <w:spacing w:after="0" w:line="240" w:lineRule="auto"/>
        <w:rPr>
          <w:rFonts w:ascii="Times New Roman" w:hAnsi="Times New Roman"/>
          <w:lang w:val="lt-LT"/>
        </w:rPr>
      </w:pPr>
    </w:p>
    <w:p w14:paraId="79C74F2D"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15.</w:t>
      </w:r>
      <w:r w:rsidRPr="00291E77">
        <w:rPr>
          <w:rFonts w:ascii="Times New Roman" w:hAnsi="Times New Roman"/>
          <w:b/>
          <w:lang w:val="lt-LT"/>
        </w:rPr>
        <w:tab/>
        <w:t>VARTOJIMO INSTRUKCIJA</w:t>
      </w:r>
    </w:p>
    <w:p w14:paraId="6E356842" w14:textId="77777777" w:rsidR="008B3835" w:rsidRPr="00291E77" w:rsidRDefault="008B3835" w:rsidP="008B3835">
      <w:pPr>
        <w:spacing w:after="0" w:line="240" w:lineRule="auto"/>
        <w:rPr>
          <w:rFonts w:ascii="Times New Roman" w:hAnsi="Times New Roman"/>
          <w:lang w:val="lt-LT"/>
        </w:rPr>
      </w:pPr>
    </w:p>
    <w:p w14:paraId="11ED9002" w14:textId="77777777" w:rsidR="008B3835" w:rsidRPr="00291E77" w:rsidRDefault="008B3835" w:rsidP="008B3835">
      <w:pPr>
        <w:spacing w:after="0" w:line="240" w:lineRule="auto"/>
        <w:rPr>
          <w:rFonts w:ascii="Times New Roman" w:hAnsi="Times New Roman"/>
          <w:lang w:val="lt-LT"/>
        </w:rPr>
      </w:pPr>
    </w:p>
    <w:p w14:paraId="61BA6315"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lt-LT"/>
        </w:rPr>
      </w:pPr>
      <w:r w:rsidRPr="00291E77">
        <w:rPr>
          <w:rFonts w:ascii="Times New Roman" w:hAnsi="Times New Roman"/>
          <w:b/>
          <w:lang w:val="lt-LT"/>
        </w:rPr>
        <w:t>16.</w:t>
      </w:r>
      <w:r w:rsidRPr="00291E77">
        <w:rPr>
          <w:rFonts w:ascii="Times New Roman" w:hAnsi="Times New Roman"/>
          <w:b/>
          <w:lang w:val="lt-LT"/>
        </w:rPr>
        <w:tab/>
        <w:t>INFORMACIJA BRAILIO RAŠTU</w:t>
      </w:r>
    </w:p>
    <w:p w14:paraId="46780BF9" w14:textId="77777777" w:rsidR="008B3835" w:rsidRPr="00291E77" w:rsidRDefault="008B3835" w:rsidP="008B3835">
      <w:pPr>
        <w:spacing w:after="0" w:line="240" w:lineRule="auto"/>
        <w:rPr>
          <w:rFonts w:ascii="Times New Roman" w:hAnsi="Times New Roman"/>
          <w:lang w:val="lt-LT"/>
        </w:rPr>
      </w:pPr>
    </w:p>
    <w:p w14:paraId="06702627" w14:textId="77777777" w:rsidR="008B3835" w:rsidRPr="00291E77" w:rsidRDefault="008B3835" w:rsidP="008B3835">
      <w:pPr>
        <w:spacing w:after="0" w:line="240" w:lineRule="auto"/>
        <w:rPr>
          <w:rFonts w:ascii="Times New Roman" w:hAnsi="Times New Roman"/>
          <w:shd w:val="clear" w:color="auto" w:fill="CCCCCC"/>
          <w:lang w:val="lt-LT"/>
        </w:rPr>
      </w:pPr>
    </w:p>
    <w:p w14:paraId="17745FB7" w14:textId="77777777" w:rsidR="008B3835" w:rsidRPr="007803C9"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i/>
          <w:lang w:val="lt-LT"/>
        </w:rPr>
      </w:pPr>
      <w:r w:rsidRPr="007803C9">
        <w:rPr>
          <w:rFonts w:ascii="Times New Roman" w:hAnsi="Times New Roman"/>
          <w:b/>
          <w:lang w:val="lt-LT"/>
        </w:rPr>
        <w:t>17.</w:t>
      </w:r>
      <w:r w:rsidRPr="007803C9">
        <w:rPr>
          <w:rFonts w:ascii="Times New Roman" w:hAnsi="Times New Roman"/>
          <w:b/>
          <w:lang w:val="lt-LT"/>
        </w:rPr>
        <w:tab/>
        <w:t>UNIKALUS IDENTIFIKATORIUS – 2D BRŪKŠNINIS KODAS</w:t>
      </w:r>
    </w:p>
    <w:p w14:paraId="6688B623" w14:textId="77777777" w:rsidR="008B3835" w:rsidRPr="007803C9" w:rsidRDefault="008B3835" w:rsidP="008B3835">
      <w:pPr>
        <w:spacing w:after="0" w:line="240" w:lineRule="auto"/>
        <w:rPr>
          <w:rFonts w:ascii="Times New Roman" w:hAnsi="Times New Roman"/>
          <w:lang w:val="lt-LT"/>
        </w:rPr>
      </w:pPr>
    </w:p>
    <w:p w14:paraId="25C04192" w14:textId="77777777" w:rsidR="008B3835" w:rsidRPr="007803C9" w:rsidRDefault="008B3835" w:rsidP="008B3835">
      <w:pPr>
        <w:spacing w:after="0" w:line="240" w:lineRule="auto"/>
        <w:rPr>
          <w:rFonts w:ascii="Times New Roman" w:hAnsi="Times New Roman"/>
          <w:lang w:val="lt-LT"/>
        </w:rPr>
      </w:pPr>
    </w:p>
    <w:p w14:paraId="5BA0443F" w14:textId="77777777" w:rsidR="008B3835" w:rsidRPr="007803C9"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i/>
          <w:lang w:val="lt-LT"/>
        </w:rPr>
      </w:pPr>
      <w:r w:rsidRPr="007803C9">
        <w:rPr>
          <w:rFonts w:ascii="Times New Roman" w:hAnsi="Times New Roman"/>
          <w:b/>
          <w:lang w:val="lt-LT"/>
        </w:rPr>
        <w:t>18.</w:t>
      </w:r>
      <w:r w:rsidRPr="007803C9">
        <w:rPr>
          <w:rFonts w:ascii="Times New Roman" w:hAnsi="Times New Roman"/>
          <w:b/>
          <w:lang w:val="lt-LT"/>
        </w:rPr>
        <w:tab/>
        <w:t>UNIKALUS IDENTIFIKATORIUS – ŽMONĖMS SUPRANTAMI DUOMENYS</w:t>
      </w:r>
    </w:p>
    <w:p w14:paraId="2E67064B" w14:textId="77777777" w:rsidR="008B3835" w:rsidRPr="007803C9" w:rsidRDefault="008B3835" w:rsidP="008B3835">
      <w:pPr>
        <w:spacing w:after="0" w:line="240" w:lineRule="auto"/>
        <w:rPr>
          <w:rFonts w:ascii="Times New Roman" w:hAnsi="Times New Roman"/>
          <w:lang w:val="lt-LT"/>
        </w:rPr>
      </w:pPr>
    </w:p>
    <w:p w14:paraId="41694A2E" w14:textId="77777777" w:rsidR="008B3835" w:rsidRPr="007803C9" w:rsidRDefault="008B3835" w:rsidP="008B3835">
      <w:pPr>
        <w:spacing w:after="0" w:line="240" w:lineRule="auto"/>
        <w:rPr>
          <w:rFonts w:ascii="Times New Roman" w:hAnsi="Times New Roman"/>
          <w:lang w:val="lt-LT"/>
        </w:rPr>
      </w:pPr>
    </w:p>
    <w:p w14:paraId="7F4FA5DE" w14:textId="77777777" w:rsidR="008B3835" w:rsidRPr="00291E77"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br w:type="page"/>
      </w:r>
      <w:r w:rsidRPr="00291E77">
        <w:rPr>
          <w:rFonts w:ascii="Times New Roman" w:hAnsi="Times New Roman"/>
          <w:b/>
          <w:lang w:val="lt-LT"/>
        </w:rPr>
        <w:lastRenderedPageBreak/>
        <w:t>MINIMALI INFORMACIJA ANT MAŽŲ VIDINIŲ PAKUOČIŲ</w:t>
      </w:r>
    </w:p>
    <w:p w14:paraId="2D9B29B7" w14:textId="77777777" w:rsidR="008B3835" w:rsidRPr="002111BF"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Cs/>
          <w:lang w:val="lt-LT"/>
        </w:rPr>
      </w:pPr>
    </w:p>
    <w:p w14:paraId="349C12E5" w14:textId="77777777" w:rsidR="008B3835" w:rsidRPr="00291E77"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t>DISKAS (ROTADISK)</w:t>
      </w:r>
    </w:p>
    <w:p w14:paraId="628DA49F" w14:textId="77777777" w:rsidR="008B3835" w:rsidRPr="00291E77" w:rsidRDefault="008B3835" w:rsidP="008B3835">
      <w:pPr>
        <w:spacing w:after="0" w:line="240" w:lineRule="auto"/>
        <w:rPr>
          <w:rFonts w:ascii="Times New Roman" w:hAnsi="Times New Roman"/>
          <w:lang w:val="lt-LT"/>
        </w:rPr>
      </w:pPr>
    </w:p>
    <w:p w14:paraId="6EF141E6" w14:textId="77777777" w:rsidR="008B3835" w:rsidRPr="00291E77" w:rsidRDefault="008B3835" w:rsidP="008B3835">
      <w:pPr>
        <w:spacing w:after="0" w:line="240" w:lineRule="auto"/>
        <w:rPr>
          <w:rFonts w:ascii="Times New Roman" w:hAnsi="Times New Roman"/>
          <w:lang w:val="lt-LT"/>
        </w:rPr>
      </w:pPr>
    </w:p>
    <w:p w14:paraId="387A021A"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1.</w:t>
      </w:r>
      <w:r w:rsidRPr="00291E77">
        <w:rPr>
          <w:rFonts w:ascii="Times New Roman" w:hAnsi="Times New Roman"/>
          <w:b/>
          <w:lang w:val="lt-LT"/>
        </w:rPr>
        <w:tab/>
        <w:t>VAISTINIO PREPARATO PAVADINIMAS IR VARTOJIMO BŪDAS (-AI)</w:t>
      </w:r>
    </w:p>
    <w:p w14:paraId="3BAF6880" w14:textId="77777777" w:rsidR="008B3835" w:rsidRPr="00291E77" w:rsidRDefault="008B3835" w:rsidP="008B3835">
      <w:pPr>
        <w:spacing w:after="0" w:line="240" w:lineRule="auto"/>
        <w:rPr>
          <w:rFonts w:ascii="Times New Roman" w:hAnsi="Times New Roman"/>
          <w:lang w:val="lt-LT"/>
        </w:rPr>
      </w:pPr>
    </w:p>
    <w:p w14:paraId="5348D429" w14:textId="77777777" w:rsidR="008B3835" w:rsidRPr="00291E77" w:rsidRDefault="008B3835" w:rsidP="008B3835">
      <w:pPr>
        <w:spacing w:after="0" w:line="240" w:lineRule="auto"/>
        <w:rPr>
          <w:rFonts w:ascii="Times New Roman" w:hAnsi="Times New Roman"/>
          <w:lang w:val="de-DE"/>
        </w:rPr>
      </w:pPr>
      <w:r w:rsidRPr="00291E77">
        <w:rPr>
          <w:rFonts w:ascii="Times New Roman" w:hAnsi="Times New Roman"/>
          <w:lang w:val="lt-LT"/>
        </w:rPr>
        <w:t>Relenza</w:t>
      </w:r>
      <w:r w:rsidRPr="007803C9">
        <w:rPr>
          <w:rFonts w:ascii="Times New Roman" w:hAnsi="Times New Roman"/>
          <w:lang w:val="lt-LT"/>
        </w:rPr>
        <w:t xml:space="preserve"> </w:t>
      </w:r>
      <w:r w:rsidRPr="00291E77">
        <w:rPr>
          <w:rFonts w:ascii="Times New Roman" w:hAnsi="Times New Roman"/>
          <w:lang w:val="de-DE"/>
        </w:rPr>
        <w:t>5</w:t>
      </w:r>
      <w:r>
        <w:rPr>
          <w:rFonts w:ascii="Times New Roman" w:hAnsi="Times New Roman"/>
          <w:lang w:val="de-DE"/>
        </w:rPr>
        <w:t> </w:t>
      </w:r>
      <w:r w:rsidRPr="00291E77">
        <w:rPr>
          <w:rFonts w:ascii="Times New Roman" w:hAnsi="Times New Roman"/>
          <w:lang w:val="de-DE"/>
        </w:rPr>
        <w:t>mg (x4)</w:t>
      </w:r>
    </w:p>
    <w:p w14:paraId="2C0004AF" w14:textId="77777777" w:rsidR="008B3835" w:rsidRPr="00291E77" w:rsidRDefault="008B3835" w:rsidP="008B3835">
      <w:pPr>
        <w:spacing w:after="0" w:line="240" w:lineRule="auto"/>
        <w:rPr>
          <w:rFonts w:ascii="Times New Roman" w:hAnsi="Times New Roman"/>
          <w:lang w:val="de-DE"/>
        </w:rPr>
      </w:pPr>
      <w:r w:rsidRPr="00291E77">
        <w:rPr>
          <w:rFonts w:ascii="Times New Roman" w:hAnsi="Times New Roman"/>
          <w:lang w:val="de-DE"/>
        </w:rPr>
        <w:t>zanamivir</w:t>
      </w:r>
    </w:p>
    <w:p w14:paraId="17C0749C" w14:textId="77777777" w:rsidR="008B3835" w:rsidRDefault="008B3835" w:rsidP="008B3835">
      <w:pPr>
        <w:spacing w:after="0" w:line="240" w:lineRule="auto"/>
        <w:rPr>
          <w:rFonts w:ascii="Times New Roman" w:hAnsi="Times New Roman"/>
          <w:lang w:val="de-DE"/>
        </w:rPr>
      </w:pPr>
      <w:r w:rsidRPr="00291E77">
        <w:rPr>
          <w:rFonts w:ascii="Times New Roman" w:hAnsi="Times New Roman"/>
          <w:lang w:val="de-DE"/>
        </w:rPr>
        <w:t>Rotadisk</w:t>
      </w:r>
    </w:p>
    <w:p w14:paraId="4D463FA4" w14:textId="77777777" w:rsidR="008B3835" w:rsidRPr="00291E77" w:rsidRDefault="008B3835" w:rsidP="008B3835">
      <w:pPr>
        <w:spacing w:after="0" w:line="240" w:lineRule="auto"/>
        <w:rPr>
          <w:rFonts w:ascii="Times New Roman" w:hAnsi="Times New Roman"/>
          <w:lang w:val="lt-LT"/>
        </w:rPr>
      </w:pPr>
    </w:p>
    <w:p w14:paraId="1B044E8C" w14:textId="77777777" w:rsidR="008B3835" w:rsidRPr="00291E77" w:rsidRDefault="008B3835" w:rsidP="008B3835">
      <w:pPr>
        <w:spacing w:after="0" w:line="240" w:lineRule="auto"/>
        <w:rPr>
          <w:rFonts w:ascii="Times New Roman" w:hAnsi="Times New Roman"/>
          <w:lang w:val="lt-LT"/>
        </w:rPr>
      </w:pPr>
    </w:p>
    <w:p w14:paraId="0F460DC8"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VARTOJIMO METODAS</w:t>
      </w:r>
    </w:p>
    <w:p w14:paraId="0D8B589F" w14:textId="77777777" w:rsidR="008B3835" w:rsidRPr="00291E77" w:rsidRDefault="008B3835" w:rsidP="008B3835">
      <w:pPr>
        <w:spacing w:after="0" w:line="240" w:lineRule="auto"/>
        <w:rPr>
          <w:rFonts w:ascii="Times New Roman" w:hAnsi="Times New Roman"/>
          <w:lang w:val="lt-LT"/>
        </w:rPr>
      </w:pPr>
    </w:p>
    <w:p w14:paraId="35D3909F" w14:textId="77777777" w:rsidR="008B3835" w:rsidRPr="00291E77" w:rsidRDefault="008B3835" w:rsidP="008B3835">
      <w:pPr>
        <w:spacing w:after="0" w:line="240" w:lineRule="auto"/>
        <w:rPr>
          <w:rFonts w:ascii="Times New Roman" w:hAnsi="Times New Roman"/>
          <w:b/>
          <w:lang w:val="lt-LT"/>
        </w:rPr>
      </w:pPr>
    </w:p>
    <w:p w14:paraId="105FFAD5"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TINKAMUMO LAIKAS</w:t>
      </w:r>
    </w:p>
    <w:p w14:paraId="4D267367" w14:textId="77777777" w:rsidR="008B3835" w:rsidRPr="00291E77" w:rsidRDefault="008B3835" w:rsidP="008B3835">
      <w:pPr>
        <w:spacing w:after="0" w:line="240" w:lineRule="auto"/>
        <w:rPr>
          <w:rFonts w:ascii="Times New Roman" w:hAnsi="Times New Roman"/>
          <w:lang w:val="lt-LT"/>
        </w:rPr>
      </w:pPr>
    </w:p>
    <w:p w14:paraId="57260ED5"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EXP {mm MMMM}</w:t>
      </w:r>
    </w:p>
    <w:p w14:paraId="6A13E81A" w14:textId="77777777" w:rsidR="008B3835" w:rsidRPr="00291E77" w:rsidRDefault="008B3835" w:rsidP="008B3835">
      <w:pPr>
        <w:spacing w:after="0" w:line="240" w:lineRule="auto"/>
        <w:rPr>
          <w:rFonts w:ascii="Times New Roman" w:hAnsi="Times New Roman"/>
          <w:lang w:val="lt-LT"/>
        </w:rPr>
      </w:pPr>
    </w:p>
    <w:p w14:paraId="18BC2EC6" w14:textId="77777777" w:rsidR="008B3835" w:rsidRPr="00291E77" w:rsidRDefault="008B3835" w:rsidP="008B3835">
      <w:pPr>
        <w:spacing w:after="0" w:line="240" w:lineRule="auto"/>
        <w:rPr>
          <w:rFonts w:ascii="Times New Roman" w:hAnsi="Times New Roman"/>
          <w:lang w:val="lt-LT"/>
        </w:rPr>
      </w:pPr>
    </w:p>
    <w:p w14:paraId="065B290A"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SERIJOS NUMERIS</w:t>
      </w:r>
    </w:p>
    <w:p w14:paraId="72422691" w14:textId="77777777" w:rsidR="008B3835" w:rsidRPr="00291E77" w:rsidRDefault="008B3835" w:rsidP="008B3835">
      <w:pPr>
        <w:spacing w:after="0" w:line="240" w:lineRule="auto"/>
        <w:rPr>
          <w:rFonts w:ascii="Times New Roman" w:hAnsi="Times New Roman"/>
          <w:lang w:val="lt-LT"/>
        </w:rPr>
      </w:pPr>
    </w:p>
    <w:p w14:paraId="6ECE82E2" w14:textId="77777777" w:rsidR="008B3835" w:rsidRPr="00291E77" w:rsidRDefault="008B3835" w:rsidP="008B3835">
      <w:pPr>
        <w:spacing w:after="0" w:line="240" w:lineRule="auto"/>
        <w:rPr>
          <w:rFonts w:ascii="Times New Roman" w:hAnsi="Times New Roman"/>
          <w:lang w:val="lt-LT"/>
        </w:rPr>
      </w:pPr>
      <w:r w:rsidRPr="00291E77">
        <w:rPr>
          <w:rFonts w:ascii="Times New Roman" w:hAnsi="Times New Roman"/>
          <w:lang w:val="lt-LT"/>
        </w:rPr>
        <w:t>LOT</w:t>
      </w:r>
    </w:p>
    <w:p w14:paraId="037FFBD6" w14:textId="77777777" w:rsidR="008B3835" w:rsidRPr="00291E77" w:rsidRDefault="008B3835" w:rsidP="008B3835">
      <w:pPr>
        <w:spacing w:after="0" w:line="240" w:lineRule="auto"/>
        <w:rPr>
          <w:rFonts w:ascii="Times New Roman" w:hAnsi="Times New Roman"/>
          <w:lang w:val="lt-LT"/>
        </w:rPr>
      </w:pPr>
    </w:p>
    <w:p w14:paraId="5FECEB3A" w14:textId="77777777" w:rsidR="008B3835" w:rsidRPr="00291E77" w:rsidRDefault="008B3835" w:rsidP="008B3835">
      <w:pPr>
        <w:spacing w:after="0" w:line="240" w:lineRule="auto"/>
        <w:rPr>
          <w:rFonts w:ascii="Times New Roman" w:hAnsi="Times New Roman"/>
          <w:lang w:val="lt-LT"/>
        </w:rPr>
      </w:pPr>
    </w:p>
    <w:p w14:paraId="1F08E989"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291E77">
        <w:rPr>
          <w:rFonts w:ascii="Times New Roman" w:hAnsi="Times New Roman"/>
          <w:b/>
          <w:lang w:val="lt-LT"/>
        </w:rPr>
        <w:t>5.</w:t>
      </w:r>
      <w:r w:rsidRPr="00291E77">
        <w:rPr>
          <w:rFonts w:ascii="Times New Roman" w:hAnsi="Times New Roman"/>
          <w:b/>
          <w:lang w:val="lt-LT"/>
        </w:rPr>
        <w:tab/>
        <w:t>KIEKIS (MASĖ, TŪRIS ARBA VIENETAI)</w:t>
      </w:r>
    </w:p>
    <w:p w14:paraId="33F401F7" w14:textId="77777777" w:rsidR="008B3835" w:rsidRPr="00291E77" w:rsidRDefault="008B3835" w:rsidP="008B3835">
      <w:pPr>
        <w:spacing w:after="0" w:line="240" w:lineRule="auto"/>
        <w:rPr>
          <w:rFonts w:ascii="Times New Roman" w:hAnsi="Times New Roman"/>
          <w:lang w:val="lt-LT"/>
        </w:rPr>
      </w:pPr>
    </w:p>
    <w:p w14:paraId="32FC285D" w14:textId="77777777" w:rsidR="008B3835" w:rsidRPr="00291E77" w:rsidRDefault="008B3835" w:rsidP="008B3835">
      <w:pPr>
        <w:spacing w:after="0" w:line="240" w:lineRule="auto"/>
        <w:rPr>
          <w:rFonts w:ascii="Times New Roman" w:hAnsi="Times New Roman"/>
          <w:lang w:val="lt-LT"/>
        </w:rPr>
      </w:pPr>
    </w:p>
    <w:p w14:paraId="0EA54424"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291E77">
        <w:rPr>
          <w:rFonts w:ascii="Times New Roman" w:hAnsi="Times New Roman"/>
          <w:b/>
          <w:lang w:val="lt-LT"/>
        </w:rPr>
        <w:t>6.</w:t>
      </w:r>
      <w:r w:rsidRPr="00291E77">
        <w:rPr>
          <w:rFonts w:ascii="Times New Roman" w:hAnsi="Times New Roman"/>
          <w:b/>
          <w:lang w:val="lt-LT"/>
        </w:rPr>
        <w:tab/>
        <w:t>KITA</w:t>
      </w:r>
    </w:p>
    <w:p w14:paraId="7533D013" w14:textId="77777777" w:rsidR="008B3835" w:rsidRPr="00291E77" w:rsidRDefault="008B3835" w:rsidP="008B3835">
      <w:pPr>
        <w:spacing w:after="0" w:line="240" w:lineRule="auto"/>
        <w:rPr>
          <w:rFonts w:ascii="Times New Roman" w:hAnsi="Times New Roman"/>
          <w:lang w:val="lt-LT"/>
        </w:rPr>
      </w:pPr>
    </w:p>
    <w:p w14:paraId="5FC24F2E" w14:textId="77777777" w:rsidR="008B3835" w:rsidRPr="00291E77" w:rsidRDefault="008B3835" w:rsidP="008B3835">
      <w:pPr>
        <w:spacing w:after="240" w:line="240" w:lineRule="auto"/>
        <w:ind w:right="113"/>
        <w:rPr>
          <w:rFonts w:ascii="Times New Roman" w:hAnsi="Times New Roman"/>
          <w:lang w:val="lt-LT"/>
        </w:rPr>
      </w:pPr>
      <w:r w:rsidRPr="00291E77">
        <w:rPr>
          <w:rFonts w:ascii="Times New Roman" w:hAnsi="Times New Roman"/>
          <w:highlight w:val="lightGray"/>
          <w:lang w:val="lt-LT"/>
        </w:rPr>
        <w:t>logo</w:t>
      </w:r>
    </w:p>
    <w:p w14:paraId="3C646F4D" w14:textId="77777777" w:rsidR="008B3835" w:rsidRPr="00291E77"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lang w:val="lt-LT"/>
        </w:rPr>
        <w:br w:type="page"/>
      </w:r>
      <w:r w:rsidRPr="00291E77">
        <w:rPr>
          <w:rFonts w:ascii="Times New Roman" w:hAnsi="Times New Roman"/>
          <w:b/>
          <w:lang w:val="lt-LT"/>
        </w:rPr>
        <w:lastRenderedPageBreak/>
        <w:t>MINIMALI INFORMACIJA ANT MAŽŲ VIDINIŲ PAKUOČIŲ</w:t>
      </w:r>
    </w:p>
    <w:p w14:paraId="740EC3C5" w14:textId="77777777" w:rsidR="008B3835" w:rsidRPr="002111BF"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Cs/>
          <w:lang w:val="lt-LT"/>
        </w:rPr>
      </w:pPr>
    </w:p>
    <w:p w14:paraId="757964DC" w14:textId="77777777" w:rsidR="008B3835" w:rsidRPr="00291E77" w:rsidRDefault="008B3835" w:rsidP="008B3835">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91E77">
        <w:rPr>
          <w:rFonts w:ascii="Times New Roman" w:hAnsi="Times New Roman"/>
          <w:b/>
          <w:lang w:val="lt-LT"/>
        </w:rPr>
        <w:t>INHALIATORIAUS (DISKHALER ) ETIKETĖ</w:t>
      </w:r>
    </w:p>
    <w:p w14:paraId="4D1F3558" w14:textId="77777777" w:rsidR="008B3835" w:rsidRPr="00291E77" w:rsidRDefault="008B3835" w:rsidP="008B3835">
      <w:pPr>
        <w:spacing w:after="0" w:line="240" w:lineRule="auto"/>
        <w:rPr>
          <w:rFonts w:ascii="Times New Roman" w:hAnsi="Times New Roman"/>
          <w:lang w:val="lt-LT"/>
        </w:rPr>
      </w:pPr>
    </w:p>
    <w:p w14:paraId="414E60B0" w14:textId="77777777" w:rsidR="008B3835" w:rsidRPr="00291E77" w:rsidRDefault="008B3835" w:rsidP="008B3835">
      <w:pPr>
        <w:spacing w:after="0" w:line="240" w:lineRule="auto"/>
        <w:rPr>
          <w:rFonts w:ascii="Times New Roman" w:hAnsi="Times New Roman"/>
          <w:lang w:val="lt-LT"/>
        </w:rPr>
      </w:pPr>
    </w:p>
    <w:p w14:paraId="76E0131B"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1.</w:t>
      </w:r>
      <w:r w:rsidRPr="00291E77">
        <w:rPr>
          <w:rFonts w:ascii="Times New Roman" w:hAnsi="Times New Roman"/>
          <w:b/>
          <w:lang w:val="lt-LT"/>
        </w:rPr>
        <w:tab/>
        <w:t>VAISTINIO PREPARATO PAVADINIMAS IR VARTOJIMO BŪDAS (-AI)</w:t>
      </w:r>
    </w:p>
    <w:p w14:paraId="0D49E47A" w14:textId="77777777" w:rsidR="008B3835" w:rsidRPr="00291E77" w:rsidRDefault="008B3835" w:rsidP="008B3835">
      <w:pPr>
        <w:spacing w:after="0" w:line="240" w:lineRule="auto"/>
        <w:rPr>
          <w:rFonts w:ascii="Times New Roman" w:hAnsi="Times New Roman"/>
          <w:lang w:val="lt-LT"/>
        </w:rPr>
      </w:pPr>
    </w:p>
    <w:p w14:paraId="66CEE4EC" w14:textId="77777777" w:rsidR="008B3835" w:rsidRPr="007803C9" w:rsidRDefault="008B3835" w:rsidP="008B3835">
      <w:pPr>
        <w:spacing w:after="0" w:line="240" w:lineRule="auto"/>
        <w:rPr>
          <w:rFonts w:ascii="Times New Roman" w:hAnsi="Times New Roman"/>
          <w:lang w:val="lt-LT"/>
        </w:rPr>
      </w:pPr>
      <w:r w:rsidRPr="007803C9">
        <w:rPr>
          <w:rFonts w:ascii="Times New Roman" w:hAnsi="Times New Roman"/>
          <w:lang w:val="lt-LT"/>
        </w:rPr>
        <w:t>RELENZA</w:t>
      </w:r>
    </w:p>
    <w:p w14:paraId="2A313250" w14:textId="77777777" w:rsidR="008B3835" w:rsidRPr="007803C9" w:rsidRDefault="008B3835" w:rsidP="008B3835">
      <w:pPr>
        <w:spacing w:after="0" w:line="240" w:lineRule="auto"/>
        <w:rPr>
          <w:rFonts w:ascii="Times New Roman" w:hAnsi="Times New Roman"/>
          <w:lang w:val="lt-LT"/>
        </w:rPr>
      </w:pPr>
      <w:r w:rsidRPr="007803C9">
        <w:rPr>
          <w:rFonts w:ascii="Times New Roman" w:hAnsi="Times New Roman"/>
          <w:lang w:val="lt-LT"/>
        </w:rPr>
        <w:t>Diskhaler</w:t>
      </w:r>
    </w:p>
    <w:p w14:paraId="3C63F537" w14:textId="77777777" w:rsidR="008B3835" w:rsidRPr="00291E77" w:rsidRDefault="008B3835" w:rsidP="008B3835">
      <w:pPr>
        <w:numPr>
          <w:ilvl w:val="12"/>
          <w:numId w:val="0"/>
        </w:numPr>
        <w:spacing w:after="0" w:line="240" w:lineRule="auto"/>
        <w:rPr>
          <w:rFonts w:ascii="Times New Roman" w:hAnsi="Times New Roman"/>
          <w:lang w:val="lt-LT"/>
        </w:rPr>
      </w:pPr>
      <w:r w:rsidRPr="00291E77">
        <w:rPr>
          <w:rFonts w:ascii="Times New Roman" w:hAnsi="Times New Roman"/>
          <w:lang w:val="lt-LT"/>
        </w:rPr>
        <w:t>GlaxoSmithKline</w:t>
      </w:r>
    </w:p>
    <w:p w14:paraId="61C303C3" w14:textId="77777777" w:rsidR="008B3835" w:rsidRPr="00291E77" w:rsidRDefault="008B3835" w:rsidP="008B3835">
      <w:pPr>
        <w:spacing w:after="0" w:line="240" w:lineRule="auto"/>
        <w:rPr>
          <w:rFonts w:ascii="Times New Roman" w:hAnsi="Times New Roman"/>
          <w:lang w:val="lt-LT"/>
        </w:rPr>
      </w:pPr>
    </w:p>
    <w:p w14:paraId="1174464E" w14:textId="77777777" w:rsidR="008B3835" w:rsidRPr="00291E77" w:rsidRDefault="008B3835" w:rsidP="008B3835">
      <w:pPr>
        <w:spacing w:after="0" w:line="240" w:lineRule="auto"/>
        <w:rPr>
          <w:rFonts w:ascii="Times New Roman" w:hAnsi="Times New Roman"/>
          <w:lang w:val="lt-LT"/>
        </w:rPr>
      </w:pPr>
    </w:p>
    <w:p w14:paraId="34B9D87B"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VARTOJIMO METODAS</w:t>
      </w:r>
    </w:p>
    <w:p w14:paraId="58B2BEB9" w14:textId="77777777" w:rsidR="008B3835" w:rsidRPr="002111BF" w:rsidRDefault="008B3835" w:rsidP="008B3835">
      <w:pPr>
        <w:spacing w:after="0" w:line="240" w:lineRule="auto"/>
        <w:rPr>
          <w:rFonts w:ascii="Times New Roman" w:hAnsi="Times New Roman"/>
          <w:bCs/>
          <w:lang w:val="lt-LT"/>
        </w:rPr>
      </w:pPr>
    </w:p>
    <w:p w14:paraId="5C4BA974" w14:textId="77777777" w:rsidR="008B3835" w:rsidRPr="002111BF" w:rsidRDefault="008B3835" w:rsidP="008B3835">
      <w:pPr>
        <w:spacing w:after="0" w:line="240" w:lineRule="auto"/>
        <w:rPr>
          <w:rFonts w:ascii="Times New Roman" w:hAnsi="Times New Roman"/>
          <w:bCs/>
          <w:lang w:val="lt-LT"/>
        </w:rPr>
      </w:pPr>
    </w:p>
    <w:p w14:paraId="5DB0B6B5"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TINKAMUMO LAIKAS</w:t>
      </w:r>
    </w:p>
    <w:p w14:paraId="5F5E2959" w14:textId="77777777" w:rsidR="008B3835" w:rsidRPr="00291E77" w:rsidRDefault="008B3835" w:rsidP="008B3835">
      <w:pPr>
        <w:spacing w:after="0" w:line="240" w:lineRule="auto"/>
        <w:rPr>
          <w:rFonts w:ascii="Times New Roman" w:hAnsi="Times New Roman"/>
          <w:lang w:val="lt-LT"/>
        </w:rPr>
      </w:pPr>
    </w:p>
    <w:p w14:paraId="3A65353E" w14:textId="77777777" w:rsidR="008B3835" w:rsidRPr="00291E77" w:rsidRDefault="008B3835" w:rsidP="008B3835">
      <w:pPr>
        <w:spacing w:after="0" w:line="240" w:lineRule="auto"/>
        <w:rPr>
          <w:rFonts w:ascii="Times New Roman" w:hAnsi="Times New Roman"/>
          <w:lang w:val="lt-LT"/>
        </w:rPr>
      </w:pPr>
    </w:p>
    <w:p w14:paraId="57B8534E" w14:textId="77777777" w:rsidR="008B3835" w:rsidRPr="00291E77" w:rsidRDefault="008B3835" w:rsidP="008B383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SERIJOS NUMERIS</w:t>
      </w:r>
    </w:p>
    <w:p w14:paraId="5560B1A0" w14:textId="77777777" w:rsidR="008B3835" w:rsidRPr="00291E77" w:rsidRDefault="008B3835" w:rsidP="008B3835">
      <w:pPr>
        <w:spacing w:after="0" w:line="240" w:lineRule="auto"/>
        <w:rPr>
          <w:rFonts w:ascii="Times New Roman" w:hAnsi="Times New Roman"/>
          <w:lang w:val="lt-LT"/>
        </w:rPr>
      </w:pPr>
    </w:p>
    <w:p w14:paraId="798B1C3E" w14:textId="77777777" w:rsidR="008B3835" w:rsidRPr="00291E77" w:rsidRDefault="008B3835" w:rsidP="008B3835">
      <w:pPr>
        <w:spacing w:after="0" w:line="240" w:lineRule="auto"/>
        <w:rPr>
          <w:rFonts w:ascii="Times New Roman" w:hAnsi="Times New Roman"/>
          <w:lang w:val="lt-LT"/>
        </w:rPr>
      </w:pPr>
    </w:p>
    <w:p w14:paraId="68C75D8C"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lang w:val="lt-LT"/>
        </w:rPr>
      </w:pPr>
      <w:r w:rsidRPr="00291E77">
        <w:rPr>
          <w:rFonts w:ascii="Times New Roman" w:hAnsi="Times New Roman"/>
          <w:b/>
          <w:lang w:val="lt-LT"/>
        </w:rPr>
        <w:t>5.</w:t>
      </w:r>
      <w:r w:rsidRPr="00291E77">
        <w:rPr>
          <w:rFonts w:ascii="Times New Roman" w:hAnsi="Times New Roman"/>
          <w:b/>
          <w:lang w:val="lt-LT"/>
        </w:rPr>
        <w:tab/>
        <w:t>KIEKIS (MASĖ, TŪRIS ARBA VIENETAI)</w:t>
      </w:r>
    </w:p>
    <w:p w14:paraId="435CBAC5" w14:textId="77777777" w:rsidR="008B3835" w:rsidRPr="00291E77" w:rsidRDefault="008B3835" w:rsidP="008B3835">
      <w:pPr>
        <w:spacing w:after="0" w:line="240" w:lineRule="auto"/>
        <w:rPr>
          <w:rFonts w:ascii="Times New Roman" w:hAnsi="Times New Roman"/>
          <w:lang w:val="lt-LT"/>
        </w:rPr>
      </w:pPr>
    </w:p>
    <w:p w14:paraId="5775FB85" w14:textId="77777777" w:rsidR="008B3835" w:rsidRPr="00291E77" w:rsidRDefault="008B3835" w:rsidP="008B3835">
      <w:pPr>
        <w:spacing w:after="0" w:line="240" w:lineRule="auto"/>
        <w:rPr>
          <w:rFonts w:ascii="Times New Roman" w:hAnsi="Times New Roman"/>
          <w:lang w:val="lt-LT"/>
        </w:rPr>
      </w:pPr>
    </w:p>
    <w:p w14:paraId="643F02FE" w14:textId="77777777" w:rsidR="008B3835" w:rsidRPr="00291E77" w:rsidRDefault="008B3835" w:rsidP="008B383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lang w:val="lt-LT"/>
        </w:rPr>
      </w:pPr>
      <w:r w:rsidRPr="00291E77">
        <w:rPr>
          <w:rFonts w:ascii="Times New Roman" w:hAnsi="Times New Roman"/>
          <w:b/>
          <w:lang w:val="lt-LT"/>
        </w:rPr>
        <w:t>6.</w:t>
      </w:r>
      <w:r w:rsidRPr="00291E77">
        <w:rPr>
          <w:rFonts w:ascii="Times New Roman" w:hAnsi="Times New Roman"/>
          <w:b/>
          <w:lang w:val="lt-LT"/>
        </w:rPr>
        <w:tab/>
        <w:t>KITA</w:t>
      </w:r>
    </w:p>
    <w:p w14:paraId="6062B6C5" w14:textId="77777777" w:rsidR="008B3835" w:rsidRDefault="008B3835" w:rsidP="008B3835">
      <w:pPr>
        <w:spacing w:after="0" w:line="240" w:lineRule="auto"/>
        <w:rPr>
          <w:rFonts w:ascii="Times New Roman" w:hAnsi="Times New Roman"/>
          <w:lang w:val="lt-LT"/>
        </w:rPr>
      </w:pPr>
    </w:p>
    <w:p w14:paraId="460A7E01" w14:textId="77777777" w:rsidR="008B3835" w:rsidRDefault="008B3835" w:rsidP="008B3835">
      <w:pPr>
        <w:spacing w:after="0" w:line="240" w:lineRule="auto"/>
        <w:rPr>
          <w:rFonts w:ascii="Times New Roman" w:hAnsi="Times New Roman"/>
          <w:lang w:val="lt-LT"/>
        </w:rPr>
      </w:pPr>
    </w:p>
    <w:p w14:paraId="1B90CF6C" w14:textId="77777777" w:rsidR="008B3835" w:rsidRDefault="008B3835" w:rsidP="008B3835">
      <w:pPr>
        <w:spacing w:after="0" w:line="240" w:lineRule="auto"/>
        <w:rPr>
          <w:rFonts w:ascii="Times New Roman" w:hAnsi="Times New Roman"/>
          <w:lang w:val="lt-LT"/>
        </w:rPr>
      </w:pPr>
      <w:r w:rsidRPr="00A74431">
        <w:rPr>
          <w:noProof/>
          <w:lang w:val="lt-LT" w:eastAsia="lt-LT"/>
        </w:rPr>
        <w:drawing>
          <wp:inline distT="0" distB="0" distL="0" distR="0" wp14:anchorId="3D757041" wp14:editId="5D60438E">
            <wp:extent cx="314325" cy="234315"/>
            <wp:effectExtent l="0" t="0" r="9525" b="0"/>
            <wp:docPr id="1577309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34315"/>
                    </a:xfrm>
                    <a:prstGeom prst="rect">
                      <a:avLst/>
                    </a:prstGeom>
                    <a:noFill/>
                    <a:ln>
                      <a:noFill/>
                    </a:ln>
                  </pic:spPr>
                </pic:pic>
              </a:graphicData>
            </a:graphic>
          </wp:inline>
        </w:drawing>
      </w:r>
      <w:r w:rsidRPr="0077056C">
        <w:rPr>
          <w:rFonts w:ascii="Times New Roman" w:hAnsi="Times New Roman"/>
          <w:lang w:val="lt-LT"/>
        </w:rPr>
        <w:t xml:space="preserve"> </w:t>
      </w:r>
      <w:r w:rsidRPr="003437DD">
        <w:rPr>
          <w:rFonts w:ascii="Times New Roman" w:hAnsi="Times New Roman"/>
          <w:highlight w:val="lightGray"/>
          <w:lang w:val="lt-LT"/>
        </w:rPr>
        <w:t>ženklas turi būti pridėtas</w:t>
      </w:r>
    </w:p>
    <w:p w14:paraId="1D721AA8" w14:textId="77777777" w:rsidR="008B3835" w:rsidRPr="00291E77" w:rsidRDefault="008B3835" w:rsidP="008B3835">
      <w:pPr>
        <w:spacing w:after="0" w:line="240" w:lineRule="auto"/>
        <w:rPr>
          <w:rFonts w:ascii="Times New Roman" w:hAnsi="Times New Roman"/>
          <w:b/>
          <w:lang w:val="lt-LT"/>
        </w:rPr>
      </w:pPr>
      <w:r w:rsidRPr="00291E77">
        <w:rPr>
          <w:rFonts w:ascii="Times New Roman" w:hAnsi="Times New Roman"/>
          <w:lang w:val="lt-LT"/>
        </w:rPr>
        <w:br w:type="page"/>
      </w:r>
    </w:p>
    <w:p w14:paraId="5DB61B22" w14:textId="77777777" w:rsidR="0074313E" w:rsidRPr="00291E77" w:rsidRDefault="0074313E" w:rsidP="0074313E">
      <w:pPr>
        <w:spacing w:after="0" w:line="240" w:lineRule="auto"/>
        <w:jc w:val="center"/>
        <w:rPr>
          <w:rFonts w:ascii="Times New Roman" w:hAnsi="Times New Roman"/>
          <w:b/>
          <w:lang w:val="lt-LT"/>
        </w:rPr>
      </w:pPr>
    </w:p>
    <w:p w14:paraId="2E3BD02D" w14:textId="77777777" w:rsidR="0074313E" w:rsidRPr="00291E77" w:rsidRDefault="0074313E" w:rsidP="0074313E">
      <w:pPr>
        <w:spacing w:after="0" w:line="240" w:lineRule="auto"/>
        <w:jc w:val="center"/>
        <w:rPr>
          <w:rFonts w:ascii="Times New Roman" w:hAnsi="Times New Roman"/>
          <w:b/>
          <w:lang w:val="lt-LT"/>
        </w:rPr>
      </w:pPr>
    </w:p>
    <w:p w14:paraId="47AE2C9B" w14:textId="77777777" w:rsidR="0074313E" w:rsidRPr="00291E77" w:rsidRDefault="0074313E" w:rsidP="0074313E">
      <w:pPr>
        <w:spacing w:after="0" w:line="240" w:lineRule="auto"/>
        <w:jc w:val="center"/>
        <w:rPr>
          <w:rFonts w:ascii="Times New Roman" w:hAnsi="Times New Roman"/>
          <w:b/>
          <w:lang w:val="lt-LT"/>
        </w:rPr>
      </w:pPr>
    </w:p>
    <w:p w14:paraId="7FF2237A" w14:textId="77777777" w:rsidR="0074313E" w:rsidRPr="00291E77" w:rsidRDefault="0074313E" w:rsidP="0074313E">
      <w:pPr>
        <w:spacing w:after="0" w:line="240" w:lineRule="auto"/>
        <w:jc w:val="center"/>
        <w:rPr>
          <w:rFonts w:ascii="Times New Roman" w:hAnsi="Times New Roman"/>
          <w:b/>
          <w:lang w:val="lt-LT"/>
        </w:rPr>
      </w:pPr>
    </w:p>
    <w:p w14:paraId="0747F21D" w14:textId="77777777" w:rsidR="0074313E" w:rsidRPr="00291E77" w:rsidRDefault="0074313E" w:rsidP="0074313E">
      <w:pPr>
        <w:spacing w:after="0" w:line="240" w:lineRule="auto"/>
        <w:jc w:val="center"/>
        <w:rPr>
          <w:rFonts w:ascii="Times New Roman" w:hAnsi="Times New Roman"/>
          <w:b/>
          <w:lang w:val="lt-LT"/>
        </w:rPr>
      </w:pPr>
    </w:p>
    <w:p w14:paraId="6E200080" w14:textId="77777777" w:rsidR="0074313E" w:rsidRPr="00291E77" w:rsidRDefault="0074313E" w:rsidP="0074313E">
      <w:pPr>
        <w:spacing w:after="0" w:line="240" w:lineRule="auto"/>
        <w:jc w:val="center"/>
        <w:rPr>
          <w:rFonts w:ascii="Times New Roman" w:hAnsi="Times New Roman"/>
          <w:b/>
          <w:lang w:val="lt-LT"/>
        </w:rPr>
      </w:pPr>
    </w:p>
    <w:p w14:paraId="5CC010A8" w14:textId="77777777" w:rsidR="0074313E" w:rsidRPr="00291E77" w:rsidRDefault="0074313E" w:rsidP="0074313E">
      <w:pPr>
        <w:spacing w:after="0" w:line="240" w:lineRule="auto"/>
        <w:jc w:val="center"/>
        <w:rPr>
          <w:rFonts w:ascii="Times New Roman" w:hAnsi="Times New Roman"/>
          <w:b/>
          <w:lang w:val="lt-LT"/>
        </w:rPr>
      </w:pPr>
    </w:p>
    <w:p w14:paraId="4F4BD512" w14:textId="77777777" w:rsidR="0074313E" w:rsidRPr="00291E77" w:rsidRDefault="0074313E" w:rsidP="0074313E">
      <w:pPr>
        <w:spacing w:after="0" w:line="240" w:lineRule="auto"/>
        <w:jc w:val="center"/>
        <w:rPr>
          <w:rFonts w:ascii="Times New Roman" w:hAnsi="Times New Roman"/>
          <w:b/>
          <w:lang w:val="lt-LT"/>
        </w:rPr>
      </w:pPr>
    </w:p>
    <w:p w14:paraId="2B39FDCA" w14:textId="77777777" w:rsidR="0074313E" w:rsidRPr="00291E77" w:rsidRDefault="0074313E" w:rsidP="0074313E">
      <w:pPr>
        <w:spacing w:after="0" w:line="240" w:lineRule="auto"/>
        <w:jc w:val="center"/>
        <w:rPr>
          <w:rFonts w:ascii="Times New Roman" w:hAnsi="Times New Roman"/>
          <w:b/>
          <w:lang w:val="lt-LT"/>
        </w:rPr>
      </w:pPr>
    </w:p>
    <w:p w14:paraId="6AC9F796" w14:textId="77777777" w:rsidR="0074313E" w:rsidRPr="00291E77" w:rsidRDefault="0074313E" w:rsidP="0074313E">
      <w:pPr>
        <w:spacing w:after="0" w:line="240" w:lineRule="auto"/>
        <w:jc w:val="center"/>
        <w:rPr>
          <w:rFonts w:ascii="Times New Roman" w:hAnsi="Times New Roman"/>
          <w:b/>
          <w:lang w:val="lt-LT"/>
        </w:rPr>
      </w:pPr>
    </w:p>
    <w:p w14:paraId="612C2116" w14:textId="77777777" w:rsidR="0074313E" w:rsidRPr="00291E77" w:rsidRDefault="0074313E" w:rsidP="0074313E">
      <w:pPr>
        <w:spacing w:after="0" w:line="240" w:lineRule="auto"/>
        <w:jc w:val="center"/>
        <w:rPr>
          <w:rFonts w:ascii="Times New Roman" w:hAnsi="Times New Roman"/>
          <w:b/>
          <w:lang w:val="lt-LT"/>
        </w:rPr>
      </w:pPr>
    </w:p>
    <w:p w14:paraId="74FE42E6" w14:textId="77777777" w:rsidR="0074313E" w:rsidRPr="00291E77" w:rsidRDefault="0074313E" w:rsidP="0074313E">
      <w:pPr>
        <w:spacing w:after="0" w:line="240" w:lineRule="auto"/>
        <w:jc w:val="center"/>
        <w:rPr>
          <w:rFonts w:ascii="Times New Roman" w:hAnsi="Times New Roman"/>
          <w:b/>
          <w:lang w:val="lt-LT"/>
        </w:rPr>
      </w:pPr>
    </w:p>
    <w:p w14:paraId="59595FB3" w14:textId="77777777" w:rsidR="0074313E" w:rsidRPr="00291E77" w:rsidRDefault="0074313E" w:rsidP="0074313E">
      <w:pPr>
        <w:spacing w:after="0" w:line="240" w:lineRule="auto"/>
        <w:jc w:val="center"/>
        <w:rPr>
          <w:rFonts w:ascii="Times New Roman" w:hAnsi="Times New Roman"/>
          <w:b/>
          <w:lang w:val="lt-LT"/>
        </w:rPr>
      </w:pPr>
    </w:p>
    <w:p w14:paraId="54B93077" w14:textId="77777777" w:rsidR="0074313E" w:rsidRPr="00291E77" w:rsidRDefault="0074313E" w:rsidP="0074313E">
      <w:pPr>
        <w:spacing w:after="0" w:line="240" w:lineRule="auto"/>
        <w:jc w:val="center"/>
        <w:rPr>
          <w:rFonts w:ascii="Times New Roman" w:hAnsi="Times New Roman"/>
          <w:b/>
          <w:lang w:val="lt-LT"/>
        </w:rPr>
      </w:pPr>
    </w:p>
    <w:p w14:paraId="5F852849" w14:textId="77777777" w:rsidR="0074313E" w:rsidRPr="00291E77" w:rsidRDefault="0074313E" w:rsidP="0074313E">
      <w:pPr>
        <w:spacing w:after="0" w:line="240" w:lineRule="auto"/>
        <w:jc w:val="center"/>
        <w:rPr>
          <w:rFonts w:ascii="Times New Roman" w:hAnsi="Times New Roman"/>
          <w:b/>
          <w:lang w:val="lt-LT"/>
        </w:rPr>
      </w:pPr>
    </w:p>
    <w:p w14:paraId="1267574F" w14:textId="77777777" w:rsidR="0074313E" w:rsidRPr="00291E77" w:rsidRDefault="0074313E" w:rsidP="0074313E">
      <w:pPr>
        <w:spacing w:after="0" w:line="240" w:lineRule="auto"/>
        <w:jc w:val="center"/>
        <w:rPr>
          <w:rFonts w:ascii="Times New Roman" w:hAnsi="Times New Roman"/>
          <w:b/>
          <w:lang w:val="lt-LT"/>
        </w:rPr>
      </w:pPr>
    </w:p>
    <w:p w14:paraId="218D1C8F" w14:textId="77777777" w:rsidR="0074313E" w:rsidRPr="00291E77" w:rsidRDefault="0074313E" w:rsidP="0074313E">
      <w:pPr>
        <w:spacing w:after="0" w:line="240" w:lineRule="auto"/>
        <w:jc w:val="center"/>
        <w:rPr>
          <w:rFonts w:ascii="Times New Roman" w:hAnsi="Times New Roman"/>
          <w:b/>
          <w:lang w:val="lt-LT"/>
        </w:rPr>
      </w:pPr>
    </w:p>
    <w:p w14:paraId="3D8D6FE4" w14:textId="77777777" w:rsidR="0074313E" w:rsidRPr="00291E77" w:rsidRDefault="0074313E" w:rsidP="0074313E">
      <w:pPr>
        <w:spacing w:after="0" w:line="240" w:lineRule="auto"/>
        <w:jc w:val="center"/>
        <w:rPr>
          <w:rFonts w:ascii="Times New Roman" w:hAnsi="Times New Roman"/>
          <w:b/>
          <w:lang w:val="lt-LT"/>
        </w:rPr>
      </w:pPr>
    </w:p>
    <w:p w14:paraId="760A64C7" w14:textId="77777777" w:rsidR="0074313E" w:rsidRPr="00291E77" w:rsidRDefault="0074313E" w:rsidP="0074313E">
      <w:pPr>
        <w:spacing w:after="0" w:line="240" w:lineRule="auto"/>
        <w:jc w:val="center"/>
        <w:rPr>
          <w:rFonts w:ascii="Times New Roman" w:hAnsi="Times New Roman"/>
          <w:b/>
          <w:lang w:val="lt-LT"/>
        </w:rPr>
      </w:pPr>
    </w:p>
    <w:p w14:paraId="07C9162A" w14:textId="77777777" w:rsidR="0074313E" w:rsidRPr="00291E77" w:rsidRDefault="0074313E" w:rsidP="0074313E">
      <w:pPr>
        <w:spacing w:after="0" w:line="240" w:lineRule="auto"/>
        <w:jc w:val="center"/>
        <w:rPr>
          <w:rFonts w:ascii="Times New Roman" w:hAnsi="Times New Roman"/>
          <w:b/>
          <w:lang w:val="lt-LT"/>
        </w:rPr>
      </w:pPr>
    </w:p>
    <w:p w14:paraId="48640414" w14:textId="77777777" w:rsidR="0074313E" w:rsidRPr="00291E77" w:rsidRDefault="0074313E" w:rsidP="0074313E">
      <w:pPr>
        <w:spacing w:after="0" w:line="240" w:lineRule="auto"/>
        <w:jc w:val="center"/>
        <w:rPr>
          <w:rFonts w:ascii="Times New Roman" w:hAnsi="Times New Roman"/>
          <w:b/>
          <w:lang w:val="lt-LT"/>
        </w:rPr>
      </w:pPr>
    </w:p>
    <w:p w14:paraId="3FFD3D4C" w14:textId="77777777" w:rsidR="0074313E" w:rsidRPr="00291E77" w:rsidRDefault="0074313E" w:rsidP="0074313E">
      <w:pPr>
        <w:spacing w:after="0" w:line="240" w:lineRule="auto"/>
        <w:jc w:val="center"/>
        <w:rPr>
          <w:rFonts w:ascii="Times New Roman" w:hAnsi="Times New Roman"/>
          <w:b/>
          <w:lang w:val="lt-LT"/>
        </w:rPr>
      </w:pPr>
      <w:r w:rsidRPr="00291E77">
        <w:rPr>
          <w:rFonts w:ascii="Times New Roman" w:hAnsi="Times New Roman"/>
          <w:b/>
          <w:lang w:val="lt-LT"/>
        </w:rPr>
        <w:t>B. PAKUOTĖS LAPELIS</w:t>
      </w:r>
    </w:p>
    <w:p w14:paraId="712551C4" w14:textId="77777777" w:rsidR="0074313E" w:rsidRPr="00291E77" w:rsidRDefault="0074313E" w:rsidP="0074313E">
      <w:pPr>
        <w:spacing w:after="0" w:line="240" w:lineRule="auto"/>
        <w:jc w:val="center"/>
        <w:rPr>
          <w:rFonts w:ascii="Times New Roman" w:hAnsi="Times New Roman"/>
          <w:lang w:val="lt-LT"/>
        </w:rPr>
      </w:pPr>
    </w:p>
    <w:p w14:paraId="3FBEBF25" w14:textId="77777777" w:rsidR="0074313E" w:rsidRPr="00291E77" w:rsidRDefault="0074313E" w:rsidP="0074313E">
      <w:pPr>
        <w:spacing w:after="0" w:line="240" w:lineRule="auto"/>
        <w:ind w:right="113"/>
        <w:jc w:val="center"/>
        <w:rPr>
          <w:rFonts w:ascii="Times New Roman" w:hAnsi="Times New Roman"/>
          <w:b/>
          <w:lang w:val="lt-LT"/>
        </w:rPr>
      </w:pPr>
      <w:r w:rsidRPr="00291E77">
        <w:rPr>
          <w:rFonts w:ascii="Times New Roman" w:hAnsi="Times New Roman"/>
          <w:lang w:val="lt-LT"/>
        </w:rPr>
        <w:br w:type="page"/>
      </w:r>
      <w:r w:rsidRPr="00291E77">
        <w:rPr>
          <w:rFonts w:ascii="Times New Roman" w:hAnsi="Times New Roman"/>
          <w:b/>
          <w:lang w:val="lt-LT"/>
        </w:rPr>
        <w:lastRenderedPageBreak/>
        <w:t>Pakuot</w:t>
      </w:r>
      <w:r w:rsidRPr="003B56AA">
        <w:rPr>
          <w:rFonts w:ascii="Times New Roman" w:hAnsi="Times New Roman" w:hint="eastAsia"/>
          <w:b/>
          <w:lang w:val="lt-LT"/>
        </w:rPr>
        <w:t>ė</w:t>
      </w:r>
      <w:r w:rsidRPr="00291E77">
        <w:rPr>
          <w:rFonts w:ascii="Times New Roman" w:hAnsi="Times New Roman"/>
          <w:b/>
          <w:lang w:val="lt-LT"/>
        </w:rPr>
        <w:t>s lapelis: informacija vartotojui</w:t>
      </w:r>
    </w:p>
    <w:p w14:paraId="13B7BA7F" w14:textId="77777777" w:rsidR="0074313E" w:rsidRPr="002111BF" w:rsidRDefault="0074313E" w:rsidP="0074313E">
      <w:pPr>
        <w:spacing w:after="0" w:line="240" w:lineRule="auto"/>
        <w:jc w:val="center"/>
        <w:outlineLvl w:val="0"/>
        <w:rPr>
          <w:rFonts w:ascii="Times New Roman" w:hAnsi="Times New Roman"/>
          <w:bCs/>
          <w:lang w:val="lt-LT"/>
        </w:rPr>
      </w:pPr>
    </w:p>
    <w:p w14:paraId="0A7A5BA1" w14:textId="77777777" w:rsidR="0074313E" w:rsidRPr="00291E77" w:rsidRDefault="0074313E" w:rsidP="0074313E">
      <w:pPr>
        <w:numPr>
          <w:ilvl w:val="12"/>
          <w:numId w:val="0"/>
        </w:numPr>
        <w:spacing w:after="0" w:line="240" w:lineRule="auto"/>
        <w:jc w:val="center"/>
        <w:rPr>
          <w:rFonts w:ascii="Times New Roman" w:hAnsi="Times New Roman"/>
          <w:b/>
          <w:lang w:val="lt-LT"/>
        </w:rPr>
      </w:pPr>
      <w:r w:rsidRPr="00291E77">
        <w:rPr>
          <w:rFonts w:ascii="Times New Roman" w:hAnsi="Times New Roman"/>
          <w:b/>
          <w:lang w:val="lt-LT"/>
        </w:rPr>
        <w:t>Relenza 5 mg/dozėje dozuoti įkvepiamieji milteliai</w:t>
      </w:r>
    </w:p>
    <w:p w14:paraId="1319D987" w14:textId="77777777" w:rsidR="0074313E" w:rsidRPr="00291E77" w:rsidRDefault="0074313E" w:rsidP="0074313E">
      <w:pPr>
        <w:numPr>
          <w:ilvl w:val="12"/>
          <w:numId w:val="0"/>
        </w:numPr>
        <w:spacing w:after="0" w:line="240" w:lineRule="auto"/>
        <w:jc w:val="center"/>
        <w:rPr>
          <w:rFonts w:ascii="Times New Roman" w:hAnsi="Times New Roman"/>
          <w:lang w:val="lt-LT"/>
        </w:rPr>
      </w:pPr>
      <w:r w:rsidRPr="00291E77">
        <w:rPr>
          <w:rFonts w:ascii="Times New Roman" w:hAnsi="Times New Roman"/>
          <w:lang w:val="lt-LT"/>
        </w:rPr>
        <w:t>Zanamiviras</w:t>
      </w:r>
    </w:p>
    <w:p w14:paraId="61BABFB2" w14:textId="77777777" w:rsidR="0074313E" w:rsidRPr="00291E77" w:rsidRDefault="0074313E" w:rsidP="0074313E">
      <w:pPr>
        <w:spacing w:after="0" w:line="240" w:lineRule="auto"/>
        <w:jc w:val="center"/>
        <w:rPr>
          <w:rFonts w:ascii="Times New Roman" w:hAnsi="Times New Roman"/>
          <w:lang w:val="lt-LT"/>
        </w:rPr>
      </w:pPr>
    </w:p>
    <w:p w14:paraId="5458FD95"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Atidžiai perskaitykite visą šį lapelį, prieš pradėdami vartoti vaistą, nes jame pateikiama Jums svarbi informacija.</w:t>
      </w:r>
    </w:p>
    <w:p w14:paraId="750528DF" w14:textId="77777777" w:rsidR="0074313E" w:rsidRPr="00291E77" w:rsidRDefault="0074313E" w:rsidP="0074313E">
      <w:pPr>
        <w:numPr>
          <w:ilvl w:val="0"/>
          <w:numId w:val="19"/>
        </w:numPr>
        <w:spacing w:after="0" w:line="240" w:lineRule="auto"/>
        <w:ind w:left="567" w:hanging="567"/>
        <w:rPr>
          <w:rFonts w:ascii="Times New Roman" w:hAnsi="Times New Roman"/>
          <w:lang w:val="lt-LT"/>
        </w:rPr>
      </w:pPr>
      <w:r w:rsidRPr="00291E77">
        <w:rPr>
          <w:rFonts w:ascii="Times New Roman" w:hAnsi="Times New Roman"/>
          <w:lang w:val="lt-LT"/>
        </w:rPr>
        <w:t>Neišmeskite šio lapelio, nes vėl gali prireikti jį perskaityti.</w:t>
      </w:r>
    </w:p>
    <w:p w14:paraId="61FDFADB" w14:textId="77777777" w:rsidR="0074313E" w:rsidRPr="00291E77" w:rsidRDefault="0074313E" w:rsidP="0074313E">
      <w:pPr>
        <w:numPr>
          <w:ilvl w:val="0"/>
          <w:numId w:val="19"/>
        </w:numPr>
        <w:spacing w:after="0" w:line="240" w:lineRule="auto"/>
        <w:ind w:left="567" w:hanging="567"/>
        <w:rPr>
          <w:rFonts w:ascii="Times New Roman" w:hAnsi="Times New Roman"/>
          <w:lang w:val="lt-LT"/>
        </w:rPr>
      </w:pPr>
      <w:r w:rsidRPr="00291E77">
        <w:rPr>
          <w:rFonts w:ascii="Times New Roman" w:hAnsi="Times New Roman"/>
          <w:lang w:val="lt-LT"/>
        </w:rPr>
        <w:t>Jeigu kiltų daugiau klausimų, kreipkitės į gydytoją, vaistininką arba slaugytoją.</w:t>
      </w:r>
    </w:p>
    <w:p w14:paraId="678D8989" w14:textId="77777777" w:rsidR="0074313E" w:rsidRPr="00291E77" w:rsidRDefault="0074313E" w:rsidP="0074313E">
      <w:pPr>
        <w:numPr>
          <w:ilvl w:val="0"/>
          <w:numId w:val="19"/>
        </w:numPr>
        <w:spacing w:after="0" w:line="240" w:lineRule="auto"/>
        <w:ind w:left="567" w:hanging="567"/>
        <w:rPr>
          <w:rFonts w:ascii="Times New Roman" w:hAnsi="Times New Roman"/>
          <w:lang w:val="lt-LT"/>
        </w:rPr>
      </w:pPr>
      <w:r w:rsidRPr="00291E77">
        <w:rPr>
          <w:rFonts w:ascii="Times New Roman" w:hAnsi="Times New Roman"/>
          <w:lang w:val="lt-LT"/>
        </w:rPr>
        <w:t>Šis vaistas skirtas tik Jums, todėl kitiems žmonėms jo duoti negalima. Vaistas gali jiems pakenkti (net tiems, kurių ligos požymiai yra tokie patys kaip Jūsų).</w:t>
      </w:r>
    </w:p>
    <w:p w14:paraId="3BE22EC7" w14:textId="77777777" w:rsidR="0074313E" w:rsidRPr="00291E77" w:rsidRDefault="0074313E" w:rsidP="0074313E">
      <w:pPr>
        <w:numPr>
          <w:ilvl w:val="0"/>
          <w:numId w:val="19"/>
        </w:numPr>
        <w:spacing w:after="0" w:line="240" w:lineRule="auto"/>
        <w:ind w:left="567" w:hanging="567"/>
        <w:rPr>
          <w:rFonts w:ascii="Times New Roman" w:hAnsi="Times New Roman"/>
          <w:lang w:val="lt-LT"/>
        </w:rPr>
      </w:pPr>
      <w:r w:rsidRPr="00291E77">
        <w:rPr>
          <w:rFonts w:ascii="Times New Roman" w:hAnsi="Times New Roman"/>
          <w:lang w:val="lt-LT"/>
        </w:rPr>
        <w:t>Jeigu pasireiškė šalutinis poveikis (net jeigu jis šiame lapelyje nenurodytas), kreipkitės į gydytoją, vaistininką arba slaugytoją. Žr. 4 skyrių.</w:t>
      </w:r>
    </w:p>
    <w:p w14:paraId="6F29523F" w14:textId="77777777" w:rsidR="0074313E" w:rsidRPr="002111BF" w:rsidRDefault="0074313E" w:rsidP="0074313E">
      <w:pPr>
        <w:numPr>
          <w:ilvl w:val="12"/>
          <w:numId w:val="0"/>
        </w:numPr>
        <w:spacing w:after="0" w:line="240" w:lineRule="auto"/>
        <w:ind w:right="-2"/>
        <w:outlineLvl w:val="0"/>
        <w:rPr>
          <w:rFonts w:ascii="Times New Roman" w:hAnsi="Times New Roman"/>
          <w:bCs/>
          <w:lang w:val="lt-LT"/>
        </w:rPr>
      </w:pPr>
    </w:p>
    <w:p w14:paraId="1F451F71"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Apie ką rašoma šiame lapelyje?</w:t>
      </w:r>
    </w:p>
    <w:p w14:paraId="39D402E6"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1.</w:t>
      </w:r>
      <w:r w:rsidRPr="00291E77">
        <w:rPr>
          <w:rFonts w:ascii="Times New Roman" w:hAnsi="Times New Roman"/>
          <w:lang w:val="lt-LT"/>
        </w:rPr>
        <w:tab/>
        <w:t>Kas yra Relenza ir kam jis vartojamas</w:t>
      </w:r>
    </w:p>
    <w:p w14:paraId="15800B06"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2.</w:t>
      </w:r>
      <w:r w:rsidRPr="00291E77">
        <w:rPr>
          <w:rFonts w:ascii="Times New Roman" w:hAnsi="Times New Roman"/>
          <w:lang w:val="lt-LT"/>
        </w:rPr>
        <w:tab/>
        <w:t>Kas žinotina prieš vartojant Relenza</w:t>
      </w:r>
    </w:p>
    <w:p w14:paraId="6C339402"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3.</w:t>
      </w:r>
      <w:r w:rsidRPr="00291E77">
        <w:rPr>
          <w:rFonts w:ascii="Times New Roman" w:hAnsi="Times New Roman"/>
          <w:lang w:val="lt-LT"/>
        </w:rPr>
        <w:tab/>
        <w:t>Kaip vartoti Relenza</w:t>
      </w:r>
    </w:p>
    <w:p w14:paraId="11C1FEB9"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4.</w:t>
      </w:r>
      <w:r w:rsidRPr="00291E77">
        <w:rPr>
          <w:rFonts w:ascii="Times New Roman" w:hAnsi="Times New Roman"/>
          <w:lang w:val="lt-LT"/>
        </w:rPr>
        <w:tab/>
        <w:t>Galimas šalutinis poveikis</w:t>
      </w:r>
    </w:p>
    <w:p w14:paraId="5A55CB8F"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5.</w:t>
      </w:r>
      <w:r w:rsidRPr="00291E77">
        <w:rPr>
          <w:rFonts w:ascii="Times New Roman" w:hAnsi="Times New Roman"/>
          <w:lang w:val="lt-LT"/>
        </w:rPr>
        <w:tab/>
        <w:t>Kaip laikyti Relenza</w:t>
      </w:r>
    </w:p>
    <w:p w14:paraId="286F0A50"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6.</w:t>
      </w:r>
      <w:r w:rsidRPr="00291E77">
        <w:rPr>
          <w:rFonts w:ascii="Times New Roman" w:hAnsi="Times New Roman"/>
          <w:lang w:val="lt-LT"/>
        </w:rPr>
        <w:tab/>
        <w:t>Pakuotės turinys ir kita informacija</w:t>
      </w:r>
    </w:p>
    <w:p w14:paraId="46EB5EFA" w14:textId="77777777" w:rsidR="0074313E" w:rsidRPr="00291E77" w:rsidRDefault="0074313E" w:rsidP="0074313E">
      <w:pPr>
        <w:numPr>
          <w:ilvl w:val="12"/>
          <w:numId w:val="0"/>
        </w:numPr>
        <w:spacing w:after="0" w:line="240" w:lineRule="auto"/>
        <w:rPr>
          <w:rFonts w:ascii="Times New Roman" w:hAnsi="Times New Roman"/>
          <w:lang w:val="lt-LT"/>
        </w:rPr>
      </w:pPr>
    </w:p>
    <w:p w14:paraId="4EA77456" w14:textId="77777777" w:rsidR="0074313E" w:rsidRPr="00291E77" w:rsidRDefault="0074313E" w:rsidP="0074313E">
      <w:pPr>
        <w:numPr>
          <w:ilvl w:val="12"/>
          <w:numId w:val="0"/>
        </w:numPr>
        <w:spacing w:after="0" w:line="240" w:lineRule="auto"/>
        <w:rPr>
          <w:rFonts w:ascii="Times New Roman" w:hAnsi="Times New Roman"/>
          <w:lang w:val="lt-LT"/>
        </w:rPr>
      </w:pPr>
    </w:p>
    <w:p w14:paraId="0926E714" w14:textId="77777777" w:rsidR="0074313E" w:rsidRPr="00291E77" w:rsidRDefault="0074313E" w:rsidP="0074313E">
      <w:pPr>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1.</w:t>
      </w:r>
      <w:r w:rsidRPr="00291E77">
        <w:rPr>
          <w:rFonts w:ascii="Times New Roman" w:hAnsi="Times New Roman"/>
          <w:b/>
          <w:lang w:val="lt-LT"/>
        </w:rPr>
        <w:tab/>
        <w:t>Kas yra Relenza ir kam jis vartojamas</w:t>
      </w:r>
    </w:p>
    <w:p w14:paraId="347BA9F5" w14:textId="77777777" w:rsidR="0074313E" w:rsidRPr="00291E77" w:rsidRDefault="0074313E" w:rsidP="0074313E">
      <w:pPr>
        <w:spacing w:after="0" w:line="240" w:lineRule="auto"/>
        <w:ind w:left="567" w:hanging="567"/>
        <w:rPr>
          <w:rFonts w:ascii="Times New Roman" w:hAnsi="Times New Roman"/>
          <w:lang w:val="lt-LT"/>
        </w:rPr>
      </w:pPr>
    </w:p>
    <w:p w14:paraId="0733DE9E"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Relenza priklauso vaistų, vadinamų antivirusiniais preparatais, grupei. </w:t>
      </w:r>
    </w:p>
    <w:p w14:paraId="6BF0193B"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b/>
          <w:lang w:val="lt-LT"/>
        </w:rPr>
        <w:t>Relenza</w:t>
      </w:r>
      <w:r w:rsidRPr="00291E77" w:rsidDel="00F330EE">
        <w:rPr>
          <w:rFonts w:ascii="Times New Roman" w:hAnsi="Times New Roman"/>
          <w:b/>
          <w:lang w:val="lt-LT"/>
        </w:rPr>
        <w:t xml:space="preserve"> </w:t>
      </w:r>
      <w:r w:rsidRPr="00291E77">
        <w:rPr>
          <w:rFonts w:ascii="Times New Roman" w:hAnsi="Times New Roman"/>
          <w:b/>
          <w:lang w:val="lt-LT"/>
        </w:rPr>
        <w:t xml:space="preserve">vartojamas </w:t>
      </w:r>
      <w:r w:rsidRPr="003B56AA">
        <w:rPr>
          <w:rFonts w:ascii="Times New Roman" w:hAnsi="Times New Roman"/>
          <w:b/>
          <w:bCs/>
          <w:noProof/>
          <w:lang w:val="lt-LT"/>
        </w:rPr>
        <w:t>gripo (</w:t>
      </w:r>
      <w:r w:rsidRPr="003B56AA">
        <w:rPr>
          <w:rFonts w:ascii="Times New Roman" w:hAnsi="Times New Roman"/>
          <w:b/>
          <w:lang w:val="lt-LT"/>
        </w:rPr>
        <w:t>gripo viruso sukeltos infekcijos</w:t>
      </w:r>
      <w:r w:rsidRPr="003B56AA">
        <w:rPr>
          <w:rFonts w:ascii="Times New Roman" w:hAnsi="Times New Roman"/>
          <w:b/>
          <w:bCs/>
          <w:noProof/>
          <w:lang w:val="lt-LT"/>
        </w:rPr>
        <w:t>)</w:t>
      </w:r>
      <w:r w:rsidRPr="003B56AA">
        <w:rPr>
          <w:rFonts w:ascii="Times New Roman" w:hAnsi="Times New Roman"/>
          <w:b/>
          <w:lang w:val="lt-LT"/>
        </w:rPr>
        <w:t xml:space="preserve"> gydymui</w:t>
      </w:r>
      <w:r w:rsidRPr="003B56AA">
        <w:rPr>
          <w:rFonts w:ascii="Times New Roman" w:hAnsi="Times New Roman"/>
          <w:lang w:val="lt-LT"/>
        </w:rPr>
        <w:t xml:space="preserve">. Jis sumažina gripo simptomų sunkumą ir sutrumpina jų trukmę. </w:t>
      </w:r>
    </w:p>
    <w:p w14:paraId="7504D15C"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Relenza taip pat vartojamas gripo profilaktikai, kai visuomenėje yra gripo protrūkis.</w:t>
      </w:r>
    </w:p>
    <w:p w14:paraId="54E0AA09"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Relenza galima gydyti suaugusius žmones ir </w:t>
      </w:r>
      <w:r w:rsidRPr="00291E77">
        <w:rPr>
          <w:rFonts w:ascii="Times New Roman" w:hAnsi="Times New Roman"/>
          <w:noProof/>
          <w:lang w:val="lt-LT"/>
        </w:rPr>
        <w:t>vaikus nuo</w:t>
      </w:r>
      <w:r w:rsidRPr="00291E77">
        <w:rPr>
          <w:rFonts w:ascii="Times New Roman" w:hAnsi="Times New Roman"/>
          <w:lang w:val="lt-LT"/>
        </w:rPr>
        <w:t xml:space="preserve"> 5 metų</w:t>
      </w:r>
      <w:r w:rsidRPr="003B56AA">
        <w:rPr>
          <w:rFonts w:ascii="Times New Roman" w:hAnsi="Times New Roman"/>
          <w:lang w:val="lt-LT"/>
        </w:rPr>
        <w:t>.</w:t>
      </w:r>
    </w:p>
    <w:p w14:paraId="49E7FF99"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Relenza reikia įkvėpti į plaučius, kadangi geriamo preparato organizmas nepasisavina. Gripo virusas užkrečia plaučius, todėl įkvėptas Relenza tiesiogiai veikia virusą plaučiuose. </w:t>
      </w:r>
    </w:p>
    <w:p w14:paraId="644572BC" w14:textId="77777777" w:rsidR="0074313E" w:rsidRPr="00291E77" w:rsidRDefault="0074313E" w:rsidP="0074313E">
      <w:pPr>
        <w:tabs>
          <w:tab w:val="left" w:pos="0"/>
        </w:tabs>
        <w:spacing w:after="0" w:line="240" w:lineRule="auto"/>
        <w:rPr>
          <w:rFonts w:ascii="Times New Roman" w:hAnsi="Times New Roman"/>
          <w:lang w:val="lt-LT"/>
        </w:rPr>
      </w:pPr>
    </w:p>
    <w:p w14:paraId="574F948D" w14:textId="77777777" w:rsidR="0074313E" w:rsidRPr="00291E77" w:rsidRDefault="0074313E" w:rsidP="0074313E">
      <w:pPr>
        <w:tabs>
          <w:tab w:val="left" w:pos="0"/>
        </w:tabs>
        <w:spacing w:after="0" w:line="240" w:lineRule="auto"/>
        <w:rPr>
          <w:rFonts w:ascii="Times New Roman" w:hAnsi="Times New Roman"/>
          <w:b/>
          <w:lang w:val="lt-LT"/>
        </w:rPr>
      </w:pPr>
      <w:r w:rsidRPr="00291E77">
        <w:rPr>
          <w:rFonts w:ascii="Times New Roman" w:hAnsi="Times New Roman"/>
          <w:b/>
          <w:color w:val="000000"/>
          <w:lang w:val="lt-LT"/>
        </w:rPr>
        <w:t>Relenza nepakeičia</w:t>
      </w:r>
      <w:r w:rsidRPr="00291E77">
        <w:rPr>
          <w:rFonts w:ascii="Times New Roman" w:hAnsi="Times New Roman"/>
          <w:color w:val="000000"/>
          <w:lang w:val="lt-LT"/>
        </w:rPr>
        <w:t xml:space="preserve"> </w:t>
      </w:r>
      <w:r w:rsidRPr="00291E77">
        <w:rPr>
          <w:rFonts w:ascii="Times New Roman" w:hAnsi="Times New Roman"/>
          <w:b/>
          <w:color w:val="000000"/>
          <w:lang w:val="lt-LT"/>
        </w:rPr>
        <w:t xml:space="preserve">skiepijimo nuo gripo. </w:t>
      </w:r>
      <w:r w:rsidRPr="003B56AA">
        <w:rPr>
          <w:rFonts w:ascii="Times New Roman" w:hAnsi="Times New Roman"/>
          <w:color w:val="000000"/>
          <w:lang w:val="lt-LT"/>
        </w:rPr>
        <w:t>Pasikonsultuokite su gydytoju dėl skiepijimosi nuo gripo.</w:t>
      </w:r>
    </w:p>
    <w:p w14:paraId="2302C189" w14:textId="77777777" w:rsidR="0074313E" w:rsidRPr="00291E77" w:rsidRDefault="0074313E" w:rsidP="0074313E">
      <w:pPr>
        <w:numPr>
          <w:ilvl w:val="12"/>
          <w:numId w:val="0"/>
        </w:numPr>
        <w:spacing w:after="0" w:line="240" w:lineRule="auto"/>
        <w:rPr>
          <w:rFonts w:ascii="Times New Roman" w:hAnsi="Times New Roman"/>
          <w:lang w:val="lt-LT"/>
        </w:rPr>
      </w:pPr>
    </w:p>
    <w:p w14:paraId="3BC77638" w14:textId="77777777" w:rsidR="0074313E" w:rsidRPr="00291E77" w:rsidRDefault="0074313E" w:rsidP="0074313E">
      <w:pPr>
        <w:numPr>
          <w:ilvl w:val="12"/>
          <w:numId w:val="0"/>
        </w:numPr>
        <w:spacing w:after="0" w:line="240" w:lineRule="auto"/>
        <w:rPr>
          <w:rFonts w:ascii="Times New Roman" w:hAnsi="Times New Roman"/>
          <w:lang w:val="lt-LT"/>
        </w:rPr>
      </w:pPr>
    </w:p>
    <w:p w14:paraId="6E0F06D3" w14:textId="77777777" w:rsidR="0074313E" w:rsidRPr="00291E77" w:rsidRDefault="0074313E" w:rsidP="0074313E">
      <w:pPr>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2.</w:t>
      </w:r>
      <w:r w:rsidRPr="00291E77">
        <w:rPr>
          <w:rFonts w:ascii="Times New Roman" w:hAnsi="Times New Roman"/>
          <w:b/>
          <w:lang w:val="lt-LT"/>
        </w:rPr>
        <w:tab/>
        <w:t>Kas žinotina prieš vartojant Relenza</w:t>
      </w:r>
    </w:p>
    <w:p w14:paraId="5185CD9A" w14:textId="77777777" w:rsidR="0074313E" w:rsidRPr="00291E77" w:rsidRDefault="0074313E" w:rsidP="0074313E">
      <w:pPr>
        <w:spacing w:after="0" w:line="240" w:lineRule="auto"/>
        <w:ind w:left="567" w:hanging="567"/>
        <w:rPr>
          <w:rFonts w:ascii="Times New Roman" w:hAnsi="Times New Roman"/>
          <w:lang w:val="lt-LT"/>
        </w:rPr>
      </w:pPr>
    </w:p>
    <w:p w14:paraId="152D7E04" w14:textId="3E4662EB" w:rsidR="0074313E" w:rsidRPr="00291E77" w:rsidRDefault="0074313E" w:rsidP="0074313E">
      <w:pPr>
        <w:spacing w:after="0" w:line="240" w:lineRule="auto"/>
        <w:ind w:left="567" w:hanging="567"/>
        <w:rPr>
          <w:rFonts w:ascii="Times New Roman" w:hAnsi="Times New Roman"/>
          <w:b/>
          <w:caps/>
          <w:lang w:val="lt-LT"/>
        </w:rPr>
      </w:pPr>
      <w:r w:rsidRPr="00291E77">
        <w:rPr>
          <w:rFonts w:ascii="Times New Roman" w:hAnsi="Times New Roman"/>
          <w:b/>
          <w:lang w:val="lt-LT"/>
        </w:rPr>
        <w:t xml:space="preserve">Relenza vartoti </w:t>
      </w:r>
      <w:r w:rsidR="00AF1819">
        <w:rPr>
          <w:rFonts w:ascii="Times New Roman" w:hAnsi="Times New Roman"/>
          <w:b/>
          <w:lang w:val="lt-LT"/>
        </w:rPr>
        <w:t>draudžiama</w:t>
      </w:r>
      <w:r w:rsidRPr="00291E77">
        <w:rPr>
          <w:rFonts w:ascii="Times New Roman" w:hAnsi="Times New Roman"/>
          <w:b/>
          <w:lang w:val="lt-LT"/>
        </w:rPr>
        <w:t>:</w:t>
      </w:r>
    </w:p>
    <w:p w14:paraId="0D48169B" w14:textId="2D4DA7D7" w:rsidR="0074313E" w:rsidRPr="00291E77" w:rsidRDefault="0074313E" w:rsidP="0074313E">
      <w:pPr>
        <w:numPr>
          <w:ilvl w:val="0"/>
          <w:numId w:val="19"/>
        </w:numPr>
        <w:spacing w:after="0" w:line="240" w:lineRule="auto"/>
        <w:rPr>
          <w:rFonts w:ascii="Times New Roman" w:hAnsi="Times New Roman"/>
          <w:lang w:val="lt-LT"/>
        </w:rPr>
      </w:pPr>
      <w:r w:rsidRPr="00291E77">
        <w:rPr>
          <w:rFonts w:ascii="Times New Roman" w:hAnsi="Times New Roman"/>
          <w:b/>
          <w:lang w:val="lt-LT"/>
        </w:rPr>
        <w:t xml:space="preserve">jeigu yra alergija </w:t>
      </w:r>
      <w:r w:rsidRPr="003B56AA">
        <w:rPr>
          <w:rFonts w:ascii="Times New Roman" w:hAnsi="Times New Roman"/>
          <w:lang w:val="lt-LT"/>
        </w:rPr>
        <w:t xml:space="preserve">zanamivirui arba bet kuriai pagalbinei šio vaisto medžiagai (jos išvardytos </w:t>
      </w:r>
      <w:r w:rsidR="004B5E73" w:rsidRPr="003B56AA">
        <w:rPr>
          <w:rFonts w:ascii="Times New Roman" w:hAnsi="Times New Roman"/>
          <w:lang w:val="lt-LT"/>
        </w:rPr>
        <w:t>6</w:t>
      </w:r>
      <w:r w:rsidR="004B5E73">
        <w:rPr>
          <w:rFonts w:ascii="Times New Roman" w:hAnsi="Times New Roman"/>
          <w:lang w:val="lt-LT"/>
        </w:rPr>
        <w:t> </w:t>
      </w:r>
      <w:r w:rsidRPr="003B56AA">
        <w:rPr>
          <w:rFonts w:ascii="Times New Roman" w:hAnsi="Times New Roman"/>
          <w:lang w:val="lt-LT"/>
        </w:rPr>
        <w:t>skyriuje</w:t>
      </w:r>
      <w:r w:rsidRPr="00291E77">
        <w:rPr>
          <w:rFonts w:ascii="Times New Roman" w:hAnsi="Times New Roman"/>
          <w:noProof/>
          <w:lang w:val="lt-LT"/>
        </w:rPr>
        <w:t>);</w:t>
      </w:r>
    </w:p>
    <w:p w14:paraId="2197DFCC" w14:textId="77777777" w:rsidR="0074313E" w:rsidRPr="00291E77" w:rsidRDefault="0074313E" w:rsidP="0074313E">
      <w:pPr>
        <w:numPr>
          <w:ilvl w:val="0"/>
          <w:numId w:val="19"/>
        </w:numPr>
        <w:spacing w:after="0" w:line="240" w:lineRule="auto"/>
        <w:rPr>
          <w:rFonts w:ascii="Times New Roman" w:hAnsi="Times New Roman"/>
          <w:b/>
          <w:lang w:val="lt-LT"/>
        </w:rPr>
      </w:pPr>
      <w:r w:rsidRPr="00291E77">
        <w:rPr>
          <w:rFonts w:ascii="Times New Roman" w:hAnsi="Times New Roman"/>
          <w:b/>
          <w:noProof/>
          <w:lang w:val="lt-LT"/>
        </w:rPr>
        <w:t xml:space="preserve">jeigu Jums pasireiškia alergija pieno baltymams </w:t>
      </w:r>
      <w:r w:rsidRPr="00291E77">
        <w:rPr>
          <w:rFonts w:ascii="Times New Roman" w:hAnsi="Times New Roman"/>
          <w:noProof/>
          <w:lang w:val="lt-LT"/>
        </w:rPr>
        <w:t>(žr. skyrelį „Relenza sudėtyje yra laktozės ir pieno baltymo“ ir 6 skyrių)</w:t>
      </w:r>
      <w:r w:rsidRPr="003B56AA">
        <w:rPr>
          <w:rFonts w:ascii="Times New Roman" w:hAnsi="Times New Roman"/>
          <w:noProof/>
          <w:lang w:val="lt-LT"/>
        </w:rPr>
        <w:t>.</w:t>
      </w:r>
    </w:p>
    <w:p w14:paraId="5A716462" w14:textId="172CAE1D" w:rsidR="0074313E" w:rsidRPr="00291E77" w:rsidRDefault="0074313E" w:rsidP="0074313E">
      <w:pPr>
        <w:numPr>
          <w:ilvl w:val="12"/>
          <w:numId w:val="0"/>
        </w:numPr>
        <w:spacing w:after="0" w:line="240" w:lineRule="auto"/>
        <w:ind w:left="567" w:hanging="567"/>
        <w:rPr>
          <w:rFonts w:ascii="Times New Roman" w:hAnsi="Times New Roman"/>
          <w:b/>
          <w:lang w:val="lt-LT"/>
        </w:rPr>
      </w:pPr>
      <w:r w:rsidRPr="00291E77">
        <w:rPr>
          <w:rFonts w:ascii="Times New Roman" w:hAnsi="Times New Roman"/>
          <w:b/>
          <w:lang w:val="lt-LT"/>
        </w:rPr>
        <w:t>Relenza negalima vartoti jaunesniems kaip 5</w:t>
      </w:r>
      <w:r w:rsidR="00BA3EA5">
        <w:rPr>
          <w:rFonts w:ascii="Times New Roman" w:hAnsi="Times New Roman"/>
          <w:b/>
          <w:lang w:val="lt-LT"/>
        </w:rPr>
        <w:t> </w:t>
      </w:r>
      <w:r w:rsidRPr="00291E77">
        <w:rPr>
          <w:rFonts w:ascii="Times New Roman" w:hAnsi="Times New Roman"/>
          <w:b/>
          <w:lang w:val="lt-LT"/>
        </w:rPr>
        <w:t>metų vaikams.</w:t>
      </w:r>
    </w:p>
    <w:p w14:paraId="4B24E42F" w14:textId="77777777" w:rsidR="0074313E" w:rsidRPr="007227ED" w:rsidRDefault="0074313E" w:rsidP="0074313E">
      <w:pPr>
        <w:spacing w:after="0" w:line="240" w:lineRule="auto"/>
        <w:ind w:left="567" w:hanging="567"/>
        <w:rPr>
          <w:rFonts w:ascii="Times New Roman" w:hAnsi="Times New Roman"/>
          <w:bCs/>
          <w:lang w:val="lt-LT"/>
        </w:rPr>
      </w:pPr>
    </w:p>
    <w:p w14:paraId="6152BE15"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Įspėjimai ir atsargumo priemonės</w:t>
      </w:r>
    </w:p>
    <w:p w14:paraId="3E5311C2"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Jeigu vartojant Relenza, Jūs pajuntate veržimo pojūtį ryklėje ar krūtinėje.</w:t>
      </w:r>
    </w:p>
    <w:p w14:paraId="13DD090F"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Labai retais atvejais Relenza gali sukelti šias reakcijas:</w:t>
      </w:r>
    </w:p>
    <w:p w14:paraId="21B1462A" w14:textId="77777777" w:rsidR="0074313E" w:rsidRPr="00291E77" w:rsidRDefault="0074313E" w:rsidP="0074313E">
      <w:pPr>
        <w:numPr>
          <w:ilvl w:val="0"/>
          <w:numId w:val="20"/>
        </w:numPr>
        <w:spacing w:after="0" w:line="240" w:lineRule="auto"/>
        <w:ind w:left="567"/>
        <w:rPr>
          <w:rFonts w:ascii="Times New Roman" w:hAnsi="Times New Roman"/>
          <w:b/>
          <w:lang w:val="lt-LT"/>
        </w:rPr>
      </w:pPr>
      <w:r w:rsidRPr="00291E77">
        <w:rPr>
          <w:rFonts w:ascii="Times New Roman" w:hAnsi="Times New Roman"/>
          <w:b/>
          <w:lang w:val="lt-LT"/>
        </w:rPr>
        <w:t>veržimą gerklėje ar krūtinėje,</w:t>
      </w:r>
    </w:p>
    <w:p w14:paraId="28DD7833" w14:textId="77777777" w:rsidR="0074313E" w:rsidRPr="00291E77" w:rsidRDefault="0074313E" w:rsidP="0074313E">
      <w:pPr>
        <w:numPr>
          <w:ilvl w:val="0"/>
          <w:numId w:val="20"/>
        </w:numPr>
        <w:spacing w:after="0" w:line="240" w:lineRule="auto"/>
        <w:ind w:left="567"/>
        <w:rPr>
          <w:rFonts w:ascii="Times New Roman" w:hAnsi="Times New Roman"/>
          <w:b/>
          <w:lang w:val="lt-LT"/>
        </w:rPr>
      </w:pPr>
      <w:r w:rsidRPr="00291E77">
        <w:rPr>
          <w:rFonts w:ascii="Times New Roman" w:hAnsi="Times New Roman"/>
          <w:b/>
          <w:lang w:val="lt-LT"/>
        </w:rPr>
        <w:t>kvėpavimo pasunkėjimą.</w:t>
      </w:r>
    </w:p>
    <w:p w14:paraId="5359062E" w14:textId="77777777" w:rsidR="0074313E" w:rsidRPr="00291E77" w:rsidRDefault="0074313E" w:rsidP="0074313E">
      <w:pPr>
        <w:numPr>
          <w:ilvl w:val="12"/>
          <w:numId w:val="0"/>
        </w:numPr>
        <w:spacing w:after="0" w:line="240" w:lineRule="auto"/>
        <w:ind w:left="567" w:hanging="567"/>
        <w:rPr>
          <w:rFonts w:ascii="Times New Roman" w:hAnsi="Times New Roman"/>
          <w:lang w:val="lt-LT"/>
        </w:rPr>
      </w:pPr>
      <w:r w:rsidRPr="00291E77">
        <w:rPr>
          <w:rFonts w:ascii="Times New Roman" w:hAnsi="Times New Roman"/>
          <w:lang w:val="lt-LT"/>
        </w:rPr>
        <w:t>Jeigu vartojant Relenza, atsirado tokių simptomų,</w:t>
      </w:r>
    </w:p>
    <w:p w14:paraId="194F01C2" w14:textId="77777777" w:rsidR="0074313E" w:rsidRPr="00291E77" w:rsidRDefault="0074313E" w:rsidP="0074313E">
      <w:pPr>
        <w:numPr>
          <w:ilvl w:val="0"/>
          <w:numId w:val="21"/>
        </w:numPr>
        <w:spacing w:after="0" w:line="240" w:lineRule="auto"/>
        <w:ind w:left="567"/>
        <w:rPr>
          <w:rFonts w:ascii="Times New Roman" w:hAnsi="Times New Roman"/>
          <w:lang w:val="lt-LT"/>
        </w:rPr>
      </w:pPr>
      <w:r w:rsidRPr="00291E77">
        <w:rPr>
          <w:rFonts w:ascii="Times New Roman" w:hAnsi="Times New Roman"/>
          <w:b/>
          <w:lang w:val="lt-LT"/>
        </w:rPr>
        <w:t>nutraukite Relenza vartojimą ir nedelsdami kreipkitės medicininės pagalbos.</w:t>
      </w:r>
      <w:r w:rsidRPr="00291E77">
        <w:rPr>
          <w:rFonts w:ascii="Times New Roman" w:hAnsi="Times New Roman"/>
          <w:lang w:val="lt-LT"/>
        </w:rPr>
        <w:t xml:space="preserve"> Kreipkitės į savo gydytoją arba artimiausios ligoninės priėmimo skyrių.</w:t>
      </w:r>
    </w:p>
    <w:p w14:paraId="07032A4D" w14:textId="77777777" w:rsidR="0074313E" w:rsidRPr="00291E77" w:rsidRDefault="0074313E" w:rsidP="0074313E">
      <w:pPr>
        <w:numPr>
          <w:ilvl w:val="12"/>
          <w:numId w:val="0"/>
        </w:numPr>
        <w:spacing w:after="0" w:line="240" w:lineRule="auto"/>
        <w:ind w:left="567" w:hanging="567"/>
        <w:rPr>
          <w:rFonts w:ascii="Times New Roman" w:hAnsi="Times New Roman"/>
          <w:b/>
          <w:lang w:val="lt-LT"/>
        </w:rPr>
      </w:pPr>
    </w:p>
    <w:p w14:paraId="1F7A6FA4" w14:textId="77777777" w:rsidR="0074313E" w:rsidRPr="00291E77" w:rsidRDefault="0074313E" w:rsidP="0074313E">
      <w:pPr>
        <w:keepNext/>
        <w:numPr>
          <w:ilvl w:val="12"/>
          <w:numId w:val="0"/>
        </w:numPr>
        <w:spacing w:after="0" w:line="240" w:lineRule="auto"/>
        <w:ind w:left="567" w:hanging="567"/>
        <w:rPr>
          <w:rFonts w:ascii="Times New Roman" w:hAnsi="Times New Roman"/>
          <w:lang w:val="lt-LT"/>
        </w:rPr>
      </w:pPr>
      <w:r w:rsidRPr="00291E77">
        <w:rPr>
          <w:rFonts w:ascii="Times New Roman" w:hAnsi="Times New Roman"/>
          <w:b/>
          <w:lang w:val="lt-LT"/>
        </w:rPr>
        <w:lastRenderedPageBreak/>
        <w:t>Jeigu</w:t>
      </w:r>
      <w:r w:rsidRPr="00291E77">
        <w:rPr>
          <w:rFonts w:ascii="Times New Roman" w:hAnsi="Times New Roman"/>
          <w:lang w:val="lt-LT"/>
        </w:rPr>
        <w:t xml:space="preserve"> </w:t>
      </w:r>
      <w:r w:rsidRPr="00291E77">
        <w:rPr>
          <w:rFonts w:ascii="Times New Roman" w:hAnsi="Times New Roman"/>
          <w:b/>
          <w:lang w:val="lt-LT"/>
        </w:rPr>
        <w:t>sergate sunkia astma ar yra kitų plaučių ar kvėpavimo sutrikimų</w:t>
      </w:r>
      <w:r w:rsidRPr="003B56AA">
        <w:rPr>
          <w:rFonts w:ascii="Times New Roman" w:hAnsi="Times New Roman"/>
          <w:lang w:val="lt-LT"/>
        </w:rPr>
        <w:t>.</w:t>
      </w:r>
    </w:p>
    <w:p w14:paraId="3719ABBD" w14:textId="77777777" w:rsidR="0074313E" w:rsidRPr="00291E77" w:rsidRDefault="0074313E" w:rsidP="0074313E">
      <w:pPr>
        <w:keepNext/>
        <w:tabs>
          <w:tab w:val="left" w:pos="567"/>
        </w:tabs>
        <w:spacing w:after="0" w:line="260" w:lineRule="exact"/>
        <w:outlineLvl w:val="1"/>
        <w:rPr>
          <w:rFonts w:ascii="Times New Roman" w:hAnsi="Times New Roman"/>
          <w:lang w:val="lt-LT"/>
        </w:rPr>
      </w:pPr>
      <w:r w:rsidRPr="00291E77">
        <w:rPr>
          <w:rFonts w:ascii="Times New Roman" w:hAnsi="Times New Roman"/>
          <w:lang w:val="lt-LT"/>
        </w:rPr>
        <w:t>Gydytojas turi žinoti, jeigu sergate:</w:t>
      </w:r>
    </w:p>
    <w:p w14:paraId="6EDE3E3C" w14:textId="77777777" w:rsidR="0074313E" w:rsidRPr="00291E77" w:rsidRDefault="0074313E" w:rsidP="0074313E">
      <w:pPr>
        <w:keepNext/>
        <w:numPr>
          <w:ilvl w:val="0"/>
          <w:numId w:val="22"/>
        </w:numPr>
        <w:tabs>
          <w:tab w:val="left" w:pos="567"/>
        </w:tabs>
        <w:spacing w:after="0" w:line="260" w:lineRule="exact"/>
        <w:ind w:left="567"/>
        <w:outlineLvl w:val="1"/>
        <w:rPr>
          <w:rFonts w:ascii="Times New Roman" w:hAnsi="Times New Roman"/>
          <w:lang w:val="lt-LT"/>
        </w:rPr>
      </w:pPr>
      <w:r w:rsidRPr="00291E77">
        <w:rPr>
          <w:rFonts w:ascii="Times New Roman" w:hAnsi="Times New Roman"/>
          <w:b/>
          <w:lang w:val="lt-LT"/>
        </w:rPr>
        <w:t>astma,</w:t>
      </w:r>
    </w:p>
    <w:p w14:paraId="5F067610" w14:textId="77777777" w:rsidR="0074313E" w:rsidRPr="00291E77" w:rsidRDefault="0074313E" w:rsidP="0074313E">
      <w:pPr>
        <w:numPr>
          <w:ilvl w:val="0"/>
          <w:numId w:val="22"/>
        </w:numPr>
        <w:spacing w:after="0" w:line="240" w:lineRule="auto"/>
        <w:ind w:left="567"/>
        <w:rPr>
          <w:rFonts w:ascii="Times New Roman" w:hAnsi="Times New Roman"/>
          <w:b/>
          <w:lang w:val="lt-LT"/>
        </w:rPr>
      </w:pPr>
      <w:r w:rsidRPr="00291E77">
        <w:rPr>
          <w:rFonts w:ascii="Times New Roman" w:hAnsi="Times New Roman"/>
          <w:b/>
          <w:lang w:val="lt-LT"/>
        </w:rPr>
        <w:t>kitomis plaučių ligomis, kurios sutrikdo kvėpavimą, pavyzdžiui, emfizema, lėtine obstrukcinė plaučių liga (LOPL) ar lėtiniu bronchitu.</w:t>
      </w:r>
    </w:p>
    <w:p w14:paraId="15EC1DCE" w14:textId="77777777" w:rsidR="0074313E" w:rsidRPr="00291E77" w:rsidRDefault="0074313E" w:rsidP="0074313E">
      <w:pPr>
        <w:numPr>
          <w:ilvl w:val="0"/>
          <w:numId w:val="21"/>
        </w:numPr>
        <w:tabs>
          <w:tab w:val="left" w:pos="0"/>
        </w:tabs>
        <w:spacing w:after="0" w:line="240" w:lineRule="auto"/>
        <w:ind w:left="567"/>
        <w:rPr>
          <w:rFonts w:ascii="Times New Roman" w:hAnsi="Times New Roman"/>
          <w:lang w:val="lt-LT"/>
        </w:rPr>
      </w:pPr>
      <w:r w:rsidRPr="00291E77">
        <w:rPr>
          <w:rFonts w:ascii="Times New Roman" w:hAnsi="Times New Roman"/>
          <w:b/>
          <w:lang w:val="lt-LT"/>
        </w:rPr>
        <w:t>Prieš pradedant vartoti Relenza, pasakykite apie tai gydytojui</w:t>
      </w:r>
      <w:r w:rsidRPr="00291E77">
        <w:rPr>
          <w:rFonts w:ascii="Times New Roman" w:hAnsi="Times New Roman"/>
          <w:lang w:val="lt-LT"/>
        </w:rPr>
        <w:t>, kad jis ar ji galėtų atidžiau stebėti, ar Jūsų būklė kontroliuojama.</w:t>
      </w:r>
    </w:p>
    <w:p w14:paraId="1E402115" w14:textId="77777777" w:rsidR="0074313E" w:rsidRPr="00291E77" w:rsidRDefault="0074313E" w:rsidP="0074313E">
      <w:pPr>
        <w:numPr>
          <w:ilvl w:val="12"/>
          <w:numId w:val="0"/>
        </w:numPr>
        <w:spacing w:after="0" w:line="240" w:lineRule="auto"/>
        <w:ind w:left="567" w:hanging="567"/>
        <w:rPr>
          <w:rFonts w:ascii="Times New Roman" w:hAnsi="Times New Roman"/>
          <w:lang w:val="lt-LT"/>
        </w:rPr>
      </w:pPr>
    </w:p>
    <w:p w14:paraId="1D41F3C7"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b/>
          <w:lang w:val="lt-LT"/>
        </w:rPr>
        <w:t xml:space="preserve">Jeigu vartojate įkvepiamųjų vaistų </w:t>
      </w:r>
      <w:r w:rsidRPr="00291E77">
        <w:rPr>
          <w:rFonts w:ascii="Times New Roman" w:hAnsi="Times New Roman"/>
          <w:lang w:val="lt-LT"/>
        </w:rPr>
        <w:t>nuo astmos ar kitų kvėpavimo sutrikimų, prieš pradedant vartoti Relenza, atidžiai perskaitykite toliau esančią šio pakuotės lapelio dalį ,,</w:t>
      </w:r>
      <w:r w:rsidRPr="003B56AA">
        <w:rPr>
          <w:rFonts w:ascii="Times New Roman" w:hAnsi="Times New Roman"/>
          <w:i/>
          <w:lang w:val="lt-LT"/>
        </w:rPr>
        <w:t>Relenza vartojimas kartu su įkvepiamaisiais vaistais nuo kvėpavimo sutrikimų</w:t>
      </w:r>
      <w:r w:rsidRPr="003B56AA">
        <w:rPr>
          <w:rFonts w:ascii="Times New Roman" w:hAnsi="Times New Roman"/>
          <w:lang w:val="lt-LT"/>
        </w:rPr>
        <w:t>“.</w:t>
      </w:r>
    </w:p>
    <w:p w14:paraId="0631E845" w14:textId="77777777" w:rsidR="0074313E" w:rsidRPr="002111BF" w:rsidRDefault="0074313E" w:rsidP="0074313E">
      <w:pPr>
        <w:tabs>
          <w:tab w:val="left" w:pos="0"/>
        </w:tabs>
        <w:spacing w:after="0" w:line="240" w:lineRule="auto"/>
        <w:rPr>
          <w:rFonts w:ascii="Times New Roman" w:hAnsi="Times New Roman"/>
          <w:bCs/>
          <w:lang w:val="lt-LT"/>
        </w:rPr>
      </w:pPr>
    </w:p>
    <w:p w14:paraId="43A863C7" w14:textId="77777777" w:rsidR="0074313E" w:rsidRPr="00291E77" w:rsidRDefault="0074313E" w:rsidP="0074313E">
      <w:pPr>
        <w:tabs>
          <w:tab w:val="left" w:pos="0"/>
        </w:tabs>
        <w:spacing w:after="0" w:line="240" w:lineRule="auto"/>
        <w:rPr>
          <w:rFonts w:ascii="Times New Roman" w:hAnsi="Times New Roman"/>
          <w:b/>
          <w:lang w:val="lt-LT"/>
        </w:rPr>
      </w:pPr>
      <w:r w:rsidRPr="00291E77">
        <w:rPr>
          <w:rFonts w:ascii="Times New Roman" w:hAnsi="Times New Roman"/>
          <w:b/>
          <w:lang w:val="lt-LT"/>
        </w:rPr>
        <w:t>Relenza vartojimas kartu su įkvepiamaisiais vaistais nuo kvėpavimo sutrikimų</w:t>
      </w:r>
    </w:p>
    <w:p w14:paraId="2E08926D" w14:textId="77777777" w:rsidR="0074313E" w:rsidRPr="00291E77" w:rsidRDefault="0074313E" w:rsidP="0074313E">
      <w:pPr>
        <w:tabs>
          <w:tab w:val="left" w:pos="0"/>
        </w:tabs>
        <w:spacing w:after="0" w:line="240" w:lineRule="auto"/>
        <w:rPr>
          <w:rFonts w:ascii="Times New Roman" w:hAnsi="Times New Roman"/>
          <w:b/>
          <w:lang w:val="lt-LT"/>
        </w:rPr>
      </w:pPr>
      <w:r w:rsidRPr="00291E77">
        <w:rPr>
          <w:rFonts w:ascii="Times New Roman" w:hAnsi="Times New Roman"/>
          <w:b/>
          <w:lang w:val="lt-LT"/>
        </w:rPr>
        <w:t xml:space="preserve">Jeigu vartojate įkvepiamųjų vaistų </w:t>
      </w:r>
      <w:r w:rsidRPr="00291E77">
        <w:rPr>
          <w:rFonts w:ascii="Times New Roman" w:hAnsi="Times New Roman"/>
          <w:lang w:val="lt-LT"/>
        </w:rPr>
        <w:t>nuo astmos ar bet kokių kitų kvėpavimo sutrikimų, inhaliatorius ir toliau vartokite įprastu laiku.</w:t>
      </w:r>
    </w:p>
    <w:p w14:paraId="19E61DDE"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lang w:val="lt-LT"/>
        </w:rPr>
        <w:t xml:space="preserve">Jeigu buvo rekomenduota vartoti Relenza tuo pačiu paros laiku, kaip ir kitus įkvepiamuosius vaistus, </w:t>
      </w:r>
      <w:r w:rsidRPr="00291E77">
        <w:rPr>
          <w:rFonts w:ascii="Times New Roman" w:hAnsi="Times New Roman"/>
          <w:b/>
          <w:lang w:val="lt-LT"/>
        </w:rPr>
        <w:t>kitus įkvepiamuosius vaistus vartokite keletą minučių prieš Relenza.</w:t>
      </w:r>
    </w:p>
    <w:p w14:paraId="2C147EF4"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Prieš vartojant Relenza,</w:t>
      </w:r>
      <w:r w:rsidRPr="00291E77">
        <w:rPr>
          <w:rFonts w:ascii="Times New Roman" w:hAnsi="Times New Roman"/>
          <w:b/>
          <w:lang w:val="lt-LT"/>
        </w:rPr>
        <w:t xml:space="preserve"> įsitikinkite, ar turite šalia greitai veikiančių kvėpavimą palengvinančių vaistų inhaliatorių </w:t>
      </w:r>
      <w:r w:rsidRPr="003B56AA">
        <w:rPr>
          <w:rFonts w:ascii="Times New Roman" w:hAnsi="Times New Roman"/>
          <w:lang w:val="lt-LT"/>
        </w:rPr>
        <w:t>(pvz., salbutamolio).</w:t>
      </w:r>
    </w:p>
    <w:p w14:paraId="29571E0D" w14:textId="77777777" w:rsidR="0074313E" w:rsidRPr="00291E77" w:rsidRDefault="0074313E" w:rsidP="0074313E">
      <w:pPr>
        <w:numPr>
          <w:ilvl w:val="12"/>
          <w:numId w:val="0"/>
        </w:numPr>
        <w:spacing w:after="0" w:line="240" w:lineRule="auto"/>
        <w:ind w:left="567" w:hanging="567"/>
        <w:rPr>
          <w:rFonts w:ascii="Times New Roman" w:hAnsi="Times New Roman"/>
          <w:lang w:val="lt-LT"/>
        </w:rPr>
      </w:pPr>
    </w:p>
    <w:p w14:paraId="0E28902C"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Kiti vaistai ir Relenza</w:t>
      </w:r>
    </w:p>
    <w:p w14:paraId="452FAB58"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Jeigu vartojate ar neseniai vartojote kitų vaistų arba dėl to nesate tikri, apie tai pasakykite gydytojui arba vaistininkui.</w:t>
      </w:r>
    </w:p>
    <w:p w14:paraId="50CD341F"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Jeigu Jūs vartojate įkvepiamuosius vaistinius preparatus</w:t>
      </w:r>
      <w:r w:rsidRPr="00291E77">
        <w:rPr>
          <w:rFonts w:ascii="Times New Roman" w:hAnsi="Times New Roman"/>
          <w:lang w:val="lt-LT"/>
        </w:rPr>
        <w:t xml:space="preserve">, pvz., nuo astmos ar kitų kvėpavimo sutrikimų, perskaitykite ankstesnius nurodymus. </w:t>
      </w:r>
    </w:p>
    <w:p w14:paraId="6B556B57"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Jeigu Jums patarė pasiskiepyti nuo gripo</w:t>
      </w:r>
    </w:p>
    <w:p w14:paraId="4703DFE4"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Galite skiepytis bet kuriuo laiku, net jeigu vartojate Relenza, kad nesusirgtumėte gripu.</w:t>
      </w:r>
    </w:p>
    <w:p w14:paraId="7AB10E42" w14:textId="77777777" w:rsidR="0074313E" w:rsidRPr="00291E77" w:rsidRDefault="0074313E" w:rsidP="0074313E">
      <w:pPr>
        <w:spacing w:after="0" w:line="240" w:lineRule="auto"/>
        <w:rPr>
          <w:rFonts w:ascii="Times New Roman" w:hAnsi="Times New Roman"/>
          <w:lang w:val="lt-LT"/>
        </w:rPr>
      </w:pPr>
    </w:p>
    <w:p w14:paraId="757CF169" w14:textId="77777777" w:rsidR="0074313E" w:rsidRPr="00291E77" w:rsidRDefault="0074313E" w:rsidP="0074313E">
      <w:pPr>
        <w:spacing w:after="0" w:line="240" w:lineRule="auto"/>
        <w:ind w:left="567" w:hanging="567"/>
        <w:rPr>
          <w:rFonts w:ascii="Times New Roman" w:hAnsi="Times New Roman"/>
          <w:b/>
          <w:lang w:val="lt-LT"/>
        </w:rPr>
      </w:pPr>
      <w:bookmarkStart w:id="5" w:name="_Hlk523849198"/>
      <w:r w:rsidRPr="00291E77">
        <w:rPr>
          <w:rFonts w:ascii="Times New Roman" w:hAnsi="Times New Roman"/>
          <w:b/>
          <w:lang w:val="lt-LT"/>
        </w:rPr>
        <w:t>Nėštumas</w:t>
      </w:r>
      <w:r w:rsidRPr="00291E77">
        <w:rPr>
          <w:rFonts w:ascii="Times New Roman" w:hAnsi="Times New Roman"/>
          <w:b/>
          <w:noProof/>
          <w:lang w:val="lt-LT"/>
        </w:rPr>
        <w:t>,</w:t>
      </w:r>
      <w:r w:rsidRPr="00291E77">
        <w:rPr>
          <w:rFonts w:ascii="Times New Roman" w:hAnsi="Times New Roman"/>
          <w:b/>
          <w:lang w:val="lt-LT"/>
        </w:rPr>
        <w:t xml:space="preserve"> žindymo laikotarpis</w:t>
      </w:r>
      <w:r w:rsidRPr="003B56AA">
        <w:rPr>
          <w:rFonts w:ascii="Times New Roman" w:hAnsi="Times New Roman"/>
          <w:b/>
          <w:noProof/>
          <w:lang w:val="lt-LT"/>
        </w:rPr>
        <w:t xml:space="preserve"> ir vaisingumas</w:t>
      </w:r>
    </w:p>
    <w:bookmarkEnd w:id="5"/>
    <w:p w14:paraId="554637AA" w14:textId="77777777" w:rsidR="0074313E" w:rsidRPr="00291E77" w:rsidRDefault="0074313E" w:rsidP="0074313E">
      <w:pPr>
        <w:numPr>
          <w:ilvl w:val="12"/>
          <w:numId w:val="0"/>
        </w:numPr>
        <w:spacing w:after="0" w:line="240" w:lineRule="auto"/>
        <w:rPr>
          <w:rFonts w:ascii="Times New Roman" w:hAnsi="Times New Roman"/>
          <w:b/>
          <w:lang w:val="lt-LT"/>
        </w:rPr>
      </w:pPr>
      <w:r w:rsidRPr="00291E77">
        <w:rPr>
          <w:rFonts w:ascii="Times New Roman" w:hAnsi="Times New Roman"/>
          <w:b/>
          <w:lang w:val="lt-LT"/>
        </w:rPr>
        <w:t xml:space="preserve">Jeigu esate nėščia, žindote kūdikį, manote, kad galbūt esate nėščia, arba planuojate pastoti, tai prieš vartodama šį vaistą, pasitarkite su gydytoju arba vaistininku. </w:t>
      </w:r>
    </w:p>
    <w:p w14:paraId="01D24B9B" w14:textId="77777777" w:rsidR="0074313E" w:rsidRPr="00291E77" w:rsidRDefault="0074313E" w:rsidP="0074313E">
      <w:pPr>
        <w:spacing w:after="0" w:line="240" w:lineRule="auto"/>
        <w:rPr>
          <w:rFonts w:ascii="Times New Roman" w:hAnsi="Times New Roman"/>
          <w:lang w:val="lt-LT"/>
        </w:rPr>
      </w:pPr>
    </w:p>
    <w:p w14:paraId="7BAB1A6C"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Yra tik</w:t>
      </w:r>
      <w:r w:rsidRPr="003B56AA">
        <w:rPr>
          <w:rFonts w:ascii="Times New Roman" w:hAnsi="Times New Roman"/>
          <w:lang w:val="lt-LT"/>
        </w:rPr>
        <w:t xml:space="preserve"> </w:t>
      </w:r>
      <w:r w:rsidRPr="00291E77">
        <w:rPr>
          <w:rFonts w:ascii="Times New Roman" w:hAnsi="Times New Roman"/>
          <w:lang w:val="lt-LT"/>
        </w:rPr>
        <w:t xml:space="preserve">nedaug duomenų apie Relenza vartojimo nėštumo metu saugumą. Duomenų, kad Relenza darytų žalingą poveikį vaisiui, nėra, vis dėlto </w:t>
      </w:r>
      <w:r w:rsidRPr="003B56AA">
        <w:rPr>
          <w:rFonts w:ascii="Times New Roman" w:hAnsi="Times New Roman"/>
          <w:lang w:val="lt-LT"/>
        </w:rPr>
        <w:t xml:space="preserve">Relenza </w:t>
      </w:r>
      <w:r w:rsidRPr="003B56AA">
        <w:rPr>
          <w:rFonts w:ascii="Times New Roman" w:hAnsi="Times New Roman"/>
          <w:noProof/>
          <w:lang w:val="lt-LT"/>
        </w:rPr>
        <w:t xml:space="preserve">vartoti </w:t>
      </w:r>
      <w:r w:rsidRPr="003B56AA">
        <w:rPr>
          <w:rFonts w:ascii="Times New Roman" w:hAnsi="Times New Roman"/>
          <w:lang w:val="lt-LT"/>
        </w:rPr>
        <w:t xml:space="preserve">nėštumo </w:t>
      </w:r>
      <w:r w:rsidRPr="003B56AA">
        <w:rPr>
          <w:rFonts w:ascii="Times New Roman" w:hAnsi="Times New Roman"/>
          <w:noProof/>
          <w:lang w:val="lt-LT"/>
        </w:rPr>
        <w:t>metu negalima, išskyrus atvejus, kai vaistą vartoti skiria gydytojas</w:t>
      </w:r>
      <w:r w:rsidRPr="003B56AA">
        <w:rPr>
          <w:rFonts w:ascii="Times New Roman" w:hAnsi="Times New Roman"/>
          <w:lang w:val="lt-LT"/>
        </w:rPr>
        <w:t>.</w:t>
      </w:r>
    </w:p>
    <w:p w14:paraId="6E21AC60" w14:textId="77777777" w:rsidR="0074313E" w:rsidRPr="00291E77" w:rsidRDefault="0074313E" w:rsidP="0074313E">
      <w:pPr>
        <w:spacing w:after="0" w:line="240" w:lineRule="auto"/>
        <w:rPr>
          <w:rFonts w:ascii="Times New Roman" w:hAnsi="Times New Roman"/>
          <w:noProof/>
          <w:lang w:val="lt-LT"/>
        </w:rPr>
      </w:pPr>
    </w:p>
    <w:p w14:paraId="1CDEDB7C" w14:textId="77777777" w:rsidR="0074313E" w:rsidRPr="00291E77" w:rsidRDefault="0074313E" w:rsidP="0074313E">
      <w:pPr>
        <w:tabs>
          <w:tab w:val="left" w:pos="0"/>
        </w:tabs>
        <w:spacing w:after="0" w:line="240" w:lineRule="auto"/>
        <w:rPr>
          <w:rFonts w:ascii="Times New Roman" w:hAnsi="Times New Roman"/>
          <w:lang w:val="lt-LT"/>
        </w:rPr>
      </w:pPr>
      <w:bookmarkStart w:id="6" w:name="_Hlk523849549"/>
      <w:r w:rsidRPr="00291E77">
        <w:rPr>
          <w:rFonts w:ascii="Times New Roman" w:hAnsi="Times New Roman"/>
          <w:lang w:val="lt-LT"/>
        </w:rPr>
        <w:t xml:space="preserve">Veiklioji medžiaga </w:t>
      </w:r>
      <w:r w:rsidRPr="00291E77">
        <w:rPr>
          <w:rFonts w:ascii="Times New Roman" w:hAnsi="Times New Roman"/>
          <w:noProof/>
          <w:lang w:val="lt-LT"/>
        </w:rPr>
        <w:t>(</w:t>
      </w:r>
      <w:r w:rsidRPr="00291E77">
        <w:rPr>
          <w:rFonts w:ascii="Times New Roman" w:hAnsi="Times New Roman"/>
          <w:lang w:val="lt-LT"/>
        </w:rPr>
        <w:t>zanamiviras</w:t>
      </w:r>
      <w:r w:rsidRPr="003B56AA">
        <w:rPr>
          <w:rFonts w:ascii="Times New Roman" w:hAnsi="Times New Roman"/>
          <w:noProof/>
          <w:lang w:val="lt-LT"/>
        </w:rPr>
        <w:t>)</w:t>
      </w:r>
      <w:r w:rsidRPr="00291E77">
        <w:rPr>
          <w:rFonts w:ascii="Times New Roman" w:hAnsi="Times New Roman"/>
          <w:lang w:val="lt-LT"/>
        </w:rPr>
        <w:t xml:space="preserve"> gali prasiskverbti į motinos pieną</w:t>
      </w:r>
      <w:r w:rsidRPr="003B56AA">
        <w:rPr>
          <w:rFonts w:ascii="Times New Roman" w:hAnsi="Times New Roman"/>
          <w:noProof/>
          <w:lang w:val="lt-LT"/>
        </w:rPr>
        <w:t>, todėl vartojant Relenza, žindyti negalima.</w:t>
      </w:r>
      <w:r w:rsidRPr="00291E77">
        <w:rPr>
          <w:rFonts w:ascii="Times New Roman" w:hAnsi="Times New Roman"/>
          <w:noProof/>
          <w:lang w:val="lt-LT"/>
        </w:rPr>
        <w:t xml:space="preserve"> Turite aptarti su savo gydytoju, ar turėtumėte nutraukti ar susilaikyti nuo Relenza vartojimo arba nutraukti žindymą, atsižvelgiant į tai, kas geriausia Jums ir Jūsų kūdikiui</w:t>
      </w:r>
      <w:r w:rsidRPr="003B56AA">
        <w:rPr>
          <w:rFonts w:ascii="Times New Roman" w:hAnsi="Times New Roman"/>
          <w:lang w:val="lt-LT"/>
        </w:rPr>
        <w:t>.</w:t>
      </w:r>
    </w:p>
    <w:bookmarkEnd w:id="6"/>
    <w:p w14:paraId="2C96DA39" w14:textId="77777777" w:rsidR="0074313E" w:rsidRPr="00291E77" w:rsidRDefault="0074313E" w:rsidP="0074313E">
      <w:pPr>
        <w:spacing w:after="0" w:line="240" w:lineRule="auto"/>
        <w:ind w:left="567" w:hanging="567"/>
        <w:rPr>
          <w:rFonts w:ascii="Times New Roman" w:hAnsi="Times New Roman"/>
          <w:lang w:val="lt-LT"/>
        </w:rPr>
      </w:pPr>
    </w:p>
    <w:p w14:paraId="323E7CB2"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Vairavimas ir mechanizmų valdymas</w:t>
      </w:r>
    </w:p>
    <w:p w14:paraId="22429727" w14:textId="77777777"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Relenza gebėjimo vairuoti ir valdyti mechanizmus neturėtų paveikti.</w:t>
      </w:r>
    </w:p>
    <w:p w14:paraId="6FAD6884" w14:textId="77777777" w:rsidR="0074313E" w:rsidRPr="00291E77" w:rsidRDefault="0074313E" w:rsidP="0074313E">
      <w:pPr>
        <w:numPr>
          <w:ilvl w:val="12"/>
          <w:numId w:val="0"/>
        </w:numPr>
        <w:spacing w:after="0" w:line="240" w:lineRule="auto"/>
        <w:rPr>
          <w:rFonts w:ascii="Times New Roman" w:hAnsi="Times New Roman"/>
          <w:lang w:val="lt-LT"/>
        </w:rPr>
      </w:pPr>
    </w:p>
    <w:p w14:paraId="6A8F7661" w14:textId="77777777" w:rsidR="0074313E" w:rsidRPr="00291E77" w:rsidRDefault="0074313E" w:rsidP="0074313E">
      <w:pPr>
        <w:numPr>
          <w:ilvl w:val="12"/>
          <w:numId w:val="0"/>
        </w:numPr>
        <w:spacing w:after="0" w:line="240" w:lineRule="auto"/>
        <w:rPr>
          <w:rFonts w:ascii="Times New Roman" w:hAnsi="Times New Roman"/>
          <w:b/>
          <w:lang w:val="lt-LT"/>
        </w:rPr>
      </w:pPr>
      <w:r w:rsidRPr="00291E77">
        <w:rPr>
          <w:rFonts w:ascii="Times New Roman" w:hAnsi="Times New Roman"/>
          <w:b/>
          <w:lang w:val="lt-LT"/>
        </w:rPr>
        <w:t>Relenza sudėtyje yra laktozės ir pieno baltymo</w:t>
      </w:r>
    </w:p>
    <w:p w14:paraId="1CBD4CC5" w14:textId="77777777" w:rsidR="0074313E" w:rsidRPr="00291E77" w:rsidRDefault="0074313E" w:rsidP="0074313E">
      <w:pPr>
        <w:numPr>
          <w:ilvl w:val="12"/>
          <w:numId w:val="0"/>
        </w:numPr>
        <w:spacing w:after="0" w:line="240" w:lineRule="auto"/>
        <w:rPr>
          <w:rFonts w:ascii="Times New Roman" w:hAnsi="Times New Roman"/>
          <w:lang w:val="lt-LT"/>
        </w:rPr>
      </w:pPr>
      <w:r w:rsidRPr="00291E77">
        <w:rPr>
          <w:rFonts w:ascii="Times New Roman" w:hAnsi="Times New Roman"/>
          <w:lang w:val="lt-LT"/>
        </w:rPr>
        <w:t xml:space="preserve">Relenza sudėtyje yra angliavandenio, vadinamo laktoze, ir pieno baltymo. </w:t>
      </w:r>
    </w:p>
    <w:p w14:paraId="2536D9C4" w14:textId="77777777" w:rsidR="0074313E" w:rsidRPr="00291E77" w:rsidRDefault="0074313E" w:rsidP="0074313E">
      <w:pPr>
        <w:numPr>
          <w:ilvl w:val="12"/>
          <w:numId w:val="0"/>
        </w:numPr>
        <w:spacing w:after="0" w:line="240" w:lineRule="auto"/>
        <w:rPr>
          <w:rFonts w:ascii="Times New Roman" w:hAnsi="Times New Roman"/>
          <w:lang w:val="lt-LT"/>
        </w:rPr>
      </w:pPr>
      <w:r w:rsidRPr="00291E77">
        <w:rPr>
          <w:rFonts w:ascii="Times New Roman" w:hAnsi="Times New Roman"/>
          <w:lang w:val="lt-LT"/>
        </w:rPr>
        <w:t xml:space="preserve">Jeigu Jūsų gydytojas minėjo, </w:t>
      </w:r>
      <w:r w:rsidRPr="00291E77">
        <w:rPr>
          <w:rFonts w:ascii="Times New Roman" w:hAnsi="Times New Roman"/>
          <w:noProof/>
          <w:lang w:val="lt-LT"/>
        </w:rPr>
        <w:t>jog netoleruojate</w:t>
      </w:r>
      <w:r w:rsidRPr="00291E77">
        <w:rPr>
          <w:rFonts w:ascii="Times New Roman" w:hAnsi="Times New Roman"/>
          <w:lang w:val="lt-LT"/>
        </w:rPr>
        <w:t xml:space="preserve"> kai kurių angliavandenių, prieš pradėdami vartoti šį vaistą kreipkitės į savo gydytoją.</w:t>
      </w:r>
    </w:p>
    <w:p w14:paraId="444CF085" w14:textId="77777777" w:rsidR="0074313E" w:rsidRPr="00291E77" w:rsidRDefault="0074313E" w:rsidP="002111BF">
      <w:pPr>
        <w:numPr>
          <w:ilvl w:val="12"/>
          <w:numId w:val="0"/>
        </w:numPr>
        <w:spacing w:after="0" w:line="240" w:lineRule="auto"/>
        <w:rPr>
          <w:rFonts w:ascii="Times New Roman" w:hAnsi="Times New Roman"/>
          <w:lang w:val="lt-LT"/>
        </w:rPr>
      </w:pPr>
    </w:p>
    <w:p w14:paraId="56B4009F"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5288B997" w14:textId="77777777" w:rsidR="0074313E" w:rsidRPr="00291E77" w:rsidRDefault="0074313E" w:rsidP="0074313E">
      <w:pPr>
        <w:keepNext/>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3.</w:t>
      </w:r>
      <w:r w:rsidRPr="00291E77">
        <w:rPr>
          <w:rFonts w:ascii="Times New Roman" w:hAnsi="Times New Roman"/>
          <w:b/>
          <w:lang w:val="lt-LT"/>
        </w:rPr>
        <w:tab/>
        <w:t>Kaip vartoti Relenza</w:t>
      </w:r>
    </w:p>
    <w:p w14:paraId="6244A9EC" w14:textId="77777777" w:rsidR="0074313E" w:rsidRPr="00291E77" w:rsidRDefault="0074313E" w:rsidP="0074313E">
      <w:pPr>
        <w:keepNext/>
        <w:spacing w:after="0" w:line="240" w:lineRule="auto"/>
        <w:ind w:left="567" w:hanging="567"/>
        <w:rPr>
          <w:rFonts w:ascii="Times New Roman" w:hAnsi="Times New Roman"/>
          <w:lang w:val="lt-LT"/>
        </w:rPr>
      </w:pPr>
    </w:p>
    <w:p w14:paraId="7F37BB4A" w14:textId="77777777" w:rsidR="0074313E" w:rsidRPr="00291E77" w:rsidRDefault="0074313E" w:rsidP="0074313E">
      <w:pPr>
        <w:keepNext/>
        <w:spacing w:after="0" w:line="240" w:lineRule="auto"/>
        <w:rPr>
          <w:rFonts w:ascii="Times New Roman" w:hAnsi="Times New Roman"/>
          <w:lang w:val="lt-LT"/>
        </w:rPr>
      </w:pPr>
      <w:r w:rsidRPr="00291E77">
        <w:rPr>
          <w:rFonts w:ascii="Times New Roman" w:hAnsi="Times New Roman"/>
          <w:b/>
          <w:lang w:val="lt-LT"/>
        </w:rPr>
        <w:t>Relenza visada vartokite tiksliai, kaip nurodė gydytojas arba vaistininkas.</w:t>
      </w:r>
      <w:r w:rsidRPr="00291E77">
        <w:rPr>
          <w:rFonts w:ascii="Times New Roman" w:hAnsi="Times New Roman"/>
          <w:lang w:val="lt-LT"/>
        </w:rPr>
        <w:t xml:space="preserve"> Jeigu abejojate, kreipkitės į gydytoją arba vaistininką. </w:t>
      </w:r>
    </w:p>
    <w:p w14:paraId="1819100E" w14:textId="28203B32"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Relenza yra įkvepiamieji milteliai, kurie </w:t>
      </w:r>
      <w:r w:rsidRPr="00291E77">
        <w:rPr>
          <w:rFonts w:ascii="Times New Roman" w:hAnsi="Times New Roman"/>
          <w:b/>
          <w:lang w:val="lt-LT"/>
        </w:rPr>
        <w:t>Diskhaler</w:t>
      </w:r>
      <w:r w:rsidRPr="003B56AA">
        <w:rPr>
          <w:rFonts w:ascii="Times New Roman" w:hAnsi="Times New Roman"/>
          <w:lang w:val="lt-LT"/>
        </w:rPr>
        <w:t xml:space="preserve"> įtaisu įkvepiami per burną į plaučius. Milteliai yra lizdinėse plokštelėse, kurios vadinamos </w:t>
      </w:r>
      <w:r w:rsidRPr="003B56AA">
        <w:rPr>
          <w:rFonts w:ascii="Times New Roman" w:hAnsi="Times New Roman"/>
          <w:b/>
          <w:lang w:val="lt-LT"/>
        </w:rPr>
        <w:t>Rotadisk.</w:t>
      </w:r>
      <w:r w:rsidRPr="003B56AA">
        <w:rPr>
          <w:rFonts w:ascii="Times New Roman" w:hAnsi="Times New Roman"/>
          <w:lang w:val="lt-LT"/>
        </w:rPr>
        <w:t xml:space="preserve"> Tai folijos diskai, </w:t>
      </w:r>
      <w:r w:rsidR="00630AD3">
        <w:rPr>
          <w:rFonts w:ascii="Times New Roman" w:hAnsi="Times New Roman"/>
          <w:lang w:val="lt-LT"/>
        </w:rPr>
        <w:t xml:space="preserve">į </w:t>
      </w:r>
      <w:r w:rsidRPr="003B56AA">
        <w:rPr>
          <w:rFonts w:ascii="Times New Roman" w:hAnsi="Times New Roman"/>
          <w:lang w:val="lt-LT"/>
        </w:rPr>
        <w:t>kuruos reikia dėti į Diskhaler.</w:t>
      </w:r>
    </w:p>
    <w:p w14:paraId="14899A77" w14:textId="77777777" w:rsidR="0074313E" w:rsidRPr="00291E77" w:rsidRDefault="0074313E" w:rsidP="0074313E">
      <w:pPr>
        <w:spacing w:after="0" w:line="240" w:lineRule="auto"/>
        <w:rPr>
          <w:rFonts w:ascii="Times New Roman" w:hAnsi="Times New Roman"/>
          <w:lang w:val="lt-LT"/>
        </w:rPr>
      </w:pPr>
    </w:p>
    <w:p w14:paraId="7DF7959A"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lastRenderedPageBreak/>
        <w:t>Rotadisk esantį vaistą reikia įkvėpti tik naudojant Diskhaler prietaisą</w:t>
      </w:r>
      <w:r w:rsidRPr="00291E77">
        <w:rPr>
          <w:rFonts w:ascii="Times New Roman" w:hAnsi="Times New Roman"/>
          <w:lang w:val="lt-LT"/>
        </w:rPr>
        <w:t>.</w:t>
      </w:r>
    </w:p>
    <w:p w14:paraId="1E333500" w14:textId="77777777" w:rsidR="0074313E" w:rsidRPr="00291E77" w:rsidRDefault="0074313E" w:rsidP="0074313E">
      <w:pPr>
        <w:spacing w:after="0" w:line="240" w:lineRule="auto"/>
        <w:rPr>
          <w:rFonts w:ascii="Times New Roman" w:hAnsi="Times New Roman"/>
          <w:lang w:val="lt-LT"/>
        </w:rPr>
      </w:pPr>
    </w:p>
    <w:p w14:paraId="2D8504D0" w14:textId="778BAA8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Relenza negalima vartoti jaunesniems kaip 5</w:t>
      </w:r>
      <w:r w:rsidR="00D07D32">
        <w:rPr>
          <w:rFonts w:ascii="Times New Roman" w:hAnsi="Times New Roman"/>
          <w:b/>
          <w:lang w:val="lt-LT"/>
        </w:rPr>
        <w:t> </w:t>
      </w:r>
      <w:r w:rsidRPr="00291E77">
        <w:rPr>
          <w:rFonts w:ascii="Times New Roman" w:hAnsi="Times New Roman"/>
          <w:b/>
          <w:lang w:val="lt-LT"/>
        </w:rPr>
        <w:t>metų vaikams.</w:t>
      </w:r>
    </w:p>
    <w:p w14:paraId="631661CC" w14:textId="77777777" w:rsidR="0074313E" w:rsidRPr="00291E77" w:rsidRDefault="0074313E" w:rsidP="0074313E">
      <w:pPr>
        <w:spacing w:after="0" w:line="240" w:lineRule="auto"/>
        <w:rPr>
          <w:rFonts w:ascii="Times New Roman" w:hAnsi="Times New Roman"/>
          <w:lang w:val="lt-LT"/>
        </w:rPr>
      </w:pPr>
    </w:p>
    <w:p w14:paraId="6CB2BED3"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 xml:space="preserve">Kada pradėti vartoti Relenza </w:t>
      </w:r>
    </w:p>
    <w:p w14:paraId="204F9E30"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Jeigu sergate gripu,</w:t>
      </w:r>
      <w:r w:rsidRPr="00291E77">
        <w:rPr>
          <w:rFonts w:ascii="Times New Roman" w:hAnsi="Times New Roman"/>
          <w:lang w:val="lt-LT"/>
        </w:rPr>
        <w:t xml:space="preserve"> didžiausia gydymo nauda bus tada, jeigu pradėsite vartoti Relenza kiek galima greičiau, pasireiškus gripo simptomams: </w:t>
      </w:r>
    </w:p>
    <w:p w14:paraId="297462E4" w14:textId="4419F42E"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suaugusiems žmonėms – per 48</w:t>
      </w:r>
      <w:r w:rsidR="00630AD3">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pirmųjų gripo simptomų pasireiškimo, </w:t>
      </w:r>
    </w:p>
    <w:p w14:paraId="71029B4B" w14:textId="32B95B5C"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vaikams – per 36</w:t>
      </w:r>
      <w:r w:rsidR="00630AD3">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pirmųjų gripo simptomų pasireiškimo.</w:t>
      </w:r>
    </w:p>
    <w:p w14:paraId="0C0C7D9E" w14:textId="77777777" w:rsidR="0074313E" w:rsidRPr="00291E77" w:rsidRDefault="0074313E" w:rsidP="0074313E">
      <w:pPr>
        <w:spacing w:after="0" w:line="240" w:lineRule="auto"/>
        <w:rPr>
          <w:rFonts w:ascii="Times New Roman" w:hAnsi="Times New Roman"/>
          <w:lang w:val="lt-LT"/>
        </w:rPr>
      </w:pPr>
    </w:p>
    <w:p w14:paraId="563BC321"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Gripo profilaktika</w:t>
      </w:r>
    </w:p>
    <w:p w14:paraId="4DB9B3B0"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Jeigu kas nors iš namiškių serga gripu, kad nesusirgtumėte</w:t>
      </w:r>
      <w:r w:rsidRPr="00291E77">
        <w:rPr>
          <w:rFonts w:ascii="Times New Roman" w:hAnsi="Times New Roman"/>
          <w:lang w:val="lt-LT"/>
        </w:rPr>
        <w:t xml:space="preserve">, turite vartoti Relenza kiek galima anksčiau po kontakto su sergančiuoju: </w:t>
      </w:r>
    </w:p>
    <w:p w14:paraId="682F3396" w14:textId="0BF29950"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suaugusiems žmonėms ir vaikams – per 36</w:t>
      </w:r>
      <w:r w:rsidR="00630AD3">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kontakto su sergančiuoju.</w:t>
      </w:r>
    </w:p>
    <w:p w14:paraId="75DAFAB9"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Jeigu bendruomenėje yra gripo protrūkis,</w:t>
      </w:r>
      <w:r w:rsidRPr="00291E77">
        <w:rPr>
          <w:rFonts w:ascii="Times New Roman" w:hAnsi="Times New Roman"/>
          <w:lang w:val="lt-LT"/>
        </w:rPr>
        <w:t xml:space="preserve"> dėl Relenza vartojimo pasikonsultuokite su gydytoju.</w:t>
      </w:r>
    </w:p>
    <w:p w14:paraId="6CD1875C" w14:textId="77777777" w:rsidR="0074313E" w:rsidRPr="00291E77" w:rsidRDefault="0074313E" w:rsidP="0074313E">
      <w:pPr>
        <w:spacing w:after="0" w:line="240" w:lineRule="auto"/>
        <w:rPr>
          <w:rFonts w:ascii="Times New Roman" w:hAnsi="Times New Roman"/>
          <w:lang w:val="lt-LT"/>
        </w:rPr>
      </w:pPr>
    </w:p>
    <w:p w14:paraId="3D42D3E0"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Kiek Relenza vartoti</w:t>
      </w:r>
    </w:p>
    <w:p w14:paraId="47C7112A"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Relenza kiekis priklauso nuo to, ar Jūs jau sergate gripu, ar vartojate Relenza, kad apsisaugotumėte nuo užsikrėtimo gripu.</w:t>
      </w:r>
    </w:p>
    <w:p w14:paraId="3AEA5B77" w14:textId="77777777" w:rsidR="0074313E" w:rsidRPr="00291E77" w:rsidRDefault="0074313E" w:rsidP="0074313E">
      <w:pPr>
        <w:spacing w:after="0" w:line="240" w:lineRule="auto"/>
        <w:rPr>
          <w:rFonts w:ascii="Times New Roman" w:hAnsi="Times New Roman"/>
          <w:lang w:val="lt-LT"/>
        </w:rPr>
      </w:pPr>
    </w:p>
    <w:p w14:paraId="4BC3AA96"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Jeigu sergate gripu</w:t>
      </w:r>
    </w:p>
    <w:p w14:paraId="2C742BD6" w14:textId="42633CE3"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sidR="00630AD3">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įprasta dozė yra 2 įkvėpimai (2 lizdinės plokštelės dozės) du kartus per parą 5</w:t>
      </w:r>
      <w:r w:rsidR="00630AD3">
        <w:rPr>
          <w:rFonts w:ascii="Times New Roman" w:hAnsi="Times New Roman"/>
          <w:lang w:val="lt-LT"/>
        </w:rPr>
        <w:t> </w:t>
      </w:r>
      <w:r w:rsidRPr="003B56AA">
        <w:rPr>
          <w:rFonts w:ascii="Times New Roman" w:hAnsi="Times New Roman"/>
          <w:lang w:val="lt-LT"/>
        </w:rPr>
        <w:t>dienas.</w:t>
      </w:r>
    </w:p>
    <w:p w14:paraId="7FC2876E" w14:textId="77777777" w:rsidR="0074313E" w:rsidRPr="00291E77" w:rsidRDefault="0074313E" w:rsidP="0074313E">
      <w:pPr>
        <w:spacing w:after="0" w:line="240" w:lineRule="auto"/>
        <w:rPr>
          <w:rFonts w:ascii="Times New Roman" w:hAnsi="Times New Roman"/>
          <w:lang w:val="lt-LT"/>
        </w:rPr>
      </w:pPr>
    </w:p>
    <w:p w14:paraId="64D28D3B"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Gripo</w:t>
      </w:r>
      <w:r w:rsidRPr="00291E77">
        <w:rPr>
          <w:rFonts w:ascii="Times New Roman" w:hAnsi="Times New Roman"/>
          <w:u w:val="single"/>
          <w:lang w:val="lt-LT"/>
        </w:rPr>
        <w:t xml:space="preserve"> </w:t>
      </w:r>
      <w:r w:rsidRPr="00291E77">
        <w:rPr>
          <w:rFonts w:ascii="Times New Roman" w:hAnsi="Times New Roman"/>
          <w:b/>
          <w:lang w:val="lt-LT"/>
        </w:rPr>
        <w:t>profilaktika</w:t>
      </w:r>
    </w:p>
    <w:p w14:paraId="7C80FD73"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Jeigu kas nors iš namiškių serga gripu</w:t>
      </w:r>
    </w:p>
    <w:p w14:paraId="7B882FFE" w14:textId="19D8A686"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sidR="00630AD3">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įprasta dozė yra 2 įkvėpimai (2 lizdinės plokštelės dozės) vieną kartą per parą 10</w:t>
      </w:r>
      <w:r w:rsidR="00630AD3">
        <w:rPr>
          <w:rFonts w:ascii="Times New Roman" w:hAnsi="Times New Roman"/>
          <w:lang w:val="lt-LT"/>
        </w:rPr>
        <w:t> </w:t>
      </w:r>
      <w:r w:rsidRPr="003B56AA">
        <w:rPr>
          <w:rFonts w:ascii="Times New Roman" w:hAnsi="Times New Roman"/>
          <w:lang w:val="lt-LT"/>
        </w:rPr>
        <w:t>dienų.</w:t>
      </w:r>
    </w:p>
    <w:p w14:paraId="32A60FFF" w14:textId="77777777" w:rsidR="0074313E" w:rsidRPr="00291E77" w:rsidRDefault="0074313E" w:rsidP="0074313E">
      <w:pPr>
        <w:spacing w:after="0" w:line="240" w:lineRule="auto"/>
        <w:rPr>
          <w:rFonts w:ascii="Times New Roman" w:hAnsi="Times New Roman"/>
          <w:lang w:val="lt-LT"/>
        </w:rPr>
      </w:pPr>
    </w:p>
    <w:p w14:paraId="27C072B2"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Jei yra gripo protrūkis</w:t>
      </w:r>
      <w:r w:rsidRPr="00291E77" w:rsidDel="008A30D2">
        <w:rPr>
          <w:rFonts w:ascii="Times New Roman" w:hAnsi="Times New Roman"/>
          <w:b/>
          <w:lang w:val="lt-LT"/>
        </w:rPr>
        <w:t xml:space="preserve"> </w:t>
      </w:r>
      <w:r w:rsidRPr="00291E77">
        <w:rPr>
          <w:rFonts w:ascii="Times New Roman" w:hAnsi="Times New Roman"/>
          <w:b/>
          <w:lang w:val="lt-LT"/>
        </w:rPr>
        <w:t>visuomenėje</w:t>
      </w:r>
    </w:p>
    <w:p w14:paraId="1CFCCDF7" w14:textId="6E33AD18" w:rsidR="0074313E" w:rsidRPr="00291E77" w:rsidRDefault="0074313E" w:rsidP="0074313E">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sidR="00630AD3">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rekomenduojama dozė yra 2 įkvėpimai (2 lizdinės plokštelės dozės) vieną kartą per parą iki 28</w:t>
      </w:r>
      <w:r w:rsidR="00630AD3">
        <w:rPr>
          <w:rFonts w:ascii="Times New Roman" w:hAnsi="Times New Roman"/>
          <w:lang w:val="lt-LT"/>
        </w:rPr>
        <w:t> </w:t>
      </w:r>
      <w:r w:rsidRPr="003B56AA">
        <w:rPr>
          <w:rFonts w:ascii="Times New Roman" w:hAnsi="Times New Roman"/>
          <w:lang w:val="lt-LT"/>
        </w:rPr>
        <w:t>dienų.</w:t>
      </w:r>
    </w:p>
    <w:p w14:paraId="29763228" w14:textId="77777777" w:rsidR="0074313E" w:rsidRPr="00291E77" w:rsidRDefault="0074313E" w:rsidP="0074313E">
      <w:pPr>
        <w:spacing w:after="0" w:line="240" w:lineRule="auto"/>
        <w:rPr>
          <w:rFonts w:ascii="Times New Roman" w:hAnsi="Times New Roman"/>
          <w:lang w:val="lt-LT"/>
        </w:rPr>
      </w:pPr>
    </w:p>
    <w:p w14:paraId="366EEF90"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Ką daryti pavartojus per didelę Relenza dozę?</w:t>
      </w:r>
    </w:p>
    <w:p w14:paraId="58E948A5"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Nelabai tikėtina, kad Jums atsiras kokių nors sutrikimų, atsitiktinai pavartojus per didelę Relenza dozę. Tačiau jei Jūs dėl to abejojate arba blogai jaučiatės, ypač jeigu sergate astma arba kitomis plaučių ligomis:</w:t>
      </w:r>
    </w:p>
    <w:p w14:paraId="0894B9E9" w14:textId="77777777" w:rsidR="0074313E" w:rsidRPr="00291E77" w:rsidRDefault="0074313E" w:rsidP="0074313E">
      <w:pPr>
        <w:numPr>
          <w:ilvl w:val="0"/>
          <w:numId w:val="21"/>
        </w:numPr>
        <w:spacing w:after="0" w:line="240" w:lineRule="auto"/>
        <w:ind w:left="567"/>
        <w:rPr>
          <w:rFonts w:ascii="Times New Roman" w:hAnsi="Times New Roman"/>
          <w:b/>
          <w:lang w:val="lt-LT"/>
        </w:rPr>
      </w:pPr>
      <w:r w:rsidRPr="00291E77">
        <w:rPr>
          <w:rFonts w:ascii="Times New Roman" w:hAnsi="Times New Roman"/>
          <w:b/>
          <w:lang w:val="lt-LT"/>
        </w:rPr>
        <w:t>pasitarkite su gydytoju.</w:t>
      </w:r>
    </w:p>
    <w:p w14:paraId="4CACDC90" w14:textId="77777777" w:rsidR="0074313E" w:rsidRPr="007227ED" w:rsidRDefault="0074313E" w:rsidP="0074313E">
      <w:pPr>
        <w:spacing w:after="0" w:line="240" w:lineRule="auto"/>
        <w:ind w:left="567" w:hanging="567"/>
        <w:rPr>
          <w:rFonts w:ascii="Times New Roman" w:hAnsi="Times New Roman"/>
          <w:bCs/>
          <w:lang w:val="lt-LT"/>
        </w:rPr>
      </w:pPr>
    </w:p>
    <w:p w14:paraId="1E964DA4"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Pamiršus pavartoti Relenza</w:t>
      </w:r>
    </w:p>
    <w:p w14:paraId="072D5171"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Jei pamiršote pavartoti Relenza, suvartokite įprastinę dozę iškart, kai prisiminsite, ir tęskite vaistinio preparato vartojimą taip kaip anksčiau. </w:t>
      </w:r>
    </w:p>
    <w:p w14:paraId="709A0CC0" w14:textId="77777777" w:rsidR="0074313E" w:rsidRPr="00291E77" w:rsidRDefault="0074313E" w:rsidP="0074313E">
      <w:pPr>
        <w:tabs>
          <w:tab w:val="left" w:pos="0"/>
        </w:tabs>
        <w:spacing w:after="0" w:line="240" w:lineRule="auto"/>
        <w:rPr>
          <w:rFonts w:ascii="Times New Roman" w:hAnsi="Times New Roman"/>
          <w:b/>
          <w:lang w:val="lt-LT"/>
        </w:rPr>
      </w:pPr>
      <w:r w:rsidRPr="00291E77">
        <w:rPr>
          <w:rFonts w:ascii="Times New Roman" w:hAnsi="Times New Roman"/>
          <w:b/>
          <w:lang w:val="lt-LT"/>
        </w:rPr>
        <w:t>Negalima vartoti dvigubos dozės norint kompensuoti praleistą dozę.</w:t>
      </w:r>
    </w:p>
    <w:p w14:paraId="60E82480" w14:textId="77777777" w:rsidR="0074313E" w:rsidRPr="00291E77" w:rsidRDefault="0074313E" w:rsidP="0074313E">
      <w:pPr>
        <w:spacing w:after="0" w:line="240" w:lineRule="auto"/>
        <w:ind w:left="567" w:hanging="567"/>
        <w:rPr>
          <w:rFonts w:ascii="Times New Roman" w:hAnsi="Times New Roman"/>
          <w:lang w:val="lt-LT"/>
        </w:rPr>
      </w:pPr>
    </w:p>
    <w:p w14:paraId="44CD1AFE"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Nustojus vartoti Relenza</w:t>
      </w:r>
    </w:p>
    <w:p w14:paraId="0B91499C"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Gydantis nuo gripo svarbu, kad užbaigtumėte visą gydymo kursą (paprastai 5 dienas), net jeigu jaučiatės geriau. Priešingu atveju gripo simptomai gali atsinaujinti. </w:t>
      </w:r>
    </w:p>
    <w:p w14:paraId="5FC19626" w14:textId="77777777" w:rsidR="0074313E" w:rsidRPr="00291E77" w:rsidRDefault="0074313E" w:rsidP="0074313E">
      <w:pPr>
        <w:tabs>
          <w:tab w:val="left" w:pos="0"/>
        </w:tabs>
        <w:spacing w:after="0" w:line="240" w:lineRule="auto"/>
        <w:rPr>
          <w:rFonts w:ascii="Times New Roman" w:hAnsi="Times New Roman"/>
          <w:lang w:val="lt-LT"/>
        </w:rPr>
      </w:pPr>
      <w:r w:rsidRPr="00291E77">
        <w:rPr>
          <w:rFonts w:ascii="Times New Roman" w:hAnsi="Times New Roman"/>
          <w:lang w:val="lt-LT"/>
        </w:rPr>
        <w:t xml:space="preserve">Jeigu ketinate nutraukti gydymą Relenza anksčiau, </w:t>
      </w:r>
    </w:p>
    <w:p w14:paraId="20AA1DA7" w14:textId="77777777" w:rsidR="0074313E" w:rsidRPr="00291E77" w:rsidRDefault="0074313E" w:rsidP="0074313E">
      <w:pPr>
        <w:numPr>
          <w:ilvl w:val="0"/>
          <w:numId w:val="21"/>
        </w:numPr>
        <w:spacing w:after="0" w:line="240" w:lineRule="auto"/>
        <w:ind w:left="567"/>
        <w:rPr>
          <w:rFonts w:ascii="Times New Roman" w:hAnsi="Times New Roman"/>
          <w:lang w:val="lt-LT"/>
        </w:rPr>
      </w:pPr>
      <w:r w:rsidRPr="00291E77">
        <w:rPr>
          <w:rFonts w:ascii="Times New Roman" w:hAnsi="Times New Roman"/>
          <w:b/>
          <w:lang w:val="lt-LT"/>
        </w:rPr>
        <w:t>pasitarkite su gydytoju</w:t>
      </w:r>
      <w:r w:rsidRPr="00291E77">
        <w:rPr>
          <w:rFonts w:ascii="Times New Roman" w:hAnsi="Times New Roman"/>
          <w:lang w:val="lt-LT"/>
        </w:rPr>
        <w:t>.</w:t>
      </w:r>
      <w:r w:rsidRPr="00291E77">
        <w:rPr>
          <w:rFonts w:ascii="Times New Roman" w:hAnsi="Times New Roman"/>
          <w:b/>
          <w:lang w:val="lt-LT"/>
        </w:rPr>
        <w:t xml:space="preserve"> </w:t>
      </w:r>
    </w:p>
    <w:p w14:paraId="39404E15"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7300613B"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Kitoje lapelio pusėje yra Relenza Diskhaler naudojimo instrukcija.</w:t>
      </w:r>
    </w:p>
    <w:p w14:paraId="709EF9F5"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Prieš naudojant Diskhaler, atidžiai perskaitykite instrukciją. Jeigu abejojate dėl Diskhaler naudojimo instrukcijos, pasikonsultuokite su vaistininku.</w:t>
      </w:r>
    </w:p>
    <w:p w14:paraId="1DE83101" w14:textId="77777777" w:rsidR="0074313E" w:rsidRPr="002111BF" w:rsidRDefault="0074313E" w:rsidP="0074313E">
      <w:pPr>
        <w:spacing w:after="0" w:line="240" w:lineRule="auto"/>
        <w:rPr>
          <w:rFonts w:ascii="Times New Roman" w:hAnsi="Times New Roman"/>
          <w:bCs/>
          <w:lang w:val="lt-LT"/>
        </w:rPr>
      </w:pPr>
    </w:p>
    <w:p w14:paraId="6FACB6B9"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4FEABC5C" w14:textId="77777777" w:rsidR="0074313E" w:rsidRPr="00291E77" w:rsidRDefault="0074313E" w:rsidP="0074313E">
      <w:pPr>
        <w:keepNext/>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caps/>
          <w:lang w:val="lt-LT"/>
        </w:rPr>
        <w:lastRenderedPageBreak/>
        <w:t>4.</w:t>
      </w:r>
      <w:r w:rsidRPr="00291E77">
        <w:rPr>
          <w:rFonts w:ascii="Times New Roman" w:hAnsi="Times New Roman"/>
          <w:b/>
          <w:caps/>
          <w:lang w:val="lt-LT"/>
        </w:rPr>
        <w:tab/>
        <w:t>G</w:t>
      </w:r>
      <w:r w:rsidRPr="003B56AA">
        <w:rPr>
          <w:rFonts w:ascii="Times New Roman" w:hAnsi="Times New Roman"/>
          <w:b/>
          <w:lang w:val="lt-LT"/>
        </w:rPr>
        <w:t>alimas šalutinis poveikis</w:t>
      </w:r>
    </w:p>
    <w:p w14:paraId="7B48F7A6" w14:textId="77777777" w:rsidR="0074313E" w:rsidRPr="00291E77" w:rsidRDefault="0074313E" w:rsidP="0074313E">
      <w:pPr>
        <w:keepNext/>
        <w:spacing w:after="0" w:line="240" w:lineRule="auto"/>
        <w:ind w:left="567" w:hanging="567"/>
        <w:rPr>
          <w:rFonts w:ascii="Times New Roman" w:hAnsi="Times New Roman"/>
          <w:lang w:val="lt-LT"/>
        </w:rPr>
      </w:pPr>
    </w:p>
    <w:p w14:paraId="3951A087" w14:textId="77777777" w:rsidR="0074313E" w:rsidRPr="00291E77" w:rsidRDefault="0074313E" w:rsidP="0074313E">
      <w:pPr>
        <w:keepNext/>
        <w:spacing w:after="0" w:line="240" w:lineRule="auto"/>
        <w:ind w:left="567" w:hanging="567"/>
        <w:rPr>
          <w:rFonts w:ascii="Times New Roman" w:hAnsi="Times New Roman"/>
          <w:lang w:val="lt-LT"/>
        </w:rPr>
      </w:pPr>
      <w:r w:rsidRPr="00291E77">
        <w:rPr>
          <w:rFonts w:ascii="Times New Roman" w:hAnsi="Times New Roman"/>
          <w:lang w:val="lt-LT"/>
        </w:rPr>
        <w:t>Šis vaistas, kaip ir visi kiti, gali sukelti šalutinį poveikį, nors jis pasireiškia ne visiems žmonėms.</w:t>
      </w:r>
    </w:p>
    <w:p w14:paraId="0B883363" w14:textId="77777777" w:rsidR="0074313E" w:rsidRPr="00291E77" w:rsidRDefault="0074313E" w:rsidP="0074313E">
      <w:pPr>
        <w:spacing w:after="0" w:line="240" w:lineRule="auto"/>
        <w:ind w:left="567" w:hanging="567"/>
        <w:rPr>
          <w:rFonts w:ascii="Times New Roman" w:hAnsi="Times New Roman"/>
          <w:lang w:val="lt-LT"/>
        </w:rPr>
      </w:pPr>
    </w:p>
    <w:p w14:paraId="0328165D"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Būklės, į kurias turite atkreipti dėmesį</w:t>
      </w:r>
    </w:p>
    <w:p w14:paraId="33EEA682" w14:textId="77777777" w:rsidR="0074313E" w:rsidRPr="007227ED" w:rsidRDefault="0074313E" w:rsidP="0074313E">
      <w:pPr>
        <w:spacing w:after="0" w:line="240" w:lineRule="auto"/>
        <w:ind w:left="567" w:hanging="567"/>
        <w:rPr>
          <w:rFonts w:ascii="Times New Roman" w:hAnsi="Times New Roman"/>
          <w:bCs/>
          <w:lang w:val="lt-LT"/>
        </w:rPr>
      </w:pPr>
    </w:p>
    <w:p w14:paraId="65768FF6"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Sunkios alerginės reakcijos</w:t>
      </w:r>
    </w:p>
    <w:p w14:paraId="107DACD5" w14:textId="77777777" w:rsidR="0074313E" w:rsidRPr="00291E77" w:rsidRDefault="0074313E" w:rsidP="0074313E">
      <w:pPr>
        <w:spacing w:after="0" w:line="240" w:lineRule="auto"/>
        <w:ind w:left="567" w:hanging="567"/>
        <w:rPr>
          <w:rFonts w:ascii="Times New Roman" w:hAnsi="Times New Roman"/>
          <w:lang w:val="lt-LT"/>
        </w:rPr>
      </w:pPr>
    </w:p>
    <w:p w14:paraId="405C2066" w14:textId="4F845E4A"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Jos pasireiškia retai ir gali pasireikšti </w:t>
      </w:r>
      <w:r w:rsidRPr="00291E77">
        <w:rPr>
          <w:rFonts w:ascii="Times New Roman" w:hAnsi="Times New Roman"/>
          <w:b/>
          <w:lang w:val="lt-LT"/>
        </w:rPr>
        <w:t>rečiau kaip 1 iš 1</w:t>
      </w:r>
      <w:r w:rsidR="00630AD3">
        <w:rPr>
          <w:rFonts w:ascii="Times New Roman" w:hAnsi="Times New Roman"/>
          <w:b/>
          <w:lang w:val="lt-LT"/>
        </w:rPr>
        <w:t> </w:t>
      </w:r>
      <w:r w:rsidRPr="00291E77">
        <w:rPr>
          <w:rFonts w:ascii="Times New Roman" w:hAnsi="Times New Roman"/>
          <w:b/>
          <w:lang w:val="lt-LT"/>
        </w:rPr>
        <w:t xml:space="preserve">000 </w:t>
      </w:r>
      <w:r w:rsidRPr="003B56AA">
        <w:rPr>
          <w:rFonts w:ascii="Times New Roman" w:hAnsi="Times New Roman"/>
          <w:lang w:val="lt-LT"/>
        </w:rPr>
        <w:t xml:space="preserve">Relenza pavartojusių </w:t>
      </w:r>
      <w:r w:rsidR="00075ECB">
        <w:rPr>
          <w:rFonts w:ascii="Times New Roman" w:hAnsi="Times New Roman"/>
          <w:lang w:val="lt-LT"/>
        </w:rPr>
        <w:t>asmenų</w:t>
      </w:r>
      <w:r w:rsidRPr="003B56AA">
        <w:rPr>
          <w:rFonts w:ascii="Times New Roman" w:hAnsi="Times New Roman"/>
          <w:lang w:val="lt-LT"/>
        </w:rPr>
        <w:t>. Tokių reakcijų požymiai yra:</w:t>
      </w:r>
    </w:p>
    <w:p w14:paraId="2953CBA9" w14:textId="77777777" w:rsidR="0074313E" w:rsidRPr="00291E77" w:rsidRDefault="0074313E" w:rsidP="0074313E">
      <w:pPr>
        <w:numPr>
          <w:ilvl w:val="0"/>
          <w:numId w:val="24"/>
        </w:numPr>
        <w:spacing w:after="0" w:line="240" w:lineRule="auto"/>
        <w:ind w:left="567"/>
        <w:rPr>
          <w:rFonts w:ascii="Times New Roman" w:hAnsi="Times New Roman"/>
          <w:lang w:val="lt-LT"/>
        </w:rPr>
      </w:pPr>
      <w:r w:rsidRPr="00291E77">
        <w:rPr>
          <w:rFonts w:ascii="Times New Roman" w:hAnsi="Times New Roman"/>
          <w:b/>
          <w:lang w:val="lt-LT"/>
        </w:rPr>
        <w:t>iškilusis niežtintysis bėrimas (dilgėlinė);</w:t>
      </w:r>
    </w:p>
    <w:p w14:paraId="0EB8EDBC" w14:textId="77777777" w:rsidR="0074313E" w:rsidRPr="00291E77" w:rsidRDefault="0074313E" w:rsidP="0074313E">
      <w:pPr>
        <w:numPr>
          <w:ilvl w:val="0"/>
          <w:numId w:val="24"/>
        </w:numPr>
        <w:spacing w:after="0" w:line="240" w:lineRule="auto"/>
        <w:ind w:left="567"/>
        <w:rPr>
          <w:rFonts w:ascii="Times New Roman" w:hAnsi="Times New Roman"/>
          <w:lang w:val="lt-LT"/>
        </w:rPr>
      </w:pPr>
      <w:r w:rsidRPr="00291E77">
        <w:rPr>
          <w:rFonts w:ascii="Times New Roman" w:hAnsi="Times New Roman"/>
          <w:b/>
          <w:lang w:val="lt-LT"/>
        </w:rPr>
        <w:t>patinimas, kartais veido, burnos ar gerklės patinimas, dėl kurio pasunkėja kvėpavimas;</w:t>
      </w:r>
    </w:p>
    <w:p w14:paraId="678508E1" w14:textId="77777777" w:rsidR="0074313E" w:rsidRPr="00291E77" w:rsidRDefault="0074313E" w:rsidP="0074313E">
      <w:pPr>
        <w:numPr>
          <w:ilvl w:val="0"/>
          <w:numId w:val="24"/>
        </w:numPr>
        <w:spacing w:after="0" w:line="240" w:lineRule="auto"/>
        <w:ind w:left="567"/>
        <w:rPr>
          <w:rFonts w:ascii="Times New Roman" w:hAnsi="Times New Roman"/>
          <w:lang w:val="lt-LT"/>
        </w:rPr>
      </w:pPr>
      <w:r w:rsidRPr="00291E77">
        <w:rPr>
          <w:rFonts w:ascii="Times New Roman" w:hAnsi="Times New Roman"/>
          <w:b/>
          <w:lang w:val="lt-LT"/>
        </w:rPr>
        <w:t>ūminis kraujagyslių funkcijos nepakankamumas.</w:t>
      </w:r>
    </w:p>
    <w:p w14:paraId="75B299CB" w14:textId="77777777" w:rsidR="0074313E" w:rsidRPr="00291E77" w:rsidRDefault="0074313E" w:rsidP="0074313E">
      <w:pPr>
        <w:spacing w:after="0" w:line="240" w:lineRule="auto"/>
        <w:ind w:left="567" w:hanging="567"/>
        <w:rPr>
          <w:rFonts w:ascii="Times New Roman" w:hAnsi="Times New Roman"/>
          <w:lang w:val="lt-LT"/>
        </w:rPr>
      </w:pPr>
    </w:p>
    <w:p w14:paraId="5FC2FCD3"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Jeigu Jums pasireiškia bent vienas iš šių simptomų:</w:t>
      </w:r>
    </w:p>
    <w:p w14:paraId="566A2310" w14:textId="77777777" w:rsidR="0074313E" w:rsidRPr="00291E77" w:rsidRDefault="0074313E" w:rsidP="0074313E">
      <w:pPr>
        <w:numPr>
          <w:ilvl w:val="0"/>
          <w:numId w:val="25"/>
        </w:numPr>
        <w:spacing w:after="0" w:line="240" w:lineRule="auto"/>
        <w:ind w:left="567"/>
        <w:rPr>
          <w:rFonts w:ascii="Times New Roman" w:hAnsi="Times New Roman"/>
          <w:b/>
          <w:lang w:val="lt-LT"/>
        </w:rPr>
      </w:pPr>
      <w:r w:rsidRPr="00291E77">
        <w:rPr>
          <w:rFonts w:ascii="Times New Roman" w:hAnsi="Times New Roman"/>
          <w:b/>
          <w:lang w:val="lt-LT"/>
        </w:rPr>
        <w:t>nedelsdami kreipkitės į gydytoją.</w:t>
      </w:r>
    </w:p>
    <w:p w14:paraId="40CFF2AE" w14:textId="77777777" w:rsidR="0074313E" w:rsidRPr="00291E77" w:rsidRDefault="0074313E" w:rsidP="0074313E">
      <w:pPr>
        <w:spacing w:after="0" w:line="240" w:lineRule="auto"/>
        <w:ind w:left="567" w:hanging="567"/>
        <w:rPr>
          <w:rFonts w:ascii="Times New Roman" w:hAnsi="Times New Roman"/>
          <w:lang w:val="lt-LT"/>
        </w:rPr>
      </w:pPr>
    </w:p>
    <w:p w14:paraId="049DDD33"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Sunkios odos reakcijos</w:t>
      </w:r>
    </w:p>
    <w:p w14:paraId="373B94CA" w14:textId="77777777" w:rsidR="0074313E" w:rsidRPr="00291E77" w:rsidRDefault="0074313E" w:rsidP="0074313E">
      <w:pPr>
        <w:spacing w:after="0" w:line="240" w:lineRule="auto"/>
        <w:ind w:left="567" w:hanging="567"/>
        <w:rPr>
          <w:rFonts w:ascii="Times New Roman" w:hAnsi="Times New Roman"/>
          <w:lang w:val="lt-LT"/>
        </w:rPr>
      </w:pPr>
    </w:p>
    <w:p w14:paraId="03C7EA1F" w14:textId="24221E5E"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Jos pasireiškia retai ir gali pasireikšti </w:t>
      </w:r>
      <w:r w:rsidRPr="00291E77">
        <w:rPr>
          <w:rFonts w:ascii="Times New Roman" w:hAnsi="Times New Roman"/>
          <w:b/>
          <w:lang w:val="lt-LT"/>
        </w:rPr>
        <w:t>rečiau kaip 1 iš 1</w:t>
      </w:r>
      <w:r w:rsidR="00630AD3">
        <w:rPr>
          <w:rFonts w:ascii="Times New Roman" w:hAnsi="Times New Roman"/>
          <w:b/>
          <w:lang w:val="lt-LT"/>
        </w:rPr>
        <w:t> </w:t>
      </w:r>
      <w:r w:rsidRPr="00291E77">
        <w:rPr>
          <w:rFonts w:ascii="Times New Roman" w:hAnsi="Times New Roman"/>
          <w:b/>
          <w:lang w:val="lt-LT"/>
        </w:rPr>
        <w:t xml:space="preserve">000 </w:t>
      </w:r>
      <w:r w:rsidRPr="003B56AA">
        <w:rPr>
          <w:rFonts w:ascii="Times New Roman" w:hAnsi="Times New Roman"/>
          <w:lang w:val="lt-LT"/>
        </w:rPr>
        <w:t xml:space="preserve">Relenza pavartojusių </w:t>
      </w:r>
      <w:r w:rsidR="00075ECB">
        <w:rPr>
          <w:rFonts w:ascii="Times New Roman" w:hAnsi="Times New Roman"/>
          <w:lang w:val="lt-LT"/>
        </w:rPr>
        <w:t>asmenų</w:t>
      </w:r>
      <w:r w:rsidRPr="003B56AA">
        <w:rPr>
          <w:rFonts w:ascii="Times New Roman" w:hAnsi="Times New Roman"/>
          <w:lang w:val="lt-LT"/>
        </w:rPr>
        <w:t>.</w:t>
      </w:r>
    </w:p>
    <w:p w14:paraId="276D477C" w14:textId="77777777" w:rsidR="0074313E" w:rsidRPr="00291E77" w:rsidRDefault="0074313E" w:rsidP="0074313E">
      <w:pPr>
        <w:spacing w:after="0" w:line="240" w:lineRule="auto"/>
        <w:rPr>
          <w:rFonts w:ascii="Times New Roman" w:hAnsi="Times New Roman"/>
          <w:lang w:val="lt-LT"/>
        </w:rPr>
      </w:pPr>
    </w:p>
    <w:p w14:paraId="265C1792"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Odos bėrimas, kuris gali būti pūslinis, atrodyti panašus į taikinius (su tamsiais taškeliais centre, apsuptais šviesesniu apvadu ir tamsiu žiedu – daugiaformė eritema), išplitęs bėrimas su pūslėmis ir besilupančia oda, ypač aplink burną, nosį, akis ir lyties organus (Stivenso ir Džonsono sindromas), gausus odos lupimasis dideliame kūno plote (toksinė epidermio nekrolizė).</w:t>
      </w:r>
    </w:p>
    <w:p w14:paraId="3601065E" w14:textId="77777777" w:rsidR="0074313E" w:rsidRPr="00291E77" w:rsidRDefault="0074313E" w:rsidP="0074313E">
      <w:pPr>
        <w:spacing w:after="0" w:line="240" w:lineRule="auto"/>
        <w:rPr>
          <w:rFonts w:ascii="Times New Roman" w:hAnsi="Times New Roman"/>
          <w:lang w:val="lt-LT"/>
        </w:rPr>
      </w:pPr>
    </w:p>
    <w:p w14:paraId="605E252E"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Jeigu Jums pasireiškia bent vienas iš šių simptomų, nedelsdami kreipkitės į gydytoją ir nustokite vartoti Relenza.</w:t>
      </w:r>
    </w:p>
    <w:p w14:paraId="16C5382B" w14:textId="77777777" w:rsidR="0074313E" w:rsidRPr="00291E77" w:rsidRDefault="0074313E" w:rsidP="0074313E">
      <w:pPr>
        <w:spacing w:after="0" w:line="240" w:lineRule="auto"/>
        <w:rPr>
          <w:rFonts w:ascii="Times New Roman" w:hAnsi="Times New Roman"/>
          <w:lang w:val="lt-LT"/>
        </w:rPr>
      </w:pPr>
    </w:p>
    <w:p w14:paraId="27089706"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Kiti dažni šalutinio poveikio reiškiniai</w:t>
      </w:r>
    </w:p>
    <w:p w14:paraId="0F968D03" w14:textId="4BF3BBB0"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Jie gali pasireikšti </w:t>
      </w:r>
      <w:r w:rsidRPr="00291E77">
        <w:rPr>
          <w:rFonts w:ascii="Times New Roman" w:hAnsi="Times New Roman"/>
          <w:b/>
          <w:lang w:val="lt-LT"/>
        </w:rPr>
        <w:t>rečiau kaip 1 iš 10</w:t>
      </w:r>
      <w:r w:rsidRPr="003B56AA">
        <w:rPr>
          <w:rFonts w:ascii="Times New Roman" w:hAnsi="Times New Roman"/>
          <w:lang w:val="lt-LT"/>
        </w:rPr>
        <w:t xml:space="preserve"> Relenza pavartojusių </w:t>
      </w:r>
      <w:r w:rsidR="00075ECB">
        <w:rPr>
          <w:rFonts w:ascii="Times New Roman" w:hAnsi="Times New Roman"/>
          <w:lang w:val="lt-LT"/>
        </w:rPr>
        <w:t>asmenų</w:t>
      </w:r>
      <w:r w:rsidRPr="003B56AA">
        <w:rPr>
          <w:rFonts w:ascii="Times New Roman" w:hAnsi="Times New Roman"/>
          <w:lang w:val="lt-LT"/>
        </w:rPr>
        <w:t>:</w:t>
      </w:r>
    </w:p>
    <w:p w14:paraId="1DAC58AD" w14:textId="77777777" w:rsidR="0074313E" w:rsidRPr="00291E77" w:rsidRDefault="0074313E" w:rsidP="0074313E">
      <w:pPr>
        <w:numPr>
          <w:ilvl w:val="0"/>
          <w:numId w:val="26"/>
        </w:numPr>
        <w:spacing w:after="0" w:line="240" w:lineRule="auto"/>
        <w:ind w:left="567"/>
        <w:contextualSpacing/>
        <w:rPr>
          <w:rFonts w:ascii="Times New Roman" w:hAnsi="Times New Roman"/>
          <w:lang w:val="lt-LT"/>
        </w:rPr>
      </w:pPr>
      <w:r w:rsidRPr="00291E77">
        <w:rPr>
          <w:rFonts w:ascii="Times New Roman" w:hAnsi="Times New Roman"/>
          <w:lang w:val="lt-LT"/>
        </w:rPr>
        <w:t>odos išbėrimas.</w:t>
      </w:r>
    </w:p>
    <w:p w14:paraId="77D29B3E" w14:textId="77777777" w:rsidR="0074313E" w:rsidRPr="00291E77" w:rsidRDefault="0074313E" w:rsidP="0074313E">
      <w:pPr>
        <w:spacing w:after="0" w:line="240" w:lineRule="auto"/>
        <w:rPr>
          <w:rFonts w:ascii="Times New Roman" w:hAnsi="Times New Roman"/>
          <w:lang w:val="lt-LT"/>
        </w:rPr>
      </w:pPr>
    </w:p>
    <w:p w14:paraId="659A94C7" w14:textId="77777777" w:rsidR="0074313E" w:rsidRPr="00291E77" w:rsidRDefault="0074313E" w:rsidP="0074313E">
      <w:pPr>
        <w:spacing w:after="0" w:line="240" w:lineRule="auto"/>
        <w:ind w:left="567" w:hanging="567"/>
        <w:rPr>
          <w:rFonts w:ascii="Times New Roman" w:hAnsi="Times New Roman"/>
          <w:b/>
          <w:lang w:val="lt-LT"/>
        </w:rPr>
      </w:pPr>
      <w:r w:rsidRPr="00291E77">
        <w:rPr>
          <w:rFonts w:ascii="Times New Roman" w:hAnsi="Times New Roman"/>
          <w:b/>
          <w:lang w:val="lt-LT"/>
        </w:rPr>
        <w:t xml:space="preserve">Kiti nedažni šalutinio poveikio reiškiniai </w:t>
      </w:r>
    </w:p>
    <w:p w14:paraId="764A8ED9" w14:textId="607429F9" w:rsidR="0074313E" w:rsidRPr="00291E77" w:rsidRDefault="0074313E" w:rsidP="0074313E">
      <w:pPr>
        <w:spacing w:after="0" w:line="240" w:lineRule="auto"/>
        <w:ind w:left="567" w:hanging="567"/>
        <w:rPr>
          <w:rFonts w:ascii="Times New Roman" w:hAnsi="Times New Roman"/>
          <w:lang w:val="lt-LT"/>
        </w:rPr>
      </w:pPr>
      <w:r w:rsidRPr="00291E77">
        <w:rPr>
          <w:rFonts w:ascii="Times New Roman" w:hAnsi="Times New Roman"/>
          <w:lang w:val="lt-LT"/>
        </w:rPr>
        <w:t xml:space="preserve">Jie gali pasireikšti </w:t>
      </w:r>
      <w:r w:rsidRPr="00291E77">
        <w:rPr>
          <w:rFonts w:ascii="Times New Roman" w:hAnsi="Times New Roman"/>
          <w:b/>
          <w:lang w:val="lt-LT"/>
        </w:rPr>
        <w:t>rečiau kaip 1 iš 100</w:t>
      </w:r>
      <w:r w:rsidRPr="003B56AA">
        <w:rPr>
          <w:rFonts w:ascii="Times New Roman" w:hAnsi="Times New Roman"/>
          <w:lang w:val="lt-LT"/>
        </w:rPr>
        <w:t xml:space="preserve"> Relenza pavartojusių </w:t>
      </w:r>
      <w:r w:rsidR="00075ECB">
        <w:rPr>
          <w:rFonts w:ascii="Times New Roman" w:hAnsi="Times New Roman"/>
          <w:lang w:val="lt-LT"/>
        </w:rPr>
        <w:t>asmenų</w:t>
      </w:r>
      <w:r w:rsidRPr="003B56AA">
        <w:rPr>
          <w:rFonts w:ascii="Times New Roman" w:hAnsi="Times New Roman"/>
          <w:lang w:val="lt-LT"/>
        </w:rPr>
        <w:t>.</w:t>
      </w:r>
    </w:p>
    <w:p w14:paraId="25572500" w14:textId="77777777" w:rsidR="0074313E" w:rsidRPr="00291E77" w:rsidRDefault="0074313E" w:rsidP="0074313E">
      <w:pPr>
        <w:numPr>
          <w:ilvl w:val="0"/>
          <w:numId w:val="27"/>
        </w:numPr>
        <w:spacing w:after="0" w:line="240" w:lineRule="auto"/>
        <w:ind w:left="567"/>
        <w:rPr>
          <w:rFonts w:ascii="Times New Roman" w:hAnsi="Times New Roman"/>
          <w:lang w:val="lt-LT"/>
        </w:rPr>
      </w:pPr>
      <w:r w:rsidRPr="00291E77">
        <w:rPr>
          <w:rFonts w:ascii="Times New Roman" w:hAnsi="Times New Roman"/>
          <w:b/>
          <w:noProof/>
          <w:lang w:val="lt-LT"/>
        </w:rPr>
        <w:t>gerklės</w:t>
      </w:r>
      <w:r w:rsidRPr="00291E77">
        <w:rPr>
          <w:rFonts w:ascii="Times New Roman" w:hAnsi="Times New Roman"/>
          <w:b/>
          <w:lang w:val="lt-LT"/>
        </w:rPr>
        <w:t xml:space="preserve"> arba krūtinės ląstos veržimas, dusulys ar staiga atsiradęs sunkumas kvėpuoti</w:t>
      </w:r>
      <w:r w:rsidRPr="003B56AA">
        <w:rPr>
          <w:rFonts w:ascii="Times New Roman" w:hAnsi="Times New Roman"/>
          <w:lang w:val="lt-LT"/>
        </w:rPr>
        <w:t>. Jeigu Jūs sergate plaučių liga (pvz., astma arba LOPL), gydymo Relenza metu Jums gali prireikti gydytojų stebėjimo;</w:t>
      </w:r>
    </w:p>
    <w:p w14:paraId="1B3348BE" w14:textId="77777777" w:rsidR="0074313E" w:rsidRPr="00291E77" w:rsidRDefault="0074313E" w:rsidP="0074313E">
      <w:pPr>
        <w:numPr>
          <w:ilvl w:val="0"/>
          <w:numId w:val="27"/>
        </w:numPr>
        <w:spacing w:after="0" w:line="240" w:lineRule="auto"/>
        <w:ind w:left="567"/>
        <w:rPr>
          <w:rFonts w:ascii="Times New Roman" w:hAnsi="Times New Roman"/>
          <w:lang w:val="lt-LT"/>
        </w:rPr>
      </w:pPr>
      <w:r w:rsidRPr="00291E77">
        <w:rPr>
          <w:rFonts w:ascii="Times New Roman" w:hAnsi="Times New Roman"/>
          <w:lang w:val="lt-LT"/>
        </w:rPr>
        <w:t xml:space="preserve">veido, </w:t>
      </w:r>
      <w:r w:rsidRPr="00291E77">
        <w:rPr>
          <w:rFonts w:ascii="Times New Roman" w:hAnsi="Times New Roman"/>
          <w:noProof/>
          <w:lang w:val="lt-LT"/>
        </w:rPr>
        <w:t>gerklės</w:t>
      </w:r>
      <w:r w:rsidRPr="00291E77">
        <w:rPr>
          <w:rFonts w:ascii="Times New Roman" w:hAnsi="Times New Roman"/>
          <w:lang w:val="lt-LT"/>
        </w:rPr>
        <w:t xml:space="preserve"> ar burnos pabrinkimas;</w:t>
      </w:r>
    </w:p>
    <w:p w14:paraId="197A6F67" w14:textId="77777777" w:rsidR="0074313E" w:rsidRPr="00291E77" w:rsidRDefault="0074313E" w:rsidP="0074313E">
      <w:pPr>
        <w:numPr>
          <w:ilvl w:val="0"/>
          <w:numId w:val="27"/>
        </w:numPr>
        <w:spacing w:after="0" w:line="240" w:lineRule="auto"/>
        <w:ind w:left="567"/>
        <w:rPr>
          <w:rFonts w:ascii="Times New Roman" w:hAnsi="Times New Roman"/>
          <w:lang w:val="lt-LT"/>
        </w:rPr>
      </w:pPr>
      <w:r w:rsidRPr="00291E77">
        <w:rPr>
          <w:rFonts w:ascii="Times New Roman" w:hAnsi="Times New Roman"/>
          <w:lang w:val="lt-LT"/>
        </w:rPr>
        <w:t>dilgėlinė (niežtintys gumbeliai odoje);</w:t>
      </w:r>
    </w:p>
    <w:p w14:paraId="091075BF" w14:textId="77777777" w:rsidR="0074313E" w:rsidRPr="00291E77" w:rsidRDefault="0074313E" w:rsidP="0074313E">
      <w:pPr>
        <w:numPr>
          <w:ilvl w:val="0"/>
          <w:numId w:val="27"/>
        </w:numPr>
        <w:spacing w:after="0" w:line="240" w:lineRule="auto"/>
        <w:ind w:left="567"/>
        <w:rPr>
          <w:rFonts w:ascii="Times New Roman" w:hAnsi="Times New Roman"/>
          <w:lang w:val="lt-LT"/>
        </w:rPr>
      </w:pPr>
      <w:r w:rsidRPr="00291E77">
        <w:rPr>
          <w:rFonts w:ascii="Times New Roman" w:hAnsi="Times New Roman"/>
          <w:b/>
          <w:lang w:val="lt-LT"/>
        </w:rPr>
        <w:t xml:space="preserve">alpimas arba apsvaigimo pojūtis. </w:t>
      </w:r>
      <w:r w:rsidRPr="00291E77">
        <w:rPr>
          <w:rFonts w:ascii="Times New Roman" w:hAnsi="Times New Roman"/>
          <w:lang w:val="lt-LT"/>
        </w:rPr>
        <w:t>Jeigu vartodami Relenza blogai jaučiatės, galite apalpti arba pasijausti apsvaigę po Relenza įkvėpimo. Prieš įkvėpdami Relenza, turite atsisėsti į atpalaiduojančią padėtį, o kvėpavimą po dozės įkvėpimo sulaikyti tik tol, kol jaučiatės gerai.</w:t>
      </w:r>
    </w:p>
    <w:p w14:paraId="5781E41F" w14:textId="77777777" w:rsidR="0074313E" w:rsidRPr="00291E77" w:rsidRDefault="0074313E" w:rsidP="002111BF">
      <w:pPr>
        <w:spacing w:after="0" w:line="240" w:lineRule="auto"/>
        <w:rPr>
          <w:rFonts w:ascii="Times New Roman" w:hAnsi="Times New Roman"/>
          <w:lang w:val="lt-LT"/>
        </w:rPr>
      </w:pPr>
    </w:p>
    <w:p w14:paraId="2D195AE5" w14:textId="77777777" w:rsidR="0074313E" w:rsidRPr="00291E77" w:rsidRDefault="0074313E" w:rsidP="0074313E">
      <w:pPr>
        <w:numPr>
          <w:ilvl w:val="0"/>
          <w:numId w:val="25"/>
        </w:numPr>
        <w:spacing w:after="0" w:line="240" w:lineRule="auto"/>
        <w:ind w:left="567"/>
        <w:rPr>
          <w:rFonts w:ascii="Times New Roman" w:hAnsi="Times New Roman"/>
          <w:lang w:val="lt-LT"/>
        </w:rPr>
      </w:pPr>
      <w:r w:rsidRPr="00291E77">
        <w:rPr>
          <w:rFonts w:ascii="Times New Roman" w:hAnsi="Times New Roman"/>
          <w:lang w:val="lt-LT"/>
        </w:rPr>
        <w:t>Jeigu blogai jaučiatės, patartina, kad įkvepiant Relenza, kas nors pabūtų kartu su Jumis.</w:t>
      </w:r>
    </w:p>
    <w:p w14:paraId="40C0D0AB" w14:textId="77777777" w:rsidR="0074313E" w:rsidRPr="00291E77" w:rsidRDefault="0074313E" w:rsidP="0074313E">
      <w:pPr>
        <w:spacing w:after="0" w:line="240" w:lineRule="auto"/>
        <w:rPr>
          <w:rFonts w:ascii="Times New Roman" w:hAnsi="Times New Roman"/>
          <w:lang w:val="lt-LT"/>
        </w:rPr>
      </w:pPr>
    </w:p>
    <w:p w14:paraId="401202EB"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Jeigu Jums pasireiškia kuris nors iš čia išvardytų simptomų: </w:t>
      </w:r>
    </w:p>
    <w:p w14:paraId="0E06C033" w14:textId="77777777" w:rsidR="0074313E" w:rsidRPr="00291E77" w:rsidRDefault="0074313E" w:rsidP="0074313E">
      <w:pPr>
        <w:numPr>
          <w:ilvl w:val="0"/>
          <w:numId w:val="25"/>
        </w:numPr>
        <w:spacing w:after="0" w:line="240" w:lineRule="auto"/>
        <w:ind w:left="567" w:hanging="11"/>
        <w:rPr>
          <w:rFonts w:ascii="Times New Roman" w:hAnsi="Times New Roman"/>
          <w:lang w:val="lt-LT"/>
        </w:rPr>
      </w:pPr>
      <w:r w:rsidRPr="00291E77">
        <w:rPr>
          <w:rFonts w:ascii="Times New Roman" w:hAnsi="Times New Roman"/>
          <w:b/>
          <w:lang w:val="lt-LT"/>
        </w:rPr>
        <w:t>nedelsdami nutraukite Relenza vartojimą ir kreipkitės</w:t>
      </w:r>
      <w:r w:rsidRPr="00291E77">
        <w:rPr>
          <w:rFonts w:ascii="Times New Roman" w:hAnsi="Times New Roman"/>
          <w:lang w:val="lt-LT"/>
        </w:rPr>
        <w:t xml:space="preserve"> į gydytoją ar artimiausios ligoninės skubios pagalbos skyrių. </w:t>
      </w:r>
    </w:p>
    <w:p w14:paraId="34081B4D" w14:textId="77777777" w:rsidR="0074313E" w:rsidRPr="00291E77" w:rsidRDefault="0074313E" w:rsidP="0074313E">
      <w:pPr>
        <w:spacing w:after="0" w:line="240" w:lineRule="auto"/>
        <w:ind w:left="567" w:hanging="567"/>
        <w:rPr>
          <w:rFonts w:ascii="Times New Roman" w:hAnsi="Times New Roman"/>
          <w:lang w:val="lt-LT"/>
        </w:rPr>
      </w:pPr>
    </w:p>
    <w:p w14:paraId="360C2A59" w14:textId="77777777" w:rsidR="0074313E" w:rsidRPr="003B56AA" w:rsidRDefault="0074313E" w:rsidP="0074313E">
      <w:pPr>
        <w:keepNext/>
        <w:autoSpaceDE w:val="0"/>
        <w:autoSpaceDN w:val="0"/>
        <w:adjustRightInd w:val="0"/>
        <w:spacing w:after="0" w:line="240" w:lineRule="auto"/>
        <w:rPr>
          <w:rFonts w:ascii="Times New Roman" w:hAnsi="Times New Roman"/>
          <w:b/>
          <w:w w:val="0"/>
          <w:lang w:val="lt-LT"/>
        </w:rPr>
      </w:pPr>
      <w:r w:rsidRPr="00291E77">
        <w:rPr>
          <w:rFonts w:ascii="Times New Roman" w:hAnsi="Times New Roman"/>
          <w:b/>
          <w:w w:val="0"/>
          <w:lang w:val="lt-LT"/>
        </w:rPr>
        <w:t>Netikėti elgesio pokyčiai, haliucinacijos ir traukuliai</w:t>
      </w:r>
    </w:p>
    <w:p w14:paraId="0BC155DA" w14:textId="77777777" w:rsidR="0074313E" w:rsidRPr="003B56AA" w:rsidRDefault="0074313E" w:rsidP="0074313E">
      <w:pPr>
        <w:keepNext/>
        <w:autoSpaceDE w:val="0"/>
        <w:autoSpaceDN w:val="0"/>
        <w:adjustRightInd w:val="0"/>
        <w:spacing w:after="0" w:line="240" w:lineRule="auto"/>
        <w:rPr>
          <w:rFonts w:ascii="Times New Roman" w:hAnsi="Times New Roman"/>
          <w:w w:val="0"/>
          <w:lang w:val="lt-LT"/>
        </w:rPr>
      </w:pPr>
      <w:r w:rsidRPr="00291E77">
        <w:rPr>
          <w:rFonts w:ascii="Times New Roman" w:hAnsi="Times New Roman"/>
          <w:w w:val="0"/>
          <w:lang w:val="lt-LT"/>
        </w:rPr>
        <w:t xml:space="preserve">Gydant Relenza buvo atvejų, kad pakito pacientų elgesys, jie pasidarė abejingi ir sutrikę. Kai kuriems žmonėms taip pat gali atsirasti haliucinacijų (gali matyti, girdėti ar jausti nesamus dalykus) arba traukulių priepuolių, kurie gali sukelti sąmonės praradimą. Tėvai turi atidžiai stebėti vaikus arba paauglius, sergančius gripu, ar jiems neatsiranda šių simptomų. Šių simptomų atsiranda ir </w:t>
      </w:r>
      <w:r w:rsidRPr="00291E77">
        <w:rPr>
          <w:rFonts w:ascii="Times New Roman" w:hAnsi="Times New Roman"/>
          <w:w w:val="0"/>
          <w:lang w:val="lt-LT"/>
        </w:rPr>
        <w:lastRenderedPageBreak/>
        <w:t>nevartojantiems Relenza gripu sergantiems pacientams. Todėl nežinoma, ar Relenza turi įtakos šiems sutrikimams.</w:t>
      </w:r>
    </w:p>
    <w:p w14:paraId="1307448B" w14:textId="77777777" w:rsidR="0074313E" w:rsidRPr="003B56AA" w:rsidRDefault="0074313E" w:rsidP="0074313E">
      <w:pPr>
        <w:autoSpaceDE w:val="0"/>
        <w:autoSpaceDN w:val="0"/>
        <w:adjustRightInd w:val="0"/>
        <w:spacing w:after="0" w:line="240" w:lineRule="auto"/>
        <w:rPr>
          <w:rFonts w:ascii="Times New Roman" w:hAnsi="Times New Roman"/>
          <w:w w:val="0"/>
          <w:lang w:val="lt-LT"/>
        </w:rPr>
      </w:pPr>
    </w:p>
    <w:p w14:paraId="18DD52C1" w14:textId="77777777" w:rsidR="0074313E" w:rsidRPr="003B56AA" w:rsidRDefault="0074313E" w:rsidP="0074313E">
      <w:pPr>
        <w:autoSpaceDE w:val="0"/>
        <w:autoSpaceDN w:val="0"/>
        <w:adjustRightInd w:val="0"/>
        <w:spacing w:after="0" w:line="240" w:lineRule="auto"/>
        <w:rPr>
          <w:rFonts w:ascii="Times New Roman" w:hAnsi="Times New Roman"/>
          <w:w w:val="0"/>
          <w:lang w:val="lt-LT"/>
        </w:rPr>
      </w:pPr>
      <w:r w:rsidRPr="00291E77">
        <w:rPr>
          <w:rFonts w:ascii="Times New Roman" w:hAnsi="Times New Roman"/>
          <w:w w:val="0"/>
          <w:lang w:val="lt-LT"/>
        </w:rPr>
        <w:t xml:space="preserve">Jeigu Jums pasireiškė koks nors iš šių simptomų: </w:t>
      </w:r>
    </w:p>
    <w:p w14:paraId="7DBC69CF" w14:textId="77777777" w:rsidR="0074313E" w:rsidRPr="003B56AA" w:rsidRDefault="0074313E" w:rsidP="0074313E">
      <w:pPr>
        <w:numPr>
          <w:ilvl w:val="0"/>
          <w:numId w:val="28"/>
        </w:numPr>
        <w:autoSpaceDE w:val="0"/>
        <w:autoSpaceDN w:val="0"/>
        <w:adjustRightInd w:val="0"/>
        <w:spacing w:after="0" w:line="240" w:lineRule="auto"/>
        <w:ind w:left="567"/>
        <w:rPr>
          <w:rFonts w:ascii="Times New Roman" w:hAnsi="Times New Roman"/>
          <w:w w:val="0"/>
          <w:lang w:val="lt-LT"/>
        </w:rPr>
      </w:pPr>
      <w:r w:rsidRPr="00291E77">
        <w:rPr>
          <w:rFonts w:ascii="Times New Roman" w:hAnsi="Times New Roman"/>
          <w:w w:val="0"/>
          <w:lang w:val="lt-LT"/>
        </w:rPr>
        <w:t>nedelsdami kreipkitės į gydytoją.</w:t>
      </w:r>
    </w:p>
    <w:p w14:paraId="40343724" w14:textId="77777777" w:rsidR="0074313E" w:rsidRPr="00291E77" w:rsidRDefault="0074313E" w:rsidP="0074313E">
      <w:pPr>
        <w:keepNext/>
        <w:tabs>
          <w:tab w:val="left" w:pos="567"/>
        </w:tabs>
        <w:spacing w:after="0" w:line="260" w:lineRule="exact"/>
        <w:outlineLvl w:val="1"/>
        <w:rPr>
          <w:rFonts w:ascii="Times New Roman" w:hAnsi="Times New Roman"/>
          <w:i/>
          <w:w w:val="0"/>
          <w:lang w:val="en-GB"/>
        </w:rPr>
      </w:pPr>
    </w:p>
    <w:p w14:paraId="2E342D2E" w14:textId="77777777" w:rsidR="0074313E" w:rsidRPr="00291E77" w:rsidRDefault="0074313E" w:rsidP="0074313E">
      <w:pPr>
        <w:spacing w:after="0" w:line="240" w:lineRule="auto"/>
        <w:rPr>
          <w:rFonts w:ascii="Times New Roman" w:hAnsi="Times New Roman"/>
          <w:b/>
          <w:lang w:val="lt-LT"/>
        </w:rPr>
      </w:pPr>
      <w:r w:rsidRPr="00291E77">
        <w:rPr>
          <w:rFonts w:ascii="Times New Roman" w:hAnsi="Times New Roman"/>
          <w:b/>
          <w:lang w:val="lt-LT"/>
        </w:rPr>
        <w:t>Pranešimas apie šalutinį poveikį</w:t>
      </w:r>
    </w:p>
    <w:p w14:paraId="22B61408" w14:textId="0F87BD81"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 xml:space="preserve">Jeigu pasireiškė šalutinis poveikis, įskaitant šiame lapelyje nenurodytą, pasakykite gydytojui, vaistininkui arba slaugytojui. </w:t>
      </w:r>
      <w:r w:rsidR="00944455" w:rsidRPr="00944455">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44455" w:rsidRPr="005922A9">
          <w:rPr>
            <w:rStyle w:val="Hipersaitas"/>
            <w:rFonts w:ascii="Times New Roman" w:hAnsi="Times New Roman"/>
            <w:lang w:val="lt-LT"/>
          </w:rPr>
          <w:t>https://vapris.vvkt.lt/vvkt-web/public/nrv</w:t>
        </w:r>
      </w:hyperlink>
      <w:r w:rsidR="00944455" w:rsidRPr="00944455">
        <w:rPr>
          <w:rFonts w:ascii="Times New Roman" w:hAnsi="Times New Roman"/>
          <w:lang w:val="lt-LT"/>
        </w:rPr>
        <w:t xml:space="preserve"> arba užpildant Paciento pranešimo apie įtariamą nepageidaujamą reakciją (ĮNR) formą, kuri skelbiama </w:t>
      </w:r>
      <w:hyperlink r:id="rId15" w:history="1">
        <w:r w:rsidR="00944455" w:rsidRPr="005922A9">
          <w:rPr>
            <w:rStyle w:val="Hipersaitas"/>
            <w:rFonts w:ascii="Times New Roman" w:hAnsi="Times New Roman"/>
            <w:lang w:val="lt-LT"/>
          </w:rPr>
          <w:t>https://www.vvkt.lt/index.php?4004286486</w:t>
        </w:r>
      </w:hyperlink>
      <w:r w:rsidR="00944455" w:rsidRPr="00944455">
        <w:rPr>
          <w:rFonts w:ascii="Times New Roman" w:hAnsi="Times New Roman"/>
          <w:lang w:val="lt-LT"/>
        </w:rPr>
        <w:t xml:space="preserve">, ir atsiunčiant elektroniniu paštu (adresu </w:t>
      </w:r>
      <w:hyperlink r:id="rId16" w:history="1">
        <w:r w:rsidR="00944455" w:rsidRPr="005922A9">
          <w:rPr>
            <w:rStyle w:val="Hipersaitas"/>
            <w:rFonts w:ascii="Times New Roman" w:hAnsi="Times New Roman"/>
            <w:lang w:val="lt-LT"/>
          </w:rPr>
          <w:t>NepageidaujamaR@vvkt.lt</w:t>
        </w:r>
      </w:hyperlink>
      <w:r w:rsidR="00944455" w:rsidRPr="00944455">
        <w:rPr>
          <w:rFonts w:ascii="Times New Roman" w:hAnsi="Times New Roman"/>
          <w:lang w:val="lt-LT"/>
        </w:rPr>
        <w:t xml:space="preserve">) arba nemokamu telefonu 8 800 73 568. </w:t>
      </w:r>
      <w:r w:rsidRPr="007803C9">
        <w:rPr>
          <w:rFonts w:ascii="Times New Roman" w:hAnsi="Times New Roman"/>
          <w:lang w:val="lt-LT"/>
        </w:rPr>
        <w:t xml:space="preserve">Pranešdami apie šalutinį poveikį galite mums padėti gauti daugiau informacijos apie šio vaisto saugumą. </w:t>
      </w:r>
    </w:p>
    <w:p w14:paraId="3E2B33F9" w14:textId="77777777" w:rsidR="0074313E" w:rsidRPr="00291E77" w:rsidRDefault="0074313E" w:rsidP="0074313E">
      <w:pPr>
        <w:spacing w:after="0" w:line="240" w:lineRule="auto"/>
        <w:rPr>
          <w:rFonts w:ascii="Times New Roman" w:hAnsi="Times New Roman"/>
          <w:lang w:val="lt-LT"/>
        </w:rPr>
      </w:pPr>
    </w:p>
    <w:p w14:paraId="1A75B2B9" w14:textId="77777777" w:rsidR="0074313E" w:rsidRPr="00291E77" w:rsidRDefault="0074313E" w:rsidP="0074313E">
      <w:pPr>
        <w:spacing w:after="0" w:line="240" w:lineRule="auto"/>
        <w:rPr>
          <w:rFonts w:ascii="Times New Roman" w:hAnsi="Times New Roman"/>
          <w:lang w:val="lt-LT"/>
        </w:rPr>
      </w:pPr>
    </w:p>
    <w:p w14:paraId="30561FD3" w14:textId="77777777" w:rsidR="0074313E" w:rsidRPr="00291E77" w:rsidRDefault="0074313E" w:rsidP="0074313E">
      <w:pPr>
        <w:numPr>
          <w:ilvl w:val="12"/>
          <w:numId w:val="0"/>
        </w:numPr>
        <w:spacing w:after="0" w:line="240" w:lineRule="auto"/>
        <w:ind w:left="567" w:right="-2" w:hanging="567"/>
        <w:rPr>
          <w:rFonts w:ascii="Times New Roman" w:hAnsi="Times New Roman"/>
          <w:lang w:val="lt-LT"/>
        </w:rPr>
      </w:pPr>
      <w:r w:rsidRPr="00291E77">
        <w:rPr>
          <w:rFonts w:ascii="Times New Roman" w:hAnsi="Times New Roman"/>
          <w:b/>
          <w:lang w:val="lt-LT"/>
        </w:rPr>
        <w:t>5.</w:t>
      </w:r>
      <w:r w:rsidRPr="00291E77">
        <w:rPr>
          <w:rFonts w:ascii="Times New Roman" w:hAnsi="Times New Roman"/>
          <w:b/>
          <w:lang w:val="lt-LT"/>
        </w:rPr>
        <w:tab/>
        <w:t>Kaip laikyti Relenza</w:t>
      </w:r>
    </w:p>
    <w:p w14:paraId="730FB977"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3D4B05F0"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Šį vaistą laikykite vaikams nepastebimoje ir nepasiekiamoje vietoje.</w:t>
      </w:r>
    </w:p>
    <w:p w14:paraId="022F9DD6"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Ant dėžutės arba disko (Rotadisk) po „Tinka iki/ EXP“ nurodytam tinkamumo laikui pasibaigus, šio vaisto vartoti negalima.</w:t>
      </w:r>
    </w:p>
    <w:p w14:paraId="77C6BF74" w14:textId="77777777" w:rsidR="0074313E" w:rsidRPr="00291E77" w:rsidRDefault="0074313E" w:rsidP="0074313E">
      <w:pPr>
        <w:spacing w:after="0" w:line="240" w:lineRule="auto"/>
        <w:rPr>
          <w:rFonts w:ascii="Times New Roman" w:hAnsi="Times New Roman"/>
          <w:lang w:val="lt-LT"/>
        </w:rPr>
      </w:pPr>
      <w:r w:rsidRPr="00291E77">
        <w:rPr>
          <w:rFonts w:ascii="Times New Roman" w:hAnsi="Times New Roman"/>
          <w:lang w:val="lt-LT"/>
        </w:rPr>
        <w:t>Laikyti ne aukštesnėje kaip 30 </w:t>
      </w:r>
      <w:r w:rsidRPr="00291E77">
        <w:rPr>
          <w:rFonts w:ascii="Times New Roman" w:hAnsi="Times New Roman"/>
          <w:lang w:val="lt-LT"/>
        </w:rPr>
        <w:sym w:font="Symbol" w:char="F0B0"/>
      </w:r>
      <w:r w:rsidRPr="00291E77">
        <w:rPr>
          <w:rFonts w:ascii="Times New Roman" w:hAnsi="Times New Roman"/>
          <w:lang w:val="lt-LT"/>
        </w:rPr>
        <w:t>C temperatūroje.</w:t>
      </w:r>
    </w:p>
    <w:p w14:paraId="1EABC57F"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Vaistų negalima išmesti į kanalizaciją arba su buitinėmis</w:t>
      </w:r>
      <w:r w:rsidRPr="00291E77">
        <w:rPr>
          <w:rFonts w:ascii="Times New Roman" w:hAnsi="Times New Roman"/>
          <w:color w:val="993366"/>
          <w:lang w:val="lt-LT"/>
        </w:rPr>
        <w:t xml:space="preserve"> </w:t>
      </w:r>
      <w:r w:rsidRPr="00291E77">
        <w:rPr>
          <w:rFonts w:ascii="Times New Roman" w:hAnsi="Times New Roman"/>
          <w:lang w:val="lt-LT"/>
        </w:rPr>
        <w:t>atliekomis. Kaip išmesti nereikalingus vaistus, klauskite vaistininko. Šios priemonės padės apsaugoti aplinką.</w:t>
      </w:r>
    </w:p>
    <w:p w14:paraId="3EC46963" w14:textId="77777777" w:rsidR="0074313E" w:rsidRDefault="0074313E" w:rsidP="0074313E">
      <w:pPr>
        <w:numPr>
          <w:ilvl w:val="12"/>
          <w:numId w:val="0"/>
        </w:numPr>
        <w:spacing w:after="0" w:line="240" w:lineRule="auto"/>
        <w:ind w:right="-2"/>
        <w:rPr>
          <w:rFonts w:ascii="Times New Roman" w:hAnsi="Times New Roman"/>
          <w:lang w:val="lt-LT"/>
        </w:rPr>
      </w:pPr>
    </w:p>
    <w:p w14:paraId="504F79DB" w14:textId="78A490A5" w:rsidR="00003E48" w:rsidRPr="00291E77" w:rsidRDefault="00003E48" w:rsidP="00003E48">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Kaip išmesti ne</w:t>
      </w:r>
      <w:r>
        <w:rPr>
          <w:rFonts w:ascii="Times New Roman" w:hAnsi="Times New Roman"/>
          <w:lang w:val="lt-LT"/>
        </w:rPr>
        <w:t>benaudojamą</w:t>
      </w:r>
      <w:r w:rsidRPr="00291E77">
        <w:rPr>
          <w:rFonts w:ascii="Times New Roman" w:hAnsi="Times New Roman"/>
          <w:lang w:val="lt-LT"/>
        </w:rPr>
        <w:t xml:space="preserve"> </w:t>
      </w:r>
      <w:r>
        <w:rPr>
          <w:rFonts w:ascii="Times New Roman" w:hAnsi="Times New Roman"/>
          <w:lang w:val="lt-LT"/>
        </w:rPr>
        <w:t>Diskhaler</w:t>
      </w:r>
      <w:r w:rsidRPr="00291E77">
        <w:rPr>
          <w:rFonts w:ascii="Times New Roman" w:hAnsi="Times New Roman"/>
          <w:lang w:val="lt-LT"/>
        </w:rPr>
        <w:t>, klauskite vaistininko. Šios priemonės padės apsaugoti aplinką.</w:t>
      </w:r>
    </w:p>
    <w:p w14:paraId="1B4B6E28" w14:textId="77777777" w:rsidR="00003E48" w:rsidRPr="00291E77" w:rsidRDefault="00003E48" w:rsidP="0074313E">
      <w:pPr>
        <w:numPr>
          <w:ilvl w:val="12"/>
          <w:numId w:val="0"/>
        </w:numPr>
        <w:spacing w:after="0" w:line="240" w:lineRule="auto"/>
        <w:ind w:right="-2"/>
        <w:rPr>
          <w:rFonts w:ascii="Times New Roman" w:hAnsi="Times New Roman"/>
          <w:lang w:val="lt-LT"/>
        </w:rPr>
      </w:pPr>
    </w:p>
    <w:p w14:paraId="100BC30D"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2E467329" w14:textId="77777777" w:rsidR="0074313E" w:rsidRPr="00291E77" w:rsidRDefault="0074313E" w:rsidP="0074313E">
      <w:pPr>
        <w:numPr>
          <w:ilvl w:val="12"/>
          <w:numId w:val="0"/>
        </w:numPr>
        <w:tabs>
          <w:tab w:val="left" w:pos="600"/>
        </w:tabs>
        <w:spacing w:after="0" w:line="240" w:lineRule="auto"/>
        <w:ind w:right="-2"/>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Pakuotės turinys ir kita informacija</w:t>
      </w:r>
    </w:p>
    <w:p w14:paraId="5FBCB087"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64CD1391" w14:textId="77777777" w:rsidR="0074313E" w:rsidRPr="00291E77" w:rsidRDefault="0074313E" w:rsidP="0074313E">
      <w:pPr>
        <w:numPr>
          <w:ilvl w:val="12"/>
          <w:numId w:val="0"/>
        </w:numPr>
        <w:spacing w:after="0" w:line="240" w:lineRule="auto"/>
        <w:ind w:right="-2"/>
        <w:rPr>
          <w:rFonts w:ascii="Times New Roman" w:hAnsi="Times New Roman"/>
          <w:b/>
          <w:lang w:val="lt-LT"/>
        </w:rPr>
      </w:pPr>
      <w:r w:rsidRPr="00291E77">
        <w:rPr>
          <w:rFonts w:ascii="Times New Roman" w:hAnsi="Times New Roman"/>
          <w:b/>
          <w:lang w:val="lt-LT"/>
        </w:rPr>
        <w:t>Relenza sudėtis</w:t>
      </w:r>
    </w:p>
    <w:p w14:paraId="2A748A6D" w14:textId="657DAE57" w:rsidR="0074313E" w:rsidRPr="003B56AA" w:rsidRDefault="0074313E" w:rsidP="0074313E">
      <w:pPr>
        <w:numPr>
          <w:ilvl w:val="0"/>
          <w:numId w:val="12"/>
        </w:numPr>
        <w:autoSpaceDE w:val="0"/>
        <w:autoSpaceDN w:val="0"/>
        <w:adjustRightInd w:val="0"/>
        <w:spacing w:before="120" w:after="0" w:line="240" w:lineRule="auto"/>
        <w:ind w:right="-2"/>
        <w:rPr>
          <w:rFonts w:ascii="Times New Roman" w:hAnsi="Times New Roman"/>
          <w:i/>
          <w:lang w:val="lt-LT"/>
        </w:rPr>
      </w:pPr>
      <w:r w:rsidRPr="00291E77">
        <w:rPr>
          <w:rFonts w:ascii="Times New Roman" w:hAnsi="Times New Roman"/>
          <w:lang w:val="lt-LT"/>
        </w:rPr>
        <w:t>Veiklioji medžiaga yra zanamiviras (vienoje vaistinio preparato dozėje yra 5</w:t>
      </w:r>
      <w:r w:rsidR="00D07D32">
        <w:rPr>
          <w:rFonts w:ascii="Times New Roman" w:hAnsi="Times New Roman"/>
          <w:lang w:val="lt-LT"/>
        </w:rPr>
        <w:t> </w:t>
      </w:r>
      <w:r w:rsidRPr="00291E77">
        <w:rPr>
          <w:rFonts w:ascii="Times New Roman" w:hAnsi="Times New Roman"/>
          <w:lang w:val="lt-LT"/>
        </w:rPr>
        <w:t>mg zanamiviro).</w:t>
      </w:r>
    </w:p>
    <w:p w14:paraId="53EF4EE3" w14:textId="77777777" w:rsidR="0074313E" w:rsidRPr="003B56AA" w:rsidRDefault="0074313E" w:rsidP="0074313E">
      <w:pPr>
        <w:numPr>
          <w:ilvl w:val="0"/>
          <w:numId w:val="12"/>
        </w:numPr>
        <w:autoSpaceDE w:val="0"/>
        <w:autoSpaceDN w:val="0"/>
        <w:adjustRightInd w:val="0"/>
        <w:spacing w:before="120" w:after="0" w:line="240" w:lineRule="auto"/>
        <w:ind w:right="-2"/>
        <w:rPr>
          <w:rFonts w:ascii="Times New Roman" w:hAnsi="Times New Roman"/>
          <w:lang w:val="lt-LT"/>
        </w:rPr>
      </w:pPr>
      <w:r w:rsidRPr="00291E77">
        <w:rPr>
          <w:rFonts w:ascii="Times New Roman" w:hAnsi="Times New Roman"/>
          <w:lang w:val="lt-LT"/>
        </w:rPr>
        <w:t>Pagalbinė medžiaga yra laktozė monohidratas (kuriame yra pieno baltymo).</w:t>
      </w:r>
    </w:p>
    <w:p w14:paraId="1EB24BC2" w14:textId="77777777" w:rsidR="0074313E" w:rsidRPr="00291E77" w:rsidRDefault="0074313E" w:rsidP="0074313E">
      <w:pPr>
        <w:spacing w:after="0" w:line="240" w:lineRule="auto"/>
        <w:ind w:right="-2"/>
        <w:rPr>
          <w:rFonts w:ascii="Times New Roman" w:hAnsi="Times New Roman"/>
          <w:lang w:val="lt-LT"/>
        </w:rPr>
      </w:pPr>
    </w:p>
    <w:p w14:paraId="39111D88" w14:textId="77777777" w:rsidR="0074313E" w:rsidRPr="00291E77" w:rsidRDefault="0074313E" w:rsidP="0074313E">
      <w:pPr>
        <w:numPr>
          <w:ilvl w:val="12"/>
          <w:numId w:val="0"/>
        </w:numPr>
        <w:spacing w:after="0" w:line="240" w:lineRule="auto"/>
        <w:ind w:right="-2"/>
        <w:rPr>
          <w:rFonts w:ascii="Times New Roman" w:hAnsi="Times New Roman"/>
          <w:b/>
          <w:lang w:val="lt-LT"/>
        </w:rPr>
      </w:pPr>
      <w:r w:rsidRPr="00291E77">
        <w:rPr>
          <w:rFonts w:ascii="Times New Roman" w:hAnsi="Times New Roman"/>
          <w:b/>
          <w:lang w:val="lt-LT"/>
        </w:rPr>
        <w:t>Relenza išvaizda ir kiekis pakuotėje</w:t>
      </w:r>
    </w:p>
    <w:p w14:paraId="60A6ABE4"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Relenza milteliai yra sidabrinės folijos diske, kuris vadinamas Rotadisk, kuriame yra 4 dozės. Kiekvienoje lizdinės plokštelės dozėje yra 5 mg zanamiviro. Šis vaistinis preparatas įkvepiamas per burną iš Rotadisk, naudojant plastikinį įtaisą, vadinamą Diskhaler.</w:t>
      </w:r>
    </w:p>
    <w:p w14:paraId="751D4096"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7E43B6DF"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Relenza tiekiama dviejų tipų pakuotėmis:</w:t>
      </w:r>
    </w:p>
    <w:p w14:paraId="06CB76EF" w14:textId="21962D74" w:rsidR="0074313E" w:rsidRPr="00291E77" w:rsidRDefault="0074313E" w:rsidP="0074313E">
      <w:pPr>
        <w:numPr>
          <w:ilvl w:val="0"/>
          <w:numId w:val="29"/>
        </w:numPr>
        <w:spacing w:after="0" w:line="240" w:lineRule="auto"/>
        <w:ind w:left="567" w:right="-2"/>
        <w:rPr>
          <w:rFonts w:ascii="Times New Roman" w:hAnsi="Times New Roman"/>
          <w:lang w:val="lt-LT"/>
        </w:rPr>
      </w:pPr>
      <w:r w:rsidRPr="00291E77">
        <w:rPr>
          <w:rFonts w:ascii="Times New Roman" w:hAnsi="Times New Roman"/>
          <w:b/>
          <w:lang w:val="lt-LT"/>
        </w:rPr>
        <w:t>1</w:t>
      </w:r>
      <w:r w:rsidR="00630AD3">
        <w:rPr>
          <w:rFonts w:ascii="Times New Roman" w:hAnsi="Times New Roman"/>
          <w:b/>
          <w:lang w:val="lt-LT"/>
        </w:rPr>
        <w:t> </w:t>
      </w:r>
      <w:r w:rsidRPr="00291E77">
        <w:rPr>
          <w:rFonts w:ascii="Times New Roman" w:hAnsi="Times New Roman"/>
          <w:b/>
          <w:lang w:val="lt-LT"/>
        </w:rPr>
        <w:t>dienos pradinė pakuotė</w:t>
      </w:r>
      <w:r w:rsidRPr="00291E77">
        <w:rPr>
          <w:rFonts w:ascii="Times New Roman" w:hAnsi="Times New Roman"/>
          <w:lang w:val="lt-LT"/>
        </w:rPr>
        <w:t>, kurioje yra 1 Relenza Rotadisk ir 1 Diskhaler;</w:t>
      </w:r>
    </w:p>
    <w:p w14:paraId="469E7448" w14:textId="195A798F" w:rsidR="00D44C30" w:rsidRDefault="0074313E" w:rsidP="00D44C30">
      <w:pPr>
        <w:numPr>
          <w:ilvl w:val="0"/>
          <w:numId w:val="29"/>
        </w:numPr>
        <w:autoSpaceDE w:val="0"/>
        <w:autoSpaceDN w:val="0"/>
        <w:adjustRightInd w:val="0"/>
        <w:spacing w:before="120" w:after="0" w:line="240" w:lineRule="auto"/>
        <w:ind w:left="567"/>
        <w:rPr>
          <w:rFonts w:ascii="Times New Roman" w:hAnsi="Times New Roman"/>
          <w:lang w:val="lt-LT"/>
        </w:rPr>
      </w:pPr>
      <w:r w:rsidRPr="00291E77">
        <w:rPr>
          <w:rFonts w:ascii="Times New Roman" w:eastAsia="MS Mincho" w:hAnsi="Times New Roman"/>
          <w:b/>
          <w:noProof/>
          <w:lang w:val="lt-LT" w:eastAsia="ja-JP"/>
        </w:rPr>
        <w:t>5</w:t>
      </w:r>
      <w:r w:rsidR="00630AD3">
        <w:rPr>
          <w:rFonts w:ascii="Times New Roman" w:eastAsia="MS Mincho" w:hAnsi="Times New Roman"/>
          <w:b/>
          <w:noProof/>
          <w:lang w:val="lt-LT" w:eastAsia="ja-JP"/>
        </w:rPr>
        <w:t> </w:t>
      </w:r>
      <w:r w:rsidRPr="00291E77">
        <w:rPr>
          <w:rFonts w:ascii="Times New Roman" w:hAnsi="Times New Roman"/>
          <w:b/>
          <w:lang w:val="lt-LT"/>
        </w:rPr>
        <w:t>dienų gydymo pakuotė</w:t>
      </w:r>
      <w:r w:rsidRPr="00291E77">
        <w:rPr>
          <w:rFonts w:ascii="Times New Roman" w:hAnsi="Times New Roman"/>
          <w:lang w:val="lt-LT"/>
        </w:rPr>
        <w:t>, kurioje yra 5 Relenza Rotadisk ir 1 Diskhaler.</w:t>
      </w:r>
    </w:p>
    <w:p w14:paraId="47DFD69B" w14:textId="77777777" w:rsidR="00D44C30" w:rsidRPr="00D44C30" w:rsidRDefault="00D44C30" w:rsidP="00F854F5">
      <w:pPr>
        <w:autoSpaceDE w:val="0"/>
        <w:autoSpaceDN w:val="0"/>
        <w:adjustRightInd w:val="0"/>
        <w:spacing w:before="120" w:after="0" w:line="240" w:lineRule="auto"/>
        <w:ind w:left="567"/>
        <w:rPr>
          <w:rFonts w:ascii="Times New Roman" w:hAnsi="Times New Roman"/>
          <w:lang w:val="lt-LT"/>
        </w:rPr>
      </w:pPr>
    </w:p>
    <w:p w14:paraId="7138DA16"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Gali būti tiekiamos ne visų dydžių pakuotės.</w:t>
      </w:r>
    </w:p>
    <w:p w14:paraId="2D137FC5"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6019731E" w14:textId="77777777" w:rsidR="0074313E" w:rsidRPr="00291E77" w:rsidRDefault="0074313E" w:rsidP="0074313E">
      <w:pPr>
        <w:keepNext/>
        <w:numPr>
          <w:ilvl w:val="12"/>
          <w:numId w:val="0"/>
        </w:numPr>
        <w:spacing w:after="0" w:line="240" w:lineRule="auto"/>
        <w:ind w:right="-2"/>
        <w:rPr>
          <w:rFonts w:ascii="Times New Roman" w:hAnsi="Times New Roman"/>
          <w:b/>
          <w:lang w:val="lt-LT"/>
        </w:rPr>
      </w:pPr>
      <w:r w:rsidRPr="00291E77">
        <w:rPr>
          <w:rFonts w:ascii="Times New Roman" w:hAnsi="Times New Roman"/>
          <w:b/>
          <w:lang w:val="lt-LT"/>
        </w:rPr>
        <w:t>Registruotojas ir gamintojas</w:t>
      </w:r>
    </w:p>
    <w:p w14:paraId="4B623BD6" w14:textId="77777777" w:rsidR="0074313E" w:rsidRPr="00291E77" w:rsidRDefault="0074313E" w:rsidP="0074313E">
      <w:pPr>
        <w:keepNext/>
        <w:numPr>
          <w:ilvl w:val="12"/>
          <w:numId w:val="0"/>
        </w:numPr>
        <w:spacing w:after="0" w:line="240" w:lineRule="auto"/>
        <w:ind w:right="-2"/>
        <w:rPr>
          <w:rFonts w:ascii="Times New Roman" w:hAnsi="Times New Roman"/>
          <w:lang w:val="lt-LT"/>
        </w:rPr>
      </w:pPr>
    </w:p>
    <w:p w14:paraId="129E56D7" w14:textId="77777777" w:rsidR="0074313E" w:rsidRPr="00291E77" w:rsidRDefault="0074313E" w:rsidP="0074313E">
      <w:pPr>
        <w:keepNext/>
        <w:spacing w:after="0" w:line="240" w:lineRule="auto"/>
        <w:rPr>
          <w:rFonts w:ascii="Times New Roman" w:hAnsi="Times New Roman"/>
          <w:u w:val="single"/>
          <w:lang w:val="lt-LT"/>
        </w:rPr>
      </w:pPr>
      <w:r w:rsidRPr="00291E77">
        <w:rPr>
          <w:rFonts w:ascii="Times New Roman" w:hAnsi="Times New Roman"/>
          <w:u w:val="single"/>
          <w:lang w:val="lt-LT"/>
        </w:rPr>
        <w:t>Registruotojas</w:t>
      </w:r>
    </w:p>
    <w:p w14:paraId="05569B97" w14:textId="77777777" w:rsidR="009260FF" w:rsidRPr="009260FF" w:rsidRDefault="009260FF" w:rsidP="009260FF">
      <w:pPr>
        <w:spacing w:after="0" w:line="240" w:lineRule="auto"/>
        <w:rPr>
          <w:rFonts w:ascii="Times New Roman" w:eastAsia="Times New Roman" w:hAnsi="Times New Roman"/>
          <w:lang w:val="lt-LT"/>
        </w:rPr>
      </w:pPr>
      <w:r w:rsidRPr="009260FF">
        <w:rPr>
          <w:rFonts w:ascii="Times New Roman" w:hAnsi="Times New Roman"/>
        </w:rPr>
        <w:t xml:space="preserve">GlaxoSmithKline Trading Services Limited  </w:t>
      </w:r>
    </w:p>
    <w:p w14:paraId="669B9C96" w14:textId="77777777" w:rsidR="009260FF" w:rsidRPr="009260FF" w:rsidRDefault="009260FF" w:rsidP="009260FF">
      <w:pPr>
        <w:spacing w:after="0" w:line="240" w:lineRule="auto"/>
        <w:rPr>
          <w:rFonts w:ascii="Times New Roman" w:hAnsi="Times New Roman"/>
        </w:rPr>
      </w:pPr>
      <w:r w:rsidRPr="009260FF">
        <w:rPr>
          <w:rFonts w:ascii="Times New Roman" w:hAnsi="Times New Roman"/>
        </w:rPr>
        <w:t xml:space="preserve">12 Riverwalk  </w:t>
      </w:r>
    </w:p>
    <w:p w14:paraId="7AD31130" w14:textId="77777777" w:rsidR="009260FF" w:rsidRPr="009260FF" w:rsidRDefault="009260FF" w:rsidP="009260FF">
      <w:pPr>
        <w:spacing w:after="0" w:line="240" w:lineRule="auto"/>
        <w:rPr>
          <w:rFonts w:ascii="Times New Roman" w:hAnsi="Times New Roman"/>
        </w:rPr>
      </w:pPr>
      <w:r w:rsidRPr="009260FF">
        <w:rPr>
          <w:rFonts w:ascii="Times New Roman" w:hAnsi="Times New Roman"/>
        </w:rPr>
        <w:t xml:space="preserve">Citywest Business Campus  </w:t>
      </w:r>
    </w:p>
    <w:p w14:paraId="0E475175" w14:textId="77777777" w:rsidR="009260FF" w:rsidRPr="009260FF" w:rsidRDefault="009260FF" w:rsidP="009260FF">
      <w:pPr>
        <w:spacing w:after="0" w:line="240" w:lineRule="auto"/>
        <w:rPr>
          <w:rFonts w:ascii="Times New Roman" w:hAnsi="Times New Roman"/>
        </w:rPr>
      </w:pPr>
      <w:r w:rsidRPr="009260FF">
        <w:rPr>
          <w:rFonts w:ascii="Times New Roman" w:hAnsi="Times New Roman"/>
        </w:rPr>
        <w:t xml:space="preserve">Dublin 24  </w:t>
      </w:r>
    </w:p>
    <w:p w14:paraId="610CA216" w14:textId="77777777" w:rsidR="009260FF" w:rsidRPr="009260FF" w:rsidRDefault="009260FF" w:rsidP="009260FF">
      <w:pPr>
        <w:spacing w:after="0" w:line="240" w:lineRule="auto"/>
        <w:rPr>
          <w:rFonts w:ascii="Times New Roman" w:hAnsi="Times New Roman"/>
        </w:rPr>
      </w:pPr>
      <w:r w:rsidRPr="009260FF">
        <w:rPr>
          <w:rFonts w:ascii="Times New Roman" w:hAnsi="Times New Roman"/>
        </w:rPr>
        <w:t>Airija</w:t>
      </w:r>
    </w:p>
    <w:p w14:paraId="26C82BA0"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683E6912" w14:textId="77777777" w:rsidR="0074313E" w:rsidRPr="00291E77" w:rsidRDefault="0074313E" w:rsidP="00C1415D">
      <w:pPr>
        <w:keepNext/>
        <w:numPr>
          <w:ilvl w:val="12"/>
          <w:numId w:val="0"/>
        </w:numPr>
        <w:spacing w:after="0" w:line="240" w:lineRule="auto"/>
        <w:rPr>
          <w:rFonts w:ascii="Times New Roman" w:hAnsi="Times New Roman"/>
          <w:u w:val="single"/>
          <w:lang w:val="lt-LT"/>
        </w:rPr>
      </w:pPr>
      <w:r w:rsidRPr="00291E77">
        <w:rPr>
          <w:rFonts w:ascii="Times New Roman" w:hAnsi="Times New Roman"/>
          <w:u w:val="single"/>
          <w:lang w:val="lt-LT"/>
        </w:rPr>
        <w:t>Gamintojas</w:t>
      </w:r>
    </w:p>
    <w:p w14:paraId="3D51D079" w14:textId="77777777" w:rsidR="0074313E" w:rsidRPr="00291E77" w:rsidRDefault="0074313E" w:rsidP="00C1415D">
      <w:pPr>
        <w:keepNext/>
        <w:numPr>
          <w:ilvl w:val="12"/>
          <w:numId w:val="0"/>
        </w:numPr>
        <w:spacing w:after="0" w:line="240" w:lineRule="auto"/>
        <w:rPr>
          <w:rFonts w:ascii="Times New Roman" w:hAnsi="Times New Roman"/>
          <w:lang w:val="lt-LT"/>
        </w:rPr>
      </w:pPr>
      <w:r w:rsidRPr="00291E77">
        <w:rPr>
          <w:rFonts w:ascii="Times New Roman" w:hAnsi="Times New Roman"/>
          <w:lang w:val="lt-LT"/>
        </w:rPr>
        <w:t>Glaxo Wellcome Production</w:t>
      </w:r>
    </w:p>
    <w:p w14:paraId="06B7923E" w14:textId="77777777" w:rsidR="0074313E" w:rsidRPr="00291E77" w:rsidRDefault="0074313E" w:rsidP="00C1415D">
      <w:pPr>
        <w:keepNext/>
        <w:numPr>
          <w:ilvl w:val="12"/>
          <w:numId w:val="0"/>
        </w:numPr>
        <w:spacing w:after="0" w:line="240" w:lineRule="auto"/>
        <w:rPr>
          <w:rFonts w:ascii="Times New Roman" w:hAnsi="Times New Roman"/>
          <w:lang w:val="lt-LT"/>
        </w:rPr>
      </w:pPr>
      <w:r w:rsidRPr="00291E77">
        <w:rPr>
          <w:rFonts w:ascii="Times New Roman" w:hAnsi="Times New Roman"/>
          <w:lang w:val="lt-LT"/>
        </w:rPr>
        <w:t>Zone Industrielle No.2, 23 Rue Lavoisier</w:t>
      </w:r>
    </w:p>
    <w:p w14:paraId="4B7217A9"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27000 Evreux</w:t>
      </w:r>
    </w:p>
    <w:p w14:paraId="5B21CFF4" w14:textId="69662D24" w:rsidR="004750A8"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Prancūzija</w:t>
      </w:r>
    </w:p>
    <w:p w14:paraId="1A9FDC97" w14:textId="77777777" w:rsidR="00D44C30" w:rsidRPr="007803C9" w:rsidRDefault="00D44C30" w:rsidP="007803C9">
      <w:pPr>
        <w:spacing w:after="0" w:line="240" w:lineRule="auto"/>
        <w:rPr>
          <w:rFonts w:ascii="Times New Roman" w:hAnsi="Times New Roman"/>
          <w:w w:val="0"/>
          <w:lang w:val="en-GB"/>
        </w:rPr>
      </w:pPr>
    </w:p>
    <w:p w14:paraId="736F0BAA" w14:textId="77777777" w:rsidR="00CB1B56" w:rsidRPr="00291E77" w:rsidRDefault="00CB1B56" w:rsidP="00CB1B56">
      <w:pPr>
        <w:keepNext/>
        <w:numPr>
          <w:ilvl w:val="12"/>
          <w:numId w:val="0"/>
        </w:numPr>
        <w:spacing w:after="0" w:line="240" w:lineRule="auto"/>
        <w:rPr>
          <w:rFonts w:ascii="Times New Roman" w:hAnsi="Times New Roman"/>
          <w:u w:val="single"/>
          <w:lang w:val="lt-LT"/>
        </w:rPr>
      </w:pPr>
      <w:r>
        <w:rPr>
          <w:rFonts w:ascii="Times New Roman" w:hAnsi="Times New Roman"/>
          <w:u w:val="single"/>
          <w:lang w:val="lt-LT"/>
        </w:rPr>
        <w:t>Diskhaler g</w:t>
      </w:r>
      <w:r w:rsidRPr="00291E77">
        <w:rPr>
          <w:rFonts w:ascii="Times New Roman" w:hAnsi="Times New Roman"/>
          <w:u w:val="single"/>
          <w:lang w:val="lt-LT"/>
        </w:rPr>
        <w:t>amintojas</w:t>
      </w:r>
    </w:p>
    <w:p w14:paraId="3655D12C" w14:textId="77777777" w:rsidR="00CB1B56" w:rsidRDefault="00CB1B56" w:rsidP="00D44C30">
      <w:pPr>
        <w:spacing w:after="0" w:line="240" w:lineRule="auto"/>
        <w:rPr>
          <w:rFonts w:ascii="Times New Roman" w:hAnsi="Times New Roman"/>
          <w:w w:val="0"/>
          <w:lang w:val="en-GB"/>
        </w:rPr>
      </w:pPr>
    </w:p>
    <w:p w14:paraId="01DE4727" w14:textId="1AC94481" w:rsidR="00D44C30" w:rsidRPr="005F4D96" w:rsidRDefault="00D44C30" w:rsidP="00D44C30">
      <w:pPr>
        <w:spacing w:after="0" w:line="240" w:lineRule="auto"/>
        <w:rPr>
          <w:rFonts w:ascii="Times New Roman" w:hAnsi="Times New Roman"/>
          <w:w w:val="0"/>
          <w:lang w:val="en-GB"/>
        </w:rPr>
      </w:pPr>
      <w:r w:rsidRPr="005F4D96">
        <w:rPr>
          <w:rFonts w:ascii="Times New Roman" w:hAnsi="Times New Roman"/>
          <w:w w:val="0"/>
          <w:lang w:val="en-GB"/>
        </w:rPr>
        <w:t>GlaxoSmithKline Trading Services Limited</w:t>
      </w:r>
    </w:p>
    <w:p w14:paraId="475C62C8" w14:textId="77777777" w:rsidR="00D44C30" w:rsidRPr="005F4D96" w:rsidRDefault="00D44C30" w:rsidP="00D44C30">
      <w:pPr>
        <w:spacing w:after="0" w:line="240" w:lineRule="auto"/>
        <w:rPr>
          <w:rFonts w:ascii="Times New Roman" w:hAnsi="Times New Roman"/>
          <w:w w:val="0"/>
          <w:lang w:val="en-GB"/>
        </w:rPr>
      </w:pPr>
      <w:r w:rsidRPr="005F4D96">
        <w:rPr>
          <w:rFonts w:ascii="Times New Roman" w:hAnsi="Times New Roman"/>
          <w:w w:val="0"/>
          <w:lang w:val="en-GB"/>
        </w:rPr>
        <w:t>12 Riverwalk,</w:t>
      </w:r>
    </w:p>
    <w:p w14:paraId="3E4674AA" w14:textId="77777777" w:rsidR="00D44C30" w:rsidRPr="005F4D96" w:rsidRDefault="00D44C30" w:rsidP="00D44C30">
      <w:pPr>
        <w:spacing w:after="0" w:line="240" w:lineRule="auto"/>
        <w:rPr>
          <w:rFonts w:ascii="Times New Roman" w:hAnsi="Times New Roman"/>
          <w:w w:val="0"/>
          <w:lang w:val="en-GB"/>
        </w:rPr>
      </w:pPr>
      <w:r w:rsidRPr="005F4D96">
        <w:rPr>
          <w:rFonts w:ascii="Times New Roman" w:hAnsi="Times New Roman"/>
          <w:w w:val="0"/>
          <w:lang w:val="en-GB"/>
        </w:rPr>
        <w:t>Citywest Business Campus</w:t>
      </w:r>
    </w:p>
    <w:p w14:paraId="2FF67EB7" w14:textId="77777777" w:rsidR="00D44C30" w:rsidRPr="005F4D96" w:rsidRDefault="00D44C30" w:rsidP="00D44C30">
      <w:pPr>
        <w:spacing w:after="0" w:line="240" w:lineRule="auto"/>
        <w:rPr>
          <w:rFonts w:ascii="Times New Roman" w:hAnsi="Times New Roman"/>
          <w:w w:val="0"/>
          <w:lang w:val="en-GB"/>
        </w:rPr>
      </w:pPr>
      <w:r w:rsidRPr="005F4D96">
        <w:rPr>
          <w:rFonts w:ascii="Times New Roman" w:hAnsi="Times New Roman"/>
          <w:w w:val="0"/>
          <w:lang w:val="en-GB"/>
        </w:rPr>
        <w:t>Dublin 24,</w:t>
      </w:r>
    </w:p>
    <w:p w14:paraId="1E680DF8" w14:textId="77777777" w:rsidR="00D44C30" w:rsidRPr="00291E77" w:rsidRDefault="00D44C30" w:rsidP="00D44C30">
      <w:pPr>
        <w:spacing w:after="0" w:line="240" w:lineRule="auto"/>
        <w:rPr>
          <w:rFonts w:ascii="Times New Roman" w:hAnsi="Times New Roman"/>
          <w:w w:val="0"/>
          <w:lang w:val="en-GB"/>
        </w:rPr>
      </w:pPr>
      <w:r w:rsidRPr="005F4D96">
        <w:rPr>
          <w:rFonts w:ascii="Times New Roman" w:hAnsi="Times New Roman"/>
          <w:w w:val="0"/>
          <w:lang w:val="en-GB"/>
        </w:rPr>
        <w:t>Airija</w:t>
      </w:r>
    </w:p>
    <w:p w14:paraId="18ECB49E" w14:textId="77777777" w:rsidR="00D44C30" w:rsidRPr="00291E77" w:rsidRDefault="00D44C30" w:rsidP="0074313E">
      <w:pPr>
        <w:spacing w:after="0" w:line="240" w:lineRule="auto"/>
        <w:rPr>
          <w:rFonts w:ascii="Times New Roman" w:hAnsi="Times New Roman"/>
          <w:w w:val="0"/>
          <w:lang w:val="en-GB"/>
        </w:rPr>
      </w:pPr>
    </w:p>
    <w:p w14:paraId="4BD9DCDA" w14:textId="77777777" w:rsidR="0074313E" w:rsidRPr="003B56AA" w:rsidRDefault="0074313E" w:rsidP="0074313E">
      <w:pPr>
        <w:spacing w:after="0" w:line="240" w:lineRule="auto"/>
        <w:rPr>
          <w:rFonts w:ascii="Times New Roman" w:hAnsi="Times New Roman"/>
        </w:rPr>
      </w:pPr>
    </w:p>
    <w:p w14:paraId="7FFA6DA9" w14:textId="711C924A" w:rsidR="0074313E" w:rsidRPr="007227ED" w:rsidRDefault="0074313E" w:rsidP="0074313E">
      <w:pPr>
        <w:spacing w:after="0" w:line="240" w:lineRule="auto"/>
        <w:rPr>
          <w:rFonts w:ascii="Times New Roman" w:hAnsi="Times New Roman"/>
          <w:lang w:val="lt-LT"/>
        </w:rPr>
      </w:pPr>
      <w:r w:rsidRPr="007227ED">
        <w:rPr>
          <w:rFonts w:ascii="Times New Roman" w:hAnsi="Times New Roman"/>
          <w:lang w:val="lt-LT"/>
        </w:rPr>
        <w:t>Jeigu apie šį vaistą norite sužinoti daugiau, kreipkitės į registruotoj</w:t>
      </w:r>
      <w:r w:rsidR="004F074F">
        <w:rPr>
          <w:rFonts w:ascii="Times New Roman" w:hAnsi="Times New Roman"/>
          <w:lang w:val="lt-LT"/>
        </w:rPr>
        <w:t>ą</w:t>
      </w:r>
      <w:r w:rsidR="00C03EDE">
        <w:rPr>
          <w:rFonts w:ascii="Times New Roman" w:hAnsi="Times New Roman"/>
          <w:lang w:val="lt-LT"/>
        </w:rPr>
        <w:t>:</w:t>
      </w:r>
    </w:p>
    <w:p w14:paraId="454DDDC3" w14:textId="36C0012D" w:rsidR="0074313E" w:rsidRDefault="00BF21AA" w:rsidP="0074313E">
      <w:pPr>
        <w:tabs>
          <w:tab w:val="left" w:pos="1620"/>
        </w:tabs>
        <w:spacing w:after="0" w:line="240" w:lineRule="auto"/>
        <w:rPr>
          <w:rFonts w:ascii="Times New Roman" w:hAnsi="Times New Roman"/>
          <w:lang w:val="lt-LT"/>
        </w:rPr>
      </w:pPr>
      <w:r w:rsidRPr="00BF21AA">
        <w:rPr>
          <w:rFonts w:ascii="Times New Roman" w:hAnsi="Times New Roman"/>
          <w:lang w:val="lt-LT"/>
        </w:rPr>
        <w:t>GlaxoSmithKline Trading Services Limited</w:t>
      </w:r>
    </w:p>
    <w:p w14:paraId="7ECDA519" w14:textId="04523AE5" w:rsidR="00BD045D" w:rsidRPr="00003E48" w:rsidRDefault="00BD045D" w:rsidP="0074313E">
      <w:pPr>
        <w:tabs>
          <w:tab w:val="left" w:pos="1620"/>
        </w:tabs>
        <w:spacing w:after="0" w:line="240" w:lineRule="auto"/>
        <w:rPr>
          <w:rFonts w:ascii="Times New Roman" w:hAnsi="Times New Roman"/>
          <w:lang w:val="lt-LT"/>
        </w:rPr>
      </w:pPr>
      <w:r w:rsidRPr="00BD045D">
        <w:rPr>
          <w:rFonts w:ascii="Times New Roman" w:hAnsi="Times New Roman"/>
          <w:lang w:val="lt-LT"/>
        </w:rPr>
        <w:t>Tel. +370 80000334</w:t>
      </w:r>
    </w:p>
    <w:p w14:paraId="049C3959" w14:textId="77777777" w:rsidR="0074313E" w:rsidRPr="007227ED" w:rsidRDefault="0074313E" w:rsidP="0074313E">
      <w:pPr>
        <w:numPr>
          <w:ilvl w:val="12"/>
          <w:numId w:val="0"/>
        </w:numPr>
        <w:spacing w:after="0" w:line="240" w:lineRule="auto"/>
        <w:ind w:right="-2"/>
        <w:rPr>
          <w:rFonts w:ascii="Times New Roman" w:hAnsi="Times New Roman"/>
          <w:bCs/>
          <w:lang w:val="lt-LT"/>
        </w:rPr>
      </w:pPr>
    </w:p>
    <w:p w14:paraId="7850C087" w14:textId="77777777" w:rsidR="0074313E" w:rsidRPr="007227ED" w:rsidRDefault="0074313E" w:rsidP="0074313E">
      <w:pPr>
        <w:numPr>
          <w:ilvl w:val="12"/>
          <w:numId w:val="0"/>
        </w:numPr>
        <w:spacing w:after="0" w:line="240" w:lineRule="auto"/>
        <w:ind w:right="-2"/>
        <w:rPr>
          <w:rFonts w:ascii="Times New Roman" w:hAnsi="Times New Roman"/>
          <w:bCs/>
          <w:lang w:val="lt-LT"/>
        </w:rPr>
      </w:pPr>
    </w:p>
    <w:p w14:paraId="4CF6F9E5" w14:textId="2385ECCF" w:rsidR="0074313E" w:rsidRPr="00291E77" w:rsidRDefault="0074313E" w:rsidP="0074313E">
      <w:pPr>
        <w:numPr>
          <w:ilvl w:val="12"/>
          <w:numId w:val="0"/>
        </w:numPr>
        <w:spacing w:after="0" w:line="240" w:lineRule="auto"/>
        <w:ind w:right="-2"/>
        <w:outlineLvl w:val="0"/>
        <w:rPr>
          <w:rFonts w:ascii="Times New Roman" w:hAnsi="Times New Roman"/>
          <w:lang w:val="lt-LT"/>
        </w:rPr>
      </w:pPr>
      <w:r w:rsidRPr="00291E77">
        <w:rPr>
          <w:rFonts w:ascii="Times New Roman" w:hAnsi="Times New Roman"/>
          <w:b/>
          <w:lang w:val="lt-LT"/>
        </w:rPr>
        <w:t>Šis pakuotės lapelis paskutinį kartą peržiūrėtas</w:t>
      </w:r>
      <w:r w:rsidR="007227ED">
        <w:rPr>
          <w:rFonts w:ascii="Times New Roman" w:hAnsi="Times New Roman"/>
          <w:b/>
          <w:lang w:val="lt-LT"/>
        </w:rPr>
        <w:t xml:space="preserve"> 2023-12-18.</w:t>
      </w:r>
    </w:p>
    <w:p w14:paraId="39DDB3F6"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094DC22E"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071F2213"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Išsami informacija apie šį vaistą pateikiama Valstybinės vaistų kontrolės tarnybos prie Lietuvos Respublikos sveikatos apsaugos ministerijos tinklalapyje</w:t>
      </w:r>
      <w:r w:rsidRPr="00291E77">
        <w:rPr>
          <w:rFonts w:ascii="Times New Roman" w:hAnsi="Times New Roman"/>
          <w:i/>
          <w:lang w:val="lt-LT"/>
        </w:rPr>
        <w:t xml:space="preserve"> </w:t>
      </w:r>
      <w:hyperlink r:id="rId17" w:history="1">
        <w:r w:rsidRPr="009F2C9C">
          <w:rPr>
            <w:rFonts w:ascii="Times New Roman" w:hAnsi="Times New Roman"/>
            <w:lang w:val="lt-LT"/>
          </w:rPr>
          <w:t>http://www.vvkt.lt/</w:t>
        </w:r>
      </w:hyperlink>
      <w:r w:rsidRPr="00291E77">
        <w:rPr>
          <w:rFonts w:ascii="Times New Roman" w:hAnsi="Times New Roman"/>
          <w:lang w:val="lt-LT"/>
        </w:rPr>
        <w:t>.</w:t>
      </w:r>
    </w:p>
    <w:p w14:paraId="506AF1B1" w14:textId="77777777" w:rsidR="0074313E" w:rsidRPr="00291E77" w:rsidRDefault="0074313E" w:rsidP="0074313E">
      <w:pPr>
        <w:numPr>
          <w:ilvl w:val="12"/>
          <w:numId w:val="0"/>
        </w:numPr>
        <w:spacing w:after="0" w:line="240" w:lineRule="auto"/>
        <w:ind w:right="-2"/>
        <w:rPr>
          <w:rFonts w:ascii="Times New Roman" w:hAnsi="Times New Roman"/>
          <w:highlight w:val="yellow"/>
          <w:lang w:val="lt-LT"/>
        </w:rPr>
      </w:pPr>
    </w:p>
    <w:p w14:paraId="31C6F562" w14:textId="77777777" w:rsidR="0074313E" w:rsidRPr="00291E77" w:rsidRDefault="0074313E" w:rsidP="0074313E">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w:t>
      </w:r>
    </w:p>
    <w:p w14:paraId="38C08186"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4C35D21D" w14:textId="77777777" w:rsidR="0074313E" w:rsidRPr="00291E77" w:rsidRDefault="0074313E" w:rsidP="0074313E">
      <w:pPr>
        <w:numPr>
          <w:ilvl w:val="12"/>
          <w:numId w:val="0"/>
        </w:numPr>
        <w:spacing w:after="0" w:line="240" w:lineRule="auto"/>
        <w:ind w:right="-2"/>
        <w:rPr>
          <w:rFonts w:ascii="Times New Roman" w:hAnsi="Times New Roman"/>
          <w:lang w:val="lt-LT"/>
        </w:rPr>
      </w:pPr>
    </w:p>
    <w:p w14:paraId="47CA739B" w14:textId="77777777" w:rsidR="0074313E" w:rsidRPr="00291E77" w:rsidRDefault="0074313E" w:rsidP="0074313E">
      <w:pPr>
        <w:tabs>
          <w:tab w:val="left" w:pos="851"/>
        </w:tabs>
        <w:spacing w:after="0" w:line="240" w:lineRule="auto"/>
        <w:ind w:left="567"/>
        <w:rPr>
          <w:rFonts w:ascii="Times New Roman" w:hAnsi="Times New Roman"/>
          <w:lang w:val="lt-LT"/>
        </w:rPr>
      </w:pPr>
      <w:r w:rsidRPr="00291E77">
        <w:rPr>
          <w:rFonts w:ascii="Times New Roman" w:hAnsi="Times New Roman"/>
          <w:b/>
          <w:lang w:val="lt-LT"/>
        </w:rPr>
        <w:br w:type="page"/>
      </w:r>
      <w:r w:rsidRPr="00291E77">
        <w:rPr>
          <w:rFonts w:ascii="Times New Roman" w:hAnsi="Times New Roman"/>
          <w:b/>
          <w:lang w:val="lt-LT"/>
        </w:rPr>
        <w:lastRenderedPageBreak/>
        <w:t>Diskhaler sudarytas iš trijų dalių</w:t>
      </w:r>
      <w:r w:rsidRPr="003B56AA">
        <w:rPr>
          <w:rFonts w:ascii="Times New Roman" w:hAnsi="Times New Roman"/>
          <w:lang w:val="lt-LT"/>
        </w:rPr>
        <w:t>:</w:t>
      </w:r>
    </w:p>
    <w:p w14:paraId="3CC1EFAE" w14:textId="77777777" w:rsidR="0074313E" w:rsidRPr="00291E77" w:rsidRDefault="0074313E" w:rsidP="0074313E">
      <w:pPr>
        <w:tabs>
          <w:tab w:val="left" w:pos="851"/>
        </w:tabs>
        <w:spacing w:after="0" w:line="240" w:lineRule="auto"/>
        <w:ind w:left="567"/>
        <w:rPr>
          <w:rFonts w:ascii="Times New Roman" w:hAnsi="Times New Roman"/>
          <w:lang w:val="lt-LT"/>
        </w:rPr>
      </w:pPr>
      <w:r w:rsidRPr="00291E77">
        <w:rPr>
          <w:rFonts w:ascii="Times New Roman" w:hAnsi="Times New Roman"/>
          <w:lang w:val="lt-LT"/>
        </w:rPr>
        <w:t xml:space="preserve">Neatskirkite jų neperskaitę naudojimo instrukcijos. </w:t>
      </w:r>
    </w:p>
    <w:p w14:paraId="7714AF0A" w14:textId="77777777" w:rsidR="0074313E" w:rsidRPr="00291E77" w:rsidRDefault="0074313E" w:rsidP="0074313E">
      <w:pPr>
        <w:spacing w:after="0" w:line="240" w:lineRule="auto"/>
        <w:rPr>
          <w:rFonts w:ascii="Times New Roman" w:hAnsi="Times New Roman"/>
          <w:lang w:val="lt-LT"/>
        </w:rPr>
      </w:pPr>
    </w:p>
    <w:p w14:paraId="6F8C01C0" w14:textId="77777777" w:rsidR="0074313E" w:rsidRPr="00291E77" w:rsidRDefault="0074313E" w:rsidP="0074313E">
      <w:pPr>
        <w:spacing w:after="0" w:line="240" w:lineRule="auto"/>
        <w:rPr>
          <w:rFonts w:ascii="Times New Roman" w:hAnsi="Times New Roman"/>
          <w:lang w:val="lt-LT"/>
        </w:rPr>
      </w:pPr>
      <w:r w:rsidRPr="003B56AA">
        <w:rPr>
          <w:rFonts w:ascii="Times New Roman" w:hAnsi="Times New Roman"/>
          <w:noProof/>
          <w:lang w:val="lt-LT" w:eastAsia="lt-LT"/>
        </w:rPr>
        <mc:AlternateContent>
          <mc:Choice Requires="wpg">
            <w:drawing>
              <wp:anchor distT="0" distB="0" distL="114300" distR="114300" simplePos="0" relativeHeight="251659264" behindDoc="0" locked="0" layoutInCell="1" allowOverlap="1" wp14:anchorId="28276694" wp14:editId="0A96F670">
                <wp:simplePos x="0" y="0"/>
                <wp:positionH relativeFrom="column">
                  <wp:posOffset>34925</wp:posOffset>
                </wp:positionH>
                <wp:positionV relativeFrom="paragraph">
                  <wp:posOffset>156210</wp:posOffset>
                </wp:positionV>
                <wp:extent cx="2399665" cy="1143000"/>
                <wp:effectExtent l="0" t="0" r="0" b="0"/>
                <wp:wrapNone/>
                <wp:docPr id="1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1143000"/>
                          <a:chOff x="1473" y="2164"/>
                          <a:chExt cx="3779" cy="1800"/>
                        </a:xfrm>
                      </wpg:grpSpPr>
                      <wps:wsp>
                        <wps:cNvPr id="14" name="Text Box 18"/>
                        <wps:cNvSpPr txBox="1">
                          <a:spLocks noChangeArrowheads="1"/>
                        </wps:cNvSpPr>
                        <wps:spPr bwMode="auto">
                          <a:xfrm>
                            <a:off x="3813" y="2164"/>
                            <a:ext cx="14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9BFD" w14:textId="77777777" w:rsidR="0088662E" w:rsidRPr="003F7811" w:rsidRDefault="0088662E" w:rsidP="0074313E">
                              <w:pPr>
                                <w:rPr>
                                  <w:rFonts w:ascii="Arial" w:hAnsi="Arial" w:cs="Arial"/>
                                  <w:b/>
                                  <w:sz w:val="20"/>
                                </w:rPr>
                              </w:pPr>
                              <w:r w:rsidRPr="003F7811">
                                <w:rPr>
                                  <w:rFonts w:ascii="Arial" w:hAnsi="Arial" w:cs="Arial"/>
                                  <w:b/>
                                  <w:sz w:val="20"/>
                                </w:rPr>
                                <w:t>Dangtelis</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2241" y="270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32ED2" w14:textId="77777777" w:rsidR="0088662E" w:rsidRPr="00D16EDA" w:rsidRDefault="0088662E" w:rsidP="0074313E">
                              <w:pPr>
                                <w:rPr>
                                  <w:rFonts w:ascii="Arial" w:hAnsi="Arial" w:cs="Arial"/>
                                  <w:b/>
                                  <w:sz w:val="20"/>
                                  <w:lang w:val="lt-LT"/>
                                </w:rPr>
                              </w:pPr>
                              <w:r>
                                <w:rPr>
                                  <w:rFonts w:ascii="Arial" w:hAnsi="Arial" w:cs="Arial"/>
                                  <w:b/>
                                  <w:sz w:val="20"/>
                                  <w:lang w:val="lt-LT"/>
                                </w:rPr>
                                <w:t>Slankus lovelis</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1473" y="342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A22D" w14:textId="77777777" w:rsidR="0088662E" w:rsidRPr="00D16EDA" w:rsidRDefault="0088662E" w:rsidP="0074313E">
                              <w:pPr>
                                <w:rPr>
                                  <w:rFonts w:ascii="Arial" w:hAnsi="Arial" w:cs="Arial"/>
                                  <w:b/>
                                  <w:sz w:val="20"/>
                                  <w:lang w:val="lt-LT"/>
                                </w:rPr>
                              </w:pPr>
                              <w:r>
                                <w:rPr>
                                  <w:rFonts w:ascii="Arial" w:hAnsi="Arial" w:cs="Arial"/>
                                  <w:b/>
                                  <w:sz w:val="20"/>
                                  <w:lang w:val="lt-LT"/>
                                </w:rPr>
                                <w:t>Pagrindinė dalis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8276694" id="Group 17" o:spid="_x0000_s1026" style="position:absolute;margin-left:2.75pt;margin-top:12.3pt;width:188.95pt;height:90pt;z-index:251659264" coordorigin="1473,2164" coordsize="377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">
                <v:shapetype id="_x0000_t202" coordsize="21600,21600" o:spt="202" path="m,l,21600r21600,l21600,xe">
                  <v:stroke joinstyle="miter"/>
                  <v:path gradientshapeok="t" o:connecttype="rect"/>
                </v:shapetype>
                <v:shape id="Text Box 18" o:spid="_x0000_s1027" type="#_x0000_t202" style="position:absolute;left:3813;top:2164;width:14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2B79BFD" w14:textId="77777777" w:rsidR="0088662E" w:rsidRPr="003F7811" w:rsidRDefault="0088662E" w:rsidP="0074313E">
                        <w:pPr>
                          <w:rPr>
                            <w:rFonts w:ascii="Arial" w:hAnsi="Arial" w:cs="Arial"/>
                            <w:b/>
                            <w:sz w:val="20"/>
                          </w:rPr>
                        </w:pPr>
                        <w:r w:rsidRPr="003F7811">
                          <w:rPr>
                            <w:rFonts w:ascii="Arial" w:hAnsi="Arial" w:cs="Arial"/>
                            <w:b/>
                            <w:sz w:val="20"/>
                          </w:rPr>
                          <w:t>Dangtelis</w:t>
                        </w:r>
                      </w:p>
                    </w:txbxContent>
                  </v:textbox>
                </v:shape>
                <v:shape id="Text Box 19" o:spid="_x0000_s1028" type="#_x0000_t202" style="position:absolute;left:2241;top:270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6332ED2" w14:textId="77777777" w:rsidR="0088662E" w:rsidRPr="00D16EDA" w:rsidRDefault="0088662E" w:rsidP="0074313E">
                        <w:pPr>
                          <w:rPr>
                            <w:rFonts w:ascii="Arial" w:hAnsi="Arial" w:cs="Arial"/>
                            <w:b/>
                            <w:sz w:val="20"/>
                            <w:lang w:val="lt-LT"/>
                          </w:rPr>
                        </w:pPr>
                        <w:r>
                          <w:rPr>
                            <w:rFonts w:ascii="Arial" w:hAnsi="Arial" w:cs="Arial"/>
                            <w:b/>
                            <w:sz w:val="20"/>
                            <w:lang w:val="lt-LT"/>
                          </w:rPr>
                          <w:t>Slankus lovelis</w:t>
                        </w:r>
                      </w:p>
                    </w:txbxContent>
                  </v:textbox>
                </v:shape>
                <v:shape id="Text Box 20" o:spid="_x0000_s1029" type="#_x0000_t202" style="position:absolute;left:1473;top:34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FF9A22D" w14:textId="77777777" w:rsidR="0088662E" w:rsidRPr="00D16EDA" w:rsidRDefault="0088662E" w:rsidP="0074313E">
                        <w:pPr>
                          <w:rPr>
                            <w:rFonts w:ascii="Arial" w:hAnsi="Arial" w:cs="Arial"/>
                            <w:b/>
                            <w:sz w:val="20"/>
                            <w:lang w:val="lt-LT"/>
                          </w:rPr>
                        </w:pPr>
                        <w:r>
                          <w:rPr>
                            <w:rFonts w:ascii="Arial" w:hAnsi="Arial" w:cs="Arial"/>
                            <w:b/>
                            <w:sz w:val="20"/>
                            <w:lang w:val="lt-LT"/>
                          </w:rPr>
                          <w:t>Pagrindinė dalis</w:t>
                        </w:r>
                      </w:p>
                    </w:txbxContent>
                  </v:textbox>
                </v:shape>
              </v:group>
            </w:pict>
          </mc:Fallback>
        </mc:AlternateContent>
      </w:r>
    </w:p>
    <w:p w14:paraId="692C0AF9" w14:textId="77777777" w:rsidR="0074313E" w:rsidRPr="00291E77" w:rsidRDefault="0074313E" w:rsidP="0074313E">
      <w:pPr>
        <w:spacing w:after="0" w:line="240" w:lineRule="auto"/>
        <w:ind w:left="851"/>
        <w:rPr>
          <w:rFonts w:ascii="Times New Roman" w:hAnsi="Times New Roman"/>
          <w:lang w:val="lt-LT"/>
        </w:rPr>
      </w:pPr>
      <w:r w:rsidRPr="00291E77">
        <w:rPr>
          <w:rFonts w:ascii="Times New Roman" w:hAnsi="Times New Roman"/>
          <w:noProof/>
          <w:lang w:val="lt-LT" w:eastAsia="lt-LT"/>
        </w:rPr>
        <w:drawing>
          <wp:inline distT="0" distB="0" distL="0" distR="0" wp14:anchorId="5C78E2C7" wp14:editId="24A0E00F">
            <wp:extent cx="3790950" cy="2209800"/>
            <wp:effectExtent l="0" t="0" r="0" b="0"/>
            <wp:docPr id="1" name="Picture 1" descr="Kandik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dikl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14:paraId="59ADE5C5" w14:textId="77777777" w:rsidR="0074313E" w:rsidRPr="00291E77" w:rsidRDefault="0074313E" w:rsidP="0074313E">
      <w:pPr>
        <w:spacing w:after="0" w:line="240" w:lineRule="auto"/>
        <w:rPr>
          <w:rFonts w:ascii="Times New Roman" w:hAnsi="Times New Roman"/>
          <w:lang w:val="lt-LT"/>
        </w:rPr>
      </w:pPr>
    </w:p>
    <w:p w14:paraId="7F54A54F"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Rotadisk įsideda į Diskhaler</w:t>
      </w:r>
    </w:p>
    <w:p w14:paraId="6D56B35E" w14:textId="77777777" w:rsidR="0074313E" w:rsidRPr="003B56AA" w:rsidRDefault="0074313E" w:rsidP="0074313E">
      <w:pPr>
        <w:tabs>
          <w:tab w:val="left" w:pos="851"/>
        </w:tabs>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Rotadisk pritaisomas prie Diskhaler krumpliaračio.</w:t>
      </w:r>
    </w:p>
    <w:p w14:paraId="322C1E1A" w14:textId="77777777" w:rsidR="0074313E" w:rsidRPr="00291E77" w:rsidRDefault="0074313E" w:rsidP="0074313E">
      <w:pPr>
        <w:tabs>
          <w:tab w:val="left" w:pos="851"/>
        </w:tabs>
        <w:spacing w:before="90" w:after="0" w:line="240" w:lineRule="auto"/>
        <w:ind w:left="851"/>
        <w:rPr>
          <w:rFonts w:ascii="Times New Roman" w:hAnsi="Times New Roman"/>
          <w:lang w:val="lt-LT"/>
        </w:rPr>
      </w:pPr>
      <w:r w:rsidRPr="00291E77">
        <w:rPr>
          <w:rFonts w:ascii="Times New Roman" w:hAnsi="Times New Roman"/>
          <w:lang w:val="lt-LT"/>
        </w:rPr>
        <w:t>Rotadisk yra 4 lizdinės plokštelės. Kiekvienoje lizdinėje plokštelėje yra 5 mg zanamiviro. Dozė paprastai yra dviejose lizdinėse plokštelėse (10 mg).</w:t>
      </w:r>
    </w:p>
    <w:p w14:paraId="618B9626" w14:textId="77777777" w:rsidR="0074313E" w:rsidRPr="00291E77" w:rsidRDefault="0074313E" w:rsidP="0074313E">
      <w:pPr>
        <w:tabs>
          <w:tab w:val="left" w:pos="851"/>
        </w:tabs>
        <w:spacing w:before="90" w:after="0" w:line="240" w:lineRule="auto"/>
        <w:ind w:left="851"/>
        <w:rPr>
          <w:rFonts w:ascii="Times New Roman" w:hAnsi="Times New Roman"/>
          <w:b/>
          <w:lang w:val="lt-LT"/>
        </w:rPr>
      </w:pPr>
    </w:p>
    <w:p w14:paraId="430C0D51"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4AC06B47" wp14:editId="52E055BD">
            <wp:extent cx="1543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0" cy="781050"/>
                    </a:xfrm>
                    <a:prstGeom prst="rect">
                      <a:avLst/>
                    </a:prstGeom>
                    <a:noFill/>
                    <a:ln>
                      <a:noFill/>
                    </a:ln>
                  </pic:spPr>
                </pic:pic>
              </a:graphicData>
            </a:graphic>
          </wp:inline>
        </w:drawing>
      </w:r>
    </w:p>
    <w:p w14:paraId="4067AA47"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p>
    <w:p w14:paraId="63FC3511"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3B56AA">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0346106D" wp14:editId="31F0D421">
                <wp:simplePos x="0" y="0"/>
                <wp:positionH relativeFrom="column">
                  <wp:posOffset>575945</wp:posOffset>
                </wp:positionH>
                <wp:positionV relativeFrom="paragraph">
                  <wp:posOffset>85090</wp:posOffset>
                </wp:positionV>
                <wp:extent cx="975360" cy="3429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47748B" w14:textId="77777777" w:rsidR="0088662E" w:rsidRPr="00D16EDA" w:rsidRDefault="0088662E" w:rsidP="0074313E">
                            <w:pPr>
                              <w:pStyle w:val="Smalltextbox"/>
                              <w:rPr>
                                <w:lang w:val="lt-LT"/>
                              </w:rPr>
                            </w:pPr>
                            <w:r>
                              <w:rPr>
                                <w:lang w:val="lt-LT"/>
                              </w:rPr>
                              <w:t>Žiūrėti įtaiso naudojimo instrukciją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46106D" id="Text Box 21" o:spid="_x0000_s1030" type="#_x0000_t202" style="position:absolute;left:0;text-align:left;margin-left:45.35pt;margin-top:6.7pt;width:7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" filled="f" stroked="f" strokeweight="0">
                <v:textbox>
                  <w:txbxContent>
                    <w:p w14:paraId="0447748B" w14:textId="77777777" w:rsidR="0088662E" w:rsidRPr="00D16EDA" w:rsidRDefault="0088662E" w:rsidP="0074313E">
                      <w:pPr>
                        <w:pStyle w:val="Smalltextbox"/>
                        <w:rPr>
                          <w:lang w:val="lt-LT"/>
                        </w:rPr>
                      </w:pPr>
                      <w:r>
                        <w:rPr>
                          <w:lang w:val="lt-LT"/>
                        </w:rPr>
                        <w:t>Žiūrėti įtaiso naudojimo instrukciją</w:t>
                      </w:r>
                    </w:p>
                  </w:txbxContent>
                </v:textbox>
              </v:shape>
            </w:pict>
          </mc:Fallback>
        </mc:AlternateContent>
      </w:r>
      <w:r w:rsidRPr="00291E77">
        <w:rPr>
          <w:rFonts w:ascii="Times New Roman" w:eastAsia="MS Mincho" w:hAnsi="Times New Roman"/>
          <w:noProof/>
          <w:lang w:val="lt-LT" w:eastAsia="lt-LT"/>
        </w:rPr>
        <w:drawing>
          <wp:inline distT="0" distB="0" distL="0" distR="0" wp14:anchorId="7F06C81C" wp14:editId="4237CE03">
            <wp:extent cx="1143000" cy="527050"/>
            <wp:effectExtent l="0" t="0" r="0" b="0"/>
            <wp:docPr id="3" name="Picture 3" descr="Relenza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enza_arr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527050"/>
                    </a:xfrm>
                    <a:prstGeom prst="rect">
                      <a:avLst/>
                    </a:prstGeom>
                    <a:noFill/>
                    <a:ln>
                      <a:noFill/>
                    </a:ln>
                  </pic:spPr>
                </pic:pic>
              </a:graphicData>
            </a:graphic>
          </wp:inline>
        </w:drawing>
      </w:r>
    </w:p>
    <w:p w14:paraId="5D8CADC2"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78F2CA7C" w14:textId="77777777" w:rsidR="0074313E" w:rsidRPr="003B56AA" w:rsidRDefault="0074313E" w:rsidP="0074313E">
      <w:pPr>
        <w:keepNext/>
        <w:keepLines/>
        <w:tabs>
          <w:tab w:val="left" w:pos="851"/>
        </w:tabs>
        <w:spacing w:after="0" w:line="240" w:lineRule="auto"/>
        <w:ind w:left="284"/>
        <w:outlineLvl w:val="2"/>
        <w:rPr>
          <w:rFonts w:ascii="Times New Roman" w:hAnsi="Times New Roman"/>
          <w:lang w:val="lt-LT"/>
        </w:rPr>
      </w:pPr>
      <w:r w:rsidRPr="00291E77">
        <w:rPr>
          <w:rFonts w:ascii="Times New Roman" w:hAnsi="Times New Roman"/>
          <w:b/>
          <w:kern w:val="28"/>
          <w:lang w:val="lt-LT"/>
        </w:rPr>
        <w:t>Įspėjimas:</w:t>
      </w:r>
    </w:p>
    <w:p w14:paraId="154EDD2D" w14:textId="77777777" w:rsidR="0074313E" w:rsidRPr="003B56AA" w:rsidRDefault="0074313E" w:rsidP="0074313E">
      <w:pPr>
        <w:numPr>
          <w:ilvl w:val="0"/>
          <w:numId w:val="9"/>
        </w:numPr>
        <w:spacing w:before="90" w:after="0" w:line="240" w:lineRule="auto"/>
        <w:ind w:left="714" w:hanging="357"/>
        <w:rPr>
          <w:rFonts w:ascii="Times New Roman" w:hAnsi="Times New Roman"/>
          <w:lang w:val="lt-LT"/>
        </w:rPr>
      </w:pPr>
      <w:r w:rsidRPr="00291E77">
        <w:rPr>
          <w:rFonts w:ascii="Times New Roman" w:hAnsi="Times New Roman"/>
          <w:b/>
          <w:lang w:val="lt-LT"/>
        </w:rPr>
        <w:t xml:space="preserve">Nepradurkite lizdinių plokštelių, </w:t>
      </w:r>
      <w:r w:rsidRPr="00291E77">
        <w:rPr>
          <w:rFonts w:ascii="Times New Roman" w:hAnsi="Times New Roman"/>
          <w:lang w:val="lt-LT"/>
        </w:rPr>
        <w:t>kol neįdėjote Rotadisk į Diskhaler.</w:t>
      </w:r>
      <w:r w:rsidRPr="00291E77">
        <w:rPr>
          <w:rFonts w:ascii="Times New Roman" w:hAnsi="Times New Roman"/>
          <w:b/>
          <w:lang w:val="lt-LT"/>
        </w:rPr>
        <w:t xml:space="preserve"> </w:t>
      </w:r>
    </w:p>
    <w:p w14:paraId="0D87D101" w14:textId="77777777" w:rsidR="0074313E" w:rsidRPr="003B56AA" w:rsidRDefault="0074313E" w:rsidP="0074313E">
      <w:pPr>
        <w:numPr>
          <w:ilvl w:val="0"/>
          <w:numId w:val="9"/>
        </w:numPr>
        <w:spacing w:before="90" w:after="0" w:line="240" w:lineRule="auto"/>
        <w:ind w:left="714" w:hanging="357"/>
        <w:rPr>
          <w:rFonts w:ascii="Times New Roman" w:hAnsi="Times New Roman"/>
          <w:lang w:val="lt-LT"/>
        </w:rPr>
      </w:pPr>
      <w:r w:rsidRPr="00291E77">
        <w:rPr>
          <w:rFonts w:ascii="Times New Roman" w:hAnsi="Times New Roman"/>
          <w:lang w:val="lt-LT"/>
        </w:rPr>
        <w:t xml:space="preserve">Galite palikti Rotadisk, įdėtą į Diskhaler, iki kito vartojimo, bet </w:t>
      </w:r>
      <w:r w:rsidRPr="00291E77">
        <w:rPr>
          <w:rFonts w:ascii="Times New Roman" w:hAnsi="Times New Roman"/>
          <w:b/>
          <w:lang w:val="lt-LT"/>
        </w:rPr>
        <w:t xml:space="preserve">nepradurkite lizdinės plokštelės dozės anksčiau negu prieš pat įkvėpimą. </w:t>
      </w:r>
    </w:p>
    <w:p w14:paraId="2E69DC0C" w14:textId="77777777" w:rsidR="0074313E" w:rsidRDefault="0074313E" w:rsidP="0074313E">
      <w:pPr>
        <w:numPr>
          <w:ilvl w:val="0"/>
          <w:numId w:val="9"/>
        </w:numPr>
        <w:spacing w:before="90" w:after="0" w:line="240" w:lineRule="auto"/>
        <w:ind w:left="714" w:hanging="357"/>
        <w:rPr>
          <w:rFonts w:ascii="Times New Roman" w:hAnsi="Times New Roman"/>
          <w:lang w:val="lt-LT"/>
        </w:rPr>
      </w:pPr>
      <w:r w:rsidRPr="00291E77">
        <w:rPr>
          <w:rFonts w:ascii="Times New Roman" w:hAnsi="Times New Roman"/>
          <w:b/>
          <w:lang w:val="lt-LT"/>
        </w:rPr>
        <w:t xml:space="preserve">Diskhaler turi būti švarus. </w:t>
      </w:r>
      <w:r w:rsidRPr="00291E77">
        <w:rPr>
          <w:rFonts w:ascii="Times New Roman" w:hAnsi="Times New Roman"/>
          <w:lang w:val="lt-LT"/>
        </w:rPr>
        <w:t xml:space="preserve">Nuvalykite kandiklį audiniu po naudojimo ir uždėkite atgal mėlyną dangtelį, kai nenaudojate. </w:t>
      </w:r>
    </w:p>
    <w:p w14:paraId="6F577F92" w14:textId="37E9410D" w:rsidR="00621446" w:rsidRPr="003B56AA" w:rsidRDefault="00621446" w:rsidP="0074313E">
      <w:pPr>
        <w:numPr>
          <w:ilvl w:val="0"/>
          <w:numId w:val="9"/>
        </w:numPr>
        <w:spacing w:before="90" w:after="0" w:line="240" w:lineRule="auto"/>
        <w:ind w:left="714" w:hanging="357"/>
        <w:rPr>
          <w:rFonts w:ascii="Times New Roman" w:hAnsi="Times New Roman"/>
          <w:lang w:val="lt-LT"/>
        </w:rPr>
      </w:pPr>
      <w:r w:rsidRPr="00621446">
        <w:rPr>
          <w:rFonts w:ascii="Times New Roman" w:hAnsi="Times New Roman"/>
          <w:lang w:val="lt-LT"/>
        </w:rPr>
        <w:t>P</w:t>
      </w:r>
      <w:r>
        <w:rPr>
          <w:rFonts w:ascii="Times New Roman" w:hAnsi="Times New Roman"/>
          <w:lang w:val="lt-LT"/>
        </w:rPr>
        <w:t>asaky</w:t>
      </w:r>
      <w:r w:rsidRPr="00621446">
        <w:rPr>
          <w:rFonts w:ascii="Times New Roman" w:hAnsi="Times New Roman"/>
          <w:lang w:val="lt-LT"/>
        </w:rPr>
        <w:t xml:space="preserve">kite </w:t>
      </w:r>
      <w:r>
        <w:rPr>
          <w:rFonts w:ascii="Times New Roman" w:hAnsi="Times New Roman"/>
          <w:lang w:val="lt-LT"/>
        </w:rPr>
        <w:t xml:space="preserve">savo </w:t>
      </w:r>
      <w:r w:rsidRPr="00621446">
        <w:rPr>
          <w:rFonts w:ascii="Times New Roman" w:hAnsi="Times New Roman"/>
          <w:lang w:val="lt-LT"/>
        </w:rPr>
        <w:t xml:space="preserve">gydytojui arba vaistininkui apie bet kokius </w:t>
      </w:r>
      <w:r>
        <w:rPr>
          <w:rFonts w:ascii="Times New Roman" w:hAnsi="Times New Roman"/>
          <w:lang w:val="lt-LT"/>
        </w:rPr>
        <w:t>Diskhaler ir Rotadesk</w:t>
      </w:r>
      <w:r w:rsidRPr="00621446">
        <w:rPr>
          <w:rFonts w:ascii="Times New Roman" w:hAnsi="Times New Roman"/>
          <w:lang w:val="lt-LT"/>
        </w:rPr>
        <w:t xml:space="preserve"> veikimo sutrikimus ar problemas.</w:t>
      </w:r>
    </w:p>
    <w:p w14:paraId="2E2B732E" w14:textId="77777777" w:rsidR="0074313E" w:rsidRPr="003B56AA" w:rsidRDefault="0074313E" w:rsidP="0074313E">
      <w:pPr>
        <w:spacing w:after="0" w:line="240" w:lineRule="auto"/>
        <w:rPr>
          <w:rFonts w:ascii="Times New Roman" w:hAnsi="Times New Roman"/>
          <w:lang w:val="lt-LT"/>
        </w:rPr>
      </w:pPr>
    </w:p>
    <w:p w14:paraId="53EE75BD" w14:textId="77777777" w:rsidR="0074313E" w:rsidRPr="003B56AA" w:rsidRDefault="0074313E" w:rsidP="0074313E">
      <w:pPr>
        <w:spacing w:after="0" w:line="240" w:lineRule="auto"/>
        <w:rPr>
          <w:rFonts w:ascii="Times New Roman" w:hAnsi="Times New Roman"/>
          <w:lang w:val="lt-LT"/>
        </w:rPr>
      </w:pPr>
    </w:p>
    <w:p w14:paraId="7E27BF2E" w14:textId="5DA2BADF" w:rsidR="0074313E" w:rsidRPr="00291E77" w:rsidRDefault="00E27F59" w:rsidP="0074313E">
      <w:pPr>
        <w:keepNext/>
        <w:tabs>
          <w:tab w:val="left" w:pos="0"/>
          <w:tab w:val="left" w:pos="567"/>
        </w:tabs>
        <w:spacing w:after="0" w:line="240" w:lineRule="auto"/>
        <w:outlineLvl w:val="0"/>
        <w:rPr>
          <w:rFonts w:ascii="Times New Roman" w:hAnsi="Times New Roman"/>
          <w:caps/>
          <w:lang w:val="lt-LT"/>
        </w:rPr>
      </w:pPr>
      <w:r>
        <w:rPr>
          <w:rFonts w:ascii="Times New Roman" w:hAnsi="Times New Roman"/>
          <w:b/>
          <w:caps/>
          <w:lang w:val="lt-LT"/>
        </w:rPr>
        <w:lastRenderedPageBreak/>
        <w:t xml:space="preserve">VEIKSMAS PO VEIKSMO </w:t>
      </w:r>
      <w:r w:rsidR="0074313E" w:rsidRPr="00291E77">
        <w:rPr>
          <w:rFonts w:ascii="Times New Roman" w:hAnsi="Times New Roman"/>
          <w:b/>
          <w:caps/>
          <w:lang w:val="lt-LT"/>
        </w:rPr>
        <w:t xml:space="preserve">INSTRUKCIJA, KAIP NAUDOTI </w:t>
      </w:r>
      <w:r w:rsidR="006354C7">
        <w:rPr>
          <w:rFonts w:ascii="Times New Roman" w:hAnsi="Times New Roman"/>
          <w:b/>
          <w:caps/>
          <w:lang w:val="lt-LT"/>
        </w:rPr>
        <w:t xml:space="preserve">RELENZA </w:t>
      </w:r>
      <w:r w:rsidR="0074313E" w:rsidRPr="00291E77">
        <w:rPr>
          <w:rFonts w:ascii="Times New Roman" w:hAnsi="Times New Roman"/>
          <w:b/>
          <w:caps/>
          <w:lang w:val="lt-LT"/>
        </w:rPr>
        <w:t xml:space="preserve">DISKHALER ĮTAISĄ </w:t>
      </w:r>
    </w:p>
    <w:p w14:paraId="55DE3AA6" w14:textId="77777777" w:rsidR="0074313E" w:rsidRPr="00291E77" w:rsidRDefault="0074313E" w:rsidP="0074313E">
      <w:pPr>
        <w:keepNext/>
        <w:spacing w:after="0" w:line="240" w:lineRule="auto"/>
        <w:rPr>
          <w:rFonts w:ascii="Times New Roman" w:hAnsi="Times New Roman"/>
          <w:lang w:val="lt-LT"/>
        </w:rPr>
      </w:pPr>
    </w:p>
    <w:p w14:paraId="497CE4B8" w14:textId="77777777" w:rsidR="0074313E" w:rsidRPr="00291E77" w:rsidRDefault="0074313E" w:rsidP="0074313E">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 xml:space="preserve">Kaip įdėti Rotadisk į Diskhaler: </w:t>
      </w:r>
    </w:p>
    <w:p w14:paraId="575F4EB1" w14:textId="77777777" w:rsidR="0074313E" w:rsidRPr="00291E77" w:rsidRDefault="0074313E" w:rsidP="0074313E">
      <w:pPr>
        <w:keepNext/>
        <w:spacing w:after="0" w:line="240" w:lineRule="auto"/>
        <w:rPr>
          <w:rFonts w:ascii="Times New Roman" w:hAnsi="Times New Roman"/>
          <w:lang w:val="lt-LT"/>
        </w:rPr>
      </w:pPr>
    </w:p>
    <w:p w14:paraId="7E5AD30F" w14:textId="77777777" w:rsidR="0074313E" w:rsidRPr="00291E77" w:rsidRDefault="0074313E" w:rsidP="0074313E">
      <w:pPr>
        <w:keepNext/>
        <w:tabs>
          <w:tab w:val="left" w:pos="851"/>
        </w:tabs>
        <w:spacing w:after="0" w:line="240" w:lineRule="auto"/>
        <w:ind w:left="567"/>
        <w:rPr>
          <w:rFonts w:ascii="Times New Roman" w:hAnsi="Times New Roman"/>
          <w:b/>
          <w:lang w:val="lt-LT"/>
        </w:rPr>
      </w:pPr>
      <w:r w:rsidRPr="00291E77">
        <w:rPr>
          <w:rFonts w:ascii="Times New Roman" w:hAnsi="Times New Roman"/>
          <w:b/>
          <w:lang w:val="lt-LT"/>
        </w:rPr>
        <w:t>1</w:t>
      </w:r>
      <w:r w:rsidRPr="00291E77">
        <w:rPr>
          <w:rFonts w:ascii="Times New Roman" w:hAnsi="Times New Roman"/>
          <w:lang w:val="lt-LT"/>
        </w:rPr>
        <w:tab/>
      </w:r>
      <w:r w:rsidRPr="00291E77">
        <w:rPr>
          <w:rFonts w:ascii="Times New Roman" w:hAnsi="Times New Roman"/>
          <w:b/>
          <w:lang w:val="lt-LT"/>
        </w:rPr>
        <w:t>Nuimkite mėlyną dangtelį.</w:t>
      </w:r>
    </w:p>
    <w:p w14:paraId="7D5FE2D4" w14:textId="77777777" w:rsidR="0074313E" w:rsidRPr="00291E77" w:rsidRDefault="0074313E" w:rsidP="0074313E">
      <w:pPr>
        <w:keepNext/>
        <w:spacing w:before="90" w:after="0" w:line="240" w:lineRule="auto"/>
        <w:ind w:left="851"/>
        <w:rPr>
          <w:rFonts w:ascii="Times New Roman" w:hAnsi="Times New Roman"/>
          <w:lang w:val="lt-LT"/>
        </w:rPr>
      </w:pPr>
      <w:r w:rsidRPr="00291E77">
        <w:rPr>
          <w:rFonts w:ascii="Times New Roman" w:hAnsi="Times New Roman"/>
          <w:lang w:val="lt-LT"/>
        </w:rPr>
        <w:t xml:space="preserve">Patikrinkite, ar kandiklis yra švarus iš vidaus ir iš išorės. </w:t>
      </w:r>
    </w:p>
    <w:p w14:paraId="628DCCEF" w14:textId="77777777" w:rsidR="0074313E" w:rsidRPr="00291E77" w:rsidRDefault="0074313E" w:rsidP="0074313E">
      <w:pPr>
        <w:keepNext/>
        <w:spacing w:before="90" w:after="0" w:line="240" w:lineRule="auto"/>
        <w:ind w:left="851"/>
        <w:rPr>
          <w:rFonts w:ascii="Times New Roman" w:hAnsi="Times New Roman"/>
          <w:lang w:val="lt-LT"/>
        </w:rPr>
      </w:pPr>
    </w:p>
    <w:p w14:paraId="74FBD8A5"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71E71C08" wp14:editId="4D3F8D29">
            <wp:extent cx="1352550" cy="647700"/>
            <wp:effectExtent l="0" t="0" r="0" b="0"/>
            <wp:docPr id="4" name="Picture 4" descr="Relenza_st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enza_step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r w:rsidRPr="007803C9">
        <w:rPr>
          <w:rFonts w:ascii="Times New Roman" w:hAnsi="Times New Roman"/>
          <w:color w:val="0000FF"/>
          <w:lang w:val="lt-LT"/>
        </w:rPr>
        <w:t xml:space="preserve"> </w:t>
      </w:r>
      <w:bookmarkStart w:id="7" w:name="_Hlk523849641"/>
      <w:r w:rsidRPr="00291E77">
        <w:rPr>
          <w:rFonts w:ascii="Times New Roman" w:hAnsi="Times New Roman"/>
          <w:lang w:val="lt-LT"/>
        </w:rPr>
        <w:t>Diskhaler laikykite horizontaliai</w:t>
      </w:r>
      <w:bookmarkEnd w:id="7"/>
    </w:p>
    <w:p w14:paraId="7CB31A63"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7E085042"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1FFBDD67"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1C6981C6"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 xml:space="preserve">Laikykite balto lovelio kampus ir ištraukite jį kaip galima toliau (kol jis trauksis). </w:t>
      </w:r>
    </w:p>
    <w:p w14:paraId="16A45C1A" w14:textId="77777777" w:rsidR="0074313E" w:rsidRPr="00291E77" w:rsidRDefault="0074313E" w:rsidP="0074313E">
      <w:pPr>
        <w:spacing w:after="0" w:line="240" w:lineRule="auto"/>
        <w:rPr>
          <w:rFonts w:ascii="Times New Roman" w:hAnsi="Times New Roman"/>
          <w:lang w:val="lt-LT"/>
        </w:rPr>
      </w:pPr>
    </w:p>
    <w:p w14:paraId="3A6E1CC0"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7D5CA1F2" wp14:editId="65BDC755">
            <wp:extent cx="1212850" cy="736600"/>
            <wp:effectExtent l="0" t="0" r="0" b="0"/>
            <wp:docPr id="5" name="Picture 5" descr="Relenza_st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nza_step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850" cy="736600"/>
                    </a:xfrm>
                    <a:prstGeom prst="rect">
                      <a:avLst/>
                    </a:prstGeom>
                    <a:noFill/>
                    <a:ln>
                      <a:noFill/>
                    </a:ln>
                  </pic:spPr>
                </pic:pic>
              </a:graphicData>
            </a:graphic>
          </wp:inline>
        </w:drawing>
      </w:r>
      <w:r w:rsidRPr="00291E77">
        <w:rPr>
          <w:rFonts w:ascii="Times New Roman" w:hAnsi="Times New Roman"/>
          <w:lang w:val="lt-LT"/>
        </w:rPr>
        <w:t xml:space="preserve"> Diskhaler </w:t>
      </w:r>
      <w:r w:rsidRPr="00FF40AD">
        <w:rPr>
          <w:rFonts w:ascii="Times New Roman" w:hAnsi="Times New Roman"/>
          <w:lang w:val="lt-LT"/>
        </w:rPr>
        <w:t xml:space="preserve">laikykite </w:t>
      </w:r>
      <w:r w:rsidRPr="00291E77">
        <w:rPr>
          <w:rFonts w:ascii="Times New Roman" w:hAnsi="Times New Roman"/>
          <w:lang w:val="lt-LT"/>
        </w:rPr>
        <w:t>horizontaliai</w:t>
      </w:r>
    </w:p>
    <w:p w14:paraId="2D51BA48"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33642F67"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 xml:space="preserve">Švelniai paspauskite rankeną pirštams kiekvienoje balto lovelio pusėje. </w:t>
      </w:r>
    </w:p>
    <w:p w14:paraId="257B54B1"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lang w:val="lt-LT"/>
        </w:rPr>
        <w:tab/>
      </w:r>
      <w:r w:rsidRPr="00291E77">
        <w:rPr>
          <w:rFonts w:ascii="Times New Roman" w:hAnsi="Times New Roman"/>
          <w:b/>
          <w:lang w:val="lt-LT"/>
        </w:rPr>
        <w:t xml:space="preserve">Ištraukite baltą lovelį iš Diskhaler korpuso. </w:t>
      </w:r>
    </w:p>
    <w:p w14:paraId="076CCEB7"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Baltas lovelis turėtų lengvai išsitraukti. </w:t>
      </w:r>
    </w:p>
    <w:p w14:paraId="7442EFBC" w14:textId="77777777" w:rsidR="0074313E" w:rsidRPr="00291E77" w:rsidRDefault="0074313E" w:rsidP="0074313E">
      <w:pPr>
        <w:spacing w:after="0" w:line="240" w:lineRule="auto"/>
        <w:rPr>
          <w:rFonts w:ascii="Times New Roman" w:hAnsi="Times New Roman"/>
          <w:b/>
          <w:lang w:val="lt-LT"/>
        </w:rPr>
      </w:pPr>
    </w:p>
    <w:p w14:paraId="46F3F469"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3C9502FD" wp14:editId="4F215826">
            <wp:extent cx="1212850" cy="933450"/>
            <wp:effectExtent l="0" t="0" r="0" b="0"/>
            <wp:docPr id="6" name="Picture 6" descr="Relenza_ste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enza_step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2850" cy="933450"/>
                    </a:xfrm>
                    <a:prstGeom prst="rect">
                      <a:avLst/>
                    </a:prstGeom>
                    <a:noFill/>
                    <a:ln>
                      <a:noFill/>
                    </a:ln>
                  </pic:spPr>
                </pic:pic>
              </a:graphicData>
            </a:graphic>
          </wp:inline>
        </w:drawing>
      </w:r>
    </w:p>
    <w:p w14:paraId="17F43664"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0ED7506E"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753544FA"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 xml:space="preserve">Uždėkite naują Relenza Rotadisk ant krumpliaračio. </w:t>
      </w:r>
    </w:p>
    <w:p w14:paraId="17A433CB"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Įsitikinkite, kad dedate išspausdinta puse į viršų</w:t>
      </w:r>
      <w:r w:rsidRPr="00FF40AD">
        <w:rPr>
          <w:rFonts w:ascii="Times New Roman" w:eastAsia="MS Mincho" w:hAnsi="Times New Roman"/>
          <w:lang w:val="lt-LT" w:eastAsia="ja-JP"/>
        </w:rPr>
        <w:t>,</w:t>
      </w:r>
      <w:r w:rsidRPr="00291E77">
        <w:rPr>
          <w:rFonts w:ascii="Times New Roman" w:eastAsia="MS Mincho" w:hAnsi="Times New Roman"/>
          <w:lang w:val="lt-LT" w:eastAsia="ja-JP"/>
        </w:rPr>
        <w:t xml:space="preserve"> išgaubimais į apačią</w:t>
      </w:r>
      <w:r w:rsidRPr="00291E77">
        <w:rPr>
          <w:rFonts w:ascii="Times New Roman" w:hAnsi="Times New Roman"/>
          <w:lang w:val="lt-LT"/>
        </w:rPr>
        <w:t xml:space="preserve">. </w:t>
      </w:r>
    </w:p>
    <w:p w14:paraId="1163A7B9"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Lizdinės plokštelės</w:t>
      </w:r>
      <w:r w:rsidRPr="00291E77" w:rsidDel="00E9408E">
        <w:rPr>
          <w:rFonts w:ascii="Times New Roman" w:hAnsi="Times New Roman"/>
          <w:lang w:val="lt-LT"/>
        </w:rPr>
        <w:t xml:space="preserve"> </w:t>
      </w:r>
      <w:r w:rsidRPr="00FF40AD">
        <w:rPr>
          <w:rFonts w:ascii="Times New Roman" w:hAnsi="Times New Roman"/>
          <w:lang w:val="lt-LT"/>
        </w:rPr>
        <w:t xml:space="preserve">įsideda į krumpliaračio skylutes. </w:t>
      </w:r>
    </w:p>
    <w:p w14:paraId="372627CB" w14:textId="77777777" w:rsidR="0074313E" w:rsidRPr="00291E77" w:rsidRDefault="0074313E" w:rsidP="0074313E">
      <w:pPr>
        <w:spacing w:after="0" w:line="240" w:lineRule="auto"/>
        <w:rPr>
          <w:rFonts w:ascii="Times New Roman" w:hAnsi="Times New Roman"/>
          <w:lang w:val="lt-LT"/>
        </w:rPr>
      </w:pPr>
    </w:p>
    <w:p w14:paraId="4DD16A71"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13C645CD" wp14:editId="38707E39">
            <wp:extent cx="1320800" cy="95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0800" cy="958850"/>
                    </a:xfrm>
                    <a:prstGeom prst="rect">
                      <a:avLst/>
                    </a:prstGeom>
                    <a:noFill/>
                    <a:ln>
                      <a:noFill/>
                    </a:ln>
                  </pic:spPr>
                </pic:pic>
              </a:graphicData>
            </a:graphic>
          </wp:inline>
        </w:drawing>
      </w:r>
    </w:p>
    <w:p w14:paraId="75ED46C4"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2AC0C59D" w14:textId="77777777" w:rsidR="0074313E" w:rsidRPr="00291E77" w:rsidRDefault="0074313E" w:rsidP="0074313E">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5</w:t>
      </w:r>
      <w:r w:rsidRPr="00291E77">
        <w:rPr>
          <w:rFonts w:ascii="Times New Roman" w:hAnsi="Times New Roman"/>
          <w:b/>
          <w:lang w:val="lt-LT"/>
        </w:rPr>
        <w:tab/>
        <w:t xml:space="preserve">Pastumkite baltą lovelį atgal į korpusą. </w:t>
      </w:r>
    </w:p>
    <w:p w14:paraId="4069EDFA" w14:textId="77777777" w:rsidR="0074313E" w:rsidRPr="00291E77" w:rsidRDefault="0074313E" w:rsidP="0074313E">
      <w:pPr>
        <w:spacing w:after="0" w:line="240" w:lineRule="auto"/>
        <w:rPr>
          <w:rFonts w:ascii="Times New Roman" w:hAnsi="Times New Roman"/>
          <w:lang w:val="lt-LT"/>
        </w:rPr>
      </w:pPr>
    </w:p>
    <w:p w14:paraId="3ADB76C6" w14:textId="77777777" w:rsidR="0074313E" w:rsidRPr="00291E77" w:rsidRDefault="0074313E" w:rsidP="0074313E">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4EA725C0" wp14:editId="13C030EB">
            <wp:extent cx="1143000" cy="762000"/>
            <wp:effectExtent l="0" t="0" r="0" b="0"/>
            <wp:docPr id="8" name="Picture 8" descr="Relenza_ste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enza_step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0685370" w14:textId="77777777" w:rsidR="0074313E" w:rsidRPr="00291E77" w:rsidRDefault="0074313E" w:rsidP="0074313E">
      <w:pPr>
        <w:spacing w:after="0" w:line="240" w:lineRule="auto"/>
        <w:rPr>
          <w:rFonts w:ascii="Times New Roman" w:hAnsi="Times New Roman"/>
          <w:b/>
          <w:lang w:val="lt-LT"/>
        </w:rPr>
      </w:pPr>
    </w:p>
    <w:p w14:paraId="0D55AA6F" w14:textId="77777777" w:rsidR="0074313E" w:rsidRPr="00291E77" w:rsidRDefault="0074313E" w:rsidP="0074313E">
      <w:pPr>
        <w:spacing w:after="0" w:line="240" w:lineRule="auto"/>
        <w:ind w:left="567"/>
        <w:rPr>
          <w:rFonts w:ascii="Times New Roman" w:hAnsi="Times New Roman"/>
          <w:b/>
          <w:lang w:val="lt-LT"/>
        </w:rPr>
      </w:pPr>
      <w:r w:rsidRPr="00291E77">
        <w:rPr>
          <w:rFonts w:ascii="Times New Roman" w:hAnsi="Times New Roman"/>
          <w:b/>
          <w:lang w:val="lt-LT"/>
        </w:rPr>
        <w:t xml:space="preserve">Jeigu Jums dabar nereikia suvartoti Relenza dozės, uždėkite mėlyną dangtelį. </w:t>
      </w:r>
    </w:p>
    <w:p w14:paraId="2A782763" w14:textId="77777777" w:rsidR="0074313E" w:rsidRPr="00291E77" w:rsidRDefault="0074313E" w:rsidP="0074313E">
      <w:pPr>
        <w:spacing w:after="0" w:line="240" w:lineRule="auto"/>
        <w:rPr>
          <w:rFonts w:ascii="Times New Roman" w:hAnsi="Times New Roman"/>
          <w:lang w:val="lt-LT"/>
        </w:rPr>
      </w:pPr>
    </w:p>
    <w:p w14:paraId="5E8BCA3E" w14:textId="77777777" w:rsidR="0074313E" w:rsidRPr="00291E77" w:rsidRDefault="0074313E" w:rsidP="0074313E">
      <w:pPr>
        <w:keepNext/>
        <w:tabs>
          <w:tab w:val="left" w:pos="567"/>
        </w:tabs>
        <w:spacing w:before="90" w:after="0" w:line="240" w:lineRule="auto"/>
        <w:outlineLvl w:val="1"/>
        <w:rPr>
          <w:rFonts w:ascii="Times New Roman" w:hAnsi="Times New Roman"/>
          <w:lang w:val="lt-LT"/>
        </w:rPr>
      </w:pPr>
      <w:r w:rsidRPr="00291E77">
        <w:rPr>
          <w:rFonts w:ascii="Times New Roman" w:hAnsi="Times New Roman"/>
          <w:b/>
          <w:lang w:val="lt-LT"/>
        </w:rPr>
        <w:tab/>
        <w:t>Kaip paruošti dozę įkvėpimui:</w:t>
      </w:r>
    </w:p>
    <w:p w14:paraId="33DA9F17" w14:textId="77777777" w:rsidR="0074313E" w:rsidRPr="00291E77" w:rsidRDefault="0074313E" w:rsidP="0074313E">
      <w:pPr>
        <w:spacing w:before="90" w:after="0" w:line="240" w:lineRule="auto"/>
        <w:ind w:left="567"/>
        <w:rPr>
          <w:rFonts w:ascii="Times New Roman" w:hAnsi="Times New Roman"/>
          <w:b/>
          <w:lang w:val="lt-LT"/>
        </w:rPr>
      </w:pPr>
      <w:r w:rsidRPr="00291E77">
        <w:rPr>
          <w:rFonts w:ascii="Times New Roman" w:hAnsi="Times New Roman"/>
          <w:lang w:val="lt-LT"/>
        </w:rPr>
        <w:t xml:space="preserve">Nedarykite to anksčiau nei prieš pat įkvėpimą. </w:t>
      </w:r>
    </w:p>
    <w:p w14:paraId="651604C7" w14:textId="77777777" w:rsidR="0074313E" w:rsidRPr="00291E77" w:rsidRDefault="0074313E" w:rsidP="0074313E">
      <w:pPr>
        <w:tabs>
          <w:tab w:val="left" w:pos="851"/>
        </w:tabs>
        <w:spacing w:before="90" w:after="0" w:line="240" w:lineRule="auto"/>
        <w:ind w:left="567"/>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Laikykite Diskhaler horizontaliai.</w:t>
      </w:r>
    </w:p>
    <w:p w14:paraId="18C234D1" w14:textId="77777777" w:rsidR="0074313E" w:rsidRPr="003B56AA" w:rsidRDefault="0074313E" w:rsidP="0074313E">
      <w:pPr>
        <w:autoSpaceDE w:val="0"/>
        <w:autoSpaceDN w:val="0"/>
        <w:adjustRightInd w:val="0"/>
        <w:spacing w:beforeLines="90" w:before="216" w:after="0" w:line="240" w:lineRule="auto"/>
        <w:ind w:left="851"/>
        <w:rPr>
          <w:rFonts w:ascii="Times New Roman" w:hAnsi="Times New Roman"/>
          <w:lang w:val="lt-LT"/>
        </w:rPr>
      </w:pPr>
      <w:r w:rsidRPr="00291E77">
        <w:rPr>
          <w:rFonts w:ascii="Times New Roman" w:hAnsi="Times New Roman"/>
          <w:b/>
          <w:lang w:val="lt-LT"/>
        </w:rPr>
        <w:t xml:space="preserve">Pakelkite viršelį. </w:t>
      </w:r>
    </w:p>
    <w:p w14:paraId="6D70E654" w14:textId="77777777" w:rsidR="0074313E" w:rsidRPr="00291E77" w:rsidRDefault="0074313E" w:rsidP="0074313E">
      <w:pPr>
        <w:tabs>
          <w:tab w:val="left" w:pos="851"/>
        </w:tabs>
        <w:spacing w:beforeLines="90" w:before="216" w:after="0" w:line="240" w:lineRule="auto"/>
        <w:ind w:left="851"/>
        <w:rPr>
          <w:rFonts w:ascii="Times New Roman" w:hAnsi="Times New Roman"/>
          <w:lang w:val="lt-LT"/>
        </w:rPr>
      </w:pPr>
      <w:r w:rsidRPr="00291E77">
        <w:rPr>
          <w:rFonts w:ascii="Times New Roman" w:hAnsi="Times New Roman"/>
          <w:lang w:val="lt-LT"/>
        </w:rPr>
        <w:t xml:space="preserve">Viršelis turi būti vertikalioje pozicijoje; tai užtikrins, kad lizdinės plokštelės dozė būtų pradurta iš viršaus ir apačios. </w:t>
      </w:r>
    </w:p>
    <w:p w14:paraId="1F410B65" w14:textId="77777777" w:rsidR="0074313E" w:rsidRPr="00091040" w:rsidRDefault="0074313E" w:rsidP="0074313E">
      <w:pPr>
        <w:spacing w:after="0" w:line="240" w:lineRule="auto"/>
        <w:rPr>
          <w:rFonts w:ascii="Times New Roman" w:hAnsi="Times New Roman"/>
          <w:bCs/>
          <w:lang w:val="lt-LT"/>
        </w:rPr>
      </w:pPr>
    </w:p>
    <w:p w14:paraId="1D5EE44E" w14:textId="77777777" w:rsidR="0074313E" w:rsidRPr="00291E77" w:rsidRDefault="0074313E" w:rsidP="0074313E">
      <w:pPr>
        <w:tabs>
          <w:tab w:val="left" w:pos="851"/>
        </w:tabs>
        <w:spacing w:beforeLines="90" w:before="216" w:after="0" w:line="240" w:lineRule="auto"/>
        <w:ind w:left="851"/>
        <w:rPr>
          <w:rFonts w:ascii="Times New Roman" w:hAnsi="Times New Roman"/>
          <w:b/>
          <w:lang w:val="lt-LT"/>
        </w:rPr>
      </w:pPr>
      <w:r w:rsidRPr="00291E77">
        <w:rPr>
          <w:rFonts w:ascii="Times New Roman" w:hAnsi="Times New Roman"/>
          <w:noProof/>
          <w:lang w:val="lt-LT" w:eastAsia="lt-LT"/>
        </w:rPr>
        <w:drawing>
          <wp:inline distT="0" distB="0" distL="0" distR="0" wp14:anchorId="6A57D7CA" wp14:editId="46FE636F">
            <wp:extent cx="1079500" cy="889000"/>
            <wp:effectExtent l="0" t="0" r="0" b="0"/>
            <wp:docPr id="9" name="Picture 9" descr="Relenza_ste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enza_step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9500" cy="889000"/>
                    </a:xfrm>
                    <a:prstGeom prst="rect">
                      <a:avLst/>
                    </a:prstGeom>
                    <a:noFill/>
                    <a:ln>
                      <a:noFill/>
                    </a:ln>
                  </pic:spPr>
                </pic:pic>
              </a:graphicData>
            </a:graphic>
          </wp:inline>
        </w:drawing>
      </w:r>
      <w:r w:rsidRPr="00291E77">
        <w:rPr>
          <w:rFonts w:ascii="Times New Roman" w:hAnsi="Times New Roman"/>
          <w:lang w:val="lt-LT"/>
        </w:rPr>
        <w:t xml:space="preserve">   </w:t>
      </w:r>
      <w:r w:rsidRPr="003B56AA">
        <w:rPr>
          <w:rFonts w:ascii="Times New Roman" w:hAnsi="Times New Roman"/>
          <w:color w:val="0000FF"/>
          <w:lang w:val="lt-LT"/>
        </w:rPr>
        <w:t>Laikykite Diskhaler horizontaliai</w:t>
      </w:r>
    </w:p>
    <w:p w14:paraId="5C694A2B" w14:textId="77777777" w:rsidR="0074313E" w:rsidRPr="003B56AA" w:rsidRDefault="0074313E" w:rsidP="00091040">
      <w:pPr>
        <w:autoSpaceDE w:val="0"/>
        <w:autoSpaceDN w:val="0"/>
        <w:adjustRightInd w:val="0"/>
        <w:spacing w:after="0" w:line="240" w:lineRule="auto"/>
        <w:rPr>
          <w:rFonts w:ascii="Times New Roman" w:hAnsi="Times New Roman"/>
          <w:lang w:val="lt-LT"/>
        </w:rPr>
      </w:pPr>
    </w:p>
    <w:p w14:paraId="4E4F388D"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eastAsia="MS Mincho" w:hAnsi="Times New Roman"/>
          <w:b/>
          <w:bCs/>
          <w:lang w:val="lt-LT" w:eastAsia="ja-JP"/>
        </w:rPr>
        <w:t>Nuleiskite</w:t>
      </w:r>
      <w:r w:rsidRPr="00FF40AD">
        <w:rPr>
          <w:rFonts w:ascii="Times New Roman" w:eastAsia="MS Mincho" w:hAnsi="Times New Roman"/>
          <w:b/>
          <w:bCs/>
          <w:lang w:val="lt-LT" w:eastAsia="ja-JP"/>
        </w:rPr>
        <w:t xml:space="preserve"> </w:t>
      </w:r>
      <w:r w:rsidRPr="00291E77">
        <w:rPr>
          <w:rFonts w:ascii="Times New Roman" w:eastAsia="MS Mincho" w:hAnsi="Times New Roman"/>
          <w:b/>
          <w:bCs/>
          <w:lang w:val="lt-LT" w:eastAsia="ja-JP"/>
        </w:rPr>
        <w:t>viršelį</w:t>
      </w:r>
      <w:r w:rsidRPr="00291E77">
        <w:rPr>
          <w:rFonts w:ascii="Times New Roman" w:hAnsi="Times New Roman"/>
          <w:b/>
          <w:lang w:val="lt-LT"/>
        </w:rPr>
        <w:t xml:space="preserve"> atgal.</w:t>
      </w:r>
      <w:r w:rsidRPr="00291E77">
        <w:rPr>
          <w:rFonts w:ascii="Times New Roman" w:hAnsi="Times New Roman"/>
          <w:lang w:val="lt-LT"/>
        </w:rPr>
        <w:t xml:space="preserve"> </w:t>
      </w:r>
    </w:p>
    <w:p w14:paraId="50394666"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Diskhaler dabar paruoštas naudoti. Įkvėpdami vaistinį preparatą, laikykite inhaliatorių horizontaliai.</w:t>
      </w:r>
    </w:p>
    <w:p w14:paraId="404E9457" w14:textId="77777777" w:rsidR="0074313E" w:rsidRPr="00FF40AD" w:rsidRDefault="0074313E" w:rsidP="0074313E">
      <w:pPr>
        <w:spacing w:before="90" w:after="0" w:line="240" w:lineRule="auto"/>
        <w:ind w:left="567"/>
        <w:rPr>
          <w:rFonts w:ascii="Times New Roman" w:hAnsi="Times New Roman"/>
          <w:lang w:val="lt-LT"/>
        </w:rPr>
      </w:pPr>
      <w:r w:rsidRPr="00291E77">
        <w:rPr>
          <w:rFonts w:ascii="Times New Roman" w:hAnsi="Times New Roman"/>
          <w:b/>
          <w:lang w:val="lt-LT"/>
        </w:rPr>
        <w:t xml:space="preserve">Jei vartojate kitus įkvepiamuosius vaistinius preparatus, </w:t>
      </w:r>
      <w:r w:rsidRPr="00FF40AD">
        <w:rPr>
          <w:rFonts w:ascii="Times New Roman" w:hAnsi="Times New Roman"/>
          <w:lang w:val="lt-LT"/>
        </w:rPr>
        <w:t xml:space="preserve">perskaitykite skyrelį „Kitų vaistų vartojimas“ 2 pakuotės lapelio skyriuje. </w:t>
      </w:r>
    </w:p>
    <w:p w14:paraId="219DACEB" w14:textId="77777777" w:rsidR="0074313E" w:rsidRPr="00291E77" w:rsidRDefault="0074313E" w:rsidP="0074313E">
      <w:pPr>
        <w:spacing w:after="0" w:line="240" w:lineRule="auto"/>
        <w:rPr>
          <w:rFonts w:ascii="Times New Roman" w:hAnsi="Times New Roman"/>
          <w:lang w:val="lt-LT"/>
        </w:rPr>
      </w:pPr>
    </w:p>
    <w:p w14:paraId="38FF68A5" w14:textId="77777777" w:rsidR="0074313E" w:rsidRPr="00291E77" w:rsidRDefault="0074313E" w:rsidP="0074313E">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Kaip įkvėpti vaistinį preparatą:</w:t>
      </w:r>
    </w:p>
    <w:p w14:paraId="395E6167" w14:textId="77777777" w:rsidR="0074313E" w:rsidRPr="00291E77" w:rsidRDefault="0074313E" w:rsidP="0074313E">
      <w:pPr>
        <w:spacing w:after="0" w:line="240" w:lineRule="auto"/>
        <w:rPr>
          <w:rFonts w:ascii="Times New Roman" w:hAnsi="Times New Roman"/>
          <w:lang w:val="lt-LT"/>
        </w:rPr>
      </w:pPr>
    </w:p>
    <w:p w14:paraId="74CB6FA0" w14:textId="77777777" w:rsidR="0074313E" w:rsidRPr="00291E77" w:rsidRDefault="0074313E" w:rsidP="0074313E">
      <w:pPr>
        <w:numPr>
          <w:ilvl w:val="0"/>
          <w:numId w:val="8"/>
        </w:numPr>
        <w:tabs>
          <w:tab w:val="left" w:pos="851"/>
        </w:tabs>
        <w:spacing w:before="90" w:after="0" w:line="240" w:lineRule="auto"/>
        <w:ind w:left="851" w:hanging="284"/>
        <w:rPr>
          <w:rFonts w:ascii="Times New Roman" w:hAnsi="Times New Roman"/>
          <w:lang w:val="lt-LT"/>
        </w:rPr>
      </w:pPr>
      <w:r w:rsidRPr="00291E77">
        <w:rPr>
          <w:rFonts w:ascii="Times New Roman" w:hAnsi="Times New Roman"/>
          <w:b/>
          <w:lang w:val="lt-LT"/>
        </w:rPr>
        <w:t xml:space="preserve">Dar nedėkite Diskhaler į burną. </w:t>
      </w:r>
      <w:r w:rsidRPr="00291E77">
        <w:rPr>
          <w:rFonts w:ascii="Times New Roman" w:hAnsi="Times New Roman"/>
          <w:lang w:val="lt-LT"/>
        </w:rPr>
        <w:t xml:space="preserve">Laikydami Diskhaler toliau nuo savo burnos, iškvėpkite taip giliai, kaip Jums patogu. </w:t>
      </w:r>
      <w:r w:rsidRPr="003B56AA">
        <w:rPr>
          <w:rFonts w:ascii="Times New Roman" w:hAnsi="Times New Roman"/>
          <w:b/>
          <w:lang w:val="lt-LT"/>
        </w:rPr>
        <w:t xml:space="preserve">Nepūskite į Diskhaler. </w:t>
      </w:r>
      <w:r w:rsidRPr="003B56AA">
        <w:rPr>
          <w:rFonts w:ascii="Times New Roman" w:hAnsi="Times New Roman"/>
          <w:lang w:val="lt-LT"/>
        </w:rPr>
        <w:t>Jei pūsite,</w:t>
      </w:r>
      <w:r w:rsidRPr="003B56AA">
        <w:rPr>
          <w:rFonts w:ascii="Times New Roman" w:hAnsi="Times New Roman"/>
          <w:b/>
          <w:lang w:val="lt-LT"/>
        </w:rPr>
        <w:t xml:space="preserve"> </w:t>
      </w:r>
      <w:r w:rsidRPr="00291E77">
        <w:rPr>
          <w:rFonts w:ascii="Times New Roman" w:hAnsi="Times New Roman"/>
          <w:lang w:val="lt-LT"/>
        </w:rPr>
        <w:t xml:space="preserve">išpūsite miltelius iš Rotadisk. </w:t>
      </w:r>
    </w:p>
    <w:p w14:paraId="3B864AB5" w14:textId="77777777" w:rsidR="0074313E" w:rsidRPr="003B56AA" w:rsidRDefault="0074313E" w:rsidP="0074313E">
      <w:pPr>
        <w:autoSpaceDE w:val="0"/>
        <w:autoSpaceDN w:val="0"/>
        <w:adjustRightInd w:val="0"/>
        <w:spacing w:before="90" w:after="0" w:line="240" w:lineRule="auto"/>
        <w:ind w:left="851"/>
        <w:rPr>
          <w:rFonts w:ascii="Times New Roman" w:hAnsi="Times New Roman"/>
          <w:b/>
          <w:lang w:val="lt-LT"/>
        </w:rPr>
      </w:pPr>
      <w:r w:rsidRPr="00291E77">
        <w:rPr>
          <w:rFonts w:ascii="Times New Roman" w:hAnsi="Times New Roman"/>
          <w:b/>
          <w:lang w:val="lt-LT"/>
        </w:rPr>
        <w:t xml:space="preserve">Įsidėkite kandiklį tarp dantų. Lūpomis tvirtai sučiaupkite kandiklį. </w:t>
      </w:r>
    </w:p>
    <w:p w14:paraId="29ECC5B7"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Nekąskite kandiklio. Neužkimškite mažų oro skylučių, esančių abiejose pusėse. </w:t>
      </w:r>
    </w:p>
    <w:p w14:paraId="7B69CDA7"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Įtraukite orą per burną vienu greitu, giliu įkvėpimu per kandiklį. </w:t>
      </w:r>
      <w:r w:rsidRPr="00FF40AD">
        <w:rPr>
          <w:rFonts w:ascii="Times New Roman" w:hAnsi="Times New Roman"/>
          <w:lang w:val="lt-LT"/>
        </w:rPr>
        <w:t xml:space="preserve">Sulaikykite kvėpavimą keletą sekundžių. </w:t>
      </w:r>
    </w:p>
    <w:p w14:paraId="25036725"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Ištraukite Diskhaler iš burnos. </w:t>
      </w:r>
    </w:p>
    <w:p w14:paraId="0E98CA70"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Nekvėpuokite dar </w:t>
      </w:r>
      <w:r w:rsidRPr="00291E77">
        <w:rPr>
          <w:rFonts w:ascii="Times New Roman" w:hAnsi="Times New Roman"/>
          <w:lang w:val="lt-LT"/>
        </w:rPr>
        <w:t xml:space="preserve">keletą sekundžių arba tiek, kiek Jums patogu. </w:t>
      </w:r>
    </w:p>
    <w:p w14:paraId="169AF5EB" w14:textId="77777777" w:rsidR="0074313E" w:rsidRPr="00291E77" w:rsidRDefault="0074313E" w:rsidP="0074313E">
      <w:pPr>
        <w:spacing w:after="0" w:line="240" w:lineRule="auto"/>
        <w:rPr>
          <w:rFonts w:ascii="Times New Roman" w:hAnsi="Times New Roman"/>
          <w:lang w:val="lt-LT"/>
        </w:rPr>
      </w:pPr>
    </w:p>
    <w:p w14:paraId="51D8F9EF" w14:textId="77777777" w:rsidR="0074313E" w:rsidRPr="003B56AA" w:rsidRDefault="0074313E" w:rsidP="0074313E">
      <w:pPr>
        <w:autoSpaceDE w:val="0"/>
        <w:autoSpaceDN w:val="0"/>
        <w:adjustRightInd w:val="0"/>
        <w:spacing w:after="0" w:line="240" w:lineRule="auto"/>
        <w:ind w:left="851"/>
        <w:rPr>
          <w:rFonts w:ascii="Times New Roman" w:hAnsi="Times New Roman"/>
          <w:color w:val="0000FF"/>
          <w:lang w:val="lt-LT"/>
        </w:rPr>
      </w:pPr>
      <w:r w:rsidRPr="00291E77">
        <w:rPr>
          <w:rFonts w:ascii="Times New Roman" w:hAnsi="Times New Roman"/>
          <w:lang w:val="lt-LT"/>
        </w:rPr>
        <w:t xml:space="preserve">       </w:t>
      </w:r>
      <w:r w:rsidRPr="00291E77">
        <w:rPr>
          <w:rFonts w:ascii="Times New Roman" w:eastAsia="MS Mincho" w:hAnsi="Times New Roman"/>
          <w:noProof/>
          <w:lang w:val="lt-LT" w:eastAsia="lt-LT"/>
        </w:rPr>
        <w:drawing>
          <wp:inline distT="0" distB="0" distL="0" distR="0" wp14:anchorId="28396740" wp14:editId="0D767055">
            <wp:extent cx="1333500" cy="1092200"/>
            <wp:effectExtent l="0" t="0" r="0" b="0"/>
            <wp:docPr id="10" name="Picture 10" descr="Relenza_ste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enza_step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1092200"/>
                    </a:xfrm>
                    <a:prstGeom prst="rect">
                      <a:avLst/>
                    </a:prstGeom>
                    <a:noFill/>
                    <a:ln>
                      <a:noFill/>
                    </a:ln>
                  </pic:spPr>
                </pic:pic>
              </a:graphicData>
            </a:graphic>
          </wp:inline>
        </w:drawing>
      </w:r>
      <w:r w:rsidRPr="00291E77">
        <w:rPr>
          <w:rFonts w:ascii="Times New Roman" w:hAnsi="Times New Roman"/>
          <w:color w:val="0000FF"/>
          <w:lang w:val="lt-LT"/>
        </w:rPr>
        <w:t xml:space="preserve"> </w:t>
      </w:r>
    </w:p>
    <w:p w14:paraId="0BF91D32" w14:textId="77777777" w:rsidR="0074313E" w:rsidRPr="003B56AA" w:rsidRDefault="0074313E" w:rsidP="0074313E">
      <w:pPr>
        <w:autoSpaceDE w:val="0"/>
        <w:autoSpaceDN w:val="0"/>
        <w:adjustRightInd w:val="0"/>
        <w:spacing w:before="90" w:after="0" w:line="240" w:lineRule="auto"/>
        <w:ind w:left="851"/>
        <w:rPr>
          <w:rFonts w:ascii="Times New Roman" w:hAnsi="Times New Roman"/>
          <w:color w:val="0000FF"/>
          <w:lang w:val="lt-LT"/>
        </w:rPr>
      </w:pPr>
      <w:r w:rsidRPr="00291E77">
        <w:rPr>
          <w:rFonts w:ascii="Times New Roman" w:hAnsi="Times New Roman"/>
          <w:color w:val="0000FF"/>
          <w:lang w:val="lt-LT"/>
        </w:rPr>
        <w:t>Laikykite Diskhaler horizontaliai</w:t>
      </w:r>
    </w:p>
    <w:p w14:paraId="6EE1B2B2"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639144F5" w14:textId="77777777" w:rsidR="0074313E" w:rsidRPr="00291E77" w:rsidRDefault="0074313E" w:rsidP="0074313E">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Kaip pasiruošti vartoti kitą dozę</w:t>
      </w:r>
      <w:r w:rsidRPr="00FF40AD">
        <w:rPr>
          <w:rFonts w:ascii="Times New Roman" w:hAnsi="Times New Roman"/>
          <w:lang w:val="lt-LT"/>
        </w:rPr>
        <w:t xml:space="preserve"> (antrąją dozės dalį):</w:t>
      </w:r>
      <w:r w:rsidRPr="00291E77">
        <w:rPr>
          <w:rFonts w:ascii="Times New Roman" w:hAnsi="Times New Roman"/>
          <w:b/>
          <w:lang w:val="lt-LT"/>
        </w:rPr>
        <w:t xml:space="preserve"> </w:t>
      </w:r>
    </w:p>
    <w:p w14:paraId="570F533A" w14:textId="77777777" w:rsidR="0074313E" w:rsidRPr="00291E77" w:rsidRDefault="0074313E" w:rsidP="0074313E">
      <w:pPr>
        <w:spacing w:after="0" w:line="240" w:lineRule="auto"/>
        <w:rPr>
          <w:rFonts w:ascii="Times New Roman" w:hAnsi="Times New Roman"/>
          <w:lang w:val="lt-LT"/>
        </w:rPr>
      </w:pPr>
    </w:p>
    <w:p w14:paraId="01F8CB50" w14:textId="77777777" w:rsidR="0074313E" w:rsidRPr="00291E77" w:rsidRDefault="0074313E" w:rsidP="0074313E">
      <w:pPr>
        <w:numPr>
          <w:ilvl w:val="0"/>
          <w:numId w:val="8"/>
        </w:numPr>
        <w:tabs>
          <w:tab w:val="left" w:pos="851"/>
        </w:tabs>
        <w:spacing w:after="0" w:line="240" w:lineRule="auto"/>
        <w:ind w:left="851" w:hanging="284"/>
        <w:rPr>
          <w:rFonts w:ascii="Times New Roman" w:hAnsi="Times New Roman"/>
          <w:b/>
          <w:lang w:val="lt-LT"/>
        </w:rPr>
      </w:pPr>
      <w:r w:rsidRPr="00291E77">
        <w:rPr>
          <w:rFonts w:ascii="Times New Roman" w:hAnsi="Times New Roman"/>
          <w:b/>
          <w:lang w:val="lt-LT"/>
        </w:rPr>
        <w:t xml:space="preserve">Ištraukite baltą lovelį tiek, kiek pavyksta </w:t>
      </w:r>
      <w:r w:rsidRPr="00291E77">
        <w:rPr>
          <w:rFonts w:ascii="Times New Roman" w:hAnsi="Times New Roman"/>
          <w:lang w:val="lt-LT"/>
        </w:rPr>
        <w:t xml:space="preserve">(bet nenuimkite jo), </w:t>
      </w:r>
      <w:r w:rsidRPr="003B56AA">
        <w:rPr>
          <w:rFonts w:ascii="Times New Roman" w:hAnsi="Times New Roman"/>
          <w:b/>
          <w:lang w:val="lt-LT"/>
        </w:rPr>
        <w:t>tada jį vėl pastumkite atgal.</w:t>
      </w:r>
    </w:p>
    <w:p w14:paraId="409C7D7A"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Tokiu būdu pasisuks krumpliaratis ir pasirodys kita lizdinės plokštelės dozė. </w:t>
      </w:r>
    </w:p>
    <w:p w14:paraId="4E867AC0"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eastAsia="MS Mincho" w:hAnsi="Times New Roman"/>
          <w:lang w:val="lt-LT" w:eastAsia="ja-JP"/>
        </w:rPr>
        <w:t>Jei reikia, kartokite</w:t>
      </w:r>
      <w:r w:rsidRPr="00FF40AD">
        <w:rPr>
          <w:rFonts w:ascii="Times New Roman" w:hAnsi="Times New Roman"/>
          <w:lang w:val="lt-LT"/>
        </w:rPr>
        <w:t xml:space="preserve">, kol po adata atsiras </w:t>
      </w:r>
      <w:r w:rsidRPr="00291E77">
        <w:rPr>
          <w:rFonts w:ascii="Times New Roman" w:hAnsi="Times New Roman"/>
          <w:lang w:val="lt-LT"/>
        </w:rPr>
        <w:t xml:space="preserve">nauja lizdinės plokštelės dozė. </w:t>
      </w:r>
    </w:p>
    <w:p w14:paraId="182008E5" w14:textId="77777777" w:rsidR="0074313E" w:rsidRPr="003B56AA" w:rsidRDefault="0074313E" w:rsidP="0074313E">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Įkvėpkite vaistinį preparatą, kaip aprašyta </w:t>
      </w:r>
      <w:r w:rsidRPr="00291E77">
        <w:rPr>
          <w:rFonts w:ascii="Times New Roman" w:hAnsi="Times New Roman"/>
          <w:b/>
          <w:lang w:val="lt-LT"/>
        </w:rPr>
        <w:t>6</w:t>
      </w:r>
      <w:r w:rsidRPr="00FF40AD">
        <w:rPr>
          <w:rFonts w:ascii="Times New Roman" w:hAnsi="Times New Roman"/>
          <w:lang w:val="lt-LT"/>
        </w:rPr>
        <w:t xml:space="preserve"> ir </w:t>
      </w:r>
      <w:r w:rsidRPr="00291E77">
        <w:rPr>
          <w:rFonts w:ascii="Times New Roman" w:hAnsi="Times New Roman"/>
          <w:b/>
          <w:lang w:val="lt-LT"/>
        </w:rPr>
        <w:t xml:space="preserve">7 </w:t>
      </w:r>
      <w:r w:rsidRPr="00291E77">
        <w:rPr>
          <w:rFonts w:ascii="Times New Roman" w:hAnsi="Times New Roman"/>
          <w:lang w:val="lt-LT"/>
        </w:rPr>
        <w:t xml:space="preserve">punktuose. </w:t>
      </w:r>
    </w:p>
    <w:p w14:paraId="2001F74F" w14:textId="77777777" w:rsidR="0074313E" w:rsidRPr="00091040" w:rsidRDefault="0074313E" w:rsidP="00091040">
      <w:pPr>
        <w:tabs>
          <w:tab w:val="left" w:pos="851"/>
        </w:tabs>
        <w:spacing w:before="90" w:after="0" w:line="240" w:lineRule="auto"/>
        <w:rPr>
          <w:rFonts w:ascii="Times New Roman" w:hAnsi="Times New Roman"/>
          <w:bCs/>
          <w:lang w:val="lt-LT"/>
        </w:rPr>
      </w:pPr>
    </w:p>
    <w:p w14:paraId="06795B6F" w14:textId="77777777" w:rsidR="0074313E" w:rsidRPr="00291E77" w:rsidRDefault="0074313E" w:rsidP="0074313E">
      <w:pPr>
        <w:spacing w:after="0" w:line="240" w:lineRule="auto"/>
        <w:ind w:left="851"/>
        <w:rPr>
          <w:rFonts w:ascii="Times New Roman" w:hAnsi="Times New Roman"/>
          <w:lang w:val="lt-LT"/>
        </w:rPr>
      </w:pPr>
      <w:r w:rsidRPr="00291E77">
        <w:rPr>
          <w:rFonts w:ascii="Times New Roman" w:hAnsi="Times New Roman"/>
          <w:lang w:val="lt-LT"/>
        </w:rPr>
        <w:lastRenderedPageBreak/>
        <w:t xml:space="preserve"> </w:t>
      </w:r>
      <w:r w:rsidRPr="00291E77">
        <w:rPr>
          <w:rFonts w:ascii="Times New Roman" w:hAnsi="Times New Roman"/>
          <w:noProof/>
          <w:lang w:val="lt-LT" w:eastAsia="lt-LT"/>
        </w:rPr>
        <w:drawing>
          <wp:inline distT="0" distB="0" distL="0" distR="0" wp14:anchorId="1590363D" wp14:editId="44E482B0">
            <wp:extent cx="1327150" cy="996950"/>
            <wp:effectExtent l="0" t="0" r="0" b="0"/>
            <wp:docPr id="11" name="Picture 11" descr="Relenza_ste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enza_step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7150" cy="996950"/>
                    </a:xfrm>
                    <a:prstGeom prst="rect">
                      <a:avLst/>
                    </a:prstGeom>
                    <a:noFill/>
                    <a:ln>
                      <a:noFill/>
                    </a:ln>
                  </pic:spPr>
                </pic:pic>
              </a:graphicData>
            </a:graphic>
          </wp:inline>
        </w:drawing>
      </w:r>
    </w:p>
    <w:p w14:paraId="78B55A9B" w14:textId="77777777" w:rsidR="0074313E" w:rsidRPr="00291E77" w:rsidRDefault="0074313E" w:rsidP="0074313E">
      <w:pPr>
        <w:spacing w:after="0" w:line="240" w:lineRule="auto"/>
        <w:rPr>
          <w:rFonts w:ascii="Times New Roman" w:hAnsi="Times New Roman"/>
          <w:lang w:val="lt-LT"/>
        </w:rPr>
      </w:pPr>
    </w:p>
    <w:p w14:paraId="6061EFBB" w14:textId="77777777" w:rsidR="0074313E" w:rsidRPr="00291E77" w:rsidRDefault="0074313E" w:rsidP="0074313E">
      <w:pPr>
        <w:keepNext/>
        <w:tabs>
          <w:tab w:val="left" w:pos="851"/>
        </w:tabs>
        <w:spacing w:before="90" w:after="0" w:line="240" w:lineRule="auto"/>
        <w:ind w:left="567"/>
        <w:rPr>
          <w:rFonts w:ascii="Times New Roman" w:hAnsi="Times New Roman"/>
          <w:lang w:val="lt-LT"/>
        </w:rPr>
      </w:pPr>
      <w:r w:rsidRPr="00291E77">
        <w:rPr>
          <w:rFonts w:ascii="Times New Roman" w:hAnsi="Times New Roman"/>
          <w:b/>
          <w:lang w:val="lt-LT"/>
        </w:rPr>
        <w:t>9</w:t>
      </w:r>
      <w:r w:rsidRPr="00291E77">
        <w:rPr>
          <w:rFonts w:ascii="Times New Roman" w:hAnsi="Times New Roman"/>
          <w:lang w:val="lt-LT"/>
        </w:rPr>
        <w:tab/>
        <w:t xml:space="preserve">Suvartoję visą vaistinio preparato dozę (įprastai 2 lizdinės plokštelės dozes): </w:t>
      </w:r>
    </w:p>
    <w:p w14:paraId="2836C9DA" w14:textId="77777777" w:rsidR="0074313E" w:rsidRPr="003B56AA" w:rsidRDefault="0074313E" w:rsidP="0074313E">
      <w:pPr>
        <w:tabs>
          <w:tab w:val="left" w:pos="851"/>
        </w:tabs>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Nušluostykite kandiklį audiniu ir uždėkite mėlyną dangtelį. </w:t>
      </w:r>
      <w:r w:rsidRPr="00291E77">
        <w:rPr>
          <w:rFonts w:ascii="Times New Roman" w:hAnsi="Times New Roman"/>
          <w:lang w:val="lt-LT"/>
        </w:rPr>
        <w:t xml:space="preserve">Svarbu, kad Diskhaler būtų švarus. </w:t>
      </w:r>
    </w:p>
    <w:p w14:paraId="58EA7FC5" w14:textId="77777777" w:rsidR="0074313E" w:rsidRPr="003B56AA" w:rsidRDefault="0074313E" w:rsidP="0074313E">
      <w:pPr>
        <w:autoSpaceDE w:val="0"/>
        <w:autoSpaceDN w:val="0"/>
        <w:adjustRightInd w:val="0"/>
        <w:spacing w:after="0" w:line="240" w:lineRule="auto"/>
        <w:rPr>
          <w:rFonts w:ascii="Times New Roman" w:hAnsi="Times New Roman"/>
          <w:lang w:val="lt-LT"/>
        </w:rPr>
      </w:pPr>
    </w:p>
    <w:p w14:paraId="37347EA9" w14:textId="77777777" w:rsidR="0074313E" w:rsidRPr="00FF40AD" w:rsidRDefault="0074313E" w:rsidP="0074313E">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 xml:space="preserve">Kaip pakeisti Rotadisk: </w:t>
      </w:r>
    </w:p>
    <w:p w14:paraId="73EBE7EB" w14:textId="77777777" w:rsidR="0074313E" w:rsidRPr="00291E77" w:rsidRDefault="0074313E" w:rsidP="0074313E">
      <w:pPr>
        <w:spacing w:after="0" w:line="240" w:lineRule="auto"/>
        <w:rPr>
          <w:rFonts w:ascii="Times New Roman" w:hAnsi="Times New Roman"/>
          <w:lang w:val="lt-LT"/>
        </w:rPr>
      </w:pPr>
    </w:p>
    <w:p w14:paraId="3C2D09FF" w14:textId="434604AD" w:rsidR="0074313E" w:rsidRPr="00291E77" w:rsidRDefault="0074313E" w:rsidP="0074313E">
      <w:pPr>
        <w:tabs>
          <w:tab w:val="left" w:pos="851"/>
        </w:tabs>
        <w:spacing w:before="90" w:after="0" w:line="240" w:lineRule="auto"/>
        <w:ind w:left="851" w:hanging="284"/>
        <w:rPr>
          <w:rFonts w:ascii="Times New Roman" w:hAnsi="Times New Roman"/>
          <w:lang w:val="lt-LT"/>
        </w:rPr>
      </w:pPr>
      <w:r w:rsidRPr="00291E77">
        <w:rPr>
          <w:rFonts w:ascii="Times New Roman" w:hAnsi="Times New Roman"/>
          <w:b/>
          <w:lang w:val="lt-LT"/>
        </w:rPr>
        <w:t>10</w:t>
      </w:r>
      <w:r w:rsidRPr="00291E77">
        <w:rPr>
          <w:rFonts w:ascii="Times New Roman" w:hAnsi="Times New Roman"/>
          <w:lang w:val="lt-LT"/>
        </w:rPr>
        <w:tab/>
        <w:t>Kai ištuštėja visos 4 Rotadisk lizdinių plokštelių dozės, išimkite Rotadisk iš Diskhaler ir įdėkite naują, kaip aprašyta 1–5 punktuose</w:t>
      </w:r>
    </w:p>
    <w:p w14:paraId="48436D06" w14:textId="2CAA1948" w:rsidR="00137990" w:rsidRDefault="00137990">
      <w:pPr>
        <w:rPr>
          <w:rFonts w:ascii="Times New Roman" w:hAnsi="Times New Roman"/>
          <w:lang w:val="lt-LT"/>
        </w:rPr>
      </w:pPr>
    </w:p>
    <w:p w14:paraId="1498AF55" w14:textId="77777777" w:rsidR="00FB7BEC" w:rsidRPr="00D13B85" w:rsidRDefault="00FB7BEC">
      <w:pPr>
        <w:rPr>
          <w:rFonts w:ascii="Times New Roman" w:hAnsi="Times New Roman"/>
          <w:lang w:val="lt-LT"/>
        </w:rPr>
      </w:pPr>
      <w:bookmarkStart w:id="8" w:name="_GoBack"/>
      <w:bookmarkEnd w:id="8"/>
    </w:p>
    <w:sectPr w:rsidR="00FB7BEC" w:rsidRPr="00D13B85" w:rsidSect="00E42D1E">
      <w:footerReference w:type="default" r:id="rId2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952C8" w14:textId="77777777" w:rsidR="00C0180C" w:rsidRDefault="00C0180C">
      <w:pPr>
        <w:spacing w:after="0" w:line="240" w:lineRule="auto"/>
      </w:pPr>
      <w:r>
        <w:separator/>
      </w:r>
    </w:p>
  </w:endnote>
  <w:endnote w:type="continuationSeparator" w:id="0">
    <w:p w14:paraId="4123A92C" w14:textId="77777777" w:rsidR="00C0180C" w:rsidRDefault="00C0180C">
      <w:pPr>
        <w:spacing w:after="0" w:line="240" w:lineRule="auto"/>
      </w:pPr>
      <w:r>
        <w:continuationSeparator/>
      </w:r>
    </w:p>
  </w:endnote>
  <w:endnote w:type="continuationNotice" w:id="1">
    <w:p w14:paraId="65A178FC" w14:textId="77777777" w:rsidR="00C0180C" w:rsidRDefault="00C01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67DA" w14:textId="6DB3FD83" w:rsidR="0088662E" w:rsidRDefault="0088662E">
    <w:pPr>
      <w:pStyle w:val="Porat"/>
      <w:jc w:val="center"/>
    </w:pPr>
    <w:r>
      <w:fldChar w:fldCharType="begin"/>
    </w:r>
    <w:r>
      <w:instrText>PAGE   \* MERGEFORMAT</w:instrText>
    </w:r>
    <w:r>
      <w:fldChar w:fldCharType="separate"/>
    </w:r>
    <w:r w:rsidR="00222231" w:rsidRPr="00222231">
      <w:rPr>
        <w:noProof/>
        <w:lang w:val="lt-LT"/>
      </w:rPr>
      <w:t>33</w:t>
    </w:r>
    <w:r>
      <w:fldChar w:fldCharType="end"/>
    </w:r>
  </w:p>
  <w:p w14:paraId="532F0CE2" w14:textId="77777777" w:rsidR="0088662E" w:rsidRDefault="008866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468F7" w14:textId="77777777" w:rsidR="00C0180C" w:rsidRDefault="00C0180C">
      <w:pPr>
        <w:spacing w:after="0" w:line="240" w:lineRule="auto"/>
      </w:pPr>
      <w:r>
        <w:separator/>
      </w:r>
    </w:p>
  </w:footnote>
  <w:footnote w:type="continuationSeparator" w:id="0">
    <w:p w14:paraId="028AEB46" w14:textId="77777777" w:rsidR="00C0180C" w:rsidRDefault="00C0180C">
      <w:pPr>
        <w:spacing w:after="0" w:line="240" w:lineRule="auto"/>
      </w:pPr>
      <w:r>
        <w:continuationSeparator/>
      </w:r>
    </w:p>
  </w:footnote>
  <w:footnote w:type="continuationNotice" w:id="1">
    <w:p w14:paraId="457EBDC7" w14:textId="77777777" w:rsidR="00C0180C" w:rsidRDefault="00C018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ullet"/>
      <w:lvlText w:val="*"/>
      <w:lvlJc w:val="left"/>
      <w:rPr>
        <w:rFonts w:cs="Times New Roman"/>
      </w:rPr>
    </w:lvl>
  </w:abstractNum>
  <w:abstractNum w:abstractNumId="1" w15:restartNumberingAfterBreak="0">
    <w:nsid w:val="024D055F"/>
    <w:multiLevelType w:val="hybridMultilevel"/>
    <w:tmpl w:val="9E70B39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7021689"/>
    <w:multiLevelType w:val="hybridMultilevel"/>
    <w:tmpl w:val="D9AC4F98"/>
    <w:lvl w:ilvl="0" w:tplc="DB9C7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35E2"/>
    <w:multiLevelType w:val="hybridMultilevel"/>
    <w:tmpl w:val="79F2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F62E5"/>
    <w:multiLevelType w:val="hybridMultilevel"/>
    <w:tmpl w:val="A8D8D9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4774A"/>
    <w:multiLevelType w:val="hybridMultilevel"/>
    <w:tmpl w:val="30D270D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10F70002"/>
    <w:multiLevelType w:val="hybridMultilevel"/>
    <w:tmpl w:val="164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44B1622"/>
    <w:multiLevelType w:val="hybridMultilevel"/>
    <w:tmpl w:val="772C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2" w15:restartNumberingAfterBreak="0">
    <w:nsid w:val="3B4B62D0"/>
    <w:multiLevelType w:val="hybridMultilevel"/>
    <w:tmpl w:val="2926FC0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3C7780"/>
    <w:multiLevelType w:val="hybridMultilevel"/>
    <w:tmpl w:val="7868B82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04B4E"/>
    <w:multiLevelType w:val="hybridMultilevel"/>
    <w:tmpl w:val="1A84AE9E"/>
    <w:lvl w:ilvl="0" w:tplc="DB9C77E4">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4EAF644C"/>
    <w:multiLevelType w:val="hybridMultilevel"/>
    <w:tmpl w:val="1C9E25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95296"/>
    <w:multiLevelType w:val="hybridMultilevel"/>
    <w:tmpl w:val="7AA47E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53064BA"/>
    <w:multiLevelType w:val="hybridMultilevel"/>
    <w:tmpl w:val="167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F6BE3"/>
    <w:multiLevelType w:val="hybridMultilevel"/>
    <w:tmpl w:val="0BE6E8E0"/>
    <w:lvl w:ilvl="0" w:tplc="F38256B0">
      <w:start w:val="7"/>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55EE503B"/>
    <w:multiLevelType w:val="hybridMultilevel"/>
    <w:tmpl w:val="6E948870"/>
    <w:lvl w:ilvl="0" w:tplc="1422DA3E">
      <w:start w:val="1"/>
      <w:numFmt w:val="bullet"/>
      <w:lvlText w:val=""/>
      <w:lvlJc w:val="left"/>
      <w:pPr>
        <w:tabs>
          <w:tab w:val="num" w:pos="360"/>
        </w:tabs>
        <w:ind w:left="360"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D46A2"/>
    <w:multiLevelType w:val="hybridMultilevel"/>
    <w:tmpl w:val="E6D633F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B3607"/>
    <w:multiLevelType w:val="hybridMultilevel"/>
    <w:tmpl w:val="F146C208"/>
    <w:lvl w:ilvl="0" w:tplc="DB9C77E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B014835"/>
    <w:multiLevelType w:val="multilevel"/>
    <w:tmpl w:val="CFACB26E"/>
    <w:lvl w:ilvl="0">
      <w:start w:val="4"/>
      <w:numFmt w:val="decimal"/>
      <w:pStyle w:val="Action"/>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FAF6104"/>
    <w:multiLevelType w:val="hybridMultilevel"/>
    <w:tmpl w:val="2920F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7116AF"/>
    <w:multiLevelType w:val="hybridMultilevel"/>
    <w:tmpl w:val="D7F2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F47C9"/>
    <w:multiLevelType w:val="hybridMultilevel"/>
    <w:tmpl w:val="3FC0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lvlOverride w:ilvl="0">
      <w:lvl w:ilvl="0">
        <w:start w:val="1"/>
        <w:numFmt w:val="bullet"/>
        <w:pStyle w:val="Bullet"/>
        <w:lvlText w:val="-"/>
        <w:legacy w:legacy="1" w:legacySpace="0" w:legacyIndent="360"/>
        <w:lvlJc w:val="left"/>
        <w:pPr>
          <w:ind w:left="360" w:hanging="360"/>
        </w:pPr>
      </w:lvl>
    </w:lvlOverride>
  </w:num>
  <w:num w:numId="3">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4">
    <w:abstractNumId w:val="23"/>
  </w:num>
  <w:num w:numId="5">
    <w:abstractNumId w:val="10"/>
  </w:num>
  <w:num w:numId="6">
    <w:abstractNumId w:val="8"/>
  </w:num>
  <w:num w:numId="7">
    <w:abstractNumId w:val="5"/>
  </w:num>
  <w:num w:numId="8">
    <w:abstractNumId w:val="18"/>
  </w:num>
  <w:num w:numId="9">
    <w:abstractNumId w:val="20"/>
  </w:num>
  <w:num w:numId="10">
    <w:abstractNumId w:val="16"/>
  </w:num>
  <w:num w:numId="11">
    <w:abstractNumId w:val="19"/>
  </w:num>
  <w:num w:numId="12">
    <w:abstractNumId w:val="0"/>
    <w:lvlOverride w:ilvl="0">
      <w:lvl w:ilvl="0">
        <w:start w:val="1"/>
        <w:numFmt w:val="bullet"/>
        <w:pStyle w:val="Bullet"/>
        <w:lvlText w:val="-"/>
        <w:lvlJc w:val="left"/>
        <w:pPr>
          <w:ind w:left="720" w:hanging="360"/>
        </w:pPr>
      </w:lvl>
    </w:lvlOverride>
  </w:num>
  <w:num w:numId="13">
    <w:abstractNumId w:val="4"/>
  </w:num>
  <w:num w:numId="14">
    <w:abstractNumId w:val="15"/>
  </w:num>
  <w:num w:numId="15">
    <w:abstractNumId w:val="13"/>
  </w:num>
  <w:num w:numId="16">
    <w:abstractNumId w:val="22"/>
  </w:num>
  <w:num w:numId="17">
    <w:abstractNumId w:val="2"/>
  </w:num>
  <w:num w:numId="18">
    <w:abstractNumId w:val="12"/>
  </w:num>
  <w:num w:numId="19">
    <w:abstractNumId w:val="9"/>
  </w:num>
  <w:num w:numId="20">
    <w:abstractNumId w:val="6"/>
  </w:num>
  <w:num w:numId="21">
    <w:abstractNumId w:val="14"/>
  </w:num>
  <w:num w:numId="22">
    <w:abstractNumId w:val="24"/>
  </w:num>
  <w:num w:numId="23">
    <w:abstractNumId w:val="1"/>
  </w:num>
  <w:num w:numId="24">
    <w:abstractNumId w:val="17"/>
  </w:num>
  <w:num w:numId="25">
    <w:abstractNumId w:val="3"/>
  </w:num>
  <w:num w:numId="26">
    <w:abstractNumId w:val="7"/>
  </w:num>
  <w:num w:numId="27">
    <w:abstractNumId w:val="25"/>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3E"/>
    <w:rsid w:val="00003E48"/>
    <w:rsid w:val="000271CC"/>
    <w:rsid w:val="00075ECB"/>
    <w:rsid w:val="000853C1"/>
    <w:rsid w:val="00091040"/>
    <w:rsid w:val="000D44E8"/>
    <w:rsid w:val="000E570C"/>
    <w:rsid w:val="00123134"/>
    <w:rsid w:val="0013160B"/>
    <w:rsid w:val="00137990"/>
    <w:rsid w:val="00185DD8"/>
    <w:rsid w:val="00190353"/>
    <w:rsid w:val="00201B10"/>
    <w:rsid w:val="002111BF"/>
    <w:rsid w:val="00222231"/>
    <w:rsid w:val="00237705"/>
    <w:rsid w:val="002C7633"/>
    <w:rsid w:val="00302DB2"/>
    <w:rsid w:val="00307B75"/>
    <w:rsid w:val="003601A7"/>
    <w:rsid w:val="003745AD"/>
    <w:rsid w:val="00377B49"/>
    <w:rsid w:val="0038706F"/>
    <w:rsid w:val="003961EF"/>
    <w:rsid w:val="004750A8"/>
    <w:rsid w:val="004B5E73"/>
    <w:rsid w:val="004F074F"/>
    <w:rsid w:val="0052326F"/>
    <w:rsid w:val="005A550A"/>
    <w:rsid w:val="005A6192"/>
    <w:rsid w:val="005F7C68"/>
    <w:rsid w:val="00606486"/>
    <w:rsid w:val="00621446"/>
    <w:rsid w:val="00630AD3"/>
    <w:rsid w:val="006354C7"/>
    <w:rsid w:val="00662910"/>
    <w:rsid w:val="00663259"/>
    <w:rsid w:val="00666396"/>
    <w:rsid w:val="006A68BA"/>
    <w:rsid w:val="007227ED"/>
    <w:rsid w:val="007335D9"/>
    <w:rsid w:val="00737EE1"/>
    <w:rsid w:val="0074313E"/>
    <w:rsid w:val="00772706"/>
    <w:rsid w:val="007803C9"/>
    <w:rsid w:val="007C6E5C"/>
    <w:rsid w:val="00812E8B"/>
    <w:rsid w:val="00833F58"/>
    <w:rsid w:val="008511F0"/>
    <w:rsid w:val="00854B4C"/>
    <w:rsid w:val="0088662E"/>
    <w:rsid w:val="008B3835"/>
    <w:rsid w:val="009260FF"/>
    <w:rsid w:val="00944455"/>
    <w:rsid w:val="00991190"/>
    <w:rsid w:val="009A413E"/>
    <w:rsid w:val="009A4581"/>
    <w:rsid w:val="00A37853"/>
    <w:rsid w:val="00AF1819"/>
    <w:rsid w:val="00B111AE"/>
    <w:rsid w:val="00B13064"/>
    <w:rsid w:val="00B83B41"/>
    <w:rsid w:val="00B92E60"/>
    <w:rsid w:val="00BA3EA5"/>
    <w:rsid w:val="00BD045D"/>
    <w:rsid w:val="00BD05C2"/>
    <w:rsid w:val="00BF21AA"/>
    <w:rsid w:val="00C0180C"/>
    <w:rsid w:val="00C03EDE"/>
    <w:rsid w:val="00C13808"/>
    <w:rsid w:val="00C1415D"/>
    <w:rsid w:val="00C27A11"/>
    <w:rsid w:val="00CB1B56"/>
    <w:rsid w:val="00CD5593"/>
    <w:rsid w:val="00CE65EF"/>
    <w:rsid w:val="00D07C0A"/>
    <w:rsid w:val="00D07D32"/>
    <w:rsid w:val="00D13B85"/>
    <w:rsid w:val="00D44C30"/>
    <w:rsid w:val="00D9655C"/>
    <w:rsid w:val="00D96AF7"/>
    <w:rsid w:val="00DC5CF8"/>
    <w:rsid w:val="00DD0562"/>
    <w:rsid w:val="00DD3CF3"/>
    <w:rsid w:val="00E270EA"/>
    <w:rsid w:val="00E27F59"/>
    <w:rsid w:val="00E42509"/>
    <w:rsid w:val="00E42D1E"/>
    <w:rsid w:val="00EB03FB"/>
    <w:rsid w:val="00EE4482"/>
    <w:rsid w:val="00F14196"/>
    <w:rsid w:val="00F50F76"/>
    <w:rsid w:val="00F53565"/>
    <w:rsid w:val="00F55F03"/>
    <w:rsid w:val="00F77994"/>
    <w:rsid w:val="00F84603"/>
    <w:rsid w:val="00F854F5"/>
    <w:rsid w:val="00FB7BEC"/>
    <w:rsid w:val="00FC7914"/>
    <w:rsid w:val="00FD0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C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13E"/>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qFormat/>
    <w:rsid w:val="0074313E"/>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nhideWhenUsed/>
    <w:qFormat/>
    <w:rsid w:val="0074313E"/>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qFormat/>
    <w:rsid w:val="0074313E"/>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qFormat/>
    <w:rsid w:val="0074313E"/>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6">
    <w:name w:val="heading 6"/>
    <w:basedOn w:val="prastasis"/>
    <w:next w:val="prastasis"/>
    <w:link w:val="Antrat6Diagrama"/>
    <w:qFormat/>
    <w:rsid w:val="0074313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74313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
    <w:semiHidden/>
    <w:unhideWhenUsed/>
    <w:qFormat/>
    <w:rsid w:val="0074313E"/>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313E"/>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74313E"/>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74313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74313E"/>
    <w:rPr>
      <w:rFonts w:ascii="Times New Roman" w:eastAsia="Times New Roman" w:hAnsi="Times New Roman" w:cs="Times New Roman"/>
      <w:b/>
      <w:noProof/>
      <w:szCs w:val="20"/>
      <w:lang w:val="en-GB"/>
    </w:rPr>
  </w:style>
  <w:style w:type="character" w:customStyle="1" w:styleId="Antrat6Diagrama">
    <w:name w:val="Antraštė 6 Diagrama"/>
    <w:basedOn w:val="Numatytasispastraiposriftas"/>
    <w:link w:val="Antrat6"/>
    <w:rsid w:val="0074313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74313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
    <w:semiHidden/>
    <w:rsid w:val="0074313E"/>
    <w:rPr>
      <w:rFonts w:ascii="Cambria" w:eastAsia="Times New Roman" w:hAnsi="Cambria" w:cs="Times New Roman"/>
      <w:color w:val="404040"/>
      <w:sz w:val="20"/>
      <w:szCs w:val="20"/>
      <w:lang w:val="en-AU" w:eastAsia="en-AU"/>
    </w:rPr>
  </w:style>
  <w:style w:type="character" w:styleId="Grietas">
    <w:name w:val="Strong"/>
    <w:uiPriority w:val="22"/>
    <w:qFormat/>
    <w:rsid w:val="0074313E"/>
    <w:rPr>
      <w:b/>
      <w:bCs/>
    </w:rPr>
  </w:style>
  <w:style w:type="character" w:styleId="Emfaz">
    <w:name w:val="Emphasis"/>
    <w:uiPriority w:val="20"/>
    <w:qFormat/>
    <w:rsid w:val="0074313E"/>
    <w:rPr>
      <w:i/>
      <w:iCs/>
    </w:rPr>
  </w:style>
  <w:style w:type="paragraph" w:styleId="Sraopastraipa">
    <w:name w:val="List Paragraph"/>
    <w:basedOn w:val="prastasis"/>
    <w:qFormat/>
    <w:rsid w:val="0074313E"/>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74313E"/>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74313E"/>
    <w:rPr>
      <w:rFonts w:ascii="Arial" w:eastAsia="Times New Roman" w:hAnsi="Arial" w:cs="Times New Roman"/>
      <w:bCs/>
      <w:szCs w:val="20"/>
      <w:lang w:val="en-AU" w:eastAsia="en-AU"/>
    </w:rPr>
  </w:style>
  <w:style w:type="character" w:customStyle="1" w:styleId="Heading1NumberedChar">
    <w:name w:val="Heading 1 Numbered Char"/>
    <w:qFormat/>
    <w:rsid w:val="0074313E"/>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74313E"/>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74313E"/>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123134"/>
    <w:pPr>
      <w:numPr>
        <w:ilvl w:val="2"/>
      </w:numPr>
      <w:tabs>
        <w:tab w:val="clear" w:pos="1146"/>
        <w:tab w:val="num" w:pos="360"/>
        <w:tab w:val="left" w:pos="578"/>
      </w:tabs>
    </w:pPr>
  </w:style>
  <w:style w:type="numbering" w:customStyle="1" w:styleId="NoList1">
    <w:name w:val="No List1"/>
    <w:next w:val="Sraonra"/>
    <w:uiPriority w:val="99"/>
    <w:semiHidden/>
    <w:unhideWhenUsed/>
    <w:rsid w:val="0074313E"/>
  </w:style>
  <w:style w:type="paragraph" w:styleId="Debesliotekstas">
    <w:name w:val="Balloon Text"/>
    <w:basedOn w:val="prastasis"/>
    <w:link w:val="DebesliotekstasDiagrama"/>
    <w:semiHidden/>
    <w:rsid w:val="0074313E"/>
    <w:pPr>
      <w:tabs>
        <w:tab w:val="left" w:pos="567"/>
      </w:tabs>
      <w:spacing w:after="0" w:line="260" w:lineRule="exact"/>
    </w:pPr>
    <w:rPr>
      <w:rFonts w:ascii="Helvetica" w:eastAsia="Times New Roman" w:hAnsi="Helvetica"/>
      <w:sz w:val="16"/>
      <w:szCs w:val="20"/>
      <w:lang w:val="en-GB"/>
    </w:rPr>
  </w:style>
  <w:style w:type="character" w:customStyle="1" w:styleId="DebesliotekstasDiagrama">
    <w:name w:val="Debesėlio tekstas Diagrama"/>
    <w:basedOn w:val="Numatytasispastraiposriftas"/>
    <w:link w:val="Debesliotekstas"/>
    <w:semiHidden/>
    <w:rsid w:val="0074313E"/>
    <w:rPr>
      <w:rFonts w:ascii="Helvetica" w:eastAsia="Times New Roman" w:hAnsi="Helvetica" w:cs="Times New Roman"/>
      <w:sz w:val="16"/>
      <w:szCs w:val="20"/>
      <w:lang w:val="en-GB"/>
    </w:rPr>
  </w:style>
  <w:style w:type="paragraph" w:styleId="Porat">
    <w:name w:val="footer"/>
    <w:basedOn w:val="prastasis"/>
    <w:link w:val="PoratDiagrama"/>
    <w:rsid w:val="0074313E"/>
    <w:pPr>
      <w:tabs>
        <w:tab w:val="left" w:pos="567"/>
        <w:tab w:val="center" w:pos="4536"/>
        <w:tab w:val="center" w:pos="8930"/>
      </w:tabs>
      <w:spacing w:after="0" w:line="240" w:lineRule="auto"/>
    </w:pPr>
    <w:rPr>
      <w:rFonts w:ascii="Times New Roman" w:eastAsia="Times New Roman" w:hAnsi="Times New Roman"/>
      <w:lang w:val="en-GB" w:eastAsia="en-GB"/>
    </w:rPr>
  </w:style>
  <w:style w:type="character" w:customStyle="1" w:styleId="PoratDiagrama">
    <w:name w:val="Poraštė Diagrama"/>
    <w:basedOn w:val="Numatytasispastraiposriftas"/>
    <w:link w:val="Porat"/>
    <w:rsid w:val="0074313E"/>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rsid w:val="0074313E"/>
    <w:pPr>
      <w:autoSpaceDE w:val="0"/>
      <w:autoSpaceDN w:val="0"/>
      <w:adjustRightInd w:val="0"/>
      <w:spacing w:after="0" w:line="240" w:lineRule="auto"/>
      <w:ind w:left="720"/>
      <w:jc w:val="both"/>
    </w:pPr>
    <w:rPr>
      <w:rFonts w:ascii="Times New Roman" w:eastAsia="Times New Roman" w:hAnsi="Times New Roman"/>
      <w:i/>
      <w:color w:val="008000"/>
      <w:szCs w:val="20"/>
      <w:lang w:val="en-GB"/>
    </w:rPr>
  </w:style>
  <w:style w:type="character" w:customStyle="1" w:styleId="PagrindiniotekstotraukaDiagrama">
    <w:name w:val="Pagrindinio teksto įtrauka Diagrama"/>
    <w:basedOn w:val="Numatytasispastraiposriftas"/>
    <w:link w:val="Pagrindiniotekstotrauka"/>
    <w:rsid w:val="0074313E"/>
    <w:rPr>
      <w:rFonts w:ascii="Times New Roman" w:eastAsia="Times New Roman" w:hAnsi="Times New Roman" w:cs="Times New Roman"/>
      <w:i/>
      <w:color w:val="008000"/>
      <w:szCs w:val="20"/>
      <w:lang w:val="en-GB"/>
    </w:rPr>
  </w:style>
  <w:style w:type="paragraph" w:styleId="Pagrindinistekstas">
    <w:name w:val="Body Text"/>
    <w:basedOn w:val="prastasis"/>
    <w:link w:val="PagrindinistekstasDiagrama"/>
    <w:rsid w:val="0074313E"/>
    <w:pPr>
      <w:spacing w:after="0" w:line="240" w:lineRule="auto"/>
    </w:pPr>
    <w:rPr>
      <w:rFonts w:ascii="Times New Roman" w:eastAsia="Times New Roman" w:hAnsi="Times New Roman"/>
      <w:szCs w:val="20"/>
      <w:lang w:val="en-GB"/>
    </w:rPr>
  </w:style>
  <w:style w:type="character" w:customStyle="1" w:styleId="PagrindinistekstasDiagrama">
    <w:name w:val="Pagrindinis tekstas Diagrama"/>
    <w:basedOn w:val="Numatytasispastraiposriftas"/>
    <w:link w:val="Pagrindinistekstas"/>
    <w:rsid w:val="0074313E"/>
    <w:rPr>
      <w:rFonts w:ascii="Times New Roman" w:eastAsia="Times New Roman" w:hAnsi="Times New Roman" w:cs="Times New Roman"/>
      <w:szCs w:val="20"/>
      <w:lang w:val="en-GB"/>
    </w:rPr>
  </w:style>
  <w:style w:type="paragraph" w:customStyle="1" w:styleId="tabletextNS">
    <w:name w:val="table:textNS"/>
    <w:basedOn w:val="prastasis"/>
    <w:rsid w:val="0074313E"/>
    <w:pPr>
      <w:autoSpaceDE w:val="0"/>
      <w:autoSpaceDN w:val="0"/>
      <w:spacing w:after="0" w:line="240" w:lineRule="auto"/>
    </w:pPr>
    <w:rPr>
      <w:rFonts w:ascii="Arial" w:eastAsia="Times New Roman" w:hAnsi="Arial" w:cs="Arial"/>
      <w:sz w:val="18"/>
      <w:szCs w:val="18"/>
      <w:lang w:val="en-GB" w:eastAsia="sv-SE"/>
    </w:rPr>
  </w:style>
  <w:style w:type="paragraph" w:customStyle="1" w:styleId="BTbEMEASMCA">
    <w:name w:val="BT(b) EMEA_SMCA"/>
    <w:basedOn w:val="prastasis"/>
    <w:autoRedefine/>
    <w:rsid w:val="0074313E"/>
    <w:pPr>
      <w:spacing w:after="0" w:line="240" w:lineRule="auto"/>
    </w:pPr>
    <w:rPr>
      <w:rFonts w:ascii="Times New Roman" w:eastAsia="Times New Roman" w:hAnsi="Times New Roman"/>
      <w:b/>
      <w:noProof/>
      <w:lang w:val="lt-LT"/>
    </w:rPr>
  </w:style>
  <w:style w:type="paragraph" w:customStyle="1" w:styleId="BTEMEASMCA">
    <w:name w:val="BT EMEA_SMCA"/>
    <w:basedOn w:val="prastasis"/>
    <w:link w:val="BTEMEASMCAChar"/>
    <w:autoRedefine/>
    <w:rsid w:val="0074313E"/>
    <w:pPr>
      <w:spacing w:after="0" w:line="240" w:lineRule="auto"/>
    </w:pPr>
    <w:rPr>
      <w:rFonts w:ascii="Times New Roman" w:eastAsia="Times New Roman" w:hAnsi="Times New Roman"/>
      <w:iCs/>
      <w:lang w:val="x-none" w:eastAsia="x-none"/>
    </w:rPr>
  </w:style>
  <w:style w:type="character" w:customStyle="1" w:styleId="BTEMEASMCAChar">
    <w:name w:val="BT EMEA_SMCA Char"/>
    <w:link w:val="BTEMEASMCA"/>
    <w:locked/>
    <w:rsid w:val="0074313E"/>
    <w:rPr>
      <w:rFonts w:ascii="Times New Roman" w:eastAsia="Times New Roman" w:hAnsi="Times New Roman" w:cs="Times New Roman"/>
      <w:iCs/>
      <w:lang w:val="x-none" w:eastAsia="x-none"/>
    </w:rPr>
  </w:style>
  <w:style w:type="paragraph" w:styleId="Dokumentoinaostekstas">
    <w:name w:val="endnote text"/>
    <w:basedOn w:val="prastasis"/>
    <w:next w:val="prastasis"/>
    <w:link w:val="DokumentoinaostekstasDiagrama"/>
    <w:semiHidden/>
    <w:rsid w:val="0074313E"/>
    <w:pPr>
      <w:tabs>
        <w:tab w:val="left" w:pos="567"/>
      </w:tabs>
      <w:spacing w:after="0" w:line="240" w:lineRule="auto"/>
    </w:pPr>
    <w:rPr>
      <w:rFonts w:ascii="Tahoma" w:eastAsia="Times New Roman" w:hAnsi="Tahoma" w:cs="Tahoma"/>
      <w:sz w:val="16"/>
      <w:szCs w:val="16"/>
      <w:lang w:val="en-GB"/>
    </w:rPr>
  </w:style>
  <w:style w:type="character" w:customStyle="1" w:styleId="DokumentoinaostekstasDiagrama">
    <w:name w:val="Dokumento išnašos tekstas Diagrama"/>
    <w:basedOn w:val="Numatytasispastraiposriftas"/>
    <w:link w:val="Dokumentoinaostekstas"/>
    <w:semiHidden/>
    <w:rsid w:val="0074313E"/>
    <w:rPr>
      <w:rFonts w:ascii="Tahoma" w:eastAsia="Times New Roman" w:hAnsi="Tahoma" w:cs="Tahoma"/>
      <w:sz w:val="16"/>
      <w:szCs w:val="16"/>
      <w:lang w:val="en-GB"/>
    </w:rPr>
  </w:style>
  <w:style w:type="paragraph" w:customStyle="1" w:styleId="Bullet">
    <w:name w:val="Bullet"/>
    <w:basedOn w:val="prastasis"/>
    <w:rsid w:val="00123134"/>
    <w:pPr>
      <w:numPr>
        <w:numId w:val="2"/>
      </w:numPr>
      <w:autoSpaceDE w:val="0"/>
      <w:autoSpaceDN w:val="0"/>
      <w:adjustRightInd w:val="0"/>
      <w:spacing w:before="120" w:after="0" w:line="240" w:lineRule="auto"/>
    </w:pPr>
    <w:rPr>
      <w:rFonts w:ascii="Times New Roman" w:eastAsia="MS Mincho" w:hAnsi="Times New Roman"/>
      <w:lang w:val="en-GB" w:eastAsia="ja-JP"/>
    </w:rPr>
  </w:style>
  <w:style w:type="paragraph" w:customStyle="1" w:styleId="Indent">
    <w:name w:val="Indent"/>
    <w:rsid w:val="0074313E"/>
    <w:pPr>
      <w:autoSpaceDE w:val="0"/>
      <w:autoSpaceDN w:val="0"/>
      <w:adjustRightInd w:val="0"/>
      <w:spacing w:before="90" w:after="0" w:line="240" w:lineRule="auto"/>
      <w:ind w:left="851"/>
    </w:pPr>
    <w:rPr>
      <w:rFonts w:ascii="Times New Roman" w:eastAsia="MS Mincho" w:hAnsi="Times New Roman" w:cs="Times New Roman"/>
      <w:lang w:val="en-GB" w:eastAsia="ja-JP"/>
    </w:rPr>
  </w:style>
  <w:style w:type="paragraph" w:customStyle="1" w:styleId="Smalltextbox">
    <w:name w:val="Small text box"/>
    <w:basedOn w:val="prastasis"/>
    <w:rsid w:val="0074313E"/>
    <w:pPr>
      <w:spacing w:after="0" w:line="240" w:lineRule="auto"/>
    </w:pPr>
    <w:rPr>
      <w:rFonts w:ascii="Arial Narrow" w:eastAsia="Times New Roman" w:hAnsi="Arial Narrow"/>
      <w:b/>
      <w:sz w:val="14"/>
      <w:szCs w:val="24"/>
      <w:lang w:val="en-GB" w:eastAsia="en-GB"/>
    </w:rPr>
  </w:style>
  <w:style w:type="paragraph" w:customStyle="1" w:styleId="Action">
    <w:name w:val="Action"/>
    <w:basedOn w:val="prastasis"/>
    <w:rsid w:val="00123134"/>
    <w:pPr>
      <w:numPr>
        <w:numId w:val="4"/>
      </w:numPr>
      <w:tabs>
        <w:tab w:val="clear" w:pos="570"/>
      </w:tabs>
      <w:autoSpaceDE w:val="0"/>
      <w:autoSpaceDN w:val="0"/>
      <w:adjustRightInd w:val="0"/>
      <w:spacing w:before="120" w:after="0" w:line="240" w:lineRule="auto"/>
    </w:pPr>
    <w:rPr>
      <w:rFonts w:ascii="Times New Roman" w:eastAsia="MS Mincho" w:hAnsi="Times New Roman"/>
      <w:lang w:val="en-GB" w:eastAsia="ja-JP"/>
    </w:rPr>
  </w:style>
  <w:style w:type="character" w:styleId="Hipersaitas">
    <w:name w:val="Hyperlink"/>
    <w:rsid w:val="0074313E"/>
    <w:rPr>
      <w:rFonts w:cs="Times New Roman"/>
      <w:color w:val="0000FF"/>
      <w:u w:val="single"/>
    </w:rPr>
  </w:style>
  <w:style w:type="paragraph" w:styleId="Komentarotekstas">
    <w:name w:val="annotation text"/>
    <w:basedOn w:val="prastasis"/>
    <w:link w:val="KomentarotekstasDiagrama"/>
    <w:semiHidden/>
    <w:rsid w:val="0074313E"/>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7431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74313E"/>
    <w:rPr>
      <w:b/>
      <w:bCs/>
    </w:rPr>
  </w:style>
  <w:style w:type="character" w:customStyle="1" w:styleId="KomentarotemaDiagrama">
    <w:name w:val="Komentaro tema Diagrama"/>
    <w:basedOn w:val="KomentarotekstasDiagrama"/>
    <w:link w:val="Komentarotema"/>
    <w:semiHidden/>
    <w:rsid w:val="0074313E"/>
    <w:rPr>
      <w:rFonts w:ascii="Times New Roman" w:eastAsia="Times New Roman" w:hAnsi="Times New Roman" w:cs="Times New Roman"/>
      <w:b/>
      <w:bCs/>
      <w:sz w:val="20"/>
      <w:szCs w:val="20"/>
      <w:lang w:val="en-GB"/>
    </w:rPr>
  </w:style>
  <w:style w:type="paragraph" w:styleId="Antrats">
    <w:name w:val="header"/>
    <w:basedOn w:val="prastasis"/>
    <w:link w:val="AntratsDiagrama"/>
    <w:rsid w:val="0074313E"/>
    <w:pPr>
      <w:tabs>
        <w:tab w:val="center" w:pos="4819"/>
        <w:tab w:val="right" w:pos="9638"/>
      </w:tabs>
      <w:spacing w:after="0" w:line="260" w:lineRule="exact"/>
    </w:pPr>
    <w:rPr>
      <w:rFonts w:ascii="Times New Roman" w:eastAsia="Times New Roman" w:hAnsi="Times New Roman"/>
      <w:szCs w:val="20"/>
      <w:lang w:val="en-GB"/>
    </w:rPr>
  </w:style>
  <w:style w:type="character" w:customStyle="1" w:styleId="AntratsDiagrama">
    <w:name w:val="Antraštės Diagrama"/>
    <w:basedOn w:val="Numatytasispastraiposriftas"/>
    <w:link w:val="Antrats"/>
    <w:rsid w:val="0074313E"/>
    <w:rPr>
      <w:rFonts w:ascii="Times New Roman" w:eastAsia="Times New Roman" w:hAnsi="Times New Roman" w:cs="Times New Roman"/>
      <w:szCs w:val="20"/>
      <w:lang w:val="en-GB"/>
    </w:rPr>
  </w:style>
  <w:style w:type="character" w:customStyle="1" w:styleId="CSIchar">
    <w:name w:val="CSIchar"/>
    <w:rsid w:val="0074313E"/>
    <w:rPr>
      <w:bdr w:val="none" w:sz="0" w:space="0" w:color="auto"/>
      <w:shd w:val="clear" w:color="auto" w:fill="CCCCCC"/>
    </w:rPr>
  </w:style>
  <w:style w:type="character" w:styleId="Puslapionumeris">
    <w:name w:val="page number"/>
    <w:basedOn w:val="Numatytasispastraiposriftas"/>
    <w:rsid w:val="0074313E"/>
  </w:style>
  <w:style w:type="paragraph" w:customStyle="1" w:styleId="CharCharChar">
    <w:name w:val="Char Char Char"/>
    <w:basedOn w:val="prastasis"/>
    <w:rsid w:val="0074313E"/>
    <w:pPr>
      <w:spacing w:after="160" w:line="240" w:lineRule="exact"/>
    </w:pPr>
    <w:rPr>
      <w:rFonts w:ascii="Times New Roman" w:hAnsi="Times New Roman"/>
      <w:sz w:val="24"/>
      <w:szCs w:val="24"/>
    </w:rPr>
  </w:style>
  <w:style w:type="paragraph" w:customStyle="1" w:styleId="NoNumHead4">
    <w:name w:val="NoNum:Head4"/>
    <w:basedOn w:val="prastasis"/>
    <w:next w:val="prastasis"/>
    <w:autoRedefine/>
    <w:rsid w:val="0074313E"/>
    <w:pPr>
      <w:keepNext/>
      <w:spacing w:after="0" w:line="240" w:lineRule="auto"/>
      <w:outlineLvl w:val="0"/>
    </w:pPr>
    <w:rPr>
      <w:rFonts w:ascii="Times New Roman" w:hAnsi="Times New Roman"/>
      <w:bCs/>
      <w:iCs/>
      <w:u w:val="single"/>
      <w:lang w:val="lt-LT"/>
    </w:rPr>
  </w:style>
  <w:style w:type="paragraph" w:styleId="Pataisymai">
    <w:name w:val="Revision"/>
    <w:hidden/>
    <w:uiPriority w:val="99"/>
    <w:semiHidden/>
    <w:rsid w:val="0074313E"/>
    <w:pPr>
      <w:spacing w:after="0" w:line="240" w:lineRule="auto"/>
    </w:pPr>
    <w:rPr>
      <w:rFonts w:ascii="Times New Roman" w:eastAsia="Calibri" w:hAnsi="Times New Roman" w:cs="Times New Roman"/>
      <w:lang w:val="en-GB"/>
    </w:rPr>
  </w:style>
  <w:style w:type="character" w:styleId="Komentaronuoroda">
    <w:name w:val="annotation reference"/>
    <w:uiPriority w:val="99"/>
    <w:semiHidden/>
    <w:unhideWhenUsed/>
    <w:rsid w:val="0074313E"/>
    <w:rPr>
      <w:sz w:val="16"/>
      <w:szCs w:val="16"/>
    </w:rPr>
  </w:style>
  <w:style w:type="paragraph" w:customStyle="1" w:styleId="Default">
    <w:name w:val="Default"/>
    <w:rsid w:val="0074313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UnresolvedMention1">
    <w:name w:val="Unresolved Mention1"/>
    <w:basedOn w:val="Numatytasispastraiposriftas"/>
    <w:uiPriority w:val="99"/>
    <w:semiHidden/>
    <w:unhideWhenUsed/>
    <w:rsid w:val="0074313E"/>
    <w:rPr>
      <w:color w:val="808080"/>
      <w:shd w:val="clear" w:color="auto" w:fill="E6E6E6"/>
    </w:rPr>
  </w:style>
  <w:style w:type="character" w:customStyle="1" w:styleId="UnresolvedMention2">
    <w:name w:val="Unresolved Mention2"/>
    <w:basedOn w:val="Numatytasispastraiposriftas"/>
    <w:uiPriority w:val="99"/>
    <w:semiHidden/>
    <w:unhideWhenUsed/>
    <w:rsid w:val="00F854F5"/>
    <w:rPr>
      <w:color w:val="808080"/>
      <w:shd w:val="clear" w:color="auto" w:fill="E6E6E6"/>
    </w:rPr>
  </w:style>
  <w:style w:type="character" w:customStyle="1" w:styleId="UnresolvedMention3">
    <w:name w:val="Unresolved Mention3"/>
    <w:basedOn w:val="Numatytasispastraiposriftas"/>
    <w:uiPriority w:val="99"/>
    <w:semiHidden/>
    <w:unhideWhenUsed/>
    <w:rsid w:val="00123134"/>
    <w:rPr>
      <w:color w:val="808080"/>
      <w:shd w:val="clear" w:color="auto" w:fill="E6E6E6"/>
    </w:rPr>
  </w:style>
  <w:style w:type="character" w:customStyle="1" w:styleId="UnresolvedMention4">
    <w:name w:val="Unresolved Mention4"/>
    <w:basedOn w:val="Numatytasispastraiposriftas"/>
    <w:uiPriority w:val="99"/>
    <w:semiHidden/>
    <w:unhideWhenUsed/>
    <w:rsid w:val="00812E8B"/>
    <w:rPr>
      <w:color w:val="808080"/>
      <w:shd w:val="clear" w:color="auto" w:fill="E6E6E6"/>
    </w:rPr>
  </w:style>
  <w:style w:type="character" w:customStyle="1" w:styleId="UnresolvedMention">
    <w:name w:val="Unresolved Mention"/>
    <w:basedOn w:val="Numatytasispastraiposriftas"/>
    <w:uiPriority w:val="99"/>
    <w:semiHidden/>
    <w:unhideWhenUsed/>
    <w:rsid w:val="0094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www.vvkt.lt/index.php?4004286486"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vapris.vvkt.lt/vvkt-web/public/nrvSpecialist"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8" ma:contentTypeDescription="Create a new document." ma:contentTypeScope="" ma:versionID="5e6e04454d498351a0a4f3ef987e6a60">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59ab666f72a3194efc613399addbfb1c"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0330F-4D94-4810-A315-795203CB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F4E95-AE80-4832-B46A-26F7964E0DE2}">
  <ds:schemaRefs>
    <ds:schemaRef ds:uri="http://schemas.microsoft.com/sharepoint/v3/contenttype/forms"/>
  </ds:schemaRefs>
</ds:datastoreItem>
</file>

<file path=customXml/itemProps3.xml><?xml version="1.0" encoding="utf-8"?>
<ds:datastoreItem xmlns:ds="http://schemas.openxmlformats.org/officeDocument/2006/customXml" ds:itemID="{6DE6148D-0565-410A-B05B-5A7DD66256EB}">
  <ds:schemaRefs>
    <ds:schemaRef ds:uri="http://schemas.openxmlformats.org/package/2006/metadata/core-properties"/>
    <ds:schemaRef ds:uri="http://schemas.microsoft.com/office/2006/documentManagement/types"/>
    <ds:schemaRef ds:uri="http://purl.org/dc/dcmitype/"/>
    <ds:schemaRef ds:uri="dc0680a4-8a99-4076-a03f-96b985c7e535"/>
    <ds:schemaRef ds:uri="http://schemas.microsoft.com/office/infopath/2007/PartnerControls"/>
    <ds:schemaRef ds:uri="http://purl.org/dc/elements/1.1/"/>
    <ds:schemaRef ds:uri="http://schemas.microsoft.com/office/2006/metadata/properties"/>
    <ds:schemaRef ds:uri="http://purl.org/dc/terms/"/>
    <ds:schemaRef ds:uri="a785ad58-1d57-4f8a-aa71-77170459bd0d"/>
    <ds:schemaRef ds:uri="899f6988-ace1-426f-a489-774d55cc00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32885</Words>
  <Characters>18746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2024-01-18T14:03:00Z</dcterms:created>
  <dcterms:modified xsi:type="dcterms:W3CDTF">2024-01-18T14:03:00Z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ies>
</file>