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657A8" w14:textId="77777777" w:rsidR="00C044F2" w:rsidRPr="004E1FB0" w:rsidRDefault="00C044F2" w:rsidP="00C044F2">
      <w:pPr>
        <w:spacing w:after="0" w:line="240" w:lineRule="auto"/>
        <w:rPr>
          <w:rFonts w:ascii="Times New Roman" w:hAnsi="Times New Roman"/>
        </w:rPr>
      </w:pPr>
      <w:bookmarkStart w:id="0" w:name="_GoBack"/>
      <w:bookmarkEnd w:id="0"/>
    </w:p>
    <w:p w14:paraId="00CD8B52" w14:textId="77777777" w:rsidR="00C044F2" w:rsidRPr="004E1FB0" w:rsidRDefault="00C044F2" w:rsidP="00C044F2">
      <w:pPr>
        <w:spacing w:after="0" w:line="240" w:lineRule="auto"/>
        <w:rPr>
          <w:rFonts w:ascii="Times New Roman" w:hAnsi="Times New Roman"/>
        </w:rPr>
      </w:pPr>
    </w:p>
    <w:p w14:paraId="6866809C" w14:textId="77777777" w:rsidR="00C044F2" w:rsidRPr="004E1FB0" w:rsidRDefault="00C044F2" w:rsidP="00C044F2">
      <w:pPr>
        <w:spacing w:after="0" w:line="240" w:lineRule="auto"/>
        <w:rPr>
          <w:rFonts w:ascii="Times New Roman" w:hAnsi="Times New Roman"/>
        </w:rPr>
      </w:pPr>
    </w:p>
    <w:p w14:paraId="3F60C6E0" w14:textId="77777777" w:rsidR="00C044F2" w:rsidRPr="004E1FB0" w:rsidRDefault="00C044F2" w:rsidP="00C044F2">
      <w:pPr>
        <w:spacing w:after="0" w:line="240" w:lineRule="auto"/>
        <w:rPr>
          <w:rFonts w:ascii="Times New Roman" w:hAnsi="Times New Roman"/>
        </w:rPr>
      </w:pPr>
    </w:p>
    <w:p w14:paraId="7EBA5B62" w14:textId="77777777" w:rsidR="00C044F2" w:rsidRPr="004E1FB0" w:rsidRDefault="00C044F2" w:rsidP="00C044F2">
      <w:pPr>
        <w:spacing w:after="0" w:line="240" w:lineRule="auto"/>
        <w:rPr>
          <w:rFonts w:ascii="Times New Roman" w:hAnsi="Times New Roman"/>
        </w:rPr>
      </w:pPr>
    </w:p>
    <w:p w14:paraId="4E50C0E7" w14:textId="77777777" w:rsidR="00C044F2" w:rsidRPr="004E1FB0" w:rsidRDefault="00C044F2" w:rsidP="00C044F2">
      <w:pPr>
        <w:spacing w:after="0" w:line="240" w:lineRule="auto"/>
        <w:rPr>
          <w:rFonts w:ascii="Times New Roman" w:hAnsi="Times New Roman"/>
        </w:rPr>
      </w:pPr>
    </w:p>
    <w:p w14:paraId="0B0532F7" w14:textId="77777777" w:rsidR="00C044F2" w:rsidRPr="004E1FB0" w:rsidRDefault="00C044F2" w:rsidP="00C044F2">
      <w:pPr>
        <w:spacing w:after="0" w:line="240" w:lineRule="auto"/>
        <w:rPr>
          <w:rFonts w:ascii="Times New Roman" w:hAnsi="Times New Roman"/>
        </w:rPr>
      </w:pPr>
    </w:p>
    <w:p w14:paraId="6180E76C" w14:textId="77777777" w:rsidR="00C044F2" w:rsidRPr="004E1FB0" w:rsidRDefault="00C044F2" w:rsidP="00C044F2">
      <w:pPr>
        <w:spacing w:after="0" w:line="240" w:lineRule="auto"/>
        <w:rPr>
          <w:rFonts w:ascii="Times New Roman" w:hAnsi="Times New Roman"/>
        </w:rPr>
      </w:pPr>
    </w:p>
    <w:p w14:paraId="293B1532" w14:textId="77777777" w:rsidR="00C044F2" w:rsidRPr="004E1FB0" w:rsidRDefault="00C044F2" w:rsidP="00C044F2">
      <w:pPr>
        <w:spacing w:after="0" w:line="240" w:lineRule="auto"/>
        <w:rPr>
          <w:rFonts w:ascii="Times New Roman" w:hAnsi="Times New Roman"/>
        </w:rPr>
      </w:pPr>
    </w:p>
    <w:p w14:paraId="5AA8D569" w14:textId="77777777" w:rsidR="00C044F2" w:rsidRPr="004E1FB0" w:rsidRDefault="00C044F2" w:rsidP="00C044F2">
      <w:pPr>
        <w:spacing w:after="0" w:line="240" w:lineRule="auto"/>
        <w:rPr>
          <w:rFonts w:ascii="Times New Roman" w:hAnsi="Times New Roman"/>
        </w:rPr>
      </w:pPr>
    </w:p>
    <w:p w14:paraId="1A100A78" w14:textId="77777777" w:rsidR="00C044F2" w:rsidRPr="004E1FB0" w:rsidRDefault="00C044F2" w:rsidP="00C044F2">
      <w:pPr>
        <w:spacing w:after="0" w:line="240" w:lineRule="auto"/>
        <w:rPr>
          <w:rFonts w:ascii="Times New Roman" w:hAnsi="Times New Roman"/>
        </w:rPr>
      </w:pPr>
    </w:p>
    <w:p w14:paraId="746E5197" w14:textId="77777777" w:rsidR="00C044F2" w:rsidRPr="004E1FB0" w:rsidRDefault="00C044F2" w:rsidP="00C044F2">
      <w:pPr>
        <w:spacing w:after="0" w:line="240" w:lineRule="auto"/>
        <w:rPr>
          <w:rFonts w:ascii="Times New Roman" w:hAnsi="Times New Roman"/>
        </w:rPr>
      </w:pPr>
    </w:p>
    <w:p w14:paraId="473D104E" w14:textId="77777777" w:rsidR="00C044F2" w:rsidRPr="004E1FB0" w:rsidRDefault="00C044F2" w:rsidP="00C044F2">
      <w:pPr>
        <w:spacing w:after="0" w:line="240" w:lineRule="auto"/>
        <w:rPr>
          <w:rFonts w:ascii="Times New Roman" w:hAnsi="Times New Roman"/>
        </w:rPr>
      </w:pPr>
    </w:p>
    <w:p w14:paraId="0CA76352" w14:textId="77777777" w:rsidR="00C044F2" w:rsidRPr="004E1FB0" w:rsidRDefault="00C044F2" w:rsidP="00C044F2">
      <w:pPr>
        <w:spacing w:after="0" w:line="240" w:lineRule="auto"/>
        <w:rPr>
          <w:rFonts w:ascii="Times New Roman" w:hAnsi="Times New Roman"/>
        </w:rPr>
      </w:pPr>
    </w:p>
    <w:p w14:paraId="0C99F23F" w14:textId="77777777" w:rsidR="00C044F2" w:rsidRPr="004E1FB0" w:rsidRDefault="00C044F2" w:rsidP="00C044F2">
      <w:pPr>
        <w:spacing w:after="0" w:line="240" w:lineRule="auto"/>
        <w:rPr>
          <w:rFonts w:ascii="Times New Roman" w:hAnsi="Times New Roman"/>
        </w:rPr>
      </w:pPr>
    </w:p>
    <w:p w14:paraId="08EF09DF" w14:textId="77777777" w:rsidR="00C044F2" w:rsidRPr="004E1FB0" w:rsidRDefault="00C044F2" w:rsidP="00C044F2">
      <w:pPr>
        <w:spacing w:after="0" w:line="240" w:lineRule="auto"/>
        <w:rPr>
          <w:rFonts w:ascii="Times New Roman" w:hAnsi="Times New Roman"/>
        </w:rPr>
      </w:pPr>
    </w:p>
    <w:p w14:paraId="555A5F37" w14:textId="77777777" w:rsidR="00C044F2" w:rsidRPr="004E1FB0" w:rsidRDefault="00C044F2" w:rsidP="00C044F2">
      <w:pPr>
        <w:spacing w:after="0" w:line="240" w:lineRule="auto"/>
        <w:rPr>
          <w:rFonts w:ascii="Times New Roman" w:hAnsi="Times New Roman"/>
        </w:rPr>
      </w:pPr>
    </w:p>
    <w:p w14:paraId="0703AB75" w14:textId="77777777" w:rsidR="00C044F2" w:rsidRPr="004E1FB0" w:rsidRDefault="00C044F2" w:rsidP="00C044F2">
      <w:pPr>
        <w:spacing w:after="0" w:line="240" w:lineRule="auto"/>
        <w:rPr>
          <w:rFonts w:ascii="Times New Roman" w:hAnsi="Times New Roman"/>
        </w:rPr>
      </w:pPr>
    </w:p>
    <w:p w14:paraId="32D55F40" w14:textId="77777777" w:rsidR="00C044F2" w:rsidRPr="004E1FB0" w:rsidRDefault="00C044F2" w:rsidP="00C044F2">
      <w:pPr>
        <w:spacing w:after="0" w:line="240" w:lineRule="auto"/>
        <w:rPr>
          <w:rFonts w:ascii="Times New Roman" w:hAnsi="Times New Roman"/>
        </w:rPr>
      </w:pPr>
    </w:p>
    <w:p w14:paraId="3EB3F97C" w14:textId="77777777" w:rsidR="00C044F2" w:rsidRPr="004E1FB0" w:rsidRDefault="00C044F2" w:rsidP="00C044F2">
      <w:pPr>
        <w:spacing w:after="0" w:line="240" w:lineRule="auto"/>
        <w:rPr>
          <w:rFonts w:ascii="Times New Roman" w:hAnsi="Times New Roman"/>
        </w:rPr>
      </w:pPr>
    </w:p>
    <w:p w14:paraId="1976DEB8" w14:textId="77777777" w:rsidR="00C044F2" w:rsidRPr="004E1FB0" w:rsidRDefault="00C044F2" w:rsidP="00C044F2">
      <w:pPr>
        <w:spacing w:after="0" w:line="240" w:lineRule="auto"/>
        <w:rPr>
          <w:rFonts w:ascii="Times New Roman" w:hAnsi="Times New Roman"/>
        </w:rPr>
      </w:pPr>
    </w:p>
    <w:p w14:paraId="004AF610" w14:textId="77777777" w:rsidR="00C044F2" w:rsidRPr="004E1FB0" w:rsidRDefault="00C044F2" w:rsidP="00C044F2">
      <w:pPr>
        <w:spacing w:after="0" w:line="240" w:lineRule="auto"/>
        <w:rPr>
          <w:rFonts w:ascii="Times New Roman" w:hAnsi="Times New Roman"/>
        </w:rPr>
      </w:pPr>
    </w:p>
    <w:p w14:paraId="56CE86A6" w14:textId="77777777" w:rsidR="00C044F2" w:rsidRPr="004E1FB0" w:rsidRDefault="00C044F2" w:rsidP="00C044F2">
      <w:pPr>
        <w:spacing w:after="0" w:line="240" w:lineRule="auto"/>
        <w:jc w:val="center"/>
        <w:rPr>
          <w:rFonts w:ascii="Times New Roman" w:hAnsi="Times New Roman"/>
          <w:b/>
        </w:rPr>
      </w:pPr>
      <w:bookmarkStart w:id="1" w:name="_Toc129243096"/>
      <w:bookmarkStart w:id="2" w:name="_Toc129243221"/>
    </w:p>
    <w:p w14:paraId="4C10690B" w14:textId="77777777" w:rsidR="00C044F2" w:rsidRPr="004E1FB0" w:rsidRDefault="00C044F2" w:rsidP="00C044F2">
      <w:pPr>
        <w:spacing w:after="0" w:line="240" w:lineRule="auto"/>
        <w:jc w:val="center"/>
        <w:rPr>
          <w:rFonts w:ascii="Times New Roman" w:hAnsi="Times New Roman"/>
          <w:b/>
        </w:rPr>
      </w:pPr>
      <w:r w:rsidRPr="004E1FB0">
        <w:rPr>
          <w:rFonts w:ascii="Times New Roman" w:hAnsi="Times New Roman"/>
          <w:b/>
        </w:rPr>
        <w:t>I PRIEDAS</w:t>
      </w:r>
      <w:bookmarkEnd w:id="1"/>
      <w:bookmarkEnd w:id="2"/>
    </w:p>
    <w:p w14:paraId="2C9AB1F3" w14:textId="77777777" w:rsidR="00C044F2" w:rsidRPr="004E1FB0" w:rsidRDefault="00C044F2" w:rsidP="00C044F2">
      <w:pPr>
        <w:spacing w:after="0" w:line="240" w:lineRule="auto"/>
        <w:jc w:val="center"/>
        <w:rPr>
          <w:rFonts w:ascii="Times New Roman" w:hAnsi="Times New Roman"/>
          <w:b/>
        </w:rPr>
      </w:pPr>
    </w:p>
    <w:p w14:paraId="45A980C8" w14:textId="77777777" w:rsidR="00C044F2" w:rsidRPr="004E1FB0" w:rsidRDefault="00C044F2" w:rsidP="00C044F2">
      <w:pPr>
        <w:spacing w:after="0" w:line="240" w:lineRule="auto"/>
        <w:jc w:val="center"/>
        <w:rPr>
          <w:rFonts w:ascii="Times New Roman" w:hAnsi="Times New Roman"/>
          <w:b/>
        </w:rPr>
      </w:pPr>
      <w:bookmarkStart w:id="3" w:name="_Toc129243097"/>
      <w:bookmarkStart w:id="4" w:name="_Toc129243222"/>
      <w:r w:rsidRPr="004E1FB0">
        <w:rPr>
          <w:rFonts w:ascii="Times New Roman" w:hAnsi="Times New Roman"/>
          <w:b/>
        </w:rPr>
        <w:t>PREPARATO CHARAKTERISTIKŲ SANTRAUKA</w:t>
      </w:r>
      <w:bookmarkEnd w:id="3"/>
      <w:bookmarkEnd w:id="4"/>
    </w:p>
    <w:p w14:paraId="12BE59C4"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rPr>
        <w:br w:type="page"/>
      </w:r>
      <w:bookmarkStart w:id="5" w:name="_Toc129243098"/>
      <w:bookmarkStart w:id="6" w:name="_Toc129243223"/>
      <w:r w:rsidRPr="004E1FB0">
        <w:rPr>
          <w:rFonts w:ascii="Times New Roman" w:hAnsi="Times New Roman"/>
          <w:b/>
        </w:rPr>
        <w:lastRenderedPageBreak/>
        <w:t>1.</w:t>
      </w:r>
      <w:r w:rsidRPr="004E1FB0">
        <w:rPr>
          <w:rFonts w:ascii="Times New Roman" w:hAnsi="Times New Roman"/>
          <w:b/>
        </w:rPr>
        <w:tab/>
        <w:t>VAISTINIO PREPARATO PAVADINIMAS</w:t>
      </w:r>
      <w:bookmarkEnd w:id="5"/>
      <w:bookmarkEnd w:id="6"/>
    </w:p>
    <w:p w14:paraId="2B867744" w14:textId="77777777" w:rsidR="00C044F2" w:rsidRPr="004E1FB0" w:rsidRDefault="00C044F2" w:rsidP="00C044F2">
      <w:pPr>
        <w:spacing w:after="0" w:line="240" w:lineRule="auto"/>
        <w:rPr>
          <w:rFonts w:ascii="Times New Roman" w:hAnsi="Times New Roman"/>
        </w:rPr>
      </w:pPr>
    </w:p>
    <w:p w14:paraId="609A34FB" w14:textId="77777777" w:rsidR="00C044F2" w:rsidRPr="004E1FB0" w:rsidRDefault="00C044F2" w:rsidP="00C044F2">
      <w:pPr>
        <w:spacing w:after="0" w:line="240" w:lineRule="auto"/>
        <w:rPr>
          <w:rFonts w:ascii="Times New Roman" w:hAnsi="Times New Roman"/>
        </w:rPr>
      </w:pPr>
      <w:proofErr w:type="spellStart"/>
      <w:r>
        <w:rPr>
          <w:rFonts w:ascii="Times New Roman" w:hAnsi="Times New Roman"/>
        </w:rPr>
        <w:t>Sapro</w:t>
      </w:r>
      <w:proofErr w:type="spellEnd"/>
      <w:r w:rsidRPr="004E1FB0">
        <w:rPr>
          <w:rFonts w:ascii="Times New Roman" w:hAnsi="Times New Roman"/>
        </w:rPr>
        <w:t xml:space="preserve"> 50 mg plėvele dengtos tabletės</w:t>
      </w:r>
    </w:p>
    <w:p w14:paraId="16EF73C0" w14:textId="77777777" w:rsidR="00C044F2" w:rsidRPr="004E1FB0" w:rsidRDefault="00C044F2" w:rsidP="00C044F2">
      <w:pPr>
        <w:spacing w:after="0" w:line="240" w:lineRule="auto"/>
        <w:rPr>
          <w:rFonts w:ascii="Times New Roman" w:hAnsi="Times New Roman"/>
        </w:rPr>
      </w:pPr>
    </w:p>
    <w:p w14:paraId="7B385C2C" w14:textId="77777777" w:rsidR="00C044F2" w:rsidRPr="004E1FB0" w:rsidRDefault="00C044F2" w:rsidP="00C044F2">
      <w:pPr>
        <w:spacing w:after="0" w:line="240" w:lineRule="auto"/>
        <w:rPr>
          <w:rFonts w:ascii="Times New Roman" w:hAnsi="Times New Roman"/>
        </w:rPr>
      </w:pPr>
    </w:p>
    <w:p w14:paraId="3C34F281" w14:textId="77777777" w:rsidR="00C044F2" w:rsidRPr="004E1FB0" w:rsidRDefault="00C044F2" w:rsidP="00C044F2">
      <w:pPr>
        <w:tabs>
          <w:tab w:val="left" w:pos="567"/>
        </w:tabs>
        <w:spacing w:after="0" w:line="240" w:lineRule="auto"/>
        <w:rPr>
          <w:rFonts w:ascii="Times New Roman" w:hAnsi="Times New Roman"/>
          <w:b/>
        </w:rPr>
      </w:pPr>
      <w:bookmarkStart w:id="7" w:name="_Toc129243099"/>
      <w:bookmarkStart w:id="8" w:name="_Toc129243224"/>
      <w:r w:rsidRPr="004E1FB0">
        <w:rPr>
          <w:rFonts w:ascii="Times New Roman" w:hAnsi="Times New Roman"/>
          <w:b/>
        </w:rPr>
        <w:t>2.</w:t>
      </w:r>
      <w:r w:rsidRPr="004E1FB0">
        <w:rPr>
          <w:rFonts w:ascii="Times New Roman" w:hAnsi="Times New Roman"/>
          <w:b/>
        </w:rPr>
        <w:tab/>
        <w:t>KOKYBINĖ IR KIEKYBINĖ SUDĖTIS</w:t>
      </w:r>
      <w:bookmarkEnd w:id="7"/>
      <w:bookmarkEnd w:id="8"/>
    </w:p>
    <w:p w14:paraId="564815B4" w14:textId="77777777" w:rsidR="00C044F2" w:rsidRPr="004E1FB0" w:rsidRDefault="00C044F2" w:rsidP="00C044F2">
      <w:pPr>
        <w:spacing w:after="0" w:line="240" w:lineRule="auto"/>
        <w:rPr>
          <w:rFonts w:ascii="Times New Roman" w:hAnsi="Times New Roman"/>
        </w:rPr>
      </w:pPr>
    </w:p>
    <w:p w14:paraId="2675883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Vienoje tabletėje yra 50 mg </w:t>
      </w:r>
      <w:proofErr w:type="spellStart"/>
      <w:r w:rsidRPr="004E1FB0">
        <w:rPr>
          <w:rFonts w:ascii="Times New Roman" w:hAnsi="Times New Roman"/>
        </w:rPr>
        <w:t>bikalutamido</w:t>
      </w:r>
      <w:proofErr w:type="spellEnd"/>
      <w:r w:rsidRPr="004E1FB0">
        <w:rPr>
          <w:rFonts w:ascii="Times New Roman" w:hAnsi="Times New Roman"/>
        </w:rPr>
        <w:t>.</w:t>
      </w:r>
    </w:p>
    <w:p w14:paraId="05F84A94" w14:textId="77777777" w:rsidR="00C044F2" w:rsidRPr="004E1FB0" w:rsidRDefault="00C044F2" w:rsidP="00C044F2">
      <w:pPr>
        <w:spacing w:after="0" w:line="240" w:lineRule="auto"/>
        <w:rPr>
          <w:rFonts w:ascii="Times New Roman" w:hAnsi="Times New Roman"/>
        </w:rPr>
      </w:pPr>
    </w:p>
    <w:p w14:paraId="2151CF02" w14:textId="77777777" w:rsidR="00C044F2" w:rsidRPr="00047D8A" w:rsidRDefault="00C044F2" w:rsidP="00C044F2">
      <w:pPr>
        <w:spacing w:after="0" w:line="240" w:lineRule="auto"/>
        <w:rPr>
          <w:rFonts w:ascii="Times New Roman" w:eastAsia="Times New Roman" w:hAnsi="Times New Roman" w:cs="Times New Roman"/>
          <w:u w:val="single"/>
        </w:rPr>
      </w:pPr>
      <w:r w:rsidRPr="004E1FB0">
        <w:rPr>
          <w:rFonts w:ascii="Times New Roman" w:hAnsi="Times New Roman"/>
          <w:u w:val="single"/>
        </w:rPr>
        <w:t>Pagalbinė medžiaga</w:t>
      </w:r>
      <w:r w:rsidRPr="00047D8A">
        <w:rPr>
          <w:rFonts w:ascii="Times New Roman" w:eastAsia="Times New Roman" w:hAnsi="Times New Roman" w:cs="Times New Roman"/>
          <w:u w:val="single"/>
        </w:rPr>
        <w:t>, kurios poveikis žinomas:</w:t>
      </w:r>
    </w:p>
    <w:p w14:paraId="5A7F3EE4" w14:textId="77777777" w:rsidR="00C044F2" w:rsidRPr="004E1FB0" w:rsidRDefault="00C044F2" w:rsidP="00C044F2">
      <w:pPr>
        <w:spacing w:after="0" w:line="240" w:lineRule="auto"/>
        <w:rPr>
          <w:rFonts w:ascii="Times New Roman" w:hAnsi="Times New Roman"/>
        </w:rPr>
      </w:pPr>
      <w:r>
        <w:rPr>
          <w:rFonts w:ascii="Times New Roman" w:eastAsia="Times New Roman" w:hAnsi="Times New Roman" w:cs="Times New Roman"/>
        </w:rPr>
        <w:t>V</w:t>
      </w:r>
      <w:r w:rsidRPr="004A4048">
        <w:rPr>
          <w:rFonts w:ascii="Times New Roman" w:eastAsia="Times New Roman" w:hAnsi="Times New Roman" w:cs="Times New Roman"/>
        </w:rPr>
        <w:t>ienoje</w:t>
      </w:r>
      <w:r w:rsidRPr="004E1FB0">
        <w:rPr>
          <w:rFonts w:ascii="Times New Roman" w:hAnsi="Times New Roman"/>
        </w:rPr>
        <w:t xml:space="preserve"> tabletėje yra 60,44 mg laktozės </w:t>
      </w:r>
      <w:proofErr w:type="spellStart"/>
      <w:r w:rsidRPr="004E1FB0">
        <w:rPr>
          <w:rFonts w:ascii="Times New Roman" w:hAnsi="Times New Roman"/>
        </w:rPr>
        <w:t>monohidrato</w:t>
      </w:r>
      <w:proofErr w:type="spellEnd"/>
      <w:r w:rsidRPr="004E1FB0">
        <w:rPr>
          <w:rFonts w:ascii="Times New Roman" w:hAnsi="Times New Roman"/>
        </w:rPr>
        <w:t>.</w:t>
      </w:r>
    </w:p>
    <w:p w14:paraId="5E9C8F63" w14:textId="77777777" w:rsidR="00C044F2" w:rsidRPr="004E1FB0" w:rsidRDefault="00C044F2" w:rsidP="00C044F2">
      <w:pPr>
        <w:spacing w:after="0" w:line="240" w:lineRule="auto"/>
        <w:rPr>
          <w:rFonts w:ascii="Times New Roman" w:hAnsi="Times New Roman"/>
        </w:rPr>
      </w:pPr>
    </w:p>
    <w:p w14:paraId="3735ABA5"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Visos pagalbinės medžiagos išvardytos 6.1</w:t>
      </w:r>
      <w:r>
        <w:rPr>
          <w:rFonts w:ascii="Times New Roman" w:hAnsi="Times New Roman"/>
        </w:rPr>
        <w:t> </w:t>
      </w:r>
      <w:r w:rsidRPr="004E1FB0">
        <w:rPr>
          <w:rFonts w:ascii="Times New Roman" w:hAnsi="Times New Roman"/>
        </w:rPr>
        <w:t>skyriuje.</w:t>
      </w:r>
    </w:p>
    <w:p w14:paraId="2106BB40" w14:textId="77777777" w:rsidR="00C044F2" w:rsidRPr="004E1FB0" w:rsidRDefault="00C044F2" w:rsidP="00C044F2">
      <w:pPr>
        <w:spacing w:after="0" w:line="240" w:lineRule="auto"/>
        <w:rPr>
          <w:rFonts w:ascii="Times New Roman" w:hAnsi="Times New Roman"/>
        </w:rPr>
      </w:pPr>
    </w:p>
    <w:p w14:paraId="1A4A45B8" w14:textId="77777777" w:rsidR="00C044F2" w:rsidRPr="004E1FB0" w:rsidRDefault="00C044F2" w:rsidP="00C044F2">
      <w:pPr>
        <w:spacing w:after="0" w:line="240" w:lineRule="auto"/>
        <w:rPr>
          <w:rFonts w:ascii="Times New Roman" w:hAnsi="Times New Roman"/>
        </w:rPr>
      </w:pPr>
    </w:p>
    <w:p w14:paraId="2E61518D" w14:textId="77777777" w:rsidR="00C044F2" w:rsidRPr="004E1FB0" w:rsidRDefault="00C044F2" w:rsidP="00C044F2">
      <w:pPr>
        <w:tabs>
          <w:tab w:val="left" w:pos="567"/>
        </w:tabs>
        <w:spacing w:after="0" w:line="240" w:lineRule="auto"/>
        <w:rPr>
          <w:rFonts w:ascii="Times New Roman" w:hAnsi="Times New Roman"/>
          <w:b/>
        </w:rPr>
      </w:pPr>
      <w:bookmarkStart w:id="9" w:name="_Toc129243100"/>
      <w:bookmarkStart w:id="10" w:name="_Toc129243225"/>
      <w:r w:rsidRPr="004E1FB0">
        <w:rPr>
          <w:rFonts w:ascii="Times New Roman" w:hAnsi="Times New Roman"/>
          <w:b/>
        </w:rPr>
        <w:t>3.</w:t>
      </w:r>
      <w:r w:rsidRPr="004E1FB0">
        <w:rPr>
          <w:rFonts w:ascii="Times New Roman" w:hAnsi="Times New Roman"/>
          <w:b/>
        </w:rPr>
        <w:tab/>
        <w:t>FARMACINĖ FORMA</w:t>
      </w:r>
      <w:bookmarkEnd w:id="9"/>
      <w:bookmarkEnd w:id="10"/>
    </w:p>
    <w:p w14:paraId="6682606B" w14:textId="77777777" w:rsidR="00C044F2" w:rsidRPr="004E1FB0" w:rsidRDefault="00C044F2" w:rsidP="00C044F2">
      <w:pPr>
        <w:spacing w:after="0" w:line="240" w:lineRule="auto"/>
        <w:rPr>
          <w:rFonts w:ascii="Times New Roman" w:hAnsi="Times New Roman"/>
        </w:rPr>
      </w:pPr>
    </w:p>
    <w:p w14:paraId="32B9CCA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Plėvele dengta tabletė (tabletė).</w:t>
      </w:r>
    </w:p>
    <w:p w14:paraId="1CEDE097"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Tabletė yra balta, apvali, abipus išgaubta, dengta plėvele, vienoje pusėje yra užrašas BCM 50.</w:t>
      </w:r>
    </w:p>
    <w:p w14:paraId="6CCDCF3A" w14:textId="77777777" w:rsidR="00C044F2" w:rsidRPr="004E1FB0" w:rsidRDefault="00C044F2" w:rsidP="00C044F2">
      <w:pPr>
        <w:spacing w:after="0" w:line="240" w:lineRule="auto"/>
        <w:rPr>
          <w:rFonts w:ascii="Times New Roman" w:hAnsi="Times New Roman"/>
        </w:rPr>
      </w:pPr>
    </w:p>
    <w:p w14:paraId="2E93E420" w14:textId="77777777" w:rsidR="00C044F2" w:rsidRPr="004E1FB0" w:rsidRDefault="00C044F2" w:rsidP="00C044F2">
      <w:pPr>
        <w:spacing w:after="0" w:line="240" w:lineRule="auto"/>
        <w:rPr>
          <w:rFonts w:ascii="Times New Roman" w:hAnsi="Times New Roman"/>
        </w:rPr>
      </w:pPr>
    </w:p>
    <w:p w14:paraId="7AA3636F" w14:textId="77777777" w:rsidR="00C044F2" w:rsidRPr="004E1FB0" w:rsidRDefault="00C044F2" w:rsidP="00C044F2">
      <w:pPr>
        <w:tabs>
          <w:tab w:val="left" w:pos="567"/>
        </w:tabs>
        <w:spacing w:after="0" w:line="240" w:lineRule="auto"/>
        <w:rPr>
          <w:rFonts w:ascii="Times New Roman" w:hAnsi="Times New Roman"/>
          <w:b/>
        </w:rPr>
      </w:pPr>
      <w:bookmarkStart w:id="11" w:name="_Toc129243101"/>
      <w:bookmarkStart w:id="12" w:name="_Toc129243226"/>
      <w:r w:rsidRPr="004E1FB0">
        <w:rPr>
          <w:rFonts w:ascii="Times New Roman" w:hAnsi="Times New Roman"/>
          <w:b/>
        </w:rPr>
        <w:t>4.</w:t>
      </w:r>
      <w:r w:rsidRPr="004E1FB0">
        <w:rPr>
          <w:rFonts w:ascii="Times New Roman" w:hAnsi="Times New Roman"/>
          <w:b/>
        </w:rPr>
        <w:tab/>
        <w:t>KLINIKINĖ INFORMACIJA</w:t>
      </w:r>
      <w:bookmarkEnd w:id="11"/>
      <w:bookmarkEnd w:id="12"/>
    </w:p>
    <w:p w14:paraId="692A81EC" w14:textId="77777777" w:rsidR="00C044F2" w:rsidRPr="004E1FB0" w:rsidRDefault="00C044F2" w:rsidP="00C044F2">
      <w:pPr>
        <w:spacing w:after="0" w:line="240" w:lineRule="auto"/>
        <w:rPr>
          <w:rFonts w:ascii="Times New Roman" w:hAnsi="Times New Roman"/>
          <w:b/>
        </w:rPr>
      </w:pPr>
      <w:bookmarkStart w:id="13" w:name="_Toc129243102"/>
      <w:bookmarkStart w:id="14" w:name="_Toc129243227"/>
    </w:p>
    <w:p w14:paraId="1EC72A74"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4.1</w:t>
      </w:r>
      <w:r w:rsidRPr="004E1FB0">
        <w:rPr>
          <w:rFonts w:ascii="Times New Roman" w:hAnsi="Times New Roman"/>
          <w:b/>
        </w:rPr>
        <w:tab/>
        <w:t>Terapinės indikacijos</w:t>
      </w:r>
      <w:bookmarkEnd w:id="13"/>
      <w:bookmarkEnd w:id="14"/>
    </w:p>
    <w:p w14:paraId="59B4774F" w14:textId="77777777" w:rsidR="00C044F2" w:rsidRPr="004E1FB0" w:rsidRDefault="00C044F2" w:rsidP="00C044F2">
      <w:pPr>
        <w:spacing w:after="0" w:line="240" w:lineRule="auto"/>
        <w:rPr>
          <w:rFonts w:ascii="Times New Roman" w:hAnsi="Times New Roman"/>
        </w:rPr>
      </w:pPr>
    </w:p>
    <w:p w14:paraId="7B52035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Progresavusio prostatos vėžio gydymas kartu su </w:t>
      </w:r>
      <w:proofErr w:type="spellStart"/>
      <w:r w:rsidRPr="004E1FB0">
        <w:rPr>
          <w:rFonts w:ascii="Times New Roman" w:hAnsi="Times New Roman"/>
        </w:rPr>
        <w:t>liuteinizuojančio</w:t>
      </w:r>
      <w:proofErr w:type="spellEnd"/>
      <w:r w:rsidRPr="004E1FB0">
        <w:rPr>
          <w:rFonts w:ascii="Times New Roman" w:hAnsi="Times New Roman"/>
        </w:rPr>
        <w:t xml:space="preserve"> hormono išsiskyrimą skatinančio hormono (LHISH) analogu arba chirurgine kastracija.</w:t>
      </w:r>
    </w:p>
    <w:p w14:paraId="1457F5AF" w14:textId="77777777" w:rsidR="00C044F2" w:rsidRPr="004E1FB0" w:rsidRDefault="00C044F2" w:rsidP="00C044F2">
      <w:pPr>
        <w:spacing w:after="0" w:line="240" w:lineRule="auto"/>
        <w:rPr>
          <w:rFonts w:ascii="Times New Roman" w:hAnsi="Times New Roman"/>
        </w:rPr>
      </w:pPr>
      <w:bookmarkStart w:id="15" w:name="_Toc129243103"/>
      <w:bookmarkStart w:id="16" w:name="_Toc129243228"/>
    </w:p>
    <w:p w14:paraId="0D78E776"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4.2</w:t>
      </w:r>
      <w:r w:rsidRPr="004E1FB0">
        <w:rPr>
          <w:rFonts w:ascii="Times New Roman" w:hAnsi="Times New Roman"/>
          <w:b/>
        </w:rPr>
        <w:tab/>
        <w:t>Dozavimas ir vartojimo metodas</w:t>
      </w:r>
      <w:bookmarkEnd w:id="15"/>
      <w:bookmarkEnd w:id="16"/>
    </w:p>
    <w:p w14:paraId="725445C6" w14:textId="77777777" w:rsidR="00C044F2" w:rsidRPr="004E1FB0" w:rsidRDefault="00C044F2" w:rsidP="00C044F2">
      <w:pPr>
        <w:spacing w:after="0" w:line="240" w:lineRule="auto"/>
        <w:rPr>
          <w:rFonts w:ascii="Times New Roman" w:hAnsi="Times New Roman"/>
          <w:i/>
        </w:rPr>
      </w:pPr>
    </w:p>
    <w:p w14:paraId="2605A7B4" w14:textId="77777777" w:rsidR="00C044F2" w:rsidRPr="004E1FB0" w:rsidRDefault="00C044F2" w:rsidP="00C044F2">
      <w:pPr>
        <w:spacing w:after="0" w:line="240" w:lineRule="auto"/>
        <w:rPr>
          <w:rFonts w:ascii="Times New Roman" w:hAnsi="Times New Roman"/>
          <w:i/>
        </w:rPr>
      </w:pPr>
      <w:r w:rsidRPr="004E1FB0">
        <w:rPr>
          <w:rFonts w:ascii="Times New Roman" w:hAnsi="Times New Roman"/>
          <w:i/>
        </w:rPr>
        <w:t>Dozavimas</w:t>
      </w:r>
    </w:p>
    <w:p w14:paraId="41FF7816"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Suaugę, įskaitant senyvus, vyrai: vartoti per burną po vieną 50 mg tabletę kartą per parą.</w:t>
      </w:r>
    </w:p>
    <w:p w14:paraId="00AEB9B7" w14:textId="77777777" w:rsidR="00C044F2" w:rsidRPr="004E1FB0" w:rsidRDefault="00C044F2" w:rsidP="00C044F2">
      <w:pPr>
        <w:spacing w:after="0" w:line="240" w:lineRule="auto"/>
        <w:rPr>
          <w:rFonts w:ascii="Times New Roman" w:hAnsi="Times New Roman"/>
          <w:i/>
        </w:rPr>
      </w:pPr>
    </w:p>
    <w:p w14:paraId="4A174D2A" w14:textId="77777777" w:rsidR="00C044F2" w:rsidRPr="004E1FB0" w:rsidRDefault="00C044F2" w:rsidP="00C044F2">
      <w:pPr>
        <w:spacing w:after="0" w:line="240" w:lineRule="auto"/>
        <w:rPr>
          <w:rFonts w:ascii="Times New Roman" w:hAnsi="Times New Roman"/>
          <w:i/>
        </w:rPr>
      </w:pPr>
      <w:proofErr w:type="spellStart"/>
      <w:r w:rsidRPr="004E1FB0">
        <w:rPr>
          <w:rFonts w:ascii="Times New Roman" w:hAnsi="Times New Roman"/>
        </w:rPr>
        <w:t>Bikalutamidu</w:t>
      </w:r>
      <w:proofErr w:type="spellEnd"/>
      <w:r w:rsidRPr="004E1FB0">
        <w:rPr>
          <w:rFonts w:ascii="Times New Roman" w:hAnsi="Times New Roman"/>
        </w:rPr>
        <w:t xml:space="preserve"> reikia pradėti gydyti likus ne mažiau kaip 3</w:t>
      </w:r>
      <w:r>
        <w:rPr>
          <w:rFonts w:ascii="Times New Roman" w:hAnsi="Times New Roman"/>
        </w:rPr>
        <w:t> </w:t>
      </w:r>
      <w:r w:rsidRPr="004E1FB0">
        <w:rPr>
          <w:rFonts w:ascii="Times New Roman" w:hAnsi="Times New Roman"/>
        </w:rPr>
        <w:t>paroms iki gydymo LHISH analogais arba chirurginės kastracijos metu.</w:t>
      </w:r>
    </w:p>
    <w:p w14:paraId="7AF81A20" w14:textId="77777777" w:rsidR="00C044F2" w:rsidRPr="004E1FB0" w:rsidRDefault="00C044F2" w:rsidP="00C044F2">
      <w:pPr>
        <w:spacing w:after="0" w:line="240" w:lineRule="auto"/>
        <w:rPr>
          <w:rFonts w:ascii="Times New Roman" w:hAnsi="Times New Roman"/>
        </w:rPr>
      </w:pPr>
    </w:p>
    <w:p w14:paraId="1B0F2913" w14:textId="77777777" w:rsidR="00C044F2" w:rsidRPr="00E32098" w:rsidRDefault="00C044F2" w:rsidP="00C044F2">
      <w:pPr>
        <w:spacing w:after="0" w:line="240" w:lineRule="auto"/>
        <w:rPr>
          <w:rFonts w:ascii="Times New Roman" w:eastAsia="Times New Roman" w:hAnsi="Times New Roman" w:cs="Times New Roman"/>
          <w:u w:val="single"/>
        </w:rPr>
      </w:pPr>
      <w:r w:rsidRPr="00E32098">
        <w:rPr>
          <w:rFonts w:ascii="Times New Roman" w:eastAsia="Times New Roman" w:hAnsi="Times New Roman" w:cs="Times New Roman"/>
          <w:u w:val="single"/>
        </w:rPr>
        <w:t>Ypatingos populiacijos</w:t>
      </w:r>
    </w:p>
    <w:p w14:paraId="2FA783A9" w14:textId="77777777" w:rsidR="00C044F2" w:rsidRPr="004E1FB0" w:rsidRDefault="00C044F2" w:rsidP="00C044F2">
      <w:pPr>
        <w:spacing w:after="0" w:line="240" w:lineRule="auto"/>
        <w:rPr>
          <w:rFonts w:ascii="Times New Roman" w:hAnsi="Times New Roman"/>
          <w:i/>
        </w:rPr>
      </w:pPr>
    </w:p>
    <w:p w14:paraId="4872C85B" w14:textId="77777777" w:rsidR="00C044F2" w:rsidRPr="00047D8A" w:rsidRDefault="00C044F2" w:rsidP="00C044F2">
      <w:pPr>
        <w:spacing w:after="0" w:line="240" w:lineRule="auto"/>
        <w:rPr>
          <w:rFonts w:ascii="Times New Roman" w:eastAsia="Times New Roman" w:hAnsi="Times New Roman" w:cs="Times New Roman"/>
          <w:i/>
        </w:rPr>
      </w:pPr>
      <w:r w:rsidRPr="004E1FB0">
        <w:rPr>
          <w:rFonts w:ascii="Times New Roman" w:hAnsi="Times New Roman"/>
          <w:i/>
        </w:rPr>
        <w:t>Pacientams, kurių inkstų funkcija sutrikusi</w:t>
      </w:r>
    </w:p>
    <w:p w14:paraId="767D1C5A" w14:textId="77777777" w:rsidR="00C044F2" w:rsidRDefault="00C044F2" w:rsidP="00C044F2">
      <w:pPr>
        <w:spacing w:after="0" w:line="240" w:lineRule="auto"/>
        <w:rPr>
          <w:rFonts w:ascii="Times New Roman" w:eastAsia="Times New Roman" w:hAnsi="Times New Roman" w:cs="Times New Roman"/>
        </w:rPr>
      </w:pPr>
      <w:r w:rsidRPr="004A4048">
        <w:rPr>
          <w:rFonts w:ascii="Times New Roman" w:eastAsia="Times New Roman" w:hAnsi="Times New Roman" w:cs="Times New Roman"/>
        </w:rPr>
        <w:t>Pacientams, kurių inkstų funkcija sutrikusi, dozės keisti nereikia.</w:t>
      </w:r>
    </w:p>
    <w:p w14:paraId="38B5ABF8" w14:textId="77777777" w:rsidR="00C044F2" w:rsidRPr="004A4048" w:rsidRDefault="00C044F2" w:rsidP="00C044F2">
      <w:pPr>
        <w:spacing w:after="0" w:line="240" w:lineRule="auto"/>
        <w:rPr>
          <w:rFonts w:ascii="Times New Roman" w:eastAsia="Times New Roman" w:hAnsi="Times New Roman" w:cs="Times New Roman"/>
        </w:rPr>
      </w:pPr>
    </w:p>
    <w:p w14:paraId="2C932BED" w14:textId="77777777" w:rsidR="00C044F2" w:rsidRPr="00047D8A" w:rsidRDefault="00C044F2" w:rsidP="00C044F2">
      <w:pPr>
        <w:spacing w:after="0" w:line="240" w:lineRule="auto"/>
        <w:rPr>
          <w:rFonts w:ascii="Times New Roman" w:eastAsia="Times New Roman" w:hAnsi="Times New Roman" w:cs="Times New Roman"/>
          <w:i/>
        </w:rPr>
      </w:pPr>
      <w:r w:rsidRPr="004A4048">
        <w:rPr>
          <w:rFonts w:ascii="Times New Roman" w:eastAsia="Times New Roman" w:hAnsi="Times New Roman" w:cs="Times New Roman"/>
          <w:i/>
        </w:rPr>
        <w:t>Pacientams, kurių kepenų funkcija sutrikusi</w:t>
      </w:r>
    </w:p>
    <w:p w14:paraId="2508ECFB"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Jeigu yra lengvas kepenų funkcijos sutrikimas, dozės keisti nereikia.</w:t>
      </w:r>
      <w:r>
        <w:rPr>
          <w:rFonts w:ascii="Times New Roman" w:eastAsia="Times New Roman" w:hAnsi="Times New Roman" w:cs="Times New Roman"/>
        </w:rPr>
        <w:t xml:space="preserve"> </w:t>
      </w:r>
      <w:r w:rsidRPr="004E1FB0">
        <w:rPr>
          <w:rFonts w:ascii="Times New Roman" w:hAnsi="Times New Roman"/>
        </w:rPr>
        <w:t>Pacientų, kuriems yra vidutinio sunkumo arba sunkus kepenų funkcijos sutrikimas, organizme preparat</w:t>
      </w:r>
      <w:r>
        <w:rPr>
          <w:rFonts w:ascii="Times New Roman" w:hAnsi="Times New Roman"/>
        </w:rPr>
        <w:t>as</w:t>
      </w:r>
      <w:r w:rsidRPr="004E1FB0">
        <w:rPr>
          <w:rFonts w:ascii="Times New Roman" w:hAnsi="Times New Roman"/>
        </w:rPr>
        <w:t xml:space="preserve"> gali kauptis (žr.</w:t>
      </w:r>
      <w:r>
        <w:rPr>
          <w:rFonts w:ascii="Times New Roman" w:hAnsi="Times New Roman"/>
        </w:rPr>
        <w:t> </w:t>
      </w:r>
      <w:r w:rsidRPr="004E1FB0">
        <w:rPr>
          <w:rFonts w:ascii="Times New Roman" w:hAnsi="Times New Roman"/>
        </w:rPr>
        <w:t>4.4</w:t>
      </w:r>
      <w:r>
        <w:rPr>
          <w:rFonts w:ascii="Times New Roman" w:hAnsi="Times New Roman"/>
        </w:rPr>
        <w:t> </w:t>
      </w:r>
      <w:r w:rsidRPr="004E1FB0">
        <w:rPr>
          <w:rFonts w:ascii="Times New Roman" w:hAnsi="Times New Roman"/>
        </w:rPr>
        <w:t>skyrių).</w:t>
      </w:r>
    </w:p>
    <w:p w14:paraId="62781067" w14:textId="77777777" w:rsidR="00C044F2" w:rsidRPr="004E1FB0" w:rsidRDefault="00C044F2" w:rsidP="00C044F2">
      <w:pPr>
        <w:spacing w:after="0" w:line="240" w:lineRule="auto"/>
        <w:rPr>
          <w:rFonts w:ascii="Times New Roman" w:hAnsi="Times New Roman"/>
        </w:rPr>
      </w:pPr>
    </w:p>
    <w:p w14:paraId="331A3A9A" w14:textId="77777777" w:rsidR="00C044F2" w:rsidRPr="004E1FB0" w:rsidRDefault="00C044F2" w:rsidP="00C044F2">
      <w:pPr>
        <w:spacing w:after="0" w:line="240" w:lineRule="auto"/>
        <w:rPr>
          <w:rFonts w:ascii="Times New Roman" w:hAnsi="Times New Roman"/>
          <w:i/>
        </w:rPr>
      </w:pPr>
      <w:r w:rsidRPr="004E1FB0">
        <w:rPr>
          <w:rFonts w:ascii="Times New Roman" w:hAnsi="Times New Roman"/>
          <w:i/>
        </w:rPr>
        <w:t>Vaikų populiacija</w:t>
      </w:r>
    </w:p>
    <w:p w14:paraId="1046F11A"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Vaikų ir paauglių </w:t>
      </w:r>
      <w:proofErr w:type="spellStart"/>
      <w:r w:rsidRPr="004E1FB0">
        <w:rPr>
          <w:rFonts w:ascii="Times New Roman" w:hAnsi="Times New Roman"/>
        </w:rPr>
        <w:t>bikalutamidu</w:t>
      </w:r>
      <w:proofErr w:type="spellEnd"/>
      <w:r w:rsidRPr="004E1FB0">
        <w:rPr>
          <w:rFonts w:ascii="Times New Roman" w:hAnsi="Times New Roman"/>
        </w:rPr>
        <w:t xml:space="preserve"> gydyti negalima.</w:t>
      </w:r>
    </w:p>
    <w:p w14:paraId="0C9C2D0B" w14:textId="77777777" w:rsidR="00C044F2" w:rsidRPr="004E1FB0" w:rsidRDefault="00C044F2" w:rsidP="00C044F2">
      <w:pPr>
        <w:spacing w:after="0" w:line="240" w:lineRule="auto"/>
        <w:rPr>
          <w:rFonts w:ascii="Times New Roman" w:hAnsi="Times New Roman"/>
          <w:u w:val="single"/>
        </w:rPr>
      </w:pPr>
    </w:p>
    <w:p w14:paraId="5E78B41E" w14:textId="77777777" w:rsidR="00C044F2" w:rsidRPr="004E1FB0" w:rsidRDefault="00C044F2" w:rsidP="00C044F2">
      <w:pPr>
        <w:spacing w:after="0" w:line="240" w:lineRule="auto"/>
        <w:rPr>
          <w:rFonts w:ascii="Times New Roman" w:hAnsi="Times New Roman"/>
          <w:u w:val="single"/>
        </w:rPr>
      </w:pPr>
      <w:r w:rsidRPr="004E1FB0">
        <w:rPr>
          <w:rFonts w:ascii="Times New Roman" w:hAnsi="Times New Roman"/>
          <w:u w:val="single"/>
        </w:rPr>
        <w:t>Vartojimo metodas</w:t>
      </w:r>
    </w:p>
    <w:p w14:paraId="57A2DAC8"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Reikia nuryti visą tabletę, užsigeriant skysčiu.</w:t>
      </w:r>
    </w:p>
    <w:p w14:paraId="1DB01C7A" w14:textId="77777777" w:rsidR="00C044F2" w:rsidRPr="004E1FB0" w:rsidRDefault="00C044F2" w:rsidP="00C044F2">
      <w:pPr>
        <w:spacing w:after="0" w:line="240" w:lineRule="auto"/>
        <w:rPr>
          <w:rFonts w:ascii="Times New Roman" w:hAnsi="Times New Roman"/>
        </w:rPr>
      </w:pPr>
    </w:p>
    <w:p w14:paraId="0841246E" w14:textId="77777777" w:rsidR="00C044F2" w:rsidRPr="004E1FB0" w:rsidRDefault="00C044F2" w:rsidP="00C044F2">
      <w:pPr>
        <w:tabs>
          <w:tab w:val="left" w:pos="567"/>
        </w:tabs>
        <w:spacing w:after="0" w:line="240" w:lineRule="auto"/>
        <w:rPr>
          <w:rFonts w:ascii="Times New Roman" w:hAnsi="Times New Roman"/>
          <w:b/>
        </w:rPr>
      </w:pPr>
      <w:bookmarkStart w:id="17" w:name="_Toc129243104"/>
      <w:bookmarkStart w:id="18" w:name="_Toc129243229"/>
      <w:r w:rsidRPr="004E1FB0">
        <w:rPr>
          <w:rFonts w:ascii="Times New Roman" w:hAnsi="Times New Roman"/>
          <w:b/>
        </w:rPr>
        <w:t>4.3</w:t>
      </w:r>
      <w:r w:rsidRPr="004E1FB0">
        <w:rPr>
          <w:rFonts w:ascii="Times New Roman" w:hAnsi="Times New Roman"/>
          <w:b/>
        </w:rPr>
        <w:tab/>
        <w:t>Kontraindikacijos</w:t>
      </w:r>
      <w:bookmarkEnd w:id="17"/>
      <w:bookmarkEnd w:id="18"/>
    </w:p>
    <w:p w14:paraId="461F349A" w14:textId="77777777" w:rsidR="00C044F2" w:rsidRPr="004E1FB0" w:rsidRDefault="00C044F2" w:rsidP="00C044F2">
      <w:pPr>
        <w:spacing w:after="0" w:line="240" w:lineRule="auto"/>
        <w:rPr>
          <w:rFonts w:ascii="Times New Roman" w:hAnsi="Times New Roman"/>
        </w:rPr>
      </w:pPr>
    </w:p>
    <w:p w14:paraId="3631CAF7"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lastRenderedPageBreak/>
        <w:t>Negalima vartoti vaikų ir moterų gydymui (žr.</w:t>
      </w:r>
      <w:r>
        <w:rPr>
          <w:rFonts w:ascii="Times New Roman" w:hAnsi="Times New Roman"/>
        </w:rPr>
        <w:t> </w:t>
      </w:r>
      <w:r w:rsidRPr="004E1FB0">
        <w:rPr>
          <w:rFonts w:ascii="Times New Roman" w:hAnsi="Times New Roman"/>
        </w:rPr>
        <w:t>4.6</w:t>
      </w:r>
      <w:r>
        <w:rPr>
          <w:rFonts w:ascii="Times New Roman" w:hAnsi="Times New Roman"/>
        </w:rPr>
        <w:t> </w:t>
      </w:r>
      <w:r w:rsidRPr="004E1FB0">
        <w:rPr>
          <w:rFonts w:ascii="Times New Roman" w:hAnsi="Times New Roman"/>
        </w:rPr>
        <w:t>skyrių).</w:t>
      </w:r>
    </w:p>
    <w:p w14:paraId="2F444976" w14:textId="77777777" w:rsidR="00C044F2" w:rsidRPr="004E1FB0" w:rsidRDefault="00C044F2" w:rsidP="00C044F2">
      <w:pPr>
        <w:spacing w:after="0" w:line="240" w:lineRule="auto"/>
        <w:rPr>
          <w:rFonts w:ascii="Times New Roman" w:hAnsi="Times New Roman"/>
        </w:rPr>
      </w:pPr>
    </w:p>
    <w:p w14:paraId="69C304A3" w14:textId="77777777" w:rsidR="00C044F2" w:rsidRPr="004E1FB0" w:rsidRDefault="00C044F2" w:rsidP="00C044F2">
      <w:pPr>
        <w:spacing w:after="0" w:line="240" w:lineRule="auto"/>
        <w:rPr>
          <w:rFonts w:ascii="Times New Roman" w:hAnsi="Times New Roman"/>
        </w:rPr>
      </w:pPr>
      <w:r>
        <w:rPr>
          <w:rFonts w:ascii="Times New Roman" w:eastAsia="Times New Roman" w:hAnsi="Times New Roman" w:cs="Times New Roman"/>
        </w:rPr>
        <w:t>P</w:t>
      </w:r>
      <w:r w:rsidRPr="004A4048">
        <w:rPr>
          <w:rFonts w:ascii="Times New Roman" w:eastAsia="Times New Roman" w:hAnsi="Times New Roman" w:cs="Times New Roman"/>
        </w:rPr>
        <w:t>adidėj</w:t>
      </w:r>
      <w:r>
        <w:rPr>
          <w:rFonts w:ascii="Times New Roman" w:eastAsia="Times New Roman" w:hAnsi="Times New Roman" w:cs="Times New Roman"/>
        </w:rPr>
        <w:t>ęs</w:t>
      </w:r>
      <w:r w:rsidRPr="004A4048">
        <w:rPr>
          <w:rFonts w:ascii="Times New Roman" w:eastAsia="Times New Roman" w:hAnsi="Times New Roman" w:cs="Times New Roman"/>
        </w:rPr>
        <w:t xml:space="preserve"> jautrum</w:t>
      </w:r>
      <w:r>
        <w:rPr>
          <w:rFonts w:ascii="Times New Roman" w:eastAsia="Times New Roman" w:hAnsi="Times New Roman" w:cs="Times New Roman"/>
        </w:rPr>
        <w:t>as</w:t>
      </w:r>
      <w:r w:rsidRPr="004E1FB0">
        <w:rPr>
          <w:rFonts w:ascii="Times New Roman" w:hAnsi="Times New Roman"/>
        </w:rPr>
        <w:t xml:space="preserve"> veikliajai arba bet kuriai 6.1</w:t>
      </w:r>
      <w:r>
        <w:rPr>
          <w:rFonts w:ascii="Times New Roman" w:hAnsi="Times New Roman"/>
        </w:rPr>
        <w:t> </w:t>
      </w:r>
      <w:r w:rsidRPr="004E1FB0">
        <w:rPr>
          <w:rFonts w:ascii="Times New Roman" w:hAnsi="Times New Roman"/>
        </w:rPr>
        <w:t>skyriuje nurodytai pagalbinei medžiagai.</w:t>
      </w:r>
    </w:p>
    <w:p w14:paraId="7995DA12" w14:textId="77777777" w:rsidR="00C044F2" w:rsidRPr="004E1FB0" w:rsidRDefault="00C044F2" w:rsidP="00C044F2">
      <w:pPr>
        <w:spacing w:after="0" w:line="240" w:lineRule="auto"/>
        <w:rPr>
          <w:rFonts w:ascii="Times New Roman" w:hAnsi="Times New Roman"/>
        </w:rPr>
      </w:pPr>
    </w:p>
    <w:p w14:paraId="04DBE439"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Negalima vartoti kartu su </w:t>
      </w:r>
      <w:proofErr w:type="spellStart"/>
      <w:r w:rsidRPr="004E1FB0">
        <w:rPr>
          <w:rFonts w:ascii="Times New Roman" w:hAnsi="Times New Roman"/>
        </w:rPr>
        <w:t>terfenadinu</w:t>
      </w:r>
      <w:proofErr w:type="spellEnd"/>
      <w:r w:rsidRPr="004E1FB0">
        <w:rPr>
          <w:rFonts w:ascii="Times New Roman" w:hAnsi="Times New Roman"/>
        </w:rPr>
        <w:t xml:space="preserve">, </w:t>
      </w:r>
      <w:proofErr w:type="spellStart"/>
      <w:r w:rsidRPr="004E1FB0">
        <w:rPr>
          <w:rFonts w:ascii="Times New Roman" w:hAnsi="Times New Roman"/>
        </w:rPr>
        <w:t>astemizolu</w:t>
      </w:r>
      <w:proofErr w:type="spellEnd"/>
      <w:r w:rsidRPr="004E1FB0">
        <w:rPr>
          <w:rFonts w:ascii="Times New Roman" w:hAnsi="Times New Roman"/>
        </w:rPr>
        <w:t xml:space="preserve"> ar </w:t>
      </w:r>
      <w:proofErr w:type="spellStart"/>
      <w:r w:rsidRPr="004E1FB0">
        <w:rPr>
          <w:rFonts w:ascii="Times New Roman" w:hAnsi="Times New Roman"/>
        </w:rPr>
        <w:t>cizapridu</w:t>
      </w:r>
      <w:proofErr w:type="spellEnd"/>
      <w:r w:rsidRPr="004E1FB0">
        <w:rPr>
          <w:rFonts w:ascii="Times New Roman" w:hAnsi="Times New Roman"/>
        </w:rPr>
        <w:t xml:space="preserve"> (žr.</w:t>
      </w:r>
      <w:r>
        <w:rPr>
          <w:rFonts w:ascii="Times New Roman" w:hAnsi="Times New Roman"/>
        </w:rPr>
        <w:t> </w:t>
      </w:r>
      <w:r w:rsidRPr="004E1FB0">
        <w:rPr>
          <w:rFonts w:ascii="Times New Roman" w:hAnsi="Times New Roman"/>
        </w:rPr>
        <w:t>4.5</w:t>
      </w:r>
      <w:r>
        <w:rPr>
          <w:rFonts w:ascii="Times New Roman" w:hAnsi="Times New Roman"/>
        </w:rPr>
        <w:t> </w:t>
      </w:r>
      <w:r w:rsidRPr="004E1FB0">
        <w:rPr>
          <w:rFonts w:ascii="Times New Roman" w:hAnsi="Times New Roman"/>
        </w:rPr>
        <w:t>skyrių).</w:t>
      </w:r>
    </w:p>
    <w:p w14:paraId="02CEFF9B" w14:textId="77777777" w:rsidR="00C044F2" w:rsidRPr="004E1FB0" w:rsidRDefault="00C044F2" w:rsidP="00C044F2">
      <w:pPr>
        <w:spacing w:after="0" w:line="240" w:lineRule="auto"/>
        <w:rPr>
          <w:rFonts w:ascii="Times New Roman" w:hAnsi="Times New Roman"/>
        </w:rPr>
      </w:pPr>
    </w:p>
    <w:p w14:paraId="5A3086D1" w14:textId="77777777" w:rsidR="00C044F2" w:rsidRPr="004E1FB0" w:rsidRDefault="00C044F2" w:rsidP="00C044F2">
      <w:pPr>
        <w:tabs>
          <w:tab w:val="left" w:pos="567"/>
        </w:tabs>
        <w:spacing w:after="0" w:line="240" w:lineRule="auto"/>
        <w:rPr>
          <w:rFonts w:ascii="Times New Roman" w:hAnsi="Times New Roman"/>
          <w:b/>
        </w:rPr>
      </w:pPr>
      <w:bookmarkStart w:id="19" w:name="_Toc129243105"/>
      <w:bookmarkStart w:id="20" w:name="_Toc129243230"/>
      <w:r w:rsidRPr="004E1FB0">
        <w:rPr>
          <w:rFonts w:ascii="Times New Roman" w:hAnsi="Times New Roman"/>
          <w:b/>
        </w:rPr>
        <w:t>4.4</w:t>
      </w:r>
      <w:r w:rsidRPr="004E1FB0">
        <w:rPr>
          <w:rFonts w:ascii="Times New Roman" w:hAnsi="Times New Roman"/>
          <w:b/>
        </w:rPr>
        <w:tab/>
        <w:t>Specialūs įspėjimai ir atsargumo priemonės</w:t>
      </w:r>
      <w:bookmarkEnd w:id="19"/>
      <w:bookmarkEnd w:id="20"/>
    </w:p>
    <w:p w14:paraId="12B0F1E6" w14:textId="77777777" w:rsidR="00C044F2" w:rsidRPr="004E1FB0" w:rsidRDefault="00C044F2" w:rsidP="00C044F2">
      <w:pPr>
        <w:spacing w:after="0" w:line="240" w:lineRule="auto"/>
        <w:rPr>
          <w:rFonts w:ascii="Times New Roman" w:hAnsi="Times New Roman"/>
        </w:rPr>
      </w:pPr>
    </w:p>
    <w:p w14:paraId="293CB33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Pradedant gydymą, </w:t>
      </w:r>
      <w:r>
        <w:rPr>
          <w:rFonts w:ascii="Times New Roman" w:hAnsi="Times New Roman"/>
        </w:rPr>
        <w:t>pacientą</w:t>
      </w:r>
      <w:r w:rsidRPr="004E1FB0">
        <w:rPr>
          <w:rFonts w:ascii="Times New Roman" w:hAnsi="Times New Roman"/>
        </w:rPr>
        <w:t xml:space="preserve"> turi tiesiogiai stebėti specialistas.</w:t>
      </w:r>
    </w:p>
    <w:p w14:paraId="18B4E4DC" w14:textId="77777777" w:rsidR="00C044F2" w:rsidRPr="004E1FB0" w:rsidRDefault="00C044F2" w:rsidP="00C044F2">
      <w:pPr>
        <w:spacing w:after="0" w:line="240" w:lineRule="auto"/>
        <w:rPr>
          <w:rFonts w:ascii="Times New Roman" w:hAnsi="Times New Roman"/>
        </w:rPr>
      </w:pPr>
    </w:p>
    <w:p w14:paraId="6EBC7A26"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Bikalutamidas</w:t>
      </w:r>
      <w:proofErr w:type="spellEnd"/>
      <w:r w:rsidRPr="004E1FB0">
        <w:rPr>
          <w:rFonts w:ascii="Times New Roman" w:hAnsi="Times New Roman"/>
        </w:rPr>
        <w:t xml:space="preserve"> ekstensyviai </w:t>
      </w:r>
      <w:proofErr w:type="spellStart"/>
      <w:r w:rsidRPr="004E1FB0">
        <w:rPr>
          <w:rFonts w:ascii="Times New Roman" w:hAnsi="Times New Roman"/>
        </w:rPr>
        <w:t>metabolizuojamas</w:t>
      </w:r>
      <w:proofErr w:type="spellEnd"/>
      <w:r w:rsidRPr="004E1FB0">
        <w:rPr>
          <w:rFonts w:ascii="Times New Roman" w:hAnsi="Times New Roman"/>
        </w:rPr>
        <w:t xml:space="preserve"> kepenyse. Tyrimų rezultatai rodo, kad pacientų, kuriems yra sunkus kepenų funkcijos sutrikimas, organizme preparato eliminacija gali būti lėtesnė, todėl daugiau jo gali kauptis. Todėl pacientus, kurių kepenų funkcijos sutrikimas yra nuo vidutinio iki sunkaus laipsnio, </w:t>
      </w:r>
      <w:proofErr w:type="spellStart"/>
      <w:r w:rsidRPr="004E1FB0">
        <w:rPr>
          <w:rFonts w:ascii="Times New Roman" w:hAnsi="Times New Roman"/>
        </w:rPr>
        <w:t>bikalutamidu</w:t>
      </w:r>
      <w:proofErr w:type="spellEnd"/>
      <w:r w:rsidRPr="004E1FB0">
        <w:rPr>
          <w:rFonts w:ascii="Times New Roman" w:hAnsi="Times New Roman"/>
        </w:rPr>
        <w:t xml:space="preserve"> gydyti reikia atsargiai.</w:t>
      </w:r>
    </w:p>
    <w:p w14:paraId="4FA706C7" w14:textId="77777777" w:rsidR="00C044F2" w:rsidRPr="004E1FB0" w:rsidRDefault="00C044F2" w:rsidP="00C044F2">
      <w:pPr>
        <w:spacing w:after="0" w:line="240" w:lineRule="auto"/>
        <w:rPr>
          <w:rFonts w:ascii="Times New Roman" w:hAnsi="Times New Roman"/>
        </w:rPr>
      </w:pPr>
    </w:p>
    <w:p w14:paraId="55BBED9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Gydymo metu būtina periodiškai tirti kepenų funkciją, kad būtų galima pastebėti pokyčius. Dauguma pokyčių tikėtini pirmaisiais šešiais gydymo </w:t>
      </w:r>
      <w:proofErr w:type="spellStart"/>
      <w:r w:rsidRPr="004E1FB0">
        <w:rPr>
          <w:rFonts w:ascii="Times New Roman" w:hAnsi="Times New Roman"/>
        </w:rPr>
        <w:t>bikalutamidu</w:t>
      </w:r>
      <w:proofErr w:type="spellEnd"/>
      <w:r w:rsidRPr="004E1FB0">
        <w:rPr>
          <w:rFonts w:ascii="Times New Roman" w:hAnsi="Times New Roman"/>
        </w:rPr>
        <w:t xml:space="preserve"> mėnesiais.</w:t>
      </w:r>
    </w:p>
    <w:p w14:paraId="25977A67" w14:textId="77777777" w:rsidR="00C044F2" w:rsidRPr="004E1FB0" w:rsidRDefault="00C044F2" w:rsidP="00C044F2">
      <w:pPr>
        <w:spacing w:after="0" w:line="240" w:lineRule="auto"/>
        <w:rPr>
          <w:rFonts w:ascii="Times New Roman" w:hAnsi="Times New Roman"/>
        </w:rPr>
      </w:pPr>
    </w:p>
    <w:p w14:paraId="3F3F7724"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Gydant </w:t>
      </w:r>
      <w:proofErr w:type="spellStart"/>
      <w:r w:rsidRPr="004E1FB0">
        <w:rPr>
          <w:rFonts w:ascii="Times New Roman" w:hAnsi="Times New Roman"/>
        </w:rPr>
        <w:t>bikalutamidu</w:t>
      </w:r>
      <w:proofErr w:type="spellEnd"/>
      <w:r w:rsidRPr="004E1FB0">
        <w:rPr>
          <w:rFonts w:ascii="Times New Roman" w:hAnsi="Times New Roman"/>
        </w:rPr>
        <w:t>, retais atvejais atsirasdavo sunki kepenų pažaida, buvo pranešimų apie mirtimi pasibaigusius atvejus (žr.</w:t>
      </w:r>
      <w:r>
        <w:rPr>
          <w:rFonts w:ascii="Times New Roman" w:hAnsi="Times New Roman"/>
        </w:rPr>
        <w:t> </w:t>
      </w:r>
      <w:r w:rsidRPr="004E1FB0">
        <w:rPr>
          <w:rFonts w:ascii="Times New Roman" w:hAnsi="Times New Roman"/>
        </w:rPr>
        <w:t>4.8</w:t>
      </w:r>
      <w:r>
        <w:rPr>
          <w:rFonts w:ascii="Times New Roman" w:hAnsi="Times New Roman"/>
        </w:rPr>
        <w:t> </w:t>
      </w:r>
      <w:r w:rsidRPr="004E1FB0">
        <w:rPr>
          <w:rFonts w:ascii="Times New Roman" w:hAnsi="Times New Roman"/>
        </w:rPr>
        <w:t xml:space="preserve">skyrių). Atsiradus sunkių kepenų funkcijos pokyčių, šio medikamento vartojimą reikia nutraukti. </w:t>
      </w:r>
    </w:p>
    <w:p w14:paraId="00CA82FD" w14:textId="77777777" w:rsidR="00C044F2" w:rsidRPr="004E1FB0" w:rsidRDefault="00C044F2" w:rsidP="00C044F2">
      <w:pPr>
        <w:spacing w:after="0" w:line="240" w:lineRule="auto"/>
        <w:rPr>
          <w:rFonts w:ascii="Times New Roman" w:hAnsi="Times New Roman"/>
        </w:rPr>
      </w:pPr>
    </w:p>
    <w:p w14:paraId="740FCE64"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Buvo pastebėta, kad vyrams, vartojantiems LHISH </w:t>
      </w:r>
      <w:proofErr w:type="spellStart"/>
      <w:r w:rsidRPr="004E1FB0">
        <w:rPr>
          <w:rFonts w:ascii="Times New Roman" w:hAnsi="Times New Roman"/>
        </w:rPr>
        <w:t>agonistų</w:t>
      </w:r>
      <w:proofErr w:type="spellEnd"/>
      <w:r w:rsidRPr="004E1FB0">
        <w:rPr>
          <w:rFonts w:ascii="Times New Roman" w:hAnsi="Times New Roman"/>
        </w:rPr>
        <w:t xml:space="preserve">, sumažėja gliukozės tolerancija. Dėl to gali pasireikšti cukrinis diabetas, o pacientams, kurie jau serga šia liga, – </w:t>
      </w:r>
      <w:proofErr w:type="spellStart"/>
      <w:r w:rsidRPr="004E1FB0">
        <w:rPr>
          <w:rFonts w:ascii="Times New Roman" w:hAnsi="Times New Roman"/>
        </w:rPr>
        <w:t>glikeminės</w:t>
      </w:r>
      <w:proofErr w:type="spellEnd"/>
      <w:r w:rsidRPr="004E1FB0">
        <w:rPr>
          <w:rFonts w:ascii="Times New Roman" w:hAnsi="Times New Roman"/>
        </w:rPr>
        <w:t xml:space="preserve"> kontrolės praradimas. Todėl būtina apsvarstyti, ar pacientams, vartojantiems LHISH </w:t>
      </w:r>
      <w:proofErr w:type="spellStart"/>
      <w:r w:rsidRPr="004E1FB0">
        <w:rPr>
          <w:rFonts w:ascii="Times New Roman" w:hAnsi="Times New Roman"/>
        </w:rPr>
        <w:t>agonistų</w:t>
      </w:r>
      <w:proofErr w:type="spellEnd"/>
      <w:r w:rsidRPr="004E1FB0">
        <w:rPr>
          <w:rFonts w:ascii="Times New Roman" w:hAnsi="Times New Roman"/>
        </w:rPr>
        <w:t xml:space="preserve"> kartu su </w:t>
      </w:r>
      <w:proofErr w:type="spellStart"/>
      <w:r w:rsidRPr="004E1FB0">
        <w:rPr>
          <w:rFonts w:ascii="Times New Roman" w:hAnsi="Times New Roman"/>
        </w:rPr>
        <w:t>bikalutamidu</w:t>
      </w:r>
      <w:proofErr w:type="spellEnd"/>
      <w:r w:rsidRPr="004E1FB0">
        <w:rPr>
          <w:rFonts w:ascii="Times New Roman" w:hAnsi="Times New Roman"/>
        </w:rPr>
        <w:t>, nevertėtų dažnai tikrinti gliukozės kiekio kraujyje.</w:t>
      </w:r>
    </w:p>
    <w:p w14:paraId="1D6DD229" w14:textId="77777777" w:rsidR="00C044F2" w:rsidRPr="004E1FB0" w:rsidRDefault="00C044F2" w:rsidP="00C044F2">
      <w:pPr>
        <w:spacing w:after="0" w:line="240" w:lineRule="auto"/>
        <w:rPr>
          <w:rFonts w:ascii="Times New Roman" w:hAnsi="Times New Roman"/>
        </w:rPr>
      </w:pPr>
    </w:p>
    <w:p w14:paraId="19242944"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Bikalutamidas</w:t>
      </w:r>
      <w:proofErr w:type="spellEnd"/>
      <w:r w:rsidRPr="004E1FB0">
        <w:rPr>
          <w:rFonts w:ascii="Times New Roman" w:hAnsi="Times New Roman"/>
        </w:rPr>
        <w:t xml:space="preserve"> slopina </w:t>
      </w:r>
      <w:proofErr w:type="spellStart"/>
      <w:r w:rsidRPr="004E1FB0">
        <w:rPr>
          <w:rFonts w:ascii="Times New Roman" w:hAnsi="Times New Roman"/>
        </w:rPr>
        <w:t>citochromą</w:t>
      </w:r>
      <w:proofErr w:type="spellEnd"/>
      <w:r w:rsidRPr="004E1FB0">
        <w:rPr>
          <w:rFonts w:ascii="Times New Roman" w:hAnsi="Times New Roman"/>
        </w:rPr>
        <w:t xml:space="preserve"> P450</w:t>
      </w:r>
      <w:r>
        <w:rPr>
          <w:rFonts w:ascii="Times New Roman" w:hAnsi="Times New Roman"/>
        </w:rPr>
        <w:t> </w:t>
      </w:r>
      <w:r w:rsidRPr="004E1FB0">
        <w:rPr>
          <w:rFonts w:ascii="Times New Roman" w:hAnsi="Times New Roman"/>
        </w:rPr>
        <w:t xml:space="preserve">(CYP3A4), todėl būtinas atsargumas skiriant jį kartu su kitais vaistiniais preparatais, pagrinde </w:t>
      </w:r>
      <w:proofErr w:type="spellStart"/>
      <w:r w:rsidRPr="004E1FB0">
        <w:rPr>
          <w:rFonts w:ascii="Times New Roman" w:hAnsi="Times New Roman"/>
        </w:rPr>
        <w:t>metabolizuojamais</w:t>
      </w:r>
      <w:proofErr w:type="spellEnd"/>
      <w:r w:rsidRPr="004E1FB0">
        <w:rPr>
          <w:rFonts w:ascii="Times New Roman" w:hAnsi="Times New Roman"/>
        </w:rPr>
        <w:t xml:space="preserve"> CYP3A4</w:t>
      </w:r>
      <w:r>
        <w:rPr>
          <w:rFonts w:ascii="Times New Roman" w:hAnsi="Times New Roman"/>
        </w:rPr>
        <w:t> </w:t>
      </w:r>
      <w:r w:rsidRPr="004E1FB0">
        <w:rPr>
          <w:rFonts w:ascii="Times New Roman" w:hAnsi="Times New Roman"/>
        </w:rPr>
        <w:t>(žr.</w:t>
      </w:r>
      <w:r>
        <w:rPr>
          <w:rFonts w:ascii="Times New Roman" w:hAnsi="Times New Roman"/>
        </w:rPr>
        <w:t> </w:t>
      </w:r>
      <w:r w:rsidRPr="004E1FB0">
        <w:rPr>
          <w:rFonts w:ascii="Times New Roman" w:hAnsi="Times New Roman"/>
        </w:rPr>
        <w:t>4.3</w:t>
      </w:r>
      <w:r>
        <w:rPr>
          <w:rFonts w:ascii="Times New Roman" w:hAnsi="Times New Roman"/>
        </w:rPr>
        <w:t> </w:t>
      </w:r>
      <w:r w:rsidRPr="004E1FB0">
        <w:rPr>
          <w:rFonts w:ascii="Times New Roman" w:hAnsi="Times New Roman"/>
        </w:rPr>
        <w:t>ir 4.5</w:t>
      </w:r>
      <w:r>
        <w:rPr>
          <w:rFonts w:ascii="Times New Roman" w:hAnsi="Times New Roman"/>
        </w:rPr>
        <w:t> </w:t>
      </w:r>
      <w:r w:rsidRPr="004E1FB0">
        <w:rPr>
          <w:rFonts w:ascii="Times New Roman" w:hAnsi="Times New Roman"/>
        </w:rPr>
        <w:t>skyrius).</w:t>
      </w:r>
    </w:p>
    <w:p w14:paraId="1B4FDC4A" w14:textId="77777777" w:rsidR="00C044F2" w:rsidRPr="004E1FB0" w:rsidRDefault="00C044F2" w:rsidP="00C044F2">
      <w:pPr>
        <w:spacing w:after="0" w:line="240" w:lineRule="auto"/>
        <w:rPr>
          <w:rFonts w:ascii="Times New Roman" w:hAnsi="Times New Roman"/>
        </w:rPr>
      </w:pPr>
    </w:p>
    <w:p w14:paraId="61C2BA67" w14:textId="6F95693B"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Pacientams, kuriems yra retas paveldėtas </w:t>
      </w:r>
      <w:proofErr w:type="spellStart"/>
      <w:r w:rsidRPr="004E1FB0">
        <w:rPr>
          <w:rFonts w:ascii="Times New Roman" w:hAnsi="Times New Roman"/>
        </w:rPr>
        <w:t>galaktozės</w:t>
      </w:r>
      <w:proofErr w:type="spellEnd"/>
      <w:r w:rsidRPr="004E1FB0">
        <w:rPr>
          <w:rFonts w:ascii="Times New Roman" w:hAnsi="Times New Roman"/>
        </w:rPr>
        <w:t xml:space="preserve"> </w:t>
      </w:r>
      <w:proofErr w:type="spellStart"/>
      <w:r w:rsidRPr="004E1FB0">
        <w:rPr>
          <w:rFonts w:ascii="Times New Roman" w:hAnsi="Times New Roman"/>
        </w:rPr>
        <w:t>netoleravimas</w:t>
      </w:r>
      <w:proofErr w:type="spellEnd"/>
      <w:r w:rsidRPr="004E1FB0">
        <w:rPr>
          <w:rFonts w:ascii="Times New Roman" w:hAnsi="Times New Roman"/>
        </w:rPr>
        <w:t>,</w:t>
      </w:r>
      <w:r w:rsidR="00EA6A89">
        <w:rPr>
          <w:rFonts w:ascii="Times New Roman" w:hAnsi="Times New Roman"/>
        </w:rPr>
        <w:t xml:space="preserve"> visiškas</w:t>
      </w:r>
      <w:r w:rsidRPr="004E1FB0">
        <w:rPr>
          <w:rFonts w:ascii="Times New Roman" w:hAnsi="Times New Roman"/>
          <w:i/>
        </w:rPr>
        <w:t xml:space="preserve"> </w:t>
      </w:r>
      <w:r w:rsidRPr="004E1FB0">
        <w:rPr>
          <w:rFonts w:ascii="Times New Roman" w:hAnsi="Times New Roman"/>
        </w:rPr>
        <w:t xml:space="preserve">laktazės stygius arba gliukozės ir </w:t>
      </w:r>
      <w:proofErr w:type="spellStart"/>
      <w:r w:rsidRPr="004E1FB0">
        <w:rPr>
          <w:rFonts w:ascii="Times New Roman" w:hAnsi="Times New Roman"/>
        </w:rPr>
        <w:t>galaktozės</w:t>
      </w:r>
      <w:proofErr w:type="spellEnd"/>
      <w:r w:rsidRPr="004E1FB0">
        <w:rPr>
          <w:rFonts w:ascii="Times New Roman" w:hAnsi="Times New Roman"/>
        </w:rPr>
        <w:t xml:space="preserve"> </w:t>
      </w:r>
      <w:proofErr w:type="spellStart"/>
      <w:r w:rsidRPr="004E1FB0">
        <w:rPr>
          <w:rFonts w:ascii="Times New Roman" w:hAnsi="Times New Roman"/>
        </w:rPr>
        <w:t>malabsorbcija</w:t>
      </w:r>
      <w:proofErr w:type="spellEnd"/>
      <w:r w:rsidRPr="004E1FB0">
        <w:rPr>
          <w:rFonts w:ascii="Times New Roman" w:hAnsi="Times New Roman"/>
        </w:rPr>
        <w:t>, šio vaistinio preparato vartoti negalima.</w:t>
      </w:r>
    </w:p>
    <w:p w14:paraId="66102A4D" w14:textId="77777777" w:rsidR="00EA6A89" w:rsidRDefault="00EA6A89" w:rsidP="00EA6A89">
      <w:pPr>
        <w:spacing w:after="0" w:line="240" w:lineRule="auto"/>
        <w:rPr>
          <w:rFonts w:ascii="Times New Roman" w:hAnsi="Times New Roman"/>
        </w:rPr>
      </w:pPr>
    </w:p>
    <w:p w14:paraId="0675F21D" w14:textId="7DAC8E9F" w:rsidR="00C044F2" w:rsidRPr="004E1FB0" w:rsidRDefault="00EA6A89" w:rsidP="00EA6A89">
      <w:pPr>
        <w:spacing w:after="0" w:line="240" w:lineRule="auto"/>
        <w:rPr>
          <w:rFonts w:ascii="Times New Roman" w:hAnsi="Times New Roman"/>
        </w:rPr>
      </w:pPr>
      <w:r w:rsidRPr="00EA6A89">
        <w:rPr>
          <w:rFonts w:ascii="Times New Roman" w:hAnsi="Times New Roman"/>
        </w:rPr>
        <w:t>Šio vaist</w:t>
      </w:r>
      <w:r w:rsidR="009F6926">
        <w:rPr>
          <w:rFonts w:ascii="Times New Roman" w:hAnsi="Times New Roman"/>
        </w:rPr>
        <w:t>ini</w:t>
      </w:r>
      <w:r w:rsidRPr="00EA6A89">
        <w:rPr>
          <w:rFonts w:ascii="Times New Roman" w:hAnsi="Times New Roman"/>
        </w:rPr>
        <w:t xml:space="preserve">o </w:t>
      </w:r>
      <w:r w:rsidR="009F6926">
        <w:rPr>
          <w:rFonts w:ascii="Times New Roman" w:hAnsi="Times New Roman"/>
        </w:rPr>
        <w:t xml:space="preserve">preparato </w:t>
      </w:r>
      <w:r w:rsidRPr="00EA6A89">
        <w:rPr>
          <w:rFonts w:ascii="Times New Roman" w:hAnsi="Times New Roman"/>
        </w:rPr>
        <w:t>vienoje tabletėje yra mažiau kaip 1</w:t>
      </w:r>
      <w:r w:rsidR="009F6926">
        <w:rPr>
          <w:rFonts w:ascii="Times New Roman" w:hAnsi="Times New Roman"/>
        </w:rPr>
        <w:t> </w:t>
      </w:r>
      <w:proofErr w:type="spellStart"/>
      <w:r w:rsidRPr="00EA6A89">
        <w:rPr>
          <w:rFonts w:ascii="Times New Roman" w:hAnsi="Times New Roman"/>
        </w:rPr>
        <w:t>mmol</w:t>
      </w:r>
      <w:proofErr w:type="spellEnd"/>
      <w:r w:rsidRPr="00EA6A89">
        <w:rPr>
          <w:rFonts w:ascii="Times New Roman" w:hAnsi="Times New Roman"/>
        </w:rPr>
        <w:t xml:space="preserve"> (23</w:t>
      </w:r>
      <w:r w:rsidR="009F6926">
        <w:rPr>
          <w:rFonts w:ascii="Times New Roman" w:hAnsi="Times New Roman"/>
        </w:rPr>
        <w:t> </w:t>
      </w:r>
      <w:r w:rsidRPr="00EA6A89">
        <w:rPr>
          <w:rFonts w:ascii="Times New Roman" w:hAnsi="Times New Roman"/>
        </w:rPr>
        <w:t>mg) natrio, t.</w:t>
      </w:r>
      <w:r w:rsidR="009F6926">
        <w:rPr>
          <w:rFonts w:ascii="Times New Roman" w:hAnsi="Times New Roman"/>
        </w:rPr>
        <w:t> </w:t>
      </w:r>
      <w:r w:rsidRPr="00EA6A89">
        <w:rPr>
          <w:rFonts w:ascii="Times New Roman" w:hAnsi="Times New Roman"/>
        </w:rPr>
        <w:t>y. jis beveik neturi reikšmės.</w:t>
      </w:r>
    </w:p>
    <w:p w14:paraId="7E74B44B" w14:textId="77777777" w:rsidR="00EA6A89" w:rsidRDefault="00EA6A89" w:rsidP="00C044F2">
      <w:pPr>
        <w:spacing w:after="0" w:line="240" w:lineRule="auto"/>
        <w:rPr>
          <w:rFonts w:ascii="Times New Roman" w:hAnsi="Times New Roman"/>
        </w:rPr>
      </w:pPr>
    </w:p>
    <w:p w14:paraId="75D5FD33" w14:textId="1533C762" w:rsidR="00C044F2" w:rsidRPr="004E1FB0" w:rsidRDefault="00C044F2" w:rsidP="00C044F2">
      <w:pPr>
        <w:spacing w:after="0" w:line="240" w:lineRule="auto"/>
        <w:rPr>
          <w:rFonts w:ascii="Times New Roman" w:hAnsi="Times New Roman"/>
        </w:rPr>
      </w:pPr>
      <w:r w:rsidRPr="004E1FB0">
        <w:rPr>
          <w:rFonts w:ascii="Times New Roman" w:hAnsi="Times New Roman"/>
        </w:rPr>
        <w:t>Androgenų koncentraciją mažinantis gydymas (</w:t>
      </w:r>
      <w:proofErr w:type="spellStart"/>
      <w:r w:rsidRPr="004E1FB0">
        <w:rPr>
          <w:rFonts w:ascii="Times New Roman" w:hAnsi="Times New Roman"/>
        </w:rPr>
        <w:t>deprivacija</w:t>
      </w:r>
      <w:proofErr w:type="spellEnd"/>
      <w:r w:rsidRPr="004E1FB0">
        <w:rPr>
          <w:rFonts w:ascii="Times New Roman" w:hAnsi="Times New Roman"/>
        </w:rPr>
        <w:t>) gali sukelti QT intervalo pailgėjimą</w:t>
      </w:r>
      <w:r w:rsidRPr="004A4048">
        <w:rPr>
          <w:rFonts w:ascii="Times New Roman" w:eastAsia="Times New Roman" w:hAnsi="Times New Roman" w:cs="Times New Roman"/>
        </w:rPr>
        <w:t>.</w:t>
      </w:r>
    </w:p>
    <w:p w14:paraId="2D5F9659"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Pacientams, anksčiau turėjusiems QT intervalo pailgėjimo rizikos faktorių ar pacientams, vartojantiems QT intervalą galinčių pailginti vaistinių preparatų (žr.</w:t>
      </w:r>
      <w:r>
        <w:rPr>
          <w:rFonts w:ascii="Times New Roman" w:hAnsi="Times New Roman"/>
        </w:rPr>
        <w:t> </w:t>
      </w:r>
      <w:r w:rsidRPr="004E1FB0">
        <w:rPr>
          <w:rFonts w:ascii="Times New Roman" w:hAnsi="Times New Roman"/>
        </w:rPr>
        <w:t>4.5</w:t>
      </w:r>
      <w:r>
        <w:rPr>
          <w:rFonts w:ascii="Times New Roman" w:hAnsi="Times New Roman"/>
        </w:rPr>
        <w:t> </w:t>
      </w:r>
      <w:r w:rsidRPr="004E1FB0">
        <w:rPr>
          <w:rFonts w:ascii="Times New Roman" w:hAnsi="Times New Roman"/>
        </w:rPr>
        <w:t xml:space="preserve">skyrių), gydytojai turi įvertinti naudos ir rizikos santykį dėl galimų </w:t>
      </w:r>
      <w:proofErr w:type="spellStart"/>
      <w:r w:rsidRPr="004E1FB0">
        <w:rPr>
          <w:rFonts w:ascii="Times New Roman" w:hAnsi="Times New Roman"/>
          <w:i/>
        </w:rPr>
        <w:t>Torsades</w:t>
      </w:r>
      <w:proofErr w:type="spellEnd"/>
      <w:r w:rsidRPr="004E1FB0">
        <w:rPr>
          <w:rFonts w:ascii="Times New Roman" w:hAnsi="Times New Roman"/>
          <w:i/>
        </w:rPr>
        <w:t xml:space="preserve"> de </w:t>
      </w:r>
      <w:proofErr w:type="spellStart"/>
      <w:r w:rsidRPr="004E1FB0">
        <w:rPr>
          <w:rFonts w:ascii="Times New Roman" w:hAnsi="Times New Roman"/>
          <w:i/>
        </w:rPr>
        <w:t>pointes</w:t>
      </w:r>
      <w:proofErr w:type="spellEnd"/>
      <w:r w:rsidRPr="004E1FB0">
        <w:rPr>
          <w:rFonts w:ascii="Times New Roman" w:hAnsi="Times New Roman"/>
          <w:i/>
        </w:rPr>
        <w:t xml:space="preserve"> </w:t>
      </w:r>
      <w:r w:rsidRPr="004E1FB0">
        <w:rPr>
          <w:rFonts w:ascii="Times New Roman" w:hAnsi="Times New Roman"/>
        </w:rPr>
        <w:t xml:space="preserve">prieš pradedant gydymą </w:t>
      </w:r>
      <w:proofErr w:type="spellStart"/>
      <w:r w:rsidRPr="004E1FB0">
        <w:rPr>
          <w:rFonts w:ascii="Times New Roman" w:hAnsi="Times New Roman"/>
        </w:rPr>
        <w:t>bikalutamidu</w:t>
      </w:r>
      <w:proofErr w:type="spellEnd"/>
      <w:r w:rsidRPr="004E1FB0">
        <w:rPr>
          <w:rFonts w:ascii="Times New Roman" w:hAnsi="Times New Roman"/>
        </w:rPr>
        <w:t>.</w:t>
      </w:r>
    </w:p>
    <w:p w14:paraId="4717A1E2" w14:textId="77777777" w:rsidR="00C044F2" w:rsidRPr="004E1FB0" w:rsidRDefault="00C044F2" w:rsidP="00C044F2">
      <w:pPr>
        <w:spacing w:after="0" w:line="240" w:lineRule="auto"/>
        <w:rPr>
          <w:rFonts w:ascii="Times New Roman" w:hAnsi="Times New Roman"/>
        </w:rPr>
      </w:pPr>
    </w:p>
    <w:p w14:paraId="70AA34DD" w14:textId="77777777" w:rsidR="00C044F2" w:rsidRPr="004E1FB0" w:rsidRDefault="00C044F2" w:rsidP="00C044F2">
      <w:pPr>
        <w:tabs>
          <w:tab w:val="left" w:pos="567"/>
        </w:tabs>
        <w:spacing w:after="0" w:line="240" w:lineRule="auto"/>
        <w:rPr>
          <w:rFonts w:ascii="Times New Roman" w:hAnsi="Times New Roman"/>
          <w:b/>
        </w:rPr>
      </w:pPr>
      <w:bookmarkStart w:id="21" w:name="_Toc129243106"/>
      <w:bookmarkStart w:id="22" w:name="_Toc129243231"/>
      <w:r w:rsidRPr="004E1FB0">
        <w:rPr>
          <w:rFonts w:ascii="Times New Roman" w:hAnsi="Times New Roman"/>
          <w:b/>
        </w:rPr>
        <w:t>4.5</w:t>
      </w:r>
      <w:r w:rsidRPr="004E1FB0">
        <w:rPr>
          <w:rFonts w:ascii="Times New Roman" w:hAnsi="Times New Roman"/>
          <w:b/>
        </w:rPr>
        <w:tab/>
        <w:t>Sąveika su kitais vaistiniais preparatais ir kitokia sąveika</w:t>
      </w:r>
      <w:bookmarkEnd w:id="21"/>
      <w:bookmarkEnd w:id="22"/>
    </w:p>
    <w:p w14:paraId="4CBAF35A" w14:textId="77777777" w:rsidR="00C044F2" w:rsidRPr="004E1FB0" w:rsidRDefault="00C044F2" w:rsidP="00C044F2">
      <w:pPr>
        <w:spacing w:after="0" w:line="240" w:lineRule="auto"/>
        <w:rPr>
          <w:rFonts w:ascii="Times New Roman" w:hAnsi="Times New Roman"/>
        </w:rPr>
      </w:pPr>
    </w:p>
    <w:p w14:paraId="3B16A148" w14:textId="77777777" w:rsidR="00C044F2" w:rsidRPr="004E1FB0" w:rsidRDefault="00C044F2" w:rsidP="00C044F2">
      <w:pPr>
        <w:spacing w:after="0" w:line="240" w:lineRule="auto"/>
      </w:pPr>
      <w:r w:rsidRPr="004E1FB0">
        <w:rPr>
          <w:rFonts w:ascii="Times New Roman" w:hAnsi="Times New Roman"/>
        </w:rPr>
        <w:t xml:space="preserve">Nėra įrodymų apie farmakologinę ir </w:t>
      </w:r>
      <w:proofErr w:type="spellStart"/>
      <w:r w:rsidRPr="004E1FB0">
        <w:rPr>
          <w:rFonts w:ascii="Times New Roman" w:hAnsi="Times New Roman"/>
        </w:rPr>
        <w:t>farmakokinetinę</w:t>
      </w:r>
      <w:proofErr w:type="spellEnd"/>
      <w:r w:rsidRPr="004E1FB0">
        <w:rPr>
          <w:rFonts w:ascii="Times New Roman" w:hAnsi="Times New Roman"/>
        </w:rPr>
        <w:t xml:space="preserve"> </w:t>
      </w:r>
      <w:proofErr w:type="spellStart"/>
      <w:r w:rsidRPr="004E1FB0">
        <w:rPr>
          <w:rFonts w:ascii="Times New Roman" w:hAnsi="Times New Roman"/>
        </w:rPr>
        <w:t>bikalutamido</w:t>
      </w:r>
      <w:proofErr w:type="spellEnd"/>
      <w:r w:rsidRPr="004E1FB0">
        <w:rPr>
          <w:rFonts w:ascii="Times New Roman" w:hAnsi="Times New Roman"/>
        </w:rPr>
        <w:t xml:space="preserve"> ir LHISH analogų sąveiką.</w:t>
      </w:r>
    </w:p>
    <w:p w14:paraId="6E361BF9" w14:textId="77777777" w:rsidR="00C044F2" w:rsidRPr="004E1FB0" w:rsidRDefault="00C044F2" w:rsidP="00C044F2">
      <w:pPr>
        <w:spacing w:after="0" w:line="240" w:lineRule="auto"/>
        <w:rPr>
          <w:rFonts w:ascii="Times New Roman" w:hAnsi="Times New Roman"/>
        </w:rPr>
      </w:pPr>
    </w:p>
    <w:p w14:paraId="2CDC10FA"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Tyrimų </w:t>
      </w:r>
      <w:proofErr w:type="spellStart"/>
      <w:r w:rsidRPr="004E1FB0">
        <w:rPr>
          <w:rFonts w:ascii="Times New Roman" w:hAnsi="Times New Roman"/>
          <w:i/>
        </w:rPr>
        <w:t>in</w:t>
      </w:r>
      <w:proofErr w:type="spellEnd"/>
      <w:r w:rsidRPr="004E1FB0">
        <w:rPr>
          <w:rFonts w:ascii="Times New Roman" w:hAnsi="Times New Roman"/>
          <w:i/>
        </w:rPr>
        <w:t xml:space="preserve"> </w:t>
      </w:r>
      <w:proofErr w:type="spellStart"/>
      <w:r w:rsidRPr="004E1FB0">
        <w:rPr>
          <w:rFonts w:ascii="Times New Roman" w:hAnsi="Times New Roman"/>
          <w:i/>
        </w:rPr>
        <w:t>vitro</w:t>
      </w:r>
      <w:proofErr w:type="spellEnd"/>
      <w:r w:rsidRPr="004E1FB0">
        <w:rPr>
          <w:rFonts w:ascii="Times New Roman" w:hAnsi="Times New Roman"/>
          <w:i/>
        </w:rPr>
        <w:t xml:space="preserve"> </w:t>
      </w:r>
      <w:r w:rsidRPr="004E1FB0">
        <w:rPr>
          <w:rFonts w:ascii="Times New Roman" w:hAnsi="Times New Roman"/>
        </w:rPr>
        <w:t>duomenys rodo, kad R-</w:t>
      </w:r>
      <w:proofErr w:type="spellStart"/>
      <w:r w:rsidRPr="004E1FB0">
        <w:rPr>
          <w:rFonts w:ascii="Times New Roman" w:hAnsi="Times New Roman"/>
        </w:rPr>
        <w:t>bikalutamidas</w:t>
      </w:r>
      <w:proofErr w:type="spellEnd"/>
      <w:r w:rsidRPr="004E1FB0">
        <w:rPr>
          <w:rFonts w:ascii="Times New Roman" w:hAnsi="Times New Roman"/>
        </w:rPr>
        <w:t xml:space="preserve"> slopina CYP3A4, silpniau </w:t>
      </w:r>
      <w:r w:rsidRPr="004E1FB0">
        <w:rPr>
          <w:rFonts w:ascii="Times New Roman" w:hAnsi="Times New Roman"/>
        </w:rPr>
        <w:sym w:font="Symbol" w:char="F02D"/>
      </w:r>
      <w:r w:rsidRPr="004E1FB0">
        <w:rPr>
          <w:rFonts w:ascii="Times New Roman" w:hAnsi="Times New Roman"/>
        </w:rPr>
        <w:t xml:space="preserve"> CYP2C9, 2C19</w:t>
      </w:r>
      <w:r>
        <w:rPr>
          <w:rFonts w:ascii="Times New Roman" w:hAnsi="Times New Roman"/>
        </w:rPr>
        <w:t> </w:t>
      </w:r>
      <w:r w:rsidRPr="004E1FB0">
        <w:rPr>
          <w:rFonts w:ascii="Times New Roman" w:hAnsi="Times New Roman"/>
        </w:rPr>
        <w:t>ir 2D6</w:t>
      </w:r>
      <w:r>
        <w:rPr>
          <w:rFonts w:ascii="Times New Roman" w:hAnsi="Times New Roman"/>
        </w:rPr>
        <w:t> </w:t>
      </w:r>
      <w:r w:rsidRPr="004E1FB0">
        <w:rPr>
          <w:rFonts w:ascii="Times New Roman" w:hAnsi="Times New Roman"/>
        </w:rPr>
        <w:t>aktyvumą.</w:t>
      </w:r>
    </w:p>
    <w:p w14:paraId="1184017E" w14:textId="77777777" w:rsidR="00C044F2" w:rsidRPr="004E1FB0" w:rsidRDefault="00C044F2" w:rsidP="00C044F2">
      <w:pPr>
        <w:spacing w:after="0" w:line="240" w:lineRule="auto"/>
        <w:rPr>
          <w:rFonts w:ascii="Times New Roman" w:hAnsi="Times New Roman"/>
        </w:rPr>
      </w:pPr>
    </w:p>
    <w:p w14:paraId="1039FADF"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Nors klinikiniai tyrimai, kuriuose kaip </w:t>
      </w:r>
      <w:proofErr w:type="spellStart"/>
      <w:r w:rsidRPr="004E1FB0">
        <w:rPr>
          <w:rFonts w:ascii="Times New Roman" w:hAnsi="Times New Roman"/>
        </w:rPr>
        <w:t>citochromo</w:t>
      </w:r>
      <w:proofErr w:type="spellEnd"/>
      <w:r w:rsidRPr="004E1FB0">
        <w:rPr>
          <w:rFonts w:ascii="Times New Roman" w:hAnsi="Times New Roman"/>
        </w:rPr>
        <w:t xml:space="preserve"> P450(CYP) aktyvumo žymuo naudotas </w:t>
      </w:r>
      <w:proofErr w:type="spellStart"/>
      <w:r w:rsidRPr="004E1FB0">
        <w:rPr>
          <w:rFonts w:ascii="Times New Roman" w:hAnsi="Times New Roman"/>
        </w:rPr>
        <w:t>antipirinas</w:t>
      </w:r>
      <w:proofErr w:type="spellEnd"/>
      <w:r w:rsidRPr="004E1FB0">
        <w:rPr>
          <w:rFonts w:ascii="Times New Roman" w:hAnsi="Times New Roman"/>
        </w:rPr>
        <w:t xml:space="preserve">, neparodė galimos akivaizdžios vaistinių preparatų sąveikos su </w:t>
      </w:r>
      <w:proofErr w:type="spellStart"/>
      <w:r w:rsidRPr="004E1FB0">
        <w:rPr>
          <w:rFonts w:ascii="Times New Roman" w:hAnsi="Times New Roman"/>
        </w:rPr>
        <w:t>bikalutamidu</w:t>
      </w:r>
      <w:proofErr w:type="spellEnd"/>
      <w:r w:rsidRPr="004E1FB0">
        <w:rPr>
          <w:rFonts w:ascii="Times New Roman" w:hAnsi="Times New Roman"/>
        </w:rPr>
        <w:t>, kartu su šiuo vaistiniu preparatu 28</w:t>
      </w:r>
      <w:r>
        <w:rPr>
          <w:rFonts w:ascii="Times New Roman" w:hAnsi="Times New Roman"/>
        </w:rPr>
        <w:t> </w:t>
      </w:r>
      <w:r w:rsidRPr="004E1FB0">
        <w:rPr>
          <w:rFonts w:ascii="Times New Roman" w:hAnsi="Times New Roman"/>
        </w:rPr>
        <w:t xml:space="preserve">paras skiriamo </w:t>
      </w:r>
      <w:proofErr w:type="spellStart"/>
      <w:r w:rsidRPr="004E1FB0">
        <w:rPr>
          <w:rFonts w:ascii="Times New Roman" w:hAnsi="Times New Roman"/>
        </w:rPr>
        <w:t>midazolamo</w:t>
      </w:r>
      <w:proofErr w:type="spellEnd"/>
      <w:r w:rsidRPr="004E1FB0">
        <w:rPr>
          <w:rFonts w:ascii="Times New Roman" w:hAnsi="Times New Roman"/>
        </w:rPr>
        <w:t xml:space="preserve"> vidutinė ekspozicija (AUC) padidėjo iki 80</w:t>
      </w:r>
      <w:r>
        <w:rPr>
          <w:rFonts w:ascii="Times New Roman" w:hAnsi="Times New Roman"/>
        </w:rPr>
        <w:t> </w:t>
      </w:r>
      <w:r w:rsidRPr="004E1FB0">
        <w:rPr>
          <w:rFonts w:ascii="Times New Roman" w:hAnsi="Times New Roman"/>
        </w:rPr>
        <w:t xml:space="preserve">%. Šis padidėjimas gali būti reikšmingas vartojant siauro terapinio indekso vaistinius preparatus. Taigi </w:t>
      </w:r>
      <w:proofErr w:type="spellStart"/>
      <w:r w:rsidRPr="004E1FB0">
        <w:rPr>
          <w:rFonts w:ascii="Times New Roman" w:hAnsi="Times New Roman"/>
        </w:rPr>
        <w:t>terfenadino</w:t>
      </w:r>
      <w:proofErr w:type="spellEnd"/>
      <w:r w:rsidRPr="004E1FB0">
        <w:rPr>
          <w:rFonts w:ascii="Times New Roman" w:hAnsi="Times New Roman"/>
        </w:rPr>
        <w:t xml:space="preserve">, </w:t>
      </w:r>
      <w:proofErr w:type="spellStart"/>
      <w:r w:rsidRPr="004E1FB0">
        <w:rPr>
          <w:rFonts w:ascii="Times New Roman" w:hAnsi="Times New Roman"/>
        </w:rPr>
        <w:t>astemizolo</w:t>
      </w:r>
      <w:proofErr w:type="spellEnd"/>
      <w:r w:rsidRPr="004E1FB0">
        <w:rPr>
          <w:rFonts w:ascii="Times New Roman" w:hAnsi="Times New Roman"/>
        </w:rPr>
        <w:t xml:space="preserve"> ir </w:t>
      </w:r>
      <w:proofErr w:type="spellStart"/>
      <w:r w:rsidRPr="004E1FB0">
        <w:rPr>
          <w:rFonts w:ascii="Times New Roman" w:hAnsi="Times New Roman"/>
        </w:rPr>
        <w:t>cisaprido</w:t>
      </w:r>
      <w:proofErr w:type="spellEnd"/>
      <w:r w:rsidRPr="004E1FB0">
        <w:rPr>
          <w:rFonts w:ascii="Times New Roman" w:hAnsi="Times New Roman"/>
        </w:rPr>
        <w:t xml:space="preserve"> kartu su </w:t>
      </w:r>
      <w:proofErr w:type="spellStart"/>
      <w:r w:rsidRPr="004E1FB0">
        <w:rPr>
          <w:rFonts w:ascii="Times New Roman" w:hAnsi="Times New Roman"/>
        </w:rPr>
        <w:t>bikalutamidu</w:t>
      </w:r>
      <w:proofErr w:type="spellEnd"/>
      <w:r w:rsidRPr="004E1FB0">
        <w:rPr>
          <w:rFonts w:ascii="Times New Roman" w:hAnsi="Times New Roman"/>
        </w:rPr>
        <w:t xml:space="preserve"> vartoti negalima (žr.</w:t>
      </w:r>
      <w:r>
        <w:rPr>
          <w:rFonts w:ascii="Times New Roman" w:hAnsi="Times New Roman"/>
        </w:rPr>
        <w:t> </w:t>
      </w:r>
      <w:r w:rsidRPr="004E1FB0">
        <w:rPr>
          <w:rFonts w:ascii="Times New Roman" w:hAnsi="Times New Roman"/>
        </w:rPr>
        <w:t>4.3</w:t>
      </w:r>
      <w:r>
        <w:rPr>
          <w:rFonts w:ascii="Times New Roman" w:hAnsi="Times New Roman"/>
        </w:rPr>
        <w:t> </w:t>
      </w:r>
      <w:r w:rsidRPr="004E1FB0">
        <w:rPr>
          <w:rFonts w:ascii="Times New Roman" w:hAnsi="Times New Roman"/>
        </w:rPr>
        <w:t xml:space="preserve">skyrių), o kartu su </w:t>
      </w:r>
      <w:proofErr w:type="spellStart"/>
      <w:r w:rsidRPr="004E1FB0">
        <w:rPr>
          <w:rFonts w:ascii="Times New Roman" w:hAnsi="Times New Roman"/>
        </w:rPr>
        <w:t>bikalutamidu</w:t>
      </w:r>
      <w:proofErr w:type="spellEnd"/>
      <w:r w:rsidRPr="004E1FB0">
        <w:rPr>
          <w:rFonts w:ascii="Times New Roman" w:hAnsi="Times New Roman"/>
        </w:rPr>
        <w:t xml:space="preserve"> </w:t>
      </w:r>
      <w:r w:rsidRPr="004E1FB0">
        <w:rPr>
          <w:rFonts w:ascii="Times New Roman" w:hAnsi="Times New Roman"/>
        </w:rPr>
        <w:lastRenderedPageBreak/>
        <w:t xml:space="preserve">reikia atsargiai skirti </w:t>
      </w:r>
      <w:proofErr w:type="spellStart"/>
      <w:r w:rsidRPr="004E1FB0">
        <w:rPr>
          <w:rFonts w:ascii="Times New Roman" w:hAnsi="Times New Roman"/>
        </w:rPr>
        <w:t>ciklosporiną</w:t>
      </w:r>
      <w:proofErr w:type="spellEnd"/>
      <w:r w:rsidRPr="004E1FB0">
        <w:rPr>
          <w:rFonts w:ascii="Times New Roman" w:hAnsi="Times New Roman"/>
        </w:rPr>
        <w:t xml:space="preserve"> ir kalcio kanalų blokatorius. Gali prireikti mažinti šių vaistinių preparatų dozę, ypač jeigu stiprėja jų veikimas arba atsiranda nepageidaujamas poveikis. Pradėjus gydyti </w:t>
      </w:r>
      <w:proofErr w:type="spellStart"/>
      <w:r w:rsidRPr="004E1FB0">
        <w:rPr>
          <w:rFonts w:ascii="Times New Roman" w:hAnsi="Times New Roman"/>
        </w:rPr>
        <w:t>bikulatamidu</w:t>
      </w:r>
      <w:proofErr w:type="spellEnd"/>
      <w:r w:rsidRPr="004E1FB0">
        <w:rPr>
          <w:rFonts w:ascii="Times New Roman" w:hAnsi="Times New Roman"/>
        </w:rPr>
        <w:t xml:space="preserve"> ir baigus jo vartojimą, rekomenduojama atidžiai sekti </w:t>
      </w:r>
      <w:proofErr w:type="spellStart"/>
      <w:r w:rsidRPr="004E1FB0">
        <w:rPr>
          <w:rFonts w:ascii="Times New Roman" w:hAnsi="Times New Roman"/>
        </w:rPr>
        <w:t>ciklosporino</w:t>
      </w:r>
      <w:proofErr w:type="spellEnd"/>
      <w:r w:rsidRPr="004E1FB0">
        <w:rPr>
          <w:rFonts w:ascii="Times New Roman" w:hAnsi="Times New Roman"/>
        </w:rPr>
        <w:t xml:space="preserve"> koncentraciją kraujyje ir klinikinę paciento būklę.</w:t>
      </w:r>
    </w:p>
    <w:p w14:paraId="1B59E40D" w14:textId="77777777" w:rsidR="00C044F2" w:rsidRPr="004E1FB0" w:rsidRDefault="00C044F2" w:rsidP="00C044F2">
      <w:pPr>
        <w:spacing w:after="0" w:line="240" w:lineRule="auto"/>
        <w:rPr>
          <w:rFonts w:ascii="Times New Roman" w:hAnsi="Times New Roman"/>
        </w:rPr>
      </w:pPr>
    </w:p>
    <w:p w14:paraId="628E928C"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Kartu su kitais oksidacijos procesą galinčiais slopinti vaistiniais preparatais, pvz., </w:t>
      </w:r>
      <w:proofErr w:type="spellStart"/>
      <w:r w:rsidRPr="004E1FB0">
        <w:rPr>
          <w:rFonts w:ascii="Times New Roman" w:hAnsi="Times New Roman"/>
        </w:rPr>
        <w:t>cimetidinu</w:t>
      </w:r>
      <w:proofErr w:type="spellEnd"/>
      <w:r w:rsidRPr="004E1FB0">
        <w:rPr>
          <w:rFonts w:ascii="Times New Roman" w:hAnsi="Times New Roman"/>
        </w:rPr>
        <w:t xml:space="preserve"> ar </w:t>
      </w:r>
      <w:proofErr w:type="spellStart"/>
      <w:r w:rsidRPr="004E1FB0">
        <w:rPr>
          <w:rFonts w:ascii="Times New Roman" w:hAnsi="Times New Roman"/>
        </w:rPr>
        <w:t>ketokonazolu</w:t>
      </w:r>
      <w:proofErr w:type="spellEnd"/>
      <w:r w:rsidRPr="004E1FB0">
        <w:rPr>
          <w:rFonts w:ascii="Times New Roman" w:hAnsi="Times New Roman"/>
        </w:rPr>
        <w:t xml:space="preserve">, </w:t>
      </w:r>
      <w:proofErr w:type="spellStart"/>
      <w:r w:rsidRPr="004E1FB0">
        <w:rPr>
          <w:rFonts w:ascii="Times New Roman" w:hAnsi="Times New Roman"/>
        </w:rPr>
        <w:t>bikalutamido</w:t>
      </w:r>
      <w:proofErr w:type="spellEnd"/>
      <w:r w:rsidRPr="004E1FB0">
        <w:rPr>
          <w:rFonts w:ascii="Times New Roman" w:hAnsi="Times New Roman"/>
        </w:rPr>
        <w:t xml:space="preserve"> reikia skirti atsargiai, nes teoriškai gali didėti pastarojo vaistinio preparato koncentracija kraujyje, o tai teoriškai gali didinti nepageidaujamo poveikio riziką.</w:t>
      </w:r>
    </w:p>
    <w:p w14:paraId="1298FE2C" w14:textId="77777777" w:rsidR="00C044F2" w:rsidRPr="004E1FB0" w:rsidRDefault="00C044F2" w:rsidP="00C044F2">
      <w:pPr>
        <w:spacing w:after="0" w:line="240" w:lineRule="auto"/>
        <w:rPr>
          <w:rFonts w:ascii="Times New Roman" w:hAnsi="Times New Roman"/>
        </w:rPr>
      </w:pPr>
    </w:p>
    <w:p w14:paraId="125B9463"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Tyrimų </w:t>
      </w:r>
      <w:proofErr w:type="spellStart"/>
      <w:r w:rsidRPr="004E1FB0">
        <w:rPr>
          <w:rFonts w:ascii="Times New Roman" w:hAnsi="Times New Roman"/>
          <w:i/>
        </w:rPr>
        <w:t>in</w:t>
      </w:r>
      <w:proofErr w:type="spellEnd"/>
      <w:r w:rsidRPr="004E1FB0">
        <w:rPr>
          <w:rFonts w:ascii="Times New Roman" w:hAnsi="Times New Roman"/>
          <w:i/>
        </w:rPr>
        <w:t xml:space="preserve"> </w:t>
      </w:r>
      <w:proofErr w:type="spellStart"/>
      <w:r w:rsidRPr="004E1FB0">
        <w:rPr>
          <w:rFonts w:ascii="Times New Roman" w:hAnsi="Times New Roman"/>
          <w:i/>
        </w:rPr>
        <w:t>vitro</w:t>
      </w:r>
      <w:proofErr w:type="spellEnd"/>
      <w:r w:rsidRPr="004E1FB0">
        <w:rPr>
          <w:rFonts w:ascii="Times New Roman" w:hAnsi="Times New Roman"/>
          <w:i/>
        </w:rPr>
        <w:t xml:space="preserve"> </w:t>
      </w:r>
      <w:r w:rsidRPr="004E1FB0">
        <w:rPr>
          <w:rFonts w:ascii="Times New Roman" w:hAnsi="Times New Roman"/>
        </w:rPr>
        <w:t xml:space="preserve">duomenys rodo, kad </w:t>
      </w:r>
      <w:proofErr w:type="spellStart"/>
      <w:r w:rsidRPr="004E1FB0">
        <w:rPr>
          <w:rFonts w:ascii="Times New Roman" w:hAnsi="Times New Roman"/>
        </w:rPr>
        <w:t>bikalutamidas</w:t>
      </w:r>
      <w:proofErr w:type="spellEnd"/>
      <w:r w:rsidRPr="004E1FB0">
        <w:rPr>
          <w:rFonts w:ascii="Times New Roman" w:hAnsi="Times New Roman"/>
        </w:rPr>
        <w:t xml:space="preserve"> išstumia kumarinų grupės antikoaguliantą varfariną iš jo prisijungimo prie baltymų vietų. Todėl pradėjus </w:t>
      </w:r>
      <w:proofErr w:type="spellStart"/>
      <w:r w:rsidRPr="004E1FB0">
        <w:rPr>
          <w:rFonts w:ascii="Times New Roman" w:hAnsi="Times New Roman"/>
        </w:rPr>
        <w:t>bikalutamidu</w:t>
      </w:r>
      <w:proofErr w:type="spellEnd"/>
      <w:r w:rsidRPr="004E1FB0">
        <w:rPr>
          <w:rFonts w:ascii="Times New Roman" w:hAnsi="Times New Roman"/>
        </w:rPr>
        <w:t xml:space="preserve"> gydyti pacientus, jau vartojančius kumarinų grupės antikoaguliantų, rekomenduojama atidžiai sekti </w:t>
      </w:r>
      <w:proofErr w:type="spellStart"/>
      <w:r w:rsidRPr="004E1FB0">
        <w:rPr>
          <w:rFonts w:ascii="Times New Roman" w:hAnsi="Times New Roman"/>
        </w:rPr>
        <w:t>protrombino</w:t>
      </w:r>
      <w:proofErr w:type="spellEnd"/>
      <w:r w:rsidRPr="004E1FB0">
        <w:rPr>
          <w:rFonts w:ascii="Times New Roman" w:hAnsi="Times New Roman"/>
        </w:rPr>
        <w:t xml:space="preserve"> laiką.</w:t>
      </w:r>
    </w:p>
    <w:p w14:paraId="5E58487E" w14:textId="77777777" w:rsidR="00C044F2" w:rsidRPr="004E1FB0" w:rsidRDefault="00C044F2" w:rsidP="00C044F2">
      <w:pPr>
        <w:spacing w:after="0" w:line="240" w:lineRule="auto"/>
        <w:rPr>
          <w:rFonts w:ascii="Times New Roman" w:hAnsi="Times New Roman"/>
        </w:rPr>
      </w:pPr>
    </w:p>
    <w:p w14:paraId="7BE20241"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Taikant androgenų koncentraciją mažinantį gydymą (</w:t>
      </w:r>
      <w:proofErr w:type="spellStart"/>
      <w:r w:rsidRPr="004E1FB0">
        <w:rPr>
          <w:rFonts w:ascii="Times New Roman" w:hAnsi="Times New Roman"/>
        </w:rPr>
        <w:t>deprivaciją</w:t>
      </w:r>
      <w:proofErr w:type="spellEnd"/>
      <w:r w:rsidRPr="004E1FB0">
        <w:rPr>
          <w:rFonts w:ascii="Times New Roman" w:hAnsi="Times New Roman"/>
        </w:rPr>
        <w:t>), gali pailgėti QT intervalas, todėl būtina kruopščiai apsvarstyti (žr.</w:t>
      </w:r>
      <w:r>
        <w:rPr>
          <w:rFonts w:ascii="Times New Roman" w:hAnsi="Times New Roman"/>
        </w:rPr>
        <w:t> </w:t>
      </w:r>
      <w:r w:rsidRPr="004E1FB0">
        <w:rPr>
          <w:rFonts w:ascii="Times New Roman" w:hAnsi="Times New Roman"/>
        </w:rPr>
        <w:t>4.4</w:t>
      </w:r>
      <w:r>
        <w:rPr>
          <w:rFonts w:ascii="Times New Roman" w:hAnsi="Times New Roman"/>
        </w:rPr>
        <w:t> </w:t>
      </w:r>
      <w:r w:rsidRPr="004E1FB0">
        <w:rPr>
          <w:rFonts w:ascii="Times New Roman" w:hAnsi="Times New Roman"/>
        </w:rPr>
        <w:t xml:space="preserve">skyrių) galimybę skirti </w:t>
      </w:r>
      <w:proofErr w:type="spellStart"/>
      <w:r w:rsidRPr="004E1FB0">
        <w:rPr>
          <w:rFonts w:ascii="Times New Roman" w:hAnsi="Times New Roman"/>
        </w:rPr>
        <w:t>bikalutamido</w:t>
      </w:r>
      <w:proofErr w:type="spellEnd"/>
      <w:r w:rsidRPr="004E1FB0">
        <w:rPr>
          <w:rFonts w:ascii="Times New Roman" w:hAnsi="Times New Roman"/>
        </w:rPr>
        <w:t xml:space="preserve"> kartu su vaistiniais preparatais, kurie ilgina QT intervalą arba gali sukelti </w:t>
      </w:r>
      <w:proofErr w:type="spellStart"/>
      <w:r w:rsidRPr="004E1FB0">
        <w:rPr>
          <w:rFonts w:ascii="Times New Roman" w:hAnsi="Times New Roman"/>
          <w:i/>
        </w:rPr>
        <w:t>Torsade</w:t>
      </w:r>
      <w:proofErr w:type="spellEnd"/>
      <w:r w:rsidRPr="004E1FB0">
        <w:rPr>
          <w:rFonts w:ascii="Times New Roman" w:hAnsi="Times New Roman"/>
          <w:i/>
        </w:rPr>
        <w:t xml:space="preserve"> de </w:t>
      </w:r>
      <w:proofErr w:type="spellStart"/>
      <w:r w:rsidRPr="004E1FB0">
        <w:rPr>
          <w:rFonts w:ascii="Times New Roman" w:hAnsi="Times New Roman"/>
          <w:i/>
        </w:rPr>
        <w:t>pointes</w:t>
      </w:r>
      <w:proofErr w:type="spellEnd"/>
      <w:r w:rsidRPr="004E1FB0">
        <w:rPr>
          <w:rFonts w:ascii="Times New Roman" w:hAnsi="Times New Roman"/>
        </w:rPr>
        <w:t xml:space="preserve">, pvz., IA klasės vaistais nuo aritmijų (pvz., </w:t>
      </w:r>
      <w:proofErr w:type="spellStart"/>
      <w:r w:rsidRPr="004E1FB0">
        <w:rPr>
          <w:rFonts w:ascii="Times New Roman" w:hAnsi="Times New Roman"/>
        </w:rPr>
        <w:t>chinidinu</w:t>
      </w:r>
      <w:proofErr w:type="spellEnd"/>
      <w:r w:rsidRPr="004E1FB0">
        <w:rPr>
          <w:rFonts w:ascii="Times New Roman" w:hAnsi="Times New Roman"/>
        </w:rPr>
        <w:t xml:space="preserve">, </w:t>
      </w:r>
      <w:proofErr w:type="spellStart"/>
      <w:r w:rsidRPr="004E1FB0">
        <w:rPr>
          <w:rFonts w:ascii="Times New Roman" w:hAnsi="Times New Roman"/>
        </w:rPr>
        <w:t>dizopiramidu</w:t>
      </w:r>
      <w:proofErr w:type="spellEnd"/>
      <w:r w:rsidRPr="004E1FB0">
        <w:rPr>
          <w:rFonts w:ascii="Times New Roman" w:hAnsi="Times New Roman"/>
        </w:rPr>
        <w:t xml:space="preserve">), III klasės vaistais nuo aritmijų (pvz., </w:t>
      </w:r>
      <w:proofErr w:type="spellStart"/>
      <w:r w:rsidRPr="004E1FB0">
        <w:rPr>
          <w:rFonts w:ascii="Times New Roman" w:hAnsi="Times New Roman"/>
        </w:rPr>
        <w:t>amjodaronu</w:t>
      </w:r>
      <w:proofErr w:type="spellEnd"/>
      <w:r w:rsidRPr="004E1FB0">
        <w:rPr>
          <w:rFonts w:ascii="Times New Roman" w:hAnsi="Times New Roman"/>
        </w:rPr>
        <w:t xml:space="preserve">, </w:t>
      </w:r>
      <w:proofErr w:type="spellStart"/>
      <w:r w:rsidRPr="004E1FB0">
        <w:rPr>
          <w:rFonts w:ascii="Times New Roman" w:hAnsi="Times New Roman"/>
        </w:rPr>
        <w:t>sotaloliu</w:t>
      </w:r>
      <w:proofErr w:type="spellEnd"/>
      <w:r w:rsidRPr="004E1FB0">
        <w:rPr>
          <w:rFonts w:ascii="Times New Roman" w:hAnsi="Times New Roman"/>
        </w:rPr>
        <w:t xml:space="preserve">, </w:t>
      </w:r>
      <w:proofErr w:type="spellStart"/>
      <w:r w:rsidRPr="004E1FB0">
        <w:rPr>
          <w:rFonts w:ascii="Times New Roman" w:hAnsi="Times New Roman"/>
        </w:rPr>
        <w:t>dofetilidu</w:t>
      </w:r>
      <w:proofErr w:type="spellEnd"/>
      <w:r w:rsidRPr="004E1FB0">
        <w:rPr>
          <w:rFonts w:ascii="Times New Roman" w:hAnsi="Times New Roman"/>
        </w:rPr>
        <w:t xml:space="preserve">, </w:t>
      </w:r>
      <w:proofErr w:type="spellStart"/>
      <w:r w:rsidRPr="004E1FB0">
        <w:rPr>
          <w:rFonts w:ascii="Times New Roman" w:hAnsi="Times New Roman"/>
        </w:rPr>
        <w:t>ibutilidu</w:t>
      </w:r>
      <w:proofErr w:type="spellEnd"/>
      <w:r w:rsidRPr="004E1FB0">
        <w:rPr>
          <w:rFonts w:ascii="Times New Roman" w:hAnsi="Times New Roman"/>
        </w:rPr>
        <w:t xml:space="preserve">), metadonu, </w:t>
      </w:r>
      <w:proofErr w:type="spellStart"/>
      <w:r w:rsidRPr="004E1FB0">
        <w:rPr>
          <w:rFonts w:ascii="Times New Roman" w:hAnsi="Times New Roman"/>
        </w:rPr>
        <w:t>moksifloksacinu</w:t>
      </w:r>
      <w:proofErr w:type="spellEnd"/>
      <w:r w:rsidRPr="004E1FB0">
        <w:rPr>
          <w:rFonts w:ascii="Times New Roman" w:hAnsi="Times New Roman"/>
        </w:rPr>
        <w:t>, vaistais nuo psichozės ir kt.</w:t>
      </w:r>
    </w:p>
    <w:p w14:paraId="287D7AD1" w14:textId="77777777" w:rsidR="00C044F2" w:rsidRPr="004E1FB0" w:rsidRDefault="00C044F2" w:rsidP="00C044F2">
      <w:pPr>
        <w:spacing w:after="0" w:line="240" w:lineRule="auto"/>
        <w:rPr>
          <w:rFonts w:ascii="Times New Roman" w:hAnsi="Times New Roman"/>
        </w:rPr>
      </w:pPr>
    </w:p>
    <w:p w14:paraId="70DD597F" w14:textId="77777777" w:rsidR="00C044F2" w:rsidRDefault="00C044F2" w:rsidP="00C044F2">
      <w:pPr>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Vaikų populiacija</w:t>
      </w:r>
    </w:p>
    <w:p w14:paraId="76BF5877" w14:textId="77777777" w:rsidR="00C044F2" w:rsidRPr="0047634E" w:rsidRDefault="00C044F2" w:rsidP="00C044F2">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Sąveikos tyrimai atlikti tik suaugusiesiems.</w:t>
      </w:r>
    </w:p>
    <w:p w14:paraId="25B1CCD6" w14:textId="77777777" w:rsidR="00C044F2" w:rsidRPr="004A4048" w:rsidRDefault="00C044F2" w:rsidP="00C044F2">
      <w:pPr>
        <w:spacing w:after="0" w:line="240" w:lineRule="auto"/>
        <w:rPr>
          <w:rFonts w:ascii="Times New Roman" w:eastAsia="Times New Roman" w:hAnsi="Times New Roman" w:cs="Times New Roman"/>
        </w:rPr>
      </w:pPr>
    </w:p>
    <w:p w14:paraId="310BEE1B" w14:textId="77777777" w:rsidR="00C044F2" w:rsidRPr="004E1FB0" w:rsidRDefault="00C044F2" w:rsidP="00C044F2">
      <w:pPr>
        <w:tabs>
          <w:tab w:val="left" w:pos="567"/>
        </w:tabs>
        <w:spacing w:after="0" w:line="240" w:lineRule="auto"/>
        <w:rPr>
          <w:rFonts w:ascii="Times New Roman" w:hAnsi="Times New Roman"/>
          <w:b/>
        </w:rPr>
      </w:pPr>
      <w:bookmarkStart w:id="23" w:name="_Toc129243107"/>
      <w:bookmarkStart w:id="24" w:name="_Toc129243232"/>
      <w:r w:rsidRPr="004E1FB0">
        <w:rPr>
          <w:rFonts w:ascii="Times New Roman" w:hAnsi="Times New Roman"/>
          <w:b/>
        </w:rPr>
        <w:t>4.6</w:t>
      </w:r>
      <w:r w:rsidRPr="004E1FB0">
        <w:rPr>
          <w:rFonts w:ascii="Times New Roman" w:hAnsi="Times New Roman"/>
          <w:b/>
        </w:rPr>
        <w:tab/>
        <w:t>Vaisingumas, nėštumo ir žindymo laikotarpis</w:t>
      </w:r>
      <w:bookmarkEnd w:id="23"/>
      <w:bookmarkEnd w:id="24"/>
    </w:p>
    <w:p w14:paraId="31BA5CC6" w14:textId="77777777" w:rsidR="00C044F2" w:rsidRPr="004E1FB0" w:rsidRDefault="00C044F2" w:rsidP="00C044F2">
      <w:pPr>
        <w:spacing w:after="0" w:line="240" w:lineRule="auto"/>
        <w:rPr>
          <w:rFonts w:ascii="Times New Roman" w:hAnsi="Times New Roman"/>
        </w:rPr>
      </w:pPr>
    </w:p>
    <w:p w14:paraId="5585DF09"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Bikalutamidas</w:t>
      </w:r>
      <w:proofErr w:type="spellEnd"/>
      <w:r w:rsidRPr="004E1FB0">
        <w:rPr>
          <w:rFonts w:ascii="Times New Roman" w:hAnsi="Times New Roman"/>
        </w:rPr>
        <w:t xml:space="preserve"> moterims </w:t>
      </w:r>
      <w:proofErr w:type="spellStart"/>
      <w:r w:rsidRPr="004E1FB0">
        <w:rPr>
          <w:rFonts w:ascii="Times New Roman" w:hAnsi="Times New Roman"/>
        </w:rPr>
        <w:t>kontraindikuotinas</w:t>
      </w:r>
      <w:proofErr w:type="spellEnd"/>
      <w:r w:rsidRPr="004E1FB0">
        <w:rPr>
          <w:rFonts w:ascii="Times New Roman" w:hAnsi="Times New Roman"/>
        </w:rPr>
        <w:t>, nėščiosioms bei žindyvėms jo skirti negalima.</w:t>
      </w:r>
    </w:p>
    <w:p w14:paraId="0BCA4493" w14:textId="77777777" w:rsidR="00C044F2" w:rsidRPr="004E1FB0" w:rsidRDefault="00C044F2" w:rsidP="00C044F2">
      <w:pPr>
        <w:spacing w:after="0" w:line="240" w:lineRule="auto"/>
        <w:rPr>
          <w:rFonts w:ascii="Times New Roman" w:hAnsi="Times New Roman"/>
        </w:rPr>
      </w:pPr>
      <w:bookmarkStart w:id="25" w:name="_Toc129243108"/>
      <w:bookmarkStart w:id="26" w:name="_Toc129243233"/>
    </w:p>
    <w:p w14:paraId="69B568E2"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4.7</w:t>
      </w:r>
      <w:r w:rsidRPr="004E1FB0">
        <w:rPr>
          <w:rFonts w:ascii="Times New Roman" w:hAnsi="Times New Roman"/>
          <w:b/>
        </w:rPr>
        <w:tab/>
        <w:t>Poveikis gebėjimui vairuoti ir valdyti mechanizmus</w:t>
      </w:r>
      <w:bookmarkEnd w:id="25"/>
      <w:bookmarkEnd w:id="26"/>
    </w:p>
    <w:p w14:paraId="6F8589C1" w14:textId="77777777" w:rsidR="00C044F2" w:rsidRPr="004E1FB0" w:rsidRDefault="00C044F2" w:rsidP="00C044F2">
      <w:pPr>
        <w:spacing w:after="0" w:line="240" w:lineRule="auto"/>
        <w:rPr>
          <w:rFonts w:ascii="Times New Roman" w:hAnsi="Times New Roman"/>
        </w:rPr>
      </w:pPr>
    </w:p>
    <w:p w14:paraId="7102A147"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Bikalutamidas</w:t>
      </w:r>
      <w:proofErr w:type="spellEnd"/>
      <w:r w:rsidRPr="004E1FB0">
        <w:rPr>
          <w:rFonts w:ascii="Times New Roman" w:hAnsi="Times New Roman"/>
        </w:rPr>
        <w:t xml:space="preserve"> neturėtų neigiamai veikti gebėjimo vairuoti ar valdyti mechanizmus. Vis dėlto yra žinoma, kad retkarčiais gali atsirasti mieguistumas. Tokį poveikį patiriantys pacientai turi laikytis atsargumo.</w:t>
      </w:r>
    </w:p>
    <w:p w14:paraId="0CF21DDA" w14:textId="77777777" w:rsidR="00C044F2" w:rsidRPr="004E1FB0" w:rsidRDefault="00C044F2" w:rsidP="00C044F2">
      <w:pPr>
        <w:spacing w:after="0" w:line="240" w:lineRule="auto"/>
        <w:rPr>
          <w:rFonts w:ascii="Times New Roman" w:hAnsi="Times New Roman"/>
        </w:rPr>
      </w:pPr>
    </w:p>
    <w:p w14:paraId="3F6FEDD1" w14:textId="77777777" w:rsidR="00C044F2" w:rsidRPr="004E1FB0" w:rsidRDefault="00C044F2" w:rsidP="00C044F2">
      <w:pPr>
        <w:tabs>
          <w:tab w:val="left" w:pos="567"/>
        </w:tabs>
        <w:spacing w:after="0" w:line="240" w:lineRule="auto"/>
        <w:rPr>
          <w:rFonts w:ascii="Times New Roman" w:hAnsi="Times New Roman"/>
          <w:b/>
        </w:rPr>
      </w:pPr>
      <w:bookmarkStart w:id="27" w:name="_Toc129243109"/>
      <w:bookmarkStart w:id="28" w:name="_Toc129243234"/>
      <w:r w:rsidRPr="004E1FB0">
        <w:rPr>
          <w:rFonts w:ascii="Times New Roman" w:hAnsi="Times New Roman"/>
          <w:b/>
        </w:rPr>
        <w:t>4.8</w:t>
      </w:r>
      <w:r w:rsidRPr="004E1FB0">
        <w:rPr>
          <w:rFonts w:ascii="Times New Roman" w:hAnsi="Times New Roman"/>
          <w:b/>
        </w:rPr>
        <w:tab/>
        <w:t>Nepageidaujamas poveikis</w:t>
      </w:r>
      <w:bookmarkEnd w:id="27"/>
      <w:bookmarkEnd w:id="28"/>
    </w:p>
    <w:p w14:paraId="4403388D" w14:textId="77777777" w:rsidR="00C044F2" w:rsidRPr="004E1FB0" w:rsidRDefault="00C044F2" w:rsidP="00C044F2">
      <w:pPr>
        <w:tabs>
          <w:tab w:val="left" w:pos="567"/>
        </w:tabs>
        <w:spacing w:after="0" w:line="240" w:lineRule="auto"/>
        <w:rPr>
          <w:rFonts w:ascii="Times New Roman" w:hAnsi="Times New Roman"/>
        </w:rPr>
      </w:pPr>
    </w:p>
    <w:p w14:paraId="4A9D59F4" w14:textId="77777777" w:rsidR="00C044F2" w:rsidRPr="004E1FB0" w:rsidRDefault="00C044F2" w:rsidP="00C044F2">
      <w:pPr>
        <w:tabs>
          <w:tab w:val="left" w:pos="567"/>
        </w:tabs>
        <w:spacing w:after="0" w:line="240" w:lineRule="auto"/>
        <w:rPr>
          <w:rFonts w:ascii="Times New Roman" w:hAnsi="Times New Roman"/>
        </w:rPr>
      </w:pPr>
      <w:r w:rsidRPr="004A4048">
        <w:rPr>
          <w:rFonts w:ascii="Times New Roman" w:eastAsia="Times New Roman" w:hAnsi="Times New Roman" w:cs="Times New Roman"/>
        </w:rPr>
        <w:t>N</w:t>
      </w:r>
      <w:r>
        <w:rPr>
          <w:rFonts w:ascii="Times New Roman" w:eastAsia="Times New Roman" w:hAnsi="Times New Roman" w:cs="Times New Roman"/>
        </w:rPr>
        <w:t>epageidaujamo</w:t>
      </w:r>
      <w:r w:rsidRPr="004A4048">
        <w:rPr>
          <w:rFonts w:ascii="Times New Roman" w:eastAsia="Times New Roman" w:hAnsi="Times New Roman" w:cs="Times New Roman"/>
        </w:rPr>
        <w:t xml:space="preserve"> poveikio</w:t>
      </w:r>
      <w:r w:rsidRPr="004E1FB0">
        <w:rPr>
          <w:rFonts w:ascii="Times New Roman" w:hAnsi="Times New Roman"/>
        </w:rPr>
        <w:t xml:space="preserve"> dažnis apibūdinamas taip: labai </w:t>
      </w:r>
      <w:r w:rsidRPr="004A4048">
        <w:rPr>
          <w:rFonts w:ascii="Times New Roman" w:eastAsia="Times New Roman" w:hAnsi="Times New Roman" w:cs="Times New Roman"/>
        </w:rPr>
        <w:t>dažnas (≥</w:t>
      </w:r>
      <w:r w:rsidRPr="004E1FB0">
        <w:rPr>
          <w:rFonts w:ascii="Times New Roman" w:hAnsi="Times New Roman"/>
        </w:rPr>
        <w:t xml:space="preserve"> 1/10), </w:t>
      </w:r>
      <w:r w:rsidRPr="004A4048">
        <w:rPr>
          <w:rFonts w:ascii="Times New Roman" w:eastAsia="Times New Roman" w:hAnsi="Times New Roman" w:cs="Times New Roman"/>
        </w:rPr>
        <w:t>dažnas</w:t>
      </w:r>
      <w:r w:rsidRPr="004E1FB0">
        <w:rPr>
          <w:rFonts w:ascii="Times New Roman" w:hAnsi="Times New Roman"/>
        </w:rPr>
        <w:t xml:space="preserve"> (nuo </w:t>
      </w:r>
      <w:r w:rsidRPr="004A4048">
        <w:rPr>
          <w:rFonts w:ascii="Times New Roman" w:eastAsia="Times New Roman" w:hAnsi="Times New Roman" w:cs="Times New Roman"/>
        </w:rPr>
        <w:t>≥</w:t>
      </w:r>
      <w:r w:rsidRPr="004E1FB0">
        <w:rPr>
          <w:rFonts w:ascii="Times New Roman" w:hAnsi="Times New Roman"/>
        </w:rPr>
        <w:t> 1/100</w:t>
      </w:r>
      <w:r>
        <w:rPr>
          <w:rFonts w:ascii="Times New Roman" w:hAnsi="Times New Roman"/>
        </w:rPr>
        <w:t> </w:t>
      </w:r>
      <w:r w:rsidRPr="004E1FB0">
        <w:rPr>
          <w:rFonts w:ascii="Times New Roman" w:hAnsi="Times New Roman"/>
        </w:rPr>
        <w:t xml:space="preserve">iki </w:t>
      </w:r>
      <w:r w:rsidRPr="004A4048">
        <w:rPr>
          <w:rFonts w:ascii="Times New Roman" w:eastAsia="Times New Roman" w:hAnsi="Times New Roman" w:cs="Times New Roman"/>
        </w:rPr>
        <w:t>&lt; </w:t>
      </w:r>
      <w:r w:rsidRPr="004E1FB0">
        <w:rPr>
          <w:rFonts w:ascii="Times New Roman" w:hAnsi="Times New Roman"/>
        </w:rPr>
        <w:t xml:space="preserve">1/10), </w:t>
      </w:r>
      <w:r w:rsidRPr="004A4048">
        <w:rPr>
          <w:rFonts w:ascii="Times New Roman" w:eastAsia="Times New Roman" w:hAnsi="Times New Roman" w:cs="Times New Roman"/>
        </w:rPr>
        <w:t>nedažnas</w:t>
      </w:r>
      <w:r w:rsidRPr="004E1FB0">
        <w:rPr>
          <w:rFonts w:ascii="Times New Roman" w:hAnsi="Times New Roman"/>
        </w:rPr>
        <w:t xml:space="preserve"> (nuo </w:t>
      </w:r>
      <w:r w:rsidRPr="004A4048">
        <w:rPr>
          <w:rFonts w:ascii="Times New Roman" w:eastAsia="Times New Roman" w:hAnsi="Times New Roman" w:cs="Times New Roman"/>
        </w:rPr>
        <w:t>≥</w:t>
      </w:r>
      <w:r w:rsidRPr="004E1FB0">
        <w:rPr>
          <w:rFonts w:ascii="Times New Roman" w:hAnsi="Times New Roman"/>
        </w:rPr>
        <w:t> 1/1000</w:t>
      </w:r>
      <w:r>
        <w:rPr>
          <w:rFonts w:ascii="Times New Roman" w:hAnsi="Times New Roman"/>
        </w:rPr>
        <w:t> </w:t>
      </w:r>
      <w:r w:rsidRPr="004E1FB0">
        <w:rPr>
          <w:rFonts w:ascii="Times New Roman" w:hAnsi="Times New Roman"/>
        </w:rPr>
        <w:t>iki &lt;</w:t>
      </w:r>
      <w:r w:rsidRPr="004A4048">
        <w:rPr>
          <w:rFonts w:ascii="Times New Roman" w:eastAsia="Times New Roman" w:hAnsi="Times New Roman" w:cs="Times New Roman"/>
        </w:rPr>
        <w:t> </w:t>
      </w:r>
      <w:r w:rsidRPr="004E1FB0">
        <w:rPr>
          <w:rFonts w:ascii="Times New Roman" w:hAnsi="Times New Roman"/>
        </w:rPr>
        <w:t xml:space="preserve">1/100), </w:t>
      </w:r>
      <w:r w:rsidRPr="004A4048">
        <w:rPr>
          <w:rFonts w:ascii="Times New Roman" w:eastAsia="Times New Roman" w:hAnsi="Times New Roman" w:cs="Times New Roman"/>
        </w:rPr>
        <w:t>retas</w:t>
      </w:r>
      <w:r w:rsidRPr="004E1FB0">
        <w:rPr>
          <w:rFonts w:ascii="Times New Roman" w:hAnsi="Times New Roman"/>
        </w:rPr>
        <w:t xml:space="preserve"> (nuo </w:t>
      </w:r>
      <w:r w:rsidRPr="004A4048">
        <w:rPr>
          <w:rFonts w:ascii="Times New Roman" w:eastAsia="Times New Roman" w:hAnsi="Times New Roman" w:cs="Times New Roman"/>
        </w:rPr>
        <w:t>≥</w:t>
      </w:r>
      <w:r w:rsidRPr="004E1FB0">
        <w:rPr>
          <w:rFonts w:ascii="Times New Roman" w:hAnsi="Times New Roman"/>
        </w:rPr>
        <w:t> 1/</w:t>
      </w:r>
      <w:r w:rsidRPr="004A4048">
        <w:rPr>
          <w:rFonts w:ascii="Times New Roman" w:eastAsia="Times New Roman" w:hAnsi="Times New Roman" w:cs="Times New Roman"/>
        </w:rPr>
        <w:t>10000</w:t>
      </w:r>
      <w:r>
        <w:rPr>
          <w:rFonts w:ascii="Times New Roman" w:hAnsi="Times New Roman"/>
        </w:rPr>
        <w:t> </w:t>
      </w:r>
      <w:r w:rsidRPr="004E1FB0">
        <w:rPr>
          <w:rFonts w:ascii="Times New Roman" w:hAnsi="Times New Roman"/>
        </w:rPr>
        <w:t>iki &lt;</w:t>
      </w:r>
      <w:r w:rsidRPr="004A4048">
        <w:rPr>
          <w:rFonts w:ascii="Times New Roman" w:eastAsia="Times New Roman" w:hAnsi="Times New Roman" w:cs="Times New Roman"/>
        </w:rPr>
        <w:t> </w:t>
      </w:r>
      <w:r w:rsidRPr="004E1FB0">
        <w:rPr>
          <w:rFonts w:ascii="Times New Roman" w:hAnsi="Times New Roman"/>
        </w:rPr>
        <w:t xml:space="preserve">1/1000), labai </w:t>
      </w:r>
      <w:r w:rsidRPr="004A4048">
        <w:rPr>
          <w:rFonts w:ascii="Times New Roman" w:eastAsia="Times New Roman" w:hAnsi="Times New Roman" w:cs="Times New Roman"/>
        </w:rPr>
        <w:t>retas</w:t>
      </w:r>
      <w:r w:rsidRPr="004E1FB0">
        <w:rPr>
          <w:rFonts w:ascii="Times New Roman" w:hAnsi="Times New Roman"/>
        </w:rPr>
        <w:t xml:space="preserve"> (&lt; 1/</w:t>
      </w:r>
      <w:r w:rsidRPr="004A4048">
        <w:rPr>
          <w:rFonts w:ascii="Times New Roman" w:eastAsia="Times New Roman" w:hAnsi="Times New Roman" w:cs="Times New Roman"/>
        </w:rPr>
        <w:t>10000) ir</w:t>
      </w:r>
      <w:r w:rsidRPr="004E1FB0">
        <w:rPr>
          <w:rFonts w:ascii="Times New Roman" w:hAnsi="Times New Roman"/>
        </w:rPr>
        <w:t xml:space="preserve"> nežinomas (negali būti </w:t>
      </w:r>
      <w:r w:rsidRPr="004A4048">
        <w:rPr>
          <w:rFonts w:ascii="Times New Roman" w:eastAsia="Times New Roman" w:hAnsi="Times New Roman" w:cs="Times New Roman"/>
        </w:rPr>
        <w:t>apskaičiuotas</w:t>
      </w:r>
      <w:r w:rsidRPr="004E1FB0">
        <w:rPr>
          <w:rFonts w:ascii="Times New Roman" w:hAnsi="Times New Roman"/>
        </w:rPr>
        <w:t xml:space="preserve"> pagal turimus duomenis</w:t>
      </w:r>
      <w:r w:rsidRPr="004A4048">
        <w:rPr>
          <w:rFonts w:ascii="Times New Roman" w:eastAsia="Times New Roman" w:hAnsi="Times New Roman" w:cs="Times New Roman"/>
        </w:rPr>
        <w:t>).</w:t>
      </w:r>
    </w:p>
    <w:p w14:paraId="1190D297" w14:textId="77777777" w:rsidR="00C044F2" w:rsidRPr="004E1FB0" w:rsidRDefault="00C044F2" w:rsidP="00C044F2">
      <w:pPr>
        <w:tabs>
          <w:tab w:val="left" w:pos="567"/>
        </w:tabs>
        <w:spacing w:after="0" w:line="240" w:lineRule="auto"/>
        <w:rPr>
          <w:rFonts w:ascii="Times New Roman" w:hAnsi="Times New Roman"/>
        </w:rPr>
      </w:pPr>
    </w:p>
    <w:p w14:paraId="7BEBA260" w14:textId="77777777" w:rsidR="00C044F2" w:rsidRPr="004E1FB0" w:rsidRDefault="00C044F2" w:rsidP="00C044F2">
      <w:pPr>
        <w:tabs>
          <w:tab w:val="left" w:pos="567"/>
        </w:tabs>
        <w:spacing w:after="0" w:line="240" w:lineRule="auto"/>
        <w:rPr>
          <w:rFonts w:ascii="Times New Roman" w:hAnsi="Times New Roman"/>
        </w:rPr>
      </w:pPr>
      <w:r w:rsidRPr="004E1FB0">
        <w:rPr>
          <w:rFonts w:ascii="Times New Roman" w:hAnsi="Times New Roman"/>
        </w:rPr>
        <w:t>1</w:t>
      </w:r>
      <w:r>
        <w:rPr>
          <w:rFonts w:ascii="Times New Roman" w:hAnsi="Times New Roman"/>
        </w:rPr>
        <w:t> </w:t>
      </w:r>
      <w:r w:rsidRPr="004E1FB0">
        <w:rPr>
          <w:rFonts w:ascii="Times New Roman" w:hAnsi="Times New Roman"/>
        </w:rPr>
        <w:t>lentelė. Nepageidaujamų reakcijų dažnis</w:t>
      </w:r>
    </w:p>
    <w:p w14:paraId="19C12D92" w14:textId="77777777" w:rsidR="00C044F2" w:rsidRPr="004E1FB0" w:rsidRDefault="00C044F2" w:rsidP="00C044F2">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1542"/>
        <w:gridCol w:w="4642"/>
      </w:tblGrid>
      <w:tr w:rsidR="00C044F2" w:rsidRPr="004A4048" w14:paraId="171C12A6" w14:textId="77777777" w:rsidTr="00297A28">
        <w:tc>
          <w:tcPr>
            <w:tcW w:w="3102" w:type="dxa"/>
            <w:tcBorders>
              <w:top w:val="single" w:sz="4" w:space="0" w:color="auto"/>
              <w:left w:val="single" w:sz="4" w:space="0" w:color="auto"/>
              <w:bottom w:val="single" w:sz="4" w:space="0" w:color="auto"/>
              <w:right w:val="single" w:sz="4" w:space="0" w:color="auto"/>
            </w:tcBorders>
            <w:hideMark/>
          </w:tcPr>
          <w:p w14:paraId="22FDF4B6" w14:textId="77777777" w:rsidR="00C044F2" w:rsidRPr="004E1FB0" w:rsidRDefault="00C044F2" w:rsidP="00297A28">
            <w:pPr>
              <w:tabs>
                <w:tab w:val="left" w:pos="567"/>
              </w:tabs>
              <w:spacing w:after="0"/>
              <w:rPr>
                <w:rFonts w:ascii="Times New Roman" w:hAnsi="Times New Roman"/>
                <w:b/>
              </w:rPr>
            </w:pPr>
            <w:r w:rsidRPr="004E1FB0">
              <w:rPr>
                <w:rFonts w:ascii="Times New Roman" w:hAnsi="Times New Roman"/>
                <w:b/>
              </w:rPr>
              <w:t>Organų sistemų klasės</w:t>
            </w:r>
          </w:p>
        </w:tc>
        <w:tc>
          <w:tcPr>
            <w:tcW w:w="1542" w:type="dxa"/>
            <w:tcBorders>
              <w:top w:val="single" w:sz="4" w:space="0" w:color="auto"/>
              <w:left w:val="single" w:sz="4" w:space="0" w:color="auto"/>
              <w:bottom w:val="single" w:sz="4" w:space="0" w:color="auto"/>
              <w:right w:val="single" w:sz="4" w:space="0" w:color="auto"/>
            </w:tcBorders>
            <w:hideMark/>
          </w:tcPr>
          <w:p w14:paraId="03A1A637" w14:textId="77777777" w:rsidR="00C044F2" w:rsidRPr="004E1FB0" w:rsidRDefault="00C044F2" w:rsidP="00297A28">
            <w:pPr>
              <w:tabs>
                <w:tab w:val="left" w:pos="567"/>
              </w:tabs>
              <w:spacing w:after="0"/>
              <w:rPr>
                <w:rFonts w:ascii="Times New Roman" w:hAnsi="Times New Roman"/>
                <w:b/>
              </w:rPr>
            </w:pPr>
            <w:r w:rsidRPr="004E1FB0">
              <w:rPr>
                <w:rFonts w:ascii="Times New Roman" w:hAnsi="Times New Roman"/>
                <w:b/>
              </w:rPr>
              <w:t>Dažnis</w:t>
            </w:r>
          </w:p>
        </w:tc>
        <w:tc>
          <w:tcPr>
            <w:tcW w:w="4642" w:type="dxa"/>
            <w:tcBorders>
              <w:top w:val="single" w:sz="4" w:space="0" w:color="auto"/>
              <w:left w:val="single" w:sz="4" w:space="0" w:color="auto"/>
              <w:bottom w:val="single" w:sz="4" w:space="0" w:color="auto"/>
              <w:right w:val="single" w:sz="4" w:space="0" w:color="auto"/>
            </w:tcBorders>
            <w:hideMark/>
          </w:tcPr>
          <w:p w14:paraId="6B723304" w14:textId="77777777" w:rsidR="00C044F2" w:rsidRPr="004E1FB0" w:rsidRDefault="00C044F2" w:rsidP="00297A28">
            <w:pPr>
              <w:tabs>
                <w:tab w:val="left" w:pos="567"/>
              </w:tabs>
              <w:spacing w:after="0"/>
              <w:rPr>
                <w:rFonts w:ascii="Times New Roman" w:hAnsi="Times New Roman"/>
                <w:b/>
              </w:rPr>
            </w:pPr>
            <w:r w:rsidRPr="004E1FB0">
              <w:rPr>
                <w:rFonts w:ascii="Times New Roman" w:hAnsi="Times New Roman"/>
                <w:b/>
              </w:rPr>
              <w:t xml:space="preserve">Gydymas vien </w:t>
            </w:r>
            <w:proofErr w:type="spellStart"/>
            <w:r w:rsidRPr="004E1FB0">
              <w:rPr>
                <w:rFonts w:ascii="Times New Roman" w:hAnsi="Times New Roman"/>
                <w:b/>
              </w:rPr>
              <w:t>bikalutamidu</w:t>
            </w:r>
            <w:proofErr w:type="spellEnd"/>
            <w:r w:rsidRPr="004E1FB0">
              <w:rPr>
                <w:rFonts w:ascii="Times New Roman" w:hAnsi="Times New Roman"/>
                <w:b/>
              </w:rPr>
              <w:t xml:space="preserve"> 50</w:t>
            </w:r>
            <w:r>
              <w:rPr>
                <w:rFonts w:ascii="Times New Roman" w:hAnsi="Times New Roman"/>
                <w:b/>
              </w:rPr>
              <w:t> </w:t>
            </w:r>
            <w:r w:rsidRPr="004E1FB0">
              <w:rPr>
                <w:rFonts w:ascii="Times New Roman" w:hAnsi="Times New Roman"/>
                <w:b/>
              </w:rPr>
              <w:t>mg (</w:t>
            </w:r>
            <w:r w:rsidRPr="004E6637">
              <w:rPr>
                <w:rFonts w:ascii="Times New Roman" w:hAnsi="Times New Roman"/>
                <w:b/>
                <w:lang w:val="sv-SE"/>
              </w:rPr>
              <w:t>+LHISH analogas)</w:t>
            </w:r>
          </w:p>
        </w:tc>
      </w:tr>
      <w:tr w:rsidR="00C044F2" w:rsidRPr="004A4048" w14:paraId="20F13DDB" w14:textId="77777777" w:rsidTr="00297A28">
        <w:tc>
          <w:tcPr>
            <w:tcW w:w="3102" w:type="dxa"/>
            <w:tcBorders>
              <w:top w:val="single" w:sz="4" w:space="0" w:color="auto"/>
              <w:left w:val="single" w:sz="4" w:space="0" w:color="auto"/>
              <w:bottom w:val="single" w:sz="4" w:space="0" w:color="auto"/>
              <w:right w:val="single" w:sz="4" w:space="0" w:color="auto"/>
            </w:tcBorders>
            <w:hideMark/>
          </w:tcPr>
          <w:p w14:paraId="2B0416E3"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Kraujo ir limfinės sistemos sutrikimai</w:t>
            </w:r>
          </w:p>
        </w:tc>
        <w:tc>
          <w:tcPr>
            <w:tcW w:w="1542" w:type="dxa"/>
            <w:tcBorders>
              <w:top w:val="single" w:sz="4" w:space="0" w:color="auto"/>
              <w:left w:val="single" w:sz="4" w:space="0" w:color="auto"/>
              <w:bottom w:val="single" w:sz="4" w:space="0" w:color="auto"/>
              <w:right w:val="single" w:sz="4" w:space="0" w:color="auto"/>
            </w:tcBorders>
            <w:hideMark/>
          </w:tcPr>
          <w:p w14:paraId="56EEDF3A"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24F688F7"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Anemija</w:t>
            </w:r>
          </w:p>
        </w:tc>
      </w:tr>
      <w:tr w:rsidR="00C044F2" w:rsidRPr="004A4048" w14:paraId="18D531E4" w14:textId="77777777" w:rsidTr="00297A28">
        <w:tc>
          <w:tcPr>
            <w:tcW w:w="3102" w:type="dxa"/>
            <w:tcBorders>
              <w:top w:val="single" w:sz="4" w:space="0" w:color="auto"/>
              <w:left w:val="single" w:sz="4" w:space="0" w:color="auto"/>
              <w:bottom w:val="single" w:sz="4" w:space="0" w:color="auto"/>
              <w:right w:val="single" w:sz="4" w:space="0" w:color="auto"/>
            </w:tcBorders>
            <w:hideMark/>
          </w:tcPr>
          <w:p w14:paraId="61DEB108"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Imuninės sistemos sutrikimai</w:t>
            </w:r>
          </w:p>
        </w:tc>
        <w:tc>
          <w:tcPr>
            <w:tcW w:w="1542" w:type="dxa"/>
            <w:tcBorders>
              <w:top w:val="single" w:sz="4" w:space="0" w:color="auto"/>
              <w:left w:val="single" w:sz="4" w:space="0" w:color="auto"/>
              <w:bottom w:val="single" w:sz="4" w:space="0" w:color="auto"/>
              <w:right w:val="single" w:sz="4" w:space="0" w:color="auto"/>
            </w:tcBorders>
            <w:hideMark/>
          </w:tcPr>
          <w:p w14:paraId="373A5BC5"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Nedažnas</w:t>
            </w:r>
          </w:p>
        </w:tc>
        <w:tc>
          <w:tcPr>
            <w:tcW w:w="4642" w:type="dxa"/>
            <w:tcBorders>
              <w:top w:val="single" w:sz="4" w:space="0" w:color="auto"/>
              <w:left w:val="single" w:sz="4" w:space="0" w:color="auto"/>
              <w:bottom w:val="single" w:sz="4" w:space="0" w:color="auto"/>
              <w:right w:val="single" w:sz="4" w:space="0" w:color="auto"/>
            </w:tcBorders>
            <w:hideMark/>
          </w:tcPr>
          <w:p w14:paraId="54DF6291"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 xml:space="preserve">Padidėjusio jautrumo reakcijos, </w:t>
            </w:r>
            <w:proofErr w:type="spellStart"/>
            <w:r w:rsidRPr="004E1FB0">
              <w:rPr>
                <w:rFonts w:ascii="Times New Roman" w:hAnsi="Times New Roman"/>
              </w:rPr>
              <w:t>angioneurozinė</w:t>
            </w:r>
            <w:proofErr w:type="spellEnd"/>
            <w:r w:rsidRPr="004E1FB0">
              <w:rPr>
                <w:rFonts w:ascii="Times New Roman" w:hAnsi="Times New Roman"/>
              </w:rPr>
              <w:t xml:space="preserve"> edema ir dilgėlinė</w:t>
            </w:r>
          </w:p>
        </w:tc>
      </w:tr>
      <w:tr w:rsidR="00C044F2" w:rsidRPr="004A4048" w14:paraId="48DC4011" w14:textId="77777777" w:rsidTr="00297A28">
        <w:tc>
          <w:tcPr>
            <w:tcW w:w="3102" w:type="dxa"/>
            <w:tcBorders>
              <w:top w:val="single" w:sz="4" w:space="0" w:color="auto"/>
              <w:left w:val="single" w:sz="4" w:space="0" w:color="auto"/>
              <w:bottom w:val="single" w:sz="4" w:space="0" w:color="auto"/>
              <w:right w:val="single" w:sz="4" w:space="0" w:color="auto"/>
            </w:tcBorders>
            <w:hideMark/>
          </w:tcPr>
          <w:p w14:paraId="45E7A9CE"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Metabolizmo ir mitybos sutrikimai</w:t>
            </w:r>
          </w:p>
        </w:tc>
        <w:tc>
          <w:tcPr>
            <w:tcW w:w="1542" w:type="dxa"/>
            <w:tcBorders>
              <w:top w:val="single" w:sz="4" w:space="0" w:color="auto"/>
              <w:left w:val="single" w:sz="4" w:space="0" w:color="auto"/>
              <w:bottom w:val="single" w:sz="4" w:space="0" w:color="auto"/>
              <w:right w:val="single" w:sz="4" w:space="0" w:color="auto"/>
            </w:tcBorders>
            <w:hideMark/>
          </w:tcPr>
          <w:p w14:paraId="636A2398"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79E45D4D"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Sumažėjęs apetitas</w:t>
            </w:r>
          </w:p>
        </w:tc>
      </w:tr>
      <w:tr w:rsidR="00C044F2" w:rsidRPr="004A4048" w14:paraId="5B94CA57" w14:textId="77777777" w:rsidTr="00297A28">
        <w:tc>
          <w:tcPr>
            <w:tcW w:w="3102" w:type="dxa"/>
            <w:tcBorders>
              <w:top w:val="single" w:sz="4" w:space="0" w:color="auto"/>
              <w:left w:val="single" w:sz="4" w:space="0" w:color="auto"/>
              <w:bottom w:val="single" w:sz="4" w:space="0" w:color="auto"/>
              <w:right w:val="single" w:sz="4" w:space="0" w:color="auto"/>
            </w:tcBorders>
            <w:hideMark/>
          </w:tcPr>
          <w:p w14:paraId="4492B7FF"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Psichikos sutrikimai</w:t>
            </w:r>
          </w:p>
        </w:tc>
        <w:tc>
          <w:tcPr>
            <w:tcW w:w="1542" w:type="dxa"/>
            <w:tcBorders>
              <w:top w:val="single" w:sz="4" w:space="0" w:color="auto"/>
              <w:left w:val="single" w:sz="4" w:space="0" w:color="auto"/>
              <w:bottom w:val="single" w:sz="4" w:space="0" w:color="auto"/>
              <w:right w:val="single" w:sz="4" w:space="0" w:color="auto"/>
            </w:tcBorders>
            <w:hideMark/>
          </w:tcPr>
          <w:p w14:paraId="4BA99A16"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44891FC6"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Susilpnėjęs lytinis potraukis, depresija</w:t>
            </w:r>
          </w:p>
        </w:tc>
      </w:tr>
      <w:tr w:rsidR="00C044F2" w:rsidRPr="004A4048" w14:paraId="3FEAE505" w14:textId="77777777" w:rsidTr="00297A28">
        <w:tc>
          <w:tcPr>
            <w:tcW w:w="3102" w:type="dxa"/>
            <w:tcBorders>
              <w:top w:val="single" w:sz="4" w:space="0" w:color="auto"/>
              <w:left w:val="single" w:sz="4" w:space="0" w:color="auto"/>
              <w:bottom w:val="nil"/>
              <w:right w:val="single" w:sz="4" w:space="0" w:color="auto"/>
            </w:tcBorders>
            <w:hideMark/>
          </w:tcPr>
          <w:p w14:paraId="76235C85"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Nervų sistemos sutrikimai</w:t>
            </w:r>
          </w:p>
        </w:tc>
        <w:tc>
          <w:tcPr>
            <w:tcW w:w="1542" w:type="dxa"/>
            <w:tcBorders>
              <w:top w:val="single" w:sz="4" w:space="0" w:color="auto"/>
              <w:left w:val="single" w:sz="4" w:space="0" w:color="auto"/>
              <w:bottom w:val="single" w:sz="4" w:space="0" w:color="auto"/>
              <w:right w:val="single" w:sz="4" w:space="0" w:color="auto"/>
            </w:tcBorders>
            <w:hideMark/>
          </w:tcPr>
          <w:p w14:paraId="45A15041"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 xml:space="preserve">Labai </w:t>
            </w: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5890A3DB"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Svaigulys</w:t>
            </w:r>
          </w:p>
        </w:tc>
      </w:tr>
      <w:tr w:rsidR="00C044F2" w:rsidRPr="004A4048" w14:paraId="47EB9FE3" w14:textId="77777777" w:rsidTr="00297A28">
        <w:tc>
          <w:tcPr>
            <w:tcW w:w="3102" w:type="dxa"/>
            <w:tcBorders>
              <w:top w:val="nil"/>
              <w:left w:val="single" w:sz="4" w:space="0" w:color="auto"/>
              <w:bottom w:val="single" w:sz="4" w:space="0" w:color="auto"/>
              <w:right w:val="single" w:sz="4" w:space="0" w:color="auto"/>
            </w:tcBorders>
          </w:tcPr>
          <w:p w14:paraId="3160D034" w14:textId="77777777" w:rsidR="00C044F2" w:rsidRPr="004E1FB0" w:rsidRDefault="00C044F2" w:rsidP="00297A28">
            <w:pPr>
              <w:tabs>
                <w:tab w:val="left" w:pos="567"/>
              </w:tabs>
              <w:spacing w:after="0"/>
              <w:rPr>
                <w:rFonts w:ascii="Times New Roman" w:hAnsi="Times New Roman"/>
              </w:rPr>
            </w:pPr>
          </w:p>
        </w:tc>
        <w:tc>
          <w:tcPr>
            <w:tcW w:w="1542" w:type="dxa"/>
            <w:tcBorders>
              <w:top w:val="single" w:sz="4" w:space="0" w:color="auto"/>
              <w:left w:val="single" w:sz="4" w:space="0" w:color="auto"/>
              <w:bottom w:val="single" w:sz="4" w:space="0" w:color="auto"/>
              <w:right w:val="single" w:sz="4" w:space="0" w:color="auto"/>
            </w:tcBorders>
            <w:hideMark/>
          </w:tcPr>
          <w:p w14:paraId="6A201721"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6C244EB0"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Mieguistumas</w:t>
            </w:r>
          </w:p>
        </w:tc>
      </w:tr>
      <w:tr w:rsidR="00C044F2" w:rsidRPr="00021FC5" w14:paraId="3A8B41FA" w14:textId="77777777" w:rsidTr="00297A28">
        <w:tc>
          <w:tcPr>
            <w:tcW w:w="3102" w:type="dxa"/>
            <w:vMerge w:val="restart"/>
            <w:tcBorders>
              <w:top w:val="single" w:sz="4" w:space="0" w:color="auto"/>
              <w:left w:val="single" w:sz="4" w:space="0" w:color="auto"/>
              <w:bottom w:val="single" w:sz="4" w:space="0" w:color="auto"/>
              <w:right w:val="single" w:sz="4" w:space="0" w:color="auto"/>
            </w:tcBorders>
            <w:hideMark/>
          </w:tcPr>
          <w:p w14:paraId="35619B50" w14:textId="77777777" w:rsidR="00C044F2" w:rsidRPr="00021FC5" w:rsidRDefault="00C044F2" w:rsidP="00297A28">
            <w:pPr>
              <w:tabs>
                <w:tab w:val="left" w:pos="567"/>
              </w:tabs>
              <w:spacing w:after="0"/>
              <w:rPr>
                <w:rFonts w:ascii="Times New Roman" w:hAnsi="Times New Roman"/>
              </w:rPr>
            </w:pPr>
            <w:r w:rsidRPr="00021FC5">
              <w:rPr>
                <w:rFonts w:ascii="Times New Roman" w:hAnsi="Times New Roman"/>
              </w:rPr>
              <w:lastRenderedPageBreak/>
              <w:t>Širdies sutrikimai</w:t>
            </w:r>
          </w:p>
        </w:tc>
        <w:tc>
          <w:tcPr>
            <w:tcW w:w="1542" w:type="dxa"/>
            <w:tcBorders>
              <w:top w:val="single" w:sz="4" w:space="0" w:color="auto"/>
              <w:left w:val="single" w:sz="4" w:space="0" w:color="auto"/>
              <w:bottom w:val="single" w:sz="4" w:space="0" w:color="auto"/>
              <w:right w:val="single" w:sz="4" w:space="0" w:color="auto"/>
            </w:tcBorders>
            <w:hideMark/>
          </w:tcPr>
          <w:p w14:paraId="7C90095A" w14:textId="77777777" w:rsidR="00C044F2" w:rsidRPr="00021FC5" w:rsidRDefault="00C044F2" w:rsidP="00297A28">
            <w:pPr>
              <w:tabs>
                <w:tab w:val="left" w:pos="567"/>
              </w:tabs>
              <w:spacing w:after="0"/>
              <w:rPr>
                <w:rFonts w:ascii="Times New Roman" w:hAnsi="Times New Roman"/>
              </w:rPr>
            </w:pPr>
            <w:r w:rsidRPr="00021FC5">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3CC3B1DD" w14:textId="77777777" w:rsidR="00C044F2" w:rsidRPr="00021FC5" w:rsidRDefault="00C044F2" w:rsidP="00297A28">
            <w:pPr>
              <w:tabs>
                <w:tab w:val="left" w:pos="567"/>
              </w:tabs>
              <w:spacing w:after="0"/>
              <w:rPr>
                <w:rFonts w:ascii="Times New Roman" w:hAnsi="Times New Roman"/>
              </w:rPr>
            </w:pPr>
            <w:r w:rsidRPr="00021FC5">
              <w:rPr>
                <w:rFonts w:ascii="Times New Roman" w:hAnsi="Times New Roman"/>
              </w:rPr>
              <w:t>Miokardo infarktas (buvo pranešimų apie mirtimi pasibaigusius atvejus)</w:t>
            </w:r>
            <w:r w:rsidRPr="00021FC5">
              <w:rPr>
                <w:rFonts w:ascii="Times New Roman" w:eastAsia="Times New Roman" w:hAnsi="Times New Roman" w:cs="Times New Roman"/>
                <w:iCs/>
                <w:vertAlign w:val="superscript"/>
              </w:rPr>
              <w:t>4</w:t>
            </w:r>
            <w:r w:rsidRPr="00021FC5">
              <w:rPr>
                <w:rFonts w:ascii="Times New Roman" w:hAnsi="Times New Roman"/>
              </w:rPr>
              <w:t xml:space="preserve">, širdies </w:t>
            </w:r>
            <w:r w:rsidRPr="00021FC5">
              <w:rPr>
                <w:rFonts w:ascii="Times New Roman" w:eastAsia="Times New Roman" w:hAnsi="Times New Roman" w:cs="Times New Roman"/>
                <w:iCs/>
              </w:rPr>
              <w:t>nepakankamumas</w:t>
            </w:r>
            <w:r w:rsidRPr="00021FC5">
              <w:rPr>
                <w:rFonts w:ascii="Times New Roman" w:eastAsia="Times New Roman" w:hAnsi="Times New Roman" w:cs="Times New Roman"/>
                <w:iCs/>
                <w:vertAlign w:val="superscript"/>
              </w:rPr>
              <w:t>4</w:t>
            </w:r>
          </w:p>
        </w:tc>
      </w:tr>
      <w:tr w:rsidR="00C044F2" w:rsidRPr="00021FC5" w14:paraId="12744854" w14:textId="77777777" w:rsidTr="00297A28">
        <w:tc>
          <w:tcPr>
            <w:tcW w:w="0" w:type="auto"/>
            <w:vMerge/>
            <w:tcBorders>
              <w:top w:val="single" w:sz="4" w:space="0" w:color="auto"/>
              <w:left w:val="single" w:sz="4" w:space="0" w:color="auto"/>
              <w:bottom w:val="single" w:sz="4" w:space="0" w:color="auto"/>
              <w:right w:val="single" w:sz="4" w:space="0" w:color="auto"/>
            </w:tcBorders>
            <w:vAlign w:val="center"/>
            <w:hideMark/>
          </w:tcPr>
          <w:p w14:paraId="0B6EF3BB" w14:textId="77777777" w:rsidR="00C044F2" w:rsidRPr="00021FC5" w:rsidRDefault="00C044F2" w:rsidP="00297A28">
            <w:pPr>
              <w:spacing w:after="0" w:line="240" w:lineRule="auto"/>
              <w:rPr>
                <w:rFonts w:ascii="Times New Roman" w:hAnsi="Times New Roman"/>
              </w:rPr>
            </w:pPr>
          </w:p>
        </w:tc>
        <w:tc>
          <w:tcPr>
            <w:tcW w:w="1542" w:type="dxa"/>
            <w:tcBorders>
              <w:top w:val="single" w:sz="4" w:space="0" w:color="auto"/>
              <w:left w:val="single" w:sz="4" w:space="0" w:color="auto"/>
              <w:bottom w:val="single" w:sz="4" w:space="0" w:color="auto"/>
              <w:right w:val="single" w:sz="4" w:space="0" w:color="auto"/>
            </w:tcBorders>
            <w:hideMark/>
          </w:tcPr>
          <w:p w14:paraId="3A891397" w14:textId="77777777" w:rsidR="00C044F2" w:rsidRPr="00021FC5" w:rsidRDefault="00C044F2" w:rsidP="00297A28">
            <w:pPr>
              <w:tabs>
                <w:tab w:val="left" w:pos="567"/>
              </w:tabs>
              <w:spacing w:after="0"/>
              <w:rPr>
                <w:rFonts w:ascii="Times New Roman" w:hAnsi="Times New Roman"/>
              </w:rPr>
            </w:pPr>
            <w:r w:rsidRPr="00021FC5">
              <w:rPr>
                <w:rFonts w:ascii="Times New Roman" w:hAnsi="Times New Roman"/>
              </w:rPr>
              <w:t>Dažnis nežinomas</w:t>
            </w:r>
          </w:p>
        </w:tc>
        <w:tc>
          <w:tcPr>
            <w:tcW w:w="4642" w:type="dxa"/>
            <w:tcBorders>
              <w:top w:val="single" w:sz="4" w:space="0" w:color="auto"/>
              <w:left w:val="single" w:sz="4" w:space="0" w:color="auto"/>
              <w:bottom w:val="single" w:sz="4" w:space="0" w:color="auto"/>
              <w:right w:val="single" w:sz="4" w:space="0" w:color="auto"/>
            </w:tcBorders>
            <w:hideMark/>
          </w:tcPr>
          <w:p w14:paraId="37C16CB6" w14:textId="77777777" w:rsidR="00C044F2" w:rsidRPr="00021FC5" w:rsidRDefault="00C044F2" w:rsidP="00297A28">
            <w:pPr>
              <w:tabs>
                <w:tab w:val="left" w:pos="567"/>
              </w:tabs>
              <w:spacing w:after="0"/>
              <w:rPr>
                <w:rFonts w:ascii="Times New Roman" w:hAnsi="Times New Roman"/>
              </w:rPr>
            </w:pPr>
            <w:r w:rsidRPr="00021FC5">
              <w:rPr>
                <w:rFonts w:ascii="Times New Roman" w:hAnsi="Times New Roman"/>
              </w:rPr>
              <w:t>QT intervalo pailgėjimas (žr.</w:t>
            </w:r>
            <w:r>
              <w:rPr>
                <w:rFonts w:ascii="Times New Roman" w:hAnsi="Times New Roman"/>
              </w:rPr>
              <w:t> </w:t>
            </w:r>
            <w:r w:rsidRPr="00021FC5">
              <w:rPr>
                <w:rFonts w:ascii="Times New Roman" w:hAnsi="Times New Roman"/>
              </w:rPr>
              <w:t>4.4</w:t>
            </w:r>
            <w:r>
              <w:rPr>
                <w:rFonts w:ascii="Times New Roman" w:hAnsi="Times New Roman"/>
              </w:rPr>
              <w:t> </w:t>
            </w:r>
            <w:r w:rsidRPr="00021FC5">
              <w:rPr>
                <w:rFonts w:ascii="Times New Roman" w:hAnsi="Times New Roman"/>
              </w:rPr>
              <w:t>ir 4.5</w:t>
            </w:r>
            <w:r>
              <w:rPr>
                <w:rFonts w:ascii="Times New Roman" w:hAnsi="Times New Roman"/>
              </w:rPr>
              <w:t> </w:t>
            </w:r>
            <w:r w:rsidRPr="00021FC5">
              <w:rPr>
                <w:rFonts w:ascii="Times New Roman" w:hAnsi="Times New Roman"/>
              </w:rPr>
              <w:t>skyrius)</w:t>
            </w:r>
          </w:p>
        </w:tc>
      </w:tr>
      <w:tr w:rsidR="00C044F2" w:rsidRPr="004A4048" w14:paraId="2AD68A0B" w14:textId="77777777" w:rsidTr="00297A28">
        <w:tc>
          <w:tcPr>
            <w:tcW w:w="3102" w:type="dxa"/>
            <w:tcBorders>
              <w:top w:val="single" w:sz="4" w:space="0" w:color="auto"/>
              <w:left w:val="single" w:sz="4" w:space="0" w:color="auto"/>
              <w:bottom w:val="single" w:sz="4" w:space="0" w:color="auto"/>
              <w:right w:val="single" w:sz="4" w:space="0" w:color="auto"/>
            </w:tcBorders>
            <w:hideMark/>
          </w:tcPr>
          <w:p w14:paraId="12077990"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Kraujagyslių sutrikimai</w:t>
            </w:r>
          </w:p>
        </w:tc>
        <w:tc>
          <w:tcPr>
            <w:tcW w:w="1542" w:type="dxa"/>
            <w:tcBorders>
              <w:top w:val="single" w:sz="4" w:space="0" w:color="auto"/>
              <w:left w:val="single" w:sz="4" w:space="0" w:color="auto"/>
              <w:bottom w:val="single" w:sz="4" w:space="0" w:color="auto"/>
              <w:right w:val="single" w:sz="4" w:space="0" w:color="auto"/>
            </w:tcBorders>
            <w:hideMark/>
          </w:tcPr>
          <w:p w14:paraId="43CF41E2"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 xml:space="preserve">Labai </w:t>
            </w: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011F5A44"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 xml:space="preserve">Karščio antplūdžiai </w:t>
            </w:r>
          </w:p>
        </w:tc>
      </w:tr>
      <w:tr w:rsidR="00C044F2" w:rsidRPr="004A4048" w14:paraId="0A21A0B2" w14:textId="77777777" w:rsidTr="00297A28">
        <w:tc>
          <w:tcPr>
            <w:tcW w:w="3102" w:type="dxa"/>
            <w:tcBorders>
              <w:top w:val="single" w:sz="4" w:space="0" w:color="auto"/>
              <w:left w:val="single" w:sz="4" w:space="0" w:color="auto"/>
              <w:bottom w:val="single" w:sz="4" w:space="0" w:color="auto"/>
              <w:right w:val="single" w:sz="4" w:space="0" w:color="auto"/>
            </w:tcBorders>
            <w:hideMark/>
          </w:tcPr>
          <w:p w14:paraId="037A8957"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Kvėpavimo sistemos, krūtinės ląstos ir tarpuplaučio sutrikimai</w:t>
            </w:r>
          </w:p>
        </w:tc>
        <w:tc>
          <w:tcPr>
            <w:tcW w:w="1542" w:type="dxa"/>
            <w:tcBorders>
              <w:top w:val="single" w:sz="4" w:space="0" w:color="auto"/>
              <w:left w:val="single" w:sz="4" w:space="0" w:color="auto"/>
              <w:bottom w:val="single" w:sz="4" w:space="0" w:color="auto"/>
              <w:right w:val="single" w:sz="4" w:space="0" w:color="auto"/>
            </w:tcBorders>
            <w:hideMark/>
          </w:tcPr>
          <w:p w14:paraId="0EF37635"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Nedažnas</w:t>
            </w:r>
          </w:p>
        </w:tc>
        <w:tc>
          <w:tcPr>
            <w:tcW w:w="4642" w:type="dxa"/>
            <w:tcBorders>
              <w:top w:val="single" w:sz="4" w:space="0" w:color="auto"/>
              <w:left w:val="single" w:sz="4" w:space="0" w:color="auto"/>
              <w:bottom w:val="single" w:sz="4" w:space="0" w:color="auto"/>
              <w:right w:val="single" w:sz="4" w:space="0" w:color="auto"/>
            </w:tcBorders>
            <w:hideMark/>
          </w:tcPr>
          <w:p w14:paraId="2D0A95CD" w14:textId="77777777" w:rsidR="00C044F2" w:rsidRPr="004E1FB0" w:rsidRDefault="00C044F2" w:rsidP="00297A28">
            <w:pPr>
              <w:tabs>
                <w:tab w:val="left" w:pos="567"/>
              </w:tabs>
              <w:spacing w:after="0"/>
              <w:rPr>
                <w:rFonts w:ascii="Times New Roman" w:hAnsi="Times New Roman"/>
              </w:rPr>
            </w:pPr>
            <w:proofErr w:type="spellStart"/>
            <w:r w:rsidRPr="004E1FB0">
              <w:rPr>
                <w:rFonts w:ascii="Times New Roman" w:hAnsi="Times New Roman"/>
              </w:rPr>
              <w:t>Intersticinė</w:t>
            </w:r>
            <w:proofErr w:type="spellEnd"/>
            <w:r w:rsidRPr="004E1FB0">
              <w:rPr>
                <w:rFonts w:ascii="Times New Roman" w:hAnsi="Times New Roman"/>
              </w:rPr>
              <w:t xml:space="preserve"> plaučių </w:t>
            </w:r>
            <w:r w:rsidRPr="004A4048">
              <w:rPr>
                <w:rFonts w:ascii="Times New Roman" w:eastAsia="Times New Roman" w:hAnsi="Times New Roman" w:cs="Times New Roman"/>
                <w:iCs/>
              </w:rPr>
              <w:t>liga</w:t>
            </w:r>
            <w:r>
              <w:rPr>
                <w:rFonts w:ascii="Times New Roman" w:eastAsia="Times New Roman" w:hAnsi="Times New Roman" w:cs="Times New Roman"/>
                <w:bCs/>
                <w:vertAlign w:val="superscript"/>
              </w:rPr>
              <w:t>5</w:t>
            </w:r>
            <w:r w:rsidRPr="004E1FB0">
              <w:rPr>
                <w:rFonts w:ascii="Times New Roman" w:hAnsi="Times New Roman"/>
              </w:rPr>
              <w:t xml:space="preserve"> (buvo pranešimų apie mirtimi pasibaigusius atvejus)</w:t>
            </w:r>
          </w:p>
        </w:tc>
      </w:tr>
      <w:tr w:rsidR="00C044F2" w:rsidRPr="004A4048" w14:paraId="17DD43E7" w14:textId="77777777" w:rsidTr="00297A28">
        <w:trPr>
          <w:trHeight w:val="374"/>
        </w:trPr>
        <w:tc>
          <w:tcPr>
            <w:tcW w:w="3102" w:type="dxa"/>
            <w:tcBorders>
              <w:top w:val="single" w:sz="4" w:space="0" w:color="auto"/>
              <w:left w:val="single" w:sz="4" w:space="0" w:color="auto"/>
              <w:bottom w:val="nil"/>
              <w:right w:val="single" w:sz="4" w:space="0" w:color="auto"/>
            </w:tcBorders>
            <w:hideMark/>
          </w:tcPr>
          <w:p w14:paraId="471E85DF"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Virškinimo trakto sutrikimai</w:t>
            </w:r>
          </w:p>
        </w:tc>
        <w:tc>
          <w:tcPr>
            <w:tcW w:w="1542" w:type="dxa"/>
            <w:tcBorders>
              <w:top w:val="single" w:sz="4" w:space="0" w:color="auto"/>
              <w:left w:val="single" w:sz="4" w:space="0" w:color="auto"/>
              <w:bottom w:val="single" w:sz="4" w:space="0" w:color="auto"/>
              <w:right w:val="single" w:sz="4" w:space="0" w:color="auto"/>
            </w:tcBorders>
            <w:hideMark/>
          </w:tcPr>
          <w:p w14:paraId="79029CDA"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 xml:space="preserve">Labai </w:t>
            </w: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744861CF"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Pilvo skausmas, vidurių užkietėjimas, pykinimas</w:t>
            </w:r>
          </w:p>
        </w:tc>
      </w:tr>
      <w:tr w:rsidR="00C044F2" w:rsidRPr="004A4048" w14:paraId="51EC195F" w14:textId="77777777" w:rsidTr="00297A28">
        <w:tc>
          <w:tcPr>
            <w:tcW w:w="3102" w:type="dxa"/>
            <w:tcBorders>
              <w:top w:val="nil"/>
              <w:left w:val="single" w:sz="4" w:space="0" w:color="auto"/>
              <w:bottom w:val="single" w:sz="4" w:space="0" w:color="auto"/>
              <w:right w:val="single" w:sz="4" w:space="0" w:color="auto"/>
            </w:tcBorders>
          </w:tcPr>
          <w:p w14:paraId="1E82B895" w14:textId="77777777" w:rsidR="00C044F2" w:rsidRPr="004E1FB0" w:rsidRDefault="00C044F2" w:rsidP="00297A28">
            <w:pPr>
              <w:spacing w:after="0"/>
              <w:rPr>
                <w:rFonts w:ascii="Times New Roman" w:hAnsi="Times New Roman"/>
              </w:rPr>
            </w:pPr>
          </w:p>
        </w:tc>
        <w:tc>
          <w:tcPr>
            <w:tcW w:w="1542" w:type="dxa"/>
            <w:tcBorders>
              <w:top w:val="single" w:sz="4" w:space="0" w:color="auto"/>
              <w:left w:val="single" w:sz="4" w:space="0" w:color="auto"/>
              <w:bottom w:val="single" w:sz="4" w:space="0" w:color="auto"/>
              <w:right w:val="single" w:sz="4" w:space="0" w:color="auto"/>
            </w:tcBorders>
            <w:hideMark/>
          </w:tcPr>
          <w:p w14:paraId="17EFE06E"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6881AD8E"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Dispepsija, dujų kaupimasis žarnyne</w:t>
            </w:r>
          </w:p>
        </w:tc>
      </w:tr>
      <w:tr w:rsidR="00C044F2" w:rsidRPr="004A4048" w14:paraId="61591014" w14:textId="77777777" w:rsidTr="00297A28">
        <w:tc>
          <w:tcPr>
            <w:tcW w:w="3102" w:type="dxa"/>
            <w:vMerge w:val="restart"/>
            <w:tcBorders>
              <w:top w:val="single" w:sz="4" w:space="0" w:color="auto"/>
              <w:left w:val="single" w:sz="4" w:space="0" w:color="auto"/>
              <w:bottom w:val="single" w:sz="4" w:space="0" w:color="auto"/>
              <w:right w:val="single" w:sz="4" w:space="0" w:color="auto"/>
            </w:tcBorders>
            <w:hideMark/>
          </w:tcPr>
          <w:p w14:paraId="699623DB" w14:textId="77777777" w:rsidR="00C044F2" w:rsidRPr="004E1FB0" w:rsidRDefault="00C044F2" w:rsidP="00297A28">
            <w:pPr>
              <w:spacing w:after="0"/>
              <w:rPr>
                <w:rFonts w:ascii="Times New Roman" w:hAnsi="Times New Roman"/>
              </w:rPr>
            </w:pPr>
            <w:r w:rsidRPr="004E1FB0">
              <w:rPr>
                <w:rFonts w:ascii="Times New Roman" w:hAnsi="Times New Roman"/>
              </w:rPr>
              <w:t>Kepenų, tulžies pūslės ir latakų sutrikimai</w:t>
            </w:r>
          </w:p>
        </w:tc>
        <w:tc>
          <w:tcPr>
            <w:tcW w:w="1542" w:type="dxa"/>
            <w:tcBorders>
              <w:top w:val="single" w:sz="4" w:space="0" w:color="auto"/>
              <w:left w:val="single" w:sz="4" w:space="0" w:color="auto"/>
              <w:bottom w:val="single" w:sz="4" w:space="0" w:color="auto"/>
              <w:right w:val="single" w:sz="4" w:space="0" w:color="auto"/>
            </w:tcBorders>
            <w:hideMark/>
          </w:tcPr>
          <w:p w14:paraId="3FEA7A4D"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2162AB79" w14:textId="77777777" w:rsidR="00C044F2" w:rsidRPr="004E1FB0" w:rsidRDefault="00C044F2" w:rsidP="00297A28">
            <w:pPr>
              <w:tabs>
                <w:tab w:val="left" w:pos="567"/>
              </w:tabs>
              <w:spacing w:after="0"/>
              <w:rPr>
                <w:rFonts w:ascii="Times New Roman" w:hAnsi="Times New Roman"/>
              </w:rPr>
            </w:pPr>
            <w:proofErr w:type="spellStart"/>
            <w:r w:rsidRPr="004E1FB0">
              <w:rPr>
                <w:rFonts w:ascii="Times New Roman" w:hAnsi="Times New Roman"/>
              </w:rPr>
              <w:t>Hepatotoksiškumas</w:t>
            </w:r>
            <w:proofErr w:type="spellEnd"/>
            <w:r w:rsidRPr="004E1FB0">
              <w:rPr>
                <w:rFonts w:ascii="Times New Roman" w:hAnsi="Times New Roman"/>
              </w:rPr>
              <w:t xml:space="preserve">, gelta, </w:t>
            </w:r>
            <w:r w:rsidRPr="004A4048">
              <w:rPr>
                <w:rFonts w:ascii="Times New Roman" w:eastAsia="Times New Roman" w:hAnsi="Times New Roman" w:cs="Times New Roman"/>
                <w:bCs/>
              </w:rPr>
              <w:t>hypertransaminasemija</w:t>
            </w:r>
            <w:r>
              <w:rPr>
                <w:rFonts w:ascii="Times New Roman" w:eastAsia="Times New Roman" w:hAnsi="Times New Roman" w:cs="Times New Roman"/>
                <w:bCs/>
                <w:vertAlign w:val="superscript"/>
              </w:rPr>
              <w:t>1</w:t>
            </w:r>
          </w:p>
        </w:tc>
      </w:tr>
      <w:tr w:rsidR="00C044F2" w:rsidRPr="004A4048" w14:paraId="1F82F58E" w14:textId="77777777" w:rsidTr="00297A28">
        <w:tc>
          <w:tcPr>
            <w:tcW w:w="0" w:type="auto"/>
            <w:vMerge/>
            <w:tcBorders>
              <w:top w:val="single" w:sz="4" w:space="0" w:color="auto"/>
              <w:left w:val="single" w:sz="4" w:space="0" w:color="auto"/>
              <w:bottom w:val="single" w:sz="4" w:space="0" w:color="auto"/>
              <w:right w:val="single" w:sz="4" w:space="0" w:color="auto"/>
            </w:tcBorders>
            <w:vAlign w:val="center"/>
            <w:hideMark/>
          </w:tcPr>
          <w:p w14:paraId="30CAC847" w14:textId="77777777" w:rsidR="00C044F2" w:rsidRPr="004E1FB0" w:rsidRDefault="00C044F2" w:rsidP="00297A28">
            <w:pPr>
              <w:spacing w:after="0" w:line="240" w:lineRule="auto"/>
              <w:rPr>
                <w:rFonts w:ascii="Times New Roman" w:hAnsi="Times New Roman"/>
              </w:rPr>
            </w:pPr>
          </w:p>
        </w:tc>
        <w:tc>
          <w:tcPr>
            <w:tcW w:w="1542" w:type="dxa"/>
            <w:tcBorders>
              <w:top w:val="single" w:sz="4" w:space="0" w:color="auto"/>
              <w:left w:val="single" w:sz="4" w:space="0" w:color="auto"/>
              <w:bottom w:val="single" w:sz="4" w:space="0" w:color="auto"/>
              <w:right w:val="single" w:sz="4" w:space="0" w:color="auto"/>
            </w:tcBorders>
            <w:hideMark/>
          </w:tcPr>
          <w:p w14:paraId="6E720CAE"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Retas</w:t>
            </w:r>
          </w:p>
        </w:tc>
        <w:tc>
          <w:tcPr>
            <w:tcW w:w="4642" w:type="dxa"/>
            <w:tcBorders>
              <w:top w:val="single" w:sz="4" w:space="0" w:color="auto"/>
              <w:left w:val="single" w:sz="4" w:space="0" w:color="auto"/>
              <w:bottom w:val="single" w:sz="4" w:space="0" w:color="auto"/>
              <w:right w:val="single" w:sz="4" w:space="0" w:color="auto"/>
            </w:tcBorders>
            <w:hideMark/>
          </w:tcPr>
          <w:p w14:paraId="285D5497"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Kepenų nepakankamumas</w:t>
            </w:r>
            <w:r>
              <w:rPr>
                <w:rFonts w:ascii="Times New Roman" w:eastAsia="Times New Roman" w:hAnsi="Times New Roman" w:cs="Times New Roman"/>
                <w:bCs/>
                <w:vertAlign w:val="superscript"/>
              </w:rPr>
              <w:t>2</w:t>
            </w:r>
            <w:r w:rsidRPr="004E1FB0">
              <w:rPr>
                <w:rFonts w:ascii="Times New Roman" w:hAnsi="Times New Roman"/>
              </w:rPr>
              <w:t xml:space="preserve"> (buvo pranešimų apie mirtimi pasibaigusius atvejus)</w:t>
            </w:r>
          </w:p>
        </w:tc>
      </w:tr>
      <w:tr w:rsidR="00C044F2" w:rsidRPr="004A4048" w14:paraId="455C18DF" w14:textId="77777777" w:rsidTr="00297A28">
        <w:tc>
          <w:tcPr>
            <w:tcW w:w="3102" w:type="dxa"/>
            <w:vMerge w:val="restart"/>
            <w:tcBorders>
              <w:top w:val="single" w:sz="4" w:space="0" w:color="auto"/>
              <w:left w:val="single" w:sz="4" w:space="0" w:color="auto"/>
              <w:bottom w:val="single" w:sz="4" w:space="0" w:color="auto"/>
              <w:right w:val="single" w:sz="4" w:space="0" w:color="auto"/>
            </w:tcBorders>
            <w:hideMark/>
          </w:tcPr>
          <w:p w14:paraId="7E13141C"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Odos ir poodinio audinio sutrikimai</w:t>
            </w:r>
          </w:p>
        </w:tc>
        <w:tc>
          <w:tcPr>
            <w:tcW w:w="1542" w:type="dxa"/>
            <w:tcBorders>
              <w:top w:val="single" w:sz="4" w:space="0" w:color="auto"/>
              <w:left w:val="single" w:sz="4" w:space="0" w:color="auto"/>
              <w:bottom w:val="nil"/>
              <w:right w:val="single" w:sz="4" w:space="0" w:color="auto"/>
            </w:tcBorders>
            <w:hideMark/>
          </w:tcPr>
          <w:p w14:paraId="3CF779F9"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Dažnas</w:t>
            </w:r>
            <w:r w:rsidRPr="004E1FB0">
              <w:rPr>
                <w:rFonts w:ascii="Times New Roman" w:hAnsi="Times New Roman"/>
              </w:rPr>
              <w:t xml:space="preserve"> </w:t>
            </w:r>
          </w:p>
        </w:tc>
        <w:tc>
          <w:tcPr>
            <w:tcW w:w="4642" w:type="dxa"/>
            <w:tcBorders>
              <w:top w:val="single" w:sz="4" w:space="0" w:color="auto"/>
              <w:left w:val="single" w:sz="4" w:space="0" w:color="auto"/>
              <w:bottom w:val="nil"/>
              <w:right w:val="single" w:sz="4" w:space="0" w:color="auto"/>
            </w:tcBorders>
            <w:hideMark/>
          </w:tcPr>
          <w:p w14:paraId="7D0F0C69"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 xml:space="preserve">Plaukų slinkimas, </w:t>
            </w:r>
            <w:proofErr w:type="spellStart"/>
            <w:r w:rsidRPr="004E1FB0">
              <w:rPr>
                <w:rFonts w:ascii="Times New Roman" w:hAnsi="Times New Roman"/>
              </w:rPr>
              <w:t>hirsutizmas</w:t>
            </w:r>
            <w:proofErr w:type="spellEnd"/>
            <w:r w:rsidRPr="004E1FB0">
              <w:rPr>
                <w:rFonts w:ascii="Times New Roman" w:hAnsi="Times New Roman"/>
              </w:rPr>
              <w:t xml:space="preserve"> arba padidėjęs </w:t>
            </w:r>
          </w:p>
        </w:tc>
      </w:tr>
      <w:tr w:rsidR="00C044F2" w:rsidRPr="004A4048" w14:paraId="12F44217" w14:textId="77777777" w:rsidTr="00297A28">
        <w:tc>
          <w:tcPr>
            <w:tcW w:w="0" w:type="auto"/>
            <w:vMerge/>
            <w:tcBorders>
              <w:top w:val="single" w:sz="4" w:space="0" w:color="auto"/>
              <w:left w:val="single" w:sz="4" w:space="0" w:color="auto"/>
              <w:bottom w:val="single" w:sz="4" w:space="0" w:color="auto"/>
              <w:right w:val="single" w:sz="4" w:space="0" w:color="auto"/>
            </w:tcBorders>
            <w:vAlign w:val="center"/>
            <w:hideMark/>
          </w:tcPr>
          <w:p w14:paraId="7932FF3F" w14:textId="77777777" w:rsidR="00C044F2" w:rsidRPr="004E1FB0" w:rsidRDefault="00C044F2" w:rsidP="00297A28">
            <w:pPr>
              <w:spacing w:after="0" w:line="240" w:lineRule="auto"/>
              <w:rPr>
                <w:rFonts w:ascii="Times New Roman" w:hAnsi="Times New Roman"/>
              </w:rPr>
            </w:pPr>
          </w:p>
        </w:tc>
        <w:tc>
          <w:tcPr>
            <w:tcW w:w="1542" w:type="dxa"/>
            <w:tcBorders>
              <w:top w:val="nil"/>
              <w:left w:val="single" w:sz="4" w:space="0" w:color="auto"/>
              <w:bottom w:val="single" w:sz="4" w:space="0" w:color="auto"/>
              <w:right w:val="single" w:sz="4" w:space="0" w:color="auto"/>
            </w:tcBorders>
          </w:tcPr>
          <w:p w14:paraId="347704BB" w14:textId="77777777" w:rsidR="00C044F2" w:rsidRPr="004E1FB0" w:rsidRDefault="00C044F2" w:rsidP="00297A28">
            <w:pPr>
              <w:tabs>
                <w:tab w:val="left" w:pos="567"/>
              </w:tabs>
              <w:spacing w:after="0"/>
              <w:rPr>
                <w:rFonts w:ascii="Times New Roman" w:hAnsi="Times New Roman"/>
              </w:rPr>
            </w:pPr>
          </w:p>
        </w:tc>
        <w:tc>
          <w:tcPr>
            <w:tcW w:w="4642" w:type="dxa"/>
            <w:tcBorders>
              <w:top w:val="nil"/>
              <w:left w:val="single" w:sz="4" w:space="0" w:color="auto"/>
              <w:bottom w:val="single" w:sz="4" w:space="0" w:color="auto"/>
              <w:right w:val="single" w:sz="4" w:space="0" w:color="auto"/>
            </w:tcBorders>
            <w:hideMark/>
          </w:tcPr>
          <w:p w14:paraId="54FD42B0"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plaukuotumas, odos sausumas, niežulys, bėrimas</w:t>
            </w:r>
          </w:p>
        </w:tc>
      </w:tr>
      <w:tr w:rsidR="00C044F2" w:rsidRPr="004A4048" w14:paraId="50E854A4" w14:textId="77777777" w:rsidTr="00297A28">
        <w:tc>
          <w:tcPr>
            <w:tcW w:w="3102" w:type="dxa"/>
            <w:tcBorders>
              <w:top w:val="single" w:sz="4" w:space="0" w:color="auto"/>
              <w:left w:val="single" w:sz="4" w:space="0" w:color="auto"/>
              <w:bottom w:val="single" w:sz="4" w:space="0" w:color="auto"/>
              <w:right w:val="single" w:sz="4" w:space="0" w:color="auto"/>
            </w:tcBorders>
            <w:hideMark/>
          </w:tcPr>
          <w:p w14:paraId="3F983244"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Inkstų ir šlapimo takų sutrikimai</w:t>
            </w:r>
          </w:p>
        </w:tc>
        <w:tc>
          <w:tcPr>
            <w:tcW w:w="1542" w:type="dxa"/>
            <w:tcBorders>
              <w:top w:val="single" w:sz="4" w:space="0" w:color="auto"/>
              <w:left w:val="single" w:sz="4" w:space="0" w:color="auto"/>
              <w:bottom w:val="single" w:sz="4" w:space="0" w:color="auto"/>
              <w:right w:val="single" w:sz="4" w:space="0" w:color="auto"/>
            </w:tcBorders>
            <w:hideMark/>
          </w:tcPr>
          <w:p w14:paraId="4CCD203C"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 xml:space="preserve">Labai </w:t>
            </w: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745A8D36" w14:textId="77777777" w:rsidR="00C044F2" w:rsidRPr="004E1FB0" w:rsidRDefault="00C044F2" w:rsidP="00297A28">
            <w:pPr>
              <w:tabs>
                <w:tab w:val="left" w:pos="567"/>
              </w:tabs>
              <w:spacing w:after="0"/>
              <w:rPr>
                <w:rFonts w:ascii="Times New Roman" w:hAnsi="Times New Roman"/>
              </w:rPr>
            </w:pPr>
            <w:proofErr w:type="spellStart"/>
            <w:r w:rsidRPr="004E1FB0">
              <w:rPr>
                <w:rFonts w:ascii="Times New Roman" w:hAnsi="Times New Roman"/>
              </w:rPr>
              <w:t>Hematurija</w:t>
            </w:r>
            <w:proofErr w:type="spellEnd"/>
          </w:p>
        </w:tc>
      </w:tr>
      <w:tr w:rsidR="00C044F2" w:rsidRPr="004A4048" w14:paraId="326C101C" w14:textId="77777777" w:rsidTr="00297A28">
        <w:tc>
          <w:tcPr>
            <w:tcW w:w="3102" w:type="dxa"/>
            <w:vMerge w:val="restart"/>
            <w:tcBorders>
              <w:top w:val="single" w:sz="4" w:space="0" w:color="auto"/>
              <w:left w:val="single" w:sz="4" w:space="0" w:color="auto"/>
              <w:bottom w:val="single" w:sz="4" w:space="0" w:color="auto"/>
              <w:right w:val="single" w:sz="4" w:space="0" w:color="auto"/>
            </w:tcBorders>
            <w:hideMark/>
          </w:tcPr>
          <w:p w14:paraId="7C03F383"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Lytinės sistemos ir krūties sutrikimai</w:t>
            </w:r>
          </w:p>
        </w:tc>
        <w:tc>
          <w:tcPr>
            <w:tcW w:w="1542" w:type="dxa"/>
            <w:tcBorders>
              <w:top w:val="single" w:sz="4" w:space="0" w:color="auto"/>
              <w:left w:val="single" w:sz="4" w:space="0" w:color="auto"/>
              <w:bottom w:val="single" w:sz="4" w:space="0" w:color="auto"/>
              <w:right w:val="single" w:sz="4" w:space="0" w:color="auto"/>
            </w:tcBorders>
            <w:hideMark/>
          </w:tcPr>
          <w:p w14:paraId="3EA1E3EC"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 xml:space="preserve">Labai </w:t>
            </w: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63B1ADF9" w14:textId="77777777" w:rsidR="00C044F2" w:rsidRPr="004E1FB0" w:rsidRDefault="00C044F2" w:rsidP="00297A28">
            <w:pPr>
              <w:tabs>
                <w:tab w:val="left" w:pos="567"/>
              </w:tabs>
              <w:spacing w:after="0"/>
              <w:rPr>
                <w:rFonts w:ascii="Times New Roman" w:hAnsi="Times New Roman"/>
              </w:rPr>
            </w:pPr>
            <w:proofErr w:type="spellStart"/>
            <w:r w:rsidRPr="004E1FB0">
              <w:rPr>
                <w:rFonts w:ascii="Times New Roman" w:hAnsi="Times New Roman"/>
              </w:rPr>
              <w:t>Ginekomastija</w:t>
            </w:r>
            <w:proofErr w:type="spellEnd"/>
            <w:r w:rsidRPr="004E1FB0">
              <w:rPr>
                <w:rFonts w:ascii="Times New Roman" w:hAnsi="Times New Roman"/>
              </w:rPr>
              <w:t xml:space="preserve"> ir krūtų </w:t>
            </w:r>
            <w:r w:rsidRPr="004A4048">
              <w:rPr>
                <w:rFonts w:ascii="Times New Roman" w:eastAsia="Times New Roman" w:hAnsi="Times New Roman" w:cs="Times New Roman"/>
                <w:iCs/>
              </w:rPr>
              <w:t>jautrumas</w:t>
            </w:r>
            <w:r>
              <w:rPr>
                <w:rFonts w:ascii="Times New Roman" w:eastAsia="Times New Roman" w:hAnsi="Times New Roman" w:cs="Times New Roman"/>
                <w:bCs/>
                <w:vertAlign w:val="superscript"/>
              </w:rPr>
              <w:t>3</w:t>
            </w:r>
          </w:p>
        </w:tc>
      </w:tr>
      <w:tr w:rsidR="00C044F2" w:rsidRPr="004A4048" w14:paraId="5CC66FD7" w14:textId="77777777" w:rsidTr="00297A28">
        <w:tc>
          <w:tcPr>
            <w:tcW w:w="0" w:type="auto"/>
            <w:vMerge/>
            <w:tcBorders>
              <w:top w:val="single" w:sz="4" w:space="0" w:color="auto"/>
              <w:left w:val="single" w:sz="4" w:space="0" w:color="auto"/>
              <w:bottom w:val="single" w:sz="4" w:space="0" w:color="auto"/>
              <w:right w:val="single" w:sz="4" w:space="0" w:color="auto"/>
            </w:tcBorders>
            <w:vAlign w:val="center"/>
            <w:hideMark/>
          </w:tcPr>
          <w:p w14:paraId="76B2D62A" w14:textId="77777777" w:rsidR="00C044F2" w:rsidRPr="004E1FB0" w:rsidRDefault="00C044F2" w:rsidP="00297A28">
            <w:pPr>
              <w:spacing w:after="0" w:line="240" w:lineRule="auto"/>
              <w:rPr>
                <w:rFonts w:ascii="Times New Roman" w:hAnsi="Times New Roman"/>
              </w:rPr>
            </w:pPr>
          </w:p>
        </w:tc>
        <w:tc>
          <w:tcPr>
            <w:tcW w:w="1542" w:type="dxa"/>
            <w:tcBorders>
              <w:top w:val="single" w:sz="4" w:space="0" w:color="auto"/>
              <w:left w:val="single" w:sz="4" w:space="0" w:color="auto"/>
              <w:bottom w:val="single" w:sz="4" w:space="0" w:color="auto"/>
              <w:right w:val="single" w:sz="4" w:space="0" w:color="auto"/>
            </w:tcBorders>
            <w:hideMark/>
          </w:tcPr>
          <w:p w14:paraId="45CEFAD9"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307A3EC2"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 xml:space="preserve">Erekcijos sutrikimai </w:t>
            </w:r>
          </w:p>
        </w:tc>
      </w:tr>
      <w:tr w:rsidR="00C044F2" w:rsidRPr="004A4048" w14:paraId="663A76A6" w14:textId="77777777" w:rsidTr="00297A28">
        <w:tc>
          <w:tcPr>
            <w:tcW w:w="3102" w:type="dxa"/>
            <w:vMerge w:val="restart"/>
            <w:tcBorders>
              <w:top w:val="single" w:sz="4" w:space="0" w:color="auto"/>
              <w:left w:val="single" w:sz="4" w:space="0" w:color="auto"/>
              <w:bottom w:val="single" w:sz="4" w:space="0" w:color="auto"/>
              <w:right w:val="single" w:sz="4" w:space="0" w:color="auto"/>
            </w:tcBorders>
            <w:hideMark/>
          </w:tcPr>
          <w:p w14:paraId="43BD835E"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Bendrieji sutrikimai ir vartojimo vietos pažeidimai</w:t>
            </w:r>
          </w:p>
        </w:tc>
        <w:tc>
          <w:tcPr>
            <w:tcW w:w="1542" w:type="dxa"/>
            <w:tcBorders>
              <w:top w:val="single" w:sz="4" w:space="0" w:color="auto"/>
              <w:left w:val="single" w:sz="4" w:space="0" w:color="auto"/>
              <w:bottom w:val="nil"/>
              <w:right w:val="single" w:sz="4" w:space="0" w:color="auto"/>
            </w:tcBorders>
            <w:hideMark/>
          </w:tcPr>
          <w:p w14:paraId="58657514"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 xml:space="preserve">Labai </w:t>
            </w: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nil"/>
              <w:right w:val="single" w:sz="4" w:space="0" w:color="auto"/>
            </w:tcBorders>
            <w:hideMark/>
          </w:tcPr>
          <w:p w14:paraId="4749687E" w14:textId="77777777" w:rsidR="00C044F2" w:rsidRPr="004E1FB0" w:rsidRDefault="00C044F2" w:rsidP="00297A28">
            <w:pPr>
              <w:tabs>
                <w:tab w:val="left" w:pos="567"/>
              </w:tabs>
              <w:spacing w:after="0"/>
              <w:rPr>
                <w:rFonts w:ascii="Times New Roman" w:hAnsi="Times New Roman"/>
              </w:rPr>
            </w:pPr>
            <w:proofErr w:type="spellStart"/>
            <w:r w:rsidRPr="004E1FB0">
              <w:rPr>
                <w:rFonts w:ascii="Times New Roman" w:hAnsi="Times New Roman"/>
              </w:rPr>
              <w:t>Astenija</w:t>
            </w:r>
            <w:proofErr w:type="spellEnd"/>
            <w:r w:rsidRPr="004E1FB0">
              <w:rPr>
                <w:rFonts w:ascii="Times New Roman" w:hAnsi="Times New Roman"/>
              </w:rPr>
              <w:t>, edema</w:t>
            </w:r>
          </w:p>
        </w:tc>
      </w:tr>
      <w:tr w:rsidR="00C044F2" w:rsidRPr="004A4048" w14:paraId="207C620A" w14:textId="77777777" w:rsidTr="00297A28">
        <w:tc>
          <w:tcPr>
            <w:tcW w:w="0" w:type="auto"/>
            <w:vMerge/>
            <w:tcBorders>
              <w:top w:val="single" w:sz="4" w:space="0" w:color="auto"/>
              <w:left w:val="single" w:sz="4" w:space="0" w:color="auto"/>
              <w:bottom w:val="single" w:sz="4" w:space="0" w:color="auto"/>
              <w:right w:val="single" w:sz="4" w:space="0" w:color="auto"/>
            </w:tcBorders>
            <w:vAlign w:val="center"/>
            <w:hideMark/>
          </w:tcPr>
          <w:p w14:paraId="6BE6A614" w14:textId="77777777" w:rsidR="00C044F2" w:rsidRPr="004E1FB0" w:rsidRDefault="00C044F2" w:rsidP="00297A28">
            <w:pPr>
              <w:spacing w:after="0" w:line="240" w:lineRule="auto"/>
              <w:rPr>
                <w:rFonts w:ascii="Times New Roman" w:hAnsi="Times New Roman"/>
              </w:rPr>
            </w:pPr>
          </w:p>
        </w:tc>
        <w:tc>
          <w:tcPr>
            <w:tcW w:w="1542" w:type="dxa"/>
            <w:tcBorders>
              <w:top w:val="single" w:sz="4" w:space="0" w:color="auto"/>
              <w:left w:val="single" w:sz="4" w:space="0" w:color="auto"/>
              <w:bottom w:val="nil"/>
              <w:right w:val="single" w:sz="4" w:space="0" w:color="auto"/>
            </w:tcBorders>
            <w:hideMark/>
          </w:tcPr>
          <w:p w14:paraId="0A7E3D10"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nil"/>
              <w:right w:val="single" w:sz="4" w:space="0" w:color="auto"/>
            </w:tcBorders>
            <w:hideMark/>
          </w:tcPr>
          <w:p w14:paraId="27F94297"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Skausmas krūtinėje</w:t>
            </w:r>
          </w:p>
        </w:tc>
      </w:tr>
      <w:tr w:rsidR="00C044F2" w:rsidRPr="004A4048" w14:paraId="65B1B723" w14:textId="77777777" w:rsidTr="00297A28">
        <w:tc>
          <w:tcPr>
            <w:tcW w:w="0" w:type="auto"/>
            <w:vMerge/>
            <w:tcBorders>
              <w:top w:val="single" w:sz="4" w:space="0" w:color="auto"/>
              <w:left w:val="single" w:sz="4" w:space="0" w:color="auto"/>
              <w:bottom w:val="single" w:sz="4" w:space="0" w:color="auto"/>
              <w:right w:val="single" w:sz="4" w:space="0" w:color="auto"/>
            </w:tcBorders>
            <w:vAlign w:val="center"/>
            <w:hideMark/>
          </w:tcPr>
          <w:p w14:paraId="5EC9E289" w14:textId="77777777" w:rsidR="00C044F2" w:rsidRPr="004E1FB0" w:rsidRDefault="00C044F2" w:rsidP="00297A28">
            <w:pPr>
              <w:spacing w:after="0" w:line="240" w:lineRule="auto"/>
              <w:rPr>
                <w:rFonts w:ascii="Times New Roman" w:hAnsi="Times New Roman"/>
              </w:rPr>
            </w:pPr>
          </w:p>
        </w:tc>
        <w:tc>
          <w:tcPr>
            <w:tcW w:w="1542" w:type="dxa"/>
            <w:tcBorders>
              <w:top w:val="nil"/>
              <w:left w:val="single" w:sz="4" w:space="0" w:color="auto"/>
              <w:bottom w:val="single" w:sz="4" w:space="0" w:color="auto"/>
              <w:right w:val="single" w:sz="4" w:space="0" w:color="auto"/>
            </w:tcBorders>
          </w:tcPr>
          <w:p w14:paraId="020497DC" w14:textId="77777777" w:rsidR="00C044F2" w:rsidRPr="004E1FB0" w:rsidRDefault="00C044F2" w:rsidP="00297A28">
            <w:pPr>
              <w:tabs>
                <w:tab w:val="left" w:pos="567"/>
              </w:tabs>
              <w:spacing w:after="0"/>
              <w:rPr>
                <w:rFonts w:ascii="Times New Roman" w:hAnsi="Times New Roman"/>
              </w:rPr>
            </w:pPr>
          </w:p>
        </w:tc>
        <w:tc>
          <w:tcPr>
            <w:tcW w:w="4642" w:type="dxa"/>
            <w:tcBorders>
              <w:top w:val="nil"/>
              <w:left w:val="single" w:sz="4" w:space="0" w:color="auto"/>
              <w:bottom w:val="single" w:sz="4" w:space="0" w:color="auto"/>
              <w:right w:val="single" w:sz="4" w:space="0" w:color="auto"/>
            </w:tcBorders>
          </w:tcPr>
          <w:p w14:paraId="05429097" w14:textId="77777777" w:rsidR="00C044F2" w:rsidRPr="004E1FB0" w:rsidRDefault="00C044F2" w:rsidP="00297A28">
            <w:pPr>
              <w:tabs>
                <w:tab w:val="left" w:pos="567"/>
              </w:tabs>
              <w:spacing w:after="0"/>
              <w:rPr>
                <w:rFonts w:ascii="Times New Roman" w:hAnsi="Times New Roman"/>
              </w:rPr>
            </w:pPr>
          </w:p>
        </w:tc>
      </w:tr>
      <w:tr w:rsidR="00C044F2" w:rsidRPr="004A4048" w14:paraId="470FF119" w14:textId="77777777" w:rsidTr="00297A28">
        <w:tc>
          <w:tcPr>
            <w:tcW w:w="3102" w:type="dxa"/>
            <w:tcBorders>
              <w:top w:val="single" w:sz="4" w:space="0" w:color="auto"/>
              <w:left w:val="single" w:sz="4" w:space="0" w:color="auto"/>
              <w:bottom w:val="single" w:sz="4" w:space="0" w:color="auto"/>
              <w:right w:val="single" w:sz="4" w:space="0" w:color="auto"/>
            </w:tcBorders>
            <w:hideMark/>
          </w:tcPr>
          <w:p w14:paraId="6DCBB915"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Tyrimai</w:t>
            </w:r>
          </w:p>
        </w:tc>
        <w:tc>
          <w:tcPr>
            <w:tcW w:w="1542" w:type="dxa"/>
            <w:tcBorders>
              <w:top w:val="single" w:sz="4" w:space="0" w:color="auto"/>
              <w:left w:val="single" w:sz="4" w:space="0" w:color="auto"/>
              <w:bottom w:val="single" w:sz="4" w:space="0" w:color="auto"/>
              <w:right w:val="single" w:sz="4" w:space="0" w:color="auto"/>
            </w:tcBorders>
            <w:hideMark/>
          </w:tcPr>
          <w:p w14:paraId="3B884374" w14:textId="77777777" w:rsidR="00C044F2" w:rsidRPr="004E1FB0" w:rsidRDefault="00C044F2" w:rsidP="00297A28">
            <w:pPr>
              <w:tabs>
                <w:tab w:val="left" w:pos="567"/>
              </w:tabs>
              <w:spacing w:after="0"/>
              <w:rPr>
                <w:rFonts w:ascii="Times New Roman" w:hAnsi="Times New Roman"/>
              </w:rPr>
            </w:pPr>
            <w:r w:rsidRPr="004A4048">
              <w:rPr>
                <w:rFonts w:ascii="Times New Roman" w:eastAsia="Times New Roman" w:hAnsi="Times New Roman" w:cs="Times New Roman"/>
                <w:iCs/>
              </w:rPr>
              <w:t>Dažnas</w:t>
            </w:r>
          </w:p>
        </w:tc>
        <w:tc>
          <w:tcPr>
            <w:tcW w:w="4642" w:type="dxa"/>
            <w:tcBorders>
              <w:top w:val="single" w:sz="4" w:space="0" w:color="auto"/>
              <w:left w:val="single" w:sz="4" w:space="0" w:color="auto"/>
              <w:bottom w:val="single" w:sz="4" w:space="0" w:color="auto"/>
              <w:right w:val="single" w:sz="4" w:space="0" w:color="auto"/>
            </w:tcBorders>
            <w:hideMark/>
          </w:tcPr>
          <w:p w14:paraId="75909779" w14:textId="77777777" w:rsidR="00C044F2" w:rsidRPr="004E1FB0" w:rsidRDefault="00C044F2" w:rsidP="00297A28">
            <w:pPr>
              <w:tabs>
                <w:tab w:val="left" w:pos="567"/>
              </w:tabs>
              <w:spacing w:after="0"/>
              <w:rPr>
                <w:rFonts w:ascii="Times New Roman" w:hAnsi="Times New Roman"/>
              </w:rPr>
            </w:pPr>
            <w:r w:rsidRPr="004E1FB0">
              <w:rPr>
                <w:rFonts w:ascii="Times New Roman" w:hAnsi="Times New Roman"/>
              </w:rPr>
              <w:t>Svorio padidėjimas</w:t>
            </w:r>
          </w:p>
        </w:tc>
      </w:tr>
    </w:tbl>
    <w:p w14:paraId="49A1148A" w14:textId="77777777" w:rsidR="00C044F2" w:rsidRPr="00E32098" w:rsidRDefault="00C044F2" w:rsidP="00C044F2">
      <w:pPr>
        <w:tabs>
          <w:tab w:val="left" w:pos="567"/>
        </w:tabs>
        <w:spacing w:after="0" w:line="240" w:lineRule="auto"/>
        <w:ind w:left="567" w:hanging="567"/>
        <w:rPr>
          <w:rFonts w:ascii="Times New Roman" w:eastAsia="Times New Roman" w:hAnsi="Times New Roman" w:cs="Times New Roman"/>
          <w:sz w:val="18"/>
          <w:szCs w:val="18"/>
        </w:rPr>
      </w:pPr>
      <w:r w:rsidRPr="00E32098">
        <w:rPr>
          <w:rFonts w:ascii="Times New Roman" w:eastAsia="Times New Roman" w:hAnsi="Times New Roman" w:cs="Times New Roman"/>
          <w:sz w:val="18"/>
          <w:szCs w:val="18"/>
          <w:vertAlign w:val="superscript"/>
        </w:rPr>
        <w:t>1</w:t>
      </w:r>
      <w:r w:rsidRPr="00E32098">
        <w:rPr>
          <w:rFonts w:ascii="Times New Roman" w:eastAsia="Times New Roman" w:hAnsi="Times New Roman" w:cs="Times New Roman"/>
          <w:sz w:val="18"/>
          <w:szCs w:val="18"/>
          <w:vertAlign w:val="superscript"/>
        </w:rPr>
        <w:tab/>
      </w:r>
      <w:r w:rsidRPr="00E32098">
        <w:rPr>
          <w:rFonts w:ascii="Times New Roman" w:eastAsia="Times New Roman" w:hAnsi="Times New Roman" w:cs="Times New Roman"/>
          <w:sz w:val="18"/>
          <w:szCs w:val="18"/>
        </w:rPr>
        <w:t>Kepenų pokyčiai sunkūs buvo retai ir dažnai buvo praeinantys, išnykstantys ar pagerėjantys tęsiant gydymą arba jį nutraukus.</w:t>
      </w:r>
    </w:p>
    <w:p w14:paraId="439DBE69" w14:textId="77777777" w:rsidR="00C044F2" w:rsidRPr="00E32098" w:rsidRDefault="00C044F2" w:rsidP="00C044F2">
      <w:pPr>
        <w:tabs>
          <w:tab w:val="left" w:pos="567"/>
        </w:tabs>
        <w:spacing w:after="0" w:line="240" w:lineRule="auto"/>
        <w:ind w:left="567" w:hanging="567"/>
        <w:rPr>
          <w:rFonts w:ascii="Times New Roman" w:eastAsia="Times New Roman" w:hAnsi="Times New Roman" w:cs="Times New Roman"/>
          <w:sz w:val="18"/>
          <w:szCs w:val="18"/>
        </w:rPr>
      </w:pPr>
      <w:r w:rsidRPr="00E32098">
        <w:rPr>
          <w:rFonts w:ascii="Times New Roman" w:eastAsia="Times New Roman" w:hAnsi="Times New Roman" w:cs="Times New Roman"/>
          <w:sz w:val="18"/>
          <w:szCs w:val="18"/>
          <w:vertAlign w:val="superscript"/>
        </w:rPr>
        <w:t>2</w:t>
      </w:r>
      <w:r w:rsidRPr="00E32098">
        <w:rPr>
          <w:rFonts w:ascii="Times New Roman" w:eastAsia="Times New Roman" w:hAnsi="Times New Roman" w:cs="Times New Roman"/>
          <w:sz w:val="18"/>
          <w:szCs w:val="18"/>
        </w:rPr>
        <w:tab/>
        <w:t xml:space="preserve">Įtrauktas į nepageidaujamo poveikio sąrašą peržvelgus duomenis vaistiniam preparatui patekus į rinką. Dažnis nustatytas remiantis kepenų nepakankamumo pasireiškimo atvejais atviro 150 mg EPC tyrimo metu pacientams, gydytiems </w:t>
      </w:r>
      <w:proofErr w:type="spellStart"/>
      <w:r w:rsidRPr="00E32098">
        <w:rPr>
          <w:rFonts w:ascii="Times New Roman" w:eastAsia="Times New Roman" w:hAnsi="Times New Roman" w:cs="Times New Roman"/>
          <w:sz w:val="18"/>
          <w:szCs w:val="18"/>
        </w:rPr>
        <w:t>bikalutamidu</w:t>
      </w:r>
      <w:proofErr w:type="spellEnd"/>
      <w:r w:rsidRPr="00E32098">
        <w:rPr>
          <w:rFonts w:ascii="Times New Roman" w:eastAsia="Times New Roman" w:hAnsi="Times New Roman" w:cs="Times New Roman"/>
          <w:sz w:val="18"/>
          <w:szCs w:val="18"/>
        </w:rPr>
        <w:t>.</w:t>
      </w:r>
    </w:p>
    <w:p w14:paraId="159E988A" w14:textId="77777777" w:rsidR="00C044F2" w:rsidRPr="00E32098" w:rsidRDefault="00C044F2" w:rsidP="00C044F2">
      <w:pPr>
        <w:tabs>
          <w:tab w:val="left" w:pos="567"/>
        </w:tabs>
        <w:spacing w:after="0" w:line="240" w:lineRule="auto"/>
        <w:ind w:left="567" w:hanging="567"/>
        <w:rPr>
          <w:rFonts w:ascii="Times New Roman" w:eastAsia="Times New Roman" w:hAnsi="Times New Roman" w:cs="Times New Roman"/>
          <w:sz w:val="18"/>
          <w:szCs w:val="18"/>
        </w:rPr>
      </w:pPr>
      <w:r w:rsidRPr="00E32098">
        <w:rPr>
          <w:rFonts w:ascii="Times New Roman" w:eastAsia="Times New Roman" w:hAnsi="Times New Roman" w:cs="Times New Roman"/>
          <w:sz w:val="18"/>
          <w:szCs w:val="18"/>
          <w:vertAlign w:val="superscript"/>
        </w:rPr>
        <w:t>3</w:t>
      </w:r>
      <w:r w:rsidRPr="00E32098">
        <w:rPr>
          <w:rFonts w:ascii="Times New Roman" w:eastAsia="Times New Roman" w:hAnsi="Times New Roman" w:cs="Times New Roman"/>
          <w:sz w:val="18"/>
          <w:szCs w:val="18"/>
        </w:rPr>
        <w:tab/>
        <w:t>Sumažėja, jei kartu taikoma ir kastracija.</w:t>
      </w:r>
    </w:p>
    <w:p w14:paraId="004EAA2C" w14:textId="77777777" w:rsidR="00C044F2" w:rsidRPr="00E32098" w:rsidRDefault="00C044F2" w:rsidP="00C044F2">
      <w:pPr>
        <w:tabs>
          <w:tab w:val="left" w:pos="567"/>
        </w:tabs>
        <w:spacing w:after="0" w:line="240" w:lineRule="auto"/>
        <w:ind w:left="567" w:hanging="567"/>
        <w:rPr>
          <w:sz w:val="18"/>
          <w:szCs w:val="18"/>
        </w:rPr>
      </w:pPr>
      <w:r w:rsidRPr="00E32098">
        <w:rPr>
          <w:rFonts w:ascii="Times New Roman" w:eastAsia="Times New Roman" w:hAnsi="Times New Roman" w:cs="Times New Roman"/>
          <w:sz w:val="18"/>
          <w:szCs w:val="18"/>
          <w:vertAlign w:val="superscript"/>
        </w:rPr>
        <w:t>4</w:t>
      </w:r>
      <w:r w:rsidRPr="00E32098">
        <w:rPr>
          <w:rFonts w:ascii="Times New Roman" w:hAnsi="Times New Roman"/>
          <w:sz w:val="18"/>
          <w:szCs w:val="18"/>
        </w:rPr>
        <w:tab/>
        <w:t xml:space="preserve">Pastebėtas </w:t>
      </w:r>
      <w:proofErr w:type="spellStart"/>
      <w:r w:rsidRPr="00E32098">
        <w:rPr>
          <w:rFonts w:ascii="Times New Roman" w:hAnsi="Times New Roman"/>
          <w:sz w:val="18"/>
          <w:szCs w:val="18"/>
        </w:rPr>
        <w:t>farmako</w:t>
      </w:r>
      <w:proofErr w:type="spellEnd"/>
      <w:r w:rsidRPr="00E32098">
        <w:rPr>
          <w:rFonts w:ascii="Times New Roman" w:hAnsi="Times New Roman"/>
          <w:sz w:val="18"/>
          <w:szCs w:val="18"/>
        </w:rPr>
        <w:t xml:space="preserve">-epidemiologinio tyrimo metu prostatos vėžį gydant LHISH analogais kartu su </w:t>
      </w:r>
      <w:proofErr w:type="spellStart"/>
      <w:r w:rsidRPr="00E32098">
        <w:rPr>
          <w:rFonts w:ascii="Times New Roman" w:hAnsi="Times New Roman"/>
          <w:sz w:val="18"/>
          <w:szCs w:val="18"/>
        </w:rPr>
        <w:t>anti</w:t>
      </w:r>
      <w:proofErr w:type="spellEnd"/>
      <w:r w:rsidRPr="00E32098">
        <w:rPr>
          <w:rFonts w:ascii="Times New Roman" w:hAnsi="Times New Roman"/>
          <w:sz w:val="18"/>
          <w:szCs w:val="18"/>
        </w:rPr>
        <w:t>-androgenais. Rizika išaugo 50</w:t>
      </w:r>
      <w:r w:rsidRPr="00E32098">
        <w:rPr>
          <w:rFonts w:ascii="Times New Roman" w:eastAsia="Times New Roman" w:hAnsi="Times New Roman" w:cs="Times New Roman"/>
          <w:sz w:val="18"/>
          <w:szCs w:val="18"/>
        </w:rPr>
        <w:t> </w:t>
      </w:r>
      <w:r w:rsidRPr="00E32098">
        <w:rPr>
          <w:rFonts w:ascii="Times New Roman" w:hAnsi="Times New Roman"/>
          <w:sz w:val="18"/>
          <w:szCs w:val="18"/>
        </w:rPr>
        <w:t xml:space="preserve">mg </w:t>
      </w:r>
      <w:proofErr w:type="spellStart"/>
      <w:r w:rsidRPr="00E32098">
        <w:rPr>
          <w:rFonts w:ascii="Times New Roman" w:hAnsi="Times New Roman"/>
          <w:sz w:val="18"/>
          <w:szCs w:val="18"/>
        </w:rPr>
        <w:t>bikalutamido</w:t>
      </w:r>
      <w:proofErr w:type="spellEnd"/>
      <w:r w:rsidRPr="00E32098">
        <w:rPr>
          <w:rFonts w:ascii="Times New Roman" w:hAnsi="Times New Roman"/>
          <w:sz w:val="18"/>
          <w:szCs w:val="18"/>
        </w:rPr>
        <w:t xml:space="preserve"> vartojant kartu su LHISH analogais, bet išaugusi rizika nepastebėta prostatos vėžį gydant vien tik 150</w:t>
      </w:r>
      <w:r w:rsidRPr="00E32098">
        <w:rPr>
          <w:rFonts w:ascii="Times New Roman" w:eastAsia="Times New Roman" w:hAnsi="Times New Roman" w:cs="Times New Roman"/>
          <w:sz w:val="18"/>
          <w:szCs w:val="18"/>
        </w:rPr>
        <w:t> </w:t>
      </w:r>
      <w:r w:rsidRPr="00E32098">
        <w:rPr>
          <w:rFonts w:ascii="Times New Roman" w:hAnsi="Times New Roman"/>
          <w:sz w:val="18"/>
          <w:szCs w:val="18"/>
        </w:rPr>
        <w:t xml:space="preserve">mg </w:t>
      </w:r>
      <w:proofErr w:type="spellStart"/>
      <w:r w:rsidRPr="00E32098">
        <w:rPr>
          <w:rFonts w:ascii="Times New Roman" w:hAnsi="Times New Roman"/>
          <w:sz w:val="18"/>
          <w:szCs w:val="18"/>
        </w:rPr>
        <w:t>bikalutamido</w:t>
      </w:r>
      <w:proofErr w:type="spellEnd"/>
      <w:r w:rsidRPr="00E32098">
        <w:rPr>
          <w:rFonts w:ascii="Times New Roman" w:hAnsi="Times New Roman"/>
          <w:sz w:val="18"/>
          <w:szCs w:val="18"/>
        </w:rPr>
        <w:t xml:space="preserve"> doze.</w:t>
      </w:r>
    </w:p>
    <w:p w14:paraId="64E30AC3" w14:textId="77777777" w:rsidR="00C044F2" w:rsidRPr="00E32098" w:rsidRDefault="00C044F2" w:rsidP="00C044F2">
      <w:pPr>
        <w:tabs>
          <w:tab w:val="left" w:pos="567"/>
        </w:tabs>
        <w:spacing w:after="0" w:line="240" w:lineRule="auto"/>
        <w:ind w:left="567" w:hanging="567"/>
        <w:rPr>
          <w:sz w:val="18"/>
          <w:szCs w:val="18"/>
        </w:rPr>
      </w:pPr>
      <w:r w:rsidRPr="00E32098">
        <w:rPr>
          <w:rFonts w:ascii="Times New Roman" w:eastAsia="Times New Roman" w:hAnsi="Times New Roman" w:cs="Times New Roman"/>
          <w:sz w:val="18"/>
          <w:szCs w:val="18"/>
          <w:vertAlign w:val="superscript"/>
        </w:rPr>
        <w:t>5</w:t>
      </w:r>
      <w:r w:rsidRPr="00E32098">
        <w:rPr>
          <w:rFonts w:ascii="Times New Roman" w:hAnsi="Times New Roman"/>
          <w:sz w:val="18"/>
          <w:szCs w:val="18"/>
          <w:vertAlign w:val="superscript"/>
        </w:rPr>
        <w:tab/>
      </w:r>
      <w:r w:rsidRPr="00E32098">
        <w:rPr>
          <w:rFonts w:ascii="Times New Roman" w:hAnsi="Times New Roman"/>
          <w:sz w:val="18"/>
          <w:szCs w:val="18"/>
        </w:rPr>
        <w:t xml:space="preserve">Įtrauktas į nepageidaujamo poveikio sąrašą peržvelgus duomenis vaistiniam preparatui patekus į rinką. Dažnis nustatytas remiantis </w:t>
      </w:r>
      <w:proofErr w:type="spellStart"/>
      <w:r w:rsidRPr="00E32098">
        <w:rPr>
          <w:rFonts w:ascii="Times New Roman" w:hAnsi="Times New Roman"/>
          <w:sz w:val="18"/>
          <w:szCs w:val="18"/>
        </w:rPr>
        <w:t>intersticinės</w:t>
      </w:r>
      <w:proofErr w:type="spellEnd"/>
      <w:r w:rsidRPr="00E32098">
        <w:rPr>
          <w:rFonts w:ascii="Times New Roman" w:hAnsi="Times New Roman"/>
          <w:sz w:val="18"/>
          <w:szCs w:val="18"/>
        </w:rPr>
        <w:t xml:space="preserve"> pneumonijos pasireiškimo atvejais atsitiktinio gydymo laikotarpiu 150</w:t>
      </w:r>
      <w:r>
        <w:rPr>
          <w:rFonts w:ascii="Times New Roman" w:hAnsi="Times New Roman"/>
          <w:sz w:val="18"/>
          <w:szCs w:val="18"/>
        </w:rPr>
        <w:t> </w:t>
      </w:r>
      <w:r w:rsidRPr="00E32098">
        <w:rPr>
          <w:rFonts w:ascii="Times New Roman" w:hAnsi="Times New Roman"/>
          <w:sz w:val="18"/>
          <w:szCs w:val="18"/>
        </w:rPr>
        <w:t>mg EPC tyrimo metu.</w:t>
      </w:r>
    </w:p>
    <w:p w14:paraId="7520BE31" w14:textId="77777777" w:rsidR="00C044F2" w:rsidRPr="004E1FB0" w:rsidRDefault="00C044F2" w:rsidP="00C044F2">
      <w:pPr>
        <w:tabs>
          <w:tab w:val="left" w:pos="432"/>
        </w:tabs>
        <w:spacing w:after="0" w:line="240" w:lineRule="auto"/>
        <w:ind w:left="432" w:hanging="432"/>
        <w:rPr>
          <w:lang w:val="nb-NO"/>
        </w:rPr>
      </w:pPr>
    </w:p>
    <w:p w14:paraId="042D66D9" w14:textId="77777777" w:rsidR="00C044F2" w:rsidRPr="004E1FB0" w:rsidRDefault="00C044F2" w:rsidP="00C044F2">
      <w:pPr>
        <w:tabs>
          <w:tab w:val="left" w:pos="567"/>
        </w:tabs>
        <w:autoSpaceDE w:val="0"/>
        <w:autoSpaceDN w:val="0"/>
        <w:adjustRightInd w:val="0"/>
        <w:spacing w:after="0" w:line="260" w:lineRule="exact"/>
        <w:jc w:val="both"/>
        <w:rPr>
          <w:rFonts w:ascii="Times New Roman" w:hAnsi="Times New Roman"/>
          <w:u w:val="single"/>
        </w:rPr>
      </w:pPr>
      <w:r w:rsidRPr="004E1FB0">
        <w:rPr>
          <w:rFonts w:ascii="Times New Roman" w:hAnsi="Times New Roman"/>
          <w:u w:val="single"/>
        </w:rPr>
        <w:t>Pranešimas apie įtariamas nepageidaujamas reakcijas</w:t>
      </w:r>
    </w:p>
    <w:p w14:paraId="5CCF4ED9"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9" w:history="1">
        <w:r w:rsidRPr="004E1FB0">
          <w:rPr>
            <w:rFonts w:ascii="Times New Roman" w:hAnsi="Times New Roman"/>
          </w:rPr>
          <w:t>www.vvkt.lt</w:t>
        </w:r>
      </w:hyperlink>
      <w:r w:rsidRPr="004E1FB0">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4E1FB0">
          <w:rPr>
            <w:rFonts w:ascii="Times New Roman" w:hAnsi="Times New Roman"/>
          </w:rPr>
          <w:t>NepageidaujamaR@vvkt.lt</w:t>
        </w:r>
      </w:hyperlink>
      <w:r w:rsidRPr="004E1FB0">
        <w:rPr>
          <w:rFonts w:ascii="Times New Roman" w:hAnsi="Times New Roman"/>
        </w:rPr>
        <w:t xml:space="preserve">), per interneto svetainę (adresu </w:t>
      </w:r>
      <w:hyperlink r:id="rId11" w:history="1">
        <w:r w:rsidRPr="00E32098">
          <w:rPr>
            <w:rFonts w:ascii="Times New Roman" w:hAnsi="Times New Roman" w:cs="Times New Roman"/>
          </w:rPr>
          <w:t>http://www.vvkt.lt</w:t>
        </w:r>
      </w:hyperlink>
      <w:r w:rsidRPr="004E1FB0">
        <w:rPr>
          <w:rFonts w:ascii="Times New Roman" w:hAnsi="Times New Roman"/>
        </w:rPr>
        <w:t>).</w:t>
      </w:r>
    </w:p>
    <w:p w14:paraId="1810C7A1" w14:textId="77777777" w:rsidR="00C044F2" w:rsidRPr="004E1FB0" w:rsidRDefault="00C044F2" w:rsidP="00C044F2">
      <w:pPr>
        <w:spacing w:after="0" w:line="240" w:lineRule="auto"/>
        <w:rPr>
          <w:rFonts w:ascii="Times New Roman" w:hAnsi="Times New Roman"/>
          <w:lang w:val="nb-NO"/>
        </w:rPr>
      </w:pPr>
    </w:p>
    <w:p w14:paraId="56C73B70" w14:textId="77777777" w:rsidR="00C044F2" w:rsidRPr="004E1FB0" w:rsidRDefault="00C044F2" w:rsidP="00C044F2">
      <w:pPr>
        <w:tabs>
          <w:tab w:val="left" w:pos="567"/>
        </w:tabs>
        <w:spacing w:after="0" w:line="240" w:lineRule="auto"/>
        <w:rPr>
          <w:rFonts w:ascii="Times New Roman" w:hAnsi="Times New Roman"/>
          <w:b/>
        </w:rPr>
      </w:pPr>
      <w:bookmarkStart w:id="29" w:name="_Toc129243110"/>
      <w:bookmarkStart w:id="30" w:name="_Toc129243235"/>
      <w:r w:rsidRPr="004E1FB0">
        <w:rPr>
          <w:rFonts w:ascii="Times New Roman" w:hAnsi="Times New Roman"/>
          <w:b/>
        </w:rPr>
        <w:t>4.9</w:t>
      </w:r>
      <w:r w:rsidRPr="004E1FB0">
        <w:rPr>
          <w:rFonts w:ascii="Times New Roman" w:hAnsi="Times New Roman"/>
          <w:b/>
        </w:rPr>
        <w:tab/>
        <w:t>Perdozavimas</w:t>
      </w:r>
      <w:bookmarkEnd w:id="29"/>
      <w:bookmarkEnd w:id="30"/>
    </w:p>
    <w:p w14:paraId="34400A42" w14:textId="77777777" w:rsidR="00C044F2" w:rsidRPr="004E1FB0" w:rsidRDefault="00C044F2" w:rsidP="00C044F2">
      <w:pPr>
        <w:spacing w:after="0" w:line="240" w:lineRule="auto"/>
        <w:rPr>
          <w:rFonts w:ascii="Times New Roman" w:hAnsi="Times New Roman"/>
        </w:rPr>
      </w:pPr>
    </w:p>
    <w:p w14:paraId="17D66643"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Šio vaistinio preparato perdozavimo žmonėms patirties nėra. Specifinio priešnuodžio nėra. Gydymas turėtų būti simptominis. Dializė gali būti neveiksminga, kadangi daug </w:t>
      </w:r>
      <w:proofErr w:type="spellStart"/>
      <w:r w:rsidRPr="004E1FB0">
        <w:rPr>
          <w:rFonts w:ascii="Times New Roman" w:hAnsi="Times New Roman"/>
        </w:rPr>
        <w:t>bikalutamido</w:t>
      </w:r>
      <w:proofErr w:type="spellEnd"/>
      <w:r w:rsidRPr="004E1FB0">
        <w:rPr>
          <w:rFonts w:ascii="Times New Roman" w:hAnsi="Times New Roman"/>
        </w:rPr>
        <w:t xml:space="preserve"> prisijungia prie baltymų ir nepakitęs vaistinis preparatas su šlapimu neišsiskiria. Būtina taikyti įprastinį palaikomąjį gydymą ir dažnai stebėti gyvybinius požymius.</w:t>
      </w:r>
    </w:p>
    <w:p w14:paraId="171DDB7A" w14:textId="77777777" w:rsidR="00C044F2" w:rsidRPr="004E1FB0" w:rsidRDefault="00C044F2" w:rsidP="00C044F2">
      <w:pPr>
        <w:spacing w:after="0" w:line="240" w:lineRule="auto"/>
        <w:rPr>
          <w:rFonts w:ascii="Times New Roman" w:hAnsi="Times New Roman"/>
        </w:rPr>
      </w:pPr>
    </w:p>
    <w:p w14:paraId="6F79A791" w14:textId="77777777" w:rsidR="00C044F2" w:rsidRPr="004E1FB0" w:rsidRDefault="00C044F2" w:rsidP="00C044F2">
      <w:pPr>
        <w:spacing w:after="0" w:line="240" w:lineRule="auto"/>
        <w:rPr>
          <w:rFonts w:ascii="Times New Roman" w:hAnsi="Times New Roman"/>
        </w:rPr>
      </w:pPr>
    </w:p>
    <w:p w14:paraId="291E541F" w14:textId="77777777" w:rsidR="00C044F2" w:rsidRPr="004E1FB0" w:rsidRDefault="00C044F2" w:rsidP="00C044F2">
      <w:pPr>
        <w:tabs>
          <w:tab w:val="left" w:pos="567"/>
        </w:tabs>
        <w:spacing w:after="0" w:line="240" w:lineRule="auto"/>
        <w:rPr>
          <w:rFonts w:ascii="Times New Roman" w:hAnsi="Times New Roman"/>
          <w:b/>
        </w:rPr>
      </w:pPr>
      <w:bookmarkStart w:id="31" w:name="_Toc129243111"/>
      <w:bookmarkStart w:id="32" w:name="_Toc129243236"/>
      <w:r w:rsidRPr="004E1FB0">
        <w:rPr>
          <w:rFonts w:ascii="Times New Roman" w:hAnsi="Times New Roman"/>
          <w:b/>
        </w:rPr>
        <w:lastRenderedPageBreak/>
        <w:t>5.</w:t>
      </w:r>
      <w:r w:rsidRPr="004E1FB0">
        <w:rPr>
          <w:rFonts w:ascii="Times New Roman" w:hAnsi="Times New Roman"/>
          <w:b/>
        </w:rPr>
        <w:tab/>
        <w:t>FARMAKOLOGINĖS SAVYBĖS</w:t>
      </w:r>
      <w:bookmarkEnd w:id="31"/>
      <w:bookmarkEnd w:id="32"/>
    </w:p>
    <w:p w14:paraId="0B8DF937" w14:textId="77777777" w:rsidR="00C044F2" w:rsidRPr="004E1FB0" w:rsidRDefault="00C044F2" w:rsidP="00C044F2">
      <w:pPr>
        <w:spacing w:after="0" w:line="240" w:lineRule="auto"/>
        <w:rPr>
          <w:rFonts w:ascii="Times New Roman" w:hAnsi="Times New Roman"/>
          <w:b/>
        </w:rPr>
      </w:pPr>
      <w:bookmarkStart w:id="33" w:name="_Toc129243112"/>
      <w:bookmarkStart w:id="34" w:name="_Toc129243237"/>
    </w:p>
    <w:p w14:paraId="609E5F30"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5.1</w:t>
      </w:r>
      <w:r w:rsidRPr="004E1FB0">
        <w:rPr>
          <w:rFonts w:ascii="Times New Roman" w:hAnsi="Times New Roman"/>
          <w:b/>
        </w:rPr>
        <w:tab/>
      </w:r>
      <w:proofErr w:type="spellStart"/>
      <w:r w:rsidRPr="004E1FB0">
        <w:rPr>
          <w:rFonts w:ascii="Times New Roman" w:hAnsi="Times New Roman"/>
          <w:b/>
        </w:rPr>
        <w:t>Farmakodinaminės</w:t>
      </w:r>
      <w:proofErr w:type="spellEnd"/>
      <w:r w:rsidRPr="004E1FB0">
        <w:rPr>
          <w:rFonts w:ascii="Times New Roman" w:hAnsi="Times New Roman"/>
          <w:b/>
        </w:rPr>
        <w:t xml:space="preserve"> savybės</w:t>
      </w:r>
      <w:bookmarkEnd w:id="33"/>
      <w:bookmarkEnd w:id="34"/>
    </w:p>
    <w:p w14:paraId="36B694B9" w14:textId="77777777" w:rsidR="00C044F2" w:rsidRPr="004E1FB0" w:rsidRDefault="00C044F2" w:rsidP="00C044F2">
      <w:pPr>
        <w:spacing w:after="0" w:line="240" w:lineRule="auto"/>
        <w:rPr>
          <w:rFonts w:ascii="Times New Roman" w:hAnsi="Times New Roman"/>
        </w:rPr>
      </w:pPr>
    </w:p>
    <w:p w14:paraId="15744059"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Farmakoterapinė</w:t>
      </w:r>
      <w:proofErr w:type="spellEnd"/>
      <w:r w:rsidRPr="004E1FB0">
        <w:rPr>
          <w:rFonts w:ascii="Times New Roman" w:hAnsi="Times New Roman"/>
        </w:rPr>
        <w:t xml:space="preserve"> grupė –</w:t>
      </w:r>
      <w:proofErr w:type="spellStart"/>
      <w:r w:rsidRPr="004E1FB0">
        <w:rPr>
          <w:rFonts w:ascii="Times New Roman" w:hAnsi="Times New Roman"/>
        </w:rPr>
        <w:t>antiandrogenai</w:t>
      </w:r>
      <w:proofErr w:type="spellEnd"/>
      <w:r w:rsidRPr="004E1FB0">
        <w:rPr>
          <w:rFonts w:ascii="Times New Roman" w:hAnsi="Times New Roman"/>
        </w:rPr>
        <w:t>, ATC kodas – L02BB03.</w:t>
      </w:r>
    </w:p>
    <w:p w14:paraId="27D54038" w14:textId="77777777" w:rsidR="00C044F2" w:rsidRPr="004E1FB0" w:rsidRDefault="00C044F2" w:rsidP="00C044F2">
      <w:pPr>
        <w:spacing w:after="0" w:line="240" w:lineRule="auto"/>
        <w:rPr>
          <w:rFonts w:ascii="Times New Roman" w:hAnsi="Times New Roman"/>
        </w:rPr>
      </w:pPr>
    </w:p>
    <w:p w14:paraId="3B0D6C6D" w14:textId="77777777" w:rsidR="00C044F2" w:rsidRPr="00047D8A" w:rsidRDefault="00C044F2" w:rsidP="00C044F2">
      <w:pPr>
        <w:spacing w:after="0" w:line="240" w:lineRule="auto"/>
        <w:rPr>
          <w:rFonts w:ascii="Times New Roman" w:eastAsia="Times New Roman" w:hAnsi="Times New Roman" w:cs="Times New Roman"/>
          <w:u w:val="single"/>
        </w:rPr>
      </w:pPr>
      <w:r w:rsidRPr="00047D8A">
        <w:rPr>
          <w:rFonts w:ascii="Times New Roman" w:eastAsia="Times New Roman" w:hAnsi="Times New Roman" w:cs="Times New Roman"/>
          <w:u w:val="single"/>
        </w:rPr>
        <w:t>Veikimo mechanizmas</w:t>
      </w:r>
    </w:p>
    <w:p w14:paraId="0D056166"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Bikalumidas</w:t>
      </w:r>
      <w:proofErr w:type="spellEnd"/>
      <w:r w:rsidRPr="004E1FB0">
        <w:rPr>
          <w:rFonts w:ascii="Times New Roman" w:hAnsi="Times New Roman"/>
        </w:rPr>
        <w:t xml:space="preserve"> yra nesteroidinis </w:t>
      </w:r>
      <w:proofErr w:type="spellStart"/>
      <w:r w:rsidRPr="004E1FB0">
        <w:rPr>
          <w:rFonts w:ascii="Times New Roman" w:hAnsi="Times New Roman"/>
        </w:rPr>
        <w:t>antiandrogenas</w:t>
      </w:r>
      <w:proofErr w:type="spellEnd"/>
      <w:r w:rsidRPr="004E1FB0">
        <w:rPr>
          <w:rFonts w:ascii="Times New Roman" w:hAnsi="Times New Roman"/>
        </w:rPr>
        <w:t xml:space="preserve">, kuriam nebūdingas kitoks endokrininis aktyvumas. Vaistinis preparatas prisijungia prie androgenų receptorių, nesuaktyvindamas genų ekspresijos, todėl slopinama </w:t>
      </w:r>
      <w:proofErr w:type="spellStart"/>
      <w:r w:rsidRPr="004E1FB0">
        <w:rPr>
          <w:rFonts w:ascii="Times New Roman" w:hAnsi="Times New Roman"/>
        </w:rPr>
        <w:t>androgeninė</w:t>
      </w:r>
      <w:proofErr w:type="spellEnd"/>
      <w:r w:rsidRPr="004E1FB0">
        <w:rPr>
          <w:rFonts w:ascii="Times New Roman" w:hAnsi="Times New Roman"/>
        </w:rPr>
        <w:t xml:space="preserve"> stimuliacija. Dėl šio slopinimo regresuoja prostatos navikai. Nebegydant </w:t>
      </w:r>
      <w:proofErr w:type="spellStart"/>
      <w:r w:rsidRPr="004E1FB0">
        <w:rPr>
          <w:rFonts w:ascii="Times New Roman" w:hAnsi="Times New Roman"/>
        </w:rPr>
        <w:t>bikalutamidu</w:t>
      </w:r>
      <w:proofErr w:type="spellEnd"/>
      <w:r w:rsidRPr="004E1FB0">
        <w:rPr>
          <w:rFonts w:ascii="Times New Roman" w:hAnsi="Times New Roman"/>
        </w:rPr>
        <w:t xml:space="preserve">, kai kuriems pacientams gali atsirasti </w:t>
      </w:r>
      <w:proofErr w:type="spellStart"/>
      <w:r w:rsidRPr="004E1FB0">
        <w:rPr>
          <w:rFonts w:ascii="Times New Roman" w:hAnsi="Times New Roman"/>
        </w:rPr>
        <w:t>antiandrogenų</w:t>
      </w:r>
      <w:proofErr w:type="spellEnd"/>
      <w:r w:rsidRPr="004E1FB0">
        <w:rPr>
          <w:rFonts w:ascii="Times New Roman" w:hAnsi="Times New Roman"/>
        </w:rPr>
        <w:t xml:space="preserve"> nutraukimo sindromas.</w:t>
      </w:r>
    </w:p>
    <w:p w14:paraId="22764AB1" w14:textId="77777777" w:rsidR="00C044F2" w:rsidRPr="004E1FB0" w:rsidRDefault="00C044F2" w:rsidP="00C044F2">
      <w:pPr>
        <w:spacing w:after="0" w:line="240" w:lineRule="auto"/>
        <w:rPr>
          <w:rFonts w:ascii="Times New Roman" w:hAnsi="Times New Roman"/>
        </w:rPr>
      </w:pPr>
    </w:p>
    <w:p w14:paraId="2F1C2A77"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Bikalutamidas</w:t>
      </w:r>
      <w:proofErr w:type="spellEnd"/>
      <w:r w:rsidRPr="004E1FB0">
        <w:rPr>
          <w:rFonts w:ascii="Times New Roman" w:hAnsi="Times New Roman"/>
        </w:rPr>
        <w:t xml:space="preserve"> yra </w:t>
      </w:r>
      <w:proofErr w:type="spellStart"/>
      <w:r w:rsidRPr="004E1FB0">
        <w:rPr>
          <w:rFonts w:ascii="Times New Roman" w:hAnsi="Times New Roman"/>
        </w:rPr>
        <w:t>racematas</w:t>
      </w:r>
      <w:proofErr w:type="spellEnd"/>
      <w:r w:rsidRPr="004E1FB0">
        <w:rPr>
          <w:rFonts w:ascii="Times New Roman" w:hAnsi="Times New Roman"/>
        </w:rPr>
        <w:t xml:space="preserve">, kurio </w:t>
      </w:r>
      <w:proofErr w:type="spellStart"/>
      <w:r w:rsidRPr="004E1FB0">
        <w:rPr>
          <w:rFonts w:ascii="Times New Roman" w:hAnsi="Times New Roman"/>
        </w:rPr>
        <w:t>antiandrogeninis</w:t>
      </w:r>
      <w:proofErr w:type="spellEnd"/>
      <w:r w:rsidRPr="004E1FB0">
        <w:rPr>
          <w:rFonts w:ascii="Times New Roman" w:hAnsi="Times New Roman"/>
        </w:rPr>
        <w:t xml:space="preserve"> aktyvumas priklauso beveik tik nuo R-</w:t>
      </w:r>
      <w:proofErr w:type="spellStart"/>
      <w:r w:rsidRPr="004E1FB0">
        <w:rPr>
          <w:rFonts w:ascii="Times New Roman" w:hAnsi="Times New Roman"/>
        </w:rPr>
        <w:t>enantiomero</w:t>
      </w:r>
      <w:proofErr w:type="spellEnd"/>
      <w:r w:rsidRPr="004E1FB0">
        <w:rPr>
          <w:rFonts w:ascii="Times New Roman" w:hAnsi="Times New Roman"/>
        </w:rPr>
        <w:t>.</w:t>
      </w:r>
    </w:p>
    <w:p w14:paraId="6695D99D" w14:textId="77777777" w:rsidR="00C044F2" w:rsidRPr="004E1FB0" w:rsidRDefault="00C044F2" w:rsidP="00C044F2">
      <w:pPr>
        <w:spacing w:after="0" w:line="240" w:lineRule="auto"/>
        <w:rPr>
          <w:rFonts w:ascii="Times New Roman" w:hAnsi="Times New Roman"/>
        </w:rPr>
      </w:pPr>
    </w:p>
    <w:p w14:paraId="1DCA59B1" w14:textId="77777777" w:rsidR="00C044F2" w:rsidRPr="004E1FB0" w:rsidRDefault="00C044F2" w:rsidP="00C044F2">
      <w:pPr>
        <w:tabs>
          <w:tab w:val="left" w:pos="567"/>
        </w:tabs>
        <w:spacing w:after="0" w:line="240" w:lineRule="auto"/>
        <w:rPr>
          <w:rFonts w:ascii="Times New Roman" w:hAnsi="Times New Roman"/>
          <w:b/>
        </w:rPr>
      </w:pPr>
      <w:bookmarkStart w:id="35" w:name="_Toc129243113"/>
      <w:bookmarkStart w:id="36" w:name="_Toc129243238"/>
      <w:r w:rsidRPr="004E1FB0">
        <w:rPr>
          <w:rFonts w:ascii="Times New Roman" w:hAnsi="Times New Roman"/>
          <w:b/>
        </w:rPr>
        <w:t>5.2</w:t>
      </w:r>
      <w:r w:rsidRPr="004E1FB0">
        <w:rPr>
          <w:rFonts w:ascii="Times New Roman" w:hAnsi="Times New Roman"/>
          <w:b/>
        </w:rPr>
        <w:tab/>
      </w:r>
      <w:proofErr w:type="spellStart"/>
      <w:r w:rsidRPr="004E1FB0">
        <w:rPr>
          <w:rFonts w:ascii="Times New Roman" w:hAnsi="Times New Roman"/>
          <w:b/>
        </w:rPr>
        <w:t>Farmakokinetinės</w:t>
      </w:r>
      <w:proofErr w:type="spellEnd"/>
      <w:r w:rsidRPr="004E1FB0">
        <w:rPr>
          <w:rFonts w:ascii="Times New Roman" w:hAnsi="Times New Roman"/>
          <w:b/>
        </w:rPr>
        <w:t xml:space="preserve"> savybės</w:t>
      </w:r>
      <w:bookmarkEnd w:id="35"/>
      <w:bookmarkEnd w:id="36"/>
    </w:p>
    <w:p w14:paraId="76DFA63A" w14:textId="77777777" w:rsidR="00C044F2" w:rsidRPr="004E1FB0" w:rsidRDefault="00C044F2" w:rsidP="00C044F2">
      <w:pPr>
        <w:spacing w:after="0" w:line="240" w:lineRule="auto"/>
        <w:rPr>
          <w:rFonts w:ascii="Times New Roman" w:hAnsi="Times New Roman"/>
        </w:rPr>
      </w:pPr>
    </w:p>
    <w:p w14:paraId="7CF8F17C" w14:textId="77777777" w:rsidR="00C044F2" w:rsidRPr="00047D8A" w:rsidRDefault="00C044F2" w:rsidP="00C044F2">
      <w:pPr>
        <w:spacing w:after="0" w:line="240" w:lineRule="auto"/>
        <w:rPr>
          <w:rFonts w:ascii="Times New Roman" w:eastAsia="Times New Roman" w:hAnsi="Times New Roman" w:cs="Times New Roman"/>
          <w:u w:val="single"/>
        </w:rPr>
      </w:pPr>
      <w:r w:rsidRPr="00047D8A">
        <w:rPr>
          <w:rFonts w:ascii="Times New Roman" w:eastAsia="Times New Roman" w:hAnsi="Times New Roman" w:cs="Times New Roman"/>
          <w:u w:val="single"/>
        </w:rPr>
        <w:t>Absorbcija</w:t>
      </w:r>
    </w:p>
    <w:p w14:paraId="755509F8"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Išgertas </w:t>
      </w:r>
      <w:proofErr w:type="spellStart"/>
      <w:r w:rsidRPr="004E1FB0">
        <w:rPr>
          <w:rFonts w:ascii="Times New Roman" w:hAnsi="Times New Roman"/>
        </w:rPr>
        <w:t>bikalutamidas</w:t>
      </w:r>
      <w:proofErr w:type="spellEnd"/>
      <w:r w:rsidRPr="004E1FB0">
        <w:rPr>
          <w:rFonts w:ascii="Times New Roman" w:hAnsi="Times New Roman"/>
        </w:rPr>
        <w:t xml:space="preserve"> absorbuojamas gerai. Kad maistas darytų kliniškai reikšmingą įtaką biologiniam prieinamumui, duomenų nėra.</w:t>
      </w:r>
    </w:p>
    <w:p w14:paraId="5A6C6CE6" w14:textId="77777777" w:rsidR="00C044F2" w:rsidRPr="004E1FB0" w:rsidRDefault="00C044F2" w:rsidP="00C044F2">
      <w:pPr>
        <w:spacing w:after="0" w:line="240" w:lineRule="auto"/>
        <w:rPr>
          <w:rFonts w:ascii="Times New Roman" w:hAnsi="Times New Roman"/>
        </w:rPr>
      </w:pPr>
    </w:p>
    <w:p w14:paraId="0C9A8C7F" w14:textId="77777777" w:rsidR="00C044F2" w:rsidRPr="00047D8A" w:rsidRDefault="00C044F2" w:rsidP="00C044F2">
      <w:pPr>
        <w:spacing w:after="0" w:line="240" w:lineRule="auto"/>
        <w:rPr>
          <w:rFonts w:ascii="Times New Roman" w:eastAsia="Times New Roman" w:hAnsi="Times New Roman" w:cs="Times New Roman"/>
          <w:u w:val="single"/>
        </w:rPr>
      </w:pPr>
      <w:r w:rsidRPr="00047D8A">
        <w:rPr>
          <w:rFonts w:ascii="Times New Roman" w:eastAsia="Times New Roman" w:hAnsi="Times New Roman" w:cs="Times New Roman"/>
          <w:u w:val="single"/>
        </w:rPr>
        <w:t>Pasiskirstymas</w:t>
      </w:r>
    </w:p>
    <w:p w14:paraId="200CAEEB"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Prie baltymų jungiasi daug </w:t>
      </w:r>
      <w:proofErr w:type="spellStart"/>
      <w:r w:rsidRPr="004E1FB0">
        <w:rPr>
          <w:rFonts w:ascii="Times New Roman" w:hAnsi="Times New Roman"/>
        </w:rPr>
        <w:t>bikalutamido</w:t>
      </w:r>
      <w:proofErr w:type="spellEnd"/>
      <w:r w:rsidRPr="004E1FB0">
        <w:rPr>
          <w:rFonts w:ascii="Times New Roman" w:hAnsi="Times New Roman"/>
        </w:rPr>
        <w:t xml:space="preserve">: </w:t>
      </w:r>
      <w:proofErr w:type="spellStart"/>
      <w:r w:rsidRPr="004E1FB0">
        <w:rPr>
          <w:rFonts w:ascii="Times New Roman" w:hAnsi="Times New Roman"/>
        </w:rPr>
        <w:t>racemato</w:t>
      </w:r>
      <w:proofErr w:type="spellEnd"/>
      <w:r w:rsidRPr="004E1FB0">
        <w:rPr>
          <w:rFonts w:ascii="Times New Roman" w:hAnsi="Times New Roman"/>
        </w:rPr>
        <w:t xml:space="preserve"> prisijungia 96</w:t>
      </w:r>
      <w:r>
        <w:rPr>
          <w:rFonts w:ascii="Times New Roman" w:hAnsi="Times New Roman"/>
        </w:rPr>
        <w:t> </w:t>
      </w:r>
      <w:r w:rsidRPr="004E1FB0">
        <w:rPr>
          <w:rFonts w:ascii="Times New Roman" w:hAnsi="Times New Roman"/>
        </w:rPr>
        <w:sym w:font="Symbol" w:char="F025"/>
      </w:r>
      <w:r w:rsidRPr="004E1FB0">
        <w:rPr>
          <w:rFonts w:ascii="Times New Roman" w:hAnsi="Times New Roman"/>
        </w:rPr>
        <w:t>, R-</w:t>
      </w:r>
      <w:proofErr w:type="spellStart"/>
      <w:r w:rsidRPr="004E1FB0">
        <w:rPr>
          <w:rFonts w:ascii="Times New Roman" w:hAnsi="Times New Roman"/>
        </w:rPr>
        <w:t>bikalutamido</w:t>
      </w:r>
      <w:proofErr w:type="spellEnd"/>
      <w:r w:rsidRPr="004E1FB0">
        <w:rPr>
          <w:rFonts w:ascii="Times New Roman" w:hAnsi="Times New Roman"/>
        </w:rPr>
        <w:t xml:space="preserve"> </w:t>
      </w:r>
      <w:r w:rsidRPr="004E1FB0">
        <w:rPr>
          <w:rFonts w:ascii="Times New Roman" w:hAnsi="Times New Roman"/>
        </w:rPr>
        <w:sym w:font="Symbol" w:char="F02D"/>
      </w:r>
      <w:r w:rsidRPr="004E1FB0">
        <w:rPr>
          <w:rFonts w:ascii="Times New Roman" w:hAnsi="Times New Roman"/>
        </w:rPr>
        <w:t xml:space="preserve"> 99,6</w:t>
      </w:r>
      <w:r>
        <w:rPr>
          <w:rFonts w:ascii="Times New Roman" w:hAnsi="Times New Roman"/>
        </w:rPr>
        <w:t> </w:t>
      </w:r>
      <w:r w:rsidRPr="004E1FB0">
        <w:rPr>
          <w:rFonts w:ascii="Times New Roman" w:hAnsi="Times New Roman"/>
        </w:rPr>
        <w:sym w:font="Symbol" w:char="F025"/>
      </w:r>
      <w:r w:rsidRPr="004E1FB0">
        <w:rPr>
          <w:rFonts w:ascii="Times New Roman" w:hAnsi="Times New Roman"/>
        </w:rPr>
        <w:t xml:space="preserve">. Preparatas ekstensyviai </w:t>
      </w:r>
      <w:proofErr w:type="spellStart"/>
      <w:r w:rsidRPr="004E1FB0">
        <w:rPr>
          <w:rFonts w:ascii="Times New Roman" w:hAnsi="Times New Roman"/>
        </w:rPr>
        <w:t>metabolizuojamas</w:t>
      </w:r>
      <w:proofErr w:type="spellEnd"/>
      <w:r w:rsidRPr="004E1FB0">
        <w:rPr>
          <w:rFonts w:ascii="Times New Roman" w:hAnsi="Times New Roman"/>
        </w:rPr>
        <w:t xml:space="preserve"> oksidacijos ir </w:t>
      </w:r>
      <w:proofErr w:type="spellStart"/>
      <w:r w:rsidRPr="004E1FB0">
        <w:rPr>
          <w:rFonts w:ascii="Times New Roman" w:hAnsi="Times New Roman"/>
        </w:rPr>
        <w:t>gliukuroninimo</w:t>
      </w:r>
      <w:proofErr w:type="spellEnd"/>
      <w:r w:rsidRPr="004E1FB0">
        <w:rPr>
          <w:rFonts w:ascii="Times New Roman" w:hAnsi="Times New Roman"/>
        </w:rPr>
        <w:t xml:space="preserve"> būdais. Maždaug vienodas metabolitų kiekis išskiriamas su šlapimu ir tulžimi. Tulžyje </w:t>
      </w:r>
      <w:proofErr w:type="spellStart"/>
      <w:r w:rsidRPr="004E1FB0">
        <w:rPr>
          <w:rFonts w:ascii="Times New Roman" w:hAnsi="Times New Roman"/>
        </w:rPr>
        <w:t>gliukuronidai</w:t>
      </w:r>
      <w:proofErr w:type="spellEnd"/>
      <w:r w:rsidRPr="004E1FB0">
        <w:rPr>
          <w:rFonts w:ascii="Times New Roman" w:hAnsi="Times New Roman"/>
        </w:rPr>
        <w:t xml:space="preserve"> hidrolizuojami.</w:t>
      </w:r>
    </w:p>
    <w:p w14:paraId="219F2B7D" w14:textId="77777777" w:rsidR="00C044F2" w:rsidRPr="004E1FB0" w:rsidRDefault="00C044F2" w:rsidP="00C044F2">
      <w:pPr>
        <w:spacing w:after="0" w:line="240" w:lineRule="auto"/>
        <w:rPr>
          <w:rFonts w:ascii="Times New Roman" w:hAnsi="Times New Roman"/>
        </w:rPr>
      </w:pPr>
    </w:p>
    <w:p w14:paraId="72542423" w14:textId="77777777" w:rsidR="00C044F2" w:rsidRPr="00047D8A" w:rsidRDefault="00C044F2" w:rsidP="00C044F2">
      <w:pPr>
        <w:spacing w:after="0" w:line="240" w:lineRule="auto"/>
        <w:rPr>
          <w:rFonts w:ascii="Times New Roman" w:eastAsia="Times New Roman" w:hAnsi="Times New Roman" w:cs="Times New Roman"/>
          <w:u w:val="single"/>
        </w:rPr>
      </w:pPr>
      <w:proofErr w:type="spellStart"/>
      <w:r w:rsidRPr="004A4048">
        <w:rPr>
          <w:rFonts w:ascii="Times New Roman" w:eastAsia="Times New Roman" w:hAnsi="Times New Roman" w:cs="Times New Roman"/>
          <w:u w:val="single"/>
        </w:rPr>
        <w:t>Biotransformacija</w:t>
      </w:r>
      <w:proofErr w:type="spellEnd"/>
    </w:p>
    <w:p w14:paraId="20FB48BB"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Palyginti su R-</w:t>
      </w:r>
      <w:proofErr w:type="spellStart"/>
      <w:r w:rsidRPr="004E1FB0">
        <w:rPr>
          <w:rFonts w:ascii="Times New Roman" w:hAnsi="Times New Roman"/>
        </w:rPr>
        <w:t>enantiomeru</w:t>
      </w:r>
      <w:proofErr w:type="spellEnd"/>
      <w:r w:rsidRPr="004E1FB0">
        <w:rPr>
          <w:rFonts w:ascii="Times New Roman" w:hAnsi="Times New Roman"/>
        </w:rPr>
        <w:t>, S-</w:t>
      </w:r>
      <w:proofErr w:type="spellStart"/>
      <w:r w:rsidRPr="004E1FB0">
        <w:rPr>
          <w:rFonts w:ascii="Times New Roman" w:hAnsi="Times New Roman"/>
        </w:rPr>
        <w:t>enantiomero</w:t>
      </w:r>
      <w:proofErr w:type="spellEnd"/>
      <w:r w:rsidRPr="004E1FB0">
        <w:rPr>
          <w:rFonts w:ascii="Times New Roman" w:hAnsi="Times New Roman"/>
        </w:rPr>
        <w:t xml:space="preserve"> pašalinimas yra greitas. Pusinės R-</w:t>
      </w:r>
      <w:proofErr w:type="spellStart"/>
      <w:r w:rsidRPr="004E1FB0">
        <w:rPr>
          <w:rFonts w:ascii="Times New Roman" w:hAnsi="Times New Roman"/>
        </w:rPr>
        <w:t>enantiomero</w:t>
      </w:r>
      <w:proofErr w:type="spellEnd"/>
      <w:r w:rsidRPr="004E1FB0">
        <w:rPr>
          <w:rFonts w:ascii="Times New Roman" w:hAnsi="Times New Roman"/>
        </w:rPr>
        <w:t xml:space="preserve"> eliminacijos laikas kraujo plazmoje yra maždaug savaitė.</w:t>
      </w:r>
    </w:p>
    <w:p w14:paraId="6321E4B4" w14:textId="77777777" w:rsidR="00C044F2" w:rsidRPr="004E1FB0" w:rsidRDefault="00C044F2" w:rsidP="00C044F2">
      <w:pPr>
        <w:spacing w:after="0" w:line="240" w:lineRule="auto"/>
        <w:rPr>
          <w:rFonts w:ascii="Times New Roman" w:hAnsi="Times New Roman"/>
        </w:rPr>
      </w:pPr>
    </w:p>
    <w:p w14:paraId="264FC521"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Kasdien vartojant </w:t>
      </w:r>
      <w:proofErr w:type="spellStart"/>
      <w:r w:rsidRPr="004E1FB0">
        <w:rPr>
          <w:rFonts w:ascii="Times New Roman" w:hAnsi="Times New Roman"/>
        </w:rPr>
        <w:t>bikalutamido</w:t>
      </w:r>
      <w:proofErr w:type="spellEnd"/>
      <w:r w:rsidRPr="004E1FB0">
        <w:rPr>
          <w:rFonts w:ascii="Times New Roman" w:hAnsi="Times New Roman"/>
        </w:rPr>
        <w:t xml:space="preserve">, R </w:t>
      </w:r>
      <w:proofErr w:type="spellStart"/>
      <w:r w:rsidRPr="004E1FB0">
        <w:rPr>
          <w:rFonts w:ascii="Times New Roman" w:hAnsi="Times New Roman"/>
        </w:rPr>
        <w:t>enantiomero</w:t>
      </w:r>
      <w:proofErr w:type="spellEnd"/>
      <w:r w:rsidRPr="004E1FB0">
        <w:rPr>
          <w:rFonts w:ascii="Times New Roman" w:hAnsi="Times New Roman"/>
        </w:rPr>
        <w:t xml:space="preserve"> koncentracija plazmoje dėl ilgo eliminacijos </w:t>
      </w:r>
      <w:proofErr w:type="spellStart"/>
      <w:r w:rsidRPr="004E1FB0">
        <w:rPr>
          <w:rFonts w:ascii="Times New Roman" w:hAnsi="Times New Roman"/>
        </w:rPr>
        <w:t>pusperiodžio</w:t>
      </w:r>
      <w:proofErr w:type="spellEnd"/>
      <w:r w:rsidRPr="004E1FB0">
        <w:rPr>
          <w:rFonts w:ascii="Times New Roman" w:hAnsi="Times New Roman"/>
        </w:rPr>
        <w:t xml:space="preserve"> viršija S </w:t>
      </w:r>
      <w:proofErr w:type="spellStart"/>
      <w:r w:rsidRPr="004E1FB0">
        <w:rPr>
          <w:rFonts w:ascii="Times New Roman" w:hAnsi="Times New Roman"/>
        </w:rPr>
        <w:t>enantiomero</w:t>
      </w:r>
      <w:proofErr w:type="spellEnd"/>
      <w:r w:rsidRPr="004E1FB0">
        <w:rPr>
          <w:rFonts w:ascii="Times New Roman" w:hAnsi="Times New Roman"/>
        </w:rPr>
        <w:t xml:space="preserve"> koncentraciją dešimt kartų.</w:t>
      </w:r>
    </w:p>
    <w:p w14:paraId="5D4A4081"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Vartojant 50 mg </w:t>
      </w:r>
      <w:proofErr w:type="spellStart"/>
      <w:r w:rsidRPr="004E1FB0">
        <w:rPr>
          <w:rFonts w:ascii="Times New Roman" w:hAnsi="Times New Roman"/>
        </w:rPr>
        <w:t>bikalutamido</w:t>
      </w:r>
      <w:proofErr w:type="spellEnd"/>
      <w:r w:rsidRPr="004E1FB0">
        <w:rPr>
          <w:rFonts w:ascii="Times New Roman" w:hAnsi="Times New Roman"/>
        </w:rPr>
        <w:t xml:space="preserve"> per parą, </w:t>
      </w:r>
      <w:proofErr w:type="spellStart"/>
      <w:r w:rsidRPr="004E1FB0">
        <w:rPr>
          <w:rFonts w:ascii="Times New Roman" w:hAnsi="Times New Roman"/>
        </w:rPr>
        <w:t>pusiausvyrinė</w:t>
      </w:r>
      <w:proofErr w:type="spellEnd"/>
      <w:r w:rsidRPr="004E1FB0">
        <w:rPr>
          <w:rFonts w:ascii="Times New Roman" w:hAnsi="Times New Roman"/>
        </w:rPr>
        <w:t xml:space="preserve"> R-</w:t>
      </w:r>
      <w:proofErr w:type="spellStart"/>
      <w:r w:rsidRPr="004E1FB0">
        <w:rPr>
          <w:rFonts w:ascii="Times New Roman" w:hAnsi="Times New Roman"/>
        </w:rPr>
        <w:t>enantiomero</w:t>
      </w:r>
      <w:proofErr w:type="spellEnd"/>
      <w:r w:rsidRPr="004E1FB0">
        <w:rPr>
          <w:rFonts w:ascii="Times New Roman" w:hAnsi="Times New Roman"/>
        </w:rPr>
        <w:t xml:space="preserve"> koncentracija apytikriai būna 9 </w:t>
      </w:r>
      <w:proofErr w:type="spellStart"/>
      <w:r w:rsidRPr="004E1FB0">
        <w:rPr>
          <w:rFonts w:ascii="Times New Roman" w:hAnsi="Times New Roman"/>
        </w:rPr>
        <w:t>mikrogramai</w:t>
      </w:r>
      <w:proofErr w:type="spellEnd"/>
      <w:r w:rsidRPr="004E1FB0">
        <w:rPr>
          <w:rFonts w:ascii="Times New Roman" w:hAnsi="Times New Roman"/>
        </w:rPr>
        <w:t>/ml. Pasiekus stabilią stadiją, 99</w:t>
      </w:r>
      <w:r>
        <w:rPr>
          <w:rFonts w:ascii="Times New Roman" w:hAnsi="Times New Roman"/>
        </w:rPr>
        <w:t> </w:t>
      </w:r>
      <w:r w:rsidRPr="004E1FB0">
        <w:rPr>
          <w:rFonts w:ascii="Times New Roman" w:hAnsi="Times New Roman"/>
        </w:rPr>
        <w:sym w:font="Symbol" w:char="F025"/>
      </w:r>
      <w:r w:rsidRPr="004E1FB0">
        <w:rPr>
          <w:rFonts w:ascii="Times New Roman" w:hAnsi="Times New Roman"/>
        </w:rPr>
        <w:t xml:space="preserve"> cirkuliuojančių </w:t>
      </w:r>
      <w:proofErr w:type="spellStart"/>
      <w:r w:rsidRPr="004E1FB0">
        <w:rPr>
          <w:rFonts w:ascii="Times New Roman" w:hAnsi="Times New Roman"/>
        </w:rPr>
        <w:t>enantiomerų</w:t>
      </w:r>
      <w:proofErr w:type="spellEnd"/>
      <w:r w:rsidRPr="004E1FB0">
        <w:rPr>
          <w:rFonts w:ascii="Times New Roman" w:hAnsi="Times New Roman"/>
        </w:rPr>
        <w:t xml:space="preserve"> sudaro pagrindinį poveikį sukeliantis R-</w:t>
      </w:r>
      <w:proofErr w:type="spellStart"/>
      <w:r w:rsidRPr="004E1FB0">
        <w:rPr>
          <w:rFonts w:ascii="Times New Roman" w:hAnsi="Times New Roman"/>
        </w:rPr>
        <w:t>enantiomeras</w:t>
      </w:r>
      <w:proofErr w:type="spellEnd"/>
      <w:r w:rsidRPr="004E1FB0">
        <w:rPr>
          <w:rFonts w:ascii="Times New Roman" w:hAnsi="Times New Roman"/>
        </w:rPr>
        <w:t>.</w:t>
      </w:r>
    </w:p>
    <w:p w14:paraId="04997394" w14:textId="77777777" w:rsidR="00C044F2" w:rsidRDefault="00C044F2" w:rsidP="00C044F2">
      <w:pPr>
        <w:spacing w:after="0" w:line="240" w:lineRule="auto"/>
        <w:rPr>
          <w:rFonts w:ascii="Times New Roman" w:eastAsia="Times New Roman" w:hAnsi="Times New Roman" w:cs="Times New Roman"/>
        </w:rPr>
      </w:pPr>
    </w:p>
    <w:p w14:paraId="0DF398A9" w14:textId="77777777" w:rsidR="00C044F2" w:rsidRPr="00047D8A" w:rsidRDefault="00C044F2" w:rsidP="00C044F2">
      <w:pPr>
        <w:spacing w:after="0" w:line="240" w:lineRule="auto"/>
        <w:rPr>
          <w:rFonts w:ascii="Times New Roman" w:eastAsia="Times New Roman" w:hAnsi="Times New Roman" w:cs="Times New Roman"/>
          <w:u w:val="single"/>
        </w:rPr>
      </w:pPr>
      <w:r w:rsidRPr="00047D8A">
        <w:rPr>
          <w:rFonts w:ascii="Times New Roman" w:eastAsia="Times New Roman" w:hAnsi="Times New Roman" w:cs="Times New Roman"/>
          <w:u w:val="single"/>
        </w:rPr>
        <w:t>Eliminacija</w:t>
      </w:r>
    </w:p>
    <w:p w14:paraId="55343F18" w14:textId="77777777" w:rsidR="00C044F2" w:rsidRPr="004A4048" w:rsidRDefault="00C044F2" w:rsidP="00C044F2">
      <w:pPr>
        <w:spacing w:after="0" w:line="240" w:lineRule="auto"/>
        <w:rPr>
          <w:rFonts w:ascii="Times New Roman" w:eastAsia="Times New Roman" w:hAnsi="Times New Roman" w:cs="Times New Roman"/>
        </w:rPr>
      </w:pPr>
      <w:r w:rsidRPr="00E823D1">
        <w:rPr>
          <w:rFonts w:ascii="Times New Roman" w:eastAsia="Times New Roman" w:hAnsi="Times New Roman" w:cs="Times New Roman"/>
        </w:rPr>
        <w:t>Klinikinio tyrimo metu vidutinė R-</w:t>
      </w:r>
      <w:proofErr w:type="spellStart"/>
      <w:r w:rsidRPr="00E823D1">
        <w:rPr>
          <w:rFonts w:ascii="Times New Roman" w:eastAsia="Times New Roman" w:hAnsi="Times New Roman" w:cs="Times New Roman"/>
        </w:rPr>
        <w:t>bikalutamido</w:t>
      </w:r>
      <w:proofErr w:type="spellEnd"/>
      <w:r w:rsidRPr="00E823D1">
        <w:rPr>
          <w:rFonts w:ascii="Times New Roman" w:eastAsia="Times New Roman" w:hAnsi="Times New Roman" w:cs="Times New Roman"/>
        </w:rPr>
        <w:t xml:space="preserve"> koncentracija </w:t>
      </w:r>
      <w:proofErr w:type="spellStart"/>
      <w:r w:rsidRPr="00E823D1">
        <w:rPr>
          <w:rFonts w:ascii="Times New Roman" w:eastAsia="Times New Roman" w:hAnsi="Times New Roman" w:cs="Times New Roman"/>
        </w:rPr>
        <w:t>bikalutamidą</w:t>
      </w:r>
      <w:proofErr w:type="spellEnd"/>
      <w:r w:rsidRPr="00E823D1">
        <w:rPr>
          <w:rFonts w:ascii="Times New Roman" w:eastAsia="Times New Roman" w:hAnsi="Times New Roman" w:cs="Times New Roman"/>
        </w:rPr>
        <w:t xml:space="preserve"> 150</w:t>
      </w:r>
      <w:r>
        <w:rPr>
          <w:rFonts w:ascii="Times New Roman" w:eastAsia="Times New Roman" w:hAnsi="Times New Roman" w:cs="Times New Roman"/>
        </w:rPr>
        <w:t> </w:t>
      </w:r>
      <w:r w:rsidRPr="00E823D1">
        <w:rPr>
          <w:rFonts w:ascii="Times New Roman" w:eastAsia="Times New Roman" w:hAnsi="Times New Roman" w:cs="Times New Roman"/>
        </w:rPr>
        <w:t>mg vartojusių vyrų sėkloje buvo 4,9</w:t>
      </w:r>
      <w:r>
        <w:rPr>
          <w:rFonts w:ascii="Times New Roman" w:eastAsia="Times New Roman" w:hAnsi="Times New Roman" w:cs="Times New Roman"/>
        </w:rPr>
        <w:t> </w:t>
      </w:r>
      <w:proofErr w:type="spellStart"/>
      <w:r w:rsidRPr="00E823D1">
        <w:rPr>
          <w:rFonts w:ascii="Times New Roman" w:eastAsia="Times New Roman" w:hAnsi="Times New Roman" w:cs="Times New Roman"/>
        </w:rPr>
        <w:t>mikrogramų</w:t>
      </w:r>
      <w:proofErr w:type="spellEnd"/>
      <w:r w:rsidRPr="00E823D1">
        <w:rPr>
          <w:rFonts w:ascii="Times New Roman" w:eastAsia="Times New Roman" w:hAnsi="Times New Roman" w:cs="Times New Roman"/>
        </w:rPr>
        <w:t>/ml. Lytinio akto metu partnerei gali patekti mažai (apytikriai 0,3</w:t>
      </w:r>
      <w:r>
        <w:rPr>
          <w:rFonts w:ascii="Times New Roman" w:eastAsia="Times New Roman" w:hAnsi="Times New Roman" w:cs="Times New Roman"/>
        </w:rPr>
        <w:t> </w:t>
      </w:r>
      <w:proofErr w:type="spellStart"/>
      <w:r w:rsidRPr="00E823D1">
        <w:rPr>
          <w:rFonts w:ascii="Times New Roman" w:eastAsia="Times New Roman" w:hAnsi="Times New Roman" w:cs="Times New Roman"/>
        </w:rPr>
        <w:t>mikrogramų</w:t>
      </w:r>
      <w:proofErr w:type="spellEnd"/>
      <w:r w:rsidRPr="00E823D1">
        <w:rPr>
          <w:rFonts w:ascii="Times New Roman" w:eastAsia="Times New Roman" w:hAnsi="Times New Roman" w:cs="Times New Roman"/>
        </w:rPr>
        <w:t xml:space="preserve">/kg) </w:t>
      </w:r>
      <w:proofErr w:type="spellStart"/>
      <w:r w:rsidRPr="00E823D1">
        <w:rPr>
          <w:rFonts w:ascii="Times New Roman" w:eastAsia="Times New Roman" w:hAnsi="Times New Roman" w:cs="Times New Roman"/>
        </w:rPr>
        <w:t>bikalutamido</w:t>
      </w:r>
      <w:proofErr w:type="spellEnd"/>
      <w:r w:rsidRPr="00E823D1">
        <w:rPr>
          <w:rFonts w:ascii="Times New Roman" w:eastAsia="Times New Roman" w:hAnsi="Times New Roman" w:cs="Times New Roman"/>
        </w:rPr>
        <w:t xml:space="preserve">. Tai yra mažesnis kiekis, už sukeliantį pokyčius laboratorinių gyvūnų </w:t>
      </w:r>
      <w:proofErr w:type="spellStart"/>
      <w:r w:rsidRPr="00E823D1">
        <w:rPr>
          <w:rFonts w:ascii="Times New Roman" w:eastAsia="Times New Roman" w:hAnsi="Times New Roman" w:cs="Times New Roman"/>
        </w:rPr>
        <w:t>palikuonims</w:t>
      </w:r>
      <w:proofErr w:type="spellEnd"/>
      <w:r w:rsidRPr="00E823D1">
        <w:rPr>
          <w:rFonts w:ascii="Times New Roman" w:eastAsia="Times New Roman" w:hAnsi="Times New Roman" w:cs="Times New Roman"/>
        </w:rPr>
        <w:t>.</w:t>
      </w:r>
    </w:p>
    <w:p w14:paraId="5065624B" w14:textId="77777777" w:rsidR="00C044F2" w:rsidRPr="004A4048" w:rsidRDefault="00C044F2" w:rsidP="00C044F2">
      <w:pPr>
        <w:spacing w:after="0" w:line="240" w:lineRule="auto"/>
        <w:rPr>
          <w:rFonts w:ascii="Times New Roman" w:eastAsia="Times New Roman" w:hAnsi="Times New Roman" w:cs="Times New Roman"/>
        </w:rPr>
      </w:pPr>
    </w:p>
    <w:p w14:paraId="5C78CAA2" w14:textId="77777777" w:rsidR="00C044F2" w:rsidRPr="00047D8A" w:rsidRDefault="00C044F2" w:rsidP="00C044F2">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Ypatingos</w:t>
      </w:r>
      <w:r w:rsidRPr="004A4048">
        <w:rPr>
          <w:rFonts w:ascii="Times New Roman" w:eastAsia="Times New Roman" w:hAnsi="Times New Roman" w:cs="Times New Roman"/>
          <w:u w:val="single"/>
        </w:rPr>
        <w:t xml:space="preserve"> populiacijos</w:t>
      </w:r>
    </w:p>
    <w:p w14:paraId="21029E91"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Amžius, inkstų funkcijos sutrikimas ir lengvas arba vidutinis kepenų funkcijos sutrikimas R</w:t>
      </w:r>
      <w:r w:rsidRPr="004E1FB0">
        <w:rPr>
          <w:rFonts w:ascii="Times New Roman" w:hAnsi="Times New Roman"/>
        </w:rPr>
        <w:noBreakHyphen/>
      </w:r>
      <w:proofErr w:type="spellStart"/>
      <w:r w:rsidRPr="004E1FB0">
        <w:rPr>
          <w:rFonts w:ascii="Times New Roman" w:hAnsi="Times New Roman"/>
        </w:rPr>
        <w:t>enantiomero</w:t>
      </w:r>
      <w:proofErr w:type="spellEnd"/>
      <w:r w:rsidRPr="004E1FB0">
        <w:rPr>
          <w:rFonts w:ascii="Times New Roman" w:hAnsi="Times New Roman"/>
        </w:rPr>
        <w:t xml:space="preserve"> </w:t>
      </w:r>
      <w:proofErr w:type="spellStart"/>
      <w:r w:rsidRPr="004E1FB0">
        <w:rPr>
          <w:rFonts w:ascii="Times New Roman" w:hAnsi="Times New Roman"/>
        </w:rPr>
        <w:t>farmakokinetikos</w:t>
      </w:r>
      <w:proofErr w:type="spellEnd"/>
      <w:r w:rsidRPr="004E1FB0">
        <w:rPr>
          <w:rFonts w:ascii="Times New Roman" w:hAnsi="Times New Roman"/>
        </w:rPr>
        <w:t xml:space="preserve"> neveikia. Įrodyta, kad pacientams, kuriems yra sunkus kepenų funkcijos sutrikimas, R-</w:t>
      </w:r>
      <w:proofErr w:type="spellStart"/>
      <w:r w:rsidRPr="004E1FB0">
        <w:rPr>
          <w:rFonts w:ascii="Times New Roman" w:hAnsi="Times New Roman"/>
        </w:rPr>
        <w:t>enantiomeras</w:t>
      </w:r>
      <w:proofErr w:type="spellEnd"/>
      <w:r w:rsidRPr="004E1FB0">
        <w:rPr>
          <w:rFonts w:ascii="Times New Roman" w:hAnsi="Times New Roman"/>
        </w:rPr>
        <w:t xml:space="preserve"> iš plazmos šalinamas lėčiau.</w:t>
      </w:r>
    </w:p>
    <w:p w14:paraId="7C89E1DC" w14:textId="77777777" w:rsidR="00C044F2" w:rsidRPr="004E1FB0" w:rsidRDefault="00C044F2" w:rsidP="00C044F2">
      <w:pPr>
        <w:spacing w:after="0" w:line="240" w:lineRule="auto"/>
        <w:rPr>
          <w:rFonts w:ascii="Times New Roman" w:hAnsi="Times New Roman"/>
        </w:rPr>
      </w:pPr>
    </w:p>
    <w:p w14:paraId="50AAB62C" w14:textId="77777777" w:rsidR="00C044F2" w:rsidRPr="004A4048" w:rsidRDefault="00C044F2" w:rsidP="00C044F2">
      <w:pPr>
        <w:spacing w:after="0" w:line="240" w:lineRule="auto"/>
        <w:rPr>
          <w:rFonts w:ascii="Times New Roman" w:eastAsia="Times New Roman" w:hAnsi="Times New Roman" w:cs="Times New Roman"/>
        </w:rPr>
      </w:pPr>
    </w:p>
    <w:p w14:paraId="401B9C90" w14:textId="77777777" w:rsidR="00C044F2" w:rsidRPr="004E1FB0" w:rsidRDefault="00C044F2" w:rsidP="00C044F2">
      <w:pPr>
        <w:tabs>
          <w:tab w:val="left" w:pos="567"/>
        </w:tabs>
        <w:spacing w:after="0" w:line="240" w:lineRule="auto"/>
        <w:rPr>
          <w:rFonts w:ascii="Times New Roman" w:hAnsi="Times New Roman"/>
          <w:b/>
        </w:rPr>
      </w:pPr>
      <w:bookmarkStart w:id="37" w:name="_Toc129243114"/>
      <w:bookmarkStart w:id="38" w:name="_Toc129243239"/>
      <w:r w:rsidRPr="004E1FB0">
        <w:rPr>
          <w:rFonts w:ascii="Times New Roman" w:hAnsi="Times New Roman"/>
          <w:b/>
        </w:rPr>
        <w:t>5.3</w:t>
      </w:r>
      <w:r w:rsidRPr="004E1FB0">
        <w:rPr>
          <w:rFonts w:ascii="Times New Roman" w:hAnsi="Times New Roman"/>
          <w:b/>
        </w:rPr>
        <w:tab/>
      </w:r>
      <w:proofErr w:type="spellStart"/>
      <w:r w:rsidRPr="004E1FB0">
        <w:rPr>
          <w:rFonts w:ascii="Times New Roman" w:hAnsi="Times New Roman"/>
          <w:b/>
        </w:rPr>
        <w:t>Ikiklinikinių</w:t>
      </w:r>
      <w:proofErr w:type="spellEnd"/>
      <w:r w:rsidRPr="004E1FB0">
        <w:rPr>
          <w:rFonts w:ascii="Times New Roman" w:hAnsi="Times New Roman"/>
          <w:b/>
        </w:rPr>
        <w:t xml:space="preserve"> saugumo tyrimų duomenys</w:t>
      </w:r>
      <w:bookmarkEnd w:id="37"/>
      <w:bookmarkEnd w:id="38"/>
    </w:p>
    <w:p w14:paraId="7E520D56" w14:textId="77777777" w:rsidR="00C044F2" w:rsidRPr="004E1FB0" w:rsidRDefault="00C044F2" w:rsidP="00C044F2">
      <w:pPr>
        <w:spacing w:after="0" w:line="240" w:lineRule="auto"/>
        <w:rPr>
          <w:rFonts w:ascii="Times New Roman" w:hAnsi="Times New Roman"/>
        </w:rPr>
      </w:pPr>
    </w:p>
    <w:p w14:paraId="2CD691F5" w14:textId="77777777" w:rsidR="00C044F2" w:rsidRDefault="00C044F2" w:rsidP="00C044F2">
      <w:pPr>
        <w:spacing w:after="0" w:line="240" w:lineRule="auto"/>
        <w:rPr>
          <w:rFonts w:ascii="Times New Roman" w:eastAsia="Times New Roman" w:hAnsi="Times New Roman" w:cs="Times New Roman"/>
        </w:rPr>
      </w:pPr>
      <w:r w:rsidRPr="00E11C63">
        <w:rPr>
          <w:rFonts w:ascii="Times New Roman" w:eastAsia="Times New Roman" w:hAnsi="Times New Roman" w:cs="Times New Roman"/>
        </w:rPr>
        <w:t xml:space="preserve">Gyvūnų organizme </w:t>
      </w:r>
      <w:proofErr w:type="spellStart"/>
      <w:r>
        <w:rPr>
          <w:rFonts w:ascii="Times New Roman" w:eastAsia="Times New Roman" w:hAnsi="Times New Roman" w:cs="Times New Roman"/>
        </w:rPr>
        <w:t>bikalutamidas</w:t>
      </w:r>
      <w:proofErr w:type="spellEnd"/>
      <w:r w:rsidRPr="00E11C63">
        <w:rPr>
          <w:rFonts w:ascii="Times New Roman" w:eastAsia="Times New Roman" w:hAnsi="Times New Roman" w:cs="Times New Roman"/>
        </w:rPr>
        <w:t xml:space="preserve"> yra stipriai veikiantis </w:t>
      </w:r>
      <w:proofErr w:type="spellStart"/>
      <w:r w:rsidRPr="00E11C63">
        <w:rPr>
          <w:rFonts w:ascii="Times New Roman" w:eastAsia="Times New Roman" w:hAnsi="Times New Roman" w:cs="Times New Roman"/>
        </w:rPr>
        <w:t>antiandrogenas</w:t>
      </w:r>
      <w:proofErr w:type="spellEnd"/>
      <w:r w:rsidRPr="00E11C63">
        <w:rPr>
          <w:rFonts w:ascii="Times New Roman" w:eastAsia="Times New Roman" w:hAnsi="Times New Roman" w:cs="Times New Roman"/>
        </w:rPr>
        <w:t xml:space="preserve"> ir fermentų – mišrios funkcijos </w:t>
      </w:r>
      <w:proofErr w:type="spellStart"/>
      <w:r w:rsidRPr="00E11C63">
        <w:rPr>
          <w:rFonts w:ascii="Times New Roman" w:eastAsia="Times New Roman" w:hAnsi="Times New Roman" w:cs="Times New Roman"/>
        </w:rPr>
        <w:t>oksidazių</w:t>
      </w:r>
      <w:proofErr w:type="spellEnd"/>
      <w:r w:rsidRPr="00E11C63">
        <w:rPr>
          <w:rFonts w:ascii="Times New Roman" w:eastAsia="Times New Roman" w:hAnsi="Times New Roman" w:cs="Times New Roman"/>
        </w:rPr>
        <w:t xml:space="preserve"> </w:t>
      </w:r>
      <w:proofErr w:type="spellStart"/>
      <w:r w:rsidRPr="00E11C63">
        <w:rPr>
          <w:rFonts w:ascii="Times New Roman" w:eastAsia="Times New Roman" w:hAnsi="Times New Roman" w:cs="Times New Roman"/>
        </w:rPr>
        <w:t>induktorius</w:t>
      </w:r>
      <w:proofErr w:type="spellEnd"/>
      <w:r w:rsidRPr="00E11C63">
        <w:rPr>
          <w:rFonts w:ascii="Times New Roman" w:eastAsia="Times New Roman" w:hAnsi="Times New Roman" w:cs="Times New Roman"/>
        </w:rPr>
        <w:t xml:space="preserve">. Veikiamų gyvūnų organų pokyčiai, įskaitant navikus, susiję su šiais poveikiais. Manoma, kad minėtieji </w:t>
      </w:r>
      <w:proofErr w:type="spellStart"/>
      <w:r w:rsidRPr="00E11C63">
        <w:rPr>
          <w:rFonts w:ascii="Times New Roman" w:eastAsia="Times New Roman" w:hAnsi="Times New Roman" w:cs="Times New Roman"/>
        </w:rPr>
        <w:t>ikiklinikinių</w:t>
      </w:r>
      <w:proofErr w:type="spellEnd"/>
      <w:r w:rsidRPr="00E11C63">
        <w:rPr>
          <w:rFonts w:ascii="Times New Roman" w:eastAsia="Times New Roman" w:hAnsi="Times New Roman" w:cs="Times New Roman"/>
        </w:rPr>
        <w:t xml:space="preserve"> tyrimų duomenys progresavusio prostatos vėžio gydymui nereikšmingi.</w:t>
      </w:r>
    </w:p>
    <w:p w14:paraId="3EAA2544" w14:textId="77777777" w:rsidR="00C044F2" w:rsidRPr="004E1FB0" w:rsidRDefault="00C044F2" w:rsidP="00C044F2">
      <w:pPr>
        <w:spacing w:after="0" w:line="240" w:lineRule="auto"/>
        <w:rPr>
          <w:rFonts w:ascii="Times New Roman" w:hAnsi="Times New Roman"/>
        </w:rPr>
      </w:pPr>
      <w:bookmarkStart w:id="39" w:name="_Toc129243115"/>
      <w:bookmarkStart w:id="40" w:name="_Toc129243240"/>
    </w:p>
    <w:p w14:paraId="20648390" w14:textId="77777777" w:rsidR="00C044F2" w:rsidRPr="004E1FB0" w:rsidRDefault="00C044F2" w:rsidP="00C044F2">
      <w:pPr>
        <w:spacing w:after="0" w:line="240" w:lineRule="auto"/>
        <w:rPr>
          <w:rFonts w:ascii="Times New Roman" w:hAnsi="Times New Roman"/>
        </w:rPr>
      </w:pPr>
    </w:p>
    <w:p w14:paraId="4B17E754"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6.</w:t>
      </w:r>
      <w:r w:rsidRPr="004E1FB0">
        <w:rPr>
          <w:rFonts w:ascii="Times New Roman" w:hAnsi="Times New Roman"/>
          <w:b/>
        </w:rPr>
        <w:tab/>
        <w:t>FARMACINĖ INFORMACIJA</w:t>
      </w:r>
      <w:bookmarkEnd w:id="39"/>
      <w:bookmarkEnd w:id="40"/>
    </w:p>
    <w:p w14:paraId="6F126E4F" w14:textId="77777777" w:rsidR="00C044F2" w:rsidRPr="004E1FB0" w:rsidRDefault="00C044F2" w:rsidP="00C044F2">
      <w:pPr>
        <w:spacing w:after="0" w:line="240" w:lineRule="auto"/>
        <w:rPr>
          <w:rFonts w:ascii="Times New Roman" w:hAnsi="Times New Roman"/>
          <w:b/>
        </w:rPr>
      </w:pPr>
      <w:bookmarkStart w:id="41" w:name="_Toc129243116"/>
      <w:bookmarkStart w:id="42" w:name="_Toc129243241"/>
    </w:p>
    <w:p w14:paraId="311EC303"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6.1</w:t>
      </w:r>
      <w:r w:rsidRPr="004E1FB0">
        <w:rPr>
          <w:rFonts w:ascii="Times New Roman" w:hAnsi="Times New Roman"/>
          <w:b/>
        </w:rPr>
        <w:tab/>
        <w:t>Pagalbinių medžiagų sąrašas</w:t>
      </w:r>
      <w:bookmarkEnd w:id="41"/>
      <w:bookmarkEnd w:id="42"/>
    </w:p>
    <w:p w14:paraId="042C1CBD" w14:textId="77777777" w:rsidR="00C044F2" w:rsidRPr="004E1FB0" w:rsidRDefault="00C044F2" w:rsidP="00C044F2">
      <w:pPr>
        <w:spacing w:after="0" w:line="240" w:lineRule="auto"/>
        <w:rPr>
          <w:rFonts w:ascii="Times New Roman" w:hAnsi="Times New Roman"/>
          <w:u w:val="single"/>
        </w:rPr>
      </w:pPr>
    </w:p>
    <w:p w14:paraId="2B573F8D" w14:textId="77777777" w:rsidR="00C044F2" w:rsidRPr="004E1FB0" w:rsidRDefault="00C044F2" w:rsidP="00C044F2">
      <w:pPr>
        <w:spacing w:after="0" w:line="240" w:lineRule="auto"/>
        <w:rPr>
          <w:rFonts w:ascii="Times New Roman" w:hAnsi="Times New Roman"/>
          <w:u w:val="single"/>
        </w:rPr>
      </w:pPr>
      <w:r w:rsidRPr="004E1FB0">
        <w:rPr>
          <w:rFonts w:ascii="Times New Roman" w:hAnsi="Times New Roman"/>
          <w:u w:val="single"/>
        </w:rPr>
        <w:t>Tabletės branduolys</w:t>
      </w:r>
    </w:p>
    <w:p w14:paraId="4D2DC33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Laktozė </w:t>
      </w:r>
      <w:proofErr w:type="spellStart"/>
      <w:r w:rsidRPr="004E1FB0">
        <w:rPr>
          <w:rFonts w:ascii="Times New Roman" w:hAnsi="Times New Roman"/>
        </w:rPr>
        <w:t>monohidratas</w:t>
      </w:r>
      <w:proofErr w:type="spellEnd"/>
    </w:p>
    <w:p w14:paraId="6FA7CBC8"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Krospovidonas</w:t>
      </w:r>
      <w:proofErr w:type="spellEnd"/>
    </w:p>
    <w:p w14:paraId="1341A295"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Povidonas</w:t>
      </w:r>
      <w:proofErr w:type="spellEnd"/>
      <w:r w:rsidRPr="004E1FB0">
        <w:rPr>
          <w:rFonts w:ascii="Times New Roman" w:hAnsi="Times New Roman"/>
        </w:rPr>
        <w:t xml:space="preserve"> K-29/32</w:t>
      </w:r>
    </w:p>
    <w:p w14:paraId="5806E965"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Magnio </w:t>
      </w:r>
      <w:proofErr w:type="spellStart"/>
      <w:r w:rsidRPr="004E1FB0">
        <w:rPr>
          <w:rFonts w:ascii="Times New Roman" w:hAnsi="Times New Roman"/>
        </w:rPr>
        <w:t>stearatas</w:t>
      </w:r>
      <w:proofErr w:type="spellEnd"/>
    </w:p>
    <w:p w14:paraId="1C34BB88"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Natrio </w:t>
      </w:r>
      <w:proofErr w:type="spellStart"/>
      <w:r w:rsidRPr="004E1FB0">
        <w:rPr>
          <w:rFonts w:ascii="Times New Roman" w:hAnsi="Times New Roman"/>
        </w:rPr>
        <w:t>laurilsulfatas</w:t>
      </w:r>
      <w:proofErr w:type="spellEnd"/>
    </w:p>
    <w:p w14:paraId="2E0B2334" w14:textId="77777777" w:rsidR="00C044F2" w:rsidRPr="004E1FB0" w:rsidRDefault="00C044F2" w:rsidP="00C044F2">
      <w:pPr>
        <w:spacing w:after="0" w:line="240" w:lineRule="auto"/>
        <w:rPr>
          <w:rFonts w:ascii="Times New Roman" w:hAnsi="Times New Roman"/>
          <w:u w:val="single"/>
        </w:rPr>
      </w:pPr>
    </w:p>
    <w:p w14:paraId="7C5250B6" w14:textId="77777777" w:rsidR="00C044F2" w:rsidRPr="004E1FB0" w:rsidRDefault="00C044F2" w:rsidP="00C044F2">
      <w:pPr>
        <w:spacing w:after="0" w:line="240" w:lineRule="auto"/>
        <w:rPr>
          <w:rFonts w:ascii="Times New Roman" w:hAnsi="Times New Roman"/>
          <w:u w:val="single"/>
        </w:rPr>
      </w:pPr>
      <w:r w:rsidRPr="004E1FB0">
        <w:rPr>
          <w:rFonts w:ascii="Times New Roman" w:hAnsi="Times New Roman"/>
          <w:u w:val="single"/>
        </w:rPr>
        <w:t>Tabletės plėvelė</w:t>
      </w:r>
    </w:p>
    <w:p w14:paraId="7CEF599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Laktozė </w:t>
      </w:r>
      <w:proofErr w:type="spellStart"/>
      <w:r w:rsidRPr="004E1FB0">
        <w:rPr>
          <w:rFonts w:ascii="Times New Roman" w:hAnsi="Times New Roman"/>
        </w:rPr>
        <w:t>monohidratas</w:t>
      </w:r>
      <w:proofErr w:type="spellEnd"/>
    </w:p>
    <w:p w14:paraId="054DD3D9"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Hipromeliozė</w:t>
      </w:r>
      <w:proofErr w:type="spellEnd"/>
    </w:p>
    <w:p w14:paraId="15C4F065"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Makrogolis</w:t>
      </w:r>
      <w:proofErr w:type="spellEnd"/>
      <w:r w:rsidRPr="004E1FB0">
        <w:rPr>
          <w:rFonts w:ascii="Times New Roman" w:hAnsi="Times New Roman"/>
        </w:rPr>
        <w:t> 4000</w:t>
      </w:r>
    </w:p>
    <w:p w14:paraId="3F470DE3"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Titano dioksidas (E171)</w:t>
      </w:r>
    </w:p>
    <w:p w14:paraId="23EC83F9" w14:textId="77777777" w:rsidR="00C044F2" w:rsidRPr="004E1FB0" w:rsidRDefault="00C044F2" w:rsidP="00C044F2">
      <w:pPr>
        <w:spacing w:after="0" w:line="240" w:lineRule="auto"/>
        <w:rPr>
          <w:rFonts w:ascii="Times New Roman" w:hAnsi="Times New Roman"/>
        </w:rPr>
      </w:pPr>
    </w:p>
    <w:p w14:paraId="438FBE60" w14:textId="77777777" w:rsidR="00C044F2" w:rsidRPr="004E1FB0" w:rsidRDefault="00C044F2" w:rsidP="00C044F2">
      <w:pPr>
        <w:tabs>
          <w:tab w:val="left" w:pos="567"/>
        </w:tabs>
        <w:spacing w:after="0" w:line="240" w:lineRule="auto"/>
        <w:rPr>
          <w:rFonts w:ascii="Times New Roman" w:hAnsi="Times New Roman"/>
          <w:b/>
        </w:rPr>
      </w:pPr>
      <w:bookmarkStart w:id="43" w:name="_Toc129243117"/>
      <w:bookmarkStart w:id="44" w:name="_Toc129243242"/>
      <w:r w:rsidRPr="004E1FB0">
        <w:rPr>
          <w:rFonts w:ascii="Times New Roman" w:hAnsi="Times New Roman"/>
          <w:b/>
        </w:rPr>
        <w:t>6.2</w:t>
      </w:r>
      <w:r w:rsidRPr="004E1FB0">
        <w:rPr>
          <w:rFonts w:ascii="Times New Roman" w:hAnsi="Times New Roman"/>
          <w:b/>
        </w:rPr>
        <w:tab/>
        <w:t>Nesuderinamumas</w:t>
      </w:r>
      <w:bookmarkEnd w:id="43"/>
      <w:bookmarkEnd w:id="44"/>
    </w:p>
    <w:p w14:paraId="7C873752" w14:textId="77777777" w:rsidR="00C044F2" w:rsidRPr="004E1FB0" w:rsidRDefault="00C044F2" w:rsidP="00C044F2">
      <w:pPr>
        <w:spacing w:after="0" w:line="240" w:lineRule="auto"/>
        <w:rPr>
          <w:rFonts w:ascii="Times New Roman" w:hAnsi="Times New Roman"/>
        </w:rPr>
      </w:pPr>
    </w:p>
    <w:p w14:paraId="6A624BCF"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Duomenys nebūtini.</w:t>
      </w:r>
    </w:p>
    <w:p w14:paraId="58032A53" w14:textId="77777777" w:rsidR="00C044F2" w:rsidRPr="004E1FB0" w:rsidRDefault="00C044F2" w:rsidP="00C044F2">
      <w:pPr>
        <w:spacing w:after="0" w:line="240" w:lineRule="auto"/>
        <w:rPr>
          <w:rFonts w:ascii="Times New Roman" w:hAnsi="Times New Roman"/>
          <w:b/>
        </w:rPr>
      </w:pPr>
      <w:bookmarkStart w:id="45" w:name="_Toc129243118"/>
      <w:bookmarkStart w:id="46" w:name="_Toc129243243"/>
    </w:p>
    <w:p w14:paraId="0C7BA219"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6.3</w:t>
      </w:r>
      <w:r w:rsidRPr="004E1FB0">
        <w:rPr>
          <w:rFonts w:ascii="Times New Roman" w:hAnsi="Times New Roman"/>
          <w:b/>
        </w:rPr>
        <w:tab/>
        <w:t>Tinkamumo laikas</w:t>
      </w:r>
      <w:bookmarkEnd w:id="45"/>
      <w:bookmarkEnd w:id="46"/>
    </w:p>
    <w:p w14:paraId="7E065ACA" w14:textId="77777777" w:rsidR="00C044F2" w:rsidRPr="004E1FB0" w:rsidRDefault="00C044F2" w:rsidP="00C044F2">
      <w:pPr>
        <w:spacing w:after="0" w:line="240" w:lineRule="auto"/>
        <w:rPr>
          <w:rFonts w:ascii="Times New Roman" w:hAnsi="Times New Roman"/>
        </w:rPr>
      </w:pPr>
    </w:p>
    <w:p w14:paraId="54D6030C"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5</w:t>
      </w:r>
      <w:r>
        <w:rPr>
          <w:rFonts w:ascii="Times New Roman" w:hAnsi="Times New Roman"/>
        </w:rPr>
        <w:t> </w:t>
      </w:r>
      <w:r w:rsidRPr="004E1FB0">
        <w:rPr>
          <w:rFonts w:ascii="Times New Roman" w:hAnsi="Times New Roman"/>
        </w:rPr>
        <w:t>metai</w:t>
      </w:r>
      <w:r>
        <w:rPr>
          <w:rFonts w:ascii="Times New Roman" w:eastAsia="Times New Roman" w:hAnsi="Times New Roman" w:cs="Times New Roman"/>
        </w:rPr>
        <w:t>.</w:t>
      </w:r>
    </w:p>
    <w:p w14:paraId="313FD361" w14:textId="77777777" w:rsidR="00C044F2" w:rsidRPr="004E1FB0" w:rsidRDefault="00C044F2" w:rsidP="00C044F2">
      <w:pPr>
        <w:spacing w:after="0" w:line="240" w:lineRule="auto"/>
        <w:rPr>
          <w:rFonts w:ascii="Times New Roman" w:hAnsi="Times New Roman"/>
          <w:b/>
        </w:rPr>
      </w:pPr>
      <w:bookmarkStart w:id="47" w:name="_Toc129243119"/>
      <w:bookmarkStart w:id="48" w:name="_Toc129243244"/>
    </w:p>
    <w:p w14:paraId="789CF8EA"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6.4</w:t>
      </w:r>
      <w:r w:rsidRPr="004E1FB0">
        <w:rPr>
          <w:rFonts w:ascii="Times New Roman" w:hAnsi="Times New Roman"/>
          <w:b/>
        </w:rPr>
        <w:tab/>
        <w:t>Specialios laikymo sąlygos</w:t>
      </w:r>
      <w:bookmarkEnd w:id="47"/>
      <w:bookmarkEnd w:id="48"/>
    </w:p>
    <w:p w14:paraId="3906308E" w14:textId="77777777" w:rsidR="00C044F2" w:rsidRPr="004E1FB0" w:rsidRDefault="00C044F2" w:rsidP="00C044F2">
      <w:pPr>
        <w:spacing w:after="0" w:line="240" w:lineRule="auto"/>
        <w:rPr>
          <w:rFonts w:ascii="Times New Roman" w:hAnsi="Times New Roman"/>
        </w:rPr>
      </w:pPr>
    </w:p>
    <w:p w14:paraId="3D8181B1"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Šiam vaistiniam preparatui specialių laikymo sąlygų nereikia.</w:t>
      </w:r>
      <w:bookmarkStart w:id="49" w:name="_Toc129243120"/>
      <w:bookmarkStart w:id="50" w:name="_Toc129243245"/>
    </w:p>
    <w:p w14:paraId="2C592F6E" w14:textId="77777777" w:rsidR="00C044F2" w:rsidRPr="004E1FB0" w:rsidRDefault="00C044F2" w:rsidP="00C044F2">
      <w:pPr>
        <w:spacing w:after="0" w:line="240" w:lineRule="auto"/>
        <w:rPr>
          <w:rFonts w:ascii="Times New Roman" w:hAnsi="Times New Roman"/>
          <w:b/>
        </w:rPr>
      </w:pPr>
    </w:p>
    <w:p w14:paraId="747D576A"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6.5</w:t>
      </w:r>
      <w:r w:rsidRPr="004E1FB0">
        <w:rPr>
          <w:rFonts w:ascii="Times New Roman" w:hAnsi="Times New Roman"/>
          <w:b/>
        </w:rPr>
        <w:tab/>
      </w:r>
      <w:proofErr w:type="spellStart"/>
      <w:r w:rsidRPr="004E1FB0">
        <w:rPr>
          <w:rFonts w:ascii="Times New Roman" w:hAnsi="Times New Roman"/>
          <w:b/>
        </w:rPr>
        <w:t>Talpyklės</w:t>
      </w:r>
      <w:proofErr w:type="spellEnd"/>
      <w:r w:rsidRPr="004E1FB0">
        <w:rPr>
          <w:rFonts w:ascii="Times New Roman" w:hAnsi="Times New Roman"/>
          <w:b/>
        </w:rPr>
        <w:t xml:space="preserve"> pobūdis ir jos turinys</w:t>
      </w:r>
      <w:bookmarkEnd w:id="49"/>
      <w:bookmarkEnd w:id="50"/>
    </w:p>
    <w:p w14:paraId="078F7027" w14:textId="77777777" w:rsidR="00C044F2" w:rsidRPr="004E1FB0" w:rsidRDefault="00C044F2" w:rsidP="00C044F2">
      <w:pPr>
        <w:spacing w:after="0" w:line="240" w:lineRule="auto"/>
        <w:rPr>
          <w:rFonts w:ascii="Times New Roman" w:hAnsi="Times New Roman"/>
        </w:rPr>
      </w:pPr>
    </w:p>
    <w:p w14:paraId="24CE3859"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PVC/PE/PVDC/aliuminio lizdinės plokštelės dėžutėje.</w:t>
      </w:r>
    </w:p>
    <w:p w14:paraId="1654804E" w14:textId="77777777" w:rsidR="00C044F2" w:rsidRPr="004E1FB0" w:rsidRDefault="00C044F2" w:rsidP="00C044F2">
      <w:pPr>
        <w:spacing w:after="0" w:line="240" w:lineRule="auto"/>
        <w:rPr>
          <w:rFonts w:ascii="Times New Roman" w:hAnsi="Times New Roman"/>
        </w:rPr>
      </w:pPr>
    </w:p>
    <w:p w14:paraId="42CAFF3C"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Pakuotėje yra 5, 7, 10, 14, 20, 28, 30, 40, 50, 56, 80, 84, 90, 98, 100, 140, 200</w:t>
      </w:r>
      <w:r>
        <w:rPr>
          <w:rFonts w:ascii="Times New Roman" w:hAnsi="Times New Roman"/>
        </w:rPr>
        <w:t> </w:t>
      </w:r>
      <w:r w:rsidRPr="004E1FB0">
        <w:rPr>
          <w:rFonts w:ascii="Times New Roman" w:hAnsi="Times New Roman"/>
        </w:rPr>
        <w:t>arba 280</w:t>
      </w:r>
      <w:r>
        <w:rPr>
          <w:rFonts w:ascii="Times New Roman" w:hAnsi="Times New Roman"/>
        </w:rPr>
        <w:t> </w:t>
      </w:r>
      <w:r w:rsidRPr="004E1FB0">
        <w:rPr>
          <w:rFonts w:ascii="Times New Roman" w:hAnsi="Times New Roman"/>
        </w:rPr>
        <w:t>plėvele dengtų tablečių.</w:t>
      </w:r>
    </w:p>
    <w:p w14:paraId="00AE84E8" w14:textId="77777777" w:rsidR="00C044F2" w:rsidRPr="004E1FB0" w:rsidRDefault="00C044F2" w:rsidP="00C044F2">
      <w:pPr>
        <w:spacing w:after="0" w:line="240" w:lineRule="auto"/>
        <w:rPr>
          <w:rFonts w:ascii="Times New Roman" w:hAnsi="Times New Roman"/>
        </w:rPr>
      </w:pPr>
    </w:p>
    <w:p w14:paraId="422D5F2B"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Gali būti tiekiamos ne visų dydžių pakuotės.</w:t>
      </w:r>
    </w:p>
    <w:p w14:paraId="61A8D8E0" w14:textId="77777777" w:rsidR="00C044F2" w:rsidRPr="004E1FB0" w:rsidRDefault="00C044F2" w:rsidP="00C044F2">
      <w:pPr>
        <w:spacing w:after="0" w:line="240" w:lineRule="auto"/>
        <w:rPr>
          <w:rFonts w:ascii="Times New Roman" w:hAnsi="Times New Roman"/>
          <w:b/>
        </w:rPr>
      </w:pPr>
      <w:bookmarkStart w:id="51" w:name="_Toc129243121"/>
      <w:bookmarkStart w:id="52" w:name="_Toc129243246"/>
    </w:p>
    <w:p w14:paraId="2594F007"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6.6</w:t>
      </w:r>
      <w:r w:rsidRPr="004E1FB0">
        <w:rPr>
          <w:rFonts w:ascii="Times New Roman" w:hAnsi="Times New Roman"/>
          <w:b/>
        </w:rPr>
        <w:tab/>
        <w:t>Specialūs reikalavimai atliekoms tvarkyti</w:t>
      </w:r>
      <w:bookmarkEnd w:id="51"/>
      <w:bookmarkEnd w:id="52"/>
    </w:p>
    <w:p w14:paraId="5DC91089" w14:textId="77777777" w:rsidR="00C044F2" w:rsidRPr="004E1FB0" w:rsidRDefault="00C044F2" w:rsidP="00C044F2">
      <w:pPr>
        <w:spacing w:after="0" w:line="240" w:lineRule="auto"/>
        <w:rPr>
          <w:rFonts w:ascii="Times New Roman" w:hAnsi="Times New Roman"/>
        </w:rPr>
      </w:pPr>
    </w:p>
    <w:p w14:paraId="058C495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Specialių reikalavimų nėra.</w:t>
      </w:r>
    </w:p>
    <w:p w14:paraId="71E73658" w14:textId="77777777" w:rsidR="00C044F2" w:rsidRPr="004E1FB0" w:rsidRDefault="00C044F2" w:rsidP="00C044F2">
      <w:pPr>
        <w:spacing w:after="0" w:line="240" w:lineRule="auto"/>
        <w:rPr>
          <w:rFonts w:ascii="Times New Roman" w:hAnsi="Times New Roman"/>
        </w:rPr>
      </w:pPr>
    </w:p>
    <w:p w14:paraId="4E1CCBB3" w14:textId="77777777" w:rsidR="00C044F2" w:rsidRPr="004E1FB0" w:rsidRDefault="00C044F2" w:rsidP="00C044F2">
      <w:pPr>
        <w:spacing w:after="0" w:line="240" w:lineRule="auto"/>
        <w:rPr>
          <w:rFonts w:ascii="Times New Roman" w:hAnsi="Times New Roman"/>
        </w:rPr>
      </w:pPr>
    </w:p>
    <w:p w14:paraId="41BF6413" w14:textId="77777777" w:rsidR="00C044F2" w:rsidRPr="004E1FB0" w:rsidRDefault="00C044F2" w:rsidP="00C044F2">
      <w:pPr>
        <w:tabs>
          <w:tab w:val="left" w:pos="567"/>
        </w:tabs>
        <w:spacing w:after="0" w:line="240" w:lineRule="auto"/>
        <w:rPr>
          <w:rFonts w:ascii="Times New Roman" w:hAnsi="Times New Roman"/>
          <w:b/>
        </w:rPr>
      </w:pPr>
      <w:bookmarkStart w:id="53" w:name="_Toc129243122"/>
      <w:bookmarkStart w:id="54" w:name="_Toc129243247"/>
      <w:r w:rsidRPr="004E1FB0">
        <w:rPr>
          <w:rFonts w:ascii="Times New Roman" w:hAnsi="Times New Roman"/>
          <w:b/>
        </w:rPr>
        <w:t>7.</w:t>
      </w:r>
      <w:r w:rsidRPr="004E1FB0">
        <w:rPr>
          <w:rFonts w:ascii="Times New Roman" w:hAnsi="Times New Roman"/>
          <w:b/>
        </w:rPr>
        <w:tab/>
      </w:r>
      <w:bookmarkEnd w:id="53"/>
      <w:bookmarkEnd w:id="54"/>
      <w:r w:rsidRPr="004E1FB0">
        <w:rPr>
          <w:rFonts w:ascii="Times New Roman" w:hAnsi="Times New Roman"/>
          <w:b/>
        </w:rPr>
        <w:t>REGISTRUOTOJAS</w:t>
      </w:r>
    </w:p>
    <w:p w14:paraId="666F02C5" w14:textId="77777777" w:rsidR="00C044F2" w:rsidRPr="004E1FB0" w:rsidRDefault="00C044F2" w:rsidP="00C044F2">
      <w:pPr>
        <w:spacing w:after="0" w:line="240" w:lineRule="auto"/>
        <w:rPr>
          <w:rFonts w:ascii="Times New Roman" w:hAnsi="Times New Roman"/>
          <w:highlight w:val="yellow"/>
        </w:rPr>
      </w:pPr>
    </w:p>
    <w:p w14:paraId="4BCA1F8D" w14:textId="1B6BCADE" w:rsidR="00C044F2" w:rsidRPr="008A3609" w:rsidRDefault="008F6316" w:rsidP="00C044F2">
      <w:pPr>
        <w:spacing w:after="0" w:line="240" w:lineRule="auto"/>
        <w:rPr>
          <w:rFonts w:ascii="Times New Roman" w:hAnsi="Times New Roman"/>
        </w:rPr>
      </w:pPr>
      <w:r>
        <w:rPr>
          <w:rFonts w:ascii="Times New Roman" w:hAnsi="Times New Roman"/>
        </w:rPr>
        <w:t>UAB SanoSwiss</w:t>
      </w:r>
    </w:p>
    <w:p w14:paraId="242931DA" w14:textId="115254A8" w:rsidR="00C044F2" w:rsidRPr="008A3609" w:rsidRDefault="008F6316" w:rsidP="00C044F2">
      <w:pPr>
        <w:spacing w:after="0" w:line="240" w:lineRule="auto"/>
        <w:rPr>
          <w:rFonts w:ascii="Times New Roman" w:hAnsi="Times New Roman"/>
        </w:rPr>
      </w:pPr>
      <w:proofErr w:type="spellStart"/>
      <w:r>
        <w:rPr>
          <w:rFonts w:ascii="Times New Roman" w:hAnsi="Times New Roman"/>
        </w:rPr>
        <w:t>Lvivo</w:t>
      </w:r>
      <w:proofErr w:type="spellEnd"/>
      <w:r>
        <w:rPr>
          <w:rFonts w:ascii="Times New Roman" w:hAnsi="Times New Roman"/>
        </w:rPr>
        <w:t xml:space="preserve"> g. 25-701</w:t>
      </w:r>
    </w:p>
    <w:p w14:paraId="5B6A3290" w14:textId="1E8678BD" w:rsidR="00C044F2" w:rsidRPr="008A3609" w:rsidRDefault="008F6316" w:rsidP="00C044F2">
      <w:pPr>
        <w:spacing w:after="0" w:line="240" w:lineRule="auto"/>
        <w:rPr>
          <w:rFonts w:ascii="Times New Roman" w:hAnsi="Times New Roman"/>
        </w:rPr>
      </w:pPr>
      <w:r>
        <w:rPr>
          <w:rFonts w:ascii="Times New Roman" w:hAnsi="Times New Roman"/>
        </w:rPr>
        <w:t>LT-09320 Vilnius</w:t>
      </w:r>
    </w:p>
    <w:p w14:paraId="1422AB43" w14:textId="27D2BDFB" w:rsidR="00C044F2" w:rsidRDefault="008F6316" w:rsidP="00C044F2">
      <w:pPr>
        <w:spacing w:after="0" w:line="240" w:lineRule="auto"/>
        <w:rPr>
          <w:rFonts w:ascii="Times New Roman" w:hAnsi="Times New Roman"/>
        </w:rPr>
      </w:pPr>
      <w:r>
        <w:rPr>
          <w:rFonts w:ascii="Times New Roman" w:hAnsi="Times New Roman"/>
        </w:rPr>
        <w:t>Lietuva</w:t>
      </w:r>
    </w:p>
    <w:p w14:paraId="1110E0DD" w14:textId="77777777" w:rsidR="00C044F2" w:rsidRPr="004E1FB0" w:rsidRDefault="00C044F2" w:rsidP="00C044F2">
      <w:pPr>
        <w:spacing w:after="0" w:line="240" w:lineRule="auto"/>
        <w:rPr>
          <w:rFonts w:ascii="Times New Roman" w:hAnsi="Times New Roman"/>
        </w:rPr>
      </w:pPr>
    </w:p>
    <w:p w14:paraId="4F8F489D" w14:textId="77777777" w:rsidR="00C044F2" w:rsidRPr="004E1FB0" w:rsidRDefault="00C044F2" w:rsidP="00C044F2">
      <w:pPr>
        <w:spacing w:after="0" w:line="240" w:lineRule="auto"/>
        <w:rPr>
          <w:rFonts w:ascii="Times New Roman" w:hAnsi="Times New Roman"/>
        </w:rPr>
      </w:pPr>
    </w:p>
    <w:p w14:paraId="46E19011" w14:textId="77777777" w:rsidR="00C044F2" w:rsidRPr="004E1FB0" w:rsidRDefault="00C044F2" w:rsidP="00C044F2">
      <w:pPr>
        <w:tabs>
          <w:tab w:val="left" w:pos="567"/>
        </w:tabs>
        <w:spacing w:after="0" w:line="240" w:lineRule="auto"/>
        <w:rPr>
          <w:rFonts w:ascii="Times New Roman" w:hAnsi="Times New Roman"/>
          <w:b/>
        </w:rPr>
      </w:pPr>
      <w:bookmarkStart w:id="55" w:name="_Toc129243123"/>
      <w:bookmarkStart w:id="56" w:name="_Toc129243248"/>
      <w:r w:rsidRPr="004E1FB0">
        <w:rPr>
          <w:rFonts w:ascii="Times New Roman" w:hAnsi="Times New Roman"/>
          <w:b/>
        </w:rPr>
        <w:lastRenderedPageBreak/>
        <w:t>8.</w:t>
      </w:r>
      <w:r w:rsidRPr="004E1FB0">
        <w:rPr>
          <w:rFonts w:ascii="Times New Roman" w:hAnsi="Times New Roman"/>
          <w:b/>
        </w:rPr>
        <w:tab/>
        <w:t>REGISTRACIJOS PAŽYMĖJIMO NUMERIS</w:t>
      </w:r>
      <w:bookmarkEnd w:id="55"/>
      <w:bookmarkEnd w:id="56"/>
    </w:p>
    <w:p w14:paraId="5660BEA1" w14:textId="77777777" w:rsidR="00C044F2" w:rsidRPr="004E1FB0" w:rsidRDefault="00C044F2" w:rsidP="00C044F2">
      <w:pPr>
        <w:spacing w:after="0" w:line="240" w:lineRule="auto"/>
        <w:rPr>
          <w:rFonts w:ascii="Times New Roman" w:hAnsi="Times New Roman"/>
        </w:rPr>
      </w:pPr>
    </w:p>
    <w:p w14:paraId="587E1A40"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N5</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LT/1/07/0770/001</w:t>
      </w:r>
    </w:p>
    <w:p w14:paraId="78C1FB70"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N7</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LT/1/07/0770/002</w:t>
      </w:r>
    </w:p>
    <w:p w14:paraId="44D7F0FF"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N10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LT/1/07/0770/003</w:t>
      </w:r>
    </w:p>
    <w:p w14:paraId="2B454379"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N14</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LT/1/07/0770/004</w:t>
      </w:r>
    </w:p>
    <w:p w14:paraId="1B3A54D2"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N20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LT/1/07/0770/005</w:t>
      </w:r>
    </w:p>
    <w:p w14:paraId="27D4CA4B"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N28</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LT/1/07/0770/006</w:t>
      </w:r>
    </w:p>
    <w:p w14:paraId="29615618"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N30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LT/1/07/0770/007</w:t>
      </w:r>
    </w:p>
    <w:p w14:paraId="1630AF10"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N40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LT/1/07/0770/008</w:t>
      </w:r>
    </w:p>
    <w:p w14:paraId="64B8B235"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N50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LT/1/07/0770/009</w:t>
      </w:r>
    </w:p>
    <w:p w14:paraId="1C997A57"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N56</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LT/1/07/0770/010</w:t>
      </w:r>
    </w:p>
    <w:p w14:paraId="46F72256"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N80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LT/1/07/0770/011</w:t>
      </w:r>
    </w:p>
    <w:p w14:paraId="11ED2911"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N84</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LT/1/07/0770/012</w:t>
      </w:r>
    </w:p>
    <w:p w14:paraId="524D3343"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N90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LT/1/07/0770/013</w:t>
      </w:r>
    </w:p>
    <w:p w14:paraId="76B4731E"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N98</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LT/1/07/0770/014</w:t>
      </w:r>
    </w:p>
    <w:p w14:paraId="03B147AE"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N100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LT/1/07/0770/015</w:t>
      </w:r>
    </w:p>
    <w:p w14:paraId="43178267"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N140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LT/1/07/0770/016</w:t>
      </w:r>
    </w:p>
    <w:p w14:paraId="77F278F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N200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LT/1/07/0770/017</w:t>
      </w:r>
    </w:p>
    <w:p w14:paraId="2C187E5E"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N280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LT/1/07/0770/018</w:t>
      </w:r>
    </w:p>
    <w:p w14:paraId="42B4AAC0" w14:textId="77777777" w:rsidR="00C044F2" w:rsidRPr="004E1FB0" w:rsidRDefault="00C044F2" w:rsidP="00C044F2">
      <w:pPr>
        <w:spacing w:after="0" w:line="240" w:lineRule="auto"/>
        <w:rPr>
          <w:rFonts w:ascii="Times New Roman" w:hAnsi="Times New Roman"/>
        </w:rPr>
      </w:pPr>
    </w:p>
    <w:p w14:paraId="28074FFC" w14:textId="77777777" w:rsidR="00C044F2" w:rsidRPr="004E1FB0" w:rsidRDefault="00C044F2" w:rsidP="00C044F2">
      <w:pPr>
        <w:spacing w:after="0" w:line="240" w:lineRule="auto"/>
        <w:rPr>
          <w:rFonts w:ascii="Times New Roman" w:hAnsi="Times New Roman"/>
        </w:rPr>
      </w:pPr>
    </w:p>
    <w:p w14:paraId="3B942DEB" w14:textId="77777777" w:rsidR="00C044F2" w:rsidRPr="004E1FB0" w:rsidRDefault="00C044F2" w:rsidP="00C044F2">
      <w:pPr>
        <w:tabs>
          <w:tab w:val="left" w:pos="567"/>
        </w:tabs>
        <w:spacing w:after="0" w:line="240" w:lineRule="auto"/>
        <w:rPr>
          <w:rFonts w:ascii="Times New Roman" w:hAnsi="Times New Roman"/>
          <w:b/>
        </w:rPr>
      </w:pPr>
      <w:bookmarkStart w:id="57" w:name="_Toc129243124"/>
      <w:bookmarkStart w:id="58" w:name="_Toc129243249"/>
      <w:r w:rsidRPr="004E1FB0">
        <w:rPr>
          <w:rFonts w:ascii="Times New Roman" w:hAnsi="Times New Roman"/>
          <w:b/>
        </w:rPr>
        <w:t>9.</w:t>
      </w:r>
      <w:r w:rsidRPr="004E1FB0">
        <w:rPr>
          <w:rFonts w:ascii="Times New Roman" w:hAnsi="Times New Roman"/>
          <w:b/>
        </w:rPr>
        <w:tab/>
        <w:t>REGISTRAVIMO / PERREGISTRAVIMO DATA</w:t>
      </w:r>
      <w:bookmarkEnd w:id="57"/>
      <w:bookmarkEnd w:id="58"/>
    </w:p>
    <w:p w14:paraId="3EB27321" w14:textId="77777777" w:rsidR="00C044F2" w:rsidRPr="004E1FB0" w:rsidRDefault="00C044F2" w:rsidP="00C044F2">
      <w:pPr>
        <w:spacing w:after="0" w:line="240" w:lineRule="auto"/>
        <w:rPr>
          <w:rFonts w:ascii="Times New Roman" w:hAnsi="Times New Roman"/>
        </w:rPr>
      </w:pPr>
    </w:p>
    <w:p w14:paraId="5EF77BE6" w14:textId="78234E00" w:rsidR="00C044F2" w:rsidRPr="004E1FB0" w:rsidRDefault="00C044F2" w:rsidP="00C044F2">
      <w:pPr>
        <w:spacing w:after="0" w:line="240" w:lineRule="auto"/>
        <w:rPr>
          <w:rFonts w:ascii="Times New Roman" w:hAnsi="Times New Roman"/>
        </w:rPr>
      </w:pPr>
      <w:r w:rsidRPr="004E1FB0">
        <w:rPr>
          <w:rFonts w:ascii="Times New Roman" w:hAnsi="Times New Roman"/>
        </w:rPr>
        <w:t>Registracijos data 2011 m. lapkričio 22 d.</w:t>
      </w:r>
    </w:p>
    <w:p w14:paraId="57590843" w14:textId="77777777" w:rsidR="00C044F2" w:rsidRPr="004E1FB0" w:rsidRDefault="00C044F2" w:rsidP="00C044F2">
      <w:pPr>
        <w:spacing w:after="0" w:line="240" w:lineRule="auto"/>
        <w:rPr>
          <w:rFonts w:ascii="Times New Roman" w:hAnsi="Times New Roman"/>
        </w:rPr>
      </w:pPr>
    </w:p>
    <w:p w14:paraId="0D9EC6CA" w14:textId="77777777" w:rsidR="00C044F2" w:rsidRPr="004E1FB0" w:rsidRDefault="00C044F2" w:rsidP="00C044F2">
      <w:pPr>
        <w:spacing w:after="0" w:line="240" w:lineRule="auto"/>
        <w:rPr>
          <w:rFonts w:ascii="Times New Roman" w:hAnsi="Times New Roman"/>
        </w:rPr>
      </w:pPr>
    </w:p>
    <w:p w14:paraId="1F3CDBB2" w14:textId="77777777" w:rsidR="00C044F2" w:rsidRPr="004E1FB0" w:rsidRDefault="00C044F2" w:rsidP="00C044F2">
      <w:pPr>
        <w:tabs>
          <w:tab w:val="left" w:pos="567"/>
        </w:tabs>
        <w:spacing w:after="0" w:line="240" w:lineRule="auto"/>
        <w:rPr>
          <w:rFonts w:ascii="Times New Roman" w:hAnsi="Times New Roman"/>
          <w:b/>
        </w:rPr>
      </w:pPr>
      <w:bookmarkStart w:id="59" w:name="_Toc129243125"/>
      <w:bookmarkStart w:id="60" w:name="_Toc129243250"/>
      <w:r w:rsidRPr="004E1FB0">
        <w:rPr>
          <w:rFonts w:ascii="Times New Roman" w:hAnsi="Times New Roman"/>
          <w:b/>
        </w:rPr>
        <w:t>10.</w:t>
      </w:r>
      <w:r w:rsidRPr="004E1FB0">
        <w:rPr>
          <w:rFonts w:ascii="Times New Roman" w:hAnsi="Times New Roman"/>
          <w:b/>
        </w:rPr>
        <w:tab/>
        <w:t>TEKSTO PERŽIŪROS DATA</w:t>
      </w:r>
      <w:bookmarkEnd w:id="59"/>
      <w:bookmarkEnd w:id="60"/>
    </w:p>
    <w:p w14:paraId="7CC50ADC" w14:textId="77777777" w:rsidR="00C044F2" w:rsidRPr="004E1FB0" w:rsidRDefault="00C044F2" w:rsidP="00C044F2">
      <w:pPr>
        <w:spacing w:after="0" w:line="240" w:lineRule="auto"/>
        <w:rPr>
          <w:rFonts w:ascii="Times New Roman" w:hAnsi="Times New Roman"/>
        </w:rPr>
      </w:pPr>
    </w:p>
    <w:p w14:paraId="2FD1F254" w14:textId="5BFE53BD" w:rsidR="00C044F2" w:rsidRDefault="00E17BA5" w:rsidP="00C044F2">
      <w:pPr>
        <w:spacing w:after="0" w:line="240" w:lineRule="auto"/>
        <w:rPr>
          <w:rFonts w:ascii="Times New Roman" w:hAnsi="Times New Roman"/>
        </w:rPr>
      </w:pPr>
      <w:r>
        <w:rPr>
          <w:rFonts w:ascii="Times New Roman" w:hAnsi="Times New Roman"/>
        </w:rPr>
        <w:t>2023 m. gegužės 8 d.</w:t>
      </w:r>
    </w:p>
    <w:p w14:paraId="46DF609D" w14:textId="77777777" w:rsidR="00E17BA5" w:rsidRPr="004E1FB0" w:rsidRDefault="00E17BA5" w:rsidP="00C044F2">
      <w:pPr>
        <w:spacing w:after="0" w:line="240" w:lineRule="auto"/>
        <w:rPr>
          <w:rFonts w:ascii="Times New Roman" w:hAnsi="Times New Roman"/>
        </w:rPr>
      </w:pPr>
    </w:p>
    <w:p w14:paraId="244A4D9E" w14:textId="77777777" w:rsidR="00C044F2" w:rsidRPr="004E1FB0" w:rsidRDefault="00C044F2" w:rsidP="00C044F2">
      <w:pPr>
        <w:spacing w:after="0" w:line="240" w:lineRule="auto"/>
        <w:rPr>
          <w:rFonts w:ascii="Times New Roman" w:hAnsi="Times New Roman"/>
          <w:color w:val="0000FF"/>
        </w:rPr>
      </w:pPr>
      <w:r w:rsidRPr="004E1FB0">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2" w:history="1">
        <w:r w:rsidRPr="00E32098">
          <w:rPr>
            <w:rFonts w:ascii="Times New Roman" w:hAnsi="Times New Roman" w:cs="Times New Roman"/>
          </w:rPr>
          <w:t>http://www.vvkt.lt/</w:t>
        </w:r>
      </w:hyperlink>
      <w:r w:rsidRPr="00E32098">
        <w:rPr>
          <w:rFonts w:ascii="Times New Roman" w:hAnsi="Times New Roman" w:cs="Times New Roman"/>
        </w:rPr>
        <w:t>.</w:t>
      </w:r>
    </w:p>
    <w:p w14:paraId="51907CB7" w14:textId="77777777" w:rsidR="00C044F2" w:rsidRPr="004E1FB0" w:rsidRDefault="00C044F2" w:rsidP="00C044F2">
      <w:pPr>
        <w:spacing w:after="0" w:line="240" w:lineRule="auto"/>
      </w:pPr>
      <w:r w:rsidRPr="004E1FB0">
        <w:rPr>
          <w:rFonts w:ascii="Times New Roman" w:hAnsi="Times New Roman"/>
        </w:rPr>
        <w:br w:type="page"/>
      </w:r>
    </w:p>
    <w:p w14:paraId="2F0D5BE9" w14:textId="77777777" w:rsidR="00C044F2" w:rsidRPr="004E1FB0" w:rsidRDefault="00C044F2" w:rsidP="00C044F2">
      <w:pPr>
        <w:spacing w:after="0" w:line="240" w:lineRule="auto"/>
      </w:pPr>
    </w:p>
    <w:p w14:paraId="2E8BD4E9" w14:textId="77777777" w:rsidR="00C044F2" w:rsidRPr="004E1FB0" w:rsidRDefault="00C044F2" w:rsidP="00C044F2">
      <w:pPr>
        <w:spacing w:after="0" w:line="240" w:lineRule="auto"/>
      </w:pPr>
    </w:p>
    <w:p w14:paraId="4573AB43" w14:textId="77777777" w:rsidR="00C044F2" w:rsidRPr="004E1FB0" w:rsidRDefault="00C044F2" w:rsidP="00C044F2">
      <w:pPr>
        <w:spacing w:after="0" w:line="240" w:lineRule="auto"/>
      </w:pPr>
    </w:p>
    <w:p w14:paraId="017E0129" w14:textId="77777777" w:rsidR="00C044F2" w:rsidRPr="004E1FB0" w:rsidRDefault="00C044F2" w:rsidP="00C044F2">
      <w:pPr>
        <w:spacing w:after="0" w:line="240" w:lineRule="auto"/>
      </w:pPr>
    </w:p>
    <w:p w14:paraId="59FF30E0" w14:textId="77777777" w:rsidR="00C044F2" w:rsidRPr="004E1FB0" w:rsidRDefault="00C044F2" w:rsidP="00C044F2">
      <w:pPr>
        <w:spacing w:after="0" w:line="240" w:lineRule="auto"/>
      </w:pPr>
    </w:p>
    <w:p w14:paraId="2E02D6F2" w14:textId="77777777" w:rsidR="00C044F2" w:rsidRPr="004E1FB0" w:rsidRDefault="00C044F2" w:rsidP="00C044F2">
      <w:pPr>
        <w:spacing w:after="0" w:line="240" w:lineRule="auto"/>
      </w:pPr>
    </w:p>
    <w:p w14:paraId="3DFCD17D" w14:textId="77777777" w:rsidR="00C044F2" w:rsidRPr="004E1FB0" w:rsidRDefault="00C044F2" w:rsidP="00C044F2">
      <w:pPr>
        <w:spacing w:after="0" w:line="240" w:lineRule="auto"/>
      </w:pPr>
    </w:p>
    <w:p w14:paraId="26FD7E81" w14:textId="77777777" w:rsidR="00C044F2" w:rsidRPr="004E1FB0" w:rsidRDefault="00C044F2" w:rsidP="00C044F2">
      <w:pPr>
        <w:spacing w:after="0" w:line="240" w:lineRule="auto"/>
      </w:pPr>
    </w:p>
    <w:p w14:paraId="65EAE963" w14:textId="77777777" w:rsidR="00C044F2" w:rsidRPr="004E1FB0" w:rsidRDefault="00C044F2" w:rsidP="00C044F2">
      <w:pPr>
        <w:spacing w:after="0" w:line="240" w:lineRule="auto"/>
      </w:pPr>
    </w:p>
    <w:p w14:paraId="00086298" w14:textId="77777777" w:rsidR="00C044F2" w:rsidRPr="004E1FB0" w:rsidRDefault="00C044F2" w:rsidP="00C044F2">
      <w:pPr>
        <w:spacing w:after="0" w:line="240" w:lineRule="auto"/>
      </w:pPr>
    </w:p>
    <w:p w14:paraId="5CBB1CB6" w14:textId="77777777" w:rsidR="00C044F2" w:rsidRPr="004E1FB0" w:rsidRDefault="00C044F2" w:rsidP="00C044F2">
      <w:pPr>
        <w:spacing w:after="0" w:line="240" w:lineRule="auto"/>
      </w:pPr>
    </w:p>
    <w:p w14:paraId="11495481" w14:textId="77777777" w:rsidR="00C044F2" w:rsidRPr="004E1FB0" w:rsidRDefault="00C044F2" w:rsidP="00C044F2">
      <w:pPr>
        <w:spacing w:after="0" w:line="240" w:lineRule="auto"/>
      </w:pPr>
    </w:p>
    <w:p w14:paraId="453B8692" w14:textId="77777777" w:rsidR="00C044F2" w:rsidRPr="004E1FB0" w:rsidRDefault="00C044F2" w:rsidP="00C044F2">
      <w:pPr>
        <w:spacing w:after="0" w:line="240" w:lineRule="auto"/>
      </w:pPr>
    </w:p>
    <w:p w14:paraId="17A6613D" w14:textId="77777777" w:rsidR="00C044F2" w:rsidRPr="004E1FB0" w:rsidRDefault="00C044F2" w:rsidP="00C044F2">
      <w:pPr>
        <w:spacing w:after="0" w:line="240" w:lineRule="auto"/>
      </w:pPr>
    </w:p>
    <w:p w14:paraId="64ED1E99" w14:textId="77777777" w:rsidR="00C044F2" w:rsidRPr="004E1FB0" w:rsidRDefault="00C044F2" w:rsidP="00C044F2">
      <w:pPr>
        <w:spacing w:after="0" w:line="240" w:lineRule="auto"/>
      </w:pPr>
    </w:p>
    <w:p w14:paraId="77BBD1AF" w14:textId="77777777" w:rsidR="00C044F2" w:rsidRPr="004E1FB0" w:rsidRDefault="00C044F2" w:rsidP="00C044F2">
      <w:pPr>
        <w:spacing w:after="0" w:line="240" w:lineRule="auto"/>
      </w:pPr>
    </w:p>
    <w:p w14:paraId="7B681B4F" w14:textId="77777777" w:rsidR="00C044F2" w:rsidRPr="004E1FB0" w:rsidRDefault="00C044F2" w:rsidP="00C044F2">
      <w:pPr>
        <w:spacing w:after="0" w:line="240" w:lineRule="auto"/>
      </w:pPr>
    </w:p>
    <w:p w14:paraId="63ECA5E6" w14:textId="77777777" w:rsidR="00C044F2" w:rsidRPr="004E1FB0" w:rsidRDefault="00C044F2" w:rsidP="00C044F2">
      <w:pPr>
        <w:spacing w:after="0" w:line="240" w:lineRule="auto"/>
      </w:pPr>
    </w:p>
    <w:p w14:paraId="08A560AB" w14:textId="77777777" w:rsidR="00C044F2" w:rsidRPr="004E1FB0" w:rsidRDefault="00C044F2" w:rsidP="00C044F2">
      <w:pPr>
        <w:spacing w:after="0" w:line="240" w:lineRule="auto"/>
      </w:pPr>
    </w:p>
    <w:p w14:paraId="4B7A3A1D" w14:textId="77777777" w:rsidR="00C044F2" w:rsidRPr="004E1FB0" w:rsidRDefault="00C044F2" w:rsidP="00C044F2">
      <w:pPr>
        <w:spacing w:after="0" w:line="240" w:lineRule="auto"/>
      </w:pPr>
    </w:p>
    <w:p w14:paraId="2B145B01" w14:textId="77777777" w:rsidR="00C044F2" w:rsidRPr="004E1FB0" w:rsidRDefault="00C044F2" w:rsidP="00C044F2">
      <w:pPr>
        <w:spacing w:after="0" w:line="240" w:lineRule="auto"/>
      </w:pPr>
    </w:p>
    <w:p w14:paraId="46F4017E" w14:textId="77777777" w:rsidR="00C044F2" w:rsidRPr="004E1FB0" w:rsidRDefault="00C044F2" w:rsidP="00C044F2">
      <w:pPr>
        <w:spacing w:after="0" w:line="240" w:lineRule="auto"/>
      </w:pPr>
    </w:p>
    <w:p w14:paraId="19EA073B" w14:textId="77777777" w:rsidR="00C044F2" w:rsidRPr="004E1FB0" w:rsidRDefault="00C044F2" w:rsidP="00C044F2">
      <w:pPr>
        <w:tabs>
          <w:tab w:val="left" w:pos="567"/>
        </w:tabs>
        <w:spacing w:after="0" w:line="260" w:lineRule="exact"/>
        <w:jc w:val="center"/>
        <w:rPr>
          <w:rFonts w:ascii="Times New Roman" w:hAnsi="Times New Roman"/>
          <w:i/>
        </w:rPr>
      </w:pPr>
      <w:r w:rsidRPr="004E1FB0">
        <w:rPr>
          <w:rFonts w:ascii="Times New Roman" w:hAnsi="Times New Roman"/>
          <w:b/>
        </w:rPr>
        <w:t>REGISTRACIJOS SĄLYGOS</w:t>
      </w:r>
    </w:p>
    <w:p w14:paraId="42242EB6" w14:textId="77777777" w:rsidR="00C044F2" w:rsidRPr="004E1FB0" w:rsidRDefault="00C044F2" w:rsidP="00C044F2">
      <w:pPr>
        <w:tabs>
          <w:tab w:val="left" w:pos="567"/>
        </w:tabs>
        <w:spacing w:after="0" w:line="260" w:lineRule="exact"/>
        <w:rPr>
          <w:rFonts w:ascii="Times New Roman" w:hAnsi="Times New Roman"/>
        </w:rPr>
      </w:pPr>
    </w:p>
    <w:p w14:paraId="0120D283" w14:textId="77777777" w:rsidR="00C044F2" w:rsidRPr="004E1FB0" w:rsidRDefault="00C044F2" w:rsidP="00C044F2">
      <w:pPr>
        <w:tabs>
          <w:tab w:val="left" w:pos="1701"/>
        </w:tabs>
        <w:spacing w:after="0" w:line="260" w:lineRule="exact"/>
        <w:ind w:left="1701" w:right="567" w:hanging="567"/>
        <w:rPr>
          <w:rFonts w:ascii="Times New Roman" w:hAnsi="Times New Roman"/>
          <w:b/>
        </w:rPr>
      </w:pPr>
      <w:r w:rsidRPr="004E1FB0">
        <w:rPr>
          <w:rFonts w:ascii="Times New Roman" w:hAnsi="Times New Roman"/>
          <w:b/>
        </w:rPr>
        <w:t>A.</w:t>
      </w:r>
      <w:r w:rsidRPr="004E1FB0">
        <w:rPr>
          <w:rFonts w:ascii="Times New Roman" w:hAnsi="Times New Roman"/>
          <w:b/>
        </w:rPr>
        <w:tab/>
        <w:t>GAMINTOJAS (-AI), ATSAKINGAS (-I) UŽ SERIJŲ IŠLEIDIMĄ&gt;</w:t>
      </w:r>
    </w:p>
    <w:p w14:paraId="6338AF9F" w14:textId="77777777" w:rsidR="00C044F2" w:rsidRPr="004E1FB0" w:rsidRDefault="00C044F2" w:rsidP="00C044F2">
      <w:pPr>
        <w:tabs>
          <w:tab w:val="left" w:pos="1701"/>
        </w:tabs>
        <w:spacing w:after="0" w:line="260" w:lineRule="exact"/>
        <w:ind w:left="567" w:right="567" w:hanging="567"/>
        <w:rPr>
          <w:rFonts w:ascii="Times New Roman" w:hAnsi="Times New Roman"/>
        </w:rPr>
      </w:pPr>
    </w:p>
    <w:p w14:paraId="10B66445" w14:textId="77777777" w:rsidR="00C044F2" w:rsidRPr="004E1FB0" w:rsidRDefault="00C044F2" w:rsidP="00C044F2">
      <w:pPr>
        <w:tabs>
          <w:tab w:val="left" w:pos="1701"/>
        </w:tabs>
        <w:spacing w:after="0" w:line="260" w:lineRule="exact"/>
        <w:ind w:left="1701" w:right="567" w:hanging="567"/>
        <w:rPr>
          <w:rFonts w:ascii="Times New Roman" w:hAnsi="Times New Roman"/>
          <w:b/>
        </w:rPr>
      </w:pPr>
      <w:r w:rsidRPr="004E1FB0">
        <w:rPr>
          <w:rFonts w:ascii="Times New Roman" w:hAnsi="Times New Roman"/>
          <w:b/>
        </w:rPr>
        <w:t>B.</w:t>
      </w:r>
      <w:r w:rsidRPr="004E1FB0">
        <w:rPr>
          <w:rFonts w:ascii="Times New Roman" w:hAnsi="Times New Roman"/>
          <w:b/>
        </w:rPr>
        <w:tab/>
        <w:t>TIEKIMO IR VARTOJIMO SĄLYGOS AR APRIBOJIMAI</w:t>
      </w:r>
    </w:p>
    <w:p w14:paraId="40317386" w14:textId="77777777" w:rsidR="00C044F2" w:rsidRPr="004E1FB0" w:rsidRDefault="00C044F2" w:rsidP="00C044F2">
      <w:pPr>
        <w:tabs>
          <w:tab w:val="left" w:pos="1701"/>
        </w:tabs>
        <w:spacing w:after="0" w:line="260" w:lineRule="exact"/>
        <w:ind w:left="567" w:right="567" w:hanging="567"/>
        <w:rPr>
          <w:rFonts w:ascii="Times New Roman" w:hAnsi="Times New Roman"/>
        </w:rPr>
      </w:pPr>
    </w:p>
    <w:p w14:paraId="4429A7F5" w14:textId="77777777" w:rsidR="00C044F2" w:rsidRPr="004E1FB0" w:rsidRDefault="00C044F2" w:rsidP="00C044F2">
      <w:pPr>
        <w:spacing w:after="0" w:line="240" w:lineRule="auto"/>
        <w:rPr>
          <w:b/>
          <w:highlight w:val="yellow"/>
        </w:rPr>
      </w:pPr>
    </w:p>
    <w:p w14:paraId="0D1D3866" w14:textId="77777777" w:rsidR="00C044F2" w:rsidRPr="004E1FB0" w:rsidRDefault="00C044F2" w:rsidP="00C044F2">
      <w:pPr>
        <w:keepNext/>
        <w:tabs>
          <w:tab w:val="left" w:pos="567"/>
        </w:tabs>
        <w:spacing w:after="0" w:line="240" w:lineRule="auto"/>
        <w:ind w:left="567" w:hanging="567"/>
        <w:outlineLvl w:val="1"/>
      </w:pPr>
      <w:r w:rsidRPr="004E1FB0">
        <w:rPr>
          <w:rFonts w:ascii="Times New Roman" w:hAnsi="Times New Roman"/>
          <w:b/>
        </w:rPr>
        <w:br w:type="page"/>
      </w:r>
      <w:r w:rsidRPr="004E1FB0">
        <w:rPr>
          <w:rFonts w:ascii="Times New Roman" w:hAnsi="Times New Roman"/>
          <w:b/>
        </w:rPr>
        <w:lastRenderedPageBreak/>
        <w:t>A.</w:t>
      </w:r>
      <w:r w:rsidRPr="004E1FB0">
        <w:rPr>
          <w:rFonts w:ascii="Times New Roman" w:hAnsi="Times New Roman"/>
          <w:b/>
        </w:rPr>
        <w:tab/>
        <w:t>GAMINTOJAI, ATSAKINGI UŽ SERIJŲ IŠLEIDIMĄ</w:t>
      </w:r>
    </w:p>
    <w:p w14:paraId="35096517" w14:textId="77777777" w:rsidR="00C044F2" w:rsidRPr="004E1FB0" w:rsidRDefault="00C044F2" w:rsidP="00C044F2">
      <w:pPr>
        <w:spacing w:after="0" w:line="240" w:lineRule="auto"/>
        <w:rPr>
          <w:highlight w:val="yellow"/>
        </w:rPr>
      </w:pPr>
    </w:p>
    <w:p w14:paraId="4477FA7F" w14:textId="77777777" w:rsidR="00C044F2" w:rsidRPr="004E1FB0" w:rsidRDefault="00C044F2" w:rsidP="00C044F2">
      <w:pPr>
        <w:spacing w:after="0" w:line="240" w:lineRule="auto"/>
      </w:pPr>
      <w:r w:rsidRPr="004E1FB0">
        <w:rPr>
          <w:rFonts w:ascii="Times New Roman" w:hAnsi="Times New Roman"/>
          <w:u w:val="single"/>
        </w:rPr>
        <w:t>Gamintojų, atsakingų už serijų išleidimą, pavadinimai ir adresai</w:t>
      </w:r>
    </w:p>
    <w:p w14:paraId="49D1BD7E" w14:textId="77777777" w:rsidR="00C044F2" w:rsidRPr="004E1FB0" w:rsidRDefault="00C044F2" w:rsidP="00C044F2">
      <w:pPr>
        <w:spacing w:after="0" w:line="240" w:lineRule="auto"/>
      </w:pPr>
    </w:p>
    <w:p w14:paraId="0E5F5F12" w14:textId="77777777" w:rsidR="00C044F2" w:rsidRPr="004E1FB0" w:rsidRDefault="00C044F2" w:rsidP="00C044F2">
      <w:pPr>
        <w:autoSpaceDE w:val="0"/>
        <w:autoSpaceDN w:val="0"/>
        <w:adjustRightInd w:val="0"/>
        <w:spacing w:after="0" w:line="240" w:lineRule="auto"/>
        <w:rPr>
          <w:rFonts w:ascii="Times New Roman" w:hAnsi="Times New Roman"/>
          <w:lang w:val="fr-FR"/>
        </w:rPr>
      </w:pPr>
      <w:proofErr w:type="spellStart"/>
      <w:r w:rsidRPr="004E1FB0">
        <w:rPr>
          <w:rFonts w:ascii="Times New Roman" w:hAnsi="Times New Roman"/>
          <w:lang w:val="fr-FR"/>
        </w:rPr>
        <w:t>Synthon</w:t>
      </w:r>
      <w:proofErr w:type="spellEnd"/>
      <w:r w:rsidRPr="004E1FB0">
        <w:rPr>
          <w:rFonts w:ascii="Times New Roman" w:hAnsi="Times New Roman"/>
          <w:lang w:val="fr-FR"/>
        </w:rPr>
        <w:t xml:space="preserve"> </w:t>
      </w:r>
      <w:proofErr w:type="spellStart"/>
      <w:r w:rsidRPr="004E1FB0">
        <w:rPr>
          <w:rFonts w:ascii="Times New Roman" w:hAnsi="Times New Roman"/>
          <w:lang w:val="fr-FR"/>
        </w:rPr>
        <w:t>Hispania</w:t>
      </w:r>
      <w:proofErr w:type="spellEnd"/>
      <w:r w:rsidRPr="004E1FB0">
        <w:rPr>
          <w:rFonts w:ascii="Times New Roman" w:hAnsi="Times New Roman"/>
          <w:lang w:val="fr-FR"/>
        </w:rPr>
        <w:t xml:space="preserve"> S.L.</w:t>
      </w:r>
    </w:p>
    <w:p w14:paraId="7BCEF646" w14:textId="77777777" w:rsidR="00C044F2" w:rsidRPr="004E1FB0" w:rsidRDefault="00C044F2" w:rsidP="00C044F2">
      <w:pPr>
        <w:autoSpaceDE w:val="0"/>
        <w:autoSpaceDN w:val="0"/>
        <w:adjustRightInd w:val="0"/>
        <w:spacing w:after="0" w:line="240" w:lineRule="auto"/>
        <w:rPr>
          <w:rFonts w:ascii="Times New Roman" w:hAnsi="Times New Roman"/>
          <w:lang w:val="fr-FR"/>
        </w:rPr>
      </w:pPr>
      <w:proofErr w:type="spellStart"/>
      <w:r w:rsidRPr="004E1FB0">
        <w:rPr>
          <w:rFonts w:ascii="Times New Roman" w:hAnsi="Times New Roman"/>
          <w:lang w:val="fr-FR"/>
        </w:rPr>
        <w:t>Castelló</w:t>
      </w:r>
      <w:proofErr w:type="spellEnd"/>
      <w:r w:rsidRPr="004E1FB0">
        <w:rPr>
          <w:rFonts w:ascii="Times New Roman" w:hAnsi="Times New Roman"/>
          <w:lang w:val="fr-FR"/>
        </w:rPr>
        <w:t xml:space="preserve"> 1, </w:t>
      </w:r>
      <w:proofErr w:type="spellStart"/>
      <w:r w:rsidRPr="004E1FB0">
        <w:rPr>
          <w:rFonts w:ascii="Times New Roman" w:hAnsi="Times New Roman"/>
          <w:lang w:val="fr-FR"/>
        </w:rPr>
        <w:t>Polígono</w:t>
      </w:r>
      <w:proofErr w:type="spellEnd"/>
      <w:r w:rsidRPr="004E1FB0">
        <w:rPr>
          <w:rFonts w:ascii="Times New Roman" w:hAnsi="Times New Roman"/>
          <w:lang w:val="fr-FR"/>
        </w:rPr>
        <w:t xml:space="preserve"> Las Salinas</w:t>
      </w:r>
    </w:p>
    <w:p w14:paraId="4DCAD93C" w14:textId="77777777" w:rsidR="00C044F2" w:rsidRPr="004E1FB0" w:rsidRDefault="00C044F2" w:rsidP="00C044F2">
      <w:pPr>
        <w:autoSpaceDE w:val="0"/>
        <w:autoSpaceDN w:val="0"/>
        <w:adjustRightInd w:val="0"/>
        <w:spacing w:after="0" w:line="240" w:lineRule="auto"/>
        <w:rPr>
          <w:rFonts w:ascii="Times New Roman" w:hAnsi="Times New Roman"/>
          <w:lang w:val="da-DK"/>
        </w:rPr>
      </w:pPr>
      <w:r w:rsidRPr="004E1FB0">
        <w:rPr>
          <w:rFonts w:ascii="Times New Roman" w:hAnsi="Times New Roman"/>
          <w:lang w:val="da-DK"/>
        </w:rPr>
        <w:t>08830</w:t>
      </w:r>
      <w:r>
        <w:rPr>
          <w:rFonts w:ascii="Times New Roman" w:hAnsi="Times New Roman"/>
          <w:lang w:val="da-DK"/>
        </w:rPr>
        <w:t> </w:t>
      </w:r>
      <w:r w:rsidRPr="004E1FB0">
        <w:rPr>
          <w:rFonts w:ascii="Times New Roman" w:hAnsi="Times New Roman"/>
          <w:lang w:val="da-DK"/>
        </w:rPr>
        <w:t>Sant Boi de Llobregat</w:t>
      </w:r>
    </w:p>
    <w:p w14:paraId="79FCABBC" w14:textId="77777777" w:rsidR="00C044F2" w:rsidRPr="004E1FB0" w:rsidRDefault="00C044F2" w:rsidP="00C044F2">
      <w:pPr>
        <w:autoSpaceDE w:val="0"/>
        <w:autoSpaceDN w:val="0"/>
        <w:adjustRightInd w:val="0"/>
        <w:spacing w:after="0" w:line="240" w:lineRule="auto"/>
        <w:rPr>
          <w:rFonts w:ascii="Times New Roman" w:hAnsi="Times New Roman"/>
          <w:lang w:val="da-DK"/>
        </w:rPr>
      </w:pPr>
      <w:r w:rsidRPr="004E1FB0">
        <w:rPr>
          <w:rFonts w:ascii="Times New Roman" w:hAnsi="Times New Roman"/>
          <w:lang w:val="da-DK"/>
        </w:rPr>
        <w:t>Ispanija</w:t>
      </w:r>
    </w:p>
    <w:p w14:paraId="6D553C70" w14:textId="77777777" w:rsidR="00C044F2" w:rsidRPr="004E1FB0" w:rsidRDefault="00C044F2" w:rsidP="00C044F2">
      <w:pPr>
        <w:autoSpaceDE w:val="0"/>
        <w:autoSpaceDN w:val="0"/>
        <w:adjustRightInd w:val="0"/>
        <w:spacing w:after="0" w:line="240" w:lineRule="auto"/>
        <w:rPr>
          <w:rFonts w:ascii="Times New Roman" w:hAnsi="Times New Roman"/>
          <w:lang w:val="da-DK"/>
        </w:rPr>
      </w:pPr>
    </w:p>
    <w:p w14:paraId="79FC7950" w14:textId="77777777" w:rsidR="00C044F2" w:rsidRPr="004E1FB0" w:rsidRDefault="00C044F2" w:rsidP="00C044F2">
      <w:pPr>
        <w:autoSpaceDE w:val="0"/>
        <w:autoSpaceDN w:val="0"/>
        <w:adjustRightInd w:val="0"/>
        <w:spacing w:after="0" w:line="240" w:lineRule="auto"/>
        <w:rPr>
          <w:rFonts w:ascii="Times New Roman" w:hAnsi="Times New Roman"/>
          <w:lang w:val="da-DK"/>
        </w:rPr>
      </w:pPr>
      <w:r w:rsidRPr="004E1FB0">
        <w:rPr>
          <w:rFonts w:ascii="Times New Roman" w:hAnsi="Times New Roman"/>
          <w:lang w:val="da-DK"/>
        </w:rPr>
        <w:t>arba</w:t>
      </w:r>
    </w:p>
    <w:p w14:paraId="65C6F02A" w14:textId="77777777" w:rsidR="00C044F2" w:rsidRPr="004E1FB0" w:rsidRDefault="00C044F2" w:rsidP="00C044F2">
      <w:pPr>
        <w:autoSpaceDE w:val="0"/>
        <w:autoSpaceDN w:val="0"/>
        <w:adjustRightInd w:val="0"/>
        <w:spacing w:after="0" w:line="240" w:lineRule="auto"/>
        <w:rPr>
          <w:rFonts w:ascii="Times New Roman" w:hAnsi="Times New Roman"/>
          <w:lang w:val="da-DK"/>
        </w:rPr>
      </w:pPr>
    </w:p>
    <w:p w14:paraId="1BF87013" w14:textId="77777777" w:rsidR="00C044F2" w:rsidRPr="004E1FB0" w:rsidRDefault="00C044F2" w:rsidP="00C044F2">
      <w:pPr>
        <w:autoSpaceDE w:val="0"/>
        <w:autoSpaceDN w:val="0"/>
        <w:adjustRightInd w:val="0"/>
        <w:spacing w:after="0" w:line="240" w:lineRule="auto"/>
        <w:rPr>
          <w:rFonts w:ascii="Times New Roman" w:hAnsi="Times New Roman"/>
          <w:lang w:val="da-DK"/>
        </w:rPr>
      </w:pPr>
      <w:r w:rsidRPr="004E1FB0">
        <w:rPr>
          <w:rFonts w:ascii="Times New Roman" w:hAnsi="Times New Roman"/>
          <w:lang w:val="da-DK"/>
        </w:rPr>
        <w:t>Synthon BV</w:t>
      </w:r>
    </w:p>
    <w:p w14:paraId="24F04333" w14:textId="77777777" w:rsidR="00C044F2" w:rsidRPr="004E1FB0" w:rsidRDefault="00C044F2" w:rsidP="00C044F2">
      <w:pPr>
        <w:autoSpaceDE w:val="0"/>
        <w:autoSpaceDN w:val="0"/>
        <w:adjustRightInd w:val="0"/>
        <w:spacing w:after="0" w:line="240" w:lineRule="auto"/>
        <w:rPr>
          <w:rFonts w:ascii="Times New Roman" w:hAnsi="Times New Roman"/>
          <w:lang w:val="da-DK"/>
        </w:rPr>
      </w:pPr>
      <w:r w:rsidRPr="004E1FB0">
        <w:rPr>
          <w:rFonts w:ascii="Times New Roman" w:hAnsi="Times New Roman"/>
          <w:lang w:val="da-DK"/>
        </w:rPr>
        <w:t>Microweg 22</w:t>
      </w:r>
    </w:p>
    <w:p w14:paraId="304EBB25" w14:textId="77777777" w:rsidR="00C044F2" w:rsidRPr="004E1FB0" w:rsidRDefault="00C044F2" w:rsidP="00C044F2">
      <w:pPr>
        <w:autoSpaceDE w:val="0"/>
        <w:autoSpaceDN w:val="0"/>
        <w:adjustRightInd w:val="0"/>
        <w:spacing w:after="0" w:line="240" w:lineRule="auto"/>
        <w:rPr>
          <w:rFonts w:ascii="Times New Roman" w:hAnsi="Times New Roman"/>
          <w:lang w:val="da-DK"/>
        </w:rPr>
      </w:pPr>
      <w:r w:rsidRPr="004E1FB0">
        <w:rPr>
          <w:rFonts w:ascii="Times New Roman" w:hAnsi="Times New Roman"/>
          <w:lang w:val="da-DK"/>
        </w:rPr>
        <w:t>6545</w:t>
      </w:r>
      <w:r>
        <w:rPr>
          <w:rFonts w:ascii="Times New Roman" w:hAnsi="Times New Roman"/>
          <w:lang w:val="da-DK"/>
        </w:rPr>
        <w:t> </w:t>
      </w:r>
      <w:r w:rsidRPr="004E1FB0">
        <w:rPr>
          <w:rFonts w:ascii="Times New Roman" w:hAnsi="Times New Roman"/>
          <w:lang w:val="da-DK"/>
        </w:rPr>
        <w:t>CM Nijmegen</w:t>
      </w:r>
    </w:p>
    <w:p w14:paraId="576E3615" w14:textId="77777777" w:rsidR="00C044F2" w:rsidRPr="004E1FB0" w:rsidRDefault="00C044F2" w:rsidP="00C044F2">
      <w:pPr>
        <w:autoSpaceDE w:val="0"/>
        <w:autoSpaceDN w:val="0"/>
        <w:adjustRightInd w:val="0"/>
        <w:spacing w:after="0" w:line="240" w:lineRule="auto"/>
        <w:rPr>
          <w:rFonts w:ascii="Times New Roman" w:hAnsi="Times New Roman"/>
          <w:lang w:val="da-DK"/>
        </w:rPr>
      </w:pPr>
      <w:r w:rsidRPr="004E1FB0">
        <w:rPr>
          <w:rFonts w:ascii="Times New Roman" w:hAnsi="Times New Roman"/>
          <w:lang w:val="da-DK"/>
        </w:rPr>
        <w:t>Nyderlandai</w:t>
      </w:r>
    </w:p>
    <w:p w14:paraId="3A1DB3F2" w14:textId="77777777" w:rsidR="00C044F2" w:rsidRPr="004E1FB0" w:rsidRDefault="00C044F2" w:rsidP="00C044F2">
      <w:pPr>
        <w:spacing w:after="0" w:line="240" w:lineRule="auto"/>
        <w:rPr>
          <w:rFonts w:ascii="Times New Roman" w:hAnsi="Times New Roman"/>
          <w:highlight w:val="yellow"/>
        </w:rPr>
      </w:pPr>
    </w:p>
    <w:p w14:paraId="208D2F78" w14:textId="77777777" w:rsidR="00C044F2" w:rsidRPr="00E32098" w:rsidRDefault="00C044F2" w:rsidP="00C044F2">
      <w:pPr>
        <w:spacing w:after="0" w:line="240" w:lineRule="auto"/>
        <w:rPr>
          <w:rFonts w:ascii="Times New Roman" w:hAnsi="Times New Roman" w:cs="Times New Roman"/>
          <w:highlight w:val="yellow"/>
          <w:lang w:val="da-DK"/>
        </w:rPr>
      </w:pPr>
      <w:r w:rsidRPr="004E1FB0">
        <w:rPr>
          <w:rFonts w:ascii="Times New Roman" w:hAnsi="Times New Roman"/>
        </w:rPr>
        <w:t>Su pakuote pateikiamame lapelyje nurodomas gamintojo, atsakingo už konkrečios serijos išleidimą, pavadinimas ir adresas.</w:t>
      </w:r>
    </w:p>
    <w:p w14:paraId="6362DF4A" w14:textId="77777777" w:rsidR="00C044F2" w:rsidRPr="00E32098" w:rsidRDefault="00C044F2" w:rsidP="00C044F2">
      <w:pPr>
        <w:spacing w:after="0" w:line="240" w:lineRule="auto"/>
        <w:rPr>
          <w:rFonts w:ascii="Times New Roman" w:hAnsi="Times New Roman" w:cs="Times New Roman"/>
          <w:highlight w:val="yellow"/>
        </w:rPr>
      </w:pPr>
    </w:p>
    <w:p w14:paraId="631D0BC6" w14:textId="77777777" w:rsidR="00C044F2" w:rsidRPr="00E32098" w:rsidRDefault="00C044F2" w:rsidP="00C044F2">
      <w:pPr>
        <w:spacing w:after="0" w:line="240" w:lineRule="auto"/>
        <w:rPr>
          <w:rFonts w:ascii="Times New Roman" w:hAnsi="Times New Roman" w:cs="Times New Roman"/>
          <w:highlight w:val="yellow"/>
        </w:rPr>
      </w:pPr>
    </w:p>
    <w:p w14:paraId="6C59885D" w14:textId="77777777" w:rsidR="00C044F2" w:rsidRPr="00E32098" w:rsidRDefault="00C044F2" w:rsidP="00C044F2">
      <w:pPr>
        <w:keepNext/>
        <w:tabs>
          <w:tab w:val="left" w:pos="567"/>
        </w:tabs>
        <w:spacing w:after="0" w:line="240" w:lineRule="auto"/>
        <w:ind w:left="567" w:hanging="567"/>
        <w:outlineLvl w:val="1"/>
        <w:rPr>
          <w:rFonts w:ascii="Times New Roman" w:hAnsi="Times New Roman" w:cs="Times New Roman"/>
        </w:rPr>
      </w:pPr>
      <w:bookmarkStart w:id="61" w:name="_Toc129243129"/>
      <w:bookmarkStart w:id="62" w:name="_Toc129243254"/>
      <w:r w:rsidRPr="004E1FB0">
        <w:rPr>
          <w:rFonts w:ascii="Times New Roman" w:hAnsi="Times New Roman"/>
          <w:b/>
        </w:rPr>
        <w:t>B.</w:t>
      </w:r>
      <w:r w:rsidRPr="004E1FB0">
        <w:rPr>
          <w:rFonts w:ascii="Times New Roman" w:hAnsi="Times New Roman"/>
          <w:b/>
        </w:rPr>
        <w:tab/>
      </w:r>
      <w:bookmarkStart w:id="63" w:name="_Toc129243130"/>
      <w:bookmarkStart w:id="64" w:name="_Toc129243255"/>
      <w:bookmarkEnd w:id="61"/>
      <w:bookmarkEnd w:id="62"/>
      <w:r w:rsidRPr="004E1FB0">
        <w:rPr>
          <w:rFonts w:ascii="Times New Roman" w:hAnsi="Times New Roman"/>
          <w:b/>
        </w:rPr>
        <w:t>TIEKIMO IR VARTOJIMO SĄLYGOS AR APRIBOJIMAI</w:t>
      </w:r>
      <w:bookmarkEnd w:id="63"/>
      <w:bookmarkEnd w:id="64"/>
    </w:p>
    <w:p w14:paraId="41D14508" w14:textId="77777777" w:rsidR="00C044F2" w:rsidRPr="00E32098" w:rsidRDefault="00C044F2" w:rsidP="00C044F2">
      <w:pPr>
        <w:keepNext/>
        <w:tabs>
          <w:tab w:val="left" w:pos="567"/>
        </w:tabs>
        <w:spacing w:after="0" w:line="240" w:lineRule="auto"/>
        <w:ind w:left="567" w:hanging="567"/>
        <w:outlineLvl w:val="1"/>
        <w:rPr>
          <w:rFonts w:ascii="Times New Roman" w:hAnsi="Times New Roman" w:cs="Times New Roman"/>
        </w:rPr>
      </w:pPr>
    </w:p>
    <w:p w14:paraId="14521774" w14:textId="77777777" w:rsidR="00C044F2" w:rsidRPr="004E1FB0" w:rsidRDefault="00C044F2" w:rsidP="00C044F2">
      <w:pPr>
        <w:spacing w:after="0" w:line="240" w:lineRule="auto"/>
      </w:pPr>
      <w:r w:rsidRPr="004E1FB0">
        <w:rPr>
          <w:rFonts w:ascii="Times New Roman" w:hAnsi="Times New Roman"/>
        </w:rPr>
        <w:t>Receptinis vaistinis preparatas</w:t>
      </w:r>
      <w:r>
        <w:rPr>
          <w:rFonts w:ascii="Times New Roman" w:hAnsi="Times New Roman"/>
        </w:rPr>
        <w:t>.</w:t>
      </w:r>
    </w:p>
    <w:p w14:paraId="2C5A84EC" w14:textId="77777777" w:rsidR="00C044F2" w:rsidRPr="004E1FB0" w:rsidRDefault="00C044F2" w:rsidP="00C044F2">
      <w:pPr>
        <w:spacing w:after="0" w:line="240" w:lineRule="auto"/>
      </w:pPr>
      <w:r w:rsidRPr="004E1FB0">
        <w:rPr>
          <w:rFonts w:ascii="Times New Roman" w:hAnsi="Times New Roman"/>
        </w:rPr>
        <w:br w:type="page"/>
      </w:r>
    </w:p>
    <w:p w14:paraId="27AA2C06" w14:textId="77777777" w:rsidR="00C044F2" w:rsidRPr="004E1FB0" w:rsidRDefault="00C044F2" w:rsidP="00C044F2">
      <w:pPr>
        <w:spacing w:after="0" w:line="240" w:lineRule="auto"/>
        <w:rPr>
          <w:rFonts w:ascii="Times New Roman" w:hAnsi="Times New Roman"/>
        </w:rPr>
      </w:pPr>
    </w:p>
    <w:p w14:paraId="4667B74C" w14:textId="77777777" w:rsidR="00C044F2" w:rsidRPr="004E1FB0" w:rsidRDefault="00C044F2" w:rsidP="00C044F2">
      <w:pPr>
        <w:spacing w:after="0" w:line="240" w:lineRule="auto"/>
        <w:rPr>
          <w:rFonts w:ascii="Times New Roman" w:hAnsi="Times New Roman"/>
        </w:rPr>
      </w:pPr>
    </w:p>
    <w:p w14:paraId="13EFC5A4" w14:textId="77777777" w:rsidR="00C044F2" w:rsidRPr="004E1FB0" w:rsidRDefault="00C044F2" w:rsidP="00C044F2">
      <w:pPr>
        <w:spacing w:after="0" w:line="240" w:lineRule="auto"/>
        <w:rPr>
          <w:rFonts w:ascii="Times New Roman" w:hAnsi="Times New Roman"/>
        </w:rPr>
      </w:pPr>
    </w:p>
    <w:p w14:paraId="707DCEAF" w14:textId="77777777" w:rsidR="00C044F2" w:rsidRPr="004E1FB0" w:rsidRDefault="00C044F2" w:rsidP="00C044F2">
      <w:pPr>
        <w:spacing w:after="0" w:line="240" w:lineRule="auto"/>
        <w:rPr>
          <w:rFonts w:ascii="Times New Roman" w:hAnsi="Times New Roman"/>
        </w:rPr>
      </w:pPr>
    </w:p>
    <w:p w14:paraId="256F12ED" w14:textId="77777777" w:rsidR="00C044F2" w:rsidRPr="004E1FB0" w:rsidRDefault="00C044F2" w:rsidP="00C044F2">
      <w:pPr>
        <w:spacing w:after="0" w:line="240" w:lineRule="auto"/>
        <w:rPr>
          <w:rFonts w:ascii="Times New Roman" w:hAnsi="Times New Roman"/>
        </w:rPr>
      </w:pPr>
    </w:p>
    <w:p w14:paraId="3135D19C" w14:textId="77777777" w:rsidR="00C044F2" w:rsidRPr="004E1FB0" w:rsidRDefault="00C044F2" w:rsidP="00C044F2">
      <w:pPr>
        <w:spacing w:after="0" w:line="240" w:lineRule="auto"/>
        <w:rPr>
          <w:rFonts w:ascii="Times New Roman" w:hAnsi="Times New Roman"/>
        </w:rPr>
      </w:pPr>
    </w:p>
    <w:p w14:paraId="78B71A65" w14:textId="77777777" w:rsidR="00C044F2" w:rsidRPr="004E1FB0" w:rsidRDefault="00C044F2" w:rsidP="00C044F2">
      <w:pPr>
        <w:spacing w:after="0" w:line="240" w:lineRule="auto"/>
        <w:rPr>
          <w:rFonts w:ascii="Times New Roman" w:hAnsi="Times New Roman"/>
        </w:rPr>
      </w:pPr>
    </w:p>
    <w:p w14:paraId="237C94E5" w14:textId="77777777" w:rsidR="00C044F2" w:rsidRPr="004E1FB0" w:rsidRDefault="00C044F2" w:rsidP="00C044F2">
      <w:pPr>
        <w:spacing w:after="0" w:line="240" w:lineRule="auto"/>
        <w:rPr>
          <w:rFonts w:ascii="Times New Roman" w:hAnsi="Times New Roman"/>
        </w:rPr>
      </w:pPr>
    </w:p>
    <w:p w14:paraId="7D68E6EF" w14:textId="77777777" w:rsidR="00C044F2" w:rsidRPr="004E1FB0" w:rsidRDefault="00C044F2" w:rsidP="00C044F2">
      <w:pPr>
        <w:spacing w:after="0" w:line="240" w:lineRule="auto"/>
        <w:rPr>
          <w:rFonts w:ascii="Times New Roman" w:hAnsi="Times New Roman"/>
        </w:rPr>
      </w:pPr>
    </w:p>
    <w:p w14:paraId="3C70658C" w14:textId="77777777" w:rsidR="00C044F2" w:rsidRPr="004E1FB0" w:rsidRDefault="00C044F2" w:rsidP="00C044F2">
      <w:pPr>
        <w:spacing w:after="0" w:line="240" w:lineRule="auto"/>
        <w:rPr>
          <w:rFonts w:ascii="Times New Roman" w:hAnsi="Times New Roman"/>
        </w:rPr>
      </w:pPr>
    </w:p>
    <w:p w14:paraId="3EF4761D" w14:textId="77777777" w:rsidR="00C044F2" w:rsidRPr="004E1FB0" w:rsidRDefault="00C044F2" w:rsidP="00C044F2">
      <w:pPr>
        <w:spacing w:after="0" w:line="240" w:lineRule="auto"/>
        <w:rPr>
          <w:rFonts w:ascii="Times New Roman" w:hAnsi="Times New Roman"/>
        </w:rPr>
      </w:pPr>
    </w:p>
    <w:p w14:paraId="43641099" w14:textId="77777777" w:rsidR="00C044F2" w:rsidRPr="004E1FB0" w:rsidRDefault="00C044F2" w:rsidP="00C044F2">
      <w:pPr>
        <w:spacing w:after="0" w:line="240" w:lineRule="auto"/>
        <w:rPr>
          <w:rFonts w:ascii="Times New Roman" w:hAnsi="Times New Roman"/>
        </w:rPr>
      </w:pPr>
    </w:p>
    <w:p w14:paraId="70DDA428" w14:textId="77777777" w:rsidR="00C044F2" w:rsidRPr="004E1FB0" w:rsidRDefault="00C044F2" w:rsidP="00C044F2">
      <w:pPr>
        <w:spacing w:after="0" w:line="240" w:lineRule="auto"/>
        <w:rPr>
          <w:rFonts w:ascii="Times New Roman" w:hAnsi="Times New Roman"/>
        </w:rPr>
      </w:pPr>
    </w:p>
    <w:p w14:paraId="01EF85ED" w14:textId="77777777" w:rsidR="00C044F2" w:rsidRPr="004E1FB0" w:rsidRDefault="00C044F2" w:rsidP="00C044F2">
      <w:pPr>
        <w:spacing w:after="0" w:line="240" w:lineRule="auto"/>
        <w:rPr>
          <w:rFonts w:ascii="Times New Roman" w:hAnsi="Times New Roman"/>
        </w:rPr>
      </w:pPr>
    </w:p>
    <w:p w14:paraId="5CF17E15" w14:textId="77777777" w:rsidR="00C044F2" w:rsidRPr="004E1FB0" w:rsidRDefault="00C044F2" w:rsidP="00C044F2">
      <w:pPr>
        <w:spacing w:after="0" w:line="240" w:lineRule="auto"/>
        <w:rPr>
          <w:rFonts w:ascii="Times New Roman" w:hAnsi="Times New Roman"/>
        </w:rPr>
      </w:pPr>
    </w:p>
    <w:p w14:paraId="377ED32F" w14:textId="77777777" w:rsidR="00C044F2" w:rsidRPr="004E1FB0" w:rsidRDefault="00C044F2" w:rsidP="00C044F2">
      <w:pPr>
        <w:spacing w:after="0" w:line="240" w:lineRule="auto"/>
        <w:rPr>
          <w:rFonts w:ascii="Times New Roman" w:hAnsi="Times New Roman"/>
        </w:rPr>
      </w:pPr>
    </w:p>
    <w:p w14:paraId="17787D9B" w14:textId="77777777" w:rsidR="00C044F2" w:rsidRPr="004E1FB0" w:rsidRDefault="00C044F2" w:rsidP="00C044F2">
      <w:pPr>
        <w:spacing w:after="0" w:line="240" w:lineRule="auto"/>
        <w:rPr>
          <w:rFonts w:ascii="Times New Roman" w:hAnsi="Times New Roman"/>
        </w:rPr>
      </w:pPr>
    </w:p>
    <w:p w14:paraId="04775A63" w14:textId="77777777" w:rsidR="00C044F2" w:rsidRPr="004E1FB0" w:rsidRDefault="00C044F2" w:rsidP="00C044F2">
      <w:pPr>
        <w:spacing w:after="0" w:line="240" w:lineRule="auto"/>
        <w:rPr>
          <w:rFonts w:ascii="Times New Roman" w:hAnsi="Times New Roman"/>
        </w:rPr>
      </w:pPr>
    </w:p>
    <w:p w14:paraId="71D3287B" w14:textId="77777777" w:rsidR="00C044F2" w:rsidRPr="004E1FB0" w:rsidRDefault="00C044F2" w:rsidP="00C044F2">
      <w:pPr>
        <w:spacing w:after="0" w:line="240" w:lineRule="auto"/>
        <w:rPr>
          <w:rFonts w:ascii="Times New Roman" w:hAnsi="Times New Roman"/>
        </w:rPr>
      </w:pPr>
    </w:p>
    <w:p w14:paraId="4CC4F071" w14:textId="77777777" w:rsidR="00C044F2" w:rsidRPr="004E1FB0" w:rsidRDefault="00C044F2" w:rsidP="00C044F2">
      <w:pPr>
        <w:spacing w:after="0" w:line="240" w:lineRule="auto"/>
        <w:rPr>
          <w:rFonts w:ascii="Times New Roman" w:hAnsi="Times New Roman"/>
        </w:rPr>
      </w:pPr>
    </w:p>
    <w:p w14:paraId="3A48FF56" w14:textId="77777777" w:rsidR="00C044F2" w:rsidRPr="004E1FB0" w:rsidRDefault="00C044F2" w:rsidP="00C044F2">
      <w:pPr>
        <w:spacing w:after="0" w:line="240" w:lineRule="auto"/>
        <w:rPr>
          <w:rFonts w:ascii="Times New Roman" w:hAnsi="Times New Roman"/>
        </w:rPr>
      </w:pPr>
    </w:p>
    <w:p w14:paraId="1D784961" w14:textId="77777777" w:rsidR="00C044F2" w:rsidRPr="004E1FB0" w:rsidRDefault="00C044F2" w:rsidP="00C044F2">
      <w:pPr>
        <w:spacing w:after="0" w:line="240" w:lineRule="auto"/>
        <w:rPr>
          <w:rFonts w:ascii="Times New Roman" w:hAnsi="Times New Roman"/>
        </w:rPr>
      </w:pPr>
    </w:p>
    <w:p w14:paraId="2AA3DE7D" w14:textId="77777777" w:rsidR="00C044F2" w:rsidRPr="004E1FB0" w:rsidRDefault="00C044F2" w:rsidP="00C044F2">
      <w:pPr>
        <w:spacing w:after="0" w:line="240" w:lineRule="auto"/>
        <w:jc w:val="center"/>
        <w:rPr>
          <w:rFonts w:ascii="Times New Roman" w:hAnsi="Times New Roman"/>
          <w:b/>
        </w:rPr>
      </w:pPr>
      <w:bookmarkStart w:id="65" w:name="_Toc129243134"/>
      <w:bookmarkStart w:id="66" w:name="_Toc129243259"/>
      <w:r w:rsidRPr="004E1FB0">
        <w:rPr>
          <w:rFonts w:ascii="Times New Roman" w:hAnsi="Times New Roman"/>
          <w:b/>
        </w:rPr>
        <w:t>III PRIEDAS</w:t>
      </w:r>
      <w:bookmarkEnd w:id="65"/>
      <w:bookmarkEnd w:id="66"/>
    </w:p>
    <w:p w14:paraId="6B9B297D" w14:textId="77777777" w:rsidR="00C044F2" w:rsidRPr="004E1FB0" w:rsidRDefault="00C044F2" w:rsidP="00C044F2">
      <w:pPr>
        <w:spacing w:after="0" w:line="240" w:lineRule="auto"/>
        <w:jc w:val="center"/>
        <w:rPr>
          <w:rFonts w:ascii="Times New Roman" w:hAnsi="Times New Roman"/>
          <w:b/>
        </w:rPr>
      </w:pPr>
    </w:p>
    <w:p w14:paraId="3A939693" w14:textId="77777777" w:rsidR="00C044F2" w:rsidRPr="004E1FB0" w:rsidRDefault="00C044F2" w:rsidP="00C044F2">
      <w:pPr>
        <w:spacing w:after="0" w:line="240" w:lineRule="auto"/>
        <w:jc w:val="center"/>
        <w:rPr>
          <w:rFonts w:ascii="Times New Roman" w:hAnsi="Times New Roman"/>
          <w:b/>
        </w:rPr>
      </w:pPr>
      <w:bookmarkStart w:id="67" w:name="_Toc129243135"/>
      <w:bookmarkStart w:id="68" w:name="_Toc129243260"/>
      <w:r w:rsidRPr="004E1FB0">
        <w:rPr>
          <w:rFonts w:ascii="Times New Roman" w:hAnsi="Times New Roman"/>
          <w:b/>
        </w:rPr>
        <w:t>ŽENKLINIMAS IR PAKUOTĖS LAPELIS</w:t>
      </w:r>
      <w:bookmarkEnd w:id="67"/>
      <w:bookmarkEnd w:id="68"/>
    </w:p>
    <w:p w14:paraId="4B044A1C"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br w:type="page"/>
      </w:r>
    </w:p>
    <w:p w14:paraId="7E9C03A9" w14:textId="77777777" w:rsidR="00C044F2" w:rsidRPr="004E1FB0" w:rsidRDefault="00C044F2" w:rsidP="00C044F2">
      <w:pPr>
        <w:spacing w:after="0" w:line="240" w:lineRule="auto"/>
        <w:rPr>
          <w:rFonts w:ascii="Times New Roman" w:hAnsi="Times New Roman"/>
        </w:rPr>
      </w:pPr>
    </w:p>
    <w:p w14:paraId="42457563" w14:textId="77777777" w:rsidR="00C044F2" w:rsidRPr="004E1FB0" w:rsidRDefault="00C044F2" w:rsidP="00C044F2">
      <w:pPr>
        <w:spacing w:after="0" w:line="240" w:lineRule="auto"/>
        <w:rPr>
          <w:rFonts w:ascii="Times New Roman" w:hAnsi="Times New Roman"/>
        </w:rPr>
      </w:pPr>
    </w:p>
    <w:p w14:paraId="7DB52EB4" w14:textId="77777777" w:rsidR="00C044F2" w:rsidRPr="004E1FB0" w:rsidRDefault="00C044F2" w:rsidP="00C044F2">
      <w:pPr>
        <w:spacing w:after="0" w:line="240" w:lineRule="auto"/>
        <w:rPr>
          <w:rFonts w:ascii="Times New Roman" w:hAnsi="Times New Roman"/>
        </w:rPr>
      </w:pPr>
    </w:p>
    <w:p w14:paraId="2ACDA421" w14:textId="77777777" w:rsidR="00C044F2" w:rsidRPr="004E1FB0" w:rsidRDefault="00C044F2" w:rsidP="00C044F2">
      <w:pPr>
        <w:spacing w:after="0" w:line="240" w:lineRule="auto"/>
        <w:rPr>
          <w:rFonts w:ascii="Times New Roman" w:hAnsi="Times New Roman"/>
        </w:rPr>
      </w:pPr>
    </w:p>
    <w:p w14:paraId="2E1E5FD4" w14:textId="77777777" w:rsidR="00C044F2" w:rsidRPr="004E1FB0" w:rsidRDefault="00C044F2" w:rsidP="00C044F2">
      <w:pPr>
        <w:spacing w:after="0" w:line="240" w:lineRule="auto"/>
        <w:rPr>
          <w:rFonts w:ascii="Times New Roman" w:hAnsi="Times New Roman"/>
        </w:rPr>
      </w:pPr>
    </w:p>
    <w:p w14:paraId="5E4F19B0" w14:textId="77777777" w:rsidR="00C044F2" w:rsidRPr="004E1FB0" w:rsidRDefault="00C044F2" w:rsidP="00C044F2">
      <w:pPr>
        <w:spacing w:after="0" w:line="240" w:lineRule="auto"/>
        <w:rPr>
          <w:rFonts w:ascii="Times New Roman" w:hAnsi="Times New Roman"/>
        </w:rPr>
      </w:pPr>
    </w:p>
    <w:p w14:paraId="1B994E54" w14:textId="77777777" w:rsidR="00C044F2" w:rsidRPr="004E1FB0" w:rsidRDefault="00C044F2" w:rsidP="00C044F2">
      <w:pPr>
        <w:spacing w:after="0" w:line="240" w:lineRule="auto"/>
        <w:rPr>
          <w:rFonts w:ascii="Times New Roman" w:hAnsi="Times New Roman"/>
        </w:rPr>
      </w:pPr>
    </w:p>
    <w:p w14:paraId="635EBABD" w14:textId="77777777" w:rsidR="00C044F2" w:rsidRPr="004E1FB0" w:rsidRDefault="00C044F2" w:rsidP="00C044F2">
      <w:pPr>
        <w:spacing w:after="0" w:line="240" w:lineRule="auto"/>
        <w:rPr>
          <w:rFonts w:ascii="Times New Roman" w:hAnsi="Times New Roman"/>
        </w:rPr>
      </w:pPr>
    </w:p>
    <w:p w14:paraId="442ED6C7" w14:textId="77777777" w:rsidR="00C044F2" w:rsidRPr="004E1FB0" w:rsidRDefault="00C044F2" w:rsidP="00C044F2">
      <w:pPr>
        <w:spacing w:after="0" w:line="240" w:lineRule="auto"/>
        <w:rPr>
          <w:rFonts w:ascii="Times New Roman" w:hAnsi="Times New Roman"/>
        </w:rPr>
      </w:pPr>
    </w:p>
    <w:p w14:paraId="53F25C45" w14:textId="77777777" w:rsidR="00C044F2" w:rsidRPr="004E1FB0" w:rsidRDefault="00C044F2" w:rsidP="00C044F2">
      <w:pPr>
        <w:spacing w:after="0" w:line="240" w:lineRule="auto"/>
        <w:rPr>
          <w:rFonts w:ascii="Times New Roman" w:hAnsi="Times New Roman"/>
        </w:rPr>
      </w:pPr>
    </w:p>
    <w:p w14:paraId="13CAA3F4" w14:textId="77777777" w:rsidR="00C044F2" w:rsidRPr="004E1FB0" w:rsidRDefault="00C044F2" w:rsidP="00C044F2">
      <w:pPr>
        <w:spacing w:after="0" w:line="240" w:lineRule="auto"/>
        <w:rPr>
          <w:rFonts w:ascii="Times New Roman" w:hAnsi="Times New Roman"/>
        </w:rPr>
      </w:pPr>
    </w:p>
    <w:p w14:paraId="600075CB" w14:textId="77777777" w:rsidR="00C044F2" w:rsidRPr="004E1FB0" w:rsidRDefault="00C044F2" w:rsidP="00C044F2">
      <w:pPr>
        <w:spacing w:after="0" w:line="240" w:lineRule="auto"/>
        <w:rPr>
          <w:rFonts w:ascii="Times New Roman" w:hAnsi="Times New Roman"/>
        </w:rPr>
      </w:pPr>
    </w:p>
    <w:p w14:paraId="0CB3E8C2" w14:textId="77777777" w:rsidR="00C044F2" w:rsidRPr="004E1FB0" w:rsidRDefault="00C044F2" w:rsidP="00C044F2">
      <w:pPr>
        <w:spacing w:after="0" w:line="240" w:lineRule="auto"/>
        <w:rPr>
          <w:rFonts w:ascii="Times New Roman" w:hAnsi="Times New Roman"/>
        </w:rPr>
      </w:pPr>
    </w:p>
    <w:p w14:paraId="6CF4FF30" w14:textId="77777777" w:rsidR="00C044F2" w:rsidRPr="004E1FB0" w:rsidRDefault="00C044F2" w:rsidP="00C044F2">
      <w:pPr>
        <w:spacing w:after="0" w:line="240" w:lineRule="auto"/>
        <w:rPr>
          <w:rFonts w:ascii="Times New Roman" w:hAnsi="Times New Roman"/>
        </w:rPr>
      </w:pPr>
    </w:p>
    <w:p w14:paraId="0DEED4CB" w14:textId="77777777" w:rsidR="00C044F2" w:rsidRPr="004E1FB0" w:rsidRDefault="00C044F2" w:rsidP="00C044F2">
      <w:pPr>
        <w:spacing w:after="0" w:line="240" w:lineRule="auto"/>
        <w:rPr>
          <w:rFonts w:ascii="Times New Roman" w:hAnsi="Times New Roman"/>
        </w:rPr>
      </w:pPr>
    </w:p>
    <w:p w14:paraId="1E662912" w14:textId="77777777" w:rsidR="00C044F2" w:rsidRPr="004E1FB0" w:rsidRDefault="00C044F2" w:rsidP="00C044F2">
      <w:pPr>
        <w:spacing w:after="0" w:line="240" w:lineRule="auto"/>
        <w:rPr>
          <w:rFonts w:ascii="Times New Roman" w:hAnsi="Times New Roman"/>
        </w:rPr>
      </w:pPr>
    </w:p>
    <w:p w14:paraId="5042494A" w14:textId="77777777" w:rsidR="00C044F2" w:rsidRPr="004E1FB0" w:rsidRDefault="00C044F2" w:rsidP="00C044F2">
      <w:pPr>
        <w:spacing w:after="0" w:line="240" w:lineRule="auto"/>
        <w:rPr>
          <w:rFonts w:ascii="Times New Roman" w:hAnsi="Times New Roman"/>
        </w:rPr>
      </w:pPr>
    </w:p>
    <w:p w14:paraId="1A028D1A" w14:textId="77777777" w:rsidR="00C044F2" w:rsidRPr="004E1FB0" w:rsidRDefault="00C044F2" w:rsidP="00C044F2">
      <w:pPr>
        <w:spacing w:after="0" w:line="240" w:lineRule="auto"/>
        <w:rPr>
          <w:rFonts w:ascii="Times New Roman" w:hAnsi="Times New Roman"/>
        </w:rPr>
      </w:pPr>
    </w:p>
    <w:p w14:paraId="6EEBE387" w14:textId="77777777" w:rsidR="00C044F2" w:rsidRPr="004E1FB0" w:rsidRDefault="00C044F2" w:rsidP="00C044F2">
      <w:pPr>
        <w:spacing w:after="0" w:line="240" w:lineRule="auto"/>
        <w:rPr>
          <w:rFonts w:ascii="Times New Roman" w:hAnsi="Times New Roman"/>
        </w:rPr>
      </w:pPr>
    </w:p>
    <w:p w14:paraId="6A849E03" w14:textId="77777777" w:rsidR="00C044F2" w:rsidRPr="004E1FB0" w:rsidRDefault="00C044F2" w:rsidP="00C044F2">
      <w:pPr>
        <w:spacing w:after="0" w:line="240" w:lineRule="auto"/>
        <w:rPr>
          <w:rFonts w:ascii="Times New Roman" w:hAnsi="Times New Roman"/>
        </w:rPr>
      </w:pPr>
    </w:p>
    <w:p w14:paraId="7CAECF8C" w14:textId="77777777" w:rsidR="00C044F2" w:rsidRPr="004E1FB0" w:rsidRDefault="00C044F2" w:rsidP="00C044F2">
      <w:pPr>
        <w:spacing w:after="0" w:line="240" w:lineRule="auto"/>
        <w:rPr>
          <w:rFonts w:ascii="Times New Roman" w:hAnsi="Times New Roman"/>
        </w:rPr>
      </w:pPr>
    </w:p>
    <w:p w14:paraId="595D34BB" w14:textId="77777777" w:rsidR="00C044F2" w:rsidRPr="004E1FB0" w:rsidRDefault="00C044F2" w:rsidP="00C044F2">
      <w:pPr>
        <w:spacing w:after="0" w:line="240" w:lineRule="auto"/>
        <w:rPr>
          <w:rFonts w:ascii="Times New Roman" w:hAnsi="Times New Roman"/>
        </w:rPr>
      </w:pPr>
    </w:p>
    <w:p w14:paraId="67BCC1F9" w14:textId="77777777" w:rsidR="00C044F2" w:rsidRPr="004E1FB0" w:rsidRDefault="00C044F2" w:rsidP="00C044F2">
      <w:pPr>
        <w:spacing w:after="0" w:line="240" w:lineRule="auto"/>
        <w:jc w:val="center"/>
        <w:rPr>
          <w:rFonts w:ascii="Times New Roman" w:hAnsi="Times New Roman"/>
          <w:b/>
        </w:rPr>
      </w:pPr>
      <w:bookmarkStart w:id="69" w:name="_Toc129243136"/>
      <w:bookmarkStart w:id="70" w:name="_Toc129243261"/>
      <w:r w:rsidRPr="004E1FB0">
        <w:rPr>
          <w:rFonts w:ascii="Times New Roman" w:hAnsi="Times New Roman"/>
          <w:b/>
        </w:rPr>
        <w:t>A. ŽENKLINIMAS</w:t>
      </w:r>
      <w:bookmarkEnd w:id="69"/>
      <w:bookmarkEnd w:id="70"/>
    </w:p>
    <w:p w14:paraId="4F6A57B4"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br w:type="page"/>
      </w:r>
    </w:p>
    <w:p w14:paraId="3DB383F6" w14:textId="77777777" w:rsidR="00C044F2" w:rsidRPr="004E1FB0" w:rsidRDefault="00C044F2" w:rsidP="00C044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E1FB0">
        <w:rPr>
          <w:rFonts w:ascii="Times New Roman" w:hAnsi="Times New Roman"/>
          <w:b/>
        </w:rPr>
        <w:lastRenderedPageBreak/>
        <w:t>INFORMACIJA ANT IŠORINĖS PAKUOTĖS</w:t>
      </w:r>
    </w:p>
    <w:p w14:paraId="2ADA399A" w14:textId="77777777" w:rsidR="00C044F2" w:rsidRPr="004E1FB0" w:rsidRDefault="00C044F2" w:rsidP="00C044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10E09C7E" w14:textId="77777777" w:rsidR="00C044F2" w:rsidRPr="004E1FB0" w:rsidRDefault="00C044F2" w:rsidP="00C044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E1FB0">
        <w:rPr>
          <w:rFonts w:ascii="Times New Roman" w:hAnsi="Times New Roman"/>
          <w:b/>
        </w:rPr>
        <w:t>KARTON</w:t>
      </w:r>
      <w:r>
        <w:rPr>
          <w:rFonts w:ascii="Times New Roman" w:hAnsi="Times New Roman"/>
          <w:b/>
        </w:rPr>
        <w:t>O</w:t>
      </w:r>
      <w:r w:rsidRPr="004E1FB0">
        <w:rPr>
          <w:rFonts w:ascii="Times New Roman" w:hAnsi="Times New Roman"/>
          <w:b/>
        </w:rPr>
        <w:t xml:space="preserve"> DĖŽUTĖ</w:t>
      </w:r>
    </w:p>
    <w:p w14:paraId="13E0558F" w14:textId="77777777" w:rsidR="00C044F2" w:rsidRPr="004E1FB0" w:rsidRDefault="00C044F2" w:rsidP="00C044F2">
      <w:pPr>
        <w:spacing w:after="0" w:line="240" w:lineRule="auto"/>
        <w:rPr>
          <w:rFonts w:ascii="Times New Roman" w:hAnsi="Times New Roman"/>
        </w:rPr>
      </w:pPr>
    </w:p>
    <w:p w14:paraId="203F02E0" w14:textId="77777777" w:rsidR="00C044F2" w:rsidRPr="004E1FB0" w:rsidRDefault="00C044F2" w:rsidP="00C044F2">
      <w:pPr>
        <w:spacing w:after="0" w:line="240" w:lineRule="auto"/>
        <w:rPr>
          <w:rFonts w:ascii="Times New Roman" w:hAnsi="Times New Roman"/>
        </w:rPr>
      </w:pPr>
    </w:p>
    <w:p w14:paraId="2C5E207F"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1.</w:t>
      </w:r>
      <w:r w:rsidRPr="004E1FB0">
        <w:rPr>
          <w:rFonts w:ascii="Times New Roman" w:hAnsi="Times New Roman"/>
          <w:b/>
        </w:rPr>
        <w:tab/>
        <w:t>VAISTINIO PREPARATO PAVADINIMAS</w:t>
      </w:r>
    </w:p>
    <w:p w14:paraId="321168CD" w14:textId="77777777" w:rsidR="00C044F2" w:rsidRPr="004E1FB0" w:rsidRDefault="00C044F2" w:rsidP="00C044F2">
      <w:pPr>
        <w:spacing w:after="0" w:line="240" w:lineRule="auto"/>
        <w:rPr>
          <w:rFonts w:ascii="Times New Roman" w:hAnsi="Times New Roman"/>
        </w:rPr>
      </w:pPr>
    </w:p>
    <w:p w14:paraId="60EE50F2" w14:textId="77777777" w:rsidR="00C044F2" w:rsidRPr="004E1FB0" w:rsidRDefault="00C044F2" w:rsidP="00C044F2">
      <w:pPr>
        <w:spacing w:after="0" w:line="240" w:lineRule="auto"/>
        <w:rPr>
          <w:rFonts w:ascii="Times New Roman" w:hAnsi="Times New Roman"/>
        </w:rPr>
      </w:pPr>
      <w:proofErr w:type="spellStart"/>
      <w:r>
        <w:rPr>
          <w:rFonts w:ascii="Times New Roman" w:hAnsi="Times New Roman"/>
        </w:rPr>
        <w:t>Sapro</w:t>
      </w:r>
      <w:proofErr w:type="spellEnd"/>
      <w:r w:rsidRPr="004E1FB0">
        <w:rPr>
          <w:rFonts w:ascii="Times New Roman" w:hAnsi="Times New Roman"/>
        </w:rPr>
        <w:t xml:space="preserve"> 50 mg plėvele dengtos tabletės</w:t>
      </w:r>
    </w:p>
    <w:p w14:paraId="31A430E7"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Bicalutamidum</w:t>
      </w:r>
      <w:proofErr w:type="spellEnd"/>
    </w:p>
    <w:p w14:paraId="02F4D15C" w14:textId="77777777" w:rsidR="00C044F2" w:rsidRPr="004E1FB0" w:rsidRDefault="00C044F2" w:rsidP="00C044F2">
      <w:pPr>
        <w:spacing w:after="0" w:line="240" w:lineRule="auto"/>
        <w:rPr>
          <w:rFonts w:ascii="Times New Roman" w:hAnsi="Times New Roman"/>
        </w:rPr>
      </w:pPr>
    </w:p>
    <w:p w14:paraId="051055D2" w14:textId="77777777" w:rsidR="00C044F2" w:rsidRPr="004E1FB0" w:rsidRDefault="00C044F2" w:rsidP="00C044F2">
      <w:pPr>
        <w:spacing w:after="0" w:line="240" w:lineRule="auto"/>
        <w:rPr>
          <w:rFonts w:ascii="Times New Roman" w:hAnsi="Times New Roman"/>
        </w:rPr>
      </w:pPr>
    </w:p>
    <w:p w14:paraId="5EB910E3"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2.</w:t>
      </w:r>
      <w:r w:rsidRPr="004E1FB0">
        <w:rPr>
          <w:rFonts w:ascii="Times New Roman" w:hAnsi="Times New Roman"/>
          <w:b/>
        </w:rPr>
        <w:tab/>
        <w:t>VEIKLIOJI MEDŽIAGA IR JOS KIEKIS</w:t>
      </w:r>
    </w:p>
    <w:p w14:paraId="7CC9BCC1" w14:textId="77777777" w:rsidR="00C044F2" w:rsidRPr="004E1FB0" w:rsidRDefault="00C044F2" w:rsidP="00C044F2">
      <w:pPr>
        <w:spacing w:after="0" w:line="240" w:lineRule="auto"/>
        <w:rPr>
          <w:rFonts w:ascii="Times New Roman" w:hAnsi="Times New Roman"/>
        </w:rPr>
      </w:pPr>
    </w:p>
    <w:p w14:paraId="625B2309"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Kiekvienoje tabletėje yra 50 mg </w:t>
      </w:r>
      <w:proofErr w:type="spellStart"/>
      <w:r w:rsidRPr="004E1FB0">
        <w:rPr>
          <w:rFonts w:ascii="Times New Roman" w:hAnsi="Times New Roman"/>
        </w:rPr>
        <w:t>bikalutamido</w:t>
      </w:r>
      <w:proofErr w:type="spellEnd"/>
      <w:r w:rsidRPr="004E1FB0">
        <w:rPr>
          <w:rFonts w:ascii="Times New Roman" w:hAnsi="Times New Roman"/>
        </w:rPr>
        <w:t>.</w:t>
      </w:r>
    </w:p>
    <w:p w14:paraId="5D5BF1E6" w14:textId="77777777" w:rsidR="00C044F2" w:rsidRPr="004E1FB0" w:rsidRDefault="00C044F2" w:rsidP="00C044F2">
      <w:pPr>
        <w:spacing w:after="0" w:line="240" w:lineRule="auto"/>
        <w:rPr>
          <w:rFonts w:ascii="Times New Roman" w:hAnsi="Times New Roman"/>
        </w:rPr>
      </w:pPr>
    </w:p>
    <w:p w14:paraId="2B5BF865" w14:textId="77777777" w:rsidR="00C044F2" w:rsidRPr="004E1FB0" w:rsidRDefault="00C044F2" w:rsidP="00C044F2">
      <w:pPr>
        <w:spacing w:after="0" w:line="240" w:lineRule="auto"/>
        <w:rPr>
          <w:rFonts w:ascii="Times New Roman" w:hAnsi="Times New Roman"/>
        </w:rPr>
      </w:pPr>
    </w:p>
    <w:p w14:paraId="02550D7E"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4E1FB0">
        <w:rPr>
          <w:rFonts w:ascii="Times New Roman" w:hAnsi="Times New Roman"/>
          <w:b/>
        </w:rPr>
        <w:t>3.</w:t>
      </w:r>
      <w:r w:rsidRPr="004E1FB0">
        <w:rPr>
          <w:rFonts w:ascii="Times New Roman" w:hAnsi="Times New Roman"/>
          <w:b/>
        </w:rPr>
        <w:tab/>
        <w:t>PAGALBINIŲ MEDŽIAGŲ SĄRAŠAS</w:t>
      </w:r>
    </w:p>
    <w:p w14:paraId="13F3433D" w14:textId="77777777" w:rsidR="00C044F2" w:rsidRPr="004E1FB0" w:rsidRDefault="00C044F2" w:rsidP="00C044F2">
      <w:pPr>
        <w:spacing w:after="0" w:line="240" w:lineRule="auto"/>
        <w:rPr>
          <w:rFonts w:ascii="Times New Roman" w:hAnsi="Times New Roman"/>
        </w:rPr>
      </w:pPr>
    </w:p>
    <w:p w14:paraId="766731EF"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Sudėtyje yra laktozės. Daugiau informacijos pateikta pakuotės lapelyje.</w:t>
      </w:r>
    </w:p>
    <w:p w14:paraId="6FF38632" w14:textId="77777777" w:rsidR="00C044F2" w:rsidRPr="004E1FB0" w:rsidRDefault="00C044F2" w:rsidP="00C044F2">
      <w:pPr>
        <w:spacing w:after="0" w:line="240" w:lineRule="auto"/>
        <w:rPr>
          <w:rFonts w:ascii="Times New Roman" w:hAnsi="Times New Roman"/>
        </w:rPr>
      </w:pPr>
    </w:p>
    <w:p w14:paraId="6C702D6A" w14:textId="77777777" w:rsidR="00C044F2" w:rsidRPr="004E1FB0" w:rsidRDefault="00C044F2" w:rsidP="00C044F2">
      <w:pPr>
        <w:spacing w:after="0" w:line="240" w:lineRule="auto"/>
        <w:rPr>
          <w:rFonts w:ascii="Times New Roman" w:hAnsi="Times New Roman"/>
        </w:rPr>
      </w:pPr>
    </w:p>
    <w:p w14:paraId="268B2216"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4.</w:t>
      </w:r>
      <w:r w:rsidRPr="004E1FB0">
        <w:rPr>
          <w:rFonts w:ascii="Times New Roman" w:hAnsi="Times New Roman"/>
          <w:b/>
        </w:rPr>
        <w:tab/>
        <w:t>FARMACINĖ FORMA IR KIEKIS PAKUOTĖJE</w:t>
      </w:r>
    </w:p>
    <w:p w14:paraId="42A77318" w14:textId="77777777" w:rsidR="00C044F2" w:rsidRPr="004E1FB0" w:rsidRDefault="00C044F2" w:rsidP="00C044F2">
      <w:pPr>
        <w:spacing w:after="0" w:line="240" w:lineRule="auto"/>
        <w:rPr>
          <w:rFonts w:ascii="Times New Roman" w:hAnsi="Times New Roman"/>
        </w:rPr>
      </w:pPr>
    </w:p>
    <w:p w14:paraId="2CF7360A"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Plėvele dengtos tabletės</w:t>
      </w:r>
    </w:p>
    <w:p w14:paraId="22E0DAB4" w14:textId="77777777" w:rsidR="00C044F2" w:rsidRPr="004E1FB0" w:rsidRDefault="00C044F2" w:rsidP="00C044F2">
      <w:pPr>
        <w:spacing w:after="0" w:line="240" w:lineRule="auto"/>
        <w:rPr>
          <w:rFonts w:ascii="Times New Roman" w:hAnsi="Times New Roman"/>
        </w:rPr>
      </w:pPr>
    </w:p>
    <w:p w14:paraId="2732E04B"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5</w:t>
      </w:r>
      <w:r>
        <w:rPr>
          <w:rFonts w:ascii="Times New Roman" w:hAnsi="Times New Roman"/>
        </w:rPr>
        <w:t> </w:t>
      </w:r>
      <w:r w:rsidRPr="004E1FB0">
        <w:rPr>
          <w:rFonts w:ascii="Times New Roman" w:hAnsi="Times New Roman"/>
          <w:highlight w:val="lightGray"/>
        </w:rPr>
        <w:t>plėvele dengtos</w:t>
      </w:r>
      <w:r w:rsidRPr="004E1FB0">
        <w:rPr>
          <w:rFonts w:ascii="Times New Roman" w:hAnsi="Times New Roman"/>
        </w:rPr>
        <w:t xml:space="preserve"> tabletės</w:t>
      </w:r>
    </w:p>
    <w:p w14:paraId="65D359DC"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7</w:t>
      </w:r>
      <w:r>
        <w:rPr>
          <w:rFonts w:ascii="Times New Roman" w:hAnsi="Times New Roman"/>
          <w:highlight w:val="lightGray"/>
        </w:rPr>
        <w:t> </w:t>
      </w:r>
      <w:r w:rsidRPr="004E1FB0">
        <w:rPr>
          <w:rFonts w:ascii="Times New Roman" w:hAnsi="Times New Roman"/>
          <w:highlight w:val="lightGray"/>
        </w:rPr>
        <w:t>plėvele dengtos tabletės</w:t>
      </w:r>
    </w:p>
    <w:p w14:paraId="782B4B19"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10</w:t>
      </w:r>
      <w:r>
        <w:rPr>
          <w:rFonts w:ascii="Times New Roman" w:hAnsi="Times New Roman"/>
          <w:highlight w:val="lightGray"/>
        </w:rPr>
        <w:t> </w:t>
      </w:r>
      <w:r w:rsidRPr="004E1FB0">
        <w:rPr>
          <w:rFonts w:ascii="Times New Roman" w:hAnsi="Times New Roman"/>
          <w:highlight w:val="lightGray"/>
        </w:rPr>
        <w:t>plėvele dengtų tablečių</w:t>
      </w:r>
    </w:p>
    <w:p w14:paraId="2FECF9CA"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14</w:t>
      </w:r>
      <w:r>
        <w:rPr>
          <w:rFonts w:ascii="Times New Roman" w:hAnsi="Times New Roman"/>
          <w:highlight w:val="lightGray"/>
        </w:rPr>
        <w:t> </w:t>
      </w:r>
      <w:r w:rsidRPr="004E1FB0">
        <w:rPr>
          <w:rFonts w:ascii="Times New Roman" w:hAnsi="Times New Roman"/>
          <w:highlight w:val="lightGray"/>
        </w:rPr>
        <w:t>plėvele dengtų tablečių</w:t>
      </w:r>
    </w:p>
    <w:p w14:paraId="31379007"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20</w:t>
      </w:r>
      <w:r>
        <w:rPr>
          <w:rFonts w:ascii="Times New Roman" w:hAnsi="Times New Roman"/>
          <w:highlight w:val="lightGray"/>
        </w:rPr>
        <w:t> </w:t>
      </w:r>
      <w:r w:rsidRPr="004E1FB0">
        <w:rPr>
          <w:rFonts w:ascii="Times New Roman" w:hAnsi="Times New Roman"/>
          <w:highlight w:val="lightGray"/>
        </w:rPr>
        <w:t>plėvele dengtų tablečių</w:t>
      </w:r>
    </w:p>
    <w:p w14:paraId="3B9D279F"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28</w:t>
      </w:r>
      <w:r>
        <w:rPr>
          <w:rFonts w:ascii="Times New Roman" w:hAnsi="Times New Roman"/>
          <w:highlight w:val="lightGray"/>
        </w:rPr>
        <w:t> </w:t>
      </w:r>
      <w:r w:rsidRPr="004E1FB0">
        <w:rPr>
          <w:rFonts w:ascii="Times New Roman" w:hAnsi="Times New Roman"/>
          <w:highlight w:val="lightGray"/>
        </w:rPr>
        <w:t>plėvele dengtos tabletės</w:t>
      </w:r>
    </w:p>
    <w:p w14:paraId="1705D8C1"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30</w:t>
      </w:r>
      <w:r>
        <w:rPr>
          <w:rFonts w:ascii="Times New Roman" w:hAnsi="Times New Roman"/>
          <w:highlight w:val="lightGray"/>
        </w:rPr>
        <w:t> </w:t>
      </w:r>
      <w:r w:rsidRPr="004E1FB0">
        <w:rPr>
          <w:rFonts w:ascii="Times New Roman" w:hAnsi="Times New Roman"/>
          <w:highlight w:val="lightGray"/>
        </w:rPr>
        <w:t>plėvele dengtų tablečių</w:t>
      </w:r>
    </w:p>
    <w:p w14:paraId="56591D5C"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40</w:t>
      </w:r>
      <w:r>
        <w:rPr>
          <w:rFonts w:ascii="Times New Roman" w:hAnsi="Times New Roman"/>
          <w:highlight w:val="lightGray"/>
        </w:rPr>
        <w:t> </w:t>
      </w:r>
      <w:r w:rsidRPr="004E1FB0">
        <w:rPr>
          <w:rFonts w:ascii="Times New Roman" w:hAnsi="Times New Roman"/>
          <w:highlight w:val="lightGray"/>
        </w:rPr>
        <w:t>plėvele dengtų tablečių</w:t>
      </w:r>
    </w:p>
    <w:p w14:paraId="33C82392"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50</w:t>
      </w:r>
      <w:r>
        <w:rPr>
          <w:rFonts w:ascii="Times New Roman" w:hAnsi="Times New Roman"/>
          <w:highlight w:val="lightGray"/>
        </w:rPr>
        <w:t> </w:t>
      </w:r>
      <w:r w:rsidRPr="004E1FB0">
        <w:rPr>
          <w:rFonts w:ascii="Times New Roman" w:hAnsi="Times New Roman"/>
          <w:highlight w:val="lightGray"/>
        </w:rPr>
        <w:t>plėvele dengtų tablečių</w:t>
      </w:r>
    </w:p>
    <w:p w14:paraId="20096704"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56</w:t>
      </w:r>
      <w:r>
        <w:rPr>
          <w:rFonts w:ascii="Times New Roman" w:hAnsi="Times New Roman"/>
          <w:highlight w:val="lightGray"/>
        </w:rPr>
        <w:t> </w:t>
      </w:r>
      <w:r w:rsidRPr="004E1FB0">
        <w:rPr>
          <w:rFonts w:ascii="Times New Roman" w:hAnsi="Times New Roman"/>
          <w:highlight w:val="lightGray"/>
        </w:rPr>
        <w:t>plėvele dengtos tabletės</w:t>
      </w:r>
    </w:p>
    <w:p w14:paraId="23C1C92A"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80</w:t>
      </w:r>
      <w:r>
        <w:rPr>
          <w:rFonts w:ascii="Times New Roman" w:hAnsi="Times New Roman"/>
          <w:highlight w:val="lightGray"/>
        </w:rPr>
        <w:t> </w:t>
      </w:r>
      <w:r w:rsidRPr="004E1FB0">
        <w:rPr>
          <w:rFonts w:ascii="Times New Roman" w:hAnsi="Times New Roman"/>
          <w:highlight w:val="lightGray"/>
        </w:rPr>
        <w:t>plėvele dengtų tablečių</w:t>
      </w:r>
    </w:p>
    <w:p w14:paraId="5C4F1963"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84</w:t>
      </w:r>
      <w:r>
        <w:rPr>
          <w:rFonts w:ascii="Times New Roman" w:hAnsi="Times New Roman"/>
          <w:highlight w:val="lightGray"/>
        </w:rPr>
        <w:t> </w:t>
      </w:r>
      <w:r w:rsidRPr="004E1FB0">
        <w:rPr>
          <w:rFonts w:ascii="Times New Roman" w:hAnsi="Times New Roman"/>
          <w:highlight w:val="lightGray"/>
        </w:rPr>
        <w:t>plėvele dengtos tabletės</w:t>
      </w:r>
    </w:p>
    <w:p w14:paraId="618DCF98"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90</w:t>
      </w:r>
      <w:r>
        <w:rPr>
          <w:rFonts w:ascii="Times New Roman" w:hAnsi="Times New Roman"/>
          <w:highlight w:val="lightGray"/>
        </w:rPr>
        <w:t> </w:t>
      </w:r>
      <w:r w:rsidRPr="004E1FB0">
        <w:rPr>
          <w:rFonts w:ascii="Times New Roman" w:hAnsi="Times New Roman"/>
          <w:highlight w:val="lightGray"/>
        </w:rPr>
        <w:t>plėvele dengtų tablečių</w:t>
      </w:r>
    </w:p>
    <w:p w14:paraId="1861D1E3"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98</w:t>
      </w:r>
      <w:r>
        <w:rPr>
          <w:rFonts w:ascii="Times New Roman" w:hAnsi="Times New Roman"/>
          <w:highlight w:val="lightGray"/>
        </w:rPr>
        <w:t> </w:t>
      </w:r>
      <w:r w:rsidRPr="004E1FB0">
        <w:rPr>
          <w:rFonts w:ascii="Times New Roman" w:hAnsi="Times New Roman"/>
          <w:highlight w:val="lightGray"/>
        </w:rPr>
        <w:t>plėvele dengtos tabletės</w:t>
      </w:r>
    </w:p>
    <w:p w14:paraId="7BBDB8DE"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100</w:t>
      </w:r>
      <w:r>
        <w:rPr>
          <w:rFonts w:ascii="Times New Roman" w:hAnsi="Times New Roman"/>
          <w:highlight w:val="lightGray"/>
        </w:rPr>
        <w:t> </w:t>
      </w:r>
      <w:r w:rsidRPr="004E1FB0">
        <w:rPr>
          <w:rFonts w:ascii="Times New Roman" w:hAnsi="Times New Roman"/>
          <w:highlight w:val="lightGray"/>
        </w:rPr>
        <w:t>plėvele dengtų tablečių</w:t>
      </w:r>
    </w:p>
    <w:p w14:paraId="386A20D3"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140</w:t>
      </w:r>
      <w:r>
        <w:rPr>
          <w:rFonts w:ascii="Times New Roman" w:hAnsi="Times New Roman"/>
          <w:highlight w:val="lightGray"/>
        </w:rPr>
        <w:t> </w:t>
      </w:r>
      <w:r w:rsidRPr="004E1FB0">
        <w:rPr>
          <w:rFonts w:ascii="Times New Roman" w:hAnsi="Times New Roman"/>
          <w:highlight w:val="lightGray"/>
        </w:rPr>
        <w:t>plėvele dengtų tablečių</w:t>
      </w:r>
    </w:p>
    <w:p w14:paraId="5A7A0203" w14:textId="77777777" w:rsidR="00C044F2" w:rsidRPr="004E1FB0" w:rsidRDefault="00C044F2" w:rsidP="00C044F2">
      <w:pPr>
        <w:spacing w:after="0" w:line="240" w:lineRule="auto"/>
        <w:rPr>
          <w:rFonts w:ascii="Times New Roman" w:hAnsi="Times New Roman"/>
          <w:highlight w:val="lightGray"/>
        </w:rPr>
      </w:pPr>
      <w:r w:rsidRPr="004E1FB0">
        <w:rPr>
          <w:rFonts w:ascii="Times New Roman" w:hAnsi="Times New Roman"/>
          <w:highlight w:val="lightGray"/>
        </w:rPr>
        <w:t>200</w:t>
      </w:r>
      <w:r>
        <w:rPr>
          <w:rFonts w:ascii="Times New Roman" w:hAnsi="Times New Roman"/>
          <w:highlight w:val="lightGray"/>
        </w:rPr>
        <w:t> </w:t>
      </w:r>
      <w:r w:rsidRPr="004E1FB0">
        <w:rPr>
          <w:rFonts w:ascii="Times New Roman" w:hAnsi="Times New Roman"/>
          <w:highlight w:val="lightGray"/>
        </w:rPr>
        <w:t>plėvele dengtų tablečių</w:t>
      </w:r>
    </w:p>
    <w:p w14:paraId="15AC123F" w14:textId="77777777" w:rsidR="00C044F2" w:rsidRPr="004E1FB0" w:rsidRDefault="00C044F2" w:rsidP="00C044F2">
      <w:pPr>
        <w:spacing w:after="0" w:line="240" w:lineRule="auto"/>
        <w:rPr>
          <w:rFonts w:ascii="Times New Roman" w:hAnsi="Times New Roman"/>
        </w:rPr>
      </w:pPr>
      <w:r w:rsidRPr="004E1FB0">
        <w:rPr>
          <w:rFonts w:ascii="Times New Roman" w:hAnsi="Times New Roman"/>
          <w:highlight w:val="lightGray"/>
        </w:rPr>
        <w:t>280</w:t>
      </w:r>
      <w:r>
        <w:rPr>
          <w:rFonts w:ascii="Times New Roman" w:hAnsi="Times New Roman"/>
          <w:highlight w:val="lightGray"/>
        </w:rPr>
        <w:t> </w:t>
      </w:r>
      <w:r w:rsidRPr="004E1FB0">
        <w:rPr>
          <w:rFonts w:ascii="Times New Roman" w:hAnsi="Times New Roman"/>
          <w:highlight w:val="lightGray"/>
        </w:rPr>
        <w:t>plėvele dengtų tablečių</w:t>
      </w:r>
    </w:p>
    <w:p w14:paraId="0544B69C" w14:textId="77777777" w:rsidR="00C044F2" w:rsidRPr="004E1FB0" w:rsidRDefault="00C044F2" w:rsidP="00C044F2">
      <w:pPr>
        <w:spacing w:after="0" w:line="240" w:lineRule="auto"/>
        <w:rPr>
          <w:rFonts w:ascii="Times New Roman" w:hAnsi="Times New Roman"/>
        </w:rPr>
      </w:pPr>
    </w:p>
    <w:p w14:paraId="381E293B" w14:textId="77777777" w:rsidR="00C044F2" w:rsidRPr="004E1FB0" w:rsidRDefault="00C044F2" w:rsidP="00C044F2">
      <w:pPr>
        <w:spacing w:after="0" w:line="240" w:lineRule="auto"/>
        <w:rPr>
          <w:rFonts w:ascii="Times New Roman" w:hAnsi="Times New Roman"/>
        </w:rPr>
      </w:pPr>
    </w:p>
    <w:p w14:paraId="78209CDD"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4E1FB0">
        <w:rPr>
          <w:rFonts w:ascii="Times New Roman" w:hAnsi="Times New Roman"/>
          <w:b/>
        </w:rPr>
        <w:t>5.</w:t>
      </w:r>
      <w:r w:rsidRPr="004E1FB0">
        <w:rPr>
          <w:rFonts w:ascii="Times New Roman" w:hAnsi="Times New Roman"/>
          <w:b/>
        </w:rPr>
        <w:tab/>
        <w:t>VARTOJIMO METODAS IR BŪDAS</w:t>
      </w:r>
    </w:p>
    <w:p w14:paraId="162EC1B9" w14:textId="77777777" w:rsidR="00C044F2" w:rsidRPr="004E1FB0" w:rsidRDefault="00C044F2" w:rsidP="00C044F2">
      <w:pPr>
        <w:spacing w:after="0" w:line="240" w:lineRule="auto"/>
        <w:rPr>
          <w:rFonts w:ascii="Times New Roman" w:hAnsi="Times New Roman"/>
        </w:rPr>
      </w:pPr>
    </w:p>
    <w:p w14:paraId="1ACA9E5E"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Vartoti per burną</w:t>
      </w:r>
    </w:p>
    <w:p w14:paraId="6A2A2C8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Prieš vartojimą perskaitykite pakuotės lapelį.</w:t>
      </w:r>
    </w:p>
    <w:p w14:paraId="6EFC0419" w14:textId="77777777" w:rsidR="00C044F2" w:rsidRPr="004E1FB0" w:rsidRDefault="00C044F2" w:rsidP="00C044F2">
      <w:pPr>
        <w:spacing w:after="0" w:line="240" w:lineRule="auto"/>
        <w:rPr>
          <w:rFonts w:ascii="Times New Roman" w:hAnsi="Times New Roman"/>
        </w:rPr>
      </w:pPr>
    </w:p>
    <w:p w14:paraId="55361BFB" w14:textId="77777777" w:rsidR="00C044F2" w:rsidRPr="004E1FB0" w:rsidRDefault="00C044F2" w:rsidP="00C044F2">
      <w:pPr>
        <w:spacing w:after="0" w:line="240" w:lineRule="auto"/>
        <w:rPr>
          <w:rFonts w:ascii="Times New Roman" w:hAnsi="Times New Roman"/>
        </w:rPr>
      </w:pPr>
    </w:p>
    <w:p w14:paraId="17DC516A"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lastRenderedPageBreak/>
        <w:t>6.</w:t>
      </w:r>
      <w:r w:rsidRPr="004E1FB0">
        <w:rPr>
          <w:rFonts w:ascii="Times New Roman" w:hAnsi="Times New Roman"/>
          <w:b/>
        </w:rPr>
        <w:tab/>
        <w:t>SPECIALUS ĮSPĖJIMAS, KAD VAISTINĮ PREPARATĄ BŪTINA LAIKYTI VAIKAMS NEPASTEBIMOJE IR NEPASIEKIAMOJE IR VIETOJE</w:t>
      </w:r>
    </w:p>
    <w:p w14:paraId="7A2C1231" w14:textId="77777777" w:rsidR="00C044F2" w:rsidRPr="004E1FB0" w:rsidRDefault="00C044F2" w:rsidP="00C044F2">
      <w:pPr>
        <w:spacing w:after="0" w:line="240" w:lineRule="auto"/>
        <w:rPr>
          <w:rFonts w:ascii="Times New Roman" w:hAnsi="Times New Roman"/>
        </w:rPr>
      </w:pPr>
    </w:p>
    <w:p w14:paraId="07C2D4F8"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Laikyti vaikams nepastebimoje ir nepasiekiamoje vietoje.</w:t>
      </w:r>
    </w:p>
    <w:p w14:paraId="5870E89D" w14:textId="77777777" w:rsidR="00C044F2" w:rsidRPr="004E1FB0" w:rsidRDefault="00C044F2" w:rsidP="00C044F2">
      <w:pPr>
        <w:spacing w:after="0" w:line="240" w:lineRule="auto"/>
        <w:rPr>
          <w:rFonts w:ascii="Times New Roman" w:hAnsi="Times New Roman"/>
        </w:rPr>
      </w:pPr>
    </w:p>
    <w:p w14:paraId="7E98A38D" w14:textId="77777777" w:rsidR="00C044F2" w:rsidRPr="004E1FB0" w:rsidRDefault="00C044F2" w:rsidP="00C044F2">
      <w:pPr>
        <w:spacing w:after="0" w:line="240" w:lineRule="auto"/>
        <w:rPr>
          <w:rFonts w:ascii="Times New Roman" w:hAnsi="Times New Roman"/>
        </w:rPr>
      </w:pPr>
    </w:p>
    <w:p w14:paraId="40C7543B"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40"/>
        </w:tabs>
        <w:spacing w:after="0" w:line="240" w:lineRule="auto"/>
        <w:rPr>
          <w:highlight w:val="lightGray"/>
        </w:rPr>
      </w:pPr>
      <w:r w:rsidRPr="004E1FB0">
        <w:rPr>
          <w:rFonts w:ascii="Times New Roman" w:hAnsi="Times New Roman"/>
          <w:b/>
        </w:rPr>
        <w:t>7.</w:t>
      </w:r>
      <w:r w:rsidRPr="004E1FB0">
        <w:rPr>
          <w:rFonts w:ascii="Times New Roman" w:hAnsi="Times New Roman"/>
          <w:b/>
        </w:rPr>
        <w:tab/>
        <w:t>KITAS (-I) SPECIALUS (-ŪS) ĮSPĖJIMAS (-AI) (JEI REIKIA)</w:t>
      </w:r>
    </w:p>
    <w:p w14:paraId="39F72696" w14:textId="77777777" w:rsidR="00C044F2" w:rsidRPr="004E1FB0" w:rsidRDefault="00C044F2" w:rsidP="00C044F2">
      <w:pPr>
        <w:spacing w:after="0" w:line="240" w:lineRule="auto"/>
        <w:rPr>
          <w:rFonts w:ascii="Times New Roman" w:hAnsi="Times New Roman"/>
        </w:rPr>
      </w:pPr>
    </w:p>
    <w:p w14:paraId="59902973" w14:textId="77777777" w:rsidR="00C044F2" w:rsidRPr="004E1FB0" w:rsidRDefault="00C044F2" w:rsidP="00C044F2">
      <w:pPr>
        <w:spacing w:after="0" w:line="240" w:lineRule="auto"/>
        <w:rPr>
          <w:rFonts w:ascii="Times New Roman" w:hAnsi="Times New Roman"/>
        </w:rPr>
      </w:pPr>
    </w:p>
    <w:p w14:paraId="0A92FC45"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highlight w:val="lightGray"/>
        </w:rPr>
      </w:pPr>
      <w:r w:rsidRPr="004E1FB0">
        <w:rPr>
          <w:rFonts w:ascii="Times New Roman" w:hAnsi="Times New Roman"/>
          <w:b/>
        </w:rPr>
        <w:t>8.</w:t>
      </w:r>
      <w:r w:rsidRPr="004E1FB0">
        <w:rPr>
          <w:rFonts w:ascii="Times New Roman" w:hAnsi="Times New Roman"/>
          <w:b/>
        </w:rPr>
        <w:tab/>
        <w:t>TINKAMUMO LAIKAS</w:t>
      </w:r>
    </w:p>
    <w:p w14:paraId="43E48E3A" w14:textId="77777777" w:rsidR="00C044F2" w:rsidRPr="004E1FB0" w:rsidRDefault="00C044F2" w:rsidP="00C044F2">
      <w:pPr>
        <w:spacing w:after="0" w:line="240" w:lineRule="auto"/>
        <w:rPr>
          <w:rFonts w:ascii="Times New Roman" w:hAnsi="Times New Roman"/>
        </w:rPr>
      </w:pPr>
    </w:p>
    <w:p w14:paraId="32311286" w14:textId="77777777" w:rsidR="00C044F2" w:rsidRPr="004E1FB0" w:rsidRDefault="00C044F2" w:rsidP="00C044F2">
      <w:pPr>
        <w:spacing w:after="0" w:line="240" w:lineRule="auto"/>
        <w:rPr>
          <w:rFonts w:ascii="Times New Roman" w:hAnsi="Times New Roman"/>
          <w:i/>
        </w:rPr>
      </w:pPr>
      <w:r>
        <w:rPr>
          <w:rFonts w:ascii="Times New Roman" w:hAnsi="Times New Roman"/>
        </w:rPr>
        <w:t>EXP</w:t>
      </w:r>
      <w:r w:rsidRPr="008A3609">
        <w:rPr>
          <w:rFonts w:ascii="Times New Roman" w:hAnsi="Times New Roman"/>
          <w:highlight w:val="lightGray"/>
        </w:rPr>
        <w:t>/Tinka iki</w:t>
      </w:r>
      <w:r w:rsidRPr="004E1FB0">
        <w:rPr>
          <w:rFonts w:ascii="Times New Roman" w:hAnsi="Times New Roman"/>
        </w:rPr>
        <w:t xml:space="preserve"> {mm</w:t>
      </w:r>
      <w:r>
        <w:rPr>
          <w:rFonts w:ascii="Times New Roman" w:hAnsi="Times New Roman"/>
        </w:rPr>
        <w:t>/</w:t>
      </w:r>
      <w:r w:rsidRPr="004E1FB0">
        <w:rPr>
          <w:rFonts w:ascii="Times New Roman" w:hAnsi="Times New Roman"/>
        </w:rPr>
        <w:t xml:space="preserve">MMMM} </w:t>
      </w:r>
      <w:r w:rsidRPr="004E1FB0">
        <w:rPr>
          <w:rFonts w:ascii="Times New Roman" w:hAnsi="Times New Roman"/>
          <w:i/>
        </w:rPr>
        <w:t>[mėnuo, metai]</w:t>
      </w:r>
    </w:p>
    <w:p w14:paraId="1FA07526" w14:textId="77777777" w:rsidR="00C044F2" w:rsidRPr="004E1FB0" w:rsidRDefault="00C044F2" w:rsidP="00C044F2">
      <w:pPr>
        <w:spacing w:after="0" w:line="240" w:lineRule="auto"/>
        <w:rPr>
          <w:rFonts w:ascii="Times New Roman" w:hAnsi="Times New Roman"/>
        </w:rPr>
      </w:pPr>
    </w:p>
    <w:p w14:paraId="69BAFDCE" w14:textId="77777777" w:rsidR="00C044F2" w:rsidRPr="004E1FB0" w:rsidRDefault="00C044F2" w:rsidP="00C044F2">
      <w:pPr>
        <w:spacing w:after="0" w:line="240" w:lineRule="auto"/>
        <w:rPr>
          <w:rFonts w:ascii="Times New Roman" w:hAnsi="Times New Roman"/>
        </w:rPr>
      </w:pPr>
    </w:p>
    <w:p w14:paraId="45A7C138"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9.</w:t>
      </w:r>
      <w:r w:rsidRPr="004E1FB0">
        <w:rPr>
          <w:rFonts w:ascii="Times New Roman" w:hAnsi="Times New Roman"/>
          <w:b/>
        </w:rPr>
        <w:tab/>
        <w:t>SPECIALIOS LAIKYMO SĄLYGOS</w:t>
      </w:r>
    </w:p>
    <w:p w14:paraId="4FAC6513" w14:textId="77777777" w:rsidR="00C044F2" w:rsidRPr="004E1FB0" w:rsidRDefault="00C044F2" w:rsidP="00C044F2">
      <w:pPr>
        <w:spacing w:after="0" w:line="240" w:lineRule="auto"/>
        <w:rPr>
          <w:rFonts w:ascii="Times New Roman" w:hAnsi="Times New Roman"/>
        </w:rPr>
      </w:pPr>
    </w:p>
    <w:p w14:paraId="23AE5AAD" w14:textId="77777777" w:rsidR="00C044F2" w:rsidRPr="004E1FB0" w:rsidRDefault="00C044F2" w:rsidP="00C044F2">
      <w:pPr>
        <w:spacing w:after="0" w:line="240" w:lineRule="auto"/>
        <w:rPr>
          <w:rFonts w:ascii="Times New Roman" w:hAnsi="Times New Roman"/>
        </w:rPr>
      </w:pPr>
    </w:p>
    <w:p w14:paraId="72D97157"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10.</w:t>
      </w:r>
      <w:r w:rsidRPr="004E1FB0">
        <w:rPr>
          <w:rFonts w:ascii="Times New Roman" w:hAnsi="Times New Roman"/>
          <w:b/>
        </w:rPr>
        <w:tab/>
        <w:t>SPECIALIOS ATSARGUMO PRIEMONĖS DĖL NESUVARTOTO VAISTINIO PREPARATO AR JO ATLIEKŲ TVARKYMO (JEI REIKIA)</w:t>
      </w:r>
    </w:p>
    <w:p w14:paraId="1ADE1649" w14:textId="77777777" w:rsidR="00C044F2" w:rsidRPr="004E1FB0" w:rsidRDefault="00C044F2" w:rsidP="00C044F2">
      <w:pPr>
        <w:spacing w:after="0" w:line="240" w:lineRule="auto"/>
        <w:rPr>
          <w:rFonts w:ascii="Times New Roman" w:hAnsi="Times New Roman"/>
        </w:rPr>
      </w:pPr>
    </w:p>
    <w:p w14:paraId="5509B5C6" w14:textId="77777777" w:rsidR="00C044F2" w:rsidRPr="004E1FB0" w:rsidRDefault="00C044F2" w:rsidP="00C044F2">
      <w:pPr>
        <w:spacing w:after="0" w:line="240" w:lineRule="auto"/>
        <w:rPr>
          <w:rFonts w:ascii="Times New Roman" w:hAnsi="Times New Roman"/>
        </w:rPr>
      </w:pPr>
    </w:p>
    <w:p w14:paraId="708F632A"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11.</w:t>
      </w:r>
      <w:r w:rsidRPr="004E1FB0">
        <w:rPr>
          <w:rFonts w:ascii="Times New Roman" w:hAnsi="Times New Roman"/>
          <w:b/>
        </w:rPr>
        <w:tab/>
        <w:t>REGISTRUOTOJO PAVADINIMAS IR ADRESAS</w:t>
      </w:r>
    </w:p>
    <w:p w14:paraId="47DC3439" w14:textId="77777777" w:rsidR="00C044F2" w:rsidRPr="004E1FB0" w:rsidRDefault="00C044F2" w:rsidP="00C044F2">
      <w:pPr>
        <w:spacing w:after="0" w:line="240" w:lineRule="auto"/>
        <w:rPr>
          <w:rFonts w:ascii="Times New Roman" w:hAnsi="Times New Roman"/>
        </w:rPr>
      </w:pPr>
    </w:p>
    <w:p w14:paraId="79E4E650" w14:textId="5502803C" w:rsidR="002D6F0E" w:rsidRPr="00AF66E0" w:rsidRDefault="002D6F0E" w:rsidP="002D6F0E">
      <w:pPr>
        <w:tabs>
          <w:tab w:val="left" w:pos="8647"/>
        </w:tabs>
        <w:spacing w:after="0" w:line="240" w:lineRule="auto"/>
        <w:ind w:right="-25"/>
        <w:jc w:val="both"/>
        <w:outlineLvl w:val="0"/>
        <w:rPr>
          <w:rFonts w:ascii="Times New Roman" w:eastAsia="Times New Roman" w:hAnsi="Times New Roman" w:cs="Times New Roman"/>
        </w:rPr>
      </w:pPr>
      <w:r w:rsidRPr="00AF66E0">
        <w:rPr>
          <w:rFonts w:ascii="Times New Roman" w:eastAsia="Times New Roman" w:hAnsi="Times New Roman" w:cs="Times New Roman"/>
        </w:rPr>
        <w:t>UAB SanoSwiss</w:t>
      </w:r>
    </w:p>
    <w:p w14:paraId="5D648B57" w14:textId="083B6510" w:rsidR="002D6F0E" w:rsidRPr="00AF66E0" w:rsidRDefault="008F6316" w:rsidP="002D6F0E">
      <w:pPr>
        <w:tabs>
          <w:tab w:val="left" w:pos="8647"/>
        </w:tabs>
        <w:spacing w:after="0" w:line="240" w:lineRule="auto"/>
        <w:ind w:right="-25"/>
        <w:jc w:val="both"/>
        <w:outlineLvl w:val="0"/>
        <w:rPr>
          <w:rFonts w:ascii="Times New Roman" w:eastAsia="Times New Roman" w:hAnsi="Times New Roman" w:cs="Times New Roman"/>
        </w:rPr>
      </w:pPr>
      <w:proofErr w:type="spellStart"/>
      <w:r>
        <w:rPr>
          <w:rFonts w:ascii="Times New Roman" w:eastAsia="Times New Roman" w:hAnsi="Times New Roman" w:cs="Times New Roman"/>
        </w:rPr>
        <w:t>Lvivo</w:t>
      </w:r>
      <w:proofErr w:type="spellEnd"/>
      <w:r>
        <w:rPr>
          <w:rFonts w:ascii="Times New Roman" w:eastAsia="Times New Roman" w:hAnsi="Times New Roman" w:cs="Times New Roman"/>
        </w:rPr>
        <w:t xml:space="preserve"> </w:t>
      </w:r>
      <w:r w:rsidR="008771F3">
        <w:rPr>
          <w:rFonts w:ascii="Times New Roman" w:eastAsia="Times New Roman" w:hAnsi="Times New Roman" w:cs="Times New Roman"/>
        </w:rPr>
        <w:t xml:space="preserve">g. </w:t>
      </w:r>
      <w:r w:rsidR="002D6F0E">
        <w:rPr>
          <w:rFonts w:ascii="Times New Roman" w:eastAsia="Times New Roman" w:hAnsi="Times New Roman" w:cs="Times New Roman"/>
        </w:rPr>
        <w:t>25</w:t>
      </w:r>
      <w:r>
        <w:rPr>
          <w:rFonts w:ascii="Times New Roman" w:eastAsia="Times New Roman" w:hAnsi="Times New Roman" w:cs="Times New Roman"/>
        </w:rPr>
        <w:t>-701</w:t>
      </w:r>
      <w:r w:rsidR="002D6F0E">
        <w:rPr>
          <w:rFonts w:ascii="Times New Roman" w:eastAsia="Times New Roman" w:hAnsi="Times New Roman" w:cs="Times New Roman"/>
        </w:rPr>
        <w:t>,</w:t>
      </w:r>
    </w:p>
    <w:p w14:paraId="7542613E" w14:textId="27119C9A" w:rsidR="002D6F0E" w:rsidRPr="00AF66E0" w:rsidRDefault="002D6F0E" w:rsidP="002D6F0E">
      <w:pPr>
        <w:tabs>
          <w:tab w:val="left" w:pos="8647"/>
        </w:tabs>
        <w:spacing w:after="0" w:line="240" w:lineRule="auto"/>
        <w:ind w:right="-25"/>
        <w:jc w:val="both"/>
        <w:outlineLvl w:val="0"/>
        <w:rPr>
          <w:rFonts w:ascii="Times New Roman" w:eastAsia="Times New Roman" w:hAnsi="Times New Roman" w:cs="Times New Roman"/>
        </w:rPr>
      </w:pPr>
      <w:r>
        <w:rPr>
          <w:rFonts w:ascii="Times New Roman" w:eastAsia="Times New Roman" w:hAnsi="Times New Roman" w:cs="Times New Roman"/>
        </w:rPr>
        <w:t>LT-09320</w:t>
      </w:r>
      <w:r w:rsidRPr="00AF66E0">
        <w:rPr>
          <w:rFonts w:ascii="Times New Roman" w:eastAsia="Times New Roman" w:hAnsi="Times New Roman" w:cs="Times New Roman"/>
        </w:rPr>
        <w:t xml:space="preserve"> Vilnius</w:t>
      </w:r>
    </w:p>
    <w:p w14:paraId="652931EA" w14:textId="5FE8641E" w:rsidR="002D6F0E" w:rsidRPr="004E1FB0" w:rsidRDefault="002D6F0E" w:rsidP="00C044F2">
      <w:pPr>
        <w:spacing w:after="0" w:line="240" w:lineRule="auto"/>
        <w:rPr>
          <w:rFonts w:ascii="Times New Roman" w:hAnsi="Times New Roman"/>
        </w:rPr>
      </w:pPr>
      <w:r>
        <w:rPr>
          <w:rFonts w:ascii="Times New Roman" w:eastAsia="Times New Roman" w:hAnsi="Times New Roman" w:cs="Times New Roman"/>
        </w:rPr>
        <w:t>Lietuva</w:t>
      </w:r>
    </w:p>
    <w:p w14:paraId="24A30B55" w14:textId="77777777" w:rsidR="00C044F2" w:rsidRPr="004E1FB0" w:rsidRDefault="00C044F2" w:rsidP="00C044F2">
      <w:pPr>
        <w:spacing w:after="0" w:line="240" w:lineRule="auto"/>
        <w:rPr>
          <w:rFonts w:ascii="Times New Roman" w:hAnsi="Times New Roman"/>
        </w:rPr>
      </w:pPr>
    </w:p>
    <w:p w14:paraId="1DF673DA"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12.</w:t>
      </w:r>
      <w:r w:rsidRPr="004E1FB0">
        <w:rPr>
          <w:rFonts w:ascii="Times New Roman" w:hAnsi="Times New Roman"/>
          <w:b/>
        </w:rPr>
        <w:tab/>
        <w:t xml:space="preserve">REGISTRACIJOS PAŽYMĖJIMO NUMERIS </w:t>
      </w:r>
    </w:p>
    <w:p w14:paraId="12C73FF9" w14:textId="77777777" w:rsidR="00C044F2" w:rsidRPr="004E1FB0" w:rsidRDefault="00C044F2" w:rsidP="00C044F2">
      <w:pPr>
        <w:spacing w:after="0" w:line="240" w:lineRule="auto"/>
        <w:rPr>
          <w:rFonts w:ascii="Times New Roman" w:hAnsi="Times New Roman"/>
        </w:rPr>
      </w:pPr>
    </w:p>
    <w:p w14:paraId="00EDFBC4"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N5</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LT/1/07/0770/001</w:t>
      </w:r>
    </w:p>
    <w:p w14:paraId="44E04C8B"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N7</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LT/1/07/0770/002</w:t>
      </w:r>
    </w:p>
    <w:p w14:paraId="6BE54F21"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N10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LT/1/07/0770/003</w:t>
      </w:r>
    </w:p>
    <w:p w14:paraId="57199A1A"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N14</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LT/1/07/0770/004</w:t>
      </w:r>
    </w:p>
    <w:p w14:paraId="0C39ADB1"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N20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LT/1/07/0770/005</w:t>
      </w:r>
    </w:p>
    <w:p w14:paraId="1BC91567"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N28</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LT/1/07/0770/006</w:t>
      </w:r>
    </w:p>
    <w:p w14:paraId="0C46C971"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N30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LT/1/07/0770/007</w:t>
      </w:r>
    </w:p>
    <w:p w14:paraId="12AAB04C"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N40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LT/1/07/0770/008</w:t>
      </w:r>
    </w:p>
    <w:p w14:paraId="393A0896"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N50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LT/1/07/0770/009</w:t>
      </w:r>
    </w:p>
    <w:p w14:paraId="02682615"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N56</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LT/1/07/0770/010</w:t>
      </w:r>
    </w:p>
    <w:p w14:paraId="7089A0F5"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N80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LT/1/07/0770/011</w:t>
      </w:r>
    </w:p>
    <w:p w14:paraId="6AF0D316"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N84</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LT/1/07/0770/012</w:t>
      </w:r>
    </w:p>
    <w:p w14:paraId="33DEDC1E"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N90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LT/1/07/0770/013</w:t>
      </w:r>
    </w:p>
    <w:p w14:paraId="07AF3EBF"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N98</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LT/1/07/0770/014</w:t>
      </w:r>
    </w:p>
    <w:p w14:paraId="6906E2A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N100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LT/1/07/0770/015</w:t>
      </w:r>
    </w:p>
    <w:p w14:paraId="4832F704"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N140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LT/1/07/0770/016</w:t>
      </w:r>
    </w:p>
    <w:p w14:paraId="663B2B11"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N200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LT/1/07/0770/017</w:t>
      </w:r>
    </w:p>
    <w:p w14:paraId="06F02A7C"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N280</w:t>
      </w:r>
      <w:r>
        <w:rPr>
          <w:rFonts w:ascii="Times New Roman" w:hAnsi="Times New Roman"/>
        </w:rPr>
        <w:t> </w:t>
      </w:r>
      <w:r w:rsidRPr="004E1FB0">
        <w:rPr>
          <w:rFonts w:ascii="Times New Roman" w:hAnsi="Times New Roman"/>
        </w:rPr>
        <w:t>-</w:t>
      </w:r>
      <w:r>
        <w:rPr>
          <w:rFonts w:ascii="Times New Roman" w:hAnsi="Times New Roman"/>
        </w:rPr>
        <w:t> </w:t>
      </w:r>
      <w:r w:rsidRPr="004E1FB0">
        <w:rPr>
          <w:rFonts w:ascii="Times New Roman" w:hAnsi="Times New Roman"/>
        </w:rPr>
        <w:t>LT/1/07/0770/018</w:t>
      </w:r>
    </w:p>
    <w:p w14:paraId="469A7B76" w14:textId="77777777" w:rsidR="00C044F2" w:rsidRPr="004E1FB0" w:rsidRDefault="00C044F2" w:rsidP="00C044F2">
      <w:pPr>
        <w:spacing w:after="0" w:line="240" w:lineRule="auto"/>
        <w:rPr>
          <w:rFonts w:ascii="Times New Roman" w:hAnsi="Times New Roman"/>
        </w:rPr>
      </w:pPr>
    </w:p>
    <w:p w14:paraId="2F7F4259" w14:textId="77777777" w:rsidR="00C044F2" w:rsidRPr="004E1FB0" w:rsidRDefault="00C044F2" w:rsidP="00C044F2">
      <w:pPr>
        <w:spacing w:after="0" w:line="240" w:lineRule="auto"/>
        <w:rPr>
          <w:rFonts w:ascii="Times New Roman" w:hAnsi="Times New Roman"/>
        </w:rPr>
      </w:pPr>
    </w:p>
    <w:p w14:paraId="40211A10"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13.</w:t>
      </w:r>
      <w:r w:rsidRPr="004E1FB0">
        <w:rPr>
          <w:rFonts w:ascii="Times New Roman" w:hAnsi="Times New Roman"/>
          <w:b/>
        </w:rPr>
        <w:tab/>
        <w:t>SERIJOS NUMERIS</w:t>
      </w:r>
    </w:p>
    <w:p w14:paraId="50F1A776" w14:textId="77777777" w:rsidR="00C044F2" w:rsidRPr="004E1FB0" w:rsidRDefault="00C044F2" w:rsidP="00C044F2">
      <w:pPr>
        <w:spacing w:after="0" w:line="240" w:lineRule="auto"/>
        <w:rPr>
          <w:rFonts w:ascii="Times New Roman" w:hAnsi="Times New Roman"/>
        </w:rPr>
      </w:pPr>
    </w:p>
    <w:p w14:paraId="61B236ED" w14:textId="77777777" w:rsidR="00C044F2" w:rsidRPr="004E1FB0" w:rsidRDefault="00C044F2" w:rsidP="00C044F2">
      <w:pPr>
        <w:spacing w:after="0" w:line="240" w:lineRule="auto"/>
        <w:rPr>
          <w:rFonts w:ascii="Times New Roman" w:hAnsi="Times New Roman"/>
        </w:rPr>
      </w:pPr>
      <w:r>
        <w:rPr>
          <w:rFonts w:ascii="Times New Roman" w:hAnsi="Times New Roman"/>
        </w:rPr>
        <w:t>Lot</w:t>
      </w:r>
      <w:r w:rsidRPr="008A3609">
        <w:rPr>
          <w:rFonts w:ascii="Times New Roman" w:hAnsi="Times New Roman"/>
          <w:highlight w:val="lightGray"/>
        </w:rPr>
        <w:t>/Serija</w:t>
      </w:r>
    </w:p>
    <w:p w14:paraId="0CF212DE" w14:textId="77777777" w:rsidR="00C044F2" w:rsidRPr="004E1FB0" w:rsidRDefault="00C044F2" w:rsidP="00C044F2">
      <w:pPr>
        <w:spacing w:after="0" w:line="240" w:lineRule="auto"/>
        <w:rPr>
          <w:rFonts w:ascii="Times New Roman" w:hAnsi="Times New Roman"/>
        </w:rPr>
      </w:pPr>
    </w:p>
    <w:p w14:paraId="3DCA9049" w14:textId="77777777" w:rsidR="00C044F2" w:rsidRPr="004E1FB0" w:rsidRDefault="00C044F2" w:rsidP="00C044F2">
      <w:pPr>
        <w:spacing w:after="0" w:line="240" w:lineRule="auto"/>
        <w:rPr>
          <w:rFonts w:ascii="Times New Roman" w:hAnsi="Times New Roman"/>
        </w:rPr>
      </w:pPr>
    </w:p>
    <w:p w14:paraId="1F0E1EDB"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14.</w:t>
      </w:r>
      <w:r w:rsidRPr="004E1FB0">
        <w:rPr>
          <w:rFonts w:ascii="Times New Roman" w:hAnsi="Times New Roman"/>
          <w:b/>
        </w:rPr>
        <w:tab/>
        <w:t>PARDAVIMO (IŠDAVIMO) TVARKA</w:t>
      </w:r>
    </w:p>
    <w:p w14:paraId="7BC28555" w14:textId="77777777" w:rsidR="00C044F2" w:rsidRPr="004E1FB0" w:rsidRDefault="00C044F2" w:rsidP="00C044F2">
      <w:pPr>
        <w:spacing w:after="0" w:line="240" w:lineRule="auto"/>
        <w:rPr>
          <w:rFonts w:ascii="Times New Roman" w:hAnsi="Times New Roman"/>
        </w:rPr>
      </w:pPr>
    </w:p>
    <w:p w14:paraId="7081FC8C"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Receptinis vaist</w:t>
      </w:r>
      <w:r>
        <w:rPr>
          <w:rFonts w:ascii="Times New Roman" w:hAnsi="Times New Roman"/>
        </w:rPr>
        <w:t>a</w:t>
      </w:r>
      <w:r w:rsidRPr="004E1FB0">
        <w:rPr>
          <w:rFonts w:ascii="Times New Roman" w:hAnsi="Times New Roman"/>
        </w:rPr>
        <w:t>s</w:t>
      </w:r>
      <w:r>
        <w:rPr>
          <w:rFonts w:ascii="Times New Roman" w:hAnsi="Times New Roman"/>
        </w:rPr>
        <w:t>.</w:t>
      </w:r>
    </w:p>
    <w:p w14:paraId="45C26BA3" w14:textId="77777777" w:rsidR="00C044F2" w:rsidRPr="004E1FB0" w:rsidRDefault="00C044F2" w:rsidP="00C044F2">
      <w:pPr>
        <w:spacing w:after="0" w:line="240" w:lineRule="auto"/>
        <w:rPr>
          <w:rFonts w:ascii="Times New Roman" w:hAnsi="Times New Roman"/>
        </w:rPr>
      </w:pPr>
    </w:p>
    <w:p w14:paraId="4EA831E4" w14:textId="77777777" w:rsidR="00C044F2" w:rsidRPr="004E1FB0" w:rsidRDefault="00C044F2" w:rsidP="00C044F2">
      <w:pPr>
        <w:spacing w:after="0" w:line="240" w:lineRule="auto"/>
        <w:rPr>
          <w:rFonts w:ascii="Times New Roman" w:hAnsi="Times New Roman"/>
        </w:rPr>
      </w:pPr>
    </w:p>
    <w:p w14:paraId="258EE454"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15.</w:t>
      </w:r>
      <w:r w:rsidRPr="004E1FB0">
        <w:rPr>
          <w:rFonts w:ascii="Times New Roman" w:hAnsi="Times New Roman"/>
          <w:b/>
        </w:rPr>
        <w:tab/>
        <w:t>VARTOJIMO INSTRUKCIJA</w:t>
      </w:r>
    </w:p>
    <w:p w14:paraId="75DA1E96" w14:textId="77777777" w:rsidR="00C044F2" w:rsidRPr="004E1FB0" w:rsidRDefault="00C044F2" w:rsidP="00C044F2">
      <w:pPr>
        <w:spacing w:after="0" w:line="240" w:lineRule="auto"/>
        <w:rPr>
          <w:rFonts w:ascii="Times New Roman" w:hAnsi="Times New Roman"/>
        </w:rPr>
      </w:pPr>
    </w:p>
    <w:p w14:paraId="4BD469E9" w14:textId="77777777" w:rsidR="00C044F2" w:rsidRPr="004E1FB0" w:rsidRDefault="00C044F2" w:rsidP="00C044F2">
      <w:pPr>
        <w:spacing w:after="0" w:line="240" w:lineRule="auto"/>
        <w:rPr>
          <w:rFonts w:ascii="Times New Roman" w:hAnsi="Times New Roman"/>
        </w:rPr>
      </w:pPr>
    </w:p>
    <w:p w14:paraId="2EEFEE94"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16.</w:t>
      </w:r>
      <w:r w:rsidRPr="004E1FB0">
        <w:rPr>
          <w:rFonts w:ascii="Times New Roman" w:hAnsi="Times New Roman"/>
          <w:b/>
        </w:rPr>
        <w:tab/>
        <w:t>INFORMACIJA BRAILIO RAŠTU</w:t>
      </w:r>
    </w:p>
    <w:p w14:paraId="45A082ED" w14:textId="77777777" w:rsidR="00C044F2" w:rsidRPr="004E1FB0" w:rsidRDefault="00C044F2" w:rsidP="00C044F2">
      <w:pPr>
        <w:spacing w:after="0" w:line="240" w:lineRule="auto"/>
        <w:rPr>
          <w:rFonts w:ascii="Times New Roman" w:hAnsi="Times New Roman"/>
        </w:rPr>
      </w:pPr>
    </w:p>
    <w:p w14:paraId="39CB8BCD" w14:textId="77777777" w:rsidR="00C044F2" w:rsidRDefault="00C044F2" w:rsidP="00C044F2">
      <w:pPr>
        <w:spacing w:after="0" w:line="240" w:lineRule="auto"/>
        <w:rPr>
          <w:rFonts w:ascii="Times New Roman" w:hAnsi="Times New Roman"/>
        </w:rPr>
      </w:pPr>
      <w:proofErr w:type="spellStart"/>
      <w:r>
        <w:rPr>
          <w:rFonts w:ascii="Times New Roman" w:hAnsi="Times New Roman"/>
        </w:rPr>
        <w:t>Sapro</w:t>
      </w:r>
      <w:proofErr w:type="spellEnd"/>
      <w:r w:rsidRPr="004E1FB0">
        <w:rPr>
          <w:rFonts w:ascii="Times New Roman" w:hAnsi="Times New Roman"/>
        </w:rPr>
        <w:t xml:space="preserve"> 50 mg</w:t>
      </w:r>
    </w:p>
    <w:p w14:paraId="50BEF8CF" w14:textId="77777777" w:rsidR="00C044F2" w:rsidRDefault="00C044F2" w:rsidP="00C044F2">
      <w:pPr>
        <w:spacing w:after="0" w:line="240" w:lineRule="auto"/>
        <w:rPr>
          <w:rFonts w:ascii="Times New Roman" w:hAnsi="Times New Roman"/>
        </w:rPr>
      </w:pPr>
    </w:p>
    <w:p w14:paraId="495C0606" w14:textId="77777777" w:rsidR="00C044F2" w:rsidRDefault="00C044F2" w:rsidP="00C044F2">
      <w:pPr>
        <w:spacing w:after="0" w:line="240" w:lineRule="auto"/>
        <w:rPr>
          <w:rFonts w:ascii="Times New Roman" w:hAnsi="Times New Roman"/>
        </w:rPr>
      </w:pPr>
    </w:p>
    <w:p w14:paraId="6A5FF270" w14:textId="77777777" w:rsidR="00C044F2" w:rsidRDefault="00C044F2" w:rsidP="00C044F2">
      <w:pPr>
        <w:keepNext/>
        <w:numPr>
          <w:ilvl w:val="1"/>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eastAsia="lt-LT" w:bidi="lt-LT"/>
        </w:rPr>
      </w:pPr>
      <w:r>
        <w:rPr>
          <w:rFonts w:ascii="Times New Roman" w:eastAsia="Times New Roman" w:hAnsi="Times New Roman" w:cs="Times New Roman"/>
          <w:b/>
          <w:noProof/>
          <w:lang w:eastAsia="lt-LT" w:bidi="lt-LT"/>
        </w:rPr>
        <w:t>UNIKALUS IDENTIFIKATORIUS – 2D BRŪKŠNINIS KODAS</w:t>
      </w:r>
    </w:p>
    <w:p w14:paraId="7DE49FDB" w14:textId="77777777" w:rsidR="00C044F2" w:rsidRDefault="00C044F2" w:rsidP="00C044F2">
      <w:pPr>
        <w:spacing w:after="0" w:line="240" w:lineRule="auto"/>
        <w:rPr>
          <w:rFonts w:ascii="Times New Roman" w:eastAsia="Times New Roman" w:hAnsi="Times New Roman" w:cs="Times New Roman"/>
          <w:noProof/>
          <w:lang w:eastAsia="lt-LT" w:bidi="lt-LT"/>
        </w:rPr>
      </w:pPr>
    </w:p>
    <w:p w14:paraId="46D58759" w14:textId="77777777" w:rsidR="00C044F2" w:rsidRDefault="00C044F2" w:rsidP="00C044F2">
      <w:pPr>
        <w:tabs>
          <w:tab w:val="left" w:pos="567"/>
        </w:tabs>
        <w:spacing w:after="0" w:line="240" w:lineRule="auto"/>
        <w:rPr>
          <w:rFonts w:ascii="Times New Roman" w:eastAsia="Times New Roman" w:hAnsi="Times New Roman" w:cs="Times New Roman"/>
          <w:noProof/>
          <w:shd w:val="clear" w:color="auto" w:fill="CCCCCC"/>
          <w:lang w:eastAsia="lt-LT" w:bidi="lt-LT"/>
        </w:rPr>
      </w:pPr>
      <w:r>
        <w:rPr>
          <w:rFonts w:ascii="Times New Roman" w:eastAsia="Times New Roman" w:hAnsi="Times New Roman" w:cs="Times New Roman"/>
          <w:noProof/>
          <w:highlight w:val="lightGray"/>
          <w:lang w:eastAsia="lt-LT" w:bidi="lt-LT"/>
        </w:rPr>
        <w:t>2D brūkšninis kodas su nurodytu unikaliu identifikatoriumi.</w:t>
      </w:r>
    </w:p>
    <w:p w14:paraId="08B645AA" w14:textId="77777777" w:rsidR="00C044F2" w:rsidRDefault="00C044F2" w:rsidP="00C044F2">
      <w:pPr>
        <w:tabs>
          <w:tab w:val="left" w:pos="567"/>
        </w:tabs>
        <w:spacing w:after="0" w:line="240" w:lineRule="auto"/>
        <w:rPr>
          <w:rFonts w:ascii="Times New Roman" w:eastAsia="Times New Roman" w:hAnsi="Times New Roman" w:cs="Times New Roman"/>
          <w:noProof/>
          <w:shd w:val="clear" w:color="auto" w:fill="CCCCCC"/>
          <w:lang w:eastAsia="lt-LT" w:bidi="lt-LT"/>
        </w:rPr>
      </w:pPr>
    </w:p>
    <w:p w14:paraId="539B468D" w14:textId="77777777" w:rsidR="00C044F2" w:rsidRDefault="00C044F2" w:rsidP="00C044F2">
      <w:pPr>
        <w:spacing w:after="0" w:line="240" w:lineRule="auto"/>
        <w:rPr>
          <w:rFonts w:ascii="Times New Roman" w:eastAsia="Times New Roman" w:hAnsi="Times New Roman" w:cs="Times New Roman"/>
          <w:noProof/>
          <w:lang w:eastAsia="lt-LT" w:bidi="lt-LT"/>
        </w:rPr>
      </w:pPr>
    </w:p>
    <w:p w14:paraId="06EE671E" w14:textId="77777777" w:rsidR="00C044F2" w:rsidRDefault="00C044F2" w:rsidP="00C044F2">
      <w:pPr>
        <w:keepNext/>
        <w:numPr>
          <w:ilvl w:val="1"/>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eastAsia="lt-LT" w:bidi="lt-LT"/>
        </w:rPr>
      </w:pPr>
      <w:r>
        <w:rPr>
          <w:rFonts w:ascii="Times New Roman" w:eastAsia="Times New Roman" w:hAnsi="Times New Roman" w:cs="Times New Roman"/>
          <w:b/>
          <w:noProof/>
          <w:lang w:eastAsia="lt-LT" w:bidi="lt-LT"/>
        </w:rPr>
        <w:t>UNIKALUS IDENTIFIKATORIUS – ŽMONĖMS SUPRANTAMI DUOMENYS</w:t>
      </w:r>
    </w:p>
    <w:p w14:paraId="02F69FDA" w14:textId="77777777" w:rsidR="00C044F2" w:rsidRDefault="00C044F2" w:rsidP="00C044F2">
      <w:pPr>
        <w:widowControl w:val="0"/>
        <w:tabs>
          <w:tab w:val="left" w:pos="567"/>
        </w:tabs>
        <w:autoSpaceDE w:val="0"/>
        <w:autoSpaceDN w:val="0"/>
        <w:adjustRightInd w:val="0"/>
        <w:snapToGrid w:val="0"/>
        <w:spacing w:after="0" w:line="240" w:lineRule="auto"/>
        <w:jc w:val="both"/>
        <w:rPr>
          <w:rFonts w:ascii="Times New Roman" w:eastAsia="Times New Roman" w:hAnsi="Times New Roman" w:cs="Times New Roman"/>
          <w:color w:val="000000"/>
        </w:rPr>
      </w:pPr>
    </w:p>
    <w:p w14:paraId="4A5F1947" w14:textId="77777777" w:rsidR="00C044F2" w:rsidRDefault="00C044F2" w:rsidP="00C044F2">
      <w:pP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PC: </w:t>
      </w:r>
    </w:p>
    <w:p w14:paraId="3D59A3A5" w14:textId="77777777" w:rsidR="00C044F2" w:rsidRDefault="00C044F2" w:rsidP="00C044F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SN: </w:t>
      </w:r>
    </w:p>
    <w:p w14:paraId="32E7BC2C" w14:textId="77777777" w:rsidR="00C044F2" w:rsidRDefault="00C044F2" w:rsidP="00C044F2">
      <w:pPr>
        <w:spacing w:after="0" w:line="240" w:lineRule="auto"/>
        <w:rPr>
          <w:rFonts w:ascii="Times New Roman" w:eastAsia="Times New Roman" w:hAnsi="Times New Roman" w:cs="Times New Roman"/>
          <w:color w:val="000000"/>
        </w:rPr>
      </w:pPr>
      <w:r w:rsidRPr="008A3609">
        <w:rPr>
          <w:rFonts w:ascii="Times New Roman" w:eastAsia="Times New Roman" w:hAnsi="Times New Roman" w:cs="Times New Roman"/>
          <w:color w:val="000000"/>
          <w:highlight w:val="lightGray"/>
        </w:rPr>
        <w:t>NN:</w:t>
      </w:r>
      <w:r>
        <w:rPr>
          <w:rFonts w:ascii="Times New Roman" w:eastAsia="Times New Roman" w:hAnsi="Times New Roman" w:cs="Times New Roman"/>
          <w:color w:val="000000"/>
        </w:rPr>
        <w:t xml:space="preserve"> </w:t>
      </w:r>
    </w:p>
    <w:p w14:paraId="7F2AA58B" w14:textId="77777777" w:rsidR="00C044F2" w:rsidRPr="004E1FB0" w:rsidRDefault="00C044F2" w:rsidP="00C044F2">
      <w:pPr>
        <w:spacing w:after="0" w:line="240" w:lineRule="auto"/>
        <w:rPr>
          <w:rFonts w:ascii="Times New Roman" w:hAnsi="Times New Roman"/>
        </w:rPr>
      </w:pPr>
    </w:p>
    <w:p w14:paraId="221DC33A"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br w:type="page"/>
      </w:r>
    </w:p>
    <w:p w14:paraId="6AD75A1D" w14:textId="77777777" w:rsidR="00C044F2" w:rsidRPr="004E1FB0" w:rsidRDefault="00C044F2" w:rsidP="00C044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E1FB0">
        <w:rPr>
          <w:rFonts w:ascii="Times New Roman" w:hAnsi="Times New Roman"/>
          <w:b/>
        </w:rPr>
        <w:lastRenderedPageBreak/>
        <w:t xml:space="preserve">MINIMALI </w:t>
      </w:r>
      <w:r w:rsidRPr="004E1FB0">
        <w:rPr>
          <w:rFonts w:ascii="Times New Roman" w:hAnsi="Times New Roman"/>
          <w:b/>
          <w:caps/>
        </w:rPr>
        <w:t xml:space="preserve">informacija ant </w:t>
      </w:r>
      <w:r w:rsidRPr="004E1FB0">
        <w:rPr>
          <w:rFonts w:ascii="Times New Roman" w:hAnsi="Times New Roman"/>
          <w:b/>
        </w:rPr>
        <w:t>LIZDINIŲ PLOKŠTELIŲ ARBA DVISLUOKSNIŲ JUOSTELIŲ</w:t>
      </w:r>
    </w:p>
    <w:p w14:paraId="62A906C4" w14:textId="77777777" w:rsidR="00C044F2" w:rsidRPr="004E1FB0" w:rsidRDefault="00C044F2" w:rsidP="00C044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09756D57" w14:textId="77777777" w:rsidR="00C044F2" w:rsidRPr="004E1FB0" w:rsidRDefault="00C044F2" w:rsidP="00C044F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E1FB0">
        <w:rPr>
          <w:rFonts w:ascii="Times New Roman" w:hAnsi="Times New Roman"/>
          <w:b/>
        </w:rPr>
        <w:t>PVC/PE/PVDC/Al LIZDINĖS PLOKŠTELĖS</w:t>
      </w:r>
    </w:p>
    <w:p w14:paraId="78F057CD" w14:textId="77777777" w:rsidR="00C044F2" w:rsidRPr="004E1FB0" w:rsidRDefault="00C044F2" w:rsidP="00C044F2">
      <w:pPr>
        <w:spacing w:after="0" w:line="240" w:lineRule="auto"/>
        <w:rPr>
          <w:rFonts w:ascii="Times New Roman" w:hAnsi="Times New Roman"/>
        </w:rPr>
      </w:pPr>
    </w:p>
    <w:p w14:paraId="37655254" w14:textId="77777777" w:rsidR="00C044F2" w:rsidRPr="004E1FB0" w:rsidRDefault="00C044F2" w:rsidP="00C044F2">
      <w:pPr>
        <w:spacing w:after="0" w:line="240" w:lineRule="auto"/>
        <w:rPr>
          <w:rFonts w:ascii="Times New Roman" w:hAnsi="Times New Roman"/>
        </w:rPr>
      </w:pPr>
    </w:p>
    <w:p w14:paraId="451427EC"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1.</w:t>
      </w:r>
      <w:r w:rsidRPr="004E1FB0">
        <w:rPr>
          <w:rFonts w:ascii="Times New Roman" w:hAnsi="Times New Roman"/>
          <w:b/>
        </w:rPr>
        <w:tab/>
        <w:t>VAISTINIO PREPARATO PAVADINIMAS</w:t>
      </w:r>
    </w:p>
    <w:p w14:paraId="314C668C" w14:textId="77777777" w:rsidR="00C044F2" w:rsidRPr="004E1FB0" w:rsidRDefault="00C044F2" w:rsidP="00C044F2">
      <w:pPr>
        <w:spacing w:after="0" w:line="240" w:lineRule="auto"/>
        <w:rPr>
          <w:rFonts w:ascii="Times New Roman" w:hAnsi="Times New Roman"/>
        </w:rPr>
      </w:pPr>
    </w:p>
    <w:p w14:paraId="5B06CC38" w14:textId="77777777" w:rsidR="00C044F2" w:rsidRPr="004E1FB0" w:rsidRDefault="00C044F2" w:rsidP="00C044F2">
      <w:pPr>
        <w:spacing w:after="0" w:line="240" w:lineRule="auto"/>
        <w:rPr>
          <w:rFonts w:ascii="Times New Roman" w:hAnsi="Times New Roman"/>
        </w:rPr>
      </w:pPr>
      <w:proofErr w:type="spellStart"/>
      <w:r>
        <w:rPr>
          <w:rFonts w:ascii="Times New Roman" w:hAnsi="Times New Roman"/>
        </w:rPr>
        <w:t>Sapro</w:t>
      </w:r>
      <w:proofErr w:type="spellEnd"/>
      <w:r w:rsidRPr="004E1FB0">
        <w:rPr>
          <w:rFonts w:ascii="Times New Roman" w:hAnsi="Times New Roman"/>
        </w:rPr>
        <w:t xml:space="preserve"> 50 mg </w:t>
      </w:r>
      <w:r w:rsidRPr="004E1FB0">
        <w:rPr>
          <w:rFonts w:ascii="Times New Roman" w:hAnsi="Times New Roman"/>
          <w:highlight w:val="lightGray"/>
        </w:rPr>
        <w:t>plėvele dengtos</w:t>
      </w:r>
      <w:r w:rsidRPr="004E1FB0">
        <w:rPr>
          <w:rFonts w:ascii="Times New Roman" w:hAnsi="Times New Roman"/>
        </w:rPr>
        <w:t xml:space="preserve"> tabletės</w:t>
      </w:r>
    </w:p>
    <w:p w14:paraId="2ED56580"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Bicalutamidum</w:t>
      </w:r>
      <w:proofErr w:type="spellEnd"/>
    </w:p>
    <w:p w14:paraId="4BA39B38" w14:textId="77777777" w:rsidR="00C044F2" w:rsidRPr="004E1FB0" w:rsidRDefault="00C044F2" w:rsidP="00C044F2">
      <w:pPr>
        <w:spacing w:after="0" w:line="240" w:lineRule="auto"/>
        <w:rPr>
          <w:rFonts w:ascii="Times New Roman" w:hAnsi="Times New Roman"/>
        </w:rPr>
      </w:pPr>
    </w:p>
    <w:p w14:paraId="5E868444" w14:textId="77777777" w:rsidR="00C044F2" w:rsidRPr="004E1FB0" w:rsidRDefault="00C044F2" w:rsidP="00C044F2">
      <w:pPr>
        <w:spacing w:after="0" w:line="240" w:lineRule="auto"/>
        <w:rPr>
          <w:rFonts w:ascii="Times New Roman" w:hAnsi="Times New Roman"/>
        </w:rPr>
      </w:pPr>
    </w:p>
    <w:p w14:paraId="698D0522"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2.</w:t>
      </w:r>
      <w:r w:rsidRPr="004E1FB0">
        <w:rPr>
          <w:rFonts w:ascii="Times New Roman" w:hAnsi="Times New Roman"/>
          <w:b/>
        </w:rPr>
        <w:tab/>
        <w:t>REGISTRUOTOJO PAVADINIMAS</w:t>
      </w:r>
    </w:p>
    <w:p w14:paraId="620AE0C9" w14:textId="77777777" w:rsidR="00C044F2" w:rsidRPr="004E1FB0" w:rsidRDefault="00C044F2" w:rsidP="00C044F2">
      <w:pPr>
        <w:spacing w:after="0" w:line="240" w:lineRule="auto"/>
        <w:rPr>
          <w:rFonts w:ascii="Times New Roman" w:hAnsi="Times New Roman"/>
        </w:rPr>
      </w:pPr>
    </w:p>
    <w:p w14:paraId="565E6D63" w14:textId="69A0BC59" w:rsidR="00C044F2" w:rsidRPr="004E1FB0" w:rsidRDefault="008F6316" w:rsidP="00C044F2">
      <w:pPr>
        <w:spacing w:after="0" w:line="240" w:lineRule="auto"/>
        <w:rPr>
          <w:rFonts w:ascii="Times New Roman" w:hAnsi="Times New Roman"/>
        </w:rPr>
      </w:pPr>
      <w:proofErr w:type="spellStart"/>
      <w:r>
        <w:rPr>
          <w:rFonts w:ascii="Times New Roman" w:hAnsi="Times New Roman"/>
          <w:highlight w:val="lightGray"/>
        </w:rPr>
        <w:t>SanoSwiss</w:t>
      </w:r>
      <w:proofErr w:type="spellEnd"/>
      <w:r w:rsidRPr="008A3609">
        <w:rPr>
          <w:rFonts w:ascii="Times New Roman" w:hAnsi="Times New Roman"/>
          <w:highlight w:val="lightGray"/>
        </w:rPr>
        <w:t xml:space="preserve"> </w:t>
      </w:r>
      <w:r w:rsidR="00C044F2" w:rsidRPr="008A3609">
        <w:rPr>
          <w:rFonts w:ascii="Times New Roman" w:hAnsi="Times New Roman"/>
          <w:highlight w:val="lightGray"/>
        </w:rPr>
        <w:t>[</w:t>
      </w:r>
      <w:proofErr w:type="spellStart"/>
      <w:r w:rsidR="00C044F2" w:rsidRPr="008A3609">
        <w:rPr>
          <w:rFonts w:ascii="Times New Roman" w:hAnsi="Times New Roman"/>
          <w:highlight w:val="lightGray"/>
        </w:rPr>
        <w:t>logo</w:t>
      </w:r>
      <w:proofErr w:type="spellEnd"/>
      <w:r w:rsidR="00C044F2" w:rsidRPr="008A3609">
        <w:rPr>
          <w:rFonts w:ascii="Times New Roman" w:hAnsi="Times New Roman"/>
          <w:highlight w:val="lightGray"/>
        </w:rPr>
        <w:t>]</w:t>
      </w:r>
    </w:p>
    <w:p w14:paraId="7F975E28" w14:textId="77777777" w:rsidR="00C044F2" w:rsidRPr="004E1FB0" w:rsidRDefault="00C044F2" w:rsidP="00C044F2">
      <w:pPr>
        <w:spacing w:after="0" w:line="240" w:lineRule="auto"/>
        <w:rPr>
          <w:rFonts w:ascii="Times New Roman" w:hAnsi="Times New Roman"/>
        </w:rPr>
      </w:pPr>
    </w:p>
    <w:p w14:paraId="6D0413A6"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3.</w:t>
      </w:r>
      <w:r w:rsidRPr="004E1FB0">
        <w:rPr>
          <w:rFonts w:ascii="Times New Roman" w:hAnsi="Times New Roman"/>
          <w:b/>
        </w:rPr>
        <w:tab/>
        <w:t>TINKAMUMO LAIKAS</w:t>
      </w:r>
    </w:p>
    <w:p w14:paraId="5072AF87" w14:textId="77777777" w:rsidR="00C044F2" w:rsidRPr="004E1FB0" w:rsidRDefault="00C044F2" w:rsidP="00C044F2">
      <w:pPr>
        <w:spacing w:after="0" w:line="240" w:lineRule="auto"/>
        <w:rPr>
          <w:rFonts w:ascii="Times New Roman" w:hAnsi="Times New Roman"/>
        </w:rPr>
      </w:pPr>
    </w:p>
    <w:p w14:paraId="5AC4C15B"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EXP {mm</w:t>
      </w:r>
      <w:r>
        <w:rPr>
          <w:rFonts w:ascii="Times New Roman" w:hAnsi="Times New Roman"/>
        </w:rPr>
        <w:t>/</w:t>
      </w:r>
      <w:r w:rsidRPr="004E1FB0">
        <w:rPr>
          <w:rFonts w:ascii="Times New Roman" w:hAnsi="Times New Roman"/>
        </w:rPr>
        <w:t xml:space="preserve">MMMM} </w:t>
      </w:r>
      <w:r w:rsidRPr="004E1FB0">
        <w:rPr>
          <w:rFonts w:ascii="Times New Roman" w:hAnsi="Times New Roman"/>
          <w:i/>
        </w:rPr>
        <w:t>[mėnuo, metai]</w:t>
      </w:r>
      <w:r w:rsidRPr="004E1FB0">
        <w:rPr>
          <w:rFonts w:ascii="Times New Roman" w:hAnsi="Times New Roman"/>
        </w:rPr>
        <w:br/>
      </w:r>
    </w:p>
    <w:p w14:paraId="493AAECD" w14:textId="77777777" w:rsidR="00C044F2" w:rsidRPr="004E1FB0" w:rsidRDefault="00C044F2" w:rsidP="00C044F2">
      <w:pPr>
        <w:spacing w:after="0" w:line="240" w:lineRule="auto"/>
        <w:rPr>
          <w:rFonts w:ascii="Times New Roman" w:hAnsi="Times New Roman"/>
        </w:rPr>
      </w:pPr>
    </w:p>
    <w:p w14:paraId="6B50DA24"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4.</w:t>
      </w:r>
      <w:r w:rsidRPr="004E1FB0">
        <w:rPr>
          <w:rFonts w:ascii="Times New Roman" w:hAnsi="Times New Roman"/>
          <w:b/>
        </w:rPr>
        <w:tab/>
        <w:t>SERIJOS NUMERIS</w:t>
      </w:r>
    </w:p>
    <w:p w14:paraId="17CD97F5" w14:textId="77777777" w:rsidR="00C044F2" w:rsidRPr="004E1FB0" w:rsidRDefault="00C044F2" w:rsidP="00C044F2">
      <w:pPr>
        <w:spacing w:after="0" w:line="240" w:lineRule="auto"/>
        <w:rPr>
          <w:rFonts w:ascii="Times New Roman" w:hAnsi="Times New Roman"/>
        </w:rPr>
      </w:pPr>
    </w:p>
    <w:p w14:paraId="454B55AA"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Lot</w:t>
      </w:r>
    </w:p>
    <w:p w14:paraId="7622356B" w14:textId="77777777" w:rsidR="00C044F2" w:rsidRPr="004E1FB0" w:rsidRDefault="00C044F2" w:rsidP="00C044F2">
      <w:pPr>
        <w:spacing w:after="0" w:line="240" w:lineRule="auto"/>
        <w:rPr>
          <w:rFonts w:ascii="Times New Roman" w:hAnsi="Times New Roman"/>
        </w:rPr>
      </w:pPr>
    </w:p>
    <w:p w14:paraId="196841D5" w14:textId="77777777" w:rsidR="00C044F2" w:rsidRPr="004E1FB0" w:rsidRDefault="00C044F2" w:rsidP="00C044F2">
      <w:pPr>
        <w:spacing w:after="0" w:line="240" w:lineRule="auto"/>
        <w:rPr>
          <w:rFonts w:ascii="Times New Roman" w:hAnsi="Times New Roman"/>
        </w:rPr>
      </w:pPr>
    </w:p>
    <w:p w14:paraId="4FB25AE0" w14:textId="77777777" w:rsidR="00C044F2" w:rsidRPr="004E1FB0" w:rsidRDefault="00C044F2" w:rsidP="00C044F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E1FB0">
        <w:rPr>
          <w:rFonts w:ascii="Times New Roman" w:hAnsi="Times New Roman"/>
          <w:b/>
        </w:rPr>
        <w:t>5.</w:t>
      </w:r>
      <w:r w:rsidRPr="004E1FB0">
        <w:rPr>
          <w:rFonts w:ascii="Times New Roman" w:hAnsi="Times New Roman"/>
          <w:b/>
        </w:rPr>
        <w:tab/>
        <w:t>KITA</w:t>
      </w:r>
    </w:p>
    <w:p w14:paraId="08551CB1" w14:textId="77777777" w:rsidR="00C044F2" w:rsidRPr="004E1FB0" w:rsidRDefault="00C044F2" w:rsidP="00C044F2">
      <w:pPr>
        <w:spacing w:after="0" w:line="240" w:lineRule="auto"/>
        <w:rPr>
          <w:rFonts w:ascii="Times New Roman" w:hAnsi="Times New Roman"/>
        </w:rPr>
      </w:pPr>
    </w:p>
    <w:p w14:paraId="443A798F" w14:textId="77777777" w:rsidR="00C044F2" w:rsidRPr="004E1FB0" w:rsidRDefault="00C044F2" w:rsidP="00C044F2">
      <w:pPr>
        <w:rPr>
          <w:rFonts w:ascii="Times New Roman" w:hAnsi="Times New Roman"/>
        </w:rPr>
      </w:pPr>
      <w:r w:rsidRPr="004E1FB0">
        <w:rPr>
          <w:rFonts w:ascii="Times New Roman" w:hAnsi="Times New Roman"/>
        </w:rPr>
        <w:br w:type="page"/>
      </w:r>
    </w:p>
    <w:p w14:paraId="125632D3" w14:textId="77777777" w:rsidR="00C044F2" w:rsidRPr="004E1FB0" w:rsidRDefault="00C044F2" w:rsidP="00C044F2">
      <w:pPr>
        <w:spacing w:after="0" w:line="240" w:lineRule="auto"/>
        <w:rPr>
          <w:rFonts w:ascii="Times New Roman" w:hAnsi="Times New Roman"/>
        </w:rPr>
      </w:pPr>
    </w:p>
    <w:p w14:paraId="0FE89442" w14:textId="77777777" w:rsidR="00C044F2" w:rsidRPr="004E1FB0" w:rsidRDefault="00C044F2" w:rsidP="00C044F2">
      <w:pPr>
        <w:spacing w:after="0" w:line="240" w:lineRule="auto"/>
        <w:jc w:val="center"/>
        <w:rPr>
          <w:rFonts w:ascii="Times New Roman" w:hAnsi="Times New Roman"/>
          <w:b/>
        </w:rPr>
      </w:pPr>
      <w:bookmarkStart w:id="71" w:name="_Toc129243137"/>
      <w:bookmarkStart w:id="72" w:name="_Toc129243262"/>
    </w:p>
    <w:p w14:paraId="688C6604" w14:textId="77777777" w:rsidR="00C044F2" w:rsidRPr="004E1FB0" w:rsidRDefault="00C044F2" w:rsidP="00C044F2">
      <w:pPr>
        <w:spacing w:after="0" w:line="240" w:lineRule="auto"/>
        <w:jc w:val="center"/>
        <w:rPr>
          <w:rFonts w:ascii="Times New Roman" w:hAnsi="Times New Roman"/>
          <w:b/>
        </w:rPr>
      </w:pPr>
    </w:p>
    <w:p w14:paraId="6D329093" w14:textId="77777777" w:rsidR="00C044F2" w:rsidRPr="004E1FB0" w:rsidRDefault="00C044F2" w:rsidP="00C044F2">
      <w:pPr>
        <w:spacing w:after="0" w:line="240" w:lineRule="auto"/>
        <w:jc w:val="center"/>
        <w:rPr>
          <w:rFonts w:ascii="Times New Roman" w:hAnsi="Times New Roman"/>
          <w:b/>
        </w:rPr>
      </w:pPr>
    </w:p>
    <w:p w14:paraId="47E15189" w14:textId="77777777" w:rsidR="00C044F2" w:rsidRPr="004E1FB0" w:rsidRDefault="00C044F2" w:rsidP="00C044F2">
      <w:pPr>
        <w:spacing w:after="0" w:line="240" w:lineRule="auto"/>
        <w:jc w:val="center"/>
        <w:rPr>
          <w:rFonts w:ascii="Times New Roman" w:hAnsi="Times New Roman"/>
          <w:b/>
        </w:rPr>
      </w:pPr>
    </w:p>
    <w:p w14:paraId="2A01D19B" w14:textId="77777777" w:rsidR="00C044F2" w:rsidRPr="004E1FB0" w:rsidRDefault="00C044F2" w:rsidP="00C044F2">
      <w:pPr>
        <w:spacing w:after="0" w:line="240" w:lineRule="auto"/>
        <w:jc w:val="center"/>
        <w:rPr>
          <w:rFonts w:ascii="Times New Roman" w:hAnsi="Times New Roman"/>
          <w:b/>
        </w:rPr>
      </w:pPr>
    </w:p>
    <w:p w14:paraId="22D3032C" w14:textId="77777777" w:rsidR="00C044F2" w:rsidRPr="004E1FB0" w:rsidRDefault="00C044F2" w:rsidP="00C044F2">
      <w:pPr>
        <w:spacing w:after="0" w:line="240" w:lineRule="auto"/>
        <w:jc w:val="center"/>
        <w:rPr>
          <w:rFonts w:ascii="Times New Roman" w:hAnsi="Times New Roman"/>
          <w:b/>
        </w:rPr>
      </w:pPr>
    </w:p>
    <w:p w14:paraId="142D7CFD" w14:textId="77777777" w:rsidR="00C044F2" w:rsidRPr="004E1FB0" w:rsidRDefault="00C044F2" w:rsidP="00C044F2">
      <w:pPr>
        <w:spacing w:after="0" w:line="240" w:lineRule="auto"/>
        <w:jc w:val="center"/>
        <w:rPr>
          <w:rFonts w:ascii="Times New Roman" w:hAnsi="Times New Roman"/>
          <w:b/>
        </w:rPr>
      </w:pPr>
    </w:p>
    <w:p w14:paraId="3020ACC2" w14:textId="77777777" w:rsidR="00C044F2" w:rsidRPr="004E1FB0" w:rsidRDefault="00C044F2" w:rsidP="00C044F2">
      <w:pPr>
        <w:spacing w:after="0" w:line="240" w:lineRule="auto"/>
        <w:jc w:val="center"/>
        <w:rPr>
          <w:rFonts w:ascii="Times New Roman" w:hAnsi="Times New Roman"/>
          <w:b/>
        </w:rPr>
      </w:pPr>
    </w:p>
    <w:p w14:paraId="709066D0" w14:textId="77777777" w:rsidR="00C044F2" w:rsidRPr="004E1FB0" w:rsidRDefault="00C044F2" w:rsidP="00C044F2">
      <w:pPr>
        <w:spacing w:after="0" w:line="240" w:lineRule="auto"/>
        <w:jc w:val="center"/>
        <w:rPr>
          <w:rFonts w:ascii="Times New Roman" w:hAnsi="Times New Roman"/>
          <w:b/>
        </w:rPr>
      </w:pPr>
    </w:p>
    <w:p w14:paraId="6EC53FAE" w14:textId="77777777" w:rsidR="00C044F2" w:rsidRPr="004E1FB0" w:rsidRDefault="00C044F2" w:rsidP="00C044F2">
      <w:pPr>
        <w:spacing w:after="0" w:line="240" w:lineRule="auto"/>
        <w:jc w:val="center"/>
        <w:rPr>
          <w:rFonts w:ascii="Times New Roman" w:hAnsi="Times New Roman"/>
          <w:b/>
        </w:rPr>
      </w:pPr>
    </w:p>
    <w:p w14:paraId="2028FBCF" w14:textId="77777777" w:rsidR="00C044F2" w:rsidRPr="004E1FB0" w:rsidRDefault="00C044F2" w:rsidP="00C044F2">
      <w:pPr>
        <w:spacing w:after="0" w:line="240" w:lineRule="auto"/>
        <w:jc w:val="center"/>
        <w:rPr>
          <w:rFonts w:ascii="Times New Roman" w:hAnsi="Times New Roman"/>
          <w:b/>
        </w:rPr>
      </w:pPr>
    </w:p>
    <w:p w14:paraId="5F5108F1" w14:textId="77777777" w:rsidR="00C044F2" w:rsidRPr="004E1FB0" w:rsidRDefault="00C044F2" w:rsidP="00C044F2">
      <w:pPr>
        <w:spacing w:after="0" w:line="240" w:lineRule="auto"/>
        <w:jc w:val="center"/>
        <w:rPr>
          <w:rFonts w:ascii="Times New Roman" w:hAnsi="Times New Roman"/>
          <w:b/>
        </w:rPr>
      </w:pPr>
    </w:p>
    <w:p w14:paraId="42D0F019" w14:textId="77777777" w:rsidR="00C044F2" w:rsidRPr="004E1FB0" w:rsidRDefault="00C044F2" w:rsidP="00C044F2">
      <w:pPr>
        <w:spacing w:after="0" w:line="240" w:lineRule="auto"/>
        <w:jc w:val="center"/>
        <w:rPr>
          <w:rFonts w:ascii="Times New Roman" w:hAnsi="Times New Roman"/>
          <w:b/>
        </w:rPr>
      </w:pPr>
    </w:p>
    <w:p w14:paraId="6497D429" w14:textId="77777777" w:rsidR="00C044F2" w:rsidRPr="004E1FB0" w:rsidRDefault="00C044F2" w:rsidP="00C044F2">
      <w:pPr>
        <w:spacing w:after="0" w:line="240" w:lineRule="auto"/>
        <w:jc w:val="center"/>
        <w:rPr>
          <w:rFonts w:ascii="Times New Roman" w:hAnsi="Times New Roman"/>
          <w:b/>
        </w:rPr>
      </w:pPr>
    </w:p>
    <w:p w14:paraId="2FB30402" w14:textId="77777777" w:rsidR="00C044F2" w:rsidRPr="004E1FB0" w:rsidRDefault="00C044F2" w:rsidP="00C044F2">
      <w:pPr>
        <w:spacing w:after="0" w:line="240" w:lineRule="auto"/>
        <w:jc w:val="center"/>
        <w:rPr>
          <w:rFonts w:ascii="Times New Roman" w:hAnsi="Times New Roman"/>
          <w:b/>
        </w:rPr>
      </w:pPr>
    </w:p>
    <w:p w14:paraId="01AD95C6" w14:textId="77777777" w:rsidR="00C044F2" w:rsidRPr="004E1FB0" w:rsidRDefault="00C044F2" w:rsidP="00C044F2">
      <w:pPr>
        <w:spacing w:after="0" w:line="240" w:lineRule="auto"/>
        <w:jc w:val="center"/>
        <w:rPr>
          <w:rFonts w:ascii="Times New Roman" w:hAnsi="Times New Roman"/>
          <w:b/>
        </w:rPr>
      </w:pPr>
    </w:p>
    <w:p w14:paraId="7B57869F" w14:textId="77777777" w:rsidR="00C044F2" w:rsidRPr="004E1FB0" w:rsidRDefault="00C044F2" w:rsidP="00C044F2">
      <w:pPr>
        <w:spacing w:after="0" w:line="240" w:lineRule="auto"/>
        <w:jc w:val="center"/>
        <w:rPr>
          <w:rFonts w:ascii="Times New Roman" w:hAnsi="Times New Roman"/>
          <w:b/>
        </w:rPr>
      </w:pPr>
    </w:p>
    <w:p w14:paraId="67D47CB8" w14:textId="77777777" w:rsidR="00C044F2" w:rsidRPr="004E1FB0" w:rsidRDefault="00C044F2" w:rsidP="00C044F2">
      <w:pPr>
        <w:spacing w:after="0" w:line="240" w:lineRule="auto"/>
        <w:jc w:val="center"/>
        <w:rPr>
          <w:rFonts w:ascii="Times New Roman" w:hAnsi="Times New Roman"/>
          <w:b/>
        </w:rPr>
      </w:pPr>
    </w:p>
    <w:p w14:paraId="5DC19275" w14:textId="77777777" w:rsidR="00C044F2" w:rsidRPr="004E1FB0" w:rsidRDefault="00C044F2" w:rsidP="00C044F2">
      <w:pPr>
        <w:spacing w:after="0" w:line="240" w:lineRule="auto"/>
        <w:jc w:val="center"/>
        <w:rPr>
          <w:rFonts w:ascii="Times New Roman" w:hAnsi="Times New Roman"/>
          <w:b/>
        </w:rPr>
      </w:pPr>
    </w:p>
    <w:p w14:paraId="661C76C2" w14:textId="77777777" w:rsidR="00C044F2" w:rsidRPr="004E1FB0" w:rsidRDefault="00C044F2" w:rsidP="00C044F2">
      <w:pPr>
        <w:spacing w:after="0" w:line="240" w:lineRule="auto"/>
        <w:jc w:val="center"/>
        <w:rPr>
          <w:rFonts w:ascii="Times New Roman" w:hAnsi="Times New Roman"/>
          <w:b/>
        </w:rPr>
      </w:pPr>
    </w:p>
    <w:p w14:paraId="6D04CBA9" w14:textId="77777777" w:rsidR="00C044F2" w:rsidRPr="004E1FB0" w:rsidRDefault="00C044F2" w:rsidP="00C044F2">
      <w:pPr>
        <w:spacing w:after="0" w:line="240" w:lineRule="auto"/>
        <w:jc w:val="center"/>
        <w:rPr>
          <w:rFonts w:ascii="Times New Roman" w:hAnsi="Times New Roman"/>
          <w:b/>
        </w:rPr>
      </w:pPr>
    </w:p>
    <w:p w14:paraId="6C0614C4" w14:textId="77777777" w:rsidR="00C044F2" w:rsidRPr="004E1FB0" w:rsidRDefault="00C044F2" w:rsidP="00C044F2">
      <w:pPr>
        <w:spacing w:after="0" w:line="240" w:lineRule="auto"/>
        <w:jc w:val="center"/>
        <w:rPr>
          <w:rFonts w:ascii="Times New Roman" w:hAnsi="Times New Roman"/>
          <w:b/>
        </w:rPr>
      </w:pPr>
    </w:p>
    <w:p w14:paraId="4057A581" w14:textId="77777777" w:rsidR="00C044F2" w:rsidRPr="004E1FB0" w:rsidRDefault="00C044F2" w:rsidP="00C044F2">
      <w:pPr>
        <w:spacing w:after="0" w:line="240" w:lineRule="auto"/>
        <w:jc w:val="center"/>
        <w:rPr>
          <w:rFonts w:ascii="Times New Roman" w:hAnsi="Times New Roman"/>
          <w:b/>
        </w:rPr>
      </w:pPr>
    </w:p>
    <w:p w14:paraId="7D751AE7" w14:textId="77777777" w:rsidR="00C044F2" w:rsidRPr="004E1FB0" w:rsidRDefault="00C044F2" w:rsidP="00C044F2">
      <w:pPr>
        <w:spacing w:after="0" w:line="240" w:lineRule="auto"/>
        <w:jc w:val="center"/>
        <w:rPr>
          <w:rFonts w:ascii="Times New Roman" w:hAnsi="Times New Roman"/>
          <w:b/>
        </w:rPr>
      </w:pPr>
    </w:p>
    <w:p w14:paraId="10961658" w14:textId="77777777" w:rsidR="00C044F2" w:rsidRPr="004E1FB0" w:rsidRDefault="00C044F2" w:rsidP="00C044F2">
      <w:pPr>
        <w:spacing w:after="0" w:line="240" w:lineRule="auto"/>
        <w:jc w:val="center"/>
        <w:rPr>
          <w:rFonts w:ascii="Times New Roman" w:hAnsi="Times New Roman"/>
          <w:b/>
        </w:rPr>
      </w:pPr>
    </w:p>
    <w:p w14:paraId="68E3DC59" w14:textId="77777777" w:rsidR="00C044F2" w:rsidRPr="004E1FB0" w:rsidRDefault="00C044F2" w:rsidP="00C044F2">
      <w:pPr>
        <w:spacing w:after="0" w:line="240" w:lineRule="auto"/>
        <w:jc w:val="center"/>
        <w:rPr>
          <w:rFonts w:ascii="Times New Roman" w:hAnsi="Times New Roman"/>
          <w:b/>
        </w:rPr>
      </w:pPr>
    </w:p>
    <w:p w14:paraId="08892CE2" w14:textId="77777777" w:rsidR="00C044F2" w:rsidRPr="004E1FB0" w:rsidRDefault="00C044F2" w:rsidP="00C044F2">
      <w:pPr>
        <w:spacing w:after="0" w:line="240" w:lineRule="auto"/>
        <w:jc w:val="center"/>
        <w:rPr>
          <w:rFonts w:ascii="Times New Roman" w:hAnsi="Times New Roman"/>
          <w:b/>
        </w:rPr>
      </w:pPr>
    </w:p>
    <w:p w14:paraId="118B98D2" w14:textId="77777777" w:rsidR="00C044F2" w:rsidRPr="004E1FB0" w:rsidRDefault="00C044F2" w:rsidP="00C044F2">
      <w:pPr>
        <w:spacing w:after="0" w:line="240" w:lineRule="auto"/>
        <w:jc w:val="center"/>
        <w:rPr>
          <w:rFonts w:ascii="Times New Roman" w:hAnsi="Times New Roman"/>
          <w:b/>
        </w:rPr>
      </w:pPr>
      <w:r w:rsidRPr="004E1FB0">
        <w:rPr>
          <w:rFonts w:ascii="Times New Roman" w:hAnsi="Times New Roman"/>
          <w:b/>
        </w:rPr>
        <w:t>B. PAKUOTĖS LAPELIS</w:t>
      </w:r>
      <w:bookmarkEnd w:id="71"/>
      <w:bookmarkEnd w:id="72"/>
    </w:p>
    <w:p w14:paraId="3372650A" w14:textId="77777777" w:rsidR="00C044F2" w:rsidRPr="004E1FB0" w:rsidRDefault="00C044F2" w:rsidP="00C044F2">
      <w:pPr>
        <w:spacing w:after="0" w:line="240" w:lineRule="auto"/>
        <w:jc w:val="center"/>
        <w:rPr>
          <w:rFonts w:ascii="Times New Roman" w:hAnsi="Times New Roman"/>
          <w:b/>
        </w:rPr>
      </w:pPr>
      <w:r w:rsidRPr="004E1FB0">
        <w:rPr>
          <w:rFonts w:ascii="Times New Roman" w:hAnsi="Times New Roman"/>
        </w:rPr>
        <w:br w:type="page"/>
      </w:r>
      <w:r w:rsidRPr="004E1FB0">
        <w:rPr>
          <w:rFonts w:ascii="Times New Roman" w:hAnsi="Times New Roman"/>
          <w:b/>
        </w:rPr>
        <w:lastRenderedPageBreak/>
        <w:t>Pakuotės lapelis: informacija vartotojui</w:t>
      </w:r>
    </w:p>
    <w:p w14:paraId="469B05AD" w14:textId="77777777" w:rsidR="00C044F2" w:rsidRPr="004E1FB0" w:rsidRDefault="00C044F2" w:rsidP="00C044F2">
      <w:pPr>
        <w:spacing w:after="0" w:line="240" w:lineRule="auto"/>
        <w:rPr>
          <w:rFonts w:ascii="Times New Roman" w:hAnsi="Times New Roman"/>
        </w:rPr>
      </w:pPr>
    </w:p>
    <w:p w14:paraId="44359DE8" w14:textId="77777777" w:rsidR="00C044F2" w:rsidRPr="004E1FB0" w:rsidRDefault="00C044F2" w:rsidP="00C044F2">
      <w:pPr>
        <w:spacing w:after="0" w:line="240" w:lineRule="auto"/>
        <w:jc w:val="center"/>
        <w:rPr>
          <w:rFonts w:ascii="Times New Roman" w:hAnsi="Times New Roman"/>
          <w:b/>
        </w:rPr>
      </w:pPr>
      <w:proofErr w:type="spellStart"/>
      <w:r>
        <w:rPr>
          <w:rFonts w:ascii="Times New Roman" w:hAnsi="Times New Roman"/>
          <w:b/>
        </w:rPr>
        <w:t>Sapro</w:t>
      </w:r>
      <w:proofErr w:type="spellEnd"/>
      <w:r w:rsidRPr="004E1FB0">
        <w:rPr>
          <w:rFonts w:ascii="Times New Roman" w:hAnsi="Times New Roman"/>
          <w:b/>
        </w:rPr>
        <w:t xml:space="preserve"> 50 mg plėvele dengtos tabletės</w:t>
      </w:r>
    </w:p>
    <w:p w14:paraId="57F7A1E0" w14:textId="77777777" w:rsidR="00C044F2" w:rsidRPr="004E1FB0" w:rsidRDefault="00C044F2" w:rsidP="00C044F2">
      <w:pPr>
        <w:spacing w:after="0" w:line="240" w:lineRule="auto"/>
        <w:jc w:val="center"/>
        <w:rPr>
          <w:rFonts w:ascii="Times New Roman" w:hAnsi="Times New Roman"/>
        </w:rPr>
      </w:pPr>
      <w:proofErr w:type="spellStart"/>
      <w:r w:rsidRPr="004E1FB0">
        <w:rPr>
          <w:rFonts w:ascii="Times New Roman" w:hAnsi="Times New Roman"/>
        </w:rPr>
        <w:t>Bikalutamidas</w:t>
      </w:r>
      <w:proofErr w:type="spellEnd"/>
    </w:p>
    <w:p w14:paraId="5209EAFC" w14:textId="77777777" w:rsidR="00C044F2" w:rsidRPr="004E1FB0" w:rsidRDefault="00C044F2" w:rsidP="00C044F2">
      <w:pPr>
        <w:spacing w:after="0" w:line="240" w:lineRule="auto"/>
        <w:rPr>
          <w:rFonts w:ascii="Times New Roman" w:hAnsi="Times New Roman"/>
        </w:rPr>
      </w:pPr>
    </w:p>
    <w:p w14:paraId="6188B2DE" w14:textId="77777777" w:rsidR="00C044F2" w:rsidRPr="004E1FB0" w:rsidRDefault="00C044F2" w:rsidP="00C044F2">
      <w:pPr>
        <w:spacing w:after="0" w:line="240" w:lineRule="auto"/>
        <w:rPr>
          <w:rFonts w:ascii="Times New Roman" w:hAnsi="Times New Roman"/>
          <w:b/>
        </w:rPr>
      </w:pPr>
      <w:r w:rsidRPr="004E1FB0">
        <w:rPr>
          <w:rFonts w:ascii="Times New Roman" w:hAnsi="Times New Roman"/>
          <w:b/>
        </w:rPr>
        <w:t>Atidžiai perskaitykite visą šį lapelį, prieš pradėdami vartoti vaistą, nes jame pateikiama Jums svarbi informacija.</w:t>
      </w:r>
    </w:p>
    <w:p w14:paraId="5442C903" w14:textId="77777777" w:rsidR="00C044F2" w:rsidRPr="004E1FB0" w:rsidRDefault="00C044F2" w:rsidP="00C044F2">
      <w:pPr>
        <w:tabs>
          <w:tab w:val="left" w:pos="567"/>
        </w:tabs>
        <w:spacing w:after="0" w:line="240" w:lineRule="auto"/>
        <w:ind w:left="709" w:hanging="709"/>
        <w:rPr>
          <w:rFonts w:ascii="Times New Roman" w:hAnsi="Times New Roman"/>
        </w:rPr>
      </w:pPr>
      <w:r w:rsidRPr="004E1FB0">
        <w:rPr>
          <w:rFonts w:ascii="Times New Roman" w:hAnsi="Times New Roman"/>
        </w:rPr>
        <w:t>-</w:t>
      </w:r>
      <w:r w:rsidRPr="004E1FB0">
        <w:rPr>
          <w:rFonts w:ascii="Times New Roman" w:hAnsi="Times New Roman"/>
        </w:rPr>
        <w:tab/>
        <w:t>Neišmeskite šio lapelio, nes vėl gali prireikti jį perskaityti.</w:t>
      </w:r>
    </w:p>
    <w:p w14:paraId="2126542E" w14:textId="77777777" w:rsidR="00C044F2" w:rsidRPr="004E1FB0" w:rsidRDefault="00C044F2" w:rsidP="00C044F2">
      <w:pPr>
        <w:tabs>
          <w:tab w:val="left" w:pos="567"/>
        </w:tabs>
        <w:spacing w:after="0" w:line="240" w:lineRule="auto"/>
        <w:ind w:left="709" w:hanging="709"/>
        <w:rPr>
          <w:rFonts w:ascii="Times New Roman" w:hAnsi="Times New Roman"/>
        </w:rPr>
      </w:pPr>
      <w:r w:rsidRPr="004E1FB0">
        <w:rPr>
          <w:rFonts w:ascii="Times New Roman" w:hAnsi="Times New Roman"/>
        </w:rPr>
        <w:t>-</w:t>
      </w:r>
      <w:r w:rsidRPr="004E1FB0">
        <w:rPr>
          <w:rFonts w:ascii="Times New Roman" w:hAnsi="Times New Roman"/>
        </w:rPr>
        <w:tab/>
        <w:t>Jeigu kiltų daugiau klausimų, kreipkitės į gydytoją arba vaistininką.</w:t>
      </w:r>
    </w:p>
    <w:p w14:paraId="56782541" w14:textId="77777777" w:rsidR="00C044F2" w:rsidRPr="004E1FB0" w:rsidRDefault="00C044F2" w:rsidP="00C044F2">
      <w:pPr>
        <w:tabs>
          <w:tab w:val="left" w:pos="567"/>
        </w:tabs>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 xml:space="preserve">Šis vaistas skirtas tik Jums, todėl kitiems žmonėms jo duoti negalima. Vaistas gali jiems pakenkti (net tiems, kurių ligos </w:t>
      </w:r>
      <w:r>
        <w:rPr>
          <w:rFonts w:ascii="Times New Roman" w:eastAsia="Times New Roman" w:hAnsi="Times New Roman" w:cs="Times New Roman"/>
        </w:rPr>
        <w:t>požymiai</w:t>
      </w:r>
      <w:r w:rsidRPr="004E1FB0">
        <w:rPr>
          <w:rFonts w:ascii="Times New Roman" w:hAnsi="Times New Roman"/>
        </w:rPr>
        <w:t xml:space="preserve"> yra tokie patys kaip Jūsų).</w:t>
      </w:r>
    </w:p>
    <w:p w14:paraId="5A39FF76" w14:textId="1B60C07B" w:rsidR="00C044F2" w:rsidRPr="004E1FB0" w:rsidRDefault="00C044F2" w:rsidP="00C044F2">
      <w:pPr>
        <w:tabs>
          <w:tab w:val="left" w:pos="567"/>
        </w:tabs>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Jeigu pasireiškė sunkus šalutinis poveikis (net jeigu jis šiame lapelyje nenurodytas), pasakykite gydytojui arba vaistininkui. Žr.</w:t>
      </w:r>
      <w:r>
        <w:rPr>
          <w:rFonts w:ascii="Times New Roman" w:hAnsi="Times New Roman"/>
        </w:rPr>
        <w:t> </w:t>
      </w:r>
      <w:r w:rsidRPr="004E1FB0">
        <w:rPr>
          <w:rFonts w:ascii="Times New Roman" w:hAnsi="Times New Roman"/>
        </w:rPr>
        <w:t>4</w:t>
      </w:r>
      <w:r>
        <w:rPr>
          <w:rFonts w:ascii="Times New Roman" w:hAnsi="Times New Roman"/>
        </w:rPr>
        <w:t> </w:t>
      </w:r>
      <w:r w:rsidRPr="004E1FB0">
        <w:rPr>
          <w:rFonts w:ascii="Times New Roman" w:hAnsi="Times New Roman"/>
        </w:rPr>
        <w:t>skyrių.</w:t>
      </w:r>
    </w:p>
    <w:p w14:paraId="7E0A2B54" w14:textId="77777777" w:rsidR="00C044F2" w:rsidRPr="004E1FB0" w:rsidRDefault="00C044F2" w:rsidP="00C044F2">
      <w:pPr>
        <w:spacing w:after="0" w:line="240" w:lineRule="auto"/>
        <w:rPr>
          <w:rFonts w:ascii="Times New Roman" w:hAnsi="Times New Roman"/>
        </w:rPr>
      </w:pPr>
    </w:p>
    <w:p w14:paraId="672D3112" w14:textId="77777777" w:rsidR="00C044F2" w:rsidRPr="004E1FB0" w:rsidRDefault="00C044F2" w:rsidP="00C044F2">
      <w:pPr>
        <w:spacing w:after="0" w:line="240" w:lineRule="auto"/>
        <w:rPr>
          <w:rFonts w:ascii="Times New Roman" w:hAnsi="Times New Roman"/>
          <w:b/>
        </w:rPr>
      </w:pPr>
      <w:r w:rsidRPr="004E1FB0">
        <w:rPr>
          <w:rFonts w:ascii="Times New Roman" w:hAnsi="Times New Roman"/>
          <w:b/>
        </w:rPr>
        <w:t>Apie ką rašoma šiame lapelyje?</w:t>
      </w:r>
    </w:p>
    <w:p w14:paraId="4BC06D9C" w14:textId="77777777" w:rsidR="00C044F2" w:rsidRPr="004E1FB0" w:rsidRDefault="00C044F2" w:rsidP="00C044F2">
      <w:pPr>
        <w:tabs>
          <w:tab w:val="left" w:pos="567"/>
        </w:tabs>
        <w:spacing w:after="0" w:line="240" w:lineRule="auto"/>
        <w:rPr>
          <w:rFonts w:ascii="Times New Roman" w:hAnsi="Times New Roman"/>
        </w:rPr>
      </w:pPr>
      <w:r w:rsidRPr="004E1FB0">
        <w:rPr>
          <w:rFonts w:ascii="Times New Roman" w:hAnsi="Times New Roman"/>
        </w:rPr>
        <w:t>1.</w:t>
      </w:r>
      <w:r w:rsidRPr="004E1FB0">
        <w:rPr>
          <w:rFonts w:ascii="Times New Roman" w:hAnsi="Times New Roman"/>
        </w:rPr>
        <w:tab/>
        <w:t xml:space="preserve">Kas yra </w:t>
      </w:r>
      <w:proofErr w:type="spellStart"/>
      <w:r>
        <w:rPr>
          <w:rFonts w:ascii="Times New Roman" w:hAnsi="Times New Roman"/>
        </w:rPr>
        <w:t>Sapro</w:t>
      </w:r>
      <w:proofErr w:type="spellEnd"/>
      <w:r w:rsidRPr="004E1FB0">
        <w:rPr>
          <w:rFonts w:ascii="Times New Roman" w:hAnsi="Times New Roman"/>
        </w:rPr>
        <w:t xml:space="preserve"> ir kam jis vartojamas</w:t>
      </w:r>
    </w:p>
    <w:p w14:paraId="3039CCFE" w14:textId="77777777" w:rsidR="00C044F2" w:rsidRPr="004E1FB0" w:rsidRDefault="00C044F2" w:rsidP="00C044F2">
      <w:pPr>
        <w:tabs>
          <w:tab w:val="left" w:pos="567"/>
        </w:tabs>
        <w:spacing w:after="0" w:line="240" w:lineRule="auto"/>
        <w:rPr>
          <w:rFonts w:ascii="Times New Roman" w:hAnsi="Times New Roman"/>
        </w:rPr>
      </w:pPr>
      <w:r w:rsidRPr="004E1FB0">
        <w:rPr>
          <w:rFonts w:ascii="Times New Roman" w:hAnsi="Times New Roman"/>
        </w:rPr>
        <w:t>2.</w:t>
      </w:r>
      <w:r w:rsidRPr="004E1FB0">
        <w:rPr>
          <w:rFonts w:ascii="Times New Roman" w:hAnsi="Times New Roman"/>
        </w:rPr>
        <w:tab/>
        <w:t xml:space="preserve">Kas žinotina prieš vartojant </w:t>
      </w:r>
      <w:proofErr w:type="spellStart"/>
      <w:r>
        <w:rPr>
          <w:rFonts w:ascii="Times New Roman" w:hAnsi="Times New Roman"/>
        </w:rPr>
        <w:t>Sapro</w:t>
      </w:r>
      <w:proofErr w:type="spellEnd"/>
    </w:p>
    <w:p w14:paraId="347A0584" w14:textId="77777777" w:rsidR="00C044F2" w:rsidRPr="004E1FB0" w:rsidRDefault="00C044F2" w:rsidP="00C044F2">
      <w:pPr>
        <w:tabs>
          <w:tab w:val="left" w:pos="567"/>
        </w:tabs>
        <w:spacing w:after="0" w:line="240" w:lineRule="auto"/>
        <w:rPr>
          <w:rFonts w:ascii="Times New Roman" w:hAnsi="Times New Roman"/>
        </w:rPr>
      </w:pPr>
      <w:r w:rsidRPr="004E1FB0">
        <w:rPr>
          <w:rFonts w:ascii="Times New Roman" w:hAnsi="Times New Roman"/>
        </w:rPr>
        <w:t>3.</w:t>
      </w:r>
      <w:r w:rsidRPr="004E1FB0">
        <w:rPr>
          <w:rFonts w:ascii="Times New Roman" w:hAnsi="Times New Roman"/>
        </w:rPr>
        <w:tab/>
        <w:t xml:space="preserve">Kaip vartoti </w:t>
      </w:r>
      <w:proofErr w:type="spellStart"/>
      <w:r>
        <w:rPr>
          <w:rFonts w:ascii="Times New Roman" w:hAnsi="Times New Roman"/>
        </w:rPr>
        <w:t>Sapro</w:t>
      </w:r>
      <w:proofErr w:type="spellEnd"/>
    </w:p>
    <w:p w14:paraId="4832593E" w14:textId="77777777" w:rsidR="00C044F2" w:rsidRPr="004E1FB0" w:rsidRDefault="00C044F2" w:rsidP="00C044F2">
      <w:pPr>
        <w:tabs>
          <w:tab w:val="left" w:pos="567"/>
        </w:tabs>
        <w:spacing w:after="0" w:line="240" w:lineRule="auto"/>
        <w:rPr>
          <w:rFonts w:ascii="Times New Roman" w:hAnsi="Times New Roman"/>
        </w:rPr>
      </w:pPr>
      <w:r w:rsidRPr="004E1FB0">
        <w:rPr>
          <w:rFonts w:ascii="Times New Roman" w:hAnsi="Times New Roman"/>
        </w:rPr>
        <w:t>4.</w:t>
      </w:r>
      <w:r w:rsidRPr="004E1FB0">
        <w:rPr>
          <w:rFonts w:ascii="Times New Roman" w:hAnsi="Times New Roman"/>
        </w:rPr>
        <w:tab/>
        <w:t>Galimas šalutinis poveikis</w:t>
      </w:r>
    </w:p>
    <w:p w14:paraId="4E967384" w14:textId="77777777" w:rsidR="00C044F2" w:rsidRPr="004E1FB0" w:rsidRDefault="00C044F2" w:rsidP="00C044F2">
      <w:pPr>
        <w:tabs>
          <w:tab w:val="left" w:pos="567"/>
        </w:tabs>
        <w:spacing w:after="0" w:line="240" w:lineRule="auto"/>
        <w:rPr>
          <w:rFonts w:ascii="Times New Roman" w:hAnsi="Times New Roman"/>
        </w:rPr>
      </w:pPr>
      <w:r w:rsidRPr="004E1FB0">
        <w:rPr>
          <w:rFonts w:ascii="Times New Roman" w:hAnsi="Times New Roman"/>
        </w:rPr>
        <w:t>5.</w:t>
      </w:r>
      <w:r w:rsidRPr="004E1FB0">
        <w:rPr>
          <w:rFonts w:ascii="Times New Roman" w:hAnsi="Times New Roman"/>
        </w:rPr>
        <w:tab/>
        <w:t xml:space="preserve">Kaip laikyti </w:t>
      </w:r>
      <w:proofErr w:type="spellStart"/>
      <w:r>
        <w:rPr>
          <w:rFonts w:ascii="Times New Roman" w:hAnsi="Times New Roman"/>
        </w:rPr>
        <w:t>Sapro</w:t>
      </w:r>
      <w:proofErr w:type="spellEnd"/>
    </w:p>
    <w:p w14:paraId="7CDA808B" w14:textId="42C2B221" w:rsidR="00C044F2" w:rsidRPr="004E1FB0" w:rsidRDefault="00C044F2" w:rsidP="00C044F2">
      <w:pPr>
        <w:tabs>
          <w:tab w:val="left" w:pos="567"/>
        </w:tabs>
        <w:spacing w:after="0" w:line="240" w:lineRule="auto"/>
        <w:rPr>
          <w:rFonts w:ascii="Times New Roman" w:hAnsi="Times New Roman"/>
        </w:rPr>
      </w:pPr>
      <w:r w:rsidRPr="004E1FB0">
        <w:rPr>
          <w:rFonts w:ascii="Times New Roman" w:hAnsi="Times New Roman"/>
        </w:rPr>
        <w:t>6.</w:t>
      </w:r>
      <w:r w:rsidRPr="004E1FB0">
        <w:rPr>
          <w:rFonts w:ascii="Times New Roman" w:hAnsi="Times New Roman"/>
        </w:rPr>
        <w:tab/>
      </w:r>
      <w:r w:rsidR="00DA5441">
        <w:rPr>
          <w:rFonts w:ascii="Times New Roman" w:hAnsi="Times New Roman"/>
        </w:rPr>
        <w:t>Pakuotės turinys ir k</w:t>
      </w:r>
      <w:r w:rsidRPr="004E1FB0">
        <w:rPr>
          <w:rFonts w:ascii="Times New Roman" w:hAnsi="Times New Roman"/>
        </w:rPr>
        <w:t>ita informacija</w:t>
      </w:r>
    </w:p>
    <w:p w14:paraId="65823C6B" w14:textId="77777777" w:rsidR="00C044F2" w:rsidRPr="004E1FB0" w:rsidRDefault="00C044F2" w:rsidP="00C044F2">
      <w:pPr>
        <w:spacing w:after="0" w:line="240" w:lineRule="auto"/>
        <w:rPr>
          <w:rFonts w:ascii="Times New Roman" w:hAnsi="Times New Roman"/>
        </w:rPr>
      </w:pPr>
    </w:p>
    <w:p w14:paraId="5054D2AD" w14:textId="77777777" w:rsidR="00C044F2" w:rsidRPr="004E1FB0" w:rsidRDefault="00C044F2" w:rsidP="00C044F2">
      <w:pPr>
        <w:spacing w:after="0" w:line="240" w:lineRule="auto"/>
        <w:rPr>
          <w:rFonts w:ascii="Times New Roman" w:hAnsi="Times New Roman"/>
        </w:rPr>
      </w:pPr>
    </w:p>
    <w:p w14:paraId="61230FB6" w14:textId="77777777" w:rsidR="00C044F2" w:rsidRPr="004E1FB0" w:rsidRDefault="00C044F2" w:rsidP="00C044F2">
      <w:pPr>
        <w:tabs>
          <w:tab w:val="left" w:pos="567"/>
        </w:tabs>
        <w:spacing w:after="0" w:line="240" w:lineRule="auto"/>
        <w:rPr>
          <w:rFonts w:ascii="Times New Roman" w:hAnsi="Times New Roman"/>
          <w:b/>
        </w:rPr>
      </w:pPr>
      <w:bookmarkStart w:id="73" w:name="_Toc129243139"/>
      <w:bookmarkStart w:id="74" w:name="_Toc129243264"/>
      <w:r w:rsidRPr="004E1FB0">
        <w:rPr>
          <w:rFonts w:ascii="Times New Roman" w:hAnsi="Times New Roman"/>
          <w:b/>
        </w:rPr>
        <w:t>1.</w:t>
      </w:r>
      <w:r w:rsidRPr="004E1FB0">
        <w:rPr>
          <w:rFonts w:ascii="Times New Roman" w:hAnsi="Times New Roman"/>
          <w:b/>
        </w:rPr>
        <w:tab/>
        <w:t xml:space="preserve">Kas yra </w:t>
      </w:r>
      <w:proofErr w:type="spellStart"/>
      <w:r>
        <w:rPr>
          <w:rFonts w:ascii="Times New Roman" w:hAnsi="Times New Roman"/>
          <w:b/>
        </w:rPr>
        <w:t>Sapro</w:t>
      </w:r>
      <w:proofErr w:type="spellEnd"/>
      <w:r w:rsidRPr="004E1FB0">
        <w:rPr>
          <w:rFonts w:ascii="Times New Roman" w:hAnsi="Times New Roman"/>
          <w:b/>
        </w:rPr>
        <w:t xml:space="preserve"> ir kam jis vartojamas</w:t>
      </w:r>
    </w:p>
    <w:bookmarkEnd w:id="73"/>
    <w:bookmarkEnd w:id="74"/>
    <w:p w14:paraId="191EA34B" w14:textId="77777777" w:rsidR="00C044F2" w:rsidRPr="004E1FB0" w:rsidRDefault="00C044F2" w:rsidP="00C044F2">
      <w:pPr>
        <w:spacing w:after="0" w:line="240" w:lineRule="auto"/>
        <w:rPr>
          <w:rFonts w:ascii="Times New Roman" w:hAnsi="Times New Roman"/>
        </w:rPr>
      </w:pPr>
    </w:p>
    <w:p w14:paraId="476B367C" w14:textId="1829F7C8" w:rsidR="00C044F2" w:rsidRPr="000B25B8" w:rsidRDefault="00C9082F" w:rsidP="00C044F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Sapro</w:t>
      </w:r>
      <w:proofErr w:type="spellEnd"/>
      <w:r w:rsidR="00C044F2" w:rsidRPr="000B25B8">
        <w:rPr>
          <w:rFonts w:ascii="Times New Roman" w:eastAsia="Times New Roman" w:hAnsi="Times New Roman" w:cs="Times New Roman"/>
        </w:rPr>
        <w:t xml:space="preserve"> yra vaistas, kurio sudėtyje yra veikliosios medžiagos </w:t>
      </w:r>
      <w:proofErr w:type="spellStart"/>
      <w:r w:rsidR="00C044F2" w:rsidRPr="000B25B8">
        <w:rPr>
          <w:rFonts w:ascii="Times New Roman" w:eastAsia="Times New Roman" w:hAnsi="Times New Roman" w:cs="Times New Roman"/>
        </w:rPr>
        <w:t>bikalutamido</w:t>
      </w:r>
      <w:proofErr w:type="spellEnd"/>
      <w:r w:rsidR="00C044F2" w:rsidRPr="000B25B8">
        <w:rPr>
          <w:rFonts w:ascii="Times New Roman" w:eastAsia="Times New Roman" w:hAnsi="Times New Roman" w:cs="Times New Roman"/>
        </w:rPr>
        <w:t xml:space="preserve">. Jis priklauso </w:t>
      </w:r>
      <w:proofErr w:type="spellStart"/>
      <w:r w:rsidR="00C044F2" w:rsidRPr="000B25B8">
        <w:rPr>
          <w:rFonts w:ascii="Times New Roman" w:eastAsia="Times New Roman" w:hAnsi="Times New Roman" w:cs="Times New Roman"/>
        </w:rPr>
        <w:t>antiandrogenais</w:t>
      </w:r>
      <w:proofErr w:type="spellEnd"/>
      <w:r w:rsidR="00C044F2" w:rsidRPr="000B25B8">
        <w:rPr>
          <w:rFonts w:ascii="Times New Roman" w:eastAsia="Times New Roman" w:hAnsi="Times New Roman" w:cs="Times New Roman"/>
        </w:rPr>
        <w:t xml:space="preserve"> vadinamų vaistų grupei.</w:t>
      </w:r>
    </w:p>
    <w:p w14:paraId="7715FC66" w14:textId="77777777" w:rsidR="00C044F2" w:rsidRPr="004E6637" w:rsidRDefault="00C044F2" w:rsidP="00C044F2">
      <w:pPr>
        <w:pStyle w:val="Sraopastraipa"/>
        <w:numPr>
          <w:ilvl w:val="0"/>
          <w:numId w:val="9"/>
        </w:numPr>
        <w:ind w:left="567" w:hanging="567"/>
        <w:rPr>
          <w:sz w:val="22"/>
        </w:rPr>
      </w:pPr>
      <w:proofErr w:type="spellStart"/>
      <w:r w:rsidRPr="004E6637">
        <w:rPr>
          <w:sz w:val="22"/>
        </w:rPr>
        <w:t>Bikalutamidas</w:t>
      </w:r>
      <w:proofErr w:type="spellEnd"/>
      <w:r w:rsidRPr="004E6637">
        <w:rPr>
          <w:sz w:val="22"/>
        </w:rPr>
        <w:t xml:space="preserve"> naudojamas prostatos vėžiui gydyti.</w:t>
      </w:r>
    </w:p>
    <w:p w14:paraId="2180CE97" w14:textId="77777777" w:rsidR="00C044F2" w:rsidRPr="004E6637" w:rsidRDefault="00C044F2" w:rsidP="00C044F2">
      <w:pPr>
        <w:pStyle w:val="Sraopastraipa"/>
        <w:numPr>
          <w:ilvl w:val="0"/>
          <w:numId w:val="9"/>
        </w:numPr>
        <w:ind w:left="567" w:hanging="567"/>
        <w:rPr>
          <w:sz w:val="22"/>
        </w:rPr>
      </w:pPr>
      <w:r w:rsidRPr="004E6637">
        <w:rPr>
          <w:sz w:val="22"/>
        </w:rPr>
        <w:t>Vaistas blokuoja vyriškų hormonų, tokių kaip testosteronas, poveikį.</w:t>
      </w:r>
    </w:p>
    <w:p w14:paraId="6582424E" w14:textId="77777777" w:rsidR="00C044F2" w:rsidRPr="004E1FB0" w:rsidRDefault="00C044F2" w:rsidP="00C044F2">
      <w:pPr>
        <w:spacing w:after="0" w:line="240" w:lineRule="auto"/>
        <w:rPr>
          <w:rFonts w:ascii="Times New Roman" w:hAnsi="Times New Roman"/>
        </w:rPr>
      </w:pPr>
    </w:p>
    <w:p w14:paraId="5136A72A" w14:textId="77777777" w:rsidR="00C044F2" w:rsidRPr="004E1FB0" w:rsidRDefault="00C044F2" w:rsidP="00C044F2">
      <w:pPr>
        <w:spacing w:after="0" w:line="240" w:lineRule="auto"/>
        <w:rPr>
          <w:rFonts w:ascii="Times New Roman" w:hAnsi="Times New Roman"/>
        </w:rPr>
      </w:pPr>
      <w:bookmarkStart w:id="75" w:name="_Toc129243140"/>
      <w:bookmarkStart w:id="76" w:name="_Toc129243265"/>
    </w:p>
    <w:p w14:paraId="38B7E7A0" w14:textId="77777777" w:rsidR="00C044F2" w:rsidRPr="00E32098" w:rsidRDefault="00C044F2" w:rsidP="00C044F2">
      <w:pPr>
        <w:tabs>
          <w:tab w:val="left" w:pos="567"/>
        </w:tabs>
        <w:spacing w:after="0" w:line="240" w:lineRule="auto"/>
        <w:rPr>
          <w:rFonts w:ascii="Times New Roman" w:hAnsi="Times New Roman"/>
        </w:rPr>
      </w:pPr>
      <w:r w:rsidRPr="004E1FB0">
        <w:rPr>
          <w:rFonts w:ascii="Times New Roman" w:hAnsi="Times New Roman"/>
          <w:b/>
        </w:rPr>
        <w:t>2.</w:t>
      </w:r>
      <w:r w:rsidRPr="004E1FB0">
        <w:rPr>
          <w:rFonts w:ascii="Times New Roman" w:hAnsi="Times New Roman"/>
          <w:b/>
        </w:rPr>
        <w:tab/>
      </w:r>
      <w:bookmarkEnd w:id="75"/>
      <w:bookmarkEnd w:id="76"/>
      <w:r w:rsidRPr="004E1FB0">
        <w:rPr>
          <w:rFonts w:ascii="Times New Roman" w:hAnsi="Times New Roman"/>
          <w:b/>
        </w:rPr>
        <w:t xml:space="preserve">Kas žinotina prieš vartojant </w:t>
      </w:r>
      <w:proofErr w:type="spellStart"/>
      <w:r>
        <w:rPr>
          <w:rFonts w:ascii="Times New Roman" w:hAnsi="Times New Roman"/>
          <w:b/>
        </w:rPr>
        <w:t>Sapro</w:t>
      </w:r>
      <w:proofErr w:type="spellEnd"/>
    </w:p>
    <w:p w14:paraId="023DB826" w14:textId="77777777" w:rsidR="00C044F2" w:rsidRPr="00E32098" w:rsidRDefault="00C044F2" w:rsidP="00C044F2">
      <w:pPr>
        <w:spacing w:after="0" w:line="240" w:lineRule="auto"/>
        <w:rPr>
          <w:rFonts w:ascii="Times New Roman" w:hAnsi="Times New Roman"/>
        </w:rPr>
      </w:pPr>
    </w:p>
    <w:p w14:paraId="14CE472D" w14:textId="77777777" w:rsidR="00C044F2" w:rsidRPr="004E1FB0" w:rsidRDefault="00C044F2" w:rsidP="00C044F2">
      <w:pPr>
        <w:spacing w:after="0" w:line="240" w:lineRule="auto"/>
        <w:rPr>
          <w:rFonts w:ascii="Times New Roman" w:hAnsi="Times New Roman"/>
          <w:b/>
        </w:rPr>
      </w:pPr>
      <w:proofErr w:type="spellStart"/>
      <w:r>
        <w:rPr>
          <w:rFonts w:ascii="Times New Roman" w:hAnsi="Times New Roman"/>
          <w:b/>
        </w:rPr>
        <w:t>Sapro</w:t>
      </w:r>
      <w:proofErr w:type="spellEnd"/>
      <w:r w:rsidRPr="004E1FB0">
        <w:rPr>
          <w:rFonts w:ascii="Times New Roman" w:hAnsi="Times New Roman"/>
          <w:b/>
        </w:rPr>
        <w:t xml:space="preserve"> vartoti negalima:</w:t>
      </w:r>
    </w:p>
    <w:p w14:paraId="488D33C2" w14:textId="77777777" w:rsidR="00C044F2" w:rsidRPr="004E1FB0" w:rsidRDefault="00C044F2" w:rsidP="00C044F2">
      <w:pPr>
        <w:tabs>
          <w:tab w:val="left" w:pos="567"/>
        </w:tabs>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 xml:space="preserve">jeigu yra </w:t>
      </w:r>
      <w:r w:rsidRPr="004E1FB0">
        <w:rPr>
          <w:rFonts w:ascii="Times New Roman" w:hAnsi="Times New Roman"/>
          <w:b/>
        </w:rPr>
        <w:t xml:space="preserve">alergija </w:t>
      </w:r>
      <w:proofErr w:type="spellStart"/>
      <w:r w:rsidRPr="004E1FB0">
        <w:rPr>
          <w:rFonts w:ascii="Times New Roman" w:hAnsi="Times New Roman"/>
          <w:b/>
        </w:rPr>
        <w:t>bikalutamidui</w:t>
      </w:r>
      <w:proofErr w:type="spellEnd"/>
      <w:r w:rsidRPr="004E1FB0">
        <w:rPr>
          <w:rFonts w:ascii="Times New Roman" w:hAnsi="Times New Roman"/>
          <w:b/>
        </w:rPr>
        <w:t xml:space="preserve"> arba bet kuriai pagalbinei šio vaisto medžiagai</w:t>
      </w:r>
      <w:r w:rsidRPr="004E1FB0">
        <w:rPr>
          <w:rFonts w:ascii="Times New Roman" w:hAnsi="Times New Roman"/>
        </w:rPr>
        <w:t xml:space="preserve"> (jos išvardytos 6.1</w:t>
      </w:r>
      <w:r>
        <w:rPr>
          <w:rFonts w:ascii="Times New Roman" w:hAnsi="Times New Roman"/>
        </w:rPr>
        <w:t> </w:t>
      </w:r>
      <w:r w:rsidRPr="004E1FB0">
        <w:rPr>
          <w:rFonts w:ascii="Times New Roman" w:hAnsi="Times New Roman"/>
        </w:rPr>
        <w:t>skyriuje);</w:t>
      </w:r>
    </w:p>
    <w:p w14:paraId="6C0782F9" w14:textId="6199E086" w:rsidR="00C044F2" w:rsidRPr="004E1FB0" w:rsidRDefault="00C044F2" w:rsidP="00C044F2">
      <w:pPr>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šio vaisto negalima vartoti vaikams;</w:t>
      </w:r>
    </w:p>
    <w:p w14:paraId="77388111" w14:textId="0EB87A63" w:rsidR="00C044F2" w:rsidRPr="004E1FB0" w:rsidRDefault="00C044F2" w:rsidP="00C044F2">
      <w:pPr>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jeigu vartojate</w:t>
      </w:r>
      <w:r w:rsidRPr="004E1FB0">
        <w:rPr>
          <w:rFonts w:ascii="Times New Roman" w:hAnsi="Times New Roman"/>
          <w:b/>
        </w:rPr>
        <w:t xml:space="preserve"> </w:t>
      </w:r>
      <w:proofErr w:type="spellStart"/>
      <w:r w:rsidRPr="004E1FB0">
        <w:rPr>
          <w:rFonts w:ascii="Times New Roman" w:hAnsi="Times New Roman"/>
          <w:b/>
        </w:rPr>
        <w:t>terfenadino</w:t>
      </w:r>
      <w:proofErr w:type="spellEnd"/>
      <w:r w:rsidRPr="004E1FB0">
        <w:rPr>
          <w:rFonts w:ascii="Times New Roman" w:hAnsi="Times New Roman"/>
          <w:b/>
        </w:rPr>
        <w:t xml:space="preserve">, </w:t>
      </w:r>
      <w:proofErr w:type="spellStart"/>
      <w:r w:rsidRPr="004E1FB0">
        <w:rPr>
          <w:rFonts w:ascii="Times New Roman" w:hAnsi="Times New Roman"/>
          <w:b/>
        </w:rPr>
        <w:t>astemizolio</w:t>
      </w:r>
      <w:proofErr w:type="spellEnd"/>
      <w:r w:rsidRPr="004E1FB0">
        <w:rPr>
          <w:rFonts w:ascii="Times New Roman" w:hAnsi="Times New Roman"/>
        </w:rPr>
        <w:t xml:space="preserve"> (vaistų nuo šienligės arba kitokios alergijos) arba </w:t>
      </w:r>
      <w:proofErr w:type="spellStart"/>
      <w:r w:rsidRPr="004E1FB0">
        <w:rPr>
          <w:rFonts w:ascii="Times New Roman" w:hAnsi="Times New Roman"/>
          <w:b/>
        </w:rPr>
        <w:t>cisaprido</w:t>
      </w:r>
      <w:proofErr w:type="spellEnd"/>
      <w:r w:rsidRPr="004E1FB0">
        <w:rPr>
          <w:rFonts w:ascii="Times New Roman" w:hAnsi="Times New Roman"/>
        </w:rPr>
        <w:t xml:space="preserve"> (medikamento nuo rėmens ar skrandžio rūgštinio turinio </w:t>
      </w:r>
      <w:proofErr w:type="spellStart"/>
      <w:r w:rsidRPr="004E1FB0">
        <w:rPr>
          <w:rFonts w:ascii="Times New Roman" w:hAnsi="Times New Roman"/>
        </w:rPr>
        <w:t>refliukso</w:t>
      </w:r>
      <w:proofErr w:type="spellEnd"/>
      <w:r w:rsidRPr="004A4048">
        <w:rPr>
          <w:rFonts w:ascii="Times New Roman" w:eastAsia="Times New Roman" w:hAnsi="Times New Roman" w:cs="Times New Roman"/>
        </w:rPr>
        <w:t>);</w:t>
      </w:r>
    </w:p>
    <w:p w14:paraId="4DBC57B2" w14:textId="563BD60B" w:rsidR="00C044F2" w:rsidRPr="004E1FB0" w:rsidRDefault="00C044F2" w:rsidP="00C044F2">
      <w:pPr>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jeigu esate moteris</w:t>
      </w:r>
      <w:r>
        <w:rPr>
          <w:rFonts w:ascii="Times New Roman" w:hAnsi="Times New Roman"/>
        </w:rPr>
        <w:t>.</w:t>
      </w:r>
    </w:p>
    <w:p w14:paraId="4D7D1E81" w14:textId="77777777" w:rsidR="00C044F2" w:rsidRPr="004A4048" w:rsidRDefault="00C044F2" w:rsidP="00C044F2">
      <w:pPr>
        <w:spacing w:after="0" w:line="240" w:lineRule="auto"/>
        <w:ind w:left="709" w:hanging="709"/>
        <w:rPr>
          <w:rFonts w:ascii="Times New Roman" w:eastAsia="Times New Roman" w:hAnsi="Times New Roman" w:cs="Times New Roman"/>
        </w:rPr>
      </w:pPr>
    </w:p>
    <w:p w14:paraId="540828B5" w14:textId="77777777" w:rsidR="00C044F2" w:rsidRPr="004A4048" w:rsidRDefault="00C044F2" w:rsidP="00C044F2">
      <w:pPr>
        <w:spacing w:after="0" w:line="240" w:lineRule="auto"/>
        <w:ind w:left="709" w:hanging="709"/>
        <w:rPr>
          <w:rFonts w:ascii="Times New Roman" w:eastAsia="Times New Roman" w:hAnsi="Times New Roman" w:cs="Times New Roman"/>
        </w:rPr>
      </w:pP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 xml:space="preserve"> negalima vartoti vaikams ir paaugliams.</w:t>
      </w:r>
    </w:p>
    <w:p w14:paraId="580E8C88" w14:textId="77777777" w:rsidR="00C044F2" w:rsidRPr="004E1FB0" w:rsidRDefault="00C044F2" w:rsidP="00C044F2">
      <w:pPr>
        <w:spacing w:after="0" w:line="240" w:lineRule="auto"/>
        <w:ind w:left="709" w:hanging="709"/>
        <w:rPr>
          <w:rFonts w:ascii="Times New Roman" w:hAnsi="Times New Roman"/>
          <w:b/>
        </w:rPr>
      </w:pPr>
    </w:p>
    <w:p w14:paraId="41322302" w14:textId="77777777" w:rsidR="00C044F2" w:rsidRPr="00047D8A" w:rsidRDefault="00C044F2" w:rsidP="00C044F2">
      <w:pPr>
        <w:spacing w:after="0" w:line="240" w:lineRule="auto"/>
        <w:rPr>
          <w:rFonts w:ascii="Times New Roman" w:eastAsia="Times New Roman" w:hAnsi="Times New Roman" w:cs="Times New Roman"/>
        </w:rPr>
      </w:pPr>
      <w:r w:rsidRPr="004E1FB0">
        <w:rPr>
          <w:rFonts w:ascii="Times New Roman" w:hAnsi="Times New Roman"/>
        </w:rPr>
        <w:t xml:space="preserve">Jei </w:t>
      </w:r>
      <w:r w:rsidRPr="004A4048">
        <w:rPr>
          <w:rFonts w:ascii="Times New Roman" w:eastAsia="Times New Roman" w:hAnsi="Times New Roman" w:cs="Times New Roman"/>
        </w:rPr>
        <w:t xml:space="preserve">Jums tinka kas nors iš išvardyto anksčiau, </w:t>
      </w: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 xml:space="preserve"> nevartokite. Jei nes</w:t>
      </w:r>
      <w:r>
        <w:rPr>
          <w:rFonts w:ascii="Times New Roman" w:eastAsia="Times New Roman" w:hAnsi="Times New Roman" w:cs="Times New Roman"/>
        </w:rPr>
        <w:t>a</w:t>
      </w:r>
      <w:r w:rsidRPr="004A4048">
        <w:rPr>
          <w:rFonts w:ascii="Times New Roman" w:eastAsia="Times New Roman" w:hAnsi="Times New Roman" w:cs="Times New Roman"/>
        </w:rPr>
        <w:t xml:space="preserve">te tikri, prieš vartodami </w:t>
      </w: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 xml:space="preserve"> pasitarkite su gydytoju ar vaistininku.</w:t>
      </w:r>
    </w:p>
    <w:p w14:paraId="3B75E941" w14:textId="77777777" w:rsidR="00C044F2" w:rsidRPr="004E1FB0" w:rsidRDefault="00C044F2" w:rsidP="00C044F2">
      <w:pPr>
        <w:spacing w:after="0" w:line="240" w:lineRule="auto"/>
        <w:ind w:left="709" w:hanging="709"/>
        <w:rPr>
          <w:rFonts w:ascii="Times New Roman" w:hAnsi="Times New Roman"/>
          <w:b/>
        </w:rPr>
      </w:pPr>
    </w:p>
    <w:p w14:paraId="3582412C" w14:textId="77777777" w:rsidR="00C044F2" w:rsidRPr="004E1FB0" w:rsidRDefault="00C044F2" w:rsidP="00C044F2">
      <w:pPr>
        <w:spacing w:after="0" w:line="240" w:lineRule="auto"/>
        <w:rPr>
          <w:rFonts w:ascii="Times New Roman" w:hAnsi="Times New Roman"/>
          <w:b/>
        </w:rPr>
      </w:pPr>
      <w:r w:rsidRPr="004E1FB0">
        <w:rPr>
          <w:rFonts w:ascii="Times New Roman" w:hAnsi="Times New Roman"/>
          <w:b/>
        </w:rPr>
        <w:t>Įspėjimai ir atsargumo priemonės</w:t>
      </w:r>
    </w:p>
    <w:p w14:paraId="610B17AA" w14:textId="77777777" w:rsidR="00C044F2" w:rsidRPr="004E1FB0" w:rsidRDefault="00C044F2" w:rsidP="00C044F2">
      <w:pPr>
        <w:spacing w:after="0" w:line="240" w:lineRule="auto"/>
        <w:rPr>
          <w:rFonts w:ascii="Times New Roman" w:hAnsi="Times New Roman"/>
          <w:b/>
        </w:rPr>
      </w:pPr>
      <w:r w:rsidRPr="004E1FB0">
        <w:rPr>
          <w:rFonts w:ascii="Times New Roman" w:hAnsi="Times New Roman"/>
        </w:rPr>
        <w:t xml:space="preserve">Pasitarkite su gydytoju arba vaistininku, prieš pradėdami vartoti </w:t>
      </w:r>
      <w:proofErr w:type="spellStart"/>
      <w:r>
        <w:rPr>
          <w:rFonts w:ascii="Times New Roman" w:hAnsi="Times New Roman"/>
        </w:rPr>
        <w:t>Sapro</w:t>
      </w:r>
      <w:proofErr w:type="spellEnd"/>
      <w:r w:rsidRPr="004E1FB0">
        <w:rPr>
          <w:rFonts w:ascii="Times New Roman" w:hAnsi="Times New Roman"/>
        </w:rPr>
        <w:t>.</w:t>
      </w:r>
    </w:p>
    <w:p w14:paraId="0197B711" w14:textId="77777777" w:rsidR="00C044F2" w:rsidRPr="00E32098" w:rsidRDefault="00C044F2" w:rsidP="00C044F2">
      <w:pPr>
        <w:numPr>
          <w:ilvl w:val="0"/>
          <w:numId w:val="1"/>
        </w:numPr>
        <w:spacing w:after="0" w:line="240" w:lineRule="auto"/>
        <w:ind w:left="567" w:hanging="567"/>
        <w:rPr>
          <w:rFonts w:ascii="Times New Roman" w:hAnsi="Times New Roman" w:cs="Times New Roman"/>
        </w:rPr>
      </w:pPr>
      <w:r>
        <w:rPr>
          <w:rFonts w:ascii="Times New Roman" w:hAnsi="Times New Roman"/>
        </w:rPr>
        <w:t>j</w:t>
      </w:r>
      <w:r w:rsidRPr="004E1FB0">
        <w:rPr>
          <w:rFonts w:ascii="Times New Roman" w:hAnsi="Times New Roman"/>
        </w:rPr>
        <w:t xml:space="preserve">eigu </w:t>
      </w:r>
      <w:r>
        <w:rPr>
          <w:rFonts w:ascii="Times New Roman" w:hAnsi="Times New Roman"/>
        </w:rPr>
        <w:t>J</w:t>
      </w:r>
      <w:r w:rsidRPr="004E1FB0">
        <w:rPr>
          <w:rFonts w:ascii="Times New Roman" w:hAnsi="Times New Roman"/>
        </w:rPr>
        <w:t xml:space="preserve">ūs sergate kokia nors </w:t>
      </w:r>
      <w:r w:rsidRPr="004E1FB0">
        <w:rPr>
          <w:rFonts w:ascii="Times New Roman" w:hAnsi="Times New Roman"/>
          <w:b/>
        </w:rPr>
        <w:t>širdies arba kraujagyslių liga</w:t>
      </w:r>
      <w:r w:rsidRPr="004E1FB0">
        <w:rPr>
          <w:rFonts w:ascii="Times New Roman" w:hAnsi="Times New Roman"/>
        </w:rPr>
        <w:t>, įskaitant</w:t>
      </w:r>
      <w:r w:rsidRPr="004E1FB0">
        <w:rPr>
          <w:rFonts w:ascii="Times New Roman" w:hAnsi="Times New Roman"/>
          <w:b/>
        </w:rPr>
        <w:t xml:space="preserve"> širdies ritmo sutrikimus (aritmijas)</w:t>
      </w:r>
      <w:r w:rsidRPr="004E1FB0">
        <w:rPr>
          <w:rFonts w:ascii="Times New Roman" w:hAnsi="Times New Roman"/>
        </w:rPr>
        <w:t xml:space="preserve">, arba vartojate vaistų nuo tokių ligų. Vartojant </w:t>
      </w:r>
      <w:proofErr w:type="spellStart"/>
      <w:r>
        <w:rPr>
          <w:rFonts w:ascii="Times New Roman" w:hAnsi="Times New Roman"/>
        </w:rPr>
        <w:t>Sapro</w:t>
      </w:r>
      <w:proofErr w:type="spellEnd"/>
      <w:r w:rsidRPr="004E1FB0">
        <w:rPr>
          <w:rFonts w:ascii="Times New Roman" w:hAnsi="Times New Roman"/>
        </w:rPr>
        <w:t>, gali padidėti širdies ritmo sutrikimų rizika</w:t>
      </w:r>
      <w:r>
        <w:rPr>
          <w:rFonts w:ascii="Times New Roman" w:hAnsi="Times New Roman"/>
        </w:rPr>
        <w:t>;</w:t>
      </w:r>
    </w:p>
    <w:p w14:paraId="3456C6A4" w14:textId="77777777" w:rsidR="00C044F2" w:rsidRPr="004E1FB0" w:rsidRDefault="00C044F2" w:rsidP="00C044F2">
      <w:pPr>
        <w:tabs>
          <w:tab w:val="left" w:pos="567"/>
        </w:tabs>
        <w:spacing w:after="0" w:line="240" w:lineRule="auto"/>
        <w:ind w:left="567" w:hanging="567"/>
        <w:rPr>
          <w:rFonts w:ascii="Times New Roman" w:hAnsi="Times New Roman"/>
        </w:rPr>
      </w:pPr>
      <w:r w:rsidRPr="004E1FB0">
        <w:rPr>
          <w:rFonts w:ascii="Times New Roman" w:hAnsi="Times New Roman"/>
        </w:rPr>
        <w:t>-</w:t>
      </w:r>
      <w:r w:rsidRPr="004E1FB0">
        <w:rPr>
          <w:rFonts w:ascii="Times New Roman" w:hAnsi="Times New Roman"/>
        </w:rPr>
        <w:tab/>
        <w:t xml:space="preserve">jeigu sergate </w:t>
      </w:r>
      <w:r w:rsidRPr="004E1FB0">
        <w:rPr>
          <w:rFonts w:ascii="Times New Roman" w:hAnsi="Times New Roman"/>
          <w:b/>
        </w:rPr>
        <w:t>kepenų liga</w:t>
      </w:r>
      <w:r w:rsidRPr="004E1FB0">
        <w:rPr>
          <w:rFonts w:ascii="Times New Roman" w:hAnsi="Times New Roman"/>
        </w:rPr>
        <w:t>. Gydytojas gali nuspręsti atlikti kraujo tyrimus, kad patikrintų, ar vartojant šio vaisto Jūsų kepenys funkcionuoja normaliai</w:t>
      </w:r>
      <w:r w:rsidRPr="00E32098">
        <w:rPr>
          <w:rFonts w:ascii="Times New Roman" w:hAnsi="Times New Roman"/>
        </w:rPr>
        <w:t>;</w:t>
      </w:r>
    </w:p>
    <w:p w14:paraId="000F55A7" w14:textId="77777777" w:rsidR="00C044F2" w:rsidRPr="004E1FB0" w:rsidRDefault="00C044F2" w:rsidP="00C044F2">
      <w:pPr>
        <w:tabs>
          <w:tab w:val="left" w:pos="567"/>
        </w:tabs>
        <w:spacing w:after="0" w:line="240" w:lineRule="auto"/>
        <w:ind w:left="567" w:hanging="567"/>
        <w:rPr>
          <w:rFonts w:ascii="Times New Roman" w:hAnsi="Times New Roman"/>
        </w:rPr>
      </w:pPr>
      <w:r w:rsidRPr="004E1FB0">
        <w:rPr>
          <w:rFonts w:ascii="Times New Roman" w:hAnsi="Times New Roman"/>
        </w:rPr>
        <w:lastRenderedPageBreak/>
        <w:t>-</w:t>
      </w:r>
      <w:r w:rsidRPr="004E1FB0">
        <w:rPr>
          <w:rFonts w:ascii="Times New Roman" w:hAnsi="Times New Roman"/>
        </w:rPr>
        <w:tab/>
        <w:t xml:space="preserve">jeigu sergate </w:t>
      </w:r>
      <w:r w:rsidRPr="004E1FB0">
        <w:rPr>
          <w:rFonts w:ascii="Times New Roman" w:hAnsi="Times New Roman"/>
          <w:b/>
        </w:rPr>
        <w:t>cukriniu diabetu</w:t>
      </w:r>
      <w:r w:rsidRPr="004E1FB0">
        <w:rPr>
          <w:rFonts w:ascii="Times New Roman" w:hAnsi="Times New Roman"/>
        </w:rPr>
        <w:t xml:space="preserve">. </w:t>
      </w:r>
      <w:proofErr w:type="spellStart"/>
      <w:r w:rsidRPr="004E1FB0">
        <w:rPr>
          <w:rFonts w:ascii="Times New Roman" w:hAnsi="Times New Roman"/>
        </w:rPr>
        <w:t>Bikalutamidas</w:t>
      </w:r>
      <w:proofErr w:type="spellEnd"/>
      <w:r w:rsidRPr="004E1FB0">
        <w:rPr>
          <w:rFonts w:ascii="Times New Roman" w:hAnsi="Times New Roman"/>
        </w:rPr>
        <w:t xml:space="preserve">, vartojamas kartu su </w:t>
      </w:r>
      <w:proofErr w:type="spellStart"/>
      <w:r w:rsidRPr="004E1FB0">
        <w:rPr>
          <w:rFonts w:ascii="Times New Roman" w:hAnsi="Times New Roman"/>
        </w:rPr>
        <w:t>liuteinizuojančio</w:t>
      </w:r>
      <w:proofErr w:type="spellEnd"/>
      <w:r w:rsidRPr="004E1FB0">
        <w:rPr>
          <w:rFonts w:ascii="Times New Roman" w:hAnsi="Times New Roman"/>
        </w:rPr>
        <w:t xml:space="preserve"> hormono išskyrimą skatinančio hormono analogais (LHISH), gali turėti įtakos gliukozės kiekiui kraujyje. Gali prireikti keisti insulino ir (arba) geriamųjų antidiabetinių vaistų dozavimą.</w:t>
      </w:r>
    </w:p>
    <w:p w14:paraId="67559F00" w14:textId="77777777" w:rsidR="00C044F2" w:rsidRPr="00E32098" w:rsidRDefault="00C044F2" w:rsidP="00C044F2">
      <w:pPr>
        <w:spacing w:after="0" w:line="240" w:lineRule="auto"/>
        <w:rPr>
          <w:rFonts w:ascii="Times New Roman" w:eastAsia="Times New Roman" w:hAnsi="Times New Roman" w:cs="Times New Roman"/>
        </w:rPr>
      </w:pPr>
    </w:p>
    <w:p w14:paraId="5AC1B574" w14:textId="77777777" w:rsidR="00C044F2" w:rsidRPr="004A4048" w:rsidRDefault="00C044F2" w:rsidP="00C044F2">
      <w:pPr>
        <w:spacing w:after="0" w:line="240" w:lineRule="auto"/>
        <w:rPr>
          <w:rFonts w:ascii="Times New Roman" w:eastAsia="Times New Roman" w:hAnsi="Times New Roman" w:cs="Times New Roman"/>
        </w:rPr>
      </w:pPr>
      <w:r w:rsidRPr="004A4048">
        <w:rPr>
          <w:rFonts w:ascii="Times New Roman" w:eastAsia="Times New Roman" w:hAnsi="Times New Roman" w:cs="Times New Roman"/>
        </w:rPr>
        <w:t xml:space="preserve">Jei kreipiatės į medicinos įstaigą, pasakykite personalui kad vartojate </w:t>
      </w: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w:t>
      </w:r>
    </w:p>
    <w:p w14:paraId="545B08F8" w14:textId="77777777" w:rsidR="00C044F2" w:rsidRPr="004E1FB0" w:rsidRDefault="00C044F2" w:rsidP="00C044F2">
      <w:pPr>
        <w:spacing w:after="0" w:line="240" w:lineRule="auto"/>
        <w:rPr>
          <w:rFonts w:ascii="Times New Roman" w:hAnsi="Times New Roman"/>
        </w:rPr>
      </w:pPr>
    </w:p>
    <w:p w14:paraId="4373E62A" w14:textId="77777777" w:rsidR="00C044F2" w:rsidRPr="004E1FB0" w:rsidRDefault="00C044F2" w:rsidP="00C044F2">
      <w:pPr>
        <w:spacing w:after="0" w:line="240" w:lineRule="auto"/>
        <w:rPr>
          <w:rFonts w:ascii="Times New Roman" w:hAnsi="Times New Roman"/>
          <w:b/>
        </w:rPr>
      </w:pPr>
      <w:r w:rsidRPr="004E1FB0">
        <w:rPr>
          <w:rFonts w:ascii="Times New Roman" w:hAnsi="Times New Roman"/>
          <w:b/>
        </w:rPr>
        <w:t xml:space="preserve">Kiti vaistai ir </w:t>
      </w:r>
      <w:proofErr w:type="spellStart"/>
      <w:r>
        <w:rPr>
          <w:rFonts w:ascii="Times New Roman" w:hAnsi="Times New Roman"/>
          <w:b/>
        </w:rPr>
        <w:t>Sapro</w:t>
      </w:r>
      <w:proofErr w:type="spellEnd"/>
    </w:p>
    <w:p w14:paraId="5051AB74" w14:textId="508F5909" w:rsidR="00C044F2" w:rsidRPr="004A4048" w:rsidRDefault="00C044F2" w:rsidP="00C044F2">
      <w:pPr>
        <w:spacing w:after="0" w:line="240" w:lineRule="auto"/>
        <w:rPr>
          <w:rFonts w:ascii="Times New Roman" w:eastAsia="Times New Roman" w:hAnsi="Times New Roman" w:cs="Times New Roman"/>
        </w:rPr>
      </w:pPr>
      <w:r w:rsidRPr="004A4048">
        <w:rPr>
          <w:rFonts w:ascii="Times New Roman" w:eastAsia="Times New Roman" w:hAnsi="Times New Roman" w:cs="Times New Roman"/>
        </w:rPr>
        <w:t>Jeigu vartojate ar neseniai vartojote kitų vaistų</w:t>
      </w:r>
      <w:r>
        <w:rPr>
          <w:rFonts w:ascii="Times New Roman" w:eastAsia="Times New Roman" w:hAnsi="Times New Roman" w:cs="Times New Roman"/>
        </w:rPr>
        <w:t>, įskaitant įsigytus be recepto ir žolinius preparatus,</w:t>
      </w:r>
      <w:r w:rsidRPr="004A4048">
        <w:rPr>
          <w:rFonts w:ascii="Times New Roman" w:eastAsia="Times New Roman" w:hAnsi="Times New Roman" w:cs="Times New Roman"/>
        </w:rPr>
        <w:t xml:space="preserve"> arba dėl to nesate tikri, apie tai pasakykite gydytojui arba vaistininkui. Tai būtina, nes </w:t>
      </w: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 xml:space="preserve"> gali veikti kitus vaistus. Jie, savo ruožtu, gali veikti </w:t>
      </w:r>
      <w:proofErr w:type="spellStart"/>
      <w:r>
        <w:rPr>
          <w:rFonts w:ascii="Times New Roman" w:eastAsia="Times New Roman" w:hAnsi="Times New Roman" w:cs="Times New Roman"/>
        </w:rPr>
        <w:t>Sapro</w:t>
      </w:r>
      <w:proofErr w:type="spellEnd"/>
      <w:r w:rsidRPr="004A4048">
        <w:rPr>
          <w:rFonts w:ascii="Times New Roman" w:eastAsia="Times New Roman" w:hAnsi="Times New Roman" w:cs="Times New Roman"/>
        </w:rPr>
        <w:t>.</w:t>
      </w:r>
    </w:p>
    <w:p w14:paraId="682B64F1" w14:textId="77777777" w:rsidR="00C044F2" w:rsidRPr="004E1FB0" w:rsidRDefault="00C044F2" w:rsidP="00C044F2">
      <w:pPr>
        <w:pStyle w:val="Sraopastraipa"/>
        <w:numPr>
          <w:ilvl w:val="0"/>
          <w:numId w:val="1"/>
        </w:numPr>
        <w:ind w:left="567" w:hanging="567"/>
      </w:pPr>
      <w:proofErr w:type="spellStart"/>
      <w:r w:rsidRPr="004E1FB0">
        <w:rPr>
          <w:b/>
          <w:sz w:val="22"/>
        </w:rPr>
        <w:t>ciklosporino</w:t>
      </w:r>
      <w:proofErr w:type="spellEnd"/>
      <w:r w:rsidRPr="00047D8A">
        <w:rPr>
          <w:sz w:val="22"/>
          <w:szCs w:val="22"/>
        </w:rPr>
        <w:t xml:space="preserve"> (vaisto, slopinančio imuninę sistemą ir leidžiančio išvengti bei gydyti persodinto organo ar kaulų čiulpų atmetimo reakciją). </w:t>
      </w:r>
      <w:proofErr w:type="spellStart"/>
      <w:r w:rsidRPr="00047D8A">
        <w:rPr>
          <w:sz w:val="22"/>
          <w:szCs w:val="22"/>
        </w:rPr>
        <w:t>Bikalutamidas</w:t>
      </w:r>
      <w:proofErr w:type="spellEnd"/>
      <w:r w:rsidRPr="00047D8A">
        <w:rPr>
          <w:sz w:val="22"/>
          <w:szCs w:val="22"/>
        </w:rPr>
        <w:t xml:space="preserve"> gali padidinti </w:t>
      </w:r>
      <w:proofErr w:type="spellStart"/>
      <w:r w:rsidRPr="00047D8A">
        <w:rPr>
          <w:sz w:val="22"/>
          <w:szCs w:val="22"/>
        </w:rPr>
        <w:t>kreatininu</w:t>
      </w:r>
      <w:proofErr w:type="spellEnd"/>
      <w:r w:rsidRPr="00047D8A">
        <w:rPr>
          <w:sz w:val="22"/>
          <w:szCs w:val="22"/>
        </w:rPr>
        <w:t xml:space="preserve"> vadinamos medžiagos koncentraciją kraujyje, todėl Jūsų gydytojas gali nuspręsti imti kraujo mėginius jai nustatyti;</w:t>
      </w:r>
    </w:p>
    <w:p w14:paraId="63CC6FA7" w14:textId="77777777" w:rsidR="00C044F2" w:rsidRPr="004E1FB0" w:rsidRDefault="00C044F2" w:rsidP="00C044F2">
      <w:pPr>
        <w:numPr>
          <w:ilvl w:val="0"/>
          <w:numId w:val="2"/>
        </w:numPr>
        <w:tabs>
          <w:tab w:val="clear" w:pos="720"/>
          <w:tab w:val="num" w:pos="567"/>
        </w:tabs>
        <w:spacing w:after="0" w:line="240" w:lineRule="auto"/>
        <w:ind w:left="567" w:hanging="567"/>
        <w:rPr>
          <w:rFonts w:ascii="Times New Roman" w:hAnsi="Times New Roman"/>
        </w:rPr>
      </w:pPr>
      <w:proofErr w:type="spellStart"/>
      <w:r w:rsidRPr="004E1FB0">
        <w:rPr>
          <w:rFonts w:ascii="Times New Roman" w:hAnsi="Times New Roman"/>
          <w:b/>
        </w:rPr>
        <w:t>midazolamo</w:t>
      </w:r>
      <w:proofErr w:type="spellEnd"/>
      <w:r w:rsidRPr="004E1FB0">
        <w:rPr>
          <w:rFonts w:ascii="Times New Roman" w:hAnsi="Times New Roman"/>
        </w:rPr>
        <w:t xml:space="preserve"> (vaisto, kurio skiriama nerimui slopinti prieš chirurginę operaciją ar kitas procedūras arba kaip anestetiko prieš operaciją ir jos metu). Jei Jums numatoma atlikti operaciją arba ligoninėje jaučiate nerimą, turite pasakyti gydytojui ar odontologui, kad vartojate </w:t>
      </w:r>
      <w:proofErr w:type="spellStart"/>
      <w:r w:rsidRPr="004E1FB0">
        <w:rPr>
          <w:rFonts w:ascii="Times New Roman" w:hAnsi="Times New Roman"/>
        </w:rPr>
        <w:t>bikalutamidą</w:t>
      </w:r>
      <w:proofErr w:type="spellEnd"/>
      <w:r w:rsidRPr="004E1FB0">
        <w:rPr>
          <w:rFonts w:ascii="Times New Roman" w:hAnsi="Times New Roman"/>
        </w:rPr>
        <w:t>;</w:t>
      </w:r>
    </w:p>
    <w:p w14:paraId="34E44E68" w14:textId="77777777" w:rsidR="00C044F2" w:rsidRDefault="00C044F2" w:rsidP="00C044F2">
      <w:pPr>
        <w:numPr>
          <w:ilvl w:val="0"/>
          <w:numId w:val="2"/>
        </w:numPr>
        <w:tabs>
          <w:tab w:val="clear" w:pos="720"/>
          <w:tab w:val="num" w:pos="567"/>
        </w:tabs>
        <w:spacing w:after="0" w:line="240" w:lineRule="auto"/>
        <w:ind w:left="567" w:hanging="567"/>
        <w:rPr>
          <w:rFonts w:ascii="Times New Roman" w:eastAsia="Times New Roman" w:hAnsi="Times New Roman" w:cs="Times New Roman"/>
        </w:rPr>
      </w:pPr>
      <w:proofErr w:type="spellStart"/>
      <w:r w:rsidRPr="004E1FB0">
        <w:rPr>
          <w:rFonts w:ascii="Times New Roman" w:hAnsi="Times New Roman"/>
          <w:b/>
        </w:rPr>
        <w:t>terfenadino</w:t>
      </w:r>
      <w:proofErr w:type="spellEnd"/>
      <w:r w:rsidRPr="004E1FB0">
        <w:rPr>
          <w:rFonts w:ascii="Times New Roman" w:hAnsi="Times New Roman"/>
        </w:rPr>
        <w:t xml:space="preserve"> arba </w:t>
      </w:r>
      <w:proofErr w:type="spellStart"/>
      <w:r w:rsidRPr="004E1FB0">
        <w:rPr>
          <w:rFonts w:ascii="Times New Roman" w:hAnsi="Times New Roman"/>
          <w:b/>
        </w:rPr>
        <w:t>astemizolo</w:t>
      </w:r>
      <w:proofErr w:type="spellEnd"/>
      <w:r w:rsidRPr="004E1FB0">
        <w:rPr>
          <w:rFonts w:ascii="Times New Roman" w:hAnsi="Times New Roman"/>
        </w:rPr>
        <w:t xml:space="preserve"> (jie vartojami gydyti alergiją</w:t>
      </w:r>
      <w:r w:rsidRPr="004A4048">
        <w:rPr>
          <w:rFonts w:ascii="Times New Roman" w:eastAsia="Times New Roman" w:hAnsi="Times New Roman" w:cs="Times New Roman"/>
        </w:rPr>
        <w:t>)</w:t>
      </w:r>
      <w:r>
        <w:rPr>
          <w:rFonts w:ascii="Times New Roman" w:eastAsia="Times New Roman" w:hAnsi="Times New Roman" w:cs="Times New Roman"/>
        </w:rPr>
        <w:t>;</w:t>
      </w:r>
    </w:p>
    <w:p w14:paraId="35A0C579" w14:textId="77777777" w:rsidR="00C044F2" w:rsidRPr="004E1FB0" w:rsidRDefault="00C044F2" w:rsidP="00C044F2">
      <w:pPr>
        <w:numPr>
          <w:ilvl w:val="0"/>
          <w:numId w:val="2"/>
        </w:numPr>
        <w:tabs>
          <w:tab w:val="clear" w:pos="720"/>
          <w:tab w:val="num" w:pos="567"/>
        </w:tabs>
        <w:spacing w:after="0" w:line="240" w:lineRule="auto"/>
        <w:ind w:left="567" w:hanging="567"/>
        <w:rPr>
          <w:rFonts w:ascii="Times New Roman" w:hAnsi="Times New Roman"/>
        </w:rPr>
      </w:pPr>
      <w:proofErr w:type="spellStart"/>
      <w:r w:rsidRPr="004E1FB0">
        <w:rPr>
          <w:rFonts w:ascii="Times New Roman" w:hAnsi="Times New Roman"/>
          <w:b/>
        </w:rPr>
        <w:t>cisaprido</w:t>
      </w:r>
      <w:proofErr w:type="spellEnd"/>
      <w:r w:rsidRPr="004E1FB0">
        <w:rPr>
          <w:rFonts w:ascii="Times New Roman" w:hAnsi="Times New Roman"/>
        </w:rPr>
        <w:t xml:space="preserve"> (vartojamas gydyti rėmenį ir skrandžio rūgštinio turinio </w:t>
      </w:r>
      <w:proofErr w:type="spellStart"/>
      <w:r w:rsidRPr="004E1FB0">
        <w:rPr>
          <w:rFonts w:ascii="Times New Roman" w:hAnsi="Times New Roman"/>
        </w:rPr>
        <w:t>refliuksą</w:t>
      </w:r>
      <w:proofErr w:type="spellEnd"/>
      <w:r w:rsidRPr="004E1FB0">
        <w:rPr>
          <w:rFonts w:ascii="Times New Roman" w:hAnsi="Times New Roman"/>
        </w:rPr>
        <w:t>) (žr. 2</w:t>
      </w:r>
      <w:r>
        <w:rPr>
          <w:rFonts w:ascii="Times New Roman" w:hAnsi="Times New Roman"/>
        </w:rPr>
        <w:t> poskyrį</w:t>
      </w:r>
      <w:r w:rsidRPr="004E1FB0">
        <w:rPr>
          <w:rFonts w:ascii="Times New Roman" w:hAnsi="Times New Roman"/>
        </w:rPr>
        <w:t xml:space="preserve"> „</w:t>
      </w:r>
      <w:proofErr w:type="spellStart"/>
      <w:r>
        <w:rPr>
          <w:rFonts w:ascii="Times New Roman" w:hAnsi="Times New Roman"/>
        </w:rPr>
        <w:t>Sapro</w:t>
      </w:r>
      <w:proofErr w:type="spellEnd"/>
      <w:r w:rsidRPr="004E1FB0">
        <w:rPr>
          <w:rFonts w:ascii="Times New Roman" w:hAnsi="Times New Roman"/>
        </w:rPr>
        <w:t xml:space="preserve"> vartoti negalima“);</w:t>
      </w:r>
    </w:p>
    <w:p w14:paraId="73C476B0" w14:textId="77777777" w:rsidR="00C044F2" w:rsidRPr="004E1FB0" w:rsidRDefault="00C044F2" w:rsidP="00C044F2">
      <w:pPr>
        <w:numPr>
          <w:ilvl w:val="0"/>
          <w:numId w:val="2"/>
        </w:numPr>
        <w:tabs>
          <w:tab w:val="clear" w:pos="720"/>
          <w:tab w:val="num" w:pos="567"/>
        </w:tabs>
        <w:spacing w:after="0" w:line="240" w:lineRule="auto"/>
        <w:ind w:left="567" w:hanging="567"/>
        <w:rPr>
          <w:rFonts w:ascii="Times New Roman" w:hAnsi="Times New Roman"/>
        </w:rPr>
      </w:pPr>
      <w:r w:rsidRPr="004E1FB0">
        <w:rPr>
          <w:rFonts w:ascii="Times New Roman" w:hAnsi="Times New Roman"/>
        </w:rPr>
        <w:t>vaistų, vadinamų</w:t>
      </w:r>
      <w:r w:rsidRPr="004E1FB0">
        <w:rPr>
          <w:rFonts w:ascii="Times New Roman" w:hAnsi="Times New Roman"/>
          <w:b/>
        </w:rPr>
        <w:t xml:space="preserve"> kalcio kanalų blokatoriais</w:t>
      </w:r>
      <w:r w:rsidRPr="004E1FB0">
        <w:rPr>
          <w:rFonts w:ascii="Times New Roman" w:hAnsi="Times New Roman"/>
        </w:rPr>
        <w:t xml:space="preserve">, pvz., </w:t>
      </w:r>
      <w:proofErr w:type="spellStart"/>
      <w:r w:rsidRPr="004E1FB0">
        <w:rPr>
          <w:rFonts w:ascii="Times New Roman" w:hAnsi="Times New Roman"/>
        </w:rPr>
        <w:t>diltiazemo</w:t>
      </w:r>
      <w:proofErr w:type="spellEnd"/>
      <w:r w:rsidRPr="004E1FB0">
        <w:rPr>
          <w:rFonts w:ascii="Times New Roman" w:hAnsi="Times New Roman"/>
        </w:rPr>
        <w:t xml:space="preserve"> ar </w:t>
      </w:r>
      <w:proofErr w:type="spellStart"/>
      <w:r w:rsidRPr="004E1FB0">
        <w:rPr>
          <w:rFonts w:ascii="Times New Roman" w:hAnsi="Times New Roman"/>
        </w:rPr>
        <w:t>verapamilio</w:t>
      </w:r>
      <w:proofErr w:type="spellEnd"/>
      <w:r w:rsidRPr="004E1FB0">
        <w:rPr>
          <w:rFonts w:ascii="Times New Roman" w:hAnsi="Times New Roman"/>
        </w:rPr>
        <w:t>. Jie vartojami širdies ligų, krūtinės anginos arba aukšto kraujospūdžio gydymui;</w:t>
      </w:r>
    </w:p>
    <w:p w14:paraId="530A45EE" w14:textId="77777777" w:rsidR="00C044F2" w:rsidRPr="004E1FB0" w:rsidRDefault="00C044F2" w:rsidP="00C044F2">
      <w:pPr>
        <w:numPr>
          <w:ilvl w:val="0"/>
          <w:numId w:val="2"/>
        </w:numPr>
        <w:tabs>
          <w:tab w:val="clear" w:pos="720"/>
          <w:tab w:val="num" w:pos="567"/>
        </w:tabs>
        <w:spacing w:after="0" w:line="240" w:lineRule="auto"/>
        <w:ind w:left="567" w:hanging="567"/>
        <w:rPr>
          <w:rFonts w:ascii="Times New Roman" w:hAnsi="Times New Roman"/>
        </w:rPr>
      </w:pPr>
      <w:r w:rsidRPr="004E1FB0">
        <w:rPr>
          <w:rFonts w:ascii="Times New Roman" w:hAnsi="Times New Roman"/>
        </w:rPr>
        <w:t xml:space="preserve">kraują skystinančių vaistų, pvz., </w:t>
      </w:r>
      <w:r w:rsidRPr="004E1FB0">
        <w:rPr>
          <w:rFonts w:ascii="Times New Roman" w:hAnsi="Times New Roman"/>
          <w:b/>
        </w:rPr>
        <w:t>varfarino</w:t>
      </w:r>
      <w:r w:rsidRPr="004E1FB0">
        <w:rPr>
          <w:rFonts w:ascii="Times New Roman" w:hAnsi="Times New Roman"/>
        </w:rPr>
        <w:t>;</w:t>
      </w:r>
    </w:p>
    <w:p w14:paraId="4C29AF60" w14:textId="77777777" w:rsidR="00C044F2" w:rsidRPr="004E1FB0" w:rsidRDefault="00C044F2" w:rsidP="00C044F2">
      <w:pPr>
        <w:numPr>
          <w:ilvl w:val="0"/>
          <w:numId w:val="2"/>
        </w:numPr>
        <w:tabs>
          <w:tab w:val="clear" w:pos="720"/>
          <w:tab w:val="num" w:pos="567"/>
        </w:tabs>
        <w:spacing w:after="0" w:line="240" w:lineRule="auto"/>
        <w:ind w:left="567" w:hanging="567"/>
        <w:rPr>
          <w:rFonts w:ascii="Times New Roman" w:hAnsi="Times New Roman"/>
        </w:rPr>
      </w:pPr>
      <w:proofErr w:type="spellStart"/>
      <w:r w:rsidRPr="004E1FB0">
        <w:rPr>
          <w:rFonts w:ascii="Times New Roman" w:hAnsi="Times New Roman"/>
          <w:b/>
        </w:rPr>
        <w:t>cimetidino</w:t>
      </w:r>
      <w:proofErr w:type="spellEnd"/>
      <w:r w:rsidRPr="004E1FB0">
        <w:rPr>
          <w:rFonts w:ascii="Times New Roman" w:hAnsi="Times New Roman"/>
        </w:rPr>
        <w:t xml:space="preserve"> (vaisto skrandžio rūgštinio turinio </w:t>
      </w:r>
      <w:proofErr w:type="spellStart"/>
      <w:r w:rsidRPr="004E1FB0">
        <w:rPr>
          <w:rFonts w:ascii="Times New Roman" w:hAnsi="Times New Roman"/>
        </w:rPr>
        <w:t>refliukso</w:t>
      </w:r>
      <w:proofErr w:type="spellEnd"/>
      <w:r w:rsidRPr="004E1FB0">
        <w:rPr>
          <w:rFonts w:ascii="Times New Roman" w:hAnsi="Times New Roman"/>
        </w:rPr>
        <w:t xml:space="preserve"> ir skrandžio opos gydymui</w:t>
      </w:r>
      <w:r w:rsidRPr="004A4048">
        <w:rPr>
          <w:rFonts w:ascii="Times New Roman" w:eastAsia="Times New Roman" w:hAnsi="Times New Roman" w:cs="Times New Roman"/>
        </w:rPr>
        <w:t>)</w:t>
      </w:r>
      <w:r>
        <w:rPr>
          <w:rFonts w:ascii="Times New Roman" w:eastAsia="Times New Roman" w:hAnsi="Times New Roman" w:cs="Times New Roman"/>
        </w:rPr>
        <w:t>;</w:t>
      </w:r>
    </w:p>
    <w:p w14:paraId="7639CFA3" w14:textId="77777777" w:rsidR="00C044F2" w:rsidRPr="004A4048" w:rsidRDefault="00C044F2" w:rsidP="00C044F2">
      <w:pPr>
        <w:numPr>
          <w:ilvl w:val="0"/>
          <w:numId w:val="2"/>
        </w:numPr>
        <w:tabs>
          <w:tab w:val="clear" w:pos="720"/>
          <w:tab w:val="num" w:pos="567"/>
        </w:tabs>
        <w:spacing w:after="0" w:line="240" w:lineRule="auto"/>
        <w:ind w:left="567" w:hanging="567"/>
        <w:rPr>
          <w:rFonts w:ascii="Times New Roman" w:eastAsia="Times New Roman" w:hAnsi="Times New Roman" w:cs="Times New Roman"/>
        </w:rPr>
      </w:pPr>
      <w:proofErr w:type="spellStart"/>
      <w:r w:rsidRPr="00047D8A">
        <w:rPr>
          <w:rFonts w:ascii="Times New Roman" w:eastAsia="Times New Roman" w:hAnsi="Times New Roman" w:cs="Times New Roman"/>
          <w:b/>
        </w:rPr>
        <w:t>ketokonazolo</w:t>
      </w:r>
      <w:proofErr w:type="spellEnd"/>
      <w:r w:rsidRPr="004A4048">
        <w:rPr>
          <w:rFonts w:ascii="Times New Roman" w:eastAsia="Times New Roman" w:hAnsi="Times New Roman" w:cs="Times New Roman"/>
        </w:rPr>
        <w:t xml:space="preserve"> (vaisto grybelinių ligų gydymui)</w:t>
      </w:r>
      <w:r>
        <w:rPr>
          <w:rFonts w:ascii="Times New Roman" w:eastAsia="Times New Roman" w:hAnsi="Times New Roman" w:cs="Times New Roman"/>
        </w:rPr>
        <w:t>;</w:t>
      </w:r>
    </w:p>
    <w:p w14:paraId="22DF9149" w14:textId="26577D78" w:rsidR="00C044F2" w:rsidRPr="00E32098" w:rsidRDefault="00C044F2" w:rsidP="00C044F2">
      <w:pPr>
        <w:numPr>
          <w:ilvl w:val="0"/>
          <w:numId w:val="2"/>
        </w:numPr>
        <w:tabs>
          <w:tab w:val="clear" w:pos="720"/>
          <w:tab w:val="num" w:pos="567"/>
        </w:tabs>
        <w:spacing w:after="0" w:line="240" w:lineRule="auto"/>
        <w:ind w:left="567" w:hanging="567"/>
        <w:contextualSpacing/>
        <w:rPr>
          <w:rFonts w:ascii="Times New Roman" w:hAnsi="Times New Roman" w:cs="Times New Roman"/>
        </w:rPr>
      </w:pPr>
      <w:proofErr w:type="spellStart"/>
      <w:r>
        <w:rPr>
          <w:rFonts w:ascii="Times New Roman" w:hAnsi="Times New Roman"/>
        </w:rPr>
        <w:t>Sapro</w:t>
      </w:r>
      <w:proofErr w:type="spellEnd"/>
      <w:r w:rsidRPr="004E1FB0">
        <w:rPr>
          <w:rFonts w:ascii="Times New Roman" w:hAnsi="Times New Roman"/>
        </w:rPr>
        <w:t xml:space="preserve"> gali trukdyti veikti kai kuriems </w:t>
      </w:r>
      <w:r w:rsidRPr="004E1FB0">
        <w:rPr>
          <w:rFonts w:ascii="Times New Roman" w:hAnsi="Times New Roman"/>
          <w:b/>
        </w:rPr>
        <w:t>vaistams nuo širdies ritmo sutrikimų</w:t>
      </w:r>
      <w:r w:rsidRPr="004E1FB0">
        <w:rPr>
          <w:rFonts w:ascii="Times New Roman" w:hAnsi="Times New Roman"/>
        </w:rPr>
        <w:t xml:space="preserve"> (pvz., </w:t>
      </w:r>
      <w:proofErr w:type="spellStart"/>
      <w:r w:rsidRPr="004E1FB0">
        <w:rPr>
          <w:rFonts w:ascii="Times New Roman" w:hAnsi="Times New Roman"/>
          <w:b/>
        </w:rPr>
        <w:t>chinidinui</w:t>
      </w:r>
      <w:proofErr w:type="spellEnd"/>
      <w:r w:rsidRPr="004E1FB0">
        <w:rPr>
          <w:rFonts w:ascii="Times New Roman" w:hAnsi="Times New Roman"/>
          <w:b/>
        </w:rPr>
        <w:t xml:space="preserve">, </w:t>
      </w:r>
      <w:proofErr w:type="spellStart"/>
      <w:r w:rsidRPr="004E1FB0">
        <w:rPr>
          <w:rFonts w:ascii="Times New Roman" w:hAnsi="Times New Roman"/>
          <w:b/>
        </w:rPr>
        <w:t>prokainamidui</w:t>
      </w:r>
      <w:proofErr w:type="spellEnd"/>
      <w:r w:rsidRPr="004E1FB0">
        <w:rPr>
          <w:rFonts w:ascii="Times New Roman" w:hAnsi="Times New Roman"/>
          <w:b/>
        </w:rPr>
        <w:t xml:space="preserve">, </w:t>
      </w:r>
      <w:proofErr w:type="spellStart"/>
      <w:r w:rsidRPr="004E1FB0">
        <w:rPr>
          <w:rFonts w:ascii="Times New Roman" w:hAnsi="Times New Roman"/>
          <w:b/>
        </w:rPr>
        <w:t>amjodaronui</w:t>
      </w:r>
      <w:proofErr w:type="spellEnd"/>
      <w:r w:rsidRPr="004E1FB0">
        <w:rPr>
          <w:rFonts w:ascii="Times New Roman" w:hAnsi="Times New Roman"/>
        </w:rPr>
        <w:t xml:space="preserve"> ir </w:t>
      </w:r>
      <w:proofErr w:type="spellStart"/>
      <w:r w:rsidRPr="004E1FB0">
        <w:rPr>
          <w:rFonts w:ascii="Times New Roman" w:hAnsi="Times New Roman"/>
          <w:b/>
        </w:rPr>
        <w:t>sotaloliui</w:t>
      </w:r>
      <w:proofErr w:type="spellEnd"/>
      <w:r w:rsidRPr="004E1FB0">
        <w:rPr>
          <w:rFonts w:ascii="Times New Roman" w:hAnsi="Times New Roman"/>
        </w:rPr>
        <w:t xml:space="preserve">) bei padidinti širdies ritmo sutrikimų riziką kartu vartojant kai kurių kitų vaistų, pvz., </w:t>
      </w:r>
      <w:r w:rsidRPr="004E1FB0">
        <w:rPr>
          <w:rFonts w:ascii="Times New Roman" w:hAnsi="Times New Roman"/>
          <w:b/>
        </w:rPr>
        <w:t>metadono</w:t>
      </w:r>
      <w:r w:rsidRPr="004E1FB0">
        <w:rPr>
          <w:rFonts w:ascii="Times New Roman" w:hAnsi="Times New Roman"/>
        </w:rPr>
        <w:t xml:space="preserve"> (jo skiriama skausmui malšinti ir [kartu su kitomis priemonėmis] piktnaudžiaujančių vaistais ar narkotikais pacientų detoksikacijai</w:t>
      </w:r>
      <w:r w:rsidRPr="004A4048">
        <w:rPr>
          <w:rFonts w:ascii="Times New Roman" w:eastAsia="Times New Roman" w:hAnsi="Times New Roman" w:cs="Times New Roman"/>
          <w:noProof/>
        </w:rPr>
        <w:t>)</w:t>
      </w:r>
      <w:r>
        <w:rPr>
          <w:rFonts w:ascii="Times New Roman" w:eastAsia="Times New Roman" w:hAnsi="Times New Roman" w:cs="Times New Roman"/>
          <w:noProof/>
        </w:rPr>
        <w:t>;</w:t>
      </w:r>
      <w:r w:rsidRPr="004E1FB0">
        <w:rPr>
          <w:rFonts w:ascii="Times New Roman" w:hAnsi="Times New Roman"/>
        </w:rPr>
        <w:t xml:space="preserve"> </w:t>
      </w:r>
      <w:proofErr w:type="spellStart"/>
      <w:r w:rsidRPr="004E1FB0">
        <w:rPr>
          <w:rFonts w:ascii="Times New Roman" w:hAnsi="Times New Roman"/>
          <w:b/>
        </w:rPr>
        <w:t>moksifloksacino</w:t>
      </w:r>
      <w:proofErr w:type="spellEnd"/>
      <w:r w:rsidRPr="004E1FB0">
        <w:rPr>
          <w:rFonts w:ascii="Times New Roman" w:hAnsi="Times New Roman"/>
        </w:rPr>
        <w:t xml:space="preserve"> (antibiotiko) ar </w:t>
      </w:r>
      <w:r w:rsidRPr="004E1FB0">
        <w:rPr>
          <w:rFonts w:ascii="Times New Roman" w:hAnsi="Times New Roman"/>
          <w:b/>
        </w:rPr>
        <w:t>vaistų nuo sunkių psichikos ligų</w:t>
      </w:r>
      <w:r w:rsidRPr="004E1FB0">
        <w:rPr>
          <w:rFonts w:ascii="Times New Roman" w:hAnsi="Times New Roman"/>
        </w:rPr>
        <w:t>.</w:t>
      </w:r>
    </w:p>
    <w:p w14:paraId="75D554BD" w14:textId="77777777" w:rsidR="00C044F2" w:rsidRPr="004E1FB0" w:rsidRDefault="00C044F2" w:rsidP="00C044F2">
      <w:pPr>
        <w:spacing w:after="0" w:line="240" w:lineRule="auto"/>
        <w:rPr>
          <w:rFonts w:ascii="Times New Roman" w:hAnsi="Times New Roman"/>
        </w:rPr>
      </w:pPr>
    </w:p>
    <w:p w14:paraId="1420D1D8" w14:textId="77777777" w:rsidR="00C044F2" w:rsidRPr="004E1FB0" w:rsidRDefault="00C044F2" w:rsidP="00C044F2">
      <w:pPr>
        <w:spacing w:after="0" w:line="240" w:lineRule="auto"/>
        <w:rPr>
          <w:rFonts w:ascii="Times New Roman" w:hAnsi="Times New Roman"/>
          <w:b/>
        </w:rPr>
      </w:pPr>
      <w:proofErr w:type="spellStart"/>
      <w:r>
        <w:rPr>
          <w:rFonts w:ascii="Times New Roman" w:hAnsi="Times New Roman"/>
          <w:b/>
        </w:rPr>
        <w:t>Sapro</w:t>
      </w:r>
      <w:proofErr w:type="spellEnd"/>
      <w:r w:rsidRPr="004E1FB0">
        <w:rPr>
          <w:rFonts w:ascii="Times New Roman" w:hAnsi="Times New Roman"/>
          <w:b/>
        </w:rPr>
        <w:t xml:space="preserve"> vartojimas su maistu ir gėrimais</w:t>
      </w:r>
    </w:p>
    <w:p w14:paraId="4A1F169F"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Tablečių nebūtina vartoti su maistu, bet reikia nuryti nepadalytas užsigeriant stikline vandens.</w:t>
      </w:r>
    </w:p>
    <w:p w14:paraId="25B3B2B9" w14:textId="77777777" w:rsidR="00C044F2" w:rsidRPr="004E1FB0" w:rsidRDefault="00C044F2" w:rsidP="00C044F2">
      <w:pPr>
        <w:spacing w:after="0" w:line="240" w:lineRule="auto"/>
        <w:rPr>
          <w:rFonts w:ascii="Times New Roman" w:hAnsi="Times New Roman"/>
          <w:b/>
        </w:rPr>
      </w:pPr>
    </w:p>
    <w:p w14:paraId="79DC1854" w14:textId="77777777" w:rsidR="00C044F2" w:rsidRPr="004E1FB0" w:rsidRDefault="00C044F2" w:rsidP="00C044F2">
      <w:pPr>
        <w:spacing w:after="0" w:line="240" w:lineRule="auto"/>
        <w:rPr>
          <w:rFonts w:ascii="Times New Roman" w:hAnsi="Times New Roman"/>
          <w:b/>
        </w:rPr>
      </w:pPr>
      <w:r w:rsidRPr="004E1FB0">
        <w:rPr>
          <w:rFonts w:ascii="Times New Roman" w:hAnsi="Times New Roman"/>
          <w:b/>
        </w:rPr>
        <w:t>Nėštumas ir žindymo laikotarpis</w:t>
      </w:r>
    </w:p>
    <w:p w14:paraId="0B9E4668"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Moterims </w:t>
      </w:r>
      <w:proofErr w:type="spellStart"/>
      <w:r>
        <w:rPr>
          <w:rFonts w:ascii="Times New Roman" w:hAnsi="Times New Roman"/>
        </w:rPr>
        <w:t>Sapro</w:t>
      </w:r>
      <w:proofErr w:type="spellEnd"/>
      <w:r w:rsidRPr="004E1FB0">
        <w:rPr>
          <w:rFonts w:ascii="Times New Roman" w:hAnsi="Times New Roman"/>
        </w:rPr>
        <w:t xml:space="preserve"> vartoti draudžiama.</w:t>
      </w:r>
    </w:p>
    <w:p w14:paraId="51FFA8DF"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Prieš vartojant bet kokį vaistą, būtina pasitarti su gydytoju arba vaistininku.</w:t>
      </w:r>
    </w:p>
    <w:p w14:paraId="57FE497A" w14:textId="77777777" w:rsidR="00C044F2" w:rsidRPr="004E1FB0" w:rsidRDefault="00C044F2" w:rsidP="00C044F2">
      <w:pPr>
        <w:spacing w:after="0" w:line="240" w:lineRule="auto"/>
        <w:rPr>
          <w:rFonts w:ascii="Times New Roman" w:hAnsi="Times New Roman"/>
          <w:b/>
        </w:rPr>
      </w:pPr>
    </w:p>
    <w:p w14:paraId="5155BEB0" w14:textId="77777777" w:rsidR="00C044F2" w:rsidRPr="004E1FB0" w:rsidRDefault="00C044F2" w:rsidP="00C044F2">
      <w:pPr>
        <w:spacing w:after="0" w:line="240" w:lineRule="auto"/>
        <w:rPr>
          <w:rFonts w:ascii="Times New Roman" w:hAnsi="Times New Roman"/>
          <w:b/>
        </w:rPr>
      </w:pPr>
      <w:r w:rsidRPr="004E1FB0">
        <w:rPr>
          <w:rFonts w:ascii="Times New Roman" w:hAnsi="Times New Roman"/>
          <w:b/>
        </w:rPr>
        <w:t>Vairavimas ir mechanizmų valdymas</w:t>
      </w:r>
    </w:p>
    <w:p w14:paraId="618138F5" w14:textId="77777777" w:rsidR="00C044F2" w:rsidRPr="004E1FB0" w:rsidRDefault="00C044F2" w:rsidP="00C044F2">
      <w:pPr>
        <w:spacing w:after="0" w:line="240" w:lineRule="auto"/>
        <w:rPr>
          <w:rFonts w:ascii="Times New Roman" w:hAnsi="Times New Roman"/>
        </w:rPr>
      </w:pPr>
      <w:proofErr w:type="spellStart"/>
      <w:r w:rsidRPr="004E1FB0">
        <w:rPr>
          <w:rFonts w:ascii="Times New Roman" w:hAnsi="Times New Roman"/>
        </w:rPr>
        <w:t>Bikalutamidas</w:t>
      </w:r>
      <w:proofErr w:type="spellEnd"/>
      <w:r w:rsidRPr="004E1FB0">
        <w:rPr>
          <w:rFonts w:ascii="Times New Roman" w:hAnsi="Times New Roman"/>
        </w:rPr>
        <w:t xml:space="preserve"> neturėtų neigiamai veikti gebėjimo vairuoti ar valdyti mechanizmus, tačiau, vartodami šį vaistą, kai kurie žmonės gali jaustis mieguisti. Jei manote, kad vaistas sukelia jums mieguistumą, prieš vairuodami mašiną ar valdydami mechanizmus, pasitarkite su gydytoju arba vaistininku.</w:t>
      </w:r>
    </w:p>
    <w:p w14:paraId="3572F2BC" w14:textId="77777777" w:rsidR="00C044F2" w:rsidRPr="004E1FB0" w:rsidRDefault="00C044F2" w:rsidP="00C044F2">
      <w:pPr>
        <w:spacing w:after="0" w:line="240" w:lineRule="auto"/>
        <w:rPr>
          <w:rFonts w:ascii="Times New Roman" w:hAnsi="Times New Roman"/>
          <w:b/>
        </w:rPr>
      </w:pPr>
    </w:p>
    <w:p w14:paraId="15D6E713" w14:textId="77777777" w:rsidR="00C044F2" w:rsidRDefault="00C044F2" w:rsidP="00C044F2">
      <w:pPr>
        <w:spacing w:after="0" w:line="240" w:lineRule="auto"/>
        <w:rPr>
          <w:rFonts w:ascii="Times New Roman" w:eastAsia="Times New Roman" w:hAnsi="Times New Roman" w:cs="Times New Roman"/>
          <w:b/>
        </w:rPr>
      </w:pPr>
      <w:r>
        <w:rPr>
          <w:rFonts w:ascii="Times New Roman" w:eastAsia="Times New Roman" w:hAnsi="Times New Roman" w:cs="Times New Roman"/>
          <w:b/>
        </w:rPr>
        <w:t>Saulės ar ultravioletinė (UV) šviesa</w:t>
      </w:r>
    </w:p>
    <w:p w14:paraId="706B7008" w14:textId="77777777" w:rsidR="00C044F2" w:rsidRPr="00047D8A" w:rsidRDefault="00C044F2" w:rsidP="00C044F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Bikalutamido</w:t>
      </w:r>
      <w:proofErr w:type="spellEnd"/>
      <w:r>
        <w:rPr>
          <w:rFonts w:ascii="Times New Roman" w:eastAsia="Times New Roman" w:hAnsi="Times New Roman" w:cs="Times New Roman"/>
        </w:rPr>
        <w:t xml:space="preserve"> vartojimo metu venkite tiesioginių saulės ar ultravioletinių spindulių.</w:t>
      </w:r>
    </w:p>
    <w:p w14:paraId="64B5E295" w14:textId="77777777" w:rsidR="00C044F2" w:rsidRPr="004A4048" w:rsidRDefault="00C044F2" w:rsidP="00C044F2">
      <w:pPr>
        <w:spacing w:after="0" w:line="240" w:lineRule="auto"/>
        <w:rPr>
          <w:rFonts w:ascii="Times New Roman" w:eastAsia="Times New Roman" w:hAnsi="Times New Roman" w:cs="Times New Roman"/>
          <w:b/>
        </w:rPr>
      </w:pPr>
    </w:p>
    <w:p w14:paraId="30C25BC0" w14:textId="77777777" w:rsidR="00C044F2" w:rsidRPr="004E1FB0" w:rsidRDefault="00C044F2" w:rsidP="00C044F2">
      <w:pPr>
        <w:spacing w:after="0" w:line="240" w:lineRule="auto"/>
        <w:rPr>
          <w:rFonts w:ascii="Times New Roman" w:hAnsi="Times New Roman"/>
          <w:b/>
        </w:rPr>
      </w:pPr>
      <w:proofErr w:type="spellStart"/>
      <w:r>
        <w:rPr>
          <w:rFonts w:ascii="Times New Roman" w:hAnsi="Times New Roman"/>
          <w:b/>
        </w:rPr>
        <w:t>Sapro</w:t>
      </w:r>
      <w:proofErr w:type="spellEnd"/>
      <w:r w:rsidRPr="004E1FB0">
        <w:rPr>
          <w:rFonts w:ascii="Times New Roman" w:hAnsi="Times New Roman"/>
          <w:b/>
        </w:rPr>
        <w:t xml:space="preserve"> sudėtyje yra laktozės</w:t>
      </w:r>
    </w:p>
    <w:p w14:paraId="2B46A4A0"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Jeigu gydytojas Jums yra sakęs, kad netoleruojate kokių nors angliavandenių, kreipkitės į jį prieš pradėdami vartoti šį vaistą.</w:t>
      </w:r>
    </w:p>
    <w:p w14:paraId="21ADF5A9" w14:textId="77777777" w:rsidR="00EA6A89" w:rsidRDefault="00EA6A89" w:rsidP="00EA6A89">
      <w:pPr>
        <w:pStyle w:val="Betarp"/>
        <w:rPr>
          <w:rFonts w:ascii="Times New Roman" w:hAnsi="Times New Roman" w:cs="Times New Roman"/>
          <w:b/>
        </w:rPr>
      </w:pPr>
    </w:p>
    <w:p w14:paraId="258FD097" w14:textId="42FA9188" w:rsidR="00EA6A89" w:rsidRPr="002C5FC7" w:rsidRDefault="00EA6A89" w:rsidP="00EA6A89">
      <w:pPr>
        <w:pStyle w:val="Betarp"/>
        <w:rPr>
          <w:rFonts w:ascii="Times New Roman" w:hAnsi="Times New Roman" w:cs="Times New Roman"/>
          <w:b/>
        </w:rPr>
      </w:pPr>
      <w:proofErr w:type="spellStart"/>
      <w:r>
        <w:rPr>
          <w:rFonts w:ascii="Times New Roman" w:hAnsi="Times New Roman" w:cs="Times New Roman"/>
          <w:b/>
        </w:rPr>
        <w:t>Sapro</w:t>
      </w:r>
      <w:proofErr w:type="spellEnd"/>
      <w:r w:rsidRPr="002C5FC7">
        <w:rPr>
          <w:rFonts w:ascii="Times New Roman" w:hAnsi="Times New Roman" w:cs="Times New Roman"/>
          <w:b/>
        </w:rPr>
        <w:t xml:space="preserve"> sudėtyje yra natrio</w:t>
      </w:r>
    </w:p>
    <w:p w14:paraId="1941E528" w14:textId="201B3F80" w:rsidR="00EA6A89" w:rsidRPr="00396BAC" w:rsidRDefault="00EA6A89" w:rsidP="00EA6A89">
      <w:pPr>
        <w:pStyle w:val="Betarp"/>
        <w:rPr>
          <w:rFonts w:ascii="Times New Roman" w:hAnsi="Times New Roman" w:cs="Times New Roman"/>
        </w:rPr>
      </w:pPr>
      <w:r w:rsidRPr="002C5FC7">
        <w:rPr>
          <w:rFonts w:ascii="Times New Roman" w:hAnsi="Times New Roman" w:cs="Times New Roman"/>
        </w:rPr>
        <w:t xml:space="preserve">Šio vaisto </w:t>
      </w:r>
      <w:r w:rsidR="009F6926">
        <w:rPr>
          <w:rFonts w:ascii="Times New Roman" w:hAnsi="Times New Roman" w:cs="Times New Roman"/>
        </w:rPr>
        <w:t xml:space="preserve">vienoje </w:t>
      </w:r>
      <w:r w:rsidRPr="002C5FC7">
        <w:rPr>
          <w:rFonts w:ascii="Times New Roman" w:hAnsi="Times New Roman" w:cs="Times New Roman"/>
        </w:rPr>
        <w:t>tabletėje yra mažiau kaip 1</w:t>
      </w:r>
      <w:r w:rsidR="009F6926">
        <w:rPr>
          <w:rFonts w:ascii="Times New Roman" w:hAnsi="Times New Roman" w:cs="Times New Roman"/>
        </w:rPr>
        <w:t> </w:t>
      </w:r>
      <w:proofErr w:type="spellStart"/>
      <w:r w:rsidRPr="002C5FC7">
        <w:rPr>
          <w:rFonts w:ascii="Times New Roman" w:hAnsi="Times New Roman" w:cs="Times New Roman"/>
        </w:rPr>
        <w:t>mmol</w:t>
      </w:r>
      <w:proofErr w:type="spellEnd"/>
      <w:r w:rsidRPr="002C5FC7">
        <w:rPr>
          <w:rFonts w:ascii="Times New Roman" w:hAnsi="Times New Roman" w:cs="Times New Roman"/>
        </w:rPr>
        <w:t xml:space="preserve"> (23</w:t>
      </w:r>
      <w:r w:rsidR="009F6926">
        <w:rPr>
          <w:rFonts w:ascii="Times New Roman" w:hAnsi="Times New Roman" w:cs="Times New Roman"/>
        </w:rPr>
        <w:t> </w:t>
      </w:r>
      <w:r w:rsidRPr="002C5FC7">
        <w:rPr>
          <w:rFonts w:ascii="Times New Roman" w:hAnsi="Times New Roman" w:cs="Times New Roman"/>
        </w:rPr>
        <w:t>mg) natrio, t.</w:t>
      </w:r>
      <w:r w:rsidR="009F6926">
        <w:rPr>
          <w:rFonts w:ascii="Times New Roman" w:hAnsi="Times New Roman" w:cs="Times New Roman"/>
        </w:rPr>
        <w:t> </w:t>
      </w:r>
      <w:r w:rsidRPr="002C5FC7">
        <w:rPr>
          <w:rFonts w:ascii="Times New Roman" w:hAnsi="Times New Roman" w:cs="Times New Roman"/>
        </w:rPr>
        <w:t>y. jis beveik neturi reikšmės.</w:t>
      </w:r>
    </w:p>
    <w:p w14:paraId="502659BA" w14:textId="77777777" w:rsidR="00C044F2" w:rsidRPr="004E1FB0" w:rsidRDefault="00C044F2" w:rsidP="00C044F2">
      <w:pPr>
        <w:spacing w:after="0" w:line="240" w:lineRule="auto"/>
        <w:rPr>
          <w:rFonts w:ascii="Times New Roman" w:hAnsi="Times New Roman"/>
        </w:rPr>
      </w:pPr>
    </w:p>
    <w:p w14:paraId="6A4D18F9" w14:textId="77777777" w:rsidR="00C044F2" w:rsidRPr="004E1FB0" w:rsidRDefault="00C044F2" w:rsidP="00C044F2">
      <w:pPr>
        <w:spacing w:after="0" w:line="240" w:lineRule="auto"/>
        <w:rPr>
          <w:rFonts w:ascii="Times New Roman" w:hAnsi="Times New Roman"/>
        </w:rPr>
      </w:pPr>
    </w:p>
    <w:p w14:paraId="2AC3F195" w14:textId="77777777" w:rsidR="00C044F2" w:rsidRPr="004E1FB0" w:rsidRDefault="00C044F2" w:rsidP="00C044F2">
      <w:pPr>
        <w:tabs>
          <w:tab w:val="left" w:pos="567"/>
        </w:tabs>
        <w:spacing w:after="0" w:line="240" w:lineRule="auto"/>
        <w:rPr>
          <w:rFonts w:ascii="Times New Roman" w:hAnsi="Times New Roman"/>
          <w:b/>
        </w:rPr>
      </w:pPr>
      <w:bookmarkStart w:id="77" w:name="_Toc129243141"/>
      <w:bookmarkStart w:id="78" w:name="_Toc129243266"/>
      <w:r w:rsidRPr="004E1FB0">
        <w:rPr>
          <w:rFonts w:ascii="Times New Roman" w:hAnsi="Times New Roman"/>
          <w:b/>
        </w:rPr>
        <w:t>3.</w:t>
      </w:r>
      <w:r w:rsidRPr="004E1FB0">
        <w:rPr>
          <w:rFonts w:ascii="Times New Roman" w:hAnsi="Times New Roman"/>
          <w:b/>
        </w:rPr>
        <w:tab/>
        <w:t xml:space="preserve">Kaip vartoti </w:t>
      </w:r>
      <w:bookmarkEnd w:id="77"/>
      <w:bookmarkEnd w:id="78"/>
      <w:proofErr w:type="spellStart"/>
      <w:r>
        <w:rPr>
          <w:rFonts w:ascii="Times New Roman" w:hAnsi="Times New Roman"/>
          <w:b/>
        </w:rPr>
        <w:t>Sapro</w:t>
      </w:r>
      <w:proofErr w:type="spellEnd"/>
    </w:p>
    <w:p w14:paraId="3A17B4E6" w14:textId="77777777" w:rsidR="00C044F2" w:rsidRPr="004E1FB0" w:rsidRDefault="00C044F2" w:rsidP="00C044F2">
      <w:pPr>
        <w:spacing w:after="0" w:line="240" w:lineRule="auto"/>
        <w:rPr>
          <w:rFonts w:ascii="Times New Roman" w:hAnsi="Times New Roman"/>
        </w:rPr>
      </w:pPr>
    </w:p>
    <w:p w14:paraId="3A83B83E"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Visada vartokite šį vaistą tiksliai, kaip nurodė gydytojas. Jeigu abejojate, kreipkitės į gydytoją arba vaistininką.</w:t>
      </w:r>
    </w:p>
    <w:p w14:paraId="6A3FF072" w14:textId="77777777" w:rsidR="00C044F2" w:rsidRPr="004E1FB0" w:rsidRDefault="00C044F2" w:rsidP="00C044F2">
      <w:pPr>
        <w:spacing w:after="0" w:line="240" w:lineRule="auto"/>
        <w:rPr>
          <w:rFonts w:ascii="Times New Roman" w:hAnsi="Times New Roman"/>
        </w:rPr>
      </w:pPr>
    </w:p>
    <w:p w14:paraId="31F84205"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Rekomenduojama dozė yra 1</w:t>
      </w:r>
      <w:r>
        <w:rPr>
          <w:rFonts w:ascii="Times New Roman" w:hAnsi="Times New Roman"/>
        </w:rPr>
        <w:t> </w:t>
      </w:r>
      <w:r w:rsidRPr="004E1FB0">
        <w:rPr>
          <w:rFonts w:ascii="Times New Roman" w:hAnsi="Times New Roman"/>
        </w:rPr>
        <w:t>tabletė vieną kartą per parą. Reikia nuryti nepadalytą tabletę, užsigeriant stikline vandens. Stenkitės gerti vaistą kasdien maždaug tuo pačiu paros metu.</w:t>
      </w:r>
    </w:p>
    <w:p w14:paraId="1C099648" w14:textId="77777777" w:rsidR="00C044F2" w:rsidRPr="004E1FB0" w:rsidRDefault="00C044F2" w:rsidP="00C044F2">
      <w:pPr>
        <w:spacing w:after="0" w:line="240" w:lineRule="auto"/>
        <w:rPr>
          <w:rFonts w:ascii="Times New Roman" w:hAnsi="Times New Roman"/>
        </w:rPr>
      </w:pPr>
    </w:p>
    <w:p w14:paraId="36D7012D"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Šias tabletes reikia pradėti vartoti, likus ne mažiau kaip 3</w:t>
      </w:r>
      <w:r>
        <w:rPr>
          <w:rFonts w:ascii="Times New Roman" w:hAnsi="Times New Roman"/>
        </w:rPr>
        <w:t> </w:t>
      </w:r>
      <w:r w:rsidRPr="004E1FB0">
        <w:rPr>
          <w:rFonts w:ascii="Times New Roman" w:hAnsi="Times New Roman"/>
        </w:rPr>
        <w:t xml:space="preserve">dienoms iki gydymo LHISH analogais, pvz., </w:t>
      </w:r>
      <w:proofErr w:type="spellStart"/>
      <w:r w:rsidRPr="004E1FB0">
        <w:rPr>
          <w:rFonts w:ascii="Times New Roman" w:hAnsi="Times New Roman"/>
        </w:rPr>
        <w:t>gonadorelinu</w:t>
      </w:r>
      <w:proofErr w:type="spellEnd"/>
      <w:r w:rsidRPr="004E1FB0">
        <w:rPr>
          <w:rFonts w:ascii="Times New Roman" w:hAnsi="Times New Roman"/>
        </w:rPr>
        <w:t>, arba tuo metu, kai atliekama chirurginė kastracija.</w:t>
      </w:r>
    </w:p>
    <w:p w14:paraId="7154FDF3" w14:textId="77777777" w:rsidR="00C044F2" w:rsidRPr="004E1FB0" w:rsidRDefault="00C044F2" w:rsidP="00C044F2">
      <w:pPr>
        <w:spacing w:after="0" w:line="240" w:lineRule="auto"/>
        <w:rPr>
          <w:rFonts w:ascii="Times New Roman" w:hAnsi="Times New Roman"/>
          <w:b/>
        </w:rPr>
      </w:pPr>
    </w:p>
    <w:p w14:paraId="649F54FA" w14:textId="05753E36" w:rsidR="00C044F2" w:rsidRPr="004E1FB0" w:rsidRDefault="00C044F2" w:rsidP="00C044F2">
      <w:pPr>
        <w:spacing w:after="0" w:line="240" w:lineRule="auto"/>
        <w:rPr>
          <w:rFonts w:ascii="Times New Roman" w:hAnsi="Times New Roman"/>
          <w:b/>
        </w:rPr>
      </w:pPr>
      <w:r w:rsidRPr="004E1FB0">
        <w:rPr>
          <w:rFonts w:ascii="Times New Roman" w:hAnsi="Times New Roman"/>
          <w:b/>
        </w:rPr>
        <w:t xml:space="preserve">Pavartojus per didelę </w:t>
      </w:r>
      <w:proofErr w:type="spellStart"/>
      <w:r>
        <w:rPr>
          <w:rFonts w:ascii="Times New Roman" w:hAnsi="Times New Roman"/>
          <w:b/>
        </w:rPr>
        <w:t>Sapro</w:t>
      </w:r>
      <w:proofErr w:type="spellEnd"/>
      <w:r w:rsidRPr="004E1FB0">
        <w:rPr>
          <w:rFonts w:ascii="Times New Roman" w:hAnsi="Times New Roman"/>
          <w:b/>
        </w:rPr>
        <w:t xml:space="preserve"> dozę</w:t>
      </w:r>
    </w:p>
    <w:p w14:paraId="4F8BE4D8" w14:textId="77777777" w:rsidR="00C044F2" w:rsidRPr="004E1FB0" w:rsidRDefault="00C044F2" w:rsidP="00C044F2">
      <w:pPr>
        <w:spacing w:after="0" w:line="240" w:lineRule="auto"/>
        <w:rPr>
          <w:rFonts w:ascii="Times New Roman" w:hAnsi="Times New Roman"/>
        </w:rPr>
      </w:pPr>
      <w:bookmarkStart w:id="79" w:name="OLE_LINK3"/>
      <w:bookmarkStart w:id="80" w:name="OLE_LINK4"/>
      <w:r w:rsidRPr="004E1FB0">
        <w:rPr>
          <w:rFonts w:ascii="Times New Roman" w:hAnsi="Times New Roman"/>
        </w:rPr>
        <w:t xml:space="preserve">Jeigu manote, kad </w:t>
      </w:r>
      <w:bookmarkEnd w:id="79"/>
      <w:bookmarkEnd w:id="80"/>
      <w:r w:rsidRPr="004E1FB0">
        <w:rPr>
          <w:rFonts w:ascii="Times New Roman" w:hAnsi="Times New Roman"/>
        </w:rPr>
        <w:t xml:space="preserve">išgėrėte per daug tablečių, nedelsdami kreipkitės į gydytoją arba artimiausią ligoninę. Pasiimkite likusias tabletes arba vaistų pakuotę, kad gydytojas žinotų, kokį vaistą išgėrėte. Gydytojas gali nuspręsti stebėti jūsų organizmo funkcijas, kol praeis </w:t>
      </w:r>
      <w:proofErr w:type="spellStart"/>
      <w:r w:rsidRPr="004E1FB0">
        <w:rPr>
          <w:rFonts w:ascii="Times New Roman" w:hAnsi="Times New Roman"/>
        </w:rPr>
        <w:t>bikalutamido</w:t>
      </w:r>
      <w:proofErr w:type="spellEnd"/>
      <w:r w:rsidRPr="004E1FB0">
        <w:rPr>
          <w:rFonts w:ascii="Times New Roman" w:hAnsi="Times New Roman"/>
        </w:rPr>
        <w:t xml:space="preserve"> perdozavimo poveikis.</w:t>
      </w:r>
    </w:p>
    <w:p w14:paraId="44D70D22" w14:textId="77777777" w:rsidR="00C044F2" w:rsidRPr="004E1FB0" w:rsidRDefault="00C044F2" w:rsidP="00C044F2">
      <w:pPr>
        <w:spacing w:after="0" w:line="240" w:lineRule="auto"/>
        <w:rPr>
          <w:rFonts w:ascii="Times New Roman" w:hAnsi="Times New Roman"/>
          <w:b/>
        </w:rPr>
      </w:pPr>
    </w:p>
    <w:p w14:paraId="091FA2F4" w14:textId="77777777" w:rsidR="00C044F2" w:rsidRPr="004E1FB0" w:rsidRDefault="00C044F2" w:rsidP="00C044F2">
      <w:pPr>
        <w:spacing w:after="0" w:line="240" w:lineRule="auto"/>
        <w:rPr>
          <w:rFonts w:ascii="Times New Roman" w:hAnsi="Times New Roman"/>
          <w:b/>
        </w:rPr>
      </w:pPr>
      <w:r w:rsidRPr="004E1FB0">
        <w:rPr>
          <w:rFonts w:ascii="Times New Roman" w:hAnsi="Times New Roman"/>
          <w:b/>
        </w:rPr>
        <w:t xml:space="preserve">Pamiršus pavartoti </w:t>
      </w:r>
      <w:proofErr w:type="spellStart"/>
      <w:r>
        <w:rPr>
          <w:rFonts w:ascii="Times New Roman" w:hAnsi="Times New Roman"/>
          <w:b/>
        </w:rPr>
        <w:t>Sapro</w:t>
      </w:r>
      <w:proofErr w:type="spellEnd"/>
    </w:p>
    <w:p w14:paraId="1DBB16B3" w14:textId="7DE05A61"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Jeigu manote, kad pamiršote išgerti </w:t>
      </w:r>
      <w:proofErr w:type="spellStart"/>
      <w:r w:rsidRPr="004E1FB0">
        <w:rPr>
          <w:rFonts w:ascii="Times New Roman" w:hAnsi="Times New Roman"/>
        </w:rPr>
        <w:t>bikalutamido</w:t>
      </w:r>
      <w:proofErr w:type="spellEnd"/>
      <w:r w:rsidRPr="004E1FB0">
        <w:rPr>
          <w:rFonts w:ascii="Times New Roman" w:hAnsi="Times New Roman"/>
        </w:rPr>
        <w:t xml:space="preserve"> tabletę, pasitarkite su gydytoju arba vaistininku. Negerkite dvigubos dozės praleistajai kompensuoti. Toliau įprastu metu gerkite įprastą dozę.</w:t>
      </w:r>
    </w:p>
    <w:p w14:paraId="2D62A360" w14:textId="77777777" w:rsidR="00C044F2" w:rsidRPr="004E1FB0" w:rsidRDefault="00C044F2" w:rsidP="00C044F2">
      <w:pPr>
        <w:spacing w:after="0" w:line="240" w:lineRule="auto"/>
        <w:rPr>
          <w:rFonts w:ascii="Times New Roman" w:hAnsi="Times New Roman"/>
          <w:b/>
        </w:rPr>
      </w:pPr>
    </w:p>
    <w:p w14:paraId="3C226541" w14:textId="77777777" w:rsidR="00C044F2" w:rsidRPr="004E1FB0" w:rsidRDefault="00C044F2" w:rsidP="00C044F2">
      <w:pPr>
        <w:spacing w:after="0" w:line="240" w:lineRule="auto"/>
        <w:rPr>
          <w:rFonts w:ascii="Times New Roman" w:hAnsi="Times New Roman"/>
          <w:b/>
        </w:rPr>
      </w:pPr>
      <w:r w:rsidRPr="004E1FB0">
        <w:rPr>
          <w:rFonts w:ascii="Times New Roman" w:hAnsi="Times New Roman"/>
          <w:b/>
        </w:rPr>
        <w:t xml:space="preserve">Nustojus vartoti </w:t>
      </w:r>
      <w:proofErr w:type="spellStart"/>
      <w:r>
        <w:rPr>
          <w:rFonts w:ascii="Times New Roman" w:hAnsi="Times New Roman"/>
          <w:b/>
        </w:rPr>
        <w:t>Sapro</w:t>
      </w:r>
      <w:proofErr w:type="spellEnd"/>
    </w:p>
    <w:p w14:paraId="0E933E1E"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Be gydytojo nurodymo vaisto vartojimo nenutraukite net tokiu atveju, jeigu pasijusite sveikas.</w:t>
      </w:r>
    </w:p>
    <w:p w14:paraId="41C2ADA9" w14:textId="77777777" w:rsidR="00C044F2" w:rsidRPr="004E1FB0" w:rsidRDefault="00C044F2" w:rsidP="00C044F2">
      <w:pPr>
        <w:spacing w:after="0" w:line="240" w:lineRule="auto"/>
        <w:rPr>
          <w:rFonts w:ascii="Times New Roman" w:hAnsi="Times New Roman"/>
        </w:rPr>
      </w:pPr>
    </w:p>
    <w:p w14:paraId="648CFF0A"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Jeigu kiltų daugiau klausimų dėl šio vaisto vartojimo, kreipkitės į gydytoją arba vaistininką.</w:t>
      </w:r>
    </w:p>
    <w:p w14:paraId="102109E3" w14:textId="77777777" w:rsidR="00C044F2" w:rsidRPr="004E1FB0" w:rsidRDefault="00C044F2" w:rsidP="00C044F2">
      <w:pPr>
        <w:spacing w:after="0" w:line="240" w:lineRule="auto"/>
        <w:rPr>
          <w:rFonts w:ascii="Times New Roman" w:hAnsi="Times New Roman"/>
        </w:rPr>
      </w:pPr>
    </w:p>
    <w:p w14:paraId="5E85087A" w14:textId="77777777" w:rsidR="00C044F2" w:rsidRPr="004E1FB0" w:rsidRDefault="00C044F2" w:rsidP="00C044F2">
      <w:pPr>
        <w:spacing w:after="0" w:line="240" w:lineRule="auto"/>
        <w:rPr>
          <w:rFonts w:ascii="Times New Roman" w:hAnsi="Times New Roman"/>
        </w:rPr>
      </w:pPr>
    </w:p>
    <w:p w14:paraId="30A3274F" w14:textId="77777777" w:rsidR="00C044F2" w:rsidRPr="004E1FB0" w:rsidRDefault="00C044F2" w:rsidP="00C044F2">
      <w:pPr>
        <w:tabs>
          <w:tab w:val="left" w:pos="567"/>
        </w:tabs>
        <w:spacing w:after="0" w:line="240" w:lineRule="auto"/>
        <w:rPr>
          <w:rFonts w:ascii="Times New Roman" w:hAnsi="Times New Roman"/>
          <w:b/>
        </w:rPr>
      </w:pPr>
      <w:bookmarkStart w:id="81" w:name="_Toc129243142"/>
      <w:bookmarkStart w:id="82" w:name="_Toc129243267"/>
      <w:r w:rsidRPr="004E1FB0">
        <w:rPr>
          <w:rFonts w:ascii="Times New Roman" w:hAnsi="Times New Roman"/>
          <w:b/>
        </w:rPr>
        <w:t>4.</w:t>
      </w:r>
      <w:r w:rsidRPr="004E1FB0">
        <w:rPr>
          <w:rFonts w:ascii="Times New Roman" w:hAnsi="Times New Roman"/>
          <w:b/>
        </w:rPr>
        <w:tab/>
      </w:r>
      <w:bookmarkEnd w:id="81"/>
      <w:bookmarkEnd w:id="82"/>
      <w:r w:rsidRPr="004E1FB0">
        <w:rPr>
          <w:rFonts w:ascii="Times New Roman" w:hAnsi="Times New Roman"/>
          <w:b/>
        </w:rPr>
        <w:t>Galimas šalutinis poveikis</w:t>
      </w:r>
    </w:p>
    <w:p w14:paraId="7E27C641" w14:textId="77777777" w:rsidR="00C044F2" w:rsidRPr="004E1FB0" w:rsidRDefault="00C044F2" w:rsidP="00C044F2">
      <w:pPr>
        <w:spacing w:after="0" w:line="240" w:lineRule="auto"/>
        <w:rPr>
          <w:rFonts w:ascii="Times New Roman" w:hAnsi="Times New Roman"/>
        </w:rPr>
      </w:pPr>
    </w:p>
    <w:p w14:paraId="56EDB388"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Šis vaistas, kaip ir visi kiti, gali sukelti šalutinį poveikį, nors jis pasireiškia ne visiems žmonėms.</w:t>
      </w:r>
    </w:p>
    <w:p w14:paraId="780D556C" w14:textId="77777777" w:rsidR="00C044F2" w:rsidRPr="004E1FB0" w:rsidRDefault="00C044F2" w:rsidP="00C044F2">
      <w:pPr>
        <w:spacing w:after="0" w:line="240" w:lineRule="auto"/>
        <w:rPr>
          <w:rFonts w:ascii="Times New Roman" w:hAnsi="Times New Roman"/>
          <w:b/>
        </w:rPr>
      </w:pPr>
    </w:p>
    <w:p w14:paraId="32931B74"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Jeigu pasireiškia kuris nors toliau nurodytas šalutinis poveikis, nedelsdami kreipkitės į gydytoją arba į artimiausią ligoninę.</w:t>
      </w:r>
    </w:p>
    <w:p w14:paraId="5090F77F" w14:textId="77777777" w:rsidR="00C044F2" w:rsidRDefault="00C044F2" w:rsidP="00C044F2">
      <w:pPr>
        <w:spacing w:after="0" w:line="240" w:lineRule="auto"/>
        <w:rPr>
          <w:rFonts w:ascii="Times New Roman" w:eastAsia="Times New Roman" w:hAnsi="Times New Roman" w:cs="Times New Roman"/>
        </w:rPr>
      </w:pPr>
    </w:p>
    <w:p w14:paraId="6473B27A" w14:textId="77777777" w:rsidR="00C044F2" w:rsidRDefault="00C044F2" w:rsidP="00C044F2">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Alerginės reakcijos</w:t>
      </w:r>
    </w:p>
    <w:p w14:paraId="4592EF60" w14:textId="77777777" w:rsidR="00C044F2" w:rsidRDefault="00C044F2" w:rsidP="00C044F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Tai </w:t>
      </w:r>
      <w:r w:rsidRPr="00047D8A">
        <w:rPr>
          <w:rFonts w:ascii="Times New Roman" w:eastAsia="Times New Roman" w:hAnsi="Times New Roman" w:cs="Times New Roman"/>
          <w:b/>
        </w:rPr>
        <w:t>nedažnas</w:t>
      </w:r>
      <w:r>
        <w:rPr>
          <w:rFonts w:ascii="Times New Roman" w:eastAsia="Times New Roman" w:hAnsi="Times New Roman" w:cs="Times New Roman"/>
        </w:rPr>
        <w:t xml:space="preserve"> šalutinis poveikis (gali pasireikšti mažiau nei 1 iš 100 žmonių):</w:t>
      </w:r>
    </w:p>
    <w:p w14:paraId="30F615C9" w14:textId="77777777" w:rsidR="00C044F2" w:rsidRDefault="00C044F2" w:rsidP="00C044F2">
      <w:pPr>
        <w:spacing w:after="0" w:line="240" w:lineRule="auto"/>
        <w:rPr>
          <w:rFonts w:ascii="Times New Roman" w:eastAsia="Times New Roman" w:hAnsi="Times New Roman" w:cs="Times New Roman"/>
        </w:rPr>
      </w:pPr>
      <w:r w:rsidRPr="00E32098">
        <w:rPr>
          <w:rFonts w:ascii="Times New Roman" w:eastAsia="Times New Roman" w:hAnsi="Times New Roman" w:cs="Times New Roman"/>
        </w:rPr>
        <w:t>Šie</w:t>
      </w:r>
      <w:r w:rsidRPr="00021FC5">
        <w:rPr>
          <w:rFonts w:ascii="Times New Roman" w:eastAsia="Times New Roman" w:hAnsi="Times New Roman" w:cs="Times New Roman"/>
        </w:rPr>
        <w:t xml:space="preserve"> simptomai </w:t>
      </w:r>
      <w:r w:rsidRPr="00E32098">
        <w:rPr>
          <w:rFonts w:ascii="Times New Roman" w:eastAsia="Times New Roman" w:hAnsi="Times New Roman" w:cs="Times New Roman"/>
        </w:rPr>
        <w:t>gali</w:t>
      </w:r>
      <w:r w:rsidRPr="00021FC5">
        <w:rPr>
          <w:rFonts w:ascii="Times New Roman" w:eastAsia="Times New Roman" w:hAnsi="Times New Roman" w:cs="Times New Roman"/>
        </w:rPr>
        <w:t xml:space="preserve"> pasirei</w:t>
      </w:r>
      <w:r w:rsidRPr="00E32098">
        <w:rPr>
          <w:rFonts w:ascii="Times New Roman" w:eastAsia="Times New Roman" w:hAnsi="Times New Roman" w:cs="Times New Roman"/>
        </w:rPr>
        <w:t>kšti staiga</w:t>
      </w:r>
      <w:r w:rsidRPr="00021FC5">
        <w:rPr>
          <w:rFonts w:ascii="Times New Roman" w:eastAsia="Times New Roman" w:hAnsi="Times New Roman" w:cs="Times New Roman"/>
        </w:rPr>
        <w:t>:</w:t>
      </w:r>
    </w:p>
    <w:p w14:paraId="6BAE86AD" w14:textId="77777777" w:rsidR="00C044F2" w:rsidRPr="00E32098" w:rsidRDefault="00C044F2" w:rsidP="00C044F2">
      <w:pPr>
        <w:pStyle w:val="Sraopastraipa"/>
        <w:numPr>
          <w:ilvl w:val="0"/>
          <w:numId w:val="2"/>
        </w:numPr>
        <w:tabs>
          <w:tab w:val="left" w:pos="567"/>
        </w:tabs>
        <w:ind w:hanging="720"/>
        <w:rPr>
          <w:sz w:val="22"/>
          <w:szCs w:val="22"/>
        </w:rPr>
      </w:pPr>
      <w:r w:rsidRPr="00E32098">
        <w:rPr>
          <w:sz w:val="22"/>
          <w:szCs w:val="22"/>
        </w:rPr>
        <w:t>bėrimas, niežėjimas ar odos pūslės;</w:t>
      </w:r>
    </w:p>
    <w:p w14:paraId="21717FB4" w14:textId="77777777" w:rsidR="00C044F2" w:rsidRPr="00E32098" w:rsidRDefault="00C044F2" w:rsidP="00C044F2">
      <w:pPr>
        <w:pStyle w:val="Sraopastraipa"/>
        <w:numPr>
          <w:ilvl w:val="0"/>
          <w:numId w:val="2"/>
        </w:numPr>
        <w:tabs>
          <w:tab w:val="left" w:pos="567"/>
        </w:tabs>
        <w:ind w:hanging="720"/>
        <w:rPr>
          <w:sz w:val="22"/>
          <w:szCs w:val="22"/>
        </w:rPr>
      </w:pPr>
      <w:r w:rsidRPr="00E32098">
        <w:rPr>
          <w:sz w:val="22"/>
          <w:szCs w:val="22"/>
        </w:rPr>
        <w:t>veido, lūpų, liežuvio, gerklės ar kitų kūno dalių tinimas;</w:t>
      </w:r>
    </w:p>
    <w:p w14:paraId="1A3CE2C0" w14:textId="77777777" w:rsidR="00C044F2" w:rsidRPr="00E32098" w:rsidRDefault="00C044F2" w:rsidP="00C044F2">
      <w:pPr>
        <w:pStyle w:val="Sraopastraipa"/>
        <w:numPr>
          <w:ilvl w:val="0"/>
          <w:numId w:val="2"/>
        </w:numPr>
        <w:tabs>
          <w:tab w:val="clear" w:pos="720"/>
          <w:tab w:val="num" w:pos="567"/>
        </w:tabs>
        <w:ind w:hanging="720"/>
        <w:rPr>
          <w:sz w:val="22"/>
          <w:szCs w:val="22"/>
        </w:rPr>
      </w:pPr>
      <w:r w:rsidRPr="00E32098">
        <w:rPr>
          <w:sz w:val="22"/>
          <w:szCs w:val="22"/>
        </w:rPr>
        <w:t>dusulys, švokštimas ar apsunkintas kvėpavimas.</w:t>
      </w:r>
    </w:p>
    <w:p w14:paraId="2CD3A8BB" w14:textId="77777777" w:rsidR="00C044F2" w:rsidRPr="00047D8A" w:rsidRDefault="00C044F2" w:rsidP="00C044F2">
      <w:pPr>
        <w:pStyle w:val="Betarp"/>
        <w:rPr>
          <w:rFonts w:ascii="Times New Roman" w:hAnsi="Times New Roman" w:cs="Times New Roman"/>
        </w:rPr>
      </w:pPr>
      <w:r w:rsidRPr="00047D8A">
        <w:rPr>
          <w:rFonts w:ascii="Times New Roman" w:hAnsi="Times New Roman" w:cs="Times New Roman"/>
        </w:rPr>
        <w:t xml:space="preserve">Jeigu šie simptomai </w:t>
      </w:r>
      <w:r w:rsidRPr="004E1FB0">
        <w:rPr>
          <w:rFonts w:ascii="Times New Roman" w:hAnsi="Times New Roman"/>
        </w:rPr>
        <w:t>pasireiškia</w:t>
      </w:r>
      <w:r w:rsidRPr="00047D8A">
        <w:rPr>
          <w:rFonts w:ascii="Times New Roman" w:hAnsi="Times New Roman" w:cs="Times New Roman"/>
        </w:rPr>
        <w:t xml:space="preserve">, </w:t>
      </w:r>
      <w:r w:rsidRPr="00047D8A">
        <w:rPr>
          <w:rFonts w:ascii="Times New Roman" w:hAnsi="Times New Roman" w:cs="Times New Roman"/>
          <w:b/>
        </w:rPr>
        <w:t>nedelsiant kreipkitės į gydytoją</w:t>
      </w:r>
      <w:r w:rsidRPr="00047D8A">
        <w:rPr>
          <w:rFonts w:ascii="Times New Roman" w:hAnsi="Times New Roman" w:cs="Times New Roman"/>
        </w:rPr>
        <w:t>.</w:t>
      </w:r>
    </w:p>
    <w:p w14:paraId="4EFCE4A0" w14:textId="77777777" w:rsidR="00C044F2" w:rsidRPr="00047D8A" w:rsidRDefault="00C044F2" w:rsidP="00C044F2">
      <w:pPr>
        <w:pStyle w:val="Betarp"/>
        <w:rPr>
          <w:rFonts w:ascii="Times New Roman" w:hAnsi="Times New Roman" w:cs="Times New Roman"/>
        </w:rPr>
      </w:pPr>
    </w:p>
    <w:p w14:paraId="56DBAE08" w14:textId="77777777" w:rsidR="00C044F2" w:rsidRPr="00047D8A" w:rsidRDefault="00C044F2" w:rsidP="00C044F2">
      <w:pPr>
        <w:pStyle w:val="Betarp"/>
        <w:rPr>
          <w:rFonts w:ascii="Times New Roman" w:eastAsia="Times New Roman" w:hAnsi="Times New Roman" w:cs="Times New Roman"/>
        </w:rPr>
      </w:pPr>
      <w:r w:rsidRPr="00047D8A">
        <w:rPr>
          <w:rFonts w:ascii="Times New Roman" w:eastAsia="Times New Roman" w:hAnsi="Times New Roman" w:cs="Times New Roman"/>
          <w:b/>
        </w:rPr>
        <w:t xml:space="preserve">Taip pat </w:t>
      </w:r>
      <w:r>
        <w:rPr>
          <w:rFonts w:ascii="Times New Roman" w:eastAsia="Times New Roman" w:hAnsi="Times New Roman" w:cs="Times New Roman"/>
          <w:b/>
        </w:rPr>
        <w:t xml:space="preserve">nedelsiant </w:t>
      </w:r>
      <w:r w:rsidRPr="00047D8A">
        <w:rPr>
          <w:rFonts w:ascii="Times New Roman" w:eastAsia="Times New Roman" w:hAnsi="Times New Roman" w:cs="Times New Roman"/>
          <w:b/>
        </w:rPr>
        <w:t>kreipkitės į gydytoją, jei pastebite bet kuriuos toliau išvardytus požymius</w:t>
      </w:r>
      <w:r>
        <w:rPr>
          <w:rFonts w:ascii="Times New Roman" w:eastAsia="Times New Roman" w:hAnsi="Times New Roman" w:cs="Times New Roman"/>
        </w:rPr>
        <w:t>:</w:t>
      </w:r>
    </w:p>
    <w:p w14:paraId="44B055ED" w14:textId="77777777" w:rsidR="00C044F2" w:rsidRPr="004E1FB0" w:rsidRDefault="00C044F2" w:rsidP="00C044F2">
      <w:pPr>
        <w:pStyle w:val="Betarp"/>
        <w:rPr>
          <w:rFonts w:ascii="Times New Roman" w:hAnsi="Times New Roman"/>
        </w:rPr>
      </w:pPr>
      <w:r>
        <w:rPr>
          <w:rFonts w:ascii="Times New Roman" w:eastAsia="Times New Roman" w:hAnsi="Times New Roman" w:cs="Times New Roman"/>
          <w:b/>
        </w:rPr>
        <w:t xml:space="preserve">Labai dažnas </w:t>
      </w:r>
      <w:r w:rsidRPr="00047D8A">
        <w:rPr>
          <w:rFonts w:ascii="Times New Roman" w:eastAsia="Times New Roman" w:hAnsi="Times New Roman" w:cs="Times New Roman"/>
        </w:rPr>
        <w:t>šalutinis poveikis (gali pasireikšti</w:t>
      </w:r>
      <w:r w:rsidRPr="004E1FB0">
        <w:rPr>
          <w:rFonts w:ascii="Times New Roman" w:hAnsi="Times New Roman"/>
        </w:rPr>
        <w:t xml:space="preserve"> daugiau </w:t>
      </w:r>
      <w:r w:rsidRPr="00047D8A">
        <w:rPr>
          <w:rFonts w:ascii="Times New Roman" w:eastAsia="Times New Roman" w:hAnsi="Times New Roman" w:cs="Times New Roman"/>
        </w:rPr>
        <w:t>nei</w:t>
      </w:r>
      <w:r w:rsidRPr="004E1FB0">
        <w:rPr>
          <w:rFonts w:ascii="Times New Roman" w:hAnsi="Times New Roman"/>
        </w:rPr>
        <w:t xml:space="preserve"> 1</w:t>
      </w:r>
      <w:r>
        <w:rPr>
          <w:rFonts w:ascii="Times New Roman" w:hAnsi="Times New Roman"/>
        </w:rPr>
        <w:t> </w:t>
      </w:r>
      <w:r w:rsidRPr="004E1FB0">
        <w:rPr>
          <w:rFonts w:ascii="Times New Roman" w:hAnsi="Times New Roman"/>
        </w:rPr>
        <w:t>iš 10</w:t>
      </w:r>
      <w:r>
        <w:rPr>
          <w:rFonts w:ascii="Times New Roman" w:hAnsi="Times New Roman"/>
        </w:rPr>
        <w:t> </w:t>
      </w:r>
      <w:r w:rsidRPr="00047D8A">
        <w:rPr>
          <w:rFonts w:ascii="Times New Roman" w:eastAsia="Times New Roman" w:hAnsi="Times New Roman" w:cs="Times New Roman"/>
        </w:rPr>
        <w:t>žmonių</w:t>
      </w:r>
      <w:r w:rsidRPr="004E1FB0">
        <w:rPr>
          <w:rFonts w:ascii="Times New Roman" w:hAnsi="Times New Roman"/>
        </w:rPr>
        <w:t>):</w:t>
      </w:r>
    </w:p>
    <w:p w14:paraId="3BDD49F4" w14:textId="77777777" w:rsidR="00C044F2" w:rsidRPr="00E32098" w:rsidRDefault="00C044F2" w:rsidP="00C044F2">
      <w:pPr>
        <w:pStyle w:val="Sraopastraipa"/>
        <w:numPr>
          <w:ilvl w:val="0"/>
          <w:numId w:val="2"/>
        </w:numPr>
        <w:ind w:hanging="720"/>
        <w:rPr>
          <w:sz w:val="22"/>
          <w:szCs w:val="22"/>
        </w:rPr>
      </w:pPr>
      <w:r w:rsidRPr="00E32098">
        <w:rPr>
          <w:sz w:val="22"/>
          <w:szCs w:val="22"/>
        </w:rPr>
        <w:t>pilvo skausmas;</w:t>
      </w:r>
    </w:p>
    <w:p w14:paraId="336ADBD9" w14:textId="77777777" w:rsidR="00C044F2" w:rsidRPr="00E32098" w:rsidRDefault="00C044F2" w:rsidP="00C044F2">
      <w:pPr>
        <w:pStyle w:val="Sraopastraipa"/>
        <w:numPr>
          <w:ilvl w:val="0"/>
          <w:numId w:val="2"/>
        </w:numPr>
        <w:ind w:hanging="720"/>
        <w:rPr>
          <w:sz w:val="22"/>
          <w:szCs w:val="22"/>
        </w:rPr>
      </w:pPr>
      <w:r w:rsidRPr="00E32098">
        <w:rPr>
          <w:sz w:val="22"/>
          <w:szCs w:val="22"/>
        </w:rPr>
        <w:t>kraujas šlapime.</w:t>
      </w:r>
    </w:p>
    <w:p w14:paraId="2580F53E" w14:textId="77777777" w:rsidR="00C044F2" w:rsidRPr="00047D8A" w:rsidRDefault="00C044F2" w:rsidP="00C044F2">
      <w:pPr>
        <w:pStyle w:val="Betarp"/>
        <w:rPr>
          <w:rFonts w:ascii="Times New Roman" w:hAnsi="Times New Roman" w:cs="Times New Roman"/>
        </w:rPr>
      </w:pPr>
    </w:p>
    <w:p w14:paraId="5F4D0418" w14:textId="77777777" w:rsidR="00C044F2" w:rsidRPr="004E1FB0" w:rsidRDefault="00C044F2" w:rsidP="00C044F2">
      <w:pPr>
        <w:pStyle w:val="Betarp"/>
        <w:rPr>
          <w:rFonts w:ascii="Times New Roman" w:hAnsi="Times New Roman"/>
        </w:rPr>
      </w:pPr>
      <w:r w:rsidRPr="00047D8A">
        <w:rPr>
          <w:rFonts w:ascii="Times New Roman" w:hAnsi="Times New Roman" w:cs="Times New Roman"/>
          <w:b/>
        </w:rPr>
        <w:t>Dažnas</w:t>
      </w:r>
      <w:r>
        <w:rPr>
          <w:rFonts w:ascii="Times New Roman" w:hAnsi="Times New Roman" w:cs="Times New Roman"/>
        </w:rPr>
        <w:t xml:space="preserve"> šalutinis poveikis (gali pasireikšti</w:t>
      </w:r>
      <w:r w:rsidRPr="004E1FB0">
        <w:rPr>
          <w:rFonts w:ascii="Times New Roman" w:hAnsi="Times New Roman"/>
        </w:rPr>
        <w:t xml:space="preserve"> mažiau </w:t>
      </w:r>
      <w:r>
        <w:rPr>
          <w:rFonts w:ascii="Times New Roman" w:hAnsi="Times New Roman" w:cs="Times New Roman"/>
        </w:rPr>
        <w:t>nei</w:t>
      </w:r>
      <w:r w:rsidRPr="004E1FB0">
        <w:rPr>
          <w:rFonts w:ascii="Times New Roman" w:hAnsi="Times New Roman"/>
        </w:rPr>
        <w:t xml:space="preserve"> 1</w:t>
      </w:r>
      <w:r>
        <w:rPr>
          <w:rFonts w:ascii="Times New Roman" w:hAnsi="Times New Roman"/>
        </w:rPr>
        <w:t> </w:t>
      </w:r>
      <w:r w:rsidRPr="004E1FB0">
        <w:rPr>
          <w:rFonts w:ascii="Times New Roman" w:hAnsi="Times New Roman"/>
        </w:rPr>
        <w:t>iš 10</w:t>
      </w:r>
      <w:r>
        <w:rPr>
          <w:rFonts w:ascii="Times New Roman" w:hAnsi="Times New Roman" w:cs="Times New Roman"/>
        </w:rPr>
        <w:t> žmonių</w:t>
      </w:r>
      <w:r w:rsidRPr="004E1FB0">
        <w:rPr>
          <w:rFonts w:ascii="Times New Roman" w:hAnsi="Times New Roman"/>
        </w:rPr>
        <w:t>):</w:t>
      </w:r>
    </w:p>
    <w:p w14:paraId="28A2EBE1" w14:textId="77777777" w:rsidR="00C044F2" w:rsidRDefault="00C044F2" w:rsidP="00C044F2">
      <w:pPr>
        <w:pStyle w:val="Betarp"/>
        <w:numPr>
          <w:ilvl w:val="0"/>
          <w:numId w:val="2"/>
        </w:numPr>
        <w:ind w:hanging="720"/>
        <w:rPr>
          <w:rFonts w:ascii="Times New Roman" w:hAnsi="Times New Roman" w:cs="Times New Roman"/>
        </w:rPr>
      </w:pPr>
      <w:r>
        <w:rPr>
          <w:rFonts w:ascii="Times New Roman" w:hAnsi="Times New Roman" w:cs="Times New Roman"/>
        </w:rPr>
        <w:t>odos ir akių baltymo pageltimas (gelta). Tai gali būti kepenų sutrikimo, arba retais atvejais (gali pasireikšti mažiau nei 1 iš 1000 žmonių) kepenų nepakankamumo požymis.</w:t>
      </w:r>
    </w:p>
    <w:p w14:paraId="0D3FE471" w14:textId="77777777" w:rsidR="00C044F2" w:rsidRDefault="00C044F2" w:rsidP="00C044F2">
      <w:pPr>
        <w:pStyle w:val="Betarp"/>
        <w:rPr>
          <w:rFonts w:ascii="Times New Roman" w:hAnsi="Times New Roman" w:cs="Times New Roman"/>
        </w:rPr>
      </w:pPr>
    </w:p>
    <w:p w14:paraId="672B8463" w14:textId="77777777" w:rsidR="00C044F2" w:rsidRDefault="00C044F2" w:rsidP="00C044F2">
      <w:pPr>
        <w:pStyle w:val="Betarp"/>
        <w:rPr>
          <w:rFonts w:ascii="Times New Roman" w:hAnsi="Times New Roman" w:cs="Times New Roman"/>
        </w:rPr>
      </w:pPr>
      <w:r>
        <w:rPr>
          <w:rFonts w:ascii="Times New Roman" w:hAnsi="Times New Roman" w:cs="Times New Roman"/>
          <w:b/>
        </w:rPr>
        <w:t xml:space="preserve">Nedažnas </w:t>
      </w:r>
      <w:r>
        <w:rPr>
          <w:rFonts w:ascii="Times New Roman" w:hAnsi="Times New Roman" w:cs="Times New Roman"/>
        </w:rPr>
        <w:t>šalutinis poveikis (gali pasireikšti mažiau nei 1 iš 100 žmonių):</w:t>
      </w:r>
    </w:p>
    <w:p w14:paraId="0B82B2CB" w14:textId="77777777" w:rsidR="00C044F2" w:rsidRDefault="00C044F2" w:rsidP="00C044F2">
      <w:pPr>
        <w:pStyle w:val="Betarp"/>
        <w:numPr>
          <w:ilvl w:val="0"/>
          <w:numId w:val="2"/>
        </w:numPr>
        <w:tabs>
          <w:tab w:val="clear" w:pos="720"/>
          <w:tab w:val="num" w:pos="567"/>
        </w:tabs>
        <w:ind w:left="567" w:hanging="567"/>
        <w:rPr>
          <w:rFonts w:ascii="Times New Roman" w:hAnsi="Times New Roman" w:cs="Times New Roman"/>
        </w:rPr>
      </w:pPr>
      <w:r>
        <w:rPr>
          <w:rFonts w:ascii="Times New Roman" w:hAnsi="Times New Roman" w:cs="Times New Roman"/>
        </w:rPr>
        <w:lastRenderedPageBreak/>
        <w:t>sunkus dusulys, ar dusulys, kuris staiga pasunkėja. Kartu gali būti kosulys ir aukšta temperatūra (karščiavimas). Tai gali būti plaučių uždegimo, vadinamo „</w:t>
      </w:r>
      <w:proofErr w:type="spellStart"/>
      <w:r>
        <w:rPr>
          <w:rFonts w:ascii="Times New Roman" w:hAnsi="Times New Roman" w:cs="Times New Roman"/>
        </w:rPr>
        <w:t>intersticine</w:t>
      </w:r>
      <w:proofErr w:type="spellEnd"/>
      <w:r>
        <w:rPr>
          <w:rFonts w:ascii="Times New Roman" w:hAnsi="Times New Roman" w:cs="Times New Roman"/>
        </w:rPr>
        <w:t xml:space="preserve"> plaučių liga“, požymiai.</w:t>
      </w:r>
    </w:p>
    <w:p w14:paraId="3011CDA5" w14:textId="77777777" w:rsidR="00C044F2" w:rsidRDefault="00C044F2" w:rsidP="00C044F2">
      <w:pPr>
        <w:pStyle w:val="Betarp"/>
        <w:rPr>
          <w:rFonts w:ascii="Times New Roman" w:hAnsi="Times New Roman" w:cs="Times New Roman"/>
          <w:b/>
        </w:rPr>
      </w:pPr>
    </w:p>
    <w:p w14:paraId="360AF9C0" w14:textId="77777777" w:rsidR="00C044F2" w:rsidRPr="004E1FB0" w:rsidRDefault="00C044F2" w:rsidP="00C044F2">
      <w:pPr>
        <w:pStyle w:val="Betarp"/>
        <w:rPr>
          <w:rFonts w:ascii="Times New Roman" w:hAnsi="Times New Roman"/>
        </w:rPr>
      </w:pPr>
      <w:r w:rsidRPr="004E1FB0">
        <w:rPr>
          <w:rFonts w:ascii="Times New Roman" w:hAnsi="Times New Roman"/>
          <w:b/>
        </w:rPr>
        <w:t xml:space="preserve">Dažnis nežinomas </w:t>
      </w:r>
      <w:r w:rsidRPr="004E1FB0">
        <w:rPr>
          <w:rFonts w:ascii="Times New Roman" w:hAnsi="Times New Roman"/>
        </w:rPr>
        <w:t xml:space="preserve">(negali būti </w:t>
      </w:r>
      <w:r>
        <w:rPr>
          <w:rFonts w:ascii="Times New Roman" w:hAnsi="Times New Roman" w:cs="Times New Roman"/>
        </w:rPr>
        <w:t>apskaičiuotas</w:t>
      </w:r>
      <w:r w:rsidRPr="004E1FB0">
        <w:rPr>
          <w:rFonts w:ascii="Times New Roman" w:hAnsi="Times New Roman"/>
        </w:rPr>
        <w:t xml:space="preserve"> pagal turimus duomenis):</w:t>
      </w:r>
    </w:p>
    <w:p w14:paraId="5E1C072D" w14:textId="77777777" w:rsidR="00C044F2" w:rsidRPr="004E1FB0" w:rsidRDefault="00C044F2" w:rsidP="00C044F2">
      <w:pPr>
        <w:pStyle w:val="Betarp"/>
        <w:numPr>
          <w:ilvl w:val="0"/>
          <w:numId w:val="2"/>
        </w:numPr>
        <w:tabs>
          <w:tab w:val="clear" w:pos="720"/>
          <w:tab w:val="num" w:pos="567"/>
        </w:tabs>
        <w:ind w:left="567" w:hanging="567"/>
      </w:pPr>
      <w:r>
        <w:rPr>
          <w:rFonts w:ascii="Times New Roman" w:hAnsi="Times New Roman" w:cs="Times New Roman"/>
        </w:rPr>
        <w:t>elektrokardiogramos</w:t>
      </w:r>
      <w:r w:rsidRPr="004E1FB0">
        <w:rPr>
          <w:rFonts w:ascii="Times New Roman" w:hAnsi="Times New Roman"/>
        </w:rPr>
        <w:t xml:space="preserve"> (EKG) pokyčiai (QT </w:t>
      </w:r>
      <w:r>
        <w:rPr>
          <w:rFonts w:ascii="Times New Roman" w:hAnsi="Times New Roman" w:cs="Times New Roman"/>
        </w:rPr>
        <w:t>intervalo pailgėjimas).</w:t>
      </w:r>
    </w:p>
    <w:p w14:paraId="744C2DAC" w14:textId="77777777" w:rsidR="00C044F2" w:rsidRDefault="00C044F2" w:rsidP="00C044F2">
      <w:pPr>
        <w:pStyle w:val="Betarp"/>
        <w:rPr>
          <w:rFonts w:ascii="Times New Roman" w:eastAsia="Times New Roman" w:hAnsi="Times New Roman" w:cs="Times New Roman"/>
        </w:rPr>
      </w:pPr>
    </w:p>
    <w:p w14:paraId="29812801" w14:textId="77777777" w:rsidR="00C044F2" w:rsidRPr="00047D8A" w:rsidRDefault="00C044F2" w:rsidP="00C044F2">
      <w:pPr>
        <w:pStyle w:val="Betarp"/>
        <w:rPr>
          <w:rFonts w:ascii="Times New Roman" w:eastAsia="Times New Roman" w:hAnsi="Times New Roman" w:cs="Times New Roman"/>
          <w:b/>
        </w:rPr>
      </w:pPr>
      <w:r>
        <w:rPr>
          <w:rFonts w:ascii="Times New Roman" w:eastAsia="Times New Roman" w:hAnsi="Times New Roman" w:cs="Times New Roman"/>
          <w:b/>
        </w:rPr>
        <w:t>Kitas galimas šalutinis poveikis</w:t>
      </w:r>
    </w:p>
    <w:p w14:paraId="5AE88667" w14:textId="77777777" w:rsidR="00C044F2" w:rsidRPr="004E1FB0" w:rsidRDefault="00C044F2" w:rsidP="00C044F2">
      <w:pPr>
        <w:pStyle w:val="Betarp"/>
        <w:rPr>
          <w:rFonts w:ascii="Times New Roman" w:hAnsi="Times New Roman"/>
        </w:rPr>
      </w:pPr>
    </w:p>
    <w:p w14:paraId="257907AB" w14:textId="77777777" w:rsidR="00C044F2" w:rsidRPr="008556EA" w:rsidRDefault="00C044F2" w:rsidP="00C044F2">
      <w:pPr>
        <w:spacing w:after="0" w:line="240" w:lineRule="auto"/>
        <w:rPr>
          <w:rFonts w:ascii="Times New Roman" w:eastAsia="Times New Roman" w:hAnsi="Times New Roman" w:cs="Times New Roman"/>
          <w:u w:val="single"/>
        </w:rPr>
      </w:pPr>
      <w:r w:rsidRPr="004E1FB0">
        <w:rPr>
          <w:rFonts w:ascii="Times New Roman" w:hAnsi="Times New Roman"/>
          <w:b/>
        </w:rPr>
        <w:t xml:space="preserve">Labai </w:t>
      </w:r>
      <w:r w:rsidRPr="00047D8A">
        <w:rPr>
          <w:rFonts w:ascii="Times New Roman" w:eastAsia="Times New Roman" w:hAnsi="Times New Roman" w:cs="Times New Roman"/>
          <w:b/>
        </w:rPr>
        <w:t>dažnas</w:t>
      </w:r>
      <w:r w:rsidRPr="008556EA">
        <w:rPr>
          <w:rFonts w:ascii="Times New Roman" w:eastAsia="Times New Roman" w:hAnsi="Times New Roman" w:cs="Times New Roman"/>
          <w:u w:val="single"/>
        </w:rPr>
        <w:t xml:space="preserve"> </w:t>
      </w:r>
      <w:r w:rsidRPr="00E17BA5">
        <w:rPr>
          <w:rFonts w:ascii="Times New Roman" w:eastAsia="Times New Roman" w:hAnsi="Times New Roman" w:cs="Times New Roman"/>
          <w:u w:val="single"/>
        </w:rPr>
        <w:t>šalutinis poveikis (gali pasireikšti daugiau nei 1 iš 10 žmonių)</w:t>
      </w:r>
    </w:p>
    <w:p w14:paraId="2F27F454" w14:textId="77777777" w:rsidR="00C044F2" w:rsidRPr="00016F04" w:rsidRDefault="00C044F2" w:rsidP="00C044F2">
      <w:pPr>
        <w:spacing w:after="0" w:line="240" w:lineRule="auto"/>
        <w:rPr>
          <w:rFonts w:ascii="Times New Roman" w:eastAsia="Times New Roman" w:hAnsi="Times New Roman" w:cs="Times New Roman"/>
        </w:rPr>
      </w:pPr>
      <w:r>
        <w:rPr>
          <w:rFonts w:ascii="Times New Roman" w:eastAsia="Times New Roman" w:hAnsi="Times New Roman" w:cs="Times New Roman"/>
        </w:rPr>
        <w:t>Svaigulys ● Vidurių užkietėjimas ● Pykinimas ● Krūtų padidėjimas ir jautrumas ● Krūtų išsivystymas vyrams ● Karščio bangos ● Silpnumas ● R</w:t>
      </w:r>
      <w:r w:rsidRPr="008556EA">
        <w:rPr>
          <w:rFonts w:ascii="Times New Roman" w:eastAsia="Times New Roman" w:hAnsi="Times New Roman" w:cs="Times New Roman"/>
        </w:rPr>
        <w:t xml:space="preserve">audonųjų kraujo </w:t>
      </w:r>
      <w:r>
        <w:rPr>
          <w:rFonts w:ascii="Times New Roman" w:eastAsia="Times New Roman" w:hAnsi="Times New Roman" w:cs="Times New Roman"/>
        </w:rPr>
        <w:t>kūnelių</w:t>
      </w:r>
      <w:r w:rsidRPr="008556EA">
        <w:rPr>
          <w:rFonts w:ascii="Times New Roman" w:eastAsia="Times New Roman" w:hAnsi="Times New Roman" w:cs="Times New Roman"/>
        </w:rPr>
        <w:t xml:space="preserve"> kiekio sumažėjimas</w:t>
      </w:r>
      <w:r>
        <w:rPr>
          <w:rFonts w:ascii="Times New Roman" w:eastAsia="Times New Roman" w:hAnsi="Times New Roman" w:cs="Times New Roman"/>
        </w:rPr>
        <w:t>, dėl ko galite jausti nuovargį ar atrodyti išbalęs.</w:t>
      </w:r>
    </w:p>
    <w:p w14:paraId="2AD4FFC0" w14:textId="77777777" w:rsidR="00C044F2" w:rsidRPr="004A4048" w:rsidRDefault="00C044F2" w:rsidP="00C044F2">
      <w:pPr>
        <w:spacing w:after="0" w:line="240" w:lineRule="auto"/>
        <w:rPr>
          <w:rFonts w:ascii="Times New Roman" w:eastAsia="Times New Roman" w:hAnsi="Times New Roman" w:cs="Times New Roman"/>
        </w:rPr>
      </w:pPr>
    </w:p>
    <w:p w14:paraId="48643C4B" w14:textId="77777777" w:rsidR="00C044F2" w:rsidRPr="008A1C2B" w:rsidRDefault="00C044F2" w:rsidP="00C044F2">
      <w:pPr>
        <w:spacing w:after="0" w:line="240" w:lineRule="auto"/>
        <w:rPr>
          <w:rFonts w:ascii="Times New Roman" w:eastAsia="Times New Roman" w:hAnsi="Times New Roman" w:cs="Times New Roman"/>
          <w:u w:val="single"/>
        </w:rPr>
      </w:pPr>
      <w:r w:rsidRPr="00047D8A">
        <w:rPr>
          <w:rFonts w:ascii="Times New Roman" w:eastAsia="Times New Roman" w:hAnsi="Times New Roman" w:cs="Times New Roman"/>
          <w:b/>
        </w:rPr>
        <w:t xml:space="preserve">Dažnas </w:t>
      </w:r>
      <w:r>
        <w:rPr>
          <w:rFonts w:ascii="Times New Roman" w:eastAsia="Times New Roman" w:hAnsi="Times New Roman" w:cs="Times New Roman"/>
        </w:rPr>
        <w:t xml:space="preserve">šalutinis poveikis </w:t>
      </w:r>
      <w:r w:rsidRPr="00E17BA5">
        <w:rPr>
          <w:rFonts w:ascii="Times New Roman" w:eastAsia="Times New Roman" w:hAnsi="Times New Roman" w:cs="Times New Roman"/>
          <w:u w:val="single"/>
        </w:rPr>
        <w:t>(gali pasireikšti mažiau kaip 1 iš 10, bet daugiau kaip 1 iš 100 žmonių)</w:t>
      </w:r>
    </w:p>
    <w:p w14:paraId="4869F764" w14:textId="77777777" w:rsidR="00C044F2" w:rsidRPr="004A4048" w:rsidRDefault="00C044F2" w:rsidP="00C044F2">
      <w:pPr>
        <w:spacing w:after="0" w:line="240" w:lineRule="auto"/>
        <w:rPr>
          <w:rFonts w:ascii="Times New Roman" w:eastAsia="Times New Roman" w:hAnsi="Times New Roman" w:cs="Times New Roman"/>
        </w:rPr>
      </w:pPr>
      <w:r>
        <w:rPr>
          <w:rFonts w:ascii="Times New Roman" w:eastAsia="Times New Roman" w:hAnsi="Times New Roman" w:cs="Times New Roman"/>
        </w:rPr>
        <w:t>A</w:t>
      </w:r>
      <w:r w:rsidRPr="004A4048">
        <w:rPr>
          <w:rFonts w:ascii="Times New Roman" w:eastAsia="Times New Roman" w:hAnsi="Times New Roman" w:cs="Times New Roman"/>
        </w:rPr>
        <w:t xml:space="preserve">petito praradimas </w:t>
      </w:r>
      <w:r>
        <w:rPr>
          <w:rFonts w:ascii="Times New Roman" w:eastAsia="Times New Roman" w:hAnsi="Times New Roman" w:cs="Times New Roman"/>
        </w:rPr>
        <w:t>● S</w:t>
      </w:r>
      <w:r w:rsidRPr="004A4048">
        <w:rPr>
          <w:rFonts w:ascii="Times New Roman" w:eastAsia="Times New Roman" w:hAnsi="Times New Roman" w:cs="Times New Roman"/>
        </w:rPr>
        <w:t>usilpnėjęs lytinis potraukis</w:t>
      </w:r>
      <w:r>
        <w:rPr>
          <w:rFonts w:ascii="Times New Roman" w:eastAsia="Times New Roman" w:hAnsi="Times New Roman" w:cs="Times New Roman"/>
        </w:rPr>
        <w:t xml:space="preserve"> ●</w:t>
      </w:r>
      <w:r w:rsidRPr="004A4048">
        <w:rPr>
          <w:rFonts w:ascii="Times New Roman" w:eastAsia="Times New Roman" w:hAnsi="Times New Roman" w:cs="Times New Roman"/>
        </w:rPr>
        <w:t xml:space="preserve"> </w:t>
      </w:r>
      <w:r>
        <w:rPr>
          <w:rFonts w:ascii="Times New Roman" w:eastAsia="Times New Roman" w:hAnsi="Times New Roman" w:cs="Times New Roman"/>
        </w:rPr>
        <w:t>D</w:t>
      </w:r>
      <w:r w:rsidRPr="004A4048">
        <w:rPr>
          <w:rFonts w:ascii="Times New Roman" w:eastAsia="Times New Roman" w:hAnsi="Times New Roman" w:cs="Times New Roman"/>
        </w:rPr>
        <w:t>epresija</w:t>
      </w:r>
      <w:r>
        <w:rPr>
          <w:rFonts w:ascii="Times New Roman" w:eastAsia="Times New Roman" w:hAnsi="Times New Roman" w:cs="Times New Roman"/>
        </w:rPr>
        <w:t xml:space="preserve"> ●</w:t>
      </w:r>
      <w:r w:rsidRPr="004A4048">
        <w:rPr>
          <w:rFonts w:ascii="Times New Roman" w:eastAsia="Times New Roman" w:hAnsi="Times New Roman" w:cs="Times New Roman"/>
        </w:rPr>
        <w:t xml:space="preserve"> </w:t>
      </w:r>
      <w:r>
        <w:rPr>
          <w:rFonts w:ascii="Times New Roman" w:eastAsia="Times New Roman" w:hAnsi="Times New Roman" w:cs="Times New Roman"/>
        </w:rPr>
        <w:t>M</w:t>
      </w:r>
      <w:r w:rsidRPr="004A4048">
        <w:rPr>
          <w:rFonts w:ascii="Times New Roman" w:eastAsia="Times New Roman" w:hAnsi="Times New Roman" w:cs="Times New Roman"/>
        </w:rPr>
        <w:t>ieguistumas</w:t>
      </w:r>
      <w:r>
        <w:rPr>
          <w:rFonts w:ascii="Times New Roman" w:eastAsia="Times New Roman" w:hAnsi="Times New Roman" w:cs="Times New Roman"/>
        </w:rPr>
        <w:t xml:space="preserve"> ●</w:t>
      </w:r>
      <w:r w:rsidRPr="004A4048">
        <w:rPr>
          <w:rFonts w:ascii="Times New Roman" w:eastAsia="Times New Roman" w:hAnsi="Times New Roman" w:cs="Times New Roman"/>
        </w:rPr>
        <w:t xml:space="preserve"> </w:t>
      </w:r>
      <w:proofErr w:type="spellStart"/>
      <w:r>
        <w:rPr>
          <w:rFonts w:ascii="Times New Roman" w:eastAsia="Times New Roman" w:hAnsi="Times New Roman" w:cs="Times New Roman"/>
        </w:rPr>
        <w:t>N</w:t>
      </w:r>
      <w:r w:rsidRPr="004A4048">
        <w:rPr>
          <w:rFonts w:ascii="Times New Roman" w:eastAsia="Times New Roman" w:hAnsi="Times New Roman" w:cs="Times New Roman"/>
        </w:rPr>
        <w:t>evirškinimas</w:t>
      </w:r>
      <w:proofErr w:type="spellEnd"/>
      <w:r w:rsidRPr="004A4048">
        <w:rPr>
          <w:rFonts w:ascii="Times New Roman" w:eastAsia="Times New Roman" w:hAnsi="Times New Roman" w:cs="Times New Roman"/>
        </w:rPr>
        <w:t xml:space="preserve"> </w:t>
      </w:r>
      <w:r>
        <w:rPr>
          <w:rFonts w:ascii="Times New Roman" w:eastAsia="Times New Roman" w:hAnsi="Times New Roman" w:cs="Times New Roman"/>
        </w:rPr>
        <w:t>● D</w:t>
      </w:r>
      <w:r w:rsidRPr="004A4048">
        <w:rPr>
          <w:rFonts w:ascii="Times New Roman" w:eastAsia="Times New Roman" w:hAnsi="Times New Roman" w:cs="Times New Roman"/>
        </w:rPr>
        <w:t>ujų kaupimasis žarnyne</w:t>
      </w:r>
      <w:r>
        <w:rPr>
          <w:rFonts w:ascii="Times New Roman" w:eastAsia="Times New Roman" w:hAnsi="Times New Roman" w:cs="Times New Roman"/>
        </w:rPr>
        <w:t xml:space="preserve"> ●</w:t>
      </w:r>
      <w:r w:rsidRPr="00EA2139">
        <w:rPr>
          <w:rFonts w:ascii="Times New Roman" w:eastAsia="Times New Roman" w:hAnsi="Times New Roman" w:cs="Times New Roman"/>
        </w:rPr>
        <w:t xml:space="preserve"> </w:t>
      </w:r>
      <w:r>
        <w:rPr>
          <w:rFonts w:ascii="Times New Roman" w:eastAsia="Times New Roman" w:hAnsi="Times New Roman" w:cs="Times New Roman"/>
        </w:rPr>
        <w:t>Plaukų slinkimas ● Plaukų ataugimas ar p</w:t>
      </w:r>
      <w:r w:rsidRPr="004A4048">
        <w:rPr>
          <w:rFonts w:ascii="Times New Roman" w:eastAsia="Times New Roman" w:hAnsi="Times New Roman" w:cs="Times New Roman"/>
        </w:rPr>
        <w:t>adidėjęs plaukuotumas</w:t>
      </w:r>
      <w:r>
        <w:rPr>
          <w:rFonts w:ascii="Times New Roman" w:eastAsia="Times New Roman" w:hAnsi="Times New Roman" w:cs="Times New Roman"/>
        </w:rPr>
        <w:t xml:space="preserve"> ●</w:t>
      </w:r>
      <w:r w:rsidRPr="004A4048">
        <w:rPr>
          <w:rFonts w:ascii="Times New Roman" w:eastAsia="Times New Roman" w:hAnsi="Times New Roman" w:cs="Times New Roman"/>
        </w:rPr>
        <w:t xml:space="preserve"> </w:t>
      </w:r>
      <w:r>
        <w:rPr>
          <w:rFonts w:ascii="Times New Roman" w:eastAsia="Times New Roman" w:hAnsi="Times New Roman" w:cs="Times New Roman"/>
        </w:rPr>
        <w:t>O</w:t>
      </w:r>
      <w:r w:rsidRPr="004A4048">
        <w:rPr>
          <w:rFonts w:ascii="Times New Roman" w:eastAsia="Times New Roman" w:hAnsi="Times New Roman" w:cs="Times New Roman"/>
        </w:rPr>
        <w:t xml:space="preserve">dos sausumas </w:t>
      </w:r>
      <w:r>
        <w:rPr>
          <w:rFonts w:ascii="Times New Roman" w:eastAsia="Times New Roman" w:hAnsi="Times New Roman" w:cs="Times New Roman"/>
        </w:rPr>
        <w:t>● N</w:t>
      </w:r>
      <w:r w:rsidRPr="004A4048">
        <w:rPr>
          <w:rFonts w:ascii="Times New Roman" w:eastAsia="Times New Roman" w:hAnsi="Times New Roman" w:cs="Times New Roman"/>
        </w:rPr>
        <w:t>iež</w:t>
      </w:r>
      <w:r>
        <w:rPr>
          <w:rFonts w:ascii="Times New Roman" w:eastAsia="Times New Roman" w:hAnsi="Times New Roman" w:cs="Times New Roman"/>
        </w:rPr>
        <w:t>ėjimas</w:t>
      </w:r>
      <w:r w:rsidRPr="00EA2139">
        <w:rPr>
          <w:rFonts w:ascii="Times New Roman" w:eastAsia="Times New Roman" w:hAnsi="Times New Roman" w:cs="Times New Roman"/>
        </w:rPr>
        <w:t xml:space="preserve"> </w:t>
      </w:r>
      <w:r>
        <w:rPr>
          <w:rFonts w:ascii="Times New Roman" w:eastAsia="Times New Roman" w:hAnsi="Times New Roman" w:cs="Times New Roman"/>
        </w:rPr>
        <w:t>● Išb</w:t>
      </w:r>
      <w:r w:rsidRPr="004A4048">
        <w:rPr>
          <w:rFonts w:ascii="Times New Roman" w:eastAsia="Times New Roman" w:hAnsi="Times New Roman" w:cs="Times New Roman"/>
        </w:rPr>
        <w:t xml:space="preserve">ėrimas </w:t>
      </w:r>
      <w:r>
        <w:rPr>
          <w:rFonts w:ascii="Times New Roman" w:eastAsia="Times New Roman" w:hAnsi="Times New Roman" w:cs="Times New Roman"/>
        </w:rPr>
        <w:t>● Erekcijos sutrikimais (impotencija) ● S</w:t>
      </w:r>
      <w:r w:rsidRPr="004A4048">
        <w:rPr>
          <w:rFonts w:ascii="Times New Roman" w:eastAsia="Times New Roman" w:hAnsi="Times New Roman" w:cs="Times New Roman"/>
        </w:rPr>
        <w:t xml:space="preserve">vorio padidėjimas </w:t>
      </w:r>
      <w:r>
        <w:rPr>
          <w:rFonts w:ascii="Times New Roman" w:eastAsia="Times New Roman" w:hAnsi="Times New Roman" w:cs="Times New Roman"/>
        </w:rPr>
        <w:t>● K</w:t>
      </w:r>
      <w:r w:rsidRPr="004A4048">
        <w:rPr>
          <w:rFonts w:ascii="Times New Roman" w:eastAsia="Times New Roman" w:hAnsi="Times New Roman" w:cs="Times New Roman"/>
        </w:rPr>
        <w:t xml:space="preserve">rūtinės skausmas </w:t>
      </w:r>
      <w:r>
        <w:rPr>
          <w:rFonts w:ascii="Times New Roman" w:eastAsia="Times New Roman" w:hAnsi="Times New Roman" w:cs="Times New Roman"/>
        </w:rPr>
        <w:t>● Susilpnėjusi širdies veikla ● Širdies smūgis.</w:t>
      </w:r>
    </w:p>
    <w:p w14:paraId="2444919E" w14:textId="77777777" w:rsidR="00C044F2" w:rsidRDefault="00C044F2" w:rsidP="00C044F2">
      <w:pPr>
        <w:spacing w:after="0" w:line="240" w:lineRule="auto"/>
        <w:rPr>
          <w:rFonts w:ascii="Times New Roman" w:eastAsia="Times New Roman" w:hAnsi="Times New Roman" w:cs="Times New Roman"/>
          <w:u w:val="single"/>
        </w:rPr>
      </w:pPr>
    </w:p>
    <w:p w14:paraId="75932F84" w14:textId="77777777" w:rsidR="00C044F2" w:rsidRPr="00047D8A" w:rsidRDefault="00C044F2" w:rsidP="00C044F2">
      <w:pPr>
        <w:spacing w:after="0" w:line="240" w:lineRule="auto"/>
        <w:rPr>
          <w:rFonts w:ascii="Times New Roman" w:eastAsia="Times New Roman" w:hAnsi="Times New Roman" w:cs="Times New Roman"/>
        </w:rPr>
      </w:pPr>
      <w:r w:rsidRPr="00E32098">
        <w:rPr>
          <w:rFonts w:ascii="Times New Roman" w:eastAsia="Times New Roman" w:hAnsi="Times New Roman" w:cs="Times New Roman"/>
          <w:b/>
        </w:rPr>
        <w:t xml:space="preserve">Retas </w:t>
      </w:r>
      <w:r>
        <w:rPr>
          <w:rFonts w:ascii="Times New Roman" w:eastAsia="Times New Roman" w:hAnsi="Times New Roman" w:cs="Times New Roman"/>
        </w:rPr>
        <w:t>šalutinis poveikis (gali pasireikšti mažiau nei 1 iš 1000 žmonių)</w:t>
      </w:r>
    </w:p>
    <w:p w14:paraId="2A92C1FB" w14:textId="77777777" w:rsidR="00C044F2" w:rsidRPr="00E32098" w:rsidRDefault="00C044F2" w:rsidP="00C044F2">
      <w:pPr>
        <w:spacing w:after="0" w:line="240" w:lineRule="auto"/>
        <w:rPr>
          <w:rFonts w:ascii="Times New Roman" w:eastAsia="Times New Roman" w:hAnsi="Times New Roman" w:cs="Times New Roman"/>
        </w:rPr>
      </w:pPr>
      <w:r w:rsidRPr="00E32098">
        <w:rPr>
          <w:rFonts w:ascii="Times New Roman" w:eastAsia="Times New Roman" w:hAnsi="Times New Roman" w:cs="Times New Roman"/>
        </w:rPr>
        <w:t>Padidėjęs odos jautrumas saulės šviesai.</w:t>
      </w:r>
    </w:p>
    <w:p w14:paraId="5B288ABB" w14:textId="77777777" w:rsidR="00C044F2" w:rsidRPr="004A4048" w:rsidRDefault="00C044F2" w:rsidP="00C044F2">
      <w:pPr>
        <w:spacing w:after="0" w:line="240" w:lineRule="auto"/>
        <w:rPr>
          <w:rFonts w:ascii="Times New Roman" w:eastAsia="Times New Roman" w:hAnsi="Times New Roman" w:cs="Times New Roman"/>
          <w:u w:val="single"/>
        </w:rPr>
      </w:pPr>
    </w:p>
    <w:p w14:paraId="3D5F0BE3" w14:textId="77777777" w:rsidR="00C044F2" w:rsidRPr="00E32098" w:rsidRDefault="00C044F2" w:rsidP="00C044F2">
      <w:pPr>
        <w:spacing w:after="0" w:line="240" w:lineRule="auto"/>
        <w:ind w:left="720" w:hanging="720"/>
        <w:rPr>
          <w:rFonts w:ascii="Times New Roman" w:eastAsia="Times New Roman" w:hAnsi="Times New Roman" w:cs="Times New Roman"/>
        </w:rPr>
      </w:pPr>
      <w:r w:rsidRPr="00E32098">
        <w:rPr>
          <w:rFonts w:ascii="Times New Roman" w:eastAsia="Times New Roman" w:hAnsi="Times New Roman" w:cs="Times New Roman"/>
        </w:rPr>
        <w:t>Kraujo pokyčių nustatymui gydytojas gali paskirti kraujo tyrimus.</w:t>
      </w:r>
    </w:p>
    <w:p w14:paraId="0257E926" w14:textId="77777777" w:rsidR="00C044F2" w:rsidRPr="003D0981" w:rsidRDefault="00C044F2" w:rsidP="00C044F2">
      <w:pPr>
        <w:spacing w:after="0" w:line="240" w:lineRule="auto"/>
        <w:ind w:left="720" w:hanging="720"/>
        <w:rPr>
          <w:rFonts w:ascii="Times New Roman" w:eastAsia="Times New Roman" w:hAnsi="Times New Roman" w:cs="Times New Roman"/>
        </w:rPr>
      </w:pPr>
      <w:r w:rsidRPr="00E32098">
        <w:rPr>
          <w:rFonts w:ascii="Times New Roman" w:eastAsia="Times New Roman" w:hAnsi="Times New Roman" w:cs="Times New Roman"/>
        </w:rPr>
        <w:t>Nesirūpinkite dėl šio šalutinio poveikio sąrašo. Jums gali nepasireikšti nei vienas iš jų.</w:t>
      </w:r>
    </w:p>
    <w:p w14:paraId="0197F694" w14:textId="77777777" w:rsidR="00C044F2" w:rsidRPr="004E1FB0" w:rsidRDefault="00C044F2" w:rsidP="00C044F2">
      <w:pPr>
        <w:spacing w:after="0" w:line="240" w:lineRule="auto"/>
        <w:ind w:left="720" w:hanging="720"/>
        <w:rPr>
          <w:rFonts w:ascii="Times New Roman" w:hAnsi="Times New Roman"/>
        </w:rPr>
      </w:pPr>
    </w:p>
    <w:p w14:paraId="3DDB3FD8" w14:textId="77777777" w:rsidR="00C044F2" w:rsidRPr="004E1FB0" w:rsidRDefault="00C044F2" w:rsidP="00C044F2">
      <w:pPr>
        <w:tabs>
          <w:tab w:val="left" w:pos="567"/>
        </w:tabs>
        <w:spacing w:after="0" w:line="240" w:lineRule="auto"/>
        <w:rPr>
          <w:rFonts w:ascii="Times New Roman" w:hAnsi="Times New Roman"/>
          <w:b/>
        </w:rPr>
      </w:pPr>
      <w:r w:rsidRPr="004E1FB0">
        <w:rPr>
          <w:rFonts w:ascii="Times New Roman" w:hAnsi="Times New Roman"/>
          <w:b/>
        </w:rPr>
        <w:t>Pranešimas apie šalutinį poveikį</w:t>
      </w:r>
    </w:p>
    <w:p w14:paraId="1F2D1529" w14:textId="77777777" w:rsidR="00C044F2" w:rsidRPr="004E1FB0" w:rsidRDefault="00C044F2" w:rsidP="00C044F2">
      <w:pPr>
        <w:spacing w:after="0" w:line="240" w:lineRule="auto"/>
        <w:ind w:right="-449"/>
        <w:rPr>
          <w:rFonts w:ascii="Times New Roman" w:hAnsi="Times New Roman"/>
        </w:rPr>
      </w:pPr>
      <w:r w:rsidRPr="004E1FB0">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3" w:history="1">
        <w:r w:rsidRPr="004E1FB0">
          <w:rPr>
            <w:rFonts w:ascii="Times New Roman" w:hAnsi="Times New Roman"/>
            <w:color w:val="0000FF"/>
            <w:u w:val="single"/>
          </w:rPr>
          <w:t>www.vvkt.lt</w:t>
        </w:r>
      </w:hyperlink>
      <w:r w:rsidRPr="004E1FB0">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4E1FB0">
          <w:rPr>
            <w:rFonts w:ascii="Times New Roman" w:hAnsi="Times New Roman"/>
            <w:color w:val="0000FF"/>
            <w:u w:val="single"/>
          </w:rPr>
          <w:t>NepageidaujamaR@vvkt.lt</w:t>
        </w:r>
      </w:hyperlink>
      <w:r w:rsidRPr="004E1FB0">
        <w:rPr>
          <w:rFonts w:ascii="Times New Roman" w:hAnsi="Times New Roman"/>
        </w:rPr>
        <w:t xml:space="preserve">, taip pat per Valstybinės vaistų kontrolės tarnybos prie Lietuvos Respublikos sveikatos apsaugos ministerijos interneto svetainę (adresu </w:t>
      </w:r>
      <w:hyperlink r:id="rId15" w:history="1">
        <w:r w:rsidRPr="004E1FB0">
          <w:rPr>
            <w:rFonts w:ascii="Times New Roman" w:hAnsi="Times New Roman"/>
            <w:color w:val="0000FF"/>
            <w:u w:val="single"/>
          </w:rPr>
          <w:t>http://www.vvkt.lt</w:t>
        </w:r>
      </w:hyperlink>
      <w:r w:rsidRPr="004E1FB0">
        <w:rPr>
          <w:rFonts w:ascii="Times New Roman" w:hAnsi="Times New Roman"/>
        </w:rPr>
        <w:t>). Pranešdami apie šalutinį poveikį galite mums padėti gauti daugiau informacijos apie šio vaisto saugumą.</w:t>
      </w:r>
    </w:p>
    <w:p w14:paraId="1F918882" w14:textId="77777777" w:rsidR="00C044F2" w:rsidRPr="004E1FB0" w:rsidRDefault="00C044F2" w:rsidP="00C044F2">
      <w:pPr>
        <w:tabs>
          <w:tab w:val="left" w:pos="567"/>
        </w:tabs>
        <w:spacing w:after="0" w:line="260" w:lineRule="exact"/>
        <w:ind w:right="-449"/>
        <w:rPr>
          <w:rFonts w:ascii="Times New Roman" w:hAnsi="Times New Roman"/>
        </w:rPr>
      </w:pPr>
    </w:p>
    <w:p w14:paraId="2D2EA910" w14:textId="77777777" w:rsidR="00C044F2" w:rsidRPr="004E1FB0" w:rsidRDefault="00C044F2" w:rsidP="00C044F2">
      <w:pPr>
        <w:spacing w:after="0" w:line="240" w:lineRule="auto"/>
        <w:rPr>
          <w:rFonts w:ascii="Times New Roman" w:hAnsi="Times New Roman"/>
        </w:rPr>
      </w:pPr>
    </w:p>
    <w:p w14:paraId="72188960" w14:textId="77777777" w:rsidR="00C044F2" w:rsidRPr="004E1FB0" w:rsidRDefault="00C044F2" w:rsidP="00C044F2">
      <w:pPr>
        <w:tabs>
          <w:tab w:val="left" w:pos="567"/>
        </w:tabs>
        <w:spacing w:after="0" w:line="240" w:lineRule="auto"/>
        <w:rPr>
          <w:rFonts w:ascii="Times New Roman" w:hAnsi="Times New Roman"/>
          <w:b/>
        </w:rPr>
      </w:pPr>
      <w:bookmarkStart w:id="83" w:name="_Toc129243143"/>
      <w:bookmarkStart w:id="84" w:name="_Toc129243268"/>
      <w:r w:rsidRPr="004E1FB0">
        <w:rPr>
          <w:rFonts w:ascii="Times New Roman" w:hAnsi="Times New Roman"/>
          <w:b/>
        </w:rPr>
        <w:t>5.</w:t>
      </w:r>
      <w:r w:rsidRPr="004E1FB0">
        <w:rPr>
          <w:rFonts w:ascii="Times New Roman" w:hAnsi="Times New Roman"/>
          <w:b/>
        </w:rPr>
        <w:tab/>
        <w:t xml:space="preserve">Kaip laikyti </w:t>
      </w:r>
      <w:bookmarkEnd w:id="83"/>
      <w:bookmarkEnd w:id="84"/>
      <w:proofErr w:type="spellStart"/>
      <w:r>
        <w:rPr>
          <w:rFonts w:ascii="Times New Roman" w:hAnsi="Times New Roman"/>
          <w:b/>
        </w:rPr>
        <w:t>Sapro</w:t>
      </w:r>
      <w:proofErr w:type="spellEnd"/>
    </w:p>
    <w:p w14:paraId="325B1B6A" w14:textId="77777777" w:rsidR="00C044F2" w:rsidRPr="004E1FB0" w:rsidRDefault="00C044F2" w:rsidP="00C044F2">
      <w:pPr>
        <w:spacing w:after="0" w:line="240" w:lineRule="auto"/>
        <w:rPr>
          <w:rFonts w:ascii="Times New Roman" w:hAnsi="Times New Roman"/>
        </w:rPr>
      </w:pPr>
    </w:p>
    <w:p w14:paraId="6C378EF1" w14:textId="29D63B50" w:rsidR="00C044F2" w:rsidRPr="004E1FB0" w:rsidRDefault="00C044F2" w:rsidP="00C044F2">
      <w:pPr>
        <w:spacing w:after="0" w:line="240" w:lineRule="auto"/>
        <w:rPr>
          <w:rFonts w:ascii="Times New Roman" w:hAnsi="Times New Roman"/>
        </w:rPr>
      </w:pPr>
      <w:r w:rsidRPr="004E1FB0">
        <w:rPr>
          <w:rFonts w:ascii="Times New Roman" w:hAnsi="Times New Roman"/>
        </w:rPr>
        <w:t>Laikyti vaikams nepastebimoje ir nepasiekiamoje vietoje.</w:t>
      </w:r>
    </w:p>
    <w:p w14:paraId="2A73A0CC" w14:textId="77777777" w:rsidR="00C044F2" w:rsidRPr="004E1FB0" w:rsidRDefault="00C044F2" w:rsidP="00C044F2">
      <w:pPr>
        <w:spacing w:after="0" w:line="240" w:lineRule="auto"/>
        <w:rPr>
          <w:rFonts w:ascii="Times New Roman" w:hAnsi="Times New Roman"/>
        </w:rPr>
      </w:pPr>
    </w:p>
    <w:p w14:paraId="30EC85A8"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 xml:space="preserve">Ant </w:t>
      </w:r>
      <w:r>
        <w:rPr>
          <w:rFonts w:ascii="Times New Roman" w:hAnsi="Times New Roman"/>
        </w:rPr>
        <w:t xml:space="preserve">kartono </w:t>
      </w:r>
      <w:r w:rsidRPr="004E1FB0">
        <w:rPr>
          <w:rFonts w:ascii="Times New Roman" w:hAnsi="Times New Roman"/>
        </w:rPr>
        <w:t>dėžutės</w:t>
      </w:r>
      <w:r w:rsidRPr="00FE5945">
        <w:t xml:space="preserve"> </w:t>
      </w:r>
      <w:r w:rsidRPr="00FE5945">
        <w:rPr>
          <w:rFonts w:ascii="Times New Roman" w:hAnsi="Times New Roman"/>
        </w:rPr>
        <w:t>ir ant lizdinės plokštelės</w:t>
      </w:r>
      <w:r w:rsidRPr="004E1FB0">
        <w:rPr>
          <w:rFonts w:ascii="Times New Roman" w:hAnsi="Times New Roman"/>
        </w:rPr>
        <w:t xml:space="preserve"> po „</w:t>
      </w:r>
      <w:r>
        <w:rPr>
          <w:rFonts w:ascii="Times New Roman" w:hAnsi="Times New Roman"/>
        </w:rPr>
        <w:t>EXP</w:t>
      </w:r>
      <w:r w:rsidRPr="00733E96">
        <w:rPr>
          <w:rFonts w:ascii="Times New Roman" w:hAnsi="Times New Roman"/>
          <w:highlight w:val="lightGray"/>
        </w:rPr>
        <w:t>/</w:t>
      </w:r>
      <w:r w:rsidRPr="00FE5945">
        <w:rPr>
          <w:rFonts w:ascii="Times New Roman" w:hAnsi="Times New Roman"/>
          <w:highlight w:val="lightGray"/>
        </w:rPr>
        <w:t>Tinka iki</w:t>
      </w:r>
      <w:r w:rsidRPr="004E1FB0">
        <w:rPr>
          <w:rFonts w:ascii="Times New Roman" w:hAnsi="Times New Roman"/>
        </w:rPr>
        <w:t xml:space="preserve">“ </w:t>
      </w:r>
      <w:r>
        <w:rPr>
          <w:rFonts w:ascii="Times New Roman" w:hAnsi="Times New Roman"/>
        </w:rPr>
        <w:t xml:space="preserve"> </w:t>
      </w:r>
      <w:r w:rsidRPr="004E1FB0">
        <w:rPr>
          <w:rFonts w:ascii="Times New Roman" w:hAnsi="Times New Roman"/>
        </w:rPr>
        <w:t>nurodytam tinkamumo laikui pasibaigus, šio vaisto vartoti negalima. Vaistas tinkamas vartoti iki paskutinės nurodyto mėnesio dienos.</w:t>
      </w:r>
    </w:p>
    <w:p w14:paraId="7CD045CF" w14:textId="77777777" w:rsidR="00C044F2" w:rsidRPr="004E1FB0" w:rsidRDefault="00C044F2" w:rsidP="00C044F2">
      <w:pPr>
        <w:spacing w:after="0" w:line="240" w:lineRule="auto"/>
        <w:rPr>
          <w:rFonts w:ascii="Times New Roman" w:hAnsi="Times New Roman"/>
        </w:rPr>
      </w:pPr>
    </w:p>
    <w:p w14:paraId="5D1316DA" w14:textId="5B7BD22A" w:rsidR="00C044F2" w:rsidRPr="004E1FB0" w:rsidRDefault="00C044F2" w:rsidP="00C044F2">
      <w:pPr>
        <w:spacing w:after="0" w:line="240" w:lineRule="auto"/>
        <w:rPr>
          <w:rFonts w:ascii="Times New Roman" w:hAnsi="Times New Roman"/>
        </w:rPr>
      </w:pPr>
      <w:r w:rsidRPr="004E1FB0">
        <w:rPr>
          <w:rFonts w:ascii="Times New Roman" w:hAnsi="Times New Roman"/>
        </w:rPr>
        <w:t>Šiam vaistiniam preparatui specialių laikymo sąlygų nereikia.</w:t>
      </w:r>
    </w:p>
    <w:p w14:paraId="40607E64" w14:textId="77777777" w:rsidR="00C044F2" w:rsidRPr="004E1FB0" w:rsidRDefault="00C044F2" w:rsidP="00C044F2">
      <w:pPr>
        <w:spacing w:after="0" w:line="240" w:lineRule="auto"/>
        <w:rPr>
          <w:rFonts w:ascii="Times New Roman" w:hAnsi="Times New Roman"/>
        </w:rPr>
      </w:pPr>
    </w:p>
    <w:p w14:paraId="50DD89F5"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Vaistų negalima išmesti į kanalizaciją arba su buitinėmis atliekomis. Kaip išmesti nereikalingus vaistus, klauskite vaistininko. Šios priemonės padės apsaugoti aplinką.</w:t>
      </w:r>
    </w:p>
    <w:p w14:paraId="5E026EB8" w14:textId="77777777" w:rsidR="00C044F2" w:rsidRPr="004E1FB0" w:rsidRDefault="00C044F2" w:rsidP="00C044F2">
      <w:pPr>
        <w:spacing w:after="0" w:line="240" w:lineRule="auto"/>
        <w:rPr>
          <w:rFonts w:ascii="Times New Roman" w:hAnsi="Times New Roman"/>
        </w:rPr>
      </w:pPr>
    </w:p>
    <w:p w14:paraId="1E5E6635" w14:textId="77777777" w:rsidR="00C044F2" w:rsidRPr="004E1FB0" w:rsidRDefault="00C044F2" w:rsidP="00C044F2">
      <w:pPr>
        <w:spacing w:after="0" w:line="240" w:lineRule="auto"/>
        <w:rPr>
          <w:rFonts w:ascii="Times New Roman" w:hAnsi="Times New Roman"/>
        </w:rPr>
      </w:pPr>
    </w:p>
    <w:p w14:paraId="2683BF2B" w14:textId="77777777" w:rsidR="00C044F2" w:rsidRPr="004E1FB0" w:rsidRDefault="00C044F2" w:rsidP="00C044F2">
      <w:pPr>
        <w:tabs>
          <w:tab w:val="left" w:pos="567"/>
        </w:tabs>
        <w:spacing w:after="0" w:line="240" w:lineRule="auto"/>
        <w:rPr>
          <w:rFonts w:ascii="Times New Roman" w:hAnsi="Times New Roman"/>
          <w:b/>
        </w:rPr>
      </w:pPr>
      <w:bookmarkStart w:id="85" w:name="_Toc129243144"/>
      <w:bookmarkStart w:id="86" w:name="_Toc129243269"/>
      <w:r w:rsidRPr="004E1FB0">
        <w:rPr>
          <w:rFonts w:ascii="Times New Roman" w:hAnsi="Times New Roman"/>
          <w:b/>
        </w:rPr>
        <w:t>6.</w:t>
      </w:r>
      <w:r w:rsidRPr="004E1FB0">
        <w:rPr>
          <w:rFonts w:ascii="Times New Roman" w:hAnsi="Times New Roman"/>
          <w:b/>
        </w:rPr>
        <w:tab/>
        <w:t>Pakuotės turinys ir kita informacija</w:t>
      </w:r>
      <w:bookmarkEnd w:id="85"/>
      <w:bookmarkEnd w:id="86"/>
    </w:p>
    <w:p w14:paraId="2749AC24" w14:textId="77777777" w:rsidR="00C044F2" w:rsidRPr="004E1FB0" w:rsidRDefault="00C044F2" w:rsidP="00C044F2">
      <w:pPr>
        <w:spacing w:after="0" w:line="240" w:lineRule="auto"/>
        <w:rPr>
          <w:rFonts w:ascii="Times New Roman" w:hAnsi="Times New Roman"/>
        </w:rPr>
      </w:pPr>
    </w:p>
    <w:p w14:paraId="505D9A8C" w14:textId="77777777" w:rsidR="00C044F2" w:rsidRPr="004E1FB0" w:rsidRDefault="00C044F2" w:rsidP="00C044F2">
      <w:pPr>
        <w:spacing w:after="0" w:line="240" w:lineRule="auto"/>
        <w:rPr>
          <w:rFonts w:ascii="Times New Roman" w:hAnsi="Times New Roman"/>
          <w:b/>
        </w:rPr>
      </w:pPr>
      <w:proofErr w:type="spellStart"/>
      <w:r>
        <w:rPr>
          <w:rFonts w:ascii="Times New Roman" w:hAnsi="Times New Roman"/>
          <w:b/>
        </w:rPr>
        <w:t>Sapro</w:t>
      </w:r>
      <w:proofErr w:type="spellEnd"/>
      <w:r w:rsidRPr="004E1FB0">
        <w:rPr>
          <w:rFonts w:ascii="Times New Roman" w:hAnsi="Times New Roman"/>
          <w:b/>
        </w:rPr>
        <w:t xml:space="preserve"> sudėtis</w:t>
      </w:r>
    </w:p>
    <w:p w14:paraId="31FED2EA" w14:textId="77777777" w:rsidR="00C044F2" w:rsidRPr="004E1FB0" w:rsidRDefault="00C044F2" w:rsidP="00C044F2">
      <w:pPr>
        <w:tabs>
          <w:tab w:val="left" w:pos="567"/>
        </w:tabs>
        <w:spacing w:after="0" w:line="240" w:lineRule="auto"/>
        <w:ind w:left="709" w:hanging="709"/>
        <w:rPr>
          <w:rFonts w:ascii="Times New Roman" w:hAnsi="Times New Roman"/>
        </w:rPr>
      </w:pPr>
      <w:r w:rsidRPr="004E1FB0">
        <w:rPr>
          <w:rFonts w:ascii="Times New Roman" w:hAnsi="Times New Roman"/>
        </w:rPr>
        <w:lastRenderedPageBreak/>
        <w:t>-</w:t>
      </w:r>
      <w:r w:rsidRPr="004E1FB0">
        <w:rPr>
          <w:rFonts w:ascii="Times New Roman" w:hAnsi="Times New Roman"/>
        </w:rPr>
        <w:tab/>
        <w:t xml:space="preserve">Veiklioji medžiaga yra </w:t>
      </w:r>
      <w:proofErr w:type="spellStart"/>
      <w:r w:rsidRPr="004E1FB0">
        <w:rPr>
          <w:rFonts w:ascii="Times New Roman" w:hAnsi="Times New Roman"/>
        </w:rPr>
        <w:t>bikalutamidas</w:t>
      </w:r>
      <w:proofErr w:type="spellEnd"/>
      <w:r w:rsidRPr="004E1FB0">
        <w:rPr>
          <w:rFonts w:ascii="Times New Roman" w:hAnsi="Times New Roman"/>
        </w:rPr>
        <w:t xml:space="preserve">. Vienoje tabletėje yra 50 mg </w:t>
      </w:r>
      <w:proofErr w:type="spellStart"/>
      <w:r w:rsidRPr="004E1FB0">
        <w:rPr>
          <w:rFonts w:ascii="Times New Roman" w:hAnsi="Times New Roman"/>
        </w:rPr>
        <w:t>bikalutamido</w:t>
      </w:r>
      <w:proofErr w:type="spellEnd"/>
      <w:r w:rsidRPr="004E1FB0">
        <w:rPr>
          <w:rFonts w:ascii="Times New Roman" w:hAnsi="Times New Roman"/>
        </w:rPr>
        <w:t>.</w:t>
      </w:r>
    </w:p>
    <w:p w14:paraId="17EE1D9F" w14:textId="77777777" w:rsidR="00C044F2" w:rsidRPr="004E1FB0" w:rsidRDefault="00C044F2" w:rsidP="00C044F2">
      <w:pPr>
        <w:tabs>
          <w:tab w:val="left" w:pos="567"/>
        </w:tabs>
        <w:spacing w:after="0" w:line="240" w:lineRule="auto"/>
        <w:ind w:left="720" w:hanging="720"/>
        <w:rPr>
          <w:rFonts w:ascii="Times New Roman" w:hAnsi="Times New Roman"/>
        </w:rPr>
      </w:pPr>
      <w:r w:rsidRPr="004E1FB0">
        <w:rPr>
          <w:rFonts w:ascii="Times New Roman" w:hAnsi="Times New Roman"/>
        </w:rPr>
        <w:t>-</w:t>
      </w:r>
      <w:r w:rsidRPr="004E1FB0">
        <w:rPr>
          <w:rFonts w:ascii="Times New Roman" w:hAnsi="Times New Roman"/>
        </w:rPr>
        <w:tab/>
        <w:t>Pagalbinės medžiagos yra:</w:t>
      </w:r>
    </w:p>
    <w:p w14:paraId="24F32299" w14:textId="77777777" w:rsidR="00C044F2" w:rsidRPr="004E1FB0" w:rsidRDefault="00C044F2" w:rsidP="00C044F2">
      <w:pPr>
        <w:tabs>
          <w:tab w:val="left" w:pos="567"/>
        </w:tabs>
        <w:spacing w:after="0" w:line="240" w:lineRule="auto"/>
        <w:ind w:left="567" w:hanging="567"/>
        <w:rPr>
          <w:rFonts w:ascii="Times New Roman" w:hAnsi="Times New Roman"/>
        </w:rPr>
      </w:pPr>
      <w:r w:rsidRPr="004E1FB0">
        <w:rPr>
          <w:rFonts w:ascii="Times New Roman" w:hAnsi="Times New Roman"/>
        </w:rPr>
        <w:tab/>
        <w:t xml:space="preserve">Tabletės branduolys: laktozė </w:t>
      </w:r>
      <w:proofErr w:type="spellStart"/>
      <w:r w:rsidRPr="004E1FB0">
        <w:rPr>
          <w:rFonts w:ascii="Times New Roman" w:hAnsi="Times New Roman"/>
        </w:rPr>
        <w:t>monohidratas</w:t>
      </w:r>
      <w:proofErr w:type="spellEnd"/>
      <w:r w:rsidRPr="004E1FB0">
        <w:rPr>
          <w:rFonts w:ascii="Times New Roman" w:hAnsi="Times New Roman"/>
        </w:rPr>
        <w:t xml:space="preserve">, </w:t>
      </w:r>
      <w:proofErr w:type="spellStart"/>
      <w:r w:rsidRPr="004E1FB0">
        <w:rPr>
          <w:rFonts w:ascii="Times New Roman" w:hAnsi="Times New Roman"/>
        </w:rPr>
        <w:t>povidonas</w:t>
      </w:r>
      <w:proofErr w:type="spellEnd"/>
      <w:r w:rsidRPr="004E1FB0">
        <w:rPr>
          <w:rFonts w:ascii="Times New Roman" w:hAnsi="Times New Roman"/>
        </w:rPr>
        <w:t xml:space="preserve"> K-29/32, </w:t>
      </w:r>
      <w:proofErr w:type="spellStart"/>
      <w:r w:rsidRPr="004E1FB0">
        <w:rPr>
          <w:rFonts w:ascii="Times New Roman" w:hAnsi="Times New Roman"/>
        </w:rPr>
        <w:t>krospovidonas</w:t>
      </w:r>
      <w:proofErr w:type="spellEnd"/>
      <w:r w:rsidRPr="004E1FB0">
        <w:rPr>
          <w:rFonts w:ascii="Times New Roman" w:hAnsi="Times New Roman"/>
        </w:rPr>
        <w:t xml:space="preserve">, natrio </w:t>
      </w:r>
      <w:proofErr w:type="spellStart"/>
      <w:r w:rsidRPr="004E1FB0">
        <w:rPr>
          <w:rFonts w:ascii="Times New Roman" w:hAnsi="Times New Roman"/>
        </w:rPr>
        <w:t>laurilsulfatas</w:t>
      </w:r>
      <w:proofErr w:type="spellEnd"/>
      <w:r w:rsidRPr="004E1FB0">
        <w:rPr>
          <w:rFonts w:ascii="Times New Roman" w:hAnsi="Times New Roman"/>
        </w:rPr>
        <w:t xml:space="preserve"> ir magnio </w:t>
      </w:r>
      <w:proofErr w:type="spellStart"/>
      <w:r w:rsidRPr="004E1FB0">
        <w:rPr>
          <w:rFonts w:ascii="Times New Roman" w:hAnsi="Times New Roman"/>
        </w:rPr>
        <w:t>stearatas</w:t>
      </w:r>
      <w:proofErr w:type="spellEnd"/>
      <w:r w:rsidRPr="004E1FB0">
        <w:rPr>
          <w:rFonts w:ascii="Times New Roman" w:hAnsi="Times New Roman"/>
        </w:rPr>
        <w:t>.</w:t>
      </w:r>
    </w:p>
    <w:p w14:paraId="1E830626" w14:textId="77777777" w:rsidR="00C044F2" w:rsidRPr="004E1FB0" w:rsidRDefault="00C044F2" w:rsidP="00C044F2">
      <w:pPr>
        <w:tabs>
          <w:tab w:val="left" w:pos="567"/>
        </w:tabs>
        <w:spacing w:after="0" w:line="240" w:lineRule="auto"/>
        <w:ind w:left="567" w:hanging="567"/>
        <w:rPr>
          <w:rFonts w:ascii="Times New Roman" w:hAnsi="Times New Roman"/>
        </w:rPr>
      </w:pPr>
      <w:r w:rsidRPr="004E1FB0">
        <w:rPr>
          <w:rFonts w:ascii="Times New Roman" w:hAnsi="Times New Roman"/>
        </w:rPr>
        <w:tab/>
        <w:t xml:space="preserve">Tabletės plėvelė: laktozė </w:t>
      </w:r>
      <w:proofErr w:type="spellStart"/>
      <w:r w:rsidRPr="004E1FB0">
        <w:rPr>
          <w:rFonts w:ascii="Times New Roman" w:hAnsi="Times New Roman"/>
        </w:rPr>
        <w:t>monohidratas</w:t>
      </w:r>
      <w:proofErr w:type="spellEnd"/>
      <w:r w:rsidRPr="004E1FB0">
        <w:rPr>
          <w:rFonts w:ascii="Times New Roman" w:hAnsi="Times New Roman"/>
        </w:rPr>
        <w:t xml:space="preserve">, </w:t>
      </w:r>
      <w:proofErr w:type="spellStart"/>
      <w:r w:rsidRPr="004E1FB0">
        <w:rPr>
          <w:rFonts w:ascii="Times New Roman" w:hAnsi="Times New Roman"/>
        </w:rPr>
        <w:t>hipromeliozė</w:t>
      </w:r>
      <w:proofErr w:type="spellEnd"/>
      <w:r w:rsidRPr="004E1FB0">
        <w:rPr>
          <w:rFonts w:ascii="Times New Roman" w:hAnsi="Times New Roman"/>
        </w:rPr>
        <w:t xml:space="preserve">, titano dioksidas (dažiklis E171) ir </w:t>
      </w:r>
      <w:proofErr w:type="spellStart"/>
      <w:r w:rsidRPr="004E1FB0">
        <w:rPr>
          <w:rFonts w:ascii="Times New Roman" w:hAnsi="Times New Roman"/>
        </w:rPr>
        <w:t>makrogolis</w:t>
      </w:r>
      <w:proofErr w:type="spellEnd"/>
      <w:r w:rsidRPr="004E1FB0">
        <w:rPr>
          <w:rFonts w:ascii="Times New Roman" w:hAnsi="Times New Roman"/>
        </w:rPr>
        <w:t> 4000.</w:t>
      </w:r>
    </w:p>
    <w:p w14:paraId="238FACFC" w14:textId="77777777" w:rsidR="00C044F2" w:rsidRPr="004E1FB0" w:rsidRDefault="00C044F2" w:rsidP="00C044F2">
      <w:pPr>
        <w:spacing w:after="0" w:line="240" w:lineRule="auto"/>
        <w:rPr>
          <w:rFonts w:ascii="Times New Roman" w:hAnsi="Times New Roman"/>
        </w:rPr>
      </w:pPr>
    </w:p>
    <w:p w14:paraId="59EBF678" w14:textId="77777777" w:rsidR="00C044F2" w:rsidRPr="00E32098" w:rsidRDefault="00C044F2" w:rsidP="00C044F2">
      <w:pPr>
        <w:spacing w:after="0" w:line="240" w:lineRule="auto"/>
        <w:rPr>
          <w:rFonts w:ascii="Times New Roman" w:hAnsi="Times New Roman"/>
        </w:rPr>
      </w:pPr>
      <w:proofErr w:type="spellStart"/>
      <w:r>
        <w:rPr>
          <w:rFonts w:ascii="Times New Roman" w:hAnsi="Times New Roman"/>
          <w:b/>
        </w:rPr>
        <w:t>Sapro</w:t>
      </w:r>
      <w:proofErr w:type="spellEnd"/>
      <w:r w:rsidRPr="004E1FB0">
        <w:rPr>
          <w:rFonts w:ascii="Times New Roman" w:hAnsi="Times New Roman"/>
          <w:b/>
        </w:rPr>
        <w:t xml:space="preserve"> išvaizda ir kiekis pakuotėje</w:t>
      </w:r>
    </w:p>
    <w:p w14:paraId="4C5B38E7" w14:textId="77777777" w:rsidR="00C044F2" w:rsidRPr="004E1FB0" w:rsidRDefault="00C044F2" w:rsidP="00C044F2">
      <w:pPr>
        <w:spacing w:after="0" w:line="240" w:lineRule="auto"/>
        <w:rPr>
          <w:rFonts w:ascii="Times New Roman" w:hAnsi="Times New Roman"/>
        </w:rPr>
      </w:pPr>
      <w:proofErr w:type="spellStart"/>
      <w:r>
        <w:rPr>
          <w:rFonts w:ascii="Times New Roman" w:hAnsi="Times New Roman"/>
        </w:rPr>
        <w:t>Sapro</w:t>
      </w:r>
      <w:proofErr w:type="spellEnd"/>
      <w:r w:rsidRPr="004E1FB0">
        <w:rPr>
          <w:rFonts w:ascii="Times New Roman" w:hAnsi="Times New Roman"/>
        </w:rPr>
        <w:t xml:space="preserve"> tabletė yra balta, apvali, abipusiai išgaubta, dengta plėvele, vienoje pusėje yra užrašas BCM 50.</w:t>
      </w:r>
    </w:p>
    <w:p w14:paraId="62A2D18E"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Dėžutė, kurioje yra 5, 7, 10, 14, 20, 28, 30, 40, 50, 56, 80, 84, 90, 98, 100, 140, 200</w:t>
      </w:r>
      <w:r>
        <w:rPr>
          <w:rFonts w:ascii="Times New Roman" w:hAnsi="Times New Roman"/>
        </w:rPr>
        <w:t> </w:t>
      </w:r>
      <w:r w:rsidRPr="004E1FB0">
        <w:rPr>
          <w:rFonts w:ascii="Times New Roman" w:hAnsi="Times New Roman"/>
        </w:rPr>
        <w:t>arba 280</w:t>
      </w:r>
      <w:r>
        <w:rPr>
          <w:rFonts w:ascii="Times New Roman" w:hAnsi="Times New Roman"/>
        </w:rPr>
        <w:t> </w:t>
      </w:r>
      <w:r w:rsidRPr="004E1FB0">
        <w:rPr>
          <w:rFonts w:ascii="Times New Roman" w:hAnsi="Times New Roman"/>
        </w:rPr>
        <w:t>tablečių, supakuotų į lizdines plokšteles.</w:t>
      </w:r>
    </w:p>
    <w:p w14:paraId="1B4E140C" w14:textId="77777777" w:rsidR="00C044F2" w:rsidRPr="004E1FB0" w:rsidRDefault="00C044F2" w:rsidP="00C044F2">
      <w:pPr>
        <w:spacing w:after="0" w:line="240" w:lineRule="auto"/>
        <w:rPr>
          <w:rFonts w:ascii="Times New Roman" w:hAnsi="Times New Roman"/>
        </w:rPr>
      </w:pPr>
    </w:p>
    <w:p w14:paraId="1D63D393"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Gali būti tiekiamos ne visų dydžių pakuotės.</w:t>
      </w:r>
    </w:p>
    <w:p w14:paraId="19B85F42" w14:textId="77777777" w:rsidR="00C044F2" w:rsidRPr="004E1FB0" w:rsidRDefault="00C044F2" w:rsidP="00C044F2">
      <w:pPr>
        <w:spacing w:after="0" w:line="240" w:lineRule="auto"/>
        <w:rPr>
          <w:rFonts w:ascii="Times New Roman" w:hAnsi="Times New Roman"/>
          <w:u w:val="single"/>
        </w:rPr>
      </w:pPr>
    </w:p>
    <w:p w14:paraId="512B2AF0" w14:textId="77777777" w:rsidR="00C044F2" w:rsidRPr="004E1FB0" w:rsidRDefault="00C044F2" w:rsidP="00C044F2">
      <w:pPr>
        <w:spacing w:after="0" w:line="240" w:lineRule="auto"/>
        <w:rPr>
          <w:rFonts w:ascii="Times New Roman" w:hAnsi="Times New Roman"/>
          <w:b/>
        </w:rPr>
      </w:pPr>
      <w:r w:rsidRPr="004E1FB0">
        <w:rPr>
          <w:rFonts w:ascii="Times New Roman" w:hAnsi="Times New Roman"/>
          <w:b/>
        </w:rPr>
        <w:t>Registruotojas ir gamintojas</w:t>
      </w:r>
    </w:p>
    <w:p w14:paraId="001B095D" w14:textId="77777777" w:rsidR="00C044F2" w:rsidRPr="004E1FB0" w:rsidRDefault="00C044F2" w:rsidP="00C044F2">
      <w:pPr>
        <w:spacing w:after="0" w:line="240" w:lineRule="auto"/>
        <w:rPr>
          <w:rFonts w:ascii="Times New Roman" w:hAnsi="Times New Roman"/>
          <w:i/>
        </w:rPr>
      </w:pPr>
    </w:p>
    <w:p w14:paraId="2842F5E6" w14:textId="77777777" w:rsidR="00C044F2" w:rsidRPr="004E1FB0" w:rsidRDefault="00C044F2" w:rsidP="00C044F2">
      <w:pPr>
        <w:spacing w:after="0" w:line="240" w:lineRule="auto"/>
        <w:rPr>
          <w:rFonts w:ascii="Times New Roman" w:hAnsi="Times New Roman"/>
          <w:i/>
        </w:rPr>
      </w:pPr>
      <w:r w:rsidRPr="004E1FB0">
        <w:rPr>
          <w:rFonts w:ascii="Times New Roman" w:hAnsi="Times New Roman"/>
          <w:i/>
        </w:rPr>
        <w:t>Registruotojas</w:t>
      </w:r>
    </w:p>
    <w:p w14:paraId="2BE04C7A" w14:textId="1AAE29F5" w:rsidR="00C044F2" w:rsidRPr="008A3609" w:rsidRDefault="00183736" w:rsidP="00C044F2">
      <w:pPr>
        <w:spacing w:after="0" w:line="240" w:lineRule="auto"/>
        <w:rPr>
          <w:rFonts w:ascii="Times New Roman" w:hAnsi="Times New Roman"/>
        </w:rPr>
      </w:pPr>
      <w:r>
        <w:rPr>
          <w:rFonts w:ascii="Times New Roman" w:hAnsi="Times New Roman"/>
        </w:rPr>
        <w:t>UAB SanoSwiss</w:t>
      </w:r>
    </w:p>
    <w:p w14:paraId="56E2B6F7" w14:textId="268C50D5" w:rsidR="00C044F2" w:rsidRPr="008A3609" w:rsidRDefault="00183736" w:rsidP="00C044F2">
      <w:pPr>
        <w:spacing w:after="0" w:line="240" w:lineRule="auto"/>
        <w:rPr>
          <w:rFonts w:ascii="Times New Roman" w:hAnsi="Times New Roman"/>
        </w:rPr>
      </w:pPr>
      <w:proofErr w:type="spellStart"/>
      <w:r>
        <w:rPr>
          <w:rFonts w:ascii="Times New Roman" w:hAnsi="Times New Roman"/>
        </w:rPr>
        <w:t>Lvivo</w:t>
      </w:r>
      <w:proofErr w:type="spellEnd"/>
      <w:r>
        <w:rPr>
          <w:rFonts w:ascii="Times New Roman" w:hAnsi="Times New Roman"/>
        </w:rPr>
        <w:t xml:space="preserve"> </w:t>
      </w:r>
      <w:r w:rsidR="008771F3">
        <w:rPr>
          <w:rFonts w:ascii="Times New Roman" w:hAnsi="Times New Roman"/>
        </w:rPr>
        <w:t xml:space="preserve">g. </w:t>
      </w:r>
      <w:r>
        <w:rPr>
          <w:rFonts w:ascii="Times New Roman" w:hAnsi="Times New Roman"/>
        </w:rPr>
        <w:t>25-701</w:t>
      </w:r>
    </w:p>
    <w:p w14:paraId="529208FB" w14:textId="7005B106" w:rsidR="00C044F2" w:rsidRPr="008A3609" w:rsidRDefault="00183736" w:rsidP="00C044F2">
      <w:pPr>
        <w:spacing w:after="0" w:line="240" w:lineRule="auto"/>
        <w:rPr>
          <w:rFonts w:ascii="Times New Roman" w:hAnsi="Times New Roman"/>
        </w:rPr>
      </w:pPr>
      <w:r>
        <w:rPr>
          <w:rFonts w:ascii="Times New Roman" w:hAnsi="Times New Roman"/>
        </w:rPr>
        <w:t>LT-09320 Vilnius</w:t>
      </w:r>
    </w:p>
    <w:p w14:paraId="476F6A90" w14:textId="2565357B" w:rsidR="00C044F2" w:rsidRPr="008A3609" w:rsidRDefault="00183736" w:rsidP="00C044F2">
      <w:pPr>
        <w:spacing w:after="0" w:line="240" w:lineRule="auto"/>
        <w:rPr>
          <w:rFonts w:ascii="Times New Roman" w:hAnsi="Times New Roman"/>
        </w:rPr>
      </w:pPr>
      <w:r>
        <w:rPr>
          <w:rFonts w:ascii="Times New Roman" w:hAnsi="Times New Roman"/>
        </w:rPr>
        <w:t>Lietuva</w:t>
      </w:r>
    </w:p>
    <w:p w14:paraId="1857E6F0" w14:textId="77777777" w:rsidR="00C044F2" w:rsidRPr="004E1FB0" w:rsidRDefault="00C044F2" w:rsidP="00C044F2">
      <w:pPr>
        <w:spacing w:after="0" w:line="240" w:lineRule="auto"/>
        <w:rPr>
          <w:rFonts w:ascii="Times New Roman" w:hAnsi="Times New Roman"/>
          <w:i/>
        </w:rPr>
      </w:pPr>
    </w:p>
    <w:p w14:paraId="7F4349BE" w14:textId="77777777" w:rsidR="00C044F2" w:rsidRPr="004E1FB0" w:rsidRDefault="00C044F2" w:rsidP="00C044F2">
      <w:pPr>
        <w:spacing w:after="0" w:line="240" w:lineRule="auto"/>
        <w:rPr>
          <w:rFonts w:ascii="Times New Roman" w:hAnsi="Times New Roman"/>
          <w:i/>
        </w:rPr>
      </w:pPr>
      <w:r w:rsidRPr="004E1FB0">
        <w:rPr>
          <w:rFonts w:ascii="Times New Roman" w:hAnsi="Times New Roman"/>
          <w:i/>
        </w:rPr>
        <w:t>Gamintojas</w:t>
      </w:r>
    </w:p>
    <w:p w14:paraId="537105F1" w14:textId="77777777" w:rsidR="00C044F2" w:rsidRPr="004E1FB0" w:rsidRDefault="00C044F2" w:rsidP="00C044F2">
      <w:pPr>
        <w:autoSpaceDE w:val="0"/>
        <w:autoSpaceDN w:val="0"/>
        <w:adjustRightInd w:val="0"/>
        <w:spacing w:after="0" w:line="240" w:lineRule="auto"/>
        <w:rPr>
          <w:rFonts w:ascii="Times New Roman" w:hAnsi="Times New Roman"/>
        </w:rPr>
      </w:pPr>
      <w:proofErr w:type="spellStart"/>
      <w:r w:rsidRPr="004E1FB0">
        <w:rPr>
          <w:rFonts w:ascii="Times New Roman" w:hAnsi="Times New Roman"/>
        </w:rPr>
        <w:t>Synthon</w:t>
      </w:r>
      <w:proofErr w:type="spellEnd"/>
      <w:r w:rsidRPr="004E1FB0">
        <w:rPr>
          <w:rFonts w:ascii="Times New Roman" w:hAnsi="Times New Roman"/>
        </w:rPr>
        <w:t xml:space="preserve"> </w:t>
      </w:r>
      <w:proofErr w:type="spellStart"/>
      <w:r w:rsidRPr="004E1FB0">
        <w:rPr>
          <w:rFonts w:ascii="Times New Roman" w:hAnsi="Times New Roman"/>
        </w:rPr>
        <w:t>Hispania</w:t>
      </w:r>
      <w:proofErr w:type="spellEnd"/>
      <w:r w:rsidRPr="004E1FB0">
        <w:rPr>
          <w:rFonts w:ascii="Times New Roman" w:hAnsi="Times New Roman"/>
        </w:rPr>
        <w:t xml:space="preserve"> S.L.</w:t>
      </w:r>
    </w:p>
    <w:p w14:paraId="31FDDB93" w14:textId="77777777" w:rsidR="00C044F2" w:rsidRPr="008A3609" w:rsidRDefault="00C044F2" w:rsidP="00C044F2">
      <w:pPr>
        <w:autoSpaceDE w:val="0"/>
        <w:autoSpaceDN w:val="0"/>
        <w:adjustRightInd w:val="0"/>
        <w:spacing w:after="0" w:line="240" w:lineRule="auto"/>
        <w:rPr>
          <w:rFonts w:ascii="Times New Roman" w:hAnsi="Times New Roman"/>
        </w:rPr>
      </w:pPr>
      <w:proofErr w:type="spellStart"/>
      <w:r w:rsidRPr="008A3609">
        <w:rPr>
          <w:rFonts w:ascii="Times New Roman" w:hAnsi="Times New Roman"/>
        </w:rPr>
        <w:t>Castelló</w:t>
      </w:r>
      <w:proofErr w:type="spellEnd"/>
      <w:r w:rsidRPr="008A3609">
        <w:rPr>
          <w:rFonts w:ascii="Times New Roman" w:hAnsi="Times New Roman"/>
        </w:rPr>
        <w:t xml:space="preserve"> 1, </w:t>
      </w:r>
      <w:proofErr w:type="spellStart"/>
      <w:r w:rsidRPr="008A3609">
        <w:rPr>
          <w:rFonts w:ascii="Times New Roman" w:hAnsi="Times New Roman"/>
        </w:rPr>
        <w:t>Polígono</w:t>
      </w:r>
      <w:proofErr w:type="spellEnd"/>
      <w:r w:rsidRPr="008A3609">
        <w:rPr>
          <w:rFonts w:ascii="Times New Roman" w:hAnsi="Times New Roman"/>
        </w:rPr>
        <w:t xml:space="preserve"> </w:t>
      </w:r>
      <w:proofErr w:type="spellStart"/>
      <w:r w:rsidRPr="008A3609">
        <w:rPr>
          <w:rFonts w:ascii="Times New Roman" w:hAnsi="Times New Roman"/>
        </w:rPr>
        <w:t>Las</w:t>
      </w:r>
      <w:proofErr w:type="spellEnd"/>
      <w:r w:rsidRPr="008A3609">
        <w:rPr>
          <w:rFonts w:ascii="Times New Roman" w:hAnsi="Times New Roman"/>
        </w:rPr>
        <w:t xml:space="preserve"> </w:t>
      </w:r>
      <w:proofErr w:type="spellStart"/>
      <w:r w:rsidRPr="008A3609">
        <w:rPr>
          <w:rFonts w:ascii="Times New Roman" w:hAnsi="Times New Roman"/>
        </w:rPr>
        <w:t>Salinas</w:t>
      </w:r>
      <w:proofErr w:type="spellEnd"/>
    </w:p>
    <w:p w14:paraId="72DD54E4" w14:textId="77777777" w:rsidR="00C044F2" w:rsidRPr="008A3609" w:rsidRDefault="00C044F2" w:rsidP="00C044F2">
      <w:pPr>
        <w:autoSpaceDE w:val="0"/>
        <w:autoSpaceDN w:val="0"/>
        <w:adjustRightInd w:val="0"/>
        <w:spacing w:after="0" w:line="240" w:lineRule="auto"/>
        <w:rPr>
          <w:rFonts w:ascii="Times New Roman" w:hAnsi="Times New Roman"/>
        </w:rPr>
      </w:pPr>
      <w:r w:rsidRPr="008A3609">
        <w:rPr>
          <w:rFonts w:ascii="Times New Roman" w:hAnsi="Times New Roman"/>
        </w:rPr>
        <w:t>08830 </w:t>
      </w:r>
      <w:proofErr w:type="spellStart"/>
      <w:r w:rsidRPr="008A3609">
        <w:rPr>
          <w:rFonts w:ascii="Times New Roman" w:hAnsi="Times New Roman"/>
        </w:rPr>
        <w:t>Sant</w:t>
      </w:r>
      <w:proofErr w:type="spellEnd"/>
      <w:r w:rsidRPr="008A3609">
        <w:rPr>
          <w:rFonts w:ascii="Times New Roman" w:hAnsi="Times New Roman"/>
        </w:rPr>
        <w:t xml:space="preserve"> </w:t>
      </w:r>
      <w:proofErr w:type="spellStart"/>
      <w:r w:rsidRPr="008A3609">
        <w:rPr>
          <w:rFonts w:ascii="Times New Roman" w:hAnsi="Times New Roman"/>
        </w:rPr>
        <w:t>Boi</w:t>
      </w:r>
      <w:proofErr w:type="spellEnd"/>
      <w:r w:rsidRPr="008A3609">
        <w:rPr>
          <w:rFonts w:ascii="Times New Roman" w:hAnsi="Times New Roman"/>
        </w:rPr>
        <w:t xml:space="preserve"> de </w:t>
      </w:r>
      <w:proofErr w:type="spellStart"/>
      <w:r w:rsidRPr="008A3609">
        <w:rPr>
          <w:rFonts w:ascii="Times New Roman" w:hAnsi="Times New Roman"/>
        </w:rPr>
        <w:t>Llobregat</w:t>
      </w:r>
      <w:proofErr w:type="spellEnd"/>
    </w:p>
    <w:p w14:paraId="300E9B67" w14:textId="77777777" w:rsidR="00C044F2" w:rsidRPr="008A3609" w:rsidRDefault="00C044F2" w:rsidP="00C044F2">
      <w:pPr>
        <w:autoSpaceDE w:val="0"/>
        <w:autoSpaceDN w:val="0"/>
        <w:adjustRightInd w:val="0"/>
        <w:spacing w:after="0" w:line="240" w:lineRule="auto"/>
        <w:rPr>
          <w:rFonts w:ascii="Times New Roman" w:hAnsi="Times New Roman"/>
        </w:rPr>
      </w:pPr>
      <w:r w:rsidRPr="008A3609">
        <w:rPr>
          <w:rFonts w:ascii="Times New Roman" w:hAnsi="Times New Roman"/>
        </w:rPr>
        <w:t>Ispanija</w:t>
      </w:r>
    </w:p>
    <w:p w14:paraId="3B6C7989" w14:textId="77777777" w:rsidR="00C044F2" w:rsidRPr="008A3609" w:rsidRDefault="00C044F2" w:rsidP="00C044F2">
      <w:pPr>
        <w:autoSpaceDE w:val="0"/>
        <w:autoSpaceDN w:val="0"/>
        <w:adjustRightInd w:val="0"/>
        <w:spacing w:after="0" w:line="240" w:lineRule="auto"/>
        <w:rPr>
          <w:rFonts w:ascii="Times New Roman" w:hAnsi="Times New Roman"/>
        </w:rPr>
      </w:pPr>
    </w:p>
    <w:p w14:paraId="4B7F62AC" w14:textId="77777777" w:rsidR="00C044F2" w:rsidRPr="008A3609" w:rsidRDefault="00C044F2" w:rsidP="00C044F2">
      <w:pPr>
        <w:autoSpaceDE w:val="0"/>
        <w:autoSpaceDN w:val="0"/>
        <w:adjustRightInd w:val="0"/>
        <w:spacing w:after="0" w:line="240" w:lineRule="auto"/>
        <w:rPr>
          <w:rFonts w:ascii="Times New Roman" w:hAnsi="Times New Roman"/>
        </w:rPr>
      </w:pPr>
      <w:r w:rsidRPr="008A3609">
        <w:rPr>
          <w:rFonts w:ascii="Times New Roman" w:hAnsi="Times New Roman"/>
        </w:rPr>
        <w:t>arba</w:t>
      </w:r>
    </w:p>
    <w:p w14:paraId="70F93B85" w14:textId="77777777" w:rsidR="00C044F2" w:rsidRPr="008A3609" w:rsidRDefault="00C044F2" w:rsidP="00C044F2">
      <w:pPr>
        <w:autoSpaceDE w:val="0"/>
        <w:autoSpaceDN w:val="0"/>
        <w:adjustRightInd w:val="0"/>
        <w:spacing w:after="0" w:line="240" w:lineRule="auto"/>
        <w:rPr>
          <w:rFonts w:ascii="Times New Roman" w:hAnsi="Times New Roman"/>
        </w:rPr>
      </w:pPr>
    </w:p>
    <w:p w14:paraId="246D51C2" w14:textId="77777777" w:rsidR="00C044F2" w:rsidRPr="008A3609" w:rsidRDefault="00C044F2" w:rsidP="00C044F2">
      <w:pPr>
        <w:autoSpaceDE w:val="0"/>
        <w:autoSpaceDN w:val="0"/>
        <w:adjustRightInd w:val="0"/>
        <w:spacing w:after="0" w:line="240" w:lineRule="auto"/>
        <w:rPr>
          <w:rFonts w:ascii="Times New Roman" w:hAnsi="Times New Roman"/>
        </w:rPr>
      </w:pPr>
      <w:r w:rsidRPr="008A3609">
        <w:rPr>
          <w:rFonts w:ascii="Times New Roman" w:hAnsi="Times New Roman"/>
        </w:rPr>
        <w:t>Synthon BV</w:t>
      </w:r>
    </w:p>
    <w:p w14:paraId="10E63D72" w14:textId="77777777" w:rsidR="00C044F2" w:rsidRPr="008A3609" w:rsidRDefault="00C044F2" w:rsidP="00C044F2">
      <w:pPr>
        <w:autoSpaceDE w:val="0"/>
        <w:autoSpaceDN w:val="0"/>
        <w:adjustRightInd w:val="0"/>
        <w:spacing w:after="0" w:line="240" w:lineRule="auto"/>
        <w:rPr>
          <w:rFonts w:ascii="Times New Roman" w:hAnsi="Times New Roman"/>
        </w:rPr>
      </w:pPr>
      <w:proofErr w:type="spellStart"/>
      <w:r w:rsidRPr="008A3609">
        <w:rPr>
          <w:rFonts w:ascii="Times New Roman" w:hAnsi="Times New Roman"/>
        </w:rPr>
        <w:t>Microweg</w:t>
      </w:r>
      <w:proofErr w:type="spellEnd"/>
      <w:r w:rsidRPr="008A3609">
        <w:rPr>
          <w:rFonts w:ascii="Times New Roman" w:hAnsi="Times New Roman"/>
        </w:rPr>
        <w:t xml:space="preserve"> 22</w:t>
      </w:r>
    </w:p>
    <w:p w14:paraId="6BCFFA34" w14:textId="77777777" w:rsidR="00C044F2" w:rsidRPr="004E1FB0" w:rsidRDefault="00C044F2" w:rsidP="00C044F2">
      <w:pPr>
        <w:autoSpaceDE w:val="0"/>
        <w:autoSpaceDN w:val="0"/>
        <w:adjustRightInd w:val="0"/>
        <w:spacing w:after="0" w:line="240" w:lineRule="auto"/>
        <w:rPr>
          <w:rFonts w:ascii="Times New Roman" w:hAnsi="Times New Roman"/>
          <w:lang w:val="nb-NO"/>
        </w:rPr>
      </w:pPr>
      <w:r w:rsidRPr="004E1FB0">
        <w:rPr>
          <w:rFonts w:ascii="Times New Roman" w:hAnsi="Times New Roman"/>
          <w:lang w:val="nb-NO"/>
        </w:rPr>
        <w:t>6545</w:t>
      </w:r>
      <w:r>
        <w:rPr>
          <w:rFonts w:ascii="Times New Roman" w:hAnsi="Times New Roman"/>
          <w:lang w:val="nb-NO"/>
        </w:rPr>
        <w:t> </w:t>
      </w:r>
      <w:r w:rsidRPr="004E1FB0">
        <w:rPr>
          <w:rFonts w:ascii="Times New Roman" w:hAnsi="Times New Roman"/>
          <w:lang w:val="nb-NO"/>
        </w:rPr>
        <w:t>CM Nijmegen</w:t>
      </w:r>
    </w:p>
    <w:p w14:paraId="24BE9B26" w14:textId="77777777" w:rsidR="00C044F2" w:rsidRPr="004E1FB0" w:rsidRDefault="00C044F2" w:rsidP="00C044F2">
      <w:pPr>
        <w:autoSpaceDE w:val="0"/>
        <w:autoSpaceDN w:val="0"/>
        <w:adjustRightInd w:val="0"/>
        <w:spacing w:after="0" w:line="240" w:lineRule="auto"/>
        <w:rPr>
          <w:rFonts w:ascii="Times New Roman" w:hAnsi="Times New Roman"/>
          <w:lang w:val="nb-NO"/>
        </w:rPr>
      </w:pPr>
      <w:r w:rsidRPr="004E1FB0">
        <w:rPr>
          <w:rFonts w:ascii="Times New Roman" w:hAnsi="Times New Roman"/>
          <w:lang w:val="nb-NO"/>
        </w:rPr>
        <w:t>Nyderlandai</w:t>
      </w:r>
    </w:p>
    <w:p w14:paraId="3F52B6D4" w14:textId="77777777" w:rsidR="00C044F2" w:rsidRPr="004E1FB0" w:rsidRDefault="00C044F2" w:rsidP="00C044F2">
      <w:pPr>
        <w:spacing w:after="0" w:line="240" w:lineRule="auto"/>
        <w:rPr>
          <w:rFonts w:ascii="Times New Roman" w:hAnsi="Times New Roman"/>
          <w:highlight w:val="yellow"/>
        </w:rPr>
      </w:pPr>
    </w:p>
    <w:p w14:paraId="6F8AA887" w14:textId="77777777" w:rsidR="00C044F2" w:rsidRPr="004E1FB0" w:rsidRDefault="00C044F2" w:rsidP="00C044F2">
      <w:pPr>
        <w:spacing w:after="0" w:line="240" w:lineRule="auto"/>
        <w:rPr>
          <w:rFonts w:ascii="Times New Roman" w:hAnsi="Times New Roman"/>
          <w:b/>
        </w:rPr>
      </w:pPr>
    </w:p>
    <w:p w14:paraId="357026B3" w14:textId="77777777" w:rsidR="00C044F2" w:rsidRPr="004E1FB0" w:rsidRDefault="00C044F2" w:rsidP="00C044F2">
      <w:pPr>
        <w:spacing w:after="0" w:line="240" w:lineRule="auto"/>
        <w:rPr>
          <w:rFonts w:ascii="Times New Roman" w:hAnsi="Times New Roman"/>
          <w:b/>
        </w:rPr>
      </w:pPr>
    </w:p>
    <w:p w14:paraId="2A896AFC" w14:textId="77777777" w:rsidR="00C044F2" w:rsidRDefault="00C044F2" w:rsidP="00C044F2">
      <w:pPr>
        <w:spacing w:after="0" w:line="240" w:lineRule="auto"/>
        <w:rPr>
          <w:rFonts w:ascii="Times New Roman" w:hAnsi="Times New Roman"/>
        </w:rPr>
      </w:pPr>
      <w:r w:rsidRPr="004E1FB0">
        <w:rPr>
          <w:rFonts w:ascii="Times New Roman" w:hAnsi="Times New Roman"/>
          <w:b/>
        </w:rPr>
        <w:t>Šis vaistas EEE valstybėse narėse registruotas tokiais pavadinimais</w:t>
      </w:r>
      <w:r w:rsidRPr="00786D91">
        <w:rPr>
          <w:rFonts w:ascii="Times New Roman" w:hAnsi="Times New Roman"/>
          <w:b/>
        </w:rPr>
        <w:t>:</w:t>
      </w:r>
    </w:p>
    <w:p w14:paraId="133EB68D" w14:textId="77777777" w:rsidR="00C044F2" w:rsidRPr="004E1FB0" w:rsidRDefault="00C044F2" w:rsidP="00C044F2">
      <w:pPr>
        <w:spacing w:after="0" w:line="240" w:lineRule="auto"/>
        <w:rPr>
          <w:rFonts w:ascii="Times New Roman" w:hAnsi="Times New Roman"/>
        </w:rPr>
      </w:pPr>
    </w:p>
    <w:p w14:paraId="27271926" w14:textId="77777777" w:rsidR="00EA6A89" w:rsidRPr="00EA6A89" w:rsidRDefault="00EA6A89" w:rsidP="00EA6A89">
      <w:pPr>
        <w:spacing w:after="0" w:line="240" w:lineRule="auto"/>
        <w:rPr>
          <w:rFonts w:ascii="Times New Roman" w:hAnsi="Times New Roman"/>
        </w:rPr>
      </w:pPr>
      <w:r w:rsidRPr="00EA6A89">
        <w:rPr>
          <w:rFonts w:ascii="Times New Roman" w:hAnsi="Times New Roman"/>
        </w:rPr>
        <w:t>Austrija:</w:t>
      </w:r>
      <w:r w:rsidRPr="00EA6A89">
        <w:rPr>
          <w:rFonts w:ascii="Times New Roman" w:hAnsi="Times New Roman"/>
        </w:rPr>
        <w:tab/>
      </w:r>
      <w:proofErr w:type="spellStart"/>
      <w:r w:rsidRPr="00EA6A89">
        <w:rPr>
          <w:rFonts w:ascii="Times New Roman" w:hAnsi="Times New Roman"/>
        </w:rPr>
        <w:t>Bicalutamid</w:t>
      </w:r>
      <w:proofErr w:type="spellEnd"/>
      <w:r w:rsidRPr="00EA6A89">
        <w:rPr>
          <w:rFonts w:ascii="Times New Roman" w:hAnsi="Times New Roman"/>
        </w:rPr>
        <w:t xml:space="preserve"> </w:t>
      </w:r>
      <w:proofErr w:type="spellStart"/>
      <w:r w:rsidRPr="00EA6A89">
        <w:rPr>
          <w:rFonts w:ascii="Times New Roman" w:hAnsi="Times New Roman"/>
        </w:rPr>
        <w:t>Actavis</w:t>
      </w:r>
      <w:proofErr w:type="spellEnd"/>
      <w:r w:rsidRPr="00EA6A89">
        <w:rPr>
          <w:rFonts w:ascii="Times New Roman" w:hAnsi="Times New Roman"/>
        </w:rPr>
        <w:t xml:space="preserve"> 50 mg – </w:t>
      </w:r>
      <w:proofErr w:type="spellStart"/>
      <w:r w:rsidRPr="00EA6A89">
        <w:rPr>
          <w:rFonts w:ascii="Times New Roman" w:hAnsi="Times New Roman"/>
        </w:rPr>
        <w:t>Filmtabletten</w:t>
      </w:r>
      <w:proofErr w:type="spellEnd"/>
    </w:p>
    <w:p w14:paraId="14862963" w14:textId="77777777" w:rsidR="00EA6A89" w:rsidRPr="00EA6A89" w:rsidRDefault="00EA6A89" w:rsidP="00EA6A89">
      <w:pPr>
        <w:spacing w:after="0" w:line="240" w:lineRule="auto"/>
        <w:rPr>
          <w:rFonts w:ascii="Times New Roman" w:hAnsi="Times New Roman"/>
        </w:rPr>
      </w:pPr>
      <w:r w:rsidRPr="00EA6A89">
        <w:rPr>
          <w:rFonts w:ascii="Times New Roman" w:hAnsi="Times New Roman"/>
        </w:rPr>
        <w:t>Vokietija:</w:t>
      </w:r>
      <w:r w:rsidRPr="00EA6A89">
        <w:rPr>
          <w:rFonts w:ascii="Times New Roman" w:hAnsi="Times New Roman"/>
        </w:rPr>
        <w:tab/>
      </w:r>
      <w:proofErr w:type="spellStart"/>
      <w:r w:rsidRPr="00EA6A89">
        <w:rPr>
          <w:rFonts w:ascii="Times New Roman" w:hAnsi="Times New Roman"/>
        </w:rPr>
        <w:t>Bicalutamid</w:t>
      </w:r>
      <w:proofErr w:type="spellEnd"/>
      <w:r w:rsidRPr="00EA6A89">
        <w:rPr>
          <w:rFonts w:ascii="Times New Roman" w:hAnsi="Times New Roman"/>
        </w:rPr>
        <w:t xml:space="preserve"> PUREN 50 mg </w:t>
      </w:r>
      <w:proofErr w:type="spellStart"/>
      <w:r w:rsidRPr="00EA6A89">
        <w:rPr>
          <w:rFonts w:ascii="Times New Roman" w:hAnsi="Times New Roman"/>
        </w:rPr>
        <w:t>Filmtabletten</w:t>
      </w:r>
      <w:proofErr w:type="spellEnd"/>
    </w:p>
    <w:p w14:paraId="43E32675" w14:textId="59D5EFE9" w:rsidR="00EA6A89" w:rsidRPr="00EA6A89" w:rsidRDefault="00EA6A89" w:rsidP="00EA6A89">
      <w:pPr>
        <w:spacing w:after="0" w:line="240" w:lineRule="auto"/>
        <w:rPr>
          <w:rFonts w:ascii="Times New Roman" w:hAnsi="Times New Roman"/>
        </w:rPr>
      </w:pPr>
      <w:r w:rsidRPr="00EA6A89">
        <w:rPr>
          <w:rFonts w:ascii="Times New Roman" w:hAnsi="Times New Roman"/>
        </w:rPr>
        <w:t>Suomija:</w:t>
      </w:r>
      <w:r w:rsidRPr="00EA6A89">
        <w:rPr>
          <w:rFonts w:ascii="Times New Roman" w:hAnsi="Times New Roman"/>
        </w:rPr>
        <w:tab/>
      </w:r>
      <w:proofErr w:type="spellStart"/>
      <w:r w:rsidRPr="00EA6A89">
        <w:rPr>
          <w:rFonts w:ascii="Times New Roman" w:hAnsi="Times New Roman"/>
        </w:rPr>
        <w:t>Bicavan</w:t>
      </w:r>
      <w:proofErr w:type="spellEnd"/>
      <w:r w:rsidRPr="00EA6A89">
        <w:rPr>
          <w:rFonts w:ascii="Times New Roman" w:hAnsi="Times New Roman"/>
        </w:rPr>
        <w:t xml:space="preserve"> 50 mg</w:t>
      </w:r>
    </w:p>
    <w:p w14:paraId="7C472793" w14:textId="77777777" w:rsidR="00EA6A89" w:rsidRPr="00EA6A89" w:rsidRDefault="00EA6A89" w:rsidP="00EA6A89">
      <w:pPr>
        <w:spacing w:after="0" w:line="240" w:lineRule="auto"/>
        <w:rPr>
          <w:rFonts w:ascii="Times New Roman" w:hAnsi="Times New Roman"/>
        </w:rPr>
      </w:pPr>
      <w:r w:rsidRPr="00EA6A89">
        <w:rPr>
          <w:rFonts w:ascii="Times New Roman" w:hAnsi="Times New Roman"/>
        </w:rPr>
        <w:t>Italija:</w:t>
      </w:r>
      <w:r w:rsidRPr="00EA6A89">
        <w:rPr>
          <w:rFonts w:ascii="Times New Roman" w:hAnsi="Times New Roman"/>
        </w:rPr>
        <w:tab/>
      </w:r>
      <w:proofErr w:type="spellStart"/>
      <w:r w:rsidRPr="00EA6A89">
        <w:rPr>
          <w:rFonts w:ascii="Times New Roman" w:hAnsi="Times New Roman"/>
        </w:rPr>
        <w:t>Bicalutamid</w:t>
      </w:r>
      <w:proofErr w:type="spellEnd"/>
      <w:r w:rsidRPr="00EA6A89">
        <w:rPr>
          <w:rFonts w:ascii="Times New Roman" w:hAnsi="Times New Roman"/>
        </w:rPr>
        <w:t xml:space="preserve"> </w:t>
      </w:r>
      <w:proofErr w:type="spellStart"/>
      <w:r w:rsidRPr="00EA6A89">
        <w:rPr>
          <w:rFonts w:ascii="Times New Roman" w:hAnsi="Times New Roman"/>
        </w:rPr>
        <w:t>Aurobindo</w:t>
      </w:r>
      <w:proofErr w:type="spellEnd"/>
    </w:p>
    <w:p w14:paraId="5BE414D5" w14:textId="29B61369" w:rsidR="00EA6A89" w:rsidRPr="00EA6A89" w:rsidRDefault="00EA6A89" w:rsidP="00EA6A89">
      <w:pPr>
        <w:spacing w:after="0" w:line="240" w:lineRule="auto"/>
        <w:rPr>
          <w:rFonts w:ascii="Times New Roman" w:hAnsi="Times New Roman"/>
        </w:rPr>
      </w:pPr>
      <w:r w:rsidRPr="00EA6A89">
        <w:rPr>
          <w:rFonts w:ascii="Times New Roman" w:hAnsi="Times New Roman"/>
        </w:rPr>
        <w:t>Latvija:</w:t>
      </w:r>
      <w:r w:rsidRPr="00EA6A89">
        <w:rPr>
          <w:rFonts w:ascii="Times New Roman" w:hAnsi="Times New Roman"/>
        </w:rPr>
        <w:tab/>
      </w:r>
      <w:proofErr w:type="spellStart"/>
      <w:r w:rsidRPr="00EA6A89">
        <w:rPr>
          <w:rFonts w:ascii="Times New Roman" w:hAnsi="Times New Roman"/>
        </w:rPr>
        <w:t>Sapro</w:t>
      </w:r>
      <w:proofErr w:type="spellEnd"/>
      <w:r w:rsidRPr="00EA6A89">
        <w:rPr>
          <w:rFonts w:ascii="Times New Roman" w:hAnsi="Times New Roman"/>
        </w:rPr>
        <w:t xml:space="preserve"> 50 mg </w:t>
      </w:r>
      <w:proofErr w:type="spellStart"/>
      <w:r w:rsidRPr="00EA6A89">
        <w:rPr>
          <w:rFonts w:ascii="Times New Roman" w:hAnsi="Times New Roman"/>
        </w:rPr>
        <w:t>apvalkotás</w:t>
      </w:r>
      <w:proofErr w:type="spellEnd"/>
      <w:r w:rsidRPr="00EA6A89">
        <w:rPr>
          <w:rFonts w:ascii="Times New Roman" w:hAnsi="Times New Roman"/>
        </w:rPr>
        <w:t xml:space="preserve"> tabletes</w:t>
      </w:r>
    </w:p>
    <w:p w14:paraId="58002577" w14:textId="491373C4" w:rsidR="00EA6A89" w:rsidRPr="00EA6A89" w:rsidRDefault="00EA6A89" w:rsidP="00EA6A89">
      <w:pPr>
        <w:spacing w:after="0" w:line="240" w:lineRule="auto"/>
        <w:rPr>
          <w:rFonts w:ascii="Times New Roman" w:hAnsi="Times New Roman"/>
        </w:rPr>
      </w:pPr>
      <w:r w:rsidRPr="00EA6A89">
        <w:rPr>
          <w:rFonts w:ascii="Times New Roman" w:hAnsi="Times New Roman"/>
        </w:rPr>
        <w:t>Lietuva</w:t>
      </w:r>
      <w:r w:rsidRPr="00EA6A89">
        <w:rPr>
          <w:rFonts w:ascii="Times New Roman" w:hAnsi="Times New Roman"/>
        </w:rPr>
        <w:tab/>
      </w:r>
      <w:proofErr w:type="spellStart"/>
      <w:r w:rsidRPr="00EA6A89">
        <w:rPr>
          <w:rFonts w:ascii="Times New Roman" w:hAnsi="Times New Roman"/>
        </w:rPr>
        <w:t>Sapro</w:t>
      </w:r>
      <w:proofErr w:type="spellEnd"/>
      <w:r w:rsidRPr="00EA6A89">
        <w:rPr>
          <w:rFonts w:ascii="Times New Roman" w:hAnsi="Times New Roman"/>
        </w:rPr>
        <w:t xml:space="preserve"> 50 mg plėvele dengtos tabletės</w:t>
      </w:r>
    </w:p>
    <w:p w14:paraId="18AA2A43" w14:textId="0A4D1121" w:rsidR="00EA6A89" w:rsidRPr="00EA6A89" w:rsidRDefault="00EA6A89" w:rsidP="00EA6A89">
      <w:pPr>
        <w:spacing w:after="0" w:line="240" w:lineRule="auto"/>
        <w:rPr>
          <w:rFonts w:ascii="Times New Roman" w:hAnsi="Times New Roman"/>
        </w:rPr>
      </w:pPr>
      <w:r w:rsidRPr="00EA6A89">
        <w:rPr>
          <w:rFonts w:ascii="Times New Roman" w:hAnsi="Times New Roman"/>
        </w:rPr>
        <w:t>Nyderlandai:</w:t>
      </w:r>
      <w:r w:rsidRPr="00EA6A89">
        <w:rPr>
          <w:rFonts w:ascii="Times New Roman" w:hAnsi="Times New Roman"/>
        </w:rPr>
        <w:tab/>
      </w:r>
      <w:proofErr w:type="spellStart"/>
      <w:r w:rsidRPr="00EA6A89">
        <w:rPr>
          <w:rFonts w:ascii="Times New Roman" w:hAnsi="Times New Roman"/>
        </w:rPr>
        <w:t>Bicalutamide</w:t>
      </w:r>
      <w:proofErr w:type="spellEnd"/>
      <w:r w:rsidRPr="00EA6A89">
        <w:rPr>
          <w:rFonts w:ascii="Times New Roman" w:hAnsi="Times New Roman"/>
        </w:rPr>
        <w:t xml:space="preserve"> </w:t>
      </w:r>
      <w:proofErr w:type="spellStart"/>
      <w:r w:rsidRPr="00EA6A89">
        <w:rPr>
          <w:rFonts w:ascii="Times New Roman" w:hAnsi="Times New Roman"/>
        </w:rPr>
        <w:t>Mylan</w:t>
      </w:r>
      <w:proofErr w:type="spellEnd"/>
      <w:r w:rsidRPr="00EA6A89">
        <w:rPr>
          <w:rFonts w:ascii="Times New Roman" w:hAnsi="Times New Roman"/>
        </w:rPr>
        <w:t xml:space="preserve"> 50 mg, </w:t>
      </w:r>
      <w:proofErr w:type="spellStart"/>
      <w:r w:rsidRPr="00EA6A89">
        <w:rPr>
          <w:rFonts w:ascii="Times New Roman" w:hAnsi="Times New Roman"/>
        </w:rPr>
        <w:t>filmomhulde</w:t>
      </w:r>
      <w:proofErr w:type="spellEnd"/>
      <w:r w:rsidRPr="00EA6A89">
        <w:rPr>
          <w:rFonts w:ascii="Times New Roman" w:hAnsi="Times New Roman"/>
        </w:rPr>
        <w:t xml:space="preserve"> </w:t>
      </w:r>
      <w:proofErr w:type="spellStart"/>
      <w:r w:rsidRPr="00EA6A89">
        <w:rPr>
          <w:rFonts w:ascii="Times New Roman" w:hAnsi="Times New Roman"/>
        </w:rPr>
        <w:t>tabletten</w:t>
      </w:r>
      <w:proofErr w:type="spellEnd"/>
    </w:p>
    <w:p w14:paraId="41EE8787" w14:textId="2EBF420C" w:rsidR="00EA6A89" w:rsidRPr="00EA6A89" w:rsidRDefault="00EA6A89" w:rsidP="00EA6A89">
      <w:pPr>
        <w:spacing w:after="0" w:line="240" w:lineRule="auto"/>
        <w:rPr>
          <w:rFonts w:ascii="Times New Roman" w:hAnsi="Times New Roman"/>
        </w:rPr>
      </w:pPr>
      <w:r w:rsidRPr="00EA6A89">
        <w:rPr>
          <w:rFonts w:ascii="Times New Roman" w:hAnsi="Times New Roman"/>
        </w:rPr>
        <w:t>Portugalija:</w:t>
      </w:r>
      <w:r w:rsidRPr="00EA6A89">
        <w:rPr>
          <w:rFonts w:ascii="Times New Roman" w:hAnsi="Times New Roman"/>
        </w:rPr>
        <w:tab/>
      </w:r>
      <w:proofErr w:type="spellStart"/>
      <w:r w:rsidRPr="00EA6A89">
        <w:rPr>
          <w:rFonts w:ascii="Times New Roman" w:hAnsi="Times New Roman"/>
        </w:rPr>
        <w:t>Bicalutamide</w:t>
      </w:r>
      <w:proofErr w:type="spellEnd"/>
      <w:r w:rsidRPr="00EA6A89">
        <w:rPr>
          <w:rFonts w:ascii="Times New Roman" w:hAnsi="Times New Roman"/>
        </w:rPr>
        <w:t xml:space="preserve"> </w:t>
      </w:r>
      <w:proofErr w:type="spellStart"/>
      <w:r w:rsidRPr="00EA6A89">
        <w:rPr>
          <w:rFonts w:ascii="Times New Roman" w:hAnsi="Times New Roman"/>
        </w:rPr>
        <w:t>Aurovitas</w:t>
      </w:r>
      <w:proofErr w:type="spellEnd"/>
    </w:p>
    <w:p w14:paraId="2E24586B" w14:textId="77777777" w:rsidR="00EA6A89" w:rsidRPr="004E1FB0" w:rsidRDefault="00EA6A89" w:rsidP="00EA6A89">
      <w:pPr>
        <w:spacing w:after="0" w:line="240" w:lineRule="auto"/>
        <w:rPr>
          <w:rFonts w:ascii="Times New Roman" w:hAnsi="Times New Roman"/>
        </w:rPr>
      </w:pPr>
    </w:p>
    <w:p w14:paraId="320B2618" w14:textId="0B1ABA5A" w:rsidR="00C044F2" w:rsidRPr="004E1FB0" w:rsidRDefault="00C044F2" w:rsidP="00C044F2">
      <w:pPr>
        <w:spacing w:after="0" w:line="240" w:lineRule="auto"/>
        <w:rPr>
          <w:rFonts w:ascii="Times New Roman" w:hAnsi="Times New Roman"/>
        </w:rPr>
      </w:pPr>
      <w:r w:rsidRPr="004E1FB0">
        <w:rPr>
          <w:rFonts w:ascii="Times New Roman" w:hAnsi="Times New Roman"/>
          <w:b/>
        </w:rPr>
        <w:t>Šis pakuotės lape</w:t>
      </w:r>
      <w:r>
        <w:rPr>
          <w:rFonts w:ascii="Times New Roman" w:hAnsi="Times New Roman"/>
          <w:b/>
        </w:rPr>
        <w:t>lis paskutinį kartą peržiūrėtas</w:t>
      </w:r>
      <w:r w:rsidR="00E17BA5">
        <w:rPr>
          <w:rFonts w:ascii="Times New Roman" w:hAnsi="Times New Roman"/>
          <w:b/>
        </w:rPr>
        <w:t xml:space="preserve"> 2023-05-08</w:t>
      </w:r>
      <w:r w:rsidR="00786D91">
        <w:rPr>
          <w:rFonts w:ascii="Times New Roman" w:hAnsi="Times New Roman"/>
          <w:b/>
        </w:rPr>
        <w:t>.</w:t>
      </w:r>
    </w:p>
    <w:p w14:paraId="70C12415" w14:textId="77777777" w:rsidR="00C044F2" w:rsidRPr="004E1FB0" w:rsidRDefault="00C044F2" w:rsidP="00C044F2">
      <w:pPr>
        <w:spacing w:after="0" w:line="240" w:lineRule="auto"/>
        <w:rPr>
          <w:rFonts w:ascii="Times New Roman" w:hAnsi="Times New Roman"/>
        </w:rPr>
      </w:pPr>
    </w:p>
    <w:p w14:paraId="3C9230C4" w14:textId="77777777" w:rsidR="00C044F2" w:rsidRPr="004E1FB0" w:rsidRDefault="00C044F2" w:rsidP="00C044F2">
      <w:pPr>
        <w:spacing w:after="0" w:line="240" w:lineRule="auto"/>
        <w:rPr>
          <w:rFonts w:ascii="Times New Roman" w:hAnsi="Times New Roman"/>
        </w:rPr>
      </w:pPr>
      <w:r w:rsidRPr="004E1FB0">
        <w:rPr>
          <w:rFonts w:ascii="Times New Roman" w:hAnsi="Times New Roman"/>
        </w:rPr>
        <w:t>Išsami informacija apie šį vaistą pateikiama Valstybinės vaistų kontrolės tarnybos prie Lietuvos Respublikos sveikatos apsaugos ministerijos tinklalapyje</w:t>
      </w:r>
      <w:r w:rsidRPr="004E1FB0">
        <w:rPr>
          <w:rFonts w:ascii="Times New Roman" w:hAnsi="Times New Roman"/>
          <w:i/>
        </w:rPr>
        <w:t xml:space="preserve"> </w:t>
      </w:r>
      <w:hyperlink r:id="rId16" w:history="1">
        <w:r w:rsidRPr="00E32098">
          <w:rPr>
            <w:rFonts w:ascii="Times New Roman" w:hAnsi="Times New Roman" w:cs="Times New Roman"/>
          </w:rPr>
          <w:t>http://www.vvkt.lt/</w:t>
        </w:r>
      </w:hyperlink>
      <w:r>
        <w:rPr>
          <w:rFonts w:ascii="Times New Roman" w:hAnsi="Times New Roman" w:cs="Times New Roman"/>
        </w:rPr>
        <w:t>.</w:t>
      </w:r>
    </w:p>
    <w:p w14:paraId="2EFEF8DB" w14:textId="77777777" w:rsidR="001F5845" w:rsidRDefault="00F97133"/>
    <w:sectPr w:rsidR="001F5845" w:rsidSect="00C1433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03B38"/>
    <w:multiLevelType w:val="hybridMultilevel"/>
    <w:tmpl w:val="4314B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2E234B"/>
    <w:multiLevelType w:val="hybridMultilevel"/>
    <w:tmpl w:val="76DA204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877E13"/>
    <w:multiLevelType w:val="hybridMultilevel"/>
    <w:tmpl w:val="960CD9D6"/>
    <w:lvl w:ilvl="0" w:tplc="4E1A9DC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6823EC"/>
    <w:multiLevelType w:val="hybridMultilevel"/>
    <w:tmpl w:val="850CC6D6"/>
    <w:lvl w:ilvl="0" w:tplc="D444CE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365A15"/>
    <w:multiLevelType w:val="hybridMultilevel"/>
    <w:tmpl w:val="63CC1580"/>
    <w:lvl w:ilvl="0" w:tplc="E9BC6CA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257E9"/>
    <w:multiLevelType w:val="hybridMultilevel"/>
    <w:tmpl w:val="9AA2C51C"/>
    <w:lvl w:ilvl="0" w:tplc="FFFFFFFF">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5DF70DF7"/>
    <w:multiLevelType w:val="hybridMultilevel"/>
    <w:tmpl w:val="6F605692"/>
    <w:lvl w:ilvl="0" w:tplc="2D86D578">
      <w:start w:val="1"/>
      <w:numFmt w:val="bullet"/>
      <w:lvlText w:val=""/>
      <w:lvlJc w:val="left"/>
      <w:pPr>
        <w:tabs>
          <w:tab w:val="num" w:pos="936"/>
        </w:tabs>
        <w:ind w:left="93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3C7846"/>
    <w:multiLevelType w:val="hybridMultilevel"/>
    <w:tmpl w:val="B0EE32F4"/>
    <w:lvl w:ilvl="0" w:tplc="AC782C6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100D28"/>
    <w:multiLevelType w:val="hybridMultilevel"/>
    <w:tmpl w:val="39B43A0A"/>
    <w:lvl w:ilvl="0" w:tplc="FD788292">
      <w:start w:val="1"/>
      <w:numFmt w:val="upperLetter"/>
      <w:lvlText w:val="%1."/>
      <w:lvlJc w:val="left"/>
      <w:pPr>
        <w:ind w:left="5670" w:hanging="5670"/>
      </w:pPr>
      <w:rPr>
        <w:b/>
      </w:rPr>
    </w:lvl>
    <w:lvl w:ilvl="1" w:tplc="8D68442C">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9" w15:restartNumberingAfterBreak="0">
    <w:nsid w:val="7B5E1CD9"/>
    <w:multiLevelType w:val="hybridMultilevel"/>
    <w:tmpl w:val="AE80E1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6"/>
  </w:num>
  <w:num w:numId="6">
    <w:abstractNumId w:val="9"/>
  </w:num>
  <w:num w:numId="7">
    <w:abstractNumId w:val="2"/>
  </w:num>
  <w:num w:numId="8">
    <w:abstractNumId w:val="0"/>
  </w:num>
  <w:num w:numId="9">
    <w:abstractNumId w:val="1"/>
  </w:num>
  <w:num w:numId="10">
    <w:abstractNumId w:val="8"/>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F2"/>
    <w:rsid w:val="00164F31"/>
    <w:rsid w:val="00183736"/>
    <w:rsid w:val="001C7413"/>
    <w:rsid w:val="00227ED3"/>
    <w:rsid w:val="002451E4"/>
    <w:rsid w:val="002D6F0E"/>
    <w:rsid w:val="003501AD"/>
    <w:rsid w:val="003E1803"/>
    <w:rsid w:val="00403229"/>
    <w:rsid w:val="004E62BB"/>
    <w:rsid w:val="007047A6"/>
    <w:rsid w:val="00786D91"/>
    <w:rsid w:val="007D6F01"/>
    <w:rsid w:val="007F621F"/>
    <w:rsid w:val="008771F3"/>
    <w:rsid w:val="008F6316"/>
    <w:rsid w:val="00904DCB"/>
    <w:rsid w:val="009755E6"/>
    <w:rsid w:val="009A4581"/>
    <w:rsid w:val="009F6926"/>
    <w:rsid w:val="00A13286"/>
    <w:rsid w:val="00AD78C4"/>
    <w:rsid w:val="00B74FF8"/>
    <w:rsid w:val="00C044F2"/>
    <w:rsid w:val="00C9082F"/>
    <w:rsid w:val="00D16CCE"/>
    <w:rsid w:val="00D84D2C"/>
    <w:rsid w:val="00DA5441"/>
    <w:rsid w:val="00E17BA5"/>
    <w:rsid w:val="00EA6A89"/>
    <w:rsid w:val="00F87423"/>
    <w:rsid w:val="00F97133"/>
    <w:rsid w:val="00FB6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7B7F"/>
  <w15:chartTrackingRefBased/>
  <w15:docId w15:val="{2AD818F8-2304-44AB-AB1F-0ABB920C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44F2"/>
    <w:pPr>
      <w:spacing w:after="200" w:line="276" w:lineRule="auto"/>
    </w:pPr>
  </w:style>
  <w:style w:type="paragraph" w:styleId="Antrat1">
    <w:name w:val="heading 1"/>
    <w:basedOn w:val="prastasis"/>
    <w:next w:val="prastasis"/>
    <w:link w:val="Antrat1Diagrama"/>
    <w:uiPriority w:val="99"/>
    <w:qFormat/>
    <w:rsid w:val="00C044F2"/>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9"/>
    <w:unhideWhenUsed/>
    <w:qFormat/>
    <w:rsid w:val="00C044F2"/>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9"/>
    <w:unhideWhenUsed/>
    <w:qFormat/>
    <w:rsid w:val="00C044F2"/>
    <w:pPr>
      <w:keepNext/>
      <w:keepLines/>
      <w:spacing w:before="200" w:after="0" w:line="240" w:lineRule="auto"/>
      <w:outlineLvl w:val="2"/>
    </w:pPr>
    <w:rPr>
      <w:rFonts w:asciiTheme="majorHAnsi" w:eastAsiaTheme="majorEastAsia" w:hAnsiTheme="majorHAnsi" w:cstheme="majorBidi"/>
      <w:b/>
      <w:bCs/>
      <w:color w:val="4472C4" w:themeColor="accent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044F2"/>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9"/>
    <w:rsid w:val="00C044F2"/>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9"/>
    <w:rsid w:val="00C044F2"/>
    <w:rPr>
      <w:rFonts w:asciiTheme="majorHAnsi" w:eastAsiaTheme="majorEastAsia" w:hAnsiTheme="majorHAnsi" w:cstheme="majorBidi"/>
      <w:b/>
      <w:bCs/>
      <w:color w:val="4472C4" w:themeColor="accent1"/>
      <w:sz w:val="24"/>
      <w:szCs w:val="24"/>
    </w:rPr>
  </w:style>
  <w:style w:type="numbering" w:customStyle="1" w:styleId="NoList1">
    <w:name w:val="No List1"/>
    <w:next w:val="Sraonra"/>
    <w:uiPriority w:val="99"/>
    <w:semiHidden/>
    <w:unhideWhenUsed/>
    <w:rsid w:val="00C044F2"/>
  </w:style>
  <w:style w:type="character" w:styleId="Hipersaitas">
    <w:name w:val="Hyperlink"/>
    <w:basedOn w:val="Numatytasispastraiposriftas"/>
    <w:uiPriority w:val="99"/>
    <w:unhideWhenUsed/>
    <w:rsid w:val="00C044F2"/>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044F2"/>
    <w:rPr>
      <w:color w:val="954F72" w:themeColor="followedHyperlink"/>
      <w:u w:val="single"/>
    </w:rPr>
  </w:style>
  <w:style w:type="paragraph" w:styleId="Antrats">
    <w:name w:val="header"/>
    <w:basedOn w:val="prastasis"/>
    <w:link w:val="AntratsDiagrama"/>
    <w:uiPriority w:val="99"/>
    <w:unhideWhenUsed/>
    <w:rsid w:val="00C044F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C044F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044F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C044F2"/>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unhideWhenUsed/>
    <w:rsid w:val="00C044F2"/>
    <w:pPr>
      <w:spacing w:after="0" w:line="240" w:lineRule="auto"/>
      <w:ind w:right="28"/>
    </w:pPr>
    <w:rPr>
      <w:rFonts w:ascii="Times New Roman" w:eastAsia="Calibri" w:hAnsi="Times New Roman" w:cs="Times New Roman"/>
      <w:sz w:val="20"/>
      <w:szCs w:val="20"/>
    </w:rPr>
  </w:style>
  <w:style w:type="character" w:customStyle="1" w:styleId="PagrindinistekstasDiagrama">
    <w:name w:val="Pagrindinis tekstas Diagrama"/>
    <w:basedOn w:val="Numatytasispastraiposriftas"/>
    <w:link w:val="Pagrindinistekstas"/>
    <w:uiPriority w:val="99"/>
    <w:rsid w:val="00C044F2"/>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C044F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C044F2"/>
    <w:rPr>
      <w:rFonts w:ascii="Tahoma" w:eastAsia="Times New Roman" w:hAnsi="Tahoma" w:cs="Tahoma"/>
      <w:sz w:val="16"/>
      <w:szCs w:val="16"/>
    </w:rPr>
  </w:style>
  <w:style w:type="paragraph" w:styleId="Sraopastraipa">
    <w:name w:val="List Paragraph"/>
    <w:basedOn w:val="prastasis"/>
    <w:uiPriority w:val="34"/>
    <w:qFormat/>
    <w:rsid w:val="00C044F2"/>
    <w:pPr>
      <w:spacing w:after="0" w:line="240" w:lineRule="auto"/>
      <w:ind w:left="720"/>
      <w:contextualSpacing/>
    </w:pPr>
    <w:rPr>
      <w:rFonts w:ascii="Times New Roman" w:eastAsia="Times New Roman" w:hAnsi="Times New Roman" w:cs="Times New Roman"/>
      <w:sz w:val="24"/>
      <w:szCs w:val="24"/>
    </w:rPr>
  </w:style>
  <w:style w:type="paragraph" w:customStyle="1" w:styleId="PI-1EMEASMCA">
    <w:name w:val="PI-1 EMEA_SMCA"/>
    <w:basedOn w:val="Antrat2"/>
    <w:autoRedefine/>
    <w:uiPriority w:val="99"/>
    <w:rsid w:val="00C044F2"/>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2EMEASMCA">
    <w:name w:val="PI-2 EMEA_SMCA"/>
    <w:basedOn w:val="Antrat3"/>
    <w:autoRedefine/>
    <w:uiPriority w:val="99"/>
    <w:rsid w:val="00C044F2"/>
    <w:pPr>
      <w:tabs>
        <w:tab w:val="left" w:pos="567"/>
      </w:tabs>
      <w:spacing w:before="0"/>
      <w:ind w:left="567" w:hanging="567"/>
    </w:pPr>
    <w:rPr>
      <w:rFonts w:ascii="Times New Roman" w:eastAsia="Times New Roman" w:hAnsi="Times New Roman" w:cs="Times New Roman"/>
      <w:bCs w:val="0"/>
      <w:color w:val="auto"/>
      <w:kern w:val="28"/>
      <w:sz w:val="22"/>
      <w:szCs w:val="22"/>
    </w:rPr>
  </w:style>
  <w:style w:type="character" w:customStyle="1" w:styleId="BTEMEASMCAChar">
    <w:name w:val="BT EMEA_SMCA Char"/>
    <w:basedOn w:val="Numatytasispastraiposriftas"/>
    <w:link w:val="BTEMEASMCA"/>
    <w:uiPriority w:val="99"/>
    <w:locked/>
    <w:rsid w:val="00C044F2"/>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C044F2"/>
    <w:pPr>
      <w:spacing w:after="0" w:line="240" w:lineRule="auto"/>
    </w:pPr>
    <w:rPr>
      <w:rFonts w:ascii="Times New Roman" w:eastAsia="Times New Roman" w:hAnsi="Times New Roman" w:cs="Times New Roman"/>
      <w:noProof/>
    </w:rPr>
  </w:style>
  <w:style w:type="character" w:customStyle="1" w:styleId="TTEMEASMCAChar">
    <w:name w:val="TT EMEA_SMCA Char"/>
    <w:basedOn w:val="Numatytasispastraiposriftas"/>
    <w:link w:val="TTEMEASMCA"/>
    <w:uiPriority w:val="99"/>
    <w:locked/>
    <w:rsid w:val="00C044F2"/>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C044F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rPr>
  </w:style>
  <w:style w:type="paragraph" w:customStyle="1" w:styleId="BTAnIIEMEASMCA">
    <w:name w:val="BT(AnII) EMEA_SMCA"/>
    <w:basedOn w:val="Debesliotekstas"/>
    <w:autoRedefine/>
    <w:uiPriority w:val="99"/>
    <w:rsid w:val="00C044F2"/>
  </w:style>
  <w:style w:type="paragraph" w:customStyle="1" w:styleId="BTuEMEASMCA">
    <w:name w:val="BT(u) EMEA_SMCA"/>
    <w:basedOn w:val="BTEMEASMCA"/>
    <w:autoRedefine/>
    <w:uiPriority w:val="99"/>
    <w:rsid w:val="00C044F2"/>
    <w:rPr>
      <w:u w:val="single"/>
    </w:rPr>
  </w:style>
  <w:style w:type="character" w:customStyle="1" w:styleId="PI-1labEMEASMCAChar">
    <w:name w:val="PI-1_lab EMEA_SMCA Char"/>
    <w:basedOn w:val="Numatytasispastraiposriftas"/>
    <w:link w:val="PI-1labEMEASMCA"/>
    <w:uiPriority w:val="99"/>
    <w:locked/>
    <w:rsid w:val="00C044F2"/>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C044F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A-TableFootnoteText">
    <w:name w:val="A-Table Footnote Text"/>
    <w:next w:val="prastasis"/>
    <w:rsid w:val="00C044F2"/>
    <w:pPr>
      <w:tabs>
        <w:tab w:val="left" w:pos="432"/>
      </w:tabs>
      <w:spacing w:after="0" w:line="240" w:lineRule="auto"/>
      <w:ind w:left="432" w:hanging="432"/>
    </w:pPr>
    <w:rPr>
      <w:rFonts w:ascii="Times New Roman" w:eastAsia="Times New Roman" w:hAnsi="Times New Roman" w:cs="Times New Roman"/>
      <w:sz w:val="20"/>
      <w:szCs w:val="20"/>
      <w:lang w:val="en-GB"/>
    </w:rPr>
  </w:style>
  <w:style w:type="character" w:customStyle="1" w:styleId="BTgEMEASMCAChar">
    <w:name w:val="BT(g) EMEA_SMCA Char"/>
    <w:basedOn w:val="BTEMEASMCAChar"/>
    <w:link w:val="BTgEMEASMCA"/>
    <w:uiPriority w:val="99"/>
    <w:locked/>
    <w:rsid w:val="00C044F2"/>
    <w:rPr>
      <w:rFonts w:ascii="Times New Roman" w:eastAsia="Calibri" w:hAnsi="Times New Roman" w:cs="Times New Roman"/>
      <w:i/>
      <w:noProof/>
      <w:color w:val="008000"/>
    </w:rPr>
  </w:style>
  <w:style w:type="paragraph" w:customStyle="1" w:styleId="BTgEMEASMCA">
    <w:name w:val="BT(g) EMEA_SMCA"/>
    <w:basedOn w:val="BTEMEASMCA"/>
    <w:link w:val="BTgEMEASMCAChar"/>
    <w:autoRedefine/>
    <w:uiPriority w:val="99"/>
    <w:rsid w:val="00C044F2"/>
    <w:rPr>
      <w:rFonts w:eastAsia="Calibri"/>
      <w:i/>
      <w:color w:val="008000"/>
    </w:rPr>
  </w:style>
  <w:style w:type="character" w:styleId="Puslapionumeris">
    <w:name w:val="page number"/>
    <w:basedOn w:val="Numatytasispastraiposriftas"/>
    <w:uiPriority w:val="99"/>
    <w:unhideWhenUsed/>
    <w:rsid w:val="00C044F2"/>
    <w:rPr>
      <w:rFonts w:ascii="Times New Roman" w:hAnsi="Times New Roman" w:cs="Times New Roman" w:hint="default"/>
    </w:rPr>
  </w:style>
  <w:style w:type="table" w:styleId="Lentelstinklelis">
    <w:name w:val="Table Grid"/>
    <w:basedOn w:val="prastojilentel"/>
    <w:uiPriority w:val="99"/>
    <w:rsid w:val="00C044F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44F2"/>
    <w:pPr>
      <w:spacing w:after="0" w:line="240" w:lineRule="auto"/>
    </w:pPr>
    <w:rPr>
      <w:rFonts w:ascii="Times New Roman" w:eastAsia="Times New Roman" w:hAnsi="Times New Roman" w:cs="Times New Roman"/>
      <w:sz w:val="24"/>
      <w:szCs w:val="24"/>
    </w:rPr>
  </w:style>
  <w:style w:type="paragraph" w:styleId="Betarp">
    <w:name w:val="No Spacing"/>
    <w:uiPriority w:val="1"/>
    <w:qFormat/>
    <w:rsid w:val="00C044F2"/>
    <w:pPr>
      <w:spacing w:after="0" w:line="240" w:lineRule="auto"/>
    </w:pPr>
  </w:style>
  <w:style w:type="character" w:styleId="Komentaronuoroda">
    <w:name w:val="annotation reference"/>
    <w:basedOn w:val="Numatytasispastraiposriftas"/>
    <w:uiPriority w:val="99"/>
    <w:semiHidden/>
    <w:unhideWhenUsed/>
    <w:rsid w:val="00C044F2"/>
    <w:rPr>
      <w:sz w:val="16"/>
      <w:szCs w:val="16"/>
    </w:rPr>
  </w:style>
  <w:style w:type="paragraph" w:styleId="Komentarotekstas">
    <w:name w:val="annotation text"/>
    <w:basedOn w:val="prastasis"/>
    <w:link w:val="KomentarotekstasDiagrama"/>
    <w:uiPriority w:val="99"/>
    <w:unhideWhenUsed/>
    <w:rsid w:val="00C044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044F2"/>
    <w:rPr>
      <w:sz w:val="20"/>
      <w:szCs w:val="20"/>
    </w:rPr>
  </w:style>
  <w:style w:type="paragraph" w:styleId="Komentarotema">
    <w:name w:val="annotation subject"/>
    <w:basedOn w:val="Komentarotekstas"/>
    <w:next w:val="Komentarotekstas"/>
    <w:link w:val="KomentarotemaDiagrama"/>
    <w:uiPriority w:val="99"/>
    <w:semiHidden/>
    <w:unhideWhenUsed/>
    <w:rsid w:val="00C044F2"/>
    <w:rPr>
      <w:b/>
      <w:bCs/>
    </w:rPr>
  </w:style>
  <w:style w:type="character" w:customStyle="1" w:styleId="KomentarotemaDiagrama">
    <w:name w:val="Komentaro tema Diagrama"/>
    <w:basedOn w:val="KomentarotekstasDiagrama"/>
    <w:link w:val="Komentarotema"/>
    <w:uiPriority w:val="99"/>
    <w:semiHidden/>
    <w:rsid w:val="00C044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9dd77f-ce19-45eb-9f15-de2b02146225" xsi:nil="true"/>
    <lcf76f155ced4ddcb4097134ff3c332f xmlns="04d69301-8a09-47d6-b4e7-771964707a5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6" ma:contentTypeDescription="Create a new document." ma:contentTypeScope="" ma:versionID="d5d870f0121ab9f218113080f926636f">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0f8100a1c032c13f362c54f30d21fc93"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059C7-A3B3-4C34-98AF-398DD070E5E0}">
  <ds:schemaRefs>
    <ds:schemaRef ds:uri="http://schemas.microsoft.com/sharepoint/v3/contenttype/forms"/>
  </ds:schemaRefs>
</ds:datastoreItem>
</file>

<file path=customXml/itemProps2.xml><?xml version="1.0" encoding="utf-8"?>
<ds:datastoreItem xmlns:ds="http://schemas.openxmlformats.org/officeDocument/2006/customXml" ds:itemID="{E4B496FD-8A29-497A-84D5-E527A360AF84}">
  <ds:schemaRefs>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04d69301-8a09-47d6-b4e7-771964707a58"/>
    <ds:schemaRef ds:uri="http://schemas.openxmlformats.org/package/2006/metadata/core-properties"/>
    <ds:schemaRef ds:uri="http://schemas.microsoft.com/office/2006/metadata/properties"/>
    <ds:schemaRef ds:uri="109dd77f-ce19-45eb-9f15-de2b02146225"/>
    <ds:schemaRef ds:uri="http://purl.org/dc/dcmitype/"/>
  </ds:schemaRefs>
</ds:datastoreItem>
</file>

<file path=customXml/itemProps3.xml><?xml version="1.0" encoding="utf-8"?>
<ds:datastoreItem xmlns:ds="http://schemas.openxmlformats.org/officeDocument/2006/customXml" ds:itemID="{E46D9FAC-91E1-4427-B78F-B125F0F28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71D9C-CFCA-4C88-9718-A3331C6E1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19598</Words>
  <Characters>11171</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Šlekiene |SanoSwiss</dc:creator>
  <cp:keywords/>
  <dc:description/>
  <cp:lastModifiedBy>Albina Burkauskaitė</cp:lastModifiedBy>
  <cp:revision>2</cp:revision>
  <dcterms:created xsi:type="dcterms:W3CDTF">2023-06-27T13:02:00Z</dcterms:created>
  <dcterms:modified xsi:type="dcterms:W3CDTF">2023-06-27T13:02:00Z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0x01010097D0BB27F6170C4281D72A09042F392A</vt:lpwstr>
  </property>
  <property fmtid="{D5CDD505-2E9C-101B-9397-08002B2CF9AE}" pid="3" name="MediaServiceImageTags">
    <vt:lpwstr/>
  </property>
</Properties>
</file>