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F45" w:rsidRPr="004E1FB0" w:rsidRDefault="00106F45" w:rsidP="00106F45">
      <w:pPr>
        <w:spacing w:after="0" w:line="240" w:lineRule="auto"/>
        <w:jc w:val="center"/>
        <w:rPr>
          <w:rFonts w:ascii="Times New Roman" w:hAnsi="Times New Roman"/>
          <w:b/>
        </w:rPr>
      </w:pPr>
      <w:r w:rsidRPr="004E1FB0">
        <w:rPr>
          <w:rFonts w:ascii="Times New Roman" w:hAnsi="Times New Roman"/>
          <w:b/>
        </w:rPr>
        <w:t>Pakuotės lapelis: informacija vartotojui</w:t>
      </w:r>
    </w:p>
    <w:p w:rsidR="00106F45" w:rsidRPr="004E1FB0" w:rsidRDefault="00106F45" w:rsidP="00106F45">
      <w:pPr>
        <w:spacing w:after="0" w:line="240" w:lineRule="auto"/>
        <w:rPr>
          <w:rFonts w:ascii="Times New Roman" w:hAnsi="Times New Roman"/>
        </w:rPr>
      </w:pPr>
    </w:p>
    <w:p w:rsidR="00106F45" w:rsidRPr="004E1FB0" w:rsidRDefault="00106F45" w:rsidP="00106F45">
      <w:pPr>
        <w:spacing w:after="0" w:line="240" w:lineRule="auto"/>
        <w:jc w:val="center"/>
        <w:rPr>
          <w:rFonts w:ascii="Times New Roman" w:hAnsi="Times New Roman"/>
          <w:b/>
        </w:rPr>
      </w:pPr>
      <w:proofErr w:type="spellStart"/>
      <w:r>
        <w:rPr>
          <w:rFonts w:ascii="Times New Roman" w:hAnsi="Times New Roman"/>
          <w:b/>
        </w:rPr>
        <w:t>Sapro</w:t>
      </w:r>
      <w:proofErr w:type="spellEnd"/>
      <w:r w:rsidRPr="004E1FB0">
        <w:rPr>
          <w:rFonts w:ascii="Times New Roman" w:hAnsi="Times New Roman"/>
          <w:b/>
        </w:rPr>
        <w:t xml:space="preserve"> 50 mg plėvele dengtos tabletės</w:t>
      </w:r>
    </w:p>
    <w:p w:rsidR="00106F45" w:rsidRPr="004E1FB0" w:rsidRDefault="00106F45" w:rsidP="00106F45">
      <w:pPr>
        <w:spacing w:after="0" w:line="240" w:lineRule="auto"/>
        <w:jc w:val="center"/>
        <w:rPr>
          <w:rFonts w:ascii="Times New Roman" w:hAnsi="Times New Roman"/>
        </w:rPr>
      </w:pPr>
      <w:proofErr w:type="spellStart"/>
      <w:r w:rsidRPr="004E1FB0">
        <w:rPr>
          <w:rFonts w:ascii="Times New Roman" w:hAnsi="Times New Roman"/>
        </w:rPr>
        <w:t>Bikalutamidas</w:t>
      </w:r>
      <w:proofErr w:type="spellEnd"/>
    </w:p>
    <w:p w:rsidR="00106F45" w:rsidRPr="004E1FB0" w:rsidRDefault="00106F45" w:rsidP="00106F45">
      <w:pPr>
        <w:spacing w:after="0" w:line="240" w:lineRule="auto"/>
        <w:rPr>
          <w:rFonts w:ascii="Times New Roman" w:hAnsi="Times New Roman"/>
        </w:rPr>
      </w:pPr>
    </w:p>
    <w:p w:rsidR="00106F45" w:rsidRPr="004E1FB0" w:rsidRDefault="00106F45" w:rsidP="00106F45">
      <w:pPr>
        <w:spacing w:after="0" w:line="240" w:lineRule="auto"/>
        <w:rPr>
          <w:rFonts w:ascii="Times New Roman" w:hAnsi="Times New Roman"/>
          <w:b/>
        </w:rPr>
      </w:pPr>
      <w:r w:rsidRPr="004E1FB0">
        <w:rPr>
          <w:rFonts w:ascii="Times New Roman" w:hAnsi="Times New Roman"/>
          <w:b/>
        </w:rPr>
        <w:t>Atidžiai perskaitykite visą šį lapelį, prieš pradėdami vartoti vaistą, nes jame pateikiama Jums svarbi informacija.</w:t>
      </w:r>
    </w:p>
    <w:p w:rsidR="00106F45" w:rsidRPr="004E1FB0" w:rsidRDefault="00106F45" w:rsidP="00106F45">
      <w:pPr>
        <w:tabs>
          <w:tab w:val="left" w:pos="567"/>
        </w:tabs>
        <w:spacing w:after="0" w:line="240" w:lineRule="auto"/>
        <w:ind w:left="709" w:hanging="709"/>
        <w:rPr>
          <w:rFonts w:ascii="Times New Roman" w:hAnsi="Times New Roman"/>
        </w:rPr>
      </w:pPr>
      <w:r w:rsidRPr="004E1FB0">
        <w:rPr>
          <w:rFonts w:ascii="Times New Roman" w:hAnsi="Times New Roman"/>
        </w:rPr>
        <w:t>-</w:t>
      </w:r>
      <w:r w:rsidRPr="004E1FB0">
        <w:rPr>
          <w:rFonts w:ascii="Times New Roman" w:hAnsi="Times New Roman"/>
        </w:rPr>
        <w:tab/>
        <w:t>Neišmeskite šio lapelio, nes vėl gali prireikti jį perskaityti.</w:t>
      </w:r>
    </w:p>
    <w:p w:rsidR="00106F45" w:rsidRPr="004E1FB0" w:rsidRDefault="00106F45" w:rsidP="00106F45">
      <w:pPr>
        <w:tabs>
          <w:tab w:val="left" w:pos="567"/>
        </w:tabs>
        <w:spacing w:after="0" w:line="240" w:lineRule="auto"/>
        <w:ind w:left="709" w:hanging="709"/>
        <w:rPr>
          <w:rFonts w:ascii="Times New Roman" w:hAnsi="Times New Roman"/>
        </w:rPr>
      </w:pPr>
      <w:r w:rsidRPr="004E1FB0">
        <w:rPr>
          <w:rFonts w:ascii="Times New Roman" w:hAnsi="Times New Roman"/>
        </w:rPr>
        <w:t>-</w:t>
      </w:r>
      <w:r w:rsidRPr="004E1FB0">
        <w:rPr>
          <w:rFonts w:ascii="Times New Roman" w:hAnsi="Times New Roman"/>
        </w:rPr>
        <w:tab/>
        <w:t>Jeigu kiltų daugiau klausimų, kreipkitės į gydytoją arba vaistininką.</w:t>
      </w:r>
    </w:p>
    <w:p w:rsidR="00106F45" w:rsidRPr="004E1FB0" w:rsidRDefault="00106F45" w:rsidP="00106F45">
      <w:pPr>
        <w:tabs>
          <w:tab w:val="left" w:pos="567"/>
        </w:tabs>
        <w:spacing w:after="0" w:line="240" w:lineRule="auto"/>
        <w:ind w:left="567" w:hanging="567"/>
        <w:rPr>
          <w:rFonts w:ascii="Times New Roman" w:hAnsi="Times New Roman"/>
        </w:rPr>
      </w:pPr>
      <w:r w:rsidRPr="004E1FB0">
        <w:rPr>
          <w:rFonts w:ascii="Times New Roman" w:hAnsi="Times New Roman"/>
        </w:rPr>
        <w:t>-</w:t>
      </w:r>
      <w:r w:rsidRPr="004E1FB0">
        <w:rPr>
          <w:rFonts w:ascii="Times New Roman" w:hAnsi="Times New Roman"/>
        </w:rPr>
        <w:tab/>
        <w:t xml:space="preserve">Šis vaistas skirtas tik Jums, todėl kitiems žmonėms jo duoti negalima. Vaistas gali jiems pakenkti (net tiems, kurių ligos </w:t>
      </w:r>
      <w:r>
        <w:rPr>
          <w:rFonts w:ascii="Times New Roman" w:eastAsia="Times New Roman" w:hAnsi="Times New Roman" w:cs="Times New Roman"/>
        </w:rPr>
        <w:t>požymiai</w:t>
      </w:r>
      <w:r w:rsidRPr="004E1FB0">
        <w:rPr>
          <w:rFonts w:ascii="Times New Roman" w:hAnsi="Times New Roman"/>
        </w:rPr>
        <w:t xml:space="preserve"> yra tokie patys kaip Jūsų).</w:t>
      </w:r>
    </w:p>
    <w:p w:rsidR="00106F45" w:rsidRPr="004E1FB0" w:rsidRDefault="00106F45" w:rsidP="00106F45">
      <w:pPr>
        <w:tabs>
          <w:tab w:val="left" w:pos="567"/>
        </w:tabs>
        <w:spacing w:after="0" w:line="240" w:lineRule="auto"/>
        <w:ind w:left="567" w:hanging="567"/>
        <w:rPr>
          <w:rFonts w:ascii="Times New Roman" w:hAnsi="Times New Roman"/>
        </w:rPr>
      </w:pPr>
      <w:r w:rsidRPr="004E1FB0">
        <w:rPr>
          <w:rFonts w:ascii="Times New Roman" w:hAnsi="Times New Roman"/>
        </w:rPr>
        <w:t>-</w:t>
      </w:r>
      <w:r w:rsidRPr="004E1FB0">
        <w:rPr>
          <w:rFonts w:ascii="Times New Roman" w:hAnsi="Times New Roman"/>
        </w:rPr>
        <w:tab/>
        <w:t>Jeigu pasireiškė sunkus šalutinis poveikis (net jeigu jis šiame lapelyje nenurodytas), pasakykite gydytojui arba vaistininkui. Žr.</w:t>
      </w:r>
      <w:r>
        <w:rPr>
          <w:rFonts w:ascii="Times New Roman" w:hAnsi="Times New Roman"/>
        </w:rPr>
        <w:t> </w:t>
      </w:r>
      <w:r w:rsidRPr="004E1FB0">
        <w:rPr>
          <w:rFonts w:ascii="Times New Roman" w:hAnsi="Times New Roman"/>
        </w:rPr>
        <w:t>4</w:t>
      </w:r>
      <w:r>
        <w:rPr>
          <w:rFonts w:ascii="Times New Roman" w:hAnsi="Times New Roman"/>
        </w:rPr>
        <w:t> </w:t>
      </w:r>
      <w:r w:rsidRPr="004E1FB0">
        <w:rPr>
          <w:rFonts w:ascii="Times New Roman" w:hAnsi="Times New Roman"/>
        </w:rPr>
        <w:t>skyrių.</w:t>
      </w:r>
    </w:p>
    <w:p w:rsidR="00106F45" w:rsidRPr="004E1FB0" w:rsidRDefault="00106F45" w:rsidP="00106F45">
      <w:pPr>
        <w:spacing w:after="0" w:line="240" w:lineRule="auto"/>
        <w:rPr>
          <w:rFonts w:ascii="Times New Roman" w:hAnsi="Times New Roman"/>
        </w:rPr>
      </w:pPr>
    </w:p>
    <w:p w:rsidR="00106F45" w:rsidRPr="004E1FB0" w:rsidRDefault="00106F45" w:rsidP="00106F45">
      <w:pPr>
        <w:spacing w:after="0" w:line="240" w:lineRule="auto"/>
        <w:rPr>
          <w:rFonts w:ascii="Times New Roman" w:hAnsi="Times New Roman"/>
          <w:b/>
        </w:rPr>
      </w:pPr>
      <w:r w:rsidRPr="004E1FB0">
        <w:rPr>
          <w:rFonts w:ascii="Times New Roman" w:hAnsi="Times New Roman"/>
          <w:b/>
        </w:rPr>
        <w:t>Apie ką rašoma šiame lapelyje?</w:t>
      </w:r>
    </w:p>
    <w:p w:rsidR="00106F45" w:rsidRPr="004E1FB0" w:rsidRDefault="00106F45" w:rsidP="00106F45">
      <w:pPr>
        <w:tabs>
          <w:tab w:val="left" w:pos="567"/>
        </w:tabs>
        <w:spacing w:after="0" w:line="240" w:lineRule="auto"/>
        <w:rPr>
          <w:rFonts w:ascii="Times New Roman" w:hAnsi="Times New Roman"/>
        </w:rPr>
      </w:pPr>
      <w:r w:rsidRPr="004E1FB0">
        <w:rPr>
          <w:rFonts w:ascii="Times New Roman" w:hAnsi="Times New Roman"/>
        </w:rPr>
        <w:t>1.</w:t>
      </w:r>
      <w:r w:rsidRPr="004E1FB0">
        <w:rPr>
          <w:rFonts w:ascii="Times New Roman" w:hAnsi="Times New Roman"/>
        </w:rPr>
        <w:tab/>
        <w:t xml:space="preserve">Kas yra </w:t>
      </w:r>
      <w:proofErr w:type="spellStart"/>
      <w:r>
        <w:rPr>
          <w:rFonts w:ascii="Times New Roman" w:hAnsi="Times New Roman"/>
        </w:rPr>
        <w:t>Sapro</w:t>
      </w:r>
      <w:proofErr w:type="spellEnd"/>
      <w:r w:rsidRPr="004E1FB0">
        <w:rPr>
          <w:rFonts w:ascii="Times New Roman" w:hAnsi="Times New Roman"/>
        </w:rPr>
        <w:t xml:space="preserve"> ir kam jis vartojamas</w:t>
      </w:r>
    </w:p>
    <w:p w:rsidR="00106F45" w:rsidRPr="004E1FB0" w:rsidRDefault="00106F45" w:rsidP="00106F45">
      <w:pPr>
        <w:tabs>
          <w:tab w:val="left" w:pos="567"/>
        </w:tabs>
        <w:spacing w:after="0" w:line="240" w:lineRule="auto"/>
        <w:rPr>
          <w:rFonts w:ascii="Times New Roman" w:hAnsi="Times New Roman"/>
        </w:rPr>
      </w:pPr>
      <w:r w:rsidRPr="004E1FB0">
        <w:rPr>
          <w:rFonts w:ascii="Times New Roman" w:hAnsi="Times New Roman"/>
        </w:rPr>
        <w:t>2.</w:t>
      </w:r>
      <w:r w:rsidRPr="004E1FB0">
        <w:rPr>
          <w:rFonts w:ascii="Times New Roman" w:hAnsi="Times New Roman"/>
        </w:rPr>
        <w:tab/>
        <w:t xml:space="preserve">Kas žinotina prieš vartojant </w:t>
      </w:r>
      <w:proofErr w:type="spellStart"/>
      <w:r>
        <w:rPr>
          <w:rFonts w:ascii="Times New Roman" w:hAnsi="Times New Roman"/>
        </w:rPr>
        <w:t>Sapro</w:t>
      </w:r>
      <w:proofErr w:type="spellEnd"/>
    </w:p>
    <w:p w:rsidR="00106F45" w:rsidRPr="004E1FB0" w:rsidRDefault="00106F45" w:rsidP="00106F45">
      <w:pPr>
        <w:tabs>
          <w:tab w:val="left" w:pos="567"/>
        </w:tabs>
        <w:spacing w:after="0" w:line="240" w:lineRule="auto"/>
        <w:rPr>
          <w:rFonts w:ascii="Times New Roman" w:hAnsi="Times New Roman"/>
        </w:rPr>
      </w:pPr>
      <w:r w:rsidRPr="004E1FB0">
        <w:rPr>
          <w:rFonts w:ascii="Times New Roman" w:hAnsi="Times New Roman"/>
        </w:rPr>
        <w:t>3.</w:t>
      </w:r>
      <w:r w:rsidRPr="004E1FB0">
        <w:rPr>
          <w:rFonts w:ascii="Times New Roman" w:hAnsi="Times New Roman"/>
        </w:rPr>
        <w:tab/>
        <w:t xml:space="preserve">Kaip vartoti </w:t>
      </w:r>
      <w:proofErr w:type="spellStart"/>
      <w:r>
        <w:rPr>
          <w:rFonts w:ascii="Times New Roman" w:hAnsi="Times New Roman"/>
        </w:rPr>
        <w:t>Sapro</w:t>
      </w:r>
      <w:proofErr w:type="spellEnd"/>
    </w:p>
    <w:p w:rsidR="00106F45" w:rsidRPr="004E1FB0" w:rsidRDefault="00106F45" w:rsidP="00106F45">
      <w:pPr>
        <w:tabs>
          <w:tab w:val="left" w:pos="567"/>
        </w:tabs>
        <w:spacing w:after="0" w:line="240" w:lineRule="auto"/>
        <w:rPr>
          <w:rFonts w:ascii="Times New Roman" w:hAnsi="Times New Roman"/>
        </w:rPr>
      </w:pPr>
      <w:r w:rsidRPr="004E1FB0">
        <w:rPr>
          <w:rFonts w:ascii="Times New Roman" w:hAnsi="Times New Roman"/>
        </w:rPr>
        <w:t>4.</w:t>
      </w:r>
      <w:r w:rsidRPr="004E1FB0">
        <w:rPr>
          <w:rFonts w:ascii="Times New Roman" w:hAnsi="Times New Roman"/>
        </w:rPr>
        <w:tab/>
        <w:t>Galimas šalutinis poveikis</w:t>
      </w:r>
    </w:p>
    <w:p w:rsidR="00106F45" w:rsidRPr="004E1FB0" w:rsidRDefault="00106F45" w:rsidP="00106F45">
      <w:pPr>
        <w:tabs>
          <w:tab w:val="left" w:pos="567"/>
        </w:tabs>
        <w:spacing w:after="0" w:line="240" w:lineRule="auto"/>
        <w:rPr>
          <w:rFonts w:ascii="Times New Roman" w:hAnsi="Times New Roman"/>
        </w:rPr>
      </w:pPr>
      <w:r w:rsidRPr="004E1FB0">
        <w:rPr>
          <w:rFonts w:ascii="Times New Roman" w:hAnsi="Times New Roman"/>
        </w:rPr>
        <w:t>5.</w:t>
      </w:r>
      <w:r w:rsidRPr="004E1FB0">
        <w:rPr>
          <w:rFonts w:ascii="Times New Roman" w:hAnsi="Times New Roman"/>
        </w:rPr>
        <w:tab/>
        <w:t xml:space="preserve">Kaip laikyti </w:t>
      </w:r>
      <w:proofErr w:type="spellStart"/>
      <w:r>
        <w:rPr>
          <w:rFonts w:ascii="Times New Roman" w:hAnsi="Times New Roman"/>
        </w:rPr>
        <w:t>Sapro</w:t>
      </w:r>
      <w:proofErr w:type="spellEnd"/>
    </w:p>
    <w:p w:rsidR="00106F45" w:rsidRPr="004E1FB0" w:rsidRDefault="00106F45" w:rsidP="00106F45">
      <w:pPr>
        <w:tabs>
          <w:tab w:val="left" w:pos="567"/>
        </w:tabs>
        <w:spacing w:after="0" w:line="240" w:lineRule="auto"/>
        <w:rPr>
          <w:rFonts w:ascii="Times New Roman" w:hAnsi="Times New Roman"/>
        </w:rPr>
      </w:pPr>
      <w:r w:rsidRPr="004E1FB0">
        <w:rPr>
          <w:rFonts w:ascii="Times New Roman" w:hAnsi="Times New Roman"/>
        </w:rPr>
        <w:t>6.</w:t>
      </w:r>
      <w:r w:rsidRPr="004E1FB0">
        <w:rPr>
          <w:rFonts w:ascii="Times New Roman" w:hAnsi="Times New Roman"/>
        </w:rPr>
        <w:tab/>
      </w:r>
      <w:r>
        <w:rPr>
          <w:rFonts w:ascii="Times New Roman" w:hAnsi="Times New Roman"/>
        </w:rPr>
        <w:t>Pakuotės turinys ir k</w:t>
      </w:r>
      <w:r w:rsidRPr="004E1FB0">
        <w:rPr>
          <w:rFonts w:ascii="Times New Roman" w:hAnsi="Times New Roman"/>
        </w:rPr>
        <w:t>ita informacija</w:t>
      </w:r>
    </w:p>
    <w:p w:rsidR="00106F45" w:rsidRPr="004E1FB0" w:rsidRDefault="00106F45" w:rsidP="00106F45">
      <w:pPr>
        <w:spacing w:after="0" w:line="240" w:lineRule="auto"/>
        <w:rPr>
          <w:rFonts w:ascii="Times New Roman" w:hAnsi="Times New Roman"/>
        </w:rPr>
      </w:pPr>
    </w:p>
    <w:p w:rsidR="00106F45" w:rsidRPr="004E1FB0" w:rsidRDefault="00106F45" w:rsidP="00106F45">
      <w:pPr>
        <w:spacing w:after="0" w:line="240" w:lineRule="auto"/>
        <w:rPr>
          <w:rFonts w:ascii="Times New Roman" w:hAnsi="Times New Roman"/>
        </w:rPr>
      </w:pPr>
    </w:p>
    <w:p w:rsidR="00106F45" w:rsidRPr="004E1FB0" w:rsidRDefault="00106F45" w:rsidP="00106F45">
      <w:pPr>
        <w:tabs>
          <w:tab w:val="left" w:pos="567"/>
        </w:tabs>
        <w:spacing w:after="0" w:line="240" w:lineRule="auto"/>
        <w:rPr>
          <w:rFonts w:ascii="Times New Roman" w:hAnsi="Times New Roman"/>
          <w:b/>
        </w:rPr>
      </w:pPr>
      <w:bookmarkStart w:id="0" w:name="_Toc129243139"/>
      <w:bookmarkStart w:id="1" w:name="_Toc129243264"/>
      <w:r w:rsidRPr="004E1FB0">
        <w:rPr>
          <w:rFonts w:ascii="Times New Roman" w:hAnsi="Times New Roman"/>
          <w:b/>
        </w:rPr>
        <w:t>1.</w:t>
      </w:r>
      <w:r w:rsidRPr="004E1FB0">
        <w:rPr>
          <w:rFonts w:ascii="Times New Roman" w:hAnsi="Times New Roman"/>
          <w:b/>
        </w:rPr>
        <w:tab/>
        <w:t xml:space="preserve">Kas yra </w:t>
      </w:r>
      <w:proofErr w:type="spellStart"/>
      <w:r>
        <w:rPr>
          <w:rFonts w:ascii="Times New Roman" w:hAnsi="Times New Roman"/>
          <w:b/>
        </w:rPr>
        <w:t>Sapro</w:t>
      </w:r>
      <w:proofErr w:type="spellEnd"/>
      <w:r w:rsidRPr="004E1FB0">
        <w:rPr>
          <w:rFonts w:ascii="Times New Roman" w:hAnsi="Times New Roman"/>
          <w:b/>
        </w:rPr>
        <w:t xml:space="preserve"> ir kam jis vartojamas</w:t>
      </w:r>
    </w:p>
    <w:bookmarkEnd w:id="0"/>
    <w:bookmarkEnd w:id="1"/>
    <w:p w:rsidR="00106F45" w:rsidRPr="004E1FB0" w:rsidRDefault="00106F45" w:rsidP="00106F45">
      <w:pPr>
        <w:spacing w:after="0" w:line="240" w:lineRule="auto"/>
        <w:rPr>
          <w:rFonts w:ascii="Times New Roman" w:hAnsi="Times New Roman"/>
        </w:rPr>
      </w:pPr>
    </w:p>
    <w:p w:rsidR="00106F45" w:rsidRPr="000B25B8" w:rsidRDefault="00106F45" w:rsidP="00106F45">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Sapro</w:t>
      </w:r>
      <w:proofErr w:type="spellEnd"/>
      <w:r w:rsidRPr="000B25B8">
        <w:rPr>
          <w:rFonts w:ascii="Times New Roman" w:eastAsia="Times New Roman" w:hAnsi="Times New Roman" w:cs="Times New Roman"/>
        </w:rPr>
        <w:t xml:space="preserve"> yra vaistas, kurio sudėtyje yra veikliosios medžiagos </w:t>
      </w:r>
      <w:proofErr w:type="spellStart"/>
      <w:r w:rsidRPr="000B25B8">
        <w:rPr>
          <w:rFonts w:ascii="Times New Roman" w:eastAsia="Times New Roman" w:hAnsi="Times New Roman" w:cs="Times New Roman"/>
        </w:rPr>
        <w:t>bikalutamido</w:t>
      </w:r>
      <w:proofErr w:type="spellEnd"/>
      <w:r w:rsidRPr="000B25B8">
        <w:rPr>
          <w:rFonts w:ascii="Times New Roman" w:eastAsia="Times New Roman" w:hAnsi="Times New Roman" w:cs="Times New Roman"/>
        </w:rPr>
        <w:t xml:space="preserve">. Jis priklauso </w:t>
      </w:r>
      <w:proofErr w:type="spellStart"/>
      <w:r w:rsidRPr="000B25B8">
        <w:rPr>
          <w:rFonts w:ascii="Times New Roman" w:eastAsia="Times New Roman" w:hAnsi="Times New Roman" w:cs="Times New Roman"/>
        </w:rPr>
        <w:t>antiandrogenais</w:t>
      </w:r>
      <w:proofErr w:type="spellEnd"/>
      <w:r w:rsidRPr="000B25B8">
        <w:rPr>
          <w:rFonts w:ascii="Times New Roman" w:eastAsia="Times New Roman" w:hAnsi="Times New Roman" w:cs="Times New Roman"/>
        </w:rPr>
        <w:t xml:space="preserve"> vadinamų vaistų grupei.</w:t>
      </w:r>
    </w:p>
    <w:p w:rsidR="00106F45" w:rsidRPr="004E6637" w:rsidRDefault="00106F45" w:rsidP="00106F45">
      <w:pPr>
        <w:pStyle w:val="Sraopastraipa"/>
        <w:numPr>
          <w:ilvl w:val="0"/>
          <w:numId w:val="3"/>
        </w:numPr>
        <w:ind w:left="567" w:hanging="567"/>
        <w:rPr>
          <w:sz w:val="22"/>
        </w:rPr>
      </w:pPr>
      <w:proofErr w:type="spellStart"/>
      <w:r w:rsidRPr="004E6637">
        <w:rPr>
          <w:sz w:val="22"/>
        </w:rPr>
        <w:t>Bikalutamidas</w:t>
      </w:r>
      <w:proofErr w:type="spellEnd"/>
      <w:r w:rsidRPr="004E6637">
        <w:rPr>
          <w:sz w:val="22"/>
        </w:rPr>
        <w:t xml:space="preserve"> naudojamas prostatos vėžiui gydyti.</w:t>
      </w:r>
    </w:p>
    <w:p w:rsidR="00106F45" w:rsidRPr="004E6637" w:rsidRDefault="00106F45" w:rsidP="00106F45">
      <w:pPr>
        <w:pStyle w:val="Sraopastraipa"/>
        <w:numPr>
          <w:ilvl w:val="0"/>
          <w:numId w:val="3"/>
        </w:numPr>
        <w:ind w:left="567" w:hanging="567"/>
        <w:rPr>
          <w:sz w:val="22"/>
        </w:rPr>
      </w:pPr>
      <w:r w:rsidRPr="004E6637">
        <w:rPr>
          <w:sz w:val="22"/>
        </w:rPr>
        <w:t>Vaistas blokuoja vyriškų hormonų, tokių kaip testosteronas, poveikį.</w:t>
      </w:r>
    </w:p>
    <w:p w:rsidR="00106F45" w:rsidRPr="004E1FB0" w:rsidRDefault="00106F45" w:rsidP="00106F45">
      <w:pPr>
        <w:spacing w:after="0" w:line="240" w:lineRule="auto"/>
        <w:rPr>
          <w:rFonts w:ascii="Times New Roman" w:hAnsi="Times New Roman"/>
        </w:rPr>
      </w:pPr>
    </w:p>
    <w:p w:rsidR="00106F45" w:rsidRPr="004E1FB0" w:rsidRDefault="00106F45" w:rsidP="00106F45">
      <w:pPr>
        <w:spacing w:after="0" w:line="240" w:lineRule="auto"/>
        <w:rPr>
          <w:rFonts w:ascii="Times New Roman" w:hAnsi="Times New Roman"/>
        </w:rPr>
      </w:pPr>
      <w:bookmarkStart w:id="2" w:name="_Toc129243140"/>
      <w:bookmarkStart w:id="3" w:name="_Toc129243265"/>
    </w:p>
    <w:p w:rsidR="00106F45" w:rsidRPr="00E32098" w:rsidRDefault="00106F45" w:rsidP="00106F45">
      <w:pPr>
        <w:tabs>
          <w:tab w:val="left" w:pos="567"/>
        </w:tabs>
        <w:spacing w:after="0" w:line="240" w:lineRule="auto"/>
        <w:rPr>
          <w:rFonts w:ascii="Times New Roman" w:hAnsi="Times New Roman"/>
        </w:rPr>
      </w:pPr>
      <w:r w:rsidRPr="004E1FB0">
        <w:rPr>
          <w:rFonts w:ascii="Times New Roman" w:hAnsi="Times New Roman"/>
          <w:b/>
        </w:rPr>
        <w:t>2.</w:t>
      </w:r>
      <w:r w:rsidRPr="004E1FB0">
        <w:rPr>
          <w:rFonts w:ascii="Times New Roman" w:hAnsi="Times New Roman"/>
          <w:b/>
        </w:rPr>
        <w:tab/>
      </w:r>
      <w:bookmarkEnd w:id="2"/>
      <w:bookmarkEnd w:id="3"/>
      <w:r w:rsidRPr="004E1FB0">
        <w:rPr>
          <w:rFonts w:ascii="Times New Roman" w:hAnsi="Times New Roman"/>
          <w:b/>
        </w:rPr>
        <w:t xml:space="preserve">Kas žinotina prieš vartojant </w:t>
      </w:r>
      <w:proofErr w:type="spellStart"/>
      <w:r>
        <w:rPr>
          <w:rFonts w:ascii="Times New Roman" w:hAnsi="Times New Roman"/>
          <w:b/>
        </w:rPr>
        <w:t>Sapro</w:t>
      </w:r>
      <w:proofErr w:type="spellEnd"/>
    </w:p>
    <w:p w:rsidR="00106F45" w:rsidRPr="00E32098" w:rsidRDefault="00106F45" w:rsidP="00106F45">
      <w:pPr>
        <w:spacing w:after="0" w:line="240" w:lineRule="auto"/>
        <w:rPr>
          <w:rFonts w:ascii="Times New Roman" w:hAnsi="Times New Roman"/>
        </w:rPr>
      </w:pPr>
    </w:p>
    <w:p w:rsidR="00106F45" w:rsidRPr="004E1FB0" w:rsidRDefault="00106F45" w:rsidP="00106F45">
      <w:pPr>
        <w:spacing w:after="0" w:line="240" w:lineRule="auto"/>
        <w:rPr>
          <w:rFonts w:ascii="Times New Roman" w:hAnsi="Times New Roman"/>
          <w:b/>
        </w:rPr>
      </w:pPr>
      <w:proofErr w:type="spellStart"/>
      <w:r>
        <w:rPr>
          <w:rFonts w:ascii="Times New Roman" w:hAnsi="Times New Roman"/>
          <w:b/>
        </w:rPr>
        <w:t>Sapro</w:t>
      </w:r>
      <w:proofErr w:type="spellEnd"/>
      <w:r w:rsidRPr="004E1FB0">
        <w:rPr>
          <w:rFonts w:ascii="Times New Roman" w:hAnsi="Times New Roman"/>
          <w:b/>
        </w:rPr>
        <w:t xml:space="preserve"> vartoti negalima:</w:t>
      </w:r>
    </w:p>
    <w:p w:rsidR="00106F45" w:rsidRPr="004E1FB0" w:rsidRDefault="00106F45" w:rsidP="00106F45">
      <w:pPr>
        <w:tabs>
          <w:tab w:val="left" w:pos="567"/>
        </w:tabs>
        <w:spacing w:after="0" w:line="240" w:lineRule="auto"/>
        <w:ind w:left="567" w:hanging="567"/>
        <w:rPr>
          <w:rFonts w:ascii="Times New Roman" w:hAnsi="Times New Roman"/>
        </w:rPr>
      </w:pPr>
      <w:r w:rsidRPr="004E1FB0">
        <w:rPr>
          <w:rFonts w:ascii="Times New Roman" w:hAnsi="Times New Roman"/>
        </w:rPr>
        <w:t>-</w:t>
      </w:r>
      <w:r w:rsidRPr="004E1FB0">
        <w:rPr>
          <w:rFonts w:ascii="Times New Roman" w:hAnsi="Times New Roman"/>
        </w:rPr>
        <w:tab/>
        <w:t xml:space="preserve">jeigu yra </w:t>
      </w:r>
      <w:r w:rsidRPr="004E1FB0">
        <w:rPr>
          <w:rFonts w:ascii="Times New Roman" w:hAnsi="Times New Roman"/>
          <w:b/>
        </w:rPr>
        <w:t xml:space="preserve">alergija </w:t>
      </w:r>
      <w:proofErr w:type="spellStart"/>
      <w:r w:rsidRPr="004E1FB0">
        <w:rPr>
          <w:rFonts w:ascii="Times New Roman" w:hAnsi="Times New Roman"/>
          <w:b/>
        </w:rPr>
        <w:t>bikalutamidui</w:t>
      </w:r>
      <w:proofErr w:type="spellEnd"/>
      <w:r w:rsidRPr="004E1FB0">
        <w:rPr>
          <w:rFonts w:ascii="Times New Roman" w:hAnsi="Times New Roman"/>
          <w:b/>
        </w:rPr>
        <w:t xml:space="preserve"> arba bet kuriai pagalbinei šio vaisto medžiagai</w:t>
      </w:r>
      <w:r w:rsidRPr="004E1FB0">
        <w:rPr>
          <w:rFonts w:ascii="Times New Roman" w:hAnsi="Times New Roman"/>
        </w:rPr>
        <w:t xml:space="preserve"> (jos išvardytos 6.1</w:t>
      </w:r>
      <w:r>
        <w:rPr>
          <w:rFonts w:ascii="Times New Roman" w:hAnsi="Times New Roman"/>
        </w:rPr>
        <w:t> </w:t>
      </w:r>
      <w:r w:rsidRPr="004E1FB0">
        <w:rPr>
          <w:rFonts w:ascii="Times New Roman" w:hAnsi="Times New Roman"/>
        </w:rPr>
        <w:t>skyriuje);</w:t>
      </w:r>
    </w:p>
    <w:p w:rsidR="00106F45" w:rsidRPr="004E1FB0" w:rsidRDefault="00106F45" w:rsidP="00106F45">
      <w:pPr>
        <w:spacing w:after="0" w:line="240" w:lineRule="auto"/>
        <w:ind w:left="567" w:hanging="567"/>
        <w:rPr>
          <w:rFonts w:ascii="Times New Roman" w:hAnsi="Times New Roman"/>
        </w:rPr>
      </w:pPr>
      <w:r w:rsidRPr="004E1FB0">
        <w:rPr>
          <w:rFonts w:ascii="Times New Roman" w:hAnsi="Times New Roman"/>
        </w:rPr>
        <w:t>-</w:t>
      </w:r>
      <w:r w:rsidRPr="004E1FB0">
        <w:rPr>
          <w:rFonts w:ascii="Times New Roman" w:hAnsi="Times New Roman"/>
        </w:rPr>
        <w:tab/>
        <w:t>šio vaisto negalima vartoti vaikams;</w:t>
      </w:r>
    </w:p>
    <w:p w:rsidR="00106F45" w:rsidRPr="004E1FB0" w:rsidRDefault="00106F45" w:rsidP="00106F45">
      <w:pPr>
        <w:spacing w:after="0" w:line="240" w:lineRule="auto"/>
        <w:ind w:left="567" w:hanging="567"/>
        <w:rPr>
          <w:rFonts w:ascii="Times New Roman" w:hAnsi="Times New Roman"/>
        </w:rPr>
      </w:pPr>
      <w:r w:rsidRPr="004E1FB0">
        <w:rPr>
          <w:rFonts w:ascii="Times New Roman" w:hAnsi="Times New Roman"/>
        </w:rPr>
        <w:t>-</w:t>
      </w:r>
      <w:r w:rsidRPr="004E1FB0">
        <w:rPr>
          <w:rFonts w:ascii="Times New Roman" w:hAnsi="Times New Roman"/>
        </w:rPr>
        <w:tab/>
        <w:t>jeigu vartojate</w:t>
      </w:r>
      <w:r w:rsidRPr="004E1FB0">
        <w:rPr>
          <w:rFonts w:ascii="Times New Roman" w:hAnsi="Times New Roman"/>
          <w:b/>
        </w:rPr>
        <w:t xml:space="preserve"> </w:t>
      </w:r>
      <w:proofErr w:type="spellStart"/>
      <w:r w:rsidRPr="004E1FB0">
        <w:rPr>
          <w:rFonts w:ascii="Times New Roman" w:hAnsi="Times New Roman"/>
          <w:b/>
        </w:rPr>
        <w:t>terfenadino</w:t>
      </w:r>
      <w:proofErr w:type="spellEnd"/>
      <w:r w:rsidRPr="004E1FB0">
        <w:rPr>
          <w:rFonts w:ascii="Times New Roman" w:hAnsi="Times New Roman"/>
          <w:b/>
        </w:rPr>
        <w:t xml:space="preserve">, </w:t>
      </w:r>
      <w:proofErr w:type="spellStart"/>
      <w:r w:rsidRPr="004E1FB0">
        <w:rPr>
          <w:rFonts w:ascii="Times New Roman" w:hAnsi="Times New Roman"/>
          <w:b/>
        </w:rPr>
        <w:t>astemizolio</w:t>
      </w:r>
      <w:proofErr w:type="spellEnd"/>
      <w:r w:rsidRPr="004E1FB0">
        <w:rPr>
          <w:rFonts w:ascii="Times New Roman" w:hAnsi="Times New Roman"/>
        </w:rPr>
        <w:t xml:space="preserve"> (vaistų nuo šienligės arba kitokios alergijos) arba </w:t>
      </w:r>
      <w:proofErr w:type="spellStart"/>
      <w:r w:rsidRPr="004E1FB0">
        <w:rPr>
          <w:rFonts w:ascii="Times New Roman" w:hAnsi="Times New Roman"/>
          <w:b/>
        </w:rPr>
        <w:t>cisaprido</w:t>
      </w:r>
      <w:proofErr w:type="spellEnd"/>
      <w:r w:rsidRPr="004E1FB0">
        <w:rPr>
          <w:rFonts w:ascii="Times New Roman" w:hAnsi="Times New Roman"/>
        </w:rPr>
        <w:t xml:space="preserve"> (medikamento nuo rėmens ar skrandžio rūgštinio turinio </w:t>
      </w:r>
      <w:proofErr w:type="spellStart"/>
      <w:r w:rsidRPr="004E1FB0">
        <w:rPr>
          <w:rFonts w:ascii="Times New Roman" w:hAnsi="Times New Roman"/>
        </w:rPr>
        <w:t>refliukso</w:t>
      </w:r>
      <w:proofErr w:type="spellEnd"/>
      <w:r w:rsidRPr="004A4048">
        <w:rPr>
          <w:rFonts w:ascii="Times New Roman" w:eastAsia="Times New Roman" w:hAnsi="Times New Roman" w:cs="Times New Roman"/>
        </w:rPr>
        <w:t>);</w:t>
      </w:r>
    </w:p>
    <w:p w:rsidR="00106F45" w:rsidRPr="004E1FB0" w:rsidRDefault="00106F45" w:rsidP="00106F45">
      <w:pPr>
        <w:spacing w:after="0" w:line="240" w:lineRule="auto"/>
        <w:ind w:left="567" w:hanging="567"/>
        <w:rPr>
          <w:rFonts w:ascii="Times New Roman" w:hAnsi="Times New Roman"/>
        </w:rPr>
      </w:pPr>
      <w:r w:rsidRPr="004E1FB0">
        <w:rPr>
          <w:rFonts w:ascii="Times New Roman" w:hAnsi="Times New Roman"/>
        </w:rPr>
        <w:t>-</w:t>
      </w:r>
      <w:r w:rsidRPr="004E1FB0">
        <w:rPr>
          <w:rFonts w:ascii="Times New Roman" w:hAnsi="Times New Roman"/>
        </w:rPr>
        <w:tab/>
        <w:t>jeigu esate moteris</w:t>
      </w:r>
      <w:r>
        <w:rPr>
          <w:rFonts w:ascii="Times New Roman" w:hAnsi="Times New Roman"/>
        </w:rPr>
        <w:t>.</w:t>
      </w:r>
    </w:p>
    <w:p w:rsidR="00106F45" w:rsidRPr="004A4048" w:rsidRDefault="00106F45" w:rsidP="00106F45">
      <w:pPr>
        <w:spacing w:after="0" w:line="240" w:lineRule="auto"/>
        <w:ind w:left="709" w:hanging="709"/>
        <w:rPr>
          <w:rFonts w:ascii="Times New Roman" w:eastAsia="Times New Roman" w:hAnsi="Times New Roman" w:cs="Times New Roman"/>
        </w:rPr>
      </w:pPr>
    </w:p>
    <w:p w:rsidR="00106F45" w:rsidRPr="004A4048" w:rsidRDefault="00106F45" w:rsidP="00106F45">
      <w:pPr>
        <w:spacing w:after="0" w:line="240" w:lineRule="auto"/>
        <w:ind w:left="709" w:hanging="709"/>
        <w:rPr>
          <w:rFonts w:ascii="Times New Roman" w:eastAsia="Times New Roman" w:hAnsi="Times New Roman" w:cs="Times New Roman"/>
        </w:rPr>
      </w:pPr>
      <w:proofErr w:type="spellStart"/>
      <w:r>
        <w:rPr>
          <w:rFonts w:ascii="Times New Roman" w:eastAsia="Times New Roman" w:hAnsi="Times New Roman" w:cs="Times New Roman"/>
        </w:rPr>
        <w:t>Sapro</w:t>
      </w:r>
      <w:proofErr w:type="spellEnd"/>
      <w:r w:rsidRPr="004A4048">
        <w:rPr>
          <w:rFonts w:ascii="Times New Roman" w:eastAsia="Times New Roman" w:hAnsi="Times New Roman" w:cs="Times New Roman"/>
        </w:rPr>
        <w:t xml:space="preserve"> negalima vartoti vaikams ir paaugliams.</w:t>
      </w:r>
    </w:p>
    <w:p w:rsidR="00106F45" w:rsidRPr="004E1FB0" w:rsidRDefault="00106F45" w:rsidP="00106F45">
      <w:pPr>
        <w:spacing w:after="0" w:line="240" w:lineRule="auto"/>
        <w:ind w:left="709" w:hanging="709"/>
        <w:rPr>
          <w:rFonts w:ascii="Times New Roman" w:hAnsi="Times New Roman"/>
          <w:b/>
        </w:rPr>
      </w:pPr>
    </w:p>
    <w:p w:rsidR="00106F45" w:rsidRPr="00047D8A" w:rsidRDefault="00106F45" w:rsidP="00106F45">
      <w:pPr>
        <w:spacing w:after="0" w:line="240" w:lineRule="auto"/>
        <w:rPr>
          <w:rFonts w:ascii="Times New Roman" w:eastAsia="Times New Roman" w:hAnsi="Times New Roman" w:cs="Times New Roman"/>
        </w:rPr>
      </w:pPr>
      <w:r w:rsidRPr="004E1FB0">
        <w:rPr>
          <w:rFonts w:ascii="Times New Roman" w:hAnsi="Times New Roman"/>
        </w:rPr>
        <w:t xml:space="preserve">Jei </w:t>
      </w:r>
      <w:r w:rsidRPr="004A4048">
        <w:rPr>
          <w:rFonts w:ascii="Times New Roman" w:eastAsia="Times New Roman" w:hAnsi="Times New Roman" w:cs="Times New Roman"/>
        </w:rPr>
        <w:t xml:space="preserve">Jums tinka kas nors iš išvardyto anksčiau, </w:t>
      </w:r>
      <w:proofErr w:type="spellStart"/>
      <w:r>
        <w:rPr>
          <w:rFonts w:ascii="Times New Roman" w:eastAsia="Times New Roman" w:hAnsi="Times New Roman" w:cs="Times New Roman"/>
        </w:rPr>
        <w:t>Sapro</w:t>
      </w:r>
      <w:proofErr w:type="spellEnd"/>
      <w:r w:rsidRPr="004A4048">
        <w:rPr>
          <w:rFonts w:ascii="Times New Roman" w:eastAsia="Times New Roman" w:hAnsi="Times New Roman" w:cs="Times New Roman"/>
        </w:rPr>
        <w:t xml:space="preserve"> nevartokite. Jei nes</w:t>
      </w:r>
      <w:r>
        <w:rPr>
          <w:rFonts w:ascii="Times New Roman" w:eastAsia="Times New Roman" w:hAnsi="Times New Roman" w:cs="Times New Roman"/>
        </w:rPr>
        <w:t>a</w:t>
      </w:r>
      <w:r w:rsidRPr="004A4048">
        <w:rPr>
          <w:rFonts w:ascii="Times New Roman" w:eastAsia="Times New Roman" w:hAnsi="Times New Roman" w:cs="Times New Roman"/>
        </w:rPr>
        <w:t xml:space="preserve">te tikri, prieš vartodami </w:t>
      </w:r>
      <w:proofErr w:type="spellStart"/>
      <w:r>
        <w:rPr>
          <w:rFonts w:ascii="Times New Roman" w:eastAsia="Times New Roman" w:hAnsi="Times New Roman" w:cs="Times New Roman"/>
        </w:rPr>
        <w:t>Sapro</w:t>
      </w:r>
      <w:proofErr w:type="spellEnd"/>
      <w:r w:rsidRPr="004A4048">
        <w:rPr>
          <w:rFonts w:ascii="Times New Roman" w:eastAsia="Times New Roman" w:hAnsi="Times New Roman" w:cs="Times New Roman"/>
        </w:rPr>
        <w:t xml:space="preserve"> pasitarkite su gydytoju ar vaistininku.</w:t>
      </w:r>
    </w:p>
    <w:p w:rsidR="00106F45" w:rsidRPr="004E1FB0" w:rsidRDefault="00106F45" w:rsidP="00106F45">
      <w:pPr>
        <w:spacing w:after="0" w:line="240" w:lineRule="auto"/>
        <w:ind w:left="709" w:hanging="709"/>
        <w:rPr>
          <w:rFonts w:ascii="Times New Roman" w:hAnsi="Times New Roman"/>
          <w:b/>
        </w:rPr>
      </w:pPr>
    </w:p>
    <w:p w:rsidR="00106F45" w:rsidRPr="004E1FB0" w:rsidRDefault="00106F45" w:rsidP="00106F45">
      <w:pPr>
        <w:spacing w:after="0" w:line="240" w:lineRule="auto"/>
        <w:rPr>
          <w:rFonts w:ascii="Times New Roman" w:hAnsi="Times New Roman"/>
          <w:b/>
        </w:rPr>
      </w:pPr>
      <w:r w:rsidRPr="004E1FB0">
        <w:rPr>
          <w:rFonts w:ascii="Times New Roman" w:hAnsi="Times New Roman"/>
          <w:b/>
        </w:rPr>
        <w:t>Įspėjimai ir atsargumo priemonės</w:t>
      </w:r>
    </w:p>
    <w:p w:rsidR="00106F45" w:rsidRPr="004E1FB0" w:rsidRDefault="00106F45" w:rsidP="00106F45">
      <w:pPr>
        <w:spacing w:after="0" w:line="240" w:lineRule="auto"/>
        <w:rPr>
          <w:rFonts w:ascii="Times New Roman" w:hAnsi="Times New Roman"/>
          <w:b/>
        </w:rPr>
      </w:pPr>
      <w:r w:rsidRPr="004E1FB0">
        <w:rPr>
          <w:rFonts w:ascii="Times New Roman" w:hAnsi="Times New Roman"/>
        </w:rPr>
        <w:t xml:space="preserve">Pasitarkite su gydytoju arba vaistininku, prieš pradėdami vartoti </w:t>
      </w:r>
      <w:proofErr w:type="spellStart"/>
      <w:r>
        <w:rPr>
          <w:rFonts w:ascii="Times New Roman" w:hAnsi="Times New Roman"/>
        </w:rPr>
        <w:t>Sapro</w:t>
      </w:r>
      <w:proofErr w:type="spellEnd"/>
      <w:r w:rsidRPr="004E1FB0">
        <w:rPr>
          <w:rFonts w:ascii="Times New Roman" w:hAnsi="Times New Roman"/>
        </w:rPr>
        <w:t>.</w:t>
      </w:r>
    </w:p>
    <w:p w:rsidR="00106F45" w:rsidRPr="00E32098" w:rsidRDefault="00106F45" w:rsidP="00106F45">
      <w:pPr>
        <w:numPr>
          <w:ilvl w:val="0"/>
          <w:numId w:val="1"/>
        </w:numPr>
        <w:spacing w:after="0" w:line="240" w:lineRule="auto"/>
        <w:ind w:left="567" w:hanging="567"/>
        <w:rPr>
          <w:rFonts w:ascii="Times New Roman" w:hAnsi="Times New Roman" w:cs="Times New Roman"/>
        </w:rPr>
      </w:pPr>
      <w:r>
        <w:rPr>
          <w:rFonts w:ascii="Times New Roman" w:hAnsi="Times New Roman"/>
        </w:rPr>
        <w:t>j</w:t>
      </w:r>
      <w:r w:rsidRPr="004E1FB0">
        <w:rPr>
          <w:rFonts w:ascii="Times New Roman" w:hAnsi="Times New Roman"/>
        </w:rPr>
        <w:t xml:space="preserve">eigu </w:t>
      </w:r>
      <w:r>
        <w:rPr>
          <w:rFonts w:ascii="Times New Roman" w:hAnsi="Times New Roman"/>
        </w:rPr>
        <w:t>J</w:t>
      </w:r>
      <w:r w:rsidRPr="004E1FB0">
        <w:rPr>
          <w:rFonts w:ascii="Times New Roman" w:hAnsi="Times New Roman"/>
        </w:rPr>
        <w:t xml:space="preserve">ūs sergate kokia nors </w:t>
      </w:r>
      <w:r w:rsidRPr="004E1FB0">
        <w:rPr>
          <w:rFonts w:ascii="Times New Roman" w:hAnsi="Times New Roman"/>
          <w:b/>
        </w:rPr>
        <w:t>širdies arba kraujagyslių liga</w:t>
      </w:r>
      <w:r w:rsidRPr="004E1FB0">
        <w:rPr>
          <w:rFonts w:ascii="Times New Roman" w:hAnsi="Times New Roman"/>
        </w:rPr>
        <w:t>, įskaitant</w:t>
      </w:r>
      <w:r w:rsidRPr="004E1FB0">
        <w:rPr>
          <w:rFonts w:ascii="Times New Roman" w:hAnsi="Times New Roman"/>
          <w:b/>
        </w:rPr>
        <w:t xml:space="preserve"> širdies ritmo sutrikimus (aritmijas)</w:t>
      </w:r>
      <w:r w:rsidRPr="004E1FB0">
        <w:rPr>
          <w:rFonts w:ascii="Times New Roman" w:hAnsi="Times New Roman"/>
        </w:rPr>
        <w:t xml:space="preserve">, arba vartojate vaistų nuo tokių ligų. Vartojant </w:t>
      </w:r>
      <w:proofErr w:type="spellStart"/>
      <w:r>
        <w:rPr>
          <w:rFonts w:ascii="Times New Roman" w:hAnsi="Times New Roman"/>
        </w:rPr>
        <w:t>Sapro</w:t>
      </w:r>
      <w:proofErr w:type="spellEnd"/>
      <w:r w:rsidRPr="004E1FB0">
        <w:rPr>
          <w:rFonts w:ascii="Times New Roman" w:hAnsi="Times New Roman"/>
        </w:rPr>
        <w:t>, gali padidėti širdies ritmo sutrikimų rizika</w:t>
      </w:r>
      <w:r>
        <w:rPr>
          <w:rFonts w:ascii="Times New Roman" w:hAnsi="Times New Roman"/>
        </w:rPr>
        <w:t>;</w:t>
      </w:r>
    </w:p>
    <w:p w:rsidR="00106F45" w:rsidRPr="004E1FB0" w:rsidRDefault="00106F45" w:rsidP="00106F45">
      <w:pPr>
        <w:tabs>
          <w:tab w:val="left" w:pos="567"/>
        </w:tabs>
        <w:spacing w:after="0" w:line="240" w:lineRule="auto"/>
        <w:ind w:left="567" w:hanging="567"/>
        <w:rPr>
          <w:rFonts w:ascii="Times New Roman" w:hAnsi="Times New Roman"/>
        </w:rPr>
      </w:pPr>
      <w:r w:rsidRPr="004E1FB0">
        <w:rPr>
          <w:rFonts w:ascii="Times New Roman" w:hAnsi="Times New Roman"/>
        </w:rPr>
        <w:t>-</w:t>
      </w:r>
      <w:r w:rsidRPr="004E1FB0">
        <w:rPr>
          <w:rFonts w:ascii="Times New Roman" w:hAnsi="Times New Roman"/>
        </w:rPr>
        <w:tab/>
        <w:t xml:space="preserve">jeigu sergate </w:t>
      </w:r>
      <w:r w:rsidRPr="004E1FB0">
        <w:rPr>
          <w:rFonts w:ascii="Times New Roman" w:hAnsi="Times New Roman"/>
          <w:b/>
        </w:rPr>
        <w:t>kepenų liga</w:t>
      </w:r>
      <w:r w:rsidRPr="004E1FB0">
        <w:rPr>
          <w:rFonts w:ascii="Times New Roman" w:hAnsi="Times New Roman"/>
        </w:rPr>
        <w:t>. Gydytojas gali nuspręsti atlikti kraujo tyrimus, kad patikrintų, ar vartojant šio vaisto Jūsų kepenys funkcionuoja normaliai</w:t>
      </w:r>
      <w:r w:rsidRPr="00E32098">
        <w:rPr>
          <w:rFonts w:ascii="Times New Roman" w:hAnsi="Times New Roman"/>
        </w:rPr>
        <w:t>;</w:t>
      </w:r>
    </w:p>
    <w:p w:rsidR="00106F45" w:rsidRPr="004E1FB0" w:rsidRDefault="00106F45" w:rsidP="00106F45">
      <w:pPr>
        <w:tabs>
          <w:tab w:val="left" w:pos="567"/>
        </w:tabs>
        <w:spacing w:after="0" w:line="240" w:lineRule="auto"/>
        <w:ind w:left="567" w:hanging="567"/>
        <w:rPr>
          <w:rFonts w:ascii="Times New Roman" w:hAnsi="Times New Roman"/>
        </w:rPr>
      </w:pPr>
      <w:r w:rsidRPr="004E1FB0">
        <w:rPr>
          <w:rFonts w:ascii="Times New Roman" w:hAnsi="Times New Roman"/>
        </w:rPr>
        <w:lastRenderedPageBreak/>
        <w:t>-</w:t>
      </w:r>
      <w:r w:rsidRPr="004E1FB0">
        <w:rPr>
          <w:rFonts w:ascii="Times New Roman" w:hAnsi="Times New Roman"/>
        </w:rPr>
        <w:tab/>
        <w:t xml:space="preserve">jeigu sergate </w:t>
      </w:r>
      <w:r w:rsidRPr="004E1FB0">
        <w:rPr>
          <w:rFonts w:ascii="Times New Roman" w:hAnsi="Times New Roman"/>
          <w:b/>
        </w:rPr>
        <w:t>cukriniu diabetu</w:t>
      </w:r>
      <w:r w:rsidRPr="004E1FB0">
        <w:rPr>
          <w:rFonts w:ascii="Times New Roman" w:hAnsi="Times New Roman"/>
        </w:rPr>
        <w:t xml:space="preserve">. </w:t>
      </w:r>
      <w:proofErr w:type="spellStart"/>
      <w:r w:rsidRPr="004E1FB0">
        <w:rPr>
          <w:rFonts w:ascii="Times New Roman" w:hAnsi="Times New Roman"/>
        </w:rPr>
        <w:t>Bikalutamidas</w:t>
      </w:r>
      <w:proofErr w:type="spellEnd"/>
      <w:r w:rsidRPr="004E1FB0">
        <w:rPr>
          <w:rFonts w:ascii="Times New Roman" w:hAnsi="Times New Roman"/>
        </w:rPr>
        <w:t xml:space="preserve">, vartojamas kartu su </w:t>
      </w:r>
      <w:proofErr w:type="spellStart"/>
      <w:r w:rsidRPr="004E1FB0">
        <w:rPr>
          <w:rFonts w:ascii="Times New Roman" w:hAnsi="Times New Roman"/>
        </w:rPr>
        <w:t>liuteinizuojančio</w:t>
      </w:r>
      <w:proofErr w:type="spellEnd"/>
      <w:r w:rsidRPr="004E1FB0">
        <w:rPr>
          <w:rFonts w:ascii="Times New Roman" w:hAnsi="Times New Roman"/>
        </w:rPr>
        <w:t xml:space="preserve"> hormono išskyrimą skatinančio hormono analogais (LHISH), gali turėti įtakos gliukozės kiekiui kraujyje. Gali prireikti keisti insulino ir (arba) geriamųjų antidiabetinių vaistų dozavimą.</w:t>
      </w:r>
    </w:p>
    <w:p w:rsidR="00106F45" w:rsidRPr="00E32098" w:rsidRDefault="00106F45" w:rsidP="00106F45">
      <w:pPr>
        <w:spacing w:after="0" w:line="240" w:lineRule="auto"/>
        <w:rPr>
          <w:rFonts w:ascii="Times New Roman" w:eastAsia="Times New Roman" w:hAnsi="Times New Roman" w:cs="Times New Roman"/>
        </w:rPr>
      </w:pPr>
    </w:p>
    <w:p w:rsidR="00106F45" w:rsidRPr="004A4048" w:rsidRDefault="00106F45" w:rsidP="00106F45">
      <w:pPr>
        <w:spacing w:after="0" w:line="240" w:lineRule="auto"/>
        <w:rPr>
          <w:rFonts w:ascii="Times New Roman" w:eastAsia="Times New Roman" w:hAnsi="Times New Roman" w:cs="Times New Roman"/>
        </w:rPr>
      </w:pPr>
      <w:r w:rsidRPr="004A4048">
        <w:rPr>
          <w:rFonts w:ascii="Times New Roman" w:eastAsia="Times New Roman" w:hAnsi="Times New Roman" w:cs="Times New Roman"/>
        </w:rPr>
        <w:t xml:space="preserve">Jei kreipiatės į medicinos įstaigą, pasakykite personalui kad vartojate </w:t>
      </w:r>
      <w:proofErr w:type="spellStart"/>
      <w:r>
        <w:rPr>
          <w:rFonts w:ascii="Times New Roman" w:eastAsia="Times New Roman" w:hAnsi="Times New Roman" w:cs="Times New Roman"/>
        </w:rPr>
        <w:t>Sapro</w:t>
      </w:r>
      <w:proofErr w:type="spellEnd"/>
      <w:r w:rsidRPr="004A4048">
        <w:rPr>
          <w:rFonts w:ascii="Times New Roman" w:eastAsia="Times New Roman" w:hAnsi="Times New Roman" w:cs="Times New Roman"/>
        </w:rPr>
        <w:t>.</w:t>
      </w:r>
    </w:p>
    <w:p w:rsidR="00106F45" w:rsidRPr="004E1FB0" w:rsidRDefault="00106F45" w:rsidP="00106F45">
      <w:pPr>
        <w:spacing w:after="0" w:line="240" w:lineRule="auto"/>
        <w:rPr>
          <w:rFonts w:ascii="Times New Roman" w:hAnsi="Times New Roman"/>
        </w:rPr>
      </w:pPr>
    </w:p>
    <w:p w:rsidR="00106F45" w:rsidRPr="004E1FB0" w:rsidRDefault="00106F45" w:rsidP="00106F45">
      <w:pPr>
        <w:spacing w:after="0" w:line="240" w:lineRule="auto"/>
        <w:rPr>
          <w:rFonts w:ascii="Times New Roman" w:hAnsi="Times New Roman"/>
          <w:b/>
        </w:rPr>
      </w:pPr>
      <w:r w:rsidRPr="004E1FB0">
        <w:rPr>
          <w:rFonts w:ascii="Times New Roman" w:hAnsi="Times New Roman"/>
          <w:b/>
        </w:rPr>
        <w:t xml:space="preserve">Kiti vaistai ir </w:t>
      </w:r>
      <w:proofErr w:type="spellStart"/>
      <w:r>
        <w:rPr>
          <w:rFonts w:ascii="Times New Roman" w:hAnsi="Times New Roman"/>
          <w:b/>
        </w:rPr>
        <w:t>Sapro</w:t>
      </w:r>
      <w:proofErr w:type="spellEnd"/>
    </w:p>
    <w:p w:rsidR="00106F45" w:rsidRPr="004A4048" w:rsidRDefault="00106F45" w:rsidP="00106F45">
      <w:pPr>
        <w:spacing w:after="0" w:line="240" w:lineRule="auto"/>
        <w:rPr>
          <w:rFonts w:ascii="Times New Roman" w:eastAsia="Times New Roman" w:hAnsi="Times New Roman" w:cs="Times New Roman"/>
        </w:rPr>
      </w:pPr>
      <w:r w:rsidRPr="004A4048">
        <w:rPr>
          <w:rFonts w:ascii="Times New Roman" w:eastAsia="Times New Roman" w:hAnsi="Times New Roman" w:cs="Times New Roman"/>
        </w:rPr>
        <w:t>Jeigu vartojate ar neseniai vartojote kitų vaistų</w:t>
      </w:r>
      <w:r>
        <w:rPr>
          <w:rFonts w:ascii="Times New Roman" w:eastAsia="Times New Roman" w:hAnsi="Times New Roman" w:cs="Times New Roman"/>
        </w:rPr>
        <w:t>, įskaitant įsigytus be recepto ir žolinius preparatus,</w:t>
      </w:r>
      <w:r w:rsidRPr="004A4048">
        <w:rPr>
          <w:rFonts w:ascii="Times New Roman" w:eastAsia="Times New Roman" w:hAnsi="Times New Roman" w:cs="Times New Roman"/>
        </w:rPr>
        <w:t xml:space="preserve"> arba dėl to nesate tikri, apie tai pasakykite gydytojui arba vaistininkui. Tai būtina, nes </w:t>
      </w:r>
      <w:proofErr w:type="spellStart"/>
      <w:r>
        <w:rPr>
          <w:rFonts w:ascii="Times New Roman" w:eastAsia="Times New Roman" w:hAnsi="Times New Roman" w:cs="Times New Roman"/>
        </w:rPr>
        <w:t>Sapro</w:t>
      </w:r>
      <w:proofErr w:type="spellEnd"/>
      <w:r w:rsidRPr="004A4048">
        <w:rPr>
          <w:rFonts w:ascii="Times New Roman" w:eastAsia="Times New Roman" w:hAnsi="Times New Roman" w:cs="Times New Roman"/>
        </w:rPr>
        <w:t xml:space="preserve"> gali veikti kitus vaistus. Jie, savo ruožtu, gali veikti </w:t>
      </w:r>
      <w:proofErr w:type="spellStart"/>
      <w:r>
        <w:rPr>
          <w:rFonts w:ascii="Times New Roman" w:eastAsia="Times New Roman" w:hAnsi="Times New Roman" w:cs="Times New Roman"/>
        </w:rPr>
        <w:t>Sapro</w:t>
      </w:r>
      <w:proofErr w:type="spellEnd"/>
      <w:r w:rsidRPr="004A4048">
        <w:rPr>
          <w:rFonts w:ascii="Times New Roman" w:eastAsia="Times New Roman" w:hAnsi="Times New Roman" w:cs="Times New Roman"/>
        </w:rPr>
        <w:t>.</w:t>
      </w:r>
    </w:p>
    <w:p w:rsidR="00106F45" w:rsidRPr="004E1FB0" w:rsidRDefault="00106F45" w:rsidP="00106F45">
      <w:pPr>
        <w:pStyle w:val="Sraopastraipa"/>
        <w:numPr>
          <w:ilvl w:val="0"/>
          <w:numId w:val="1"/>
        </w:numPr>
        <w:ind w:left="567" w:hanging="567"/>
      </w:pPr>
      <w:proofErr w:type="spellStart"/>
      <w:r w:rsidRPr="004E1FB0">
        <w:rPr>
          <w:b/>
          <w:sz w:val="22"/>
        </w:rPr>
        <w:t>ciklosporino</w:t>
      </w:r>
      <w:proofErr w:type="spellEnd"/>
      <w:r w:rsidRPr="00047D8A">
        <w:rPr>
          <w:sz w:val="22"/>
          <w:szCs w:val="22"/>
        </w:rPr>
        <w:t xml:space="preserve"> (vaisto, slopinančio imuninę sistemą ir leidžiančio išvengti bei gydyti persodinto organo ar kaulų čiulpų atmetimo reakciją). </w:t>
      </w:r>
      <w:proofErr w:type="spellStart"/>
      <w:r w:rsidRPr="00047D8A">
        <w:rPr>
          <w:sz w:val="22"/>
          <w:szCs w:val="22"/>
        </w:rPr>
        <w:t>Bikalutamidas</w:t>
      </w:r>
      <w:proofErr w:type="spellEnd"/>
      <w:r w:rsidRPr="00047D8A">
        <w:rPr>
          <w:sz w:val="22"/>
          <w:szCs w:val="22"/>
        </w:rPr>
        <w:t xml:space="preserve"> gali padidinti </w:t>
      </w:r>
      <w:proofErr w:type="spellStart"/>
      <w:r w:rsidRPr="00047D8A">
        <w:rPr>
          <w:sz w:val="22"/>
          <w:szCs w:val="22"/>
        </w:rPr>
        <w:t>kreatininu</w:t>
      </w:r>
      <w:proofErr w:type="spellEnd"/>
      <w:r w:rsidRPr="00047D8A">
        <w:rPr>
          <w:sz w:val="22"/>
          <w:szCs w:val="22"/>
        </w:rPr>
        <w:t xml:space="preserve"> vadinamos medžiagos koncentraciją kraujyje, todėl Jūsų gydytojas gali nuspręsti imti kraujo mėginius jai nustatyti;</w:t>
      </w:r>
    </w:p>
    <w:p w:rsidR="00106F45" w:rsidRPr="004E1FB0" w:rsidRDefault="00106F45" w:rsidP="00106F45">
      <w:pPr>
        <w:numPr>
          <w:ilvl w:val="0"/>
          <w:numId w:val="2"/>
        </w:numPr>
        <w:tabs>
          <w:tab w:val="clear" w:pos="720"/>
          <w:tab w:val="num" w:pos="567"/>
        </w:tabs>
        <w:spacing w:after="0" w:line="240" w:lineRule="auto"/>
        <w:ind w:left="567" w:hanging="567"/>
        <w:rPr>
          <w:rFonts w:ascii="Times New Roman" w:hAnsi="Times New Roman"/>
        </w:rPr>
      </w:pPr>
      <w:proofErr w:type="spellStart"/>
      <w:r w:rsidRPr="004E1FB0">
        <w:rPr>
          <w:rFonts w:ascii="Times New Roman" w:hAnsi="Times New Roman"/>
          <w:b/>
        </w:rPr>
        <w:t>midazolamo</w:t>
      </w:r>
      <w:proofErr w:type="spellEnd"/>
      <w:r w:rsidRPr="004E1FB0">
        <w:rPr>
          <w:rFonts w:ascii="Times New Roman" w:hAnsi="Times New Roman"/>
        </w:rPr>
        <w:t xml:space="preserve"> (vaisto, kurio skiriama nerimui slopinti prieš chirurginę operaciją ar kitas procedūras arba kaip anestetiko prieš operaciją ir jos metu). Jei Jums numatoma atlikti operaciją arba ligoninėje jaučiate nerimą, turite pasakyti gydytojui ar odontologui, kad vartojate </w:t>
      </w:r>
      <w:proofErr w:type="spellStart"/>
      <w:r w:rsidRPr="004E1FB0">
        <w:rPr>
          <w:rFonts w:ascii="Times New Roman" w:hAnsi="Times New Roman"/>
        </w:rPr>
        <w:t>bikalutamidą</w:t>
      </w:r>
      <w:proofErr w:type="spellEnd"/>
      <w:r w:rsidRPr="004E1FB0">
        <w:rPr>
          <w:rFonts w:ascii="Times New Roman" w:hAnsi="Times New Roman"/>
        </w:rPr>
        <w:t>;</w:t>
      </w:r>
    </w:p>
    <w:p w:rsidR="00106F45" w:rsidRDefault="00106F45" w:rsidP="00106F45">
      <w:pPr>
        <w:numPr>
          <w:ilvl w:val="0"/>
          <w:numId w:val="2"/>
        </w:numPr>
        <w:tabs>
          <w:tab w:val="clear" w:pos="720"/>
          <w:tab w:val="num" w:pos="567"/>
        </w:tabs>
        <w:spacing w:after="0" w:line="240" w:lineRule="auto"/>
        <w:ind w:left="567" w:hanging="567"/>
        <w:rPr>
          <w:rFonts w:ascii="Times New Roman" w:eastAsia="Times New Roman" w:hAnsi="Times New Roman" w:cs="Times New Roman"/>
        </w:rPr>
      </w:pPr>
      <w:proofErr w:type="spellStart"/>
      <w:r w:rsidRPr="004E1FB0">
        <w:rPr>
          <w:rFonts w:ascii="Times New Roman" w:hAnsi="Times New Roman"/>
          <w:b/>
        </w:rPr>
        <w:t>terfenadino</w:t>
      </w:r>
      <w:proofErr w:type="spellEnd"/>
      <w:r w:rsidRPr="004E1FB0">
        <w:rPr>
          <w:rFonts w:ascii="Times New Roman" w:hAnsi="Times New Roman"/>
        </w:rPr>
        <w:t xml:space="preserve"> arba </w:t>
      </w:r>
      <w:proofErr w:type="spellStart"/>
      <w:r w:rsidRPr="004E1FB0">
        <w:rPr>
          <w:rFonts w:ascii="Times New Roman" w:hAnsi="Times New Roman"/>
          <w:b/>
        </w:rPr>
        <w:t>astemizolo</w:t>
      </w:r>
      <w:proofErr w:type="spellEnd"/>
      <w:r w:rsidRPr="004E1FB0">
        <w:rPr>
          <w:rFonts w:ascii="Times New Roman" w:hAnsi="Times New Roman"/>
        </w:rPr>
        <w:t xml:space="preserve"> (jie vartojami gydyti alergiją</w:t>
      </w:r>
      <w:r w:rsidRPr="004A4048">
        <w:rPr>
          <w:rFonts w:ascii="Times New Roman" w:eastAsia="Times New Roman" w:hAnsi="Times New Roman" w:cs="Times New Roman"/>
        </w:rPr>
        <w:t>)</w:t>
      </w:r>
      <w:r>
        <w:rPr>
          <w:rFonts w:ascii="Times New Roman" w:eastAsia="Times New Roman" w:hAnsi="Times New Roman" w:cs="Times New Roman"/>
        </w:rPr>
        <w:t>;</w:t>
      </w:r>
    </w:p>
    <w:p w:rsidR="00106F45" w:rsidRPr="004E1FB0" w:rsidRDefault="00106F45" w:rsidP="00106F45">
      <w:pPr>
        <w:numPr>
          <w:ilvl w:val="0"/>
          <w:numId w:val="2"/>
        </w:numPr>
        <w:tabs>
          <w:tab w:val="clear" w:pos="720"/>
          <w:tab w:val="num" w:pos="567"/>
        </w:tabs>
        <w:spacing w:after="0" w:line="240" w:lineRule="auto"/>
        <w:ind w:left="567" w:hanging="567"/>
        <w:rPr>
          <w:rFonts w:ascii="Times New Roman" w:hAnsi="Times New Roman"/>
        </w:rPr>
      </w:pPr>
      <w:proofErr w:type="spellStart"/>
      <w:r w:rsidRPr="004E1FB0">
        <w:rPr>
          <w:rFonts w:ascii="Times New Roman" w:hAnsi="Times New Roman"/>
          <w:b/>
        </w:rPr>
        <w:t>cisaprido</w:t>
      </w:r>
      <w:proofErr w:type="spellEnd"/>
      <w:r w:rsidRPr="004E1FB0">
        <w:rPr>
          <w:rFonts w:ascii="Times New Roman" w:hAnsi="Times New Roman"/>
        </w:rPr>
        <w:t xml:space="preserve"> (vartojamas gydyti rėmenį ir skrandžio rūgštinio turinio </w:t>
      </w:r>
      <w:proofErr w:type="spellStart"/>
      <w:r w:rsidRPr="004E1FB0">
        <w:rPr>
          <w:rFonts w:ascii="Times New Roman" w:hAnsi="Times New Roman"/>
        </w:rPr>
        <w:t>refliuksą</w:t>
      </w:r>
      <w:proofErr w:type="spellEnd"/>
      <w:r w:rsidRPr="004E1FB0">
        <w:rPr>
          <w:rFonts w:ascii="Times New Roman" w:hAnsi="Times New Roman"/>
        </w:rPr>
        <w:t>) (žr. 2</w:t>
      </w:r>
      <w:r>
        <w:rPr>
          <w:rFonts w:ascii="Times New Roman" w:hAnsi="Times New Roman"/>
        </w:rPr>
        <w:t> poskyrį</w:t>
      </w:r>
      <w:r w:rsidRPr="004E1FB0">
        <w:rPr>
          <w:rFonts w:ascii="Times New Roman" w:hAnsi="Times New Roman"/>
        </w:rPr>
        <w:t xml:space="preserve"> „</w:t>
      </w:r>
      <w:proofErr w:type="spellStart"/>
      <w:r>
        <w:rPr>
          <w:rFonts w:ascii="Times New Roman" w:hAnsi="Times New Roman"/>
        </w:rPr>
        <w:t>Sapro</w:t>
      </w:r>
      <w:proofErr w:type="spellEnd"/>
      <w:r w:rsidRPr="004E1FB0">
        <w:rPr>
          <w:rFonts w:ascii="Times New Roman" w:hAnsi="Times New Roman"/>
        </w:rPr>
        <w:t xml:space="preserve"> vartoti negalima“);</w:t>
      </w:r>
    </w:p>
    <w:p w:rsidR="00106F45" w:rsidRPr="004E1FB0" w:rsidRDefault="00106F45" w:rsidP="00106F45">
      <w:pPr>
        <w:numPr>
          <w:ilvl w:val="0"/>
          <w:numId w:val="2"/>
        </w:numPr>
        <w:tabs>
          <w:tab w:val="clear" w:pos="720"/>
          <w:tab w:val="num" w:pos="567"/>
        </w:tabs>
        <w:spacing w:after="0" w:line="240" w:lineRule="auto"/>
        <w:ind w:left="567" w:hanging="567"/>
        <w:rPr>
          <w:rFonts w:ascii="Times New Roman" w:hAnsi="Times New Roman"/>
        </w:rPr>
      </w:pPr>
      <w:r w:rsidRPr="004E1FB0">
        <w:rPr>
          <w:rFonts w:ascii="Times New Roman" w:hAnsi="Times New Roman"/>
        </w:rPr>
        <w:t>vaistų, vadinamų</w:t>
      </w:r>
      <w:r w:rsidRPr="004E1FB0">
        <w:rPr>
          <w:rFonts w:ascii="Times New Roman" w:hAnsi="Times New Roman"/>
          <w:b/>
        </w:rPr>
        <w:t xml:space="preserve"> kalcio kanalų blokatoriais</w:t>
      </w:r>
      <w:r w:rsidRPr="004E1FB0">
        <w:rPr>
          <w:rFonts w:ascii="Times New Roman" w:hAnsi="Times New Roman"/>
        </w:rPr>
        <w:t xml:space="preserve">, pvz., </w:t>
      </w:r>
      <w:proofErr w:type="spellStart"/>
      <w:r w:rsidRPr="004E1FB0">
        <w:rPr>
          <w:rFonts w:ascii="Times New Roman" w:hAnsi="Times New Roman"/>
        </w:rPr>
        <w:t>diltiazemo</w:t>
      </w:r>
      <w:proofErr w:type="spellEnd"/>
      <w:r w:rsidRPr="004E1FB0">
        <w:rPr>
          <w:rFonts w:ascii="Times New Roman" w:hAnsi="Times New Roman"/>
        </w:rPr>
        <w:t xml:space="preserve"> ar </w:t>
      </w:r>
      <w:proofErr w:type="spellStart"/>
      <w:r w:rsidRPr="004E1FB0">
        <w:rPr>
          <w:rFonts w:ascii="Times New Roman" w:hAnsi="Times New Roman"/>
        </w:rPr>
        <w:t>verapamilio</w:t>
      </w:r>
      <w:proofErr w:type="spellEnd"/>
      <w:r w:rsidRPr="004E1FB0">
        <w:rPr>
          <w:rFonts w:ascii="Times New Roman" w:hAnsi="Times New Roman"/>
        </w:rPr>
        <w:t>. Jie vartojami širdies ligų, krūtinės anginos arba aukšto kraujospūdžio gydymui;</w:t>
      </w:r>
    </w:p>
    <w:p w:rsidR="00106F45" w:rsidRPr="004E1FB0" w:rsidRDefault="00106F45" w:rsidP="00106F45">
      <w:pPr>
        <w:numPr>
          <w:ilvl w:val="0"/>
          <w:numId w:val="2"/>
        </w:numPr>
        <w:tabs>
          <w:tab w:val="clear" w:pos="720"/>
          <w:tab w:val="num" w:pos="567"/>
        </w:tabs>
        <w:spacing w:after="0" w:line="240" w:lineRule="auto"/>
        <w:ind w:left="567" w:hanging="567"/>
        <w:rPr>
          <w:rFonts w:ascii="Times New Roman" w:hAnsi="Times New Roman"/>
        </w:rPr>
      </w:pPr>
      <w:r w:rsidRPr="004E1FB0">
        <w:rPr>
          <w:rFonts w:ascii="Times New Roman" w:hAnsi="Times New Roman"/>
        </w:rPr>
        <w:t xml:space="preserve">kraują skystinančių vaistų, pvz., </w:t>
      </w:r>
      <w:proofErr w:type="spellStart"/>
      <w:r w:rsidRPr="004E1FB0">
        <w:rPr>
          <w:rFonts w:ascii="Times New Roman" w:hAnsi="Times New Roman"/>
          <w:b/>
        </w:rPr>
        <w:t>varfarino</w:t>
      </w:r>
      <w:proofErr w:type="spellEnd"/>
      <w:r w:rsidRPr="004E1FB0">
        <w:rPr>
          <w:rFonts w:ascii="Times New Roman" w:hAnsi="Times New Roman"/>
        </w:rPr>
        <w:t>;</w:t>
      </w:r>
    </w:p>
    <w:p w:rsidR="00106F45" w:rsidRPr="004E1FB0" w:rsidRDefault="00106F45" w:rsidP="00106F45">
      <w:pPr>
        <w:numPr>
          <w:ilvl w:val="0"/>
          <w:numId w:val="2"/>
        </w:numPr>
        <w:tabs>
          <w:tab w:val="clear" w:pos="720"/>
          <w:tab w:val="num" w:pos="567"/>
        </w:tabs>
        <w:spacing w:after="0" w:line="240" w:lineRule="auto"/>
        <w:ind w:left="567" w:hanging="567"/>
        <w:rPr>
          <w:rFonts w:ascii="Times New Roman" w:hAnsi="Times New Roman"/>
        </w:rPr>
      </w:pPr>
      <w:proofErr w:type="spellStart"/>
      <w:r w:rsidRPr="004E1FB0">
        <w:rPr>
          <w:rFonts w:ascii="Times New Roman" w:hAnsi="Times New Roman"/>
          <w:b/>
        </w:rPr>
        <w:t>cimetidino</w:t>
      </w:r>
      <w:proofErr w:type="spellEnd"/>
      <w:r w:rsidRPr="004E1FB0">
        <w:rPr>
          <w:rFonts w:ascii="Times New Roman" w:hAnsi="Times New Roman"/>
        </w:rPr>
        <w:t xml:space="preserve"> (vaisto skrandžio rūgštinio turinio </w:t>
      </w:r>
      <w:proofErr w:type="spellStart"/>
      <w:r w:rsidRPr="004E1FB0">
        <w:rPr>
          <w:rFonts w:ascii="Times New Roman" w:hAnsi="Times New Roman"/>
        </w:rPr>
        <w:t>refliukso</w:t>
      </w:r>
      <w:proofErr w:type="spellEnd"/>
      <w:r w:rsidRPr="004E1FB0">
        <w:rPr>
          <w:rFonts w:ascii="Times New Roman" w:hAnsi="Times New Roman"/>
        </w:rPr>
        <w:t xml:space="preserve"> ir skrandžio opos gydymui</w:t>
      </w:r>
      <w:r w:rsidRPr="004A4048">
        <w:rPr>
          <w:rFonts w:ascii="Times New Roman" w:eastAsia="Times New Roman" w:hAnsi="Times New Roman" w:cs="Times New Roman"/>
        </w:rPr>
        <w:t>)</w:t>
      </w:r>
      <w:r>
        <w:rPr>
          <w:rFonts w:ascii="Times New Roman" w:eastAsia="Times New Roman" w:hAnsi="Times New Roman" w:cs="Times New Roman"/>
        </w:rPr>
        <w:t>;</w:t>
      </w:r>
    </w:p>
    <w:p w:rsidR="00106F45" w:rsidRPr="004A4048" w:rsidRDefault="00106F45" w:rsidP="00106F45">
      <w:pPr>
        <w:numPr>
          <w:ilvl w:val="0"/>
          <w:numId w:val="2"/>
        </w:numPr>
        <w:tabs>
          <w:tab w:val="clear" w:pos="720"/>
          <w:tab w:val="num" w:pos="567"/>
        </w:tabs>
        <w:spacing w:after="0" w:line="240" w:lineRule="auto"/>
        <w:ind w:left="567" w:hanging="567"/>
        <w:rPr>
          <w:rFonts w:ascii="Times New Roman" w:eastAsia="Times New Roman" w:hAnsi="Times New Roman" w:cs="Times New Roman"/>
        </w:rPr>
      </w:pPr>
      <w:proofErr w:type="spellStart"/>
      <w:r w:rsidRPr="00047D8A">
        <w:rPr>
          <w:rFonts w:ascii="Times New Roman" w:eastAsia="Times New Roman" w:hAnsi="Times New Roman" w:cs="Times New Roman"/>
          <w:b/>
        </w:rPr>
        <w:t>ketokonazolo</w:t>
      </w:r>
      <w:proofErr w:type="spellEnd"/>
      <w:r w:rsidRPr="004A4048">
        <w:rPr>
          <w:rFonts w:ascii="Times New Roman" w:eastAsia="Times New Roman" w:hAnsi="Times New Roman" w:cs="Times New Roman"/>
        </w:rPr>
        <w:t xml:space="preserve"> (vaisto grybelinių ligų gydymui)</w:t>
      </w:r>
      <w:r>
        <w:rPr>
          <w:rFonts w:ascii="Times New Roman" w:eastAsia="Times New Roman" w:hAnsi="Times New Roman" w:cs="Times New Roman"/>
        </w:rPr>
        <w:t>;</w:t>
      </w:r>
    </w:p>
    <w:p w:rsidR="00106F45" w:rsidRPr="00E32098" w:rsidRDefault="00106F45" w:rsidP="00106F45">
      <w:pPr>
        <w:numPr>
          <w:ilvl w:val="0"/>
          <w:numId w:val="2"/>
        </w:numPr>
        <w:tabs>
          <w:tab w:val="clear" w:pos="720"/>
          <w:tab w:val="num" w:pos="567"/>
        </w:tabs>
        <w:spacing w:after="0" w:line="240" w:lineRule="auto"/>
        <w:ind w:left="567" w:hanging="567"/>
        <w:contextualSpacing/>
        <w:rPr>
          <w:rFonts w:ascii="Times New Roman" w:hAnsi="Times New Roman" w:cs="Times New Roman"/>
        </w:rPr>
      </w:pPr>
      <w:proofErr w:type="spellStart"/>
      <w:r>
        <w:rPr>
          <w:rFonts w:ascii="Times New Roman" w:hAnsi="Times New Roman"/>
        </w:rPr>
        <w:t>Sapro</w:t>
      </w:r>
      <w:proofErr w:type="spellEnd"/>
      <w:r w:rsidRPr="004E1FB0">
        <w:rPr>
          <w:rFonts w:ascii="Times New Roman" w:hAnsi="Times New Roman"/>
        </w:rPr>
        <w:t xml:space="preserve"> gali trukdyti veikti kai kuriems </w:t>
      </w:r>
      <w:r w:rsidRPr="004E1FB0">
        <w:rPr>
          <w:rFonts w:ascii="Times New Roman" w:hAnsi="Times New Roman"/>
          <w:b/>
        </w:rPr>
        <w:t>vaistams nuo širdies ritmo sutrikimų</w:t>
      </w:r>
      <w:r w:rsidRPr="004E1FB0">
        <w:rPr>
          <w:rFonts w:ascii="Times New Roman" w:hAnsi="Times New Roman"/>
        </w:rPr>
        <w:t xml:space="preserve"> (pvz., </w:t>
      </w:r>
      <w:proofErr w:type="spellStart"/>
      <w:r w:rsidRPr="004E1FB0">
        <w:rPr>
          <w:rFonts w:ascii="Times New Roman" w:hAnsi="Times New Roman"/>
          <w:b/>
        </w:rPr>
        <w:t>chinidinui</w:t>
      </w:r>
      <w:proofErr w:type="spellEnd"/>
      <w:r w:rsidRPr="004E1FB0">
        <w:rPr>
          <w:rFonts w:ascii="Times New Roman" w:hAnsi="Times New Roman"/>
          <w:b/>
        </w:rPr>
        <w:t xml:space="preserve">, </w:t>
      </w:r>
      <w:proofErr w:type="spellStart"/>
      <w:r w:rsidRPr="004E1FB0">
        <w:rPr>
          <w:rFonts w:ascii="Times New Roman" w:hAnsi="Times New Roman"/>
          <w:b/>
        </w:rPr>
        <w:t>prokainamidui</w:t>
      </w:r>
      <w:proofErr w:type="spellEnd"/>
      <w:r w:rsidRPr="004E1FB0">
        <w:rPr>
          <w:rFonts w:ascii="Times New Roman" w:hAnsi="Times New Roman"/>
          <w:b/>
        </w:rPr>
        <w:t xml:space="preserve">, </w:t>
      </w:r>
      <w:proofErr w:type="spellStart"/>
      <w:r w:rsidRPr="004E1FB0">
        <w:rPr>
          <w:rFonts w:ascii="Times New Roman" w:hAnsi="Times New Roman"/>
          <w:b/>
        </w:rPr>
        <w:t>amjodaronui</w:t>
      </w:r>
      <w:proofErr w:type="spellEnd"/>
      <w:r w:rsidRPr="004E1FB0">
        <w:rPr>
          <w:rFonts w:ascii="Times New Roman" w:hAnsi="Times New Roman"/>
        </w:rPr>
        <w:t xml:space="preserve"> ir </w:t>
      </w:r>
      <w:proofErr w:type="spellStart"/>
      <w:r w:rsidRPr="004E1FB0">
        <w:rPr>
          <w:rFonts w:ascii="Times New Roman" w:hAnsi="Times New Roman"/>
          <w:b/>
        </w:rPr>
        <w:t>sotaloliui</w:t>
      </w:r>
      <w:proofErr w:type="spellEnd"/>
      <w:r w:rsidRPr="004E1FB0">
        <w:rPr>
          <w:rFonts w:ascii="Times New Roman" w:hAnsi="Times New Roman"/>
        </w:rPr>
        <w:t xml:space="preserve">) bei padidinti širdies ritmo sutrikimų riziką kartu vartojant kai kurių kitų vaistų, pvz., </w:t>
      </w:r>
      <w:r w:rsidRPr="004E1FB0">
        <w:rPr>
          <w:rFonts w:ascii="Times New Roman" w:hAnsi="Times New Roman"/>
          <w:b/>
        </w:rPr>
        <w:t>metadono</w:t>
      </w:r>
      <w:r w:rsidRPr="004E1FB0">
        <w:rPr>
          <w:rFonts w:ascii="Times New Roman" w:hAnsi="Times New Roman"/>
        </w:rPr>
        <w:t xml:space="preserve"> (jo skiriama skausmui malšinti ir [kartu su kitomis priemonėmis] piktnaudžiaujančių vaistais ar narkotikais pacientų detoksikacijai</w:t>
      </w:r>
      <w:r w:rsidRPr="004A4048">
        <w:rPr>
          <w:rFonts w:ascii="Times New Roman" w:eastAsia="Times New Roman" w:hAnsi="Times New Roman" w:cs="Times New Roman"/>
          <w:noProof/>
        </w:rPr>
        <w:t>)</w:t>
      </w:r>
      <w:r>
        <w:rPr>
          <w:rFonts w:ascii="Times New Roman" w:eastAsia="Times New Roman" w:hAnsi="Times New Roman" w:cs="Times New Roman"/>
          <w:noProof/>
        </w:rPr>
        <w:t>;</w:t>
      </w:r>
      <w:r w:rsidRPr="004E1FB0">
        <w:rPr>
          <w:rFonts w:ascii="Times New Roman" w:hAnsi="Times New Roman"/>
        </w:rPr>
        <w:t xml:space="preserve"> </w:t>
      </w:r>
      <w:proofErr w:type="spellStart"/>
      <w:r w:rsidRPr="004E1FB0">
        <w:rPr>
          <w:rFonts w:ascii="Times New Roman" w:hAnsi="Times New Roman"/>
          <w:b/>
        </w:rPr>
        <w:t>moksifloksacino</w:t>
      </w:r>
      <w:proofErr w:type="spellEnd"/>
      <w:r w:rsidRPr="004E1FB0">
        <w:rPr>
          <w:rFonts w:ascii="Times New Roman" w:hAnsi="Times New Roman"/>
        </w:rPr>
        <w:t xml:space="preserve"> (antibiotiko) ar </w:t>
      </w:r>
      <w:r w:rsidRPr="004E1FB0">
        <w:rPr>
          <w:rFonts w:ascii="Times New Roman" w:hAnsi="Times New Roman"/>
          <w:b/>
        </w:rPr>
        <w:t>vaistų nuo sunkių psichikos ligų</w:t>
      </w:r>
      <w:r w:rsidRPr="004E1FB0">
        <w:rPr>
          <w:rFonts w:ascii="Times New Roman" w:hAnsi="Times New Roman"/>
        </w:rPr>
        <w:t>.</w:t>
      </w:r>
    </w:p>
    <w:p w:rsidR="00106F45" w:rsidRPr="004E1FB0" w:rsidRDefault="00106F45" w:rsidP="00106F45">
      <w:pPr>
        <w:spacing w:after="0" w:line="240" w:lineRule="auto"/>
        <w:rPr>
          <w:rFonts w:ascii="Times New Roman" w:hAnsi="Times New Roman"/>
        </w:rPr>
      </w:pPr>
    </w:p>
    <w:p w:rsidR="00106F45" w:rsidRPr="004E1FB0" w:rsidRDefault="00106F45" w:rsidP="00106F45">
      <w:pPr>
        <w:spacing w:after="0" w:line="240" w:lineRule="auto"/>
        <w:rPr>
          <w:rFonts w:ascii="Times New Roman" w:hAnsi="Times New Roman"/>
          <w:b/>
        </w:rPr>
      </w:pPr>
      <w:proofErr w:type="spellStart"/>
      <w:r>
        <w:rPr>
          <w:rFonts w:ascii="Times New Roman" w:hAnsi="Times New Roman"/>
          <w:b/>
        </w:rPr>
        <w:t>Sapro</w:t>
      </w:r>
      <w:proofErr w:type="spellEnd"/>
      <w:r w:rsidRPr="004E1FB0">
        <w:rPr>
          <w:rFonts w:ascii="Times New Roman" w:hAnsi="Times New Roman"/>
          <w:b/>
        </w:rPr>
        <w:t xml:space="preserve"> vartojimas su maistu ir gėrimais</w:t>
      </w:r>
    </w:p>
    <w:p w:rsidR="00106F45" w:rsidRPr="004E1FB0" w:rsidRDefault="00106F45" w:rsidP="00106F45">
      <w:pPr>
        <w:spacing w:after="0" w:line="240" w:lineRule="auto"/>
        <w:rPr>
          <w:rFonts w:ascii="Times New Roman" w:hAnsi="Times New Roman"/>
        </w:rPr>
      </w:pPr>
      <w:r w:rsidRPr="004E1FB0">
        <w:rPr>
          <w:rFonts w:ascii="Times New Roman" w:hAnsi="Times New Roman"/>
        </w:rPr>
        <w:t>Tablečių nebūtina vartoti su maistu, bet reikia nuryti nepadalytas užsigeriant stikline vandens.</w:t>
      </w:r>
    </w:p>
    <w:p w:rsidR="00106F45" w:rsidRPr="004E1FB0" w:rsidRDefault="00106F45" w:rsidP="00106F45">
      <w:pPr>
        <w:spacing w:after="0" w:line="240" w:lineRule="auto"/>
        <w:rPr>
          <w:rFonts w:ascii="Times New Roman" w:hAnsi="Times New Roman"/>
          <w:b/>
        </w:rPr>
      </w:pPr>
    </w:p>
    <w:p w:rsidR="00106F45" w:rsidRPr="004E1FB0" w:rsidRDefault="00106F45" w:rsidP="00106F45">
      <w:pPr>
        <w:spacing w:after="0" w:line="240" w:lineRule="auto"/>
        <w:rPr>
          <w:rFonts w:ascii="Times New Roman" w:hAnsi="Times New Roman"/>
          <w:b/>
        </w:rPr>
      </w:pPr>
      <w:r w:rsidRPr="004E1FB0">
        <w:rPr>
          <w:rFonts w:ascii="Times New Roman" w:hAnsi="Times New Roman"/>
          <w:b/>
        </w:rPr>
        <w:t>Nėštumas ir žindymo laikotarpis</w:t>
      </w:r>
    </w:p>
    <w:p w:rsidR="00106F45" w:rsidRPr="004E1FB0" w:rsidRDefault="00106F45" w:rsidP="00106F45">
      <w:pPr>
        <w:spacing w:after="0" w:line="240" w:lineRule="auto"/>
        <w:rPr>
          <w:rFonts w:ascii="Times New Roman" w:hAnsi="Times New Roman"/>
        </w:rPr>
      </w:pPr>
      <w:r w:rsidRPr="004E1FB0">
        <w:rPr>
          <w:rFonts w:ascii="Times New Roman" w:hAnsi="Times New Roman"/>
        </w:rPr>
        <w:t xml:space="preserve">Moterims </w:t>
      </w:r>
      <w:proofErr w:type="spellStart"/>
      <w:r>
        <w:rPr>
          <w:rFonts w:ascii="Times New Roman" w:hAnsi="Times New Roman"/>
        </w:rPr>
        <w:t>Sapro</w:t>
      </w:r>
      <w:proofErr w:type="spellEnd"/>
      <w:r w:rsidRPr="004E1FB0">
        <w:rPr>
          <w:rFonts w:ascii="Times New Roman" w:hAnsi="Times New Roman"/>
        </w:rPr>
        <w:t xml:space="preserve"> vartoti draudžiama.</w:t>
      </w:r>
    </w:p>
    <w:p w:rsidR="00106F45" w:rsidRPr="004E1FB0" w:rsidRDefault="00106F45" w:rsidP="00106F45">
      <w:pPr>
        <w:spacing w:after="0" w:line="240" w:lineRule="auto"/>
        <w:rPr>
          <w:rFonts w:ascii="Times New Roman" w:hAnsi="Times New Roman"/>
        </w:rPr>
      </w:pPr>
      <w:r w:rsidRPr="004E1FB0">
        <w:rPr>
          <w:rFonts w:ascii="Times New Roman" w:hAnsi="Times New Roman"/>
        </w:rPr>
        <w:t>Prieš vartojant bet kokį vaistą, būtina pasitarti su gydytoju arba vaistininku.</w:t>
      </w:r>
    </w:p>
    <w:p w:rsidR="00106F45" w:rsidRPr="004E1FB0" w:rsidRDefault="00106F45" w:rsidP="00106F45">
      <w:pPr>
        <w:spacing w:after="0" w:line="240" w:lineRule="auto"/>
        <w:rPr>
          <w:rFonts w:ascii="Times New Roman" w:hAnsi="Times New Roman"/>
          <w:b/>
        </w:rPr>
      </w:pPr>
    </w:p>
    <w:p w:rsidR="00106F45" w:rsidRPr="004E1FB0" w:rsidRDefault="00106F45" w:rsidP="00106F45">
      <w:pPr>
        <w:spacing w:after="0" w:line="240" w:lineRule="auto"/>
        <w:rPr>
          <w:rFonts w:ascii="Times New Roman" w:hAnsi="Times New Roman"/>
          <w:b/>
        </w:rPr>
      </w:pPr>
      <w:r w:rsidRPr="004E1FB0">
        <w:rPr>
          <w:rFonts w:ascii="Times New Roman" w:hAnsi="Times New Roman"/>
          <w:b/>
        </w:rPr>
        <w:t>Vairavimas ir mechanizmų valdymas</w:t>
      </w:r>
    </w:p>
    <w:p w:rsidR="00106F45" w:rsidRPr="004E1FB0" w:rsidRDefault="00106F45" w:rsidP="00106F45">
      <w:pPr>
        <w:spacing w:after="0" w:line="240" w:lineRule="auto"/>
        <w:rPr>
          <w:rFonts w:ascii="Times New Roman" w:hAnsi="Times New Roman"/>
        </w:rPr>
      </w:pPr>
      <w:proofErr w:type="spellStart"/>
      <w:r w:rsidRPr="004E1FB0">
        <w:rPr>
          <w:rFonts w:ascii="Times New Roman" w:hAnsi="Times New Roman"/>
        </w:rPr>
        <w:t>Bikalutamidas</w:t>
      </w:r>
      <w:proofErr w:type="spellEnd"/>
      <w:r w:rsidRPr="004E1FB0">
        <w:rPr>
          <w:rFonts w:ascii="Times New Roman" w:hAnsi="Times New Roman"/>
        </w:rPr>
        <w:t xml:space="preserve"> neturėtų neigiamai veikti gebėjimo vairuoti ar valdyti mechanizmus, tačiau, vartodami šį vaistą, kai kurie žmonės gali jaustis mieguisti. Jei manote, kad vaistas sukelia jums mieguistumą, prieš vairuodami mašiną ar valdydami mechanizmus, pasitarkite su gydytoju arba vaistininku.</w:t>
      </w:r>
    </w:p>
    <w:p w:rsidR="00106F45" w:rsidRPr="004E1FB0" w:rsidRDefault="00106F45" w:rsidP="00106F45">
      <w:pPr>
        <w:spacing w:after="0" w:line="240" w:lineRule="auto"/>
        <w:rPr>
          <w:rFonts w:ascii="Times New Roman" w:hAnsi="Times New Roman"/>
          <w:b/>
        </w:rPr>
      </w:pPr>
    </w:p>
    <w:p w:rsidR="00106F45" w:rsidRDefault="00106F45" w:rsidP="00106F45">
      <w:pPr>
        <w:spacing w:after="0" w:line="240" w:lineRule="auto"/>
        <w:rPr>
          <w:rFonts w:ascii="Times New Roman" w:eastAsia="Times New Roman" w:hAnsi="Times New Roman" w:cs="Times New Roman"/>
          <w:b/>
        </w:rPr>
      </w:pPr>
      <w:r>
        <w:rPr>
          <w:rFonts w:ascii="Times New Roman" w:eastAsia="Times New Roman" w:hAnsi="Times New Roman" w:cs="Times New Roman"/>
          <w:b/>
        </w:rPr>
        <w:t>Saulės ar ultravioletinė (UV) šviesa</w:t>
      </w:r>
    </w:p>
    <w:p w:rsidR="00106F45" w:rsidRPr="00047D8A" w:rsidRDefault="00106F45" w:rsidP="00106F45">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Bikalutamido</w:t>
      </w:r>
      <w:proofErr w:type="spellEnd"/>
      <w:r>
        <w:rPr>
          <w:rFonts w:ascii="Times New Roman" w:eastAsia="Times New Roman" w:hAnsi="Times New Roman" w:cs="Times New Roman"/>
        </w:rPr>
        <w:t xml:space="preserve"> vartojimo metu venkite tiesioginių saulės ar ultravioletinių spindulių.</w:t>
      </w:r>
    </w:p>
    <w:p w:rsidR="00106F45" w:rsidRPr="004A4048" w:rsidRDefault="00106F45" w:rsidP="00106F45">
      <w:pPr>
        <w:spacing w:after="0" w:line="240" w:lineRule="auto"/>
        <w:rPr>
          <w:rFonts w:ascii="Times New Roman" w:eastAsia="Times New Roman" w:hAnsi="Times New Roman" w:cs="Times New Roman"/>
          <w:b/>
        </w:rPr>
      </w:pPr>
    </w:p>
    <w:p w:rsidR="00106F45" w:rsidRPr="004E1FB0" w:rsidRDefault="00106F45" w:rsidP="00106F45">
      <w:pPr>
        <w:spacing w:after="0" w:line="240" w:lineRule="auto"/>
        <w:rPr>
          <w:rFonts w:ascii="Times New Roman" w:hAnsi="Times New Roman"/>
          <w:b/>
        </w:rPr>
      </w:pPr>
      <w:proofErr w:type="spellStart"/>
      <w:r>
        <w:rPr>
          <w:rFonts w:ascii="Times New Roman" w:hAnsi="Times New Roman"/>
          <w:b/>
        </w:rPr>
        <w:t>Sapro</w:t>
      </w:r>
      <w:proofErr w:type="spellEnd"/>
      <w:r w:rsidRPr="004E1FB0">
        <w:rPr>
          <w:rFonts w:ascii="Times New Roman" w:hAnsi="Times New Roman"/>
          <w:b/>
        </w:rPr>
        <w:t xml:space="preserve"> sudėtyje yra laktozės</w:t>
      </w:r>
    </w:p>
    <w:p w:rsidR="00106F45" w:rsidRPr="004E1FB0" w:rsidRDefault="00106F45" w:rsidP="00106F45">
      <w:pPr>
        <w:spacing w:after="0" w:line="240" w:lineRule="auto"/>
        <w:rPr>
          <w:rFonts w:ascii="Times New Roman" w:hAnsi="Times New Roman"/>
        </w:rPr>
      </w:pPr>
      <w:r w:rsidRPr="004E1FB0">
        <w:rPr>
          <w:rFonts w:ascii="Times New Roman" w:hAnsi="Times New Roman"/>
        </w:rPr>
        <w:t>Jeigu gydytojas Jums yra sakęs, kad netoleruojate kokių nors angliavandenių, kreipkitės į jį prieš pradėdami vartoti šį vaistą.</w:t>
      </w:r>
    </w:p>
    <w:p w:rsidR="00106F45" w:rsidRDefault="00106F45" w:rsidP="00106F45">
      <w:pPr>
        <w:pStyle w:val="Betarp"/>
        <w:rPr>
          <w:rFonts w:ascii="Times New Roman" w:hAnsi="Times New Roman" w:cs="Times New Roman"/>
          <w:b/>
        </w:rPr>
      </w:pPr>
    </w:p>
    <w:p w:rsidR="00106F45" w:rsidRPr="002C5FC7" w:rsidRDefault="00106F45" w:rsidP="00106F45">
      <w:pPr>
        <w:pStyle w:val="Betarp"/>
        <w:rPr>
          <w:rFonts w:ascii="Times New Roman" w:hAnsi="Times New Roman" w:cs="Times New Roman"/>
          <w:b/>
        </w:rPr>
      </w:pPr>
      <w:proofErr w:type="spellStart"/>
      <w:r>
        <w:rPr>
          <w:rFonts w:ascii="Times New Roman" w:hAnsi="Times New Roman" w:cs="Times New Roman"/>
          <w:b/>
        </w:rPr>
        <w:t>Sapro</w:t>
      </w:r>
      <w:proofErr w:type="spellEnd"/>
      <w:r w:rsidRPr="002C5FC7">
        <w:rPr>
          <w:rFonts w:ascii="Times New Roman" w:hAnsi="Times New Roman" w:cs="Times New Roman"/>
          <w:b/>
        </w:rPr>
        <w:t xml:space="preserve"> sudėtyje yra natrio</w:t>
      </w:r>
    </w:p>
    <w:p w:rsidR="00106F45" w:rsidRPr="00396BAC" w:rsidRDefault="00106F45" w:rsidP="00106F45">
      <w:pPr>
        <w:pStyle w:val="Betarp"/>
        <w:rPr>
          <w:rFonts w:ascii="Times New Roman" w:hAnsi="Times New Roman" w:cs="Times New Roman"/>
        </w:rPr>
      </w:pPr>
      <w:r w:rsidRPr="002C5FC7">
        <w:rPr>
          <w:rFonts w:ascii="Times New Roman" w:hAnsi="Times New Roman" w:cs="Times New Roman"/>
        </w:rPr>
        <w:t xml:space="preserve">Šio vaisto </w:t>
      </w:r>
      <w:r>
        <w:rPr>
          <w:rFonts w:ascii="Times New Roman" w:hAnsi="Times New Roman" w:cs="Times New Roman"/>
        </w:rPr>
        <w:t xml:space="preserve">vienoje </w:t>
      </w:r>
      <w:r w:rsidRPr="002C5FC7">
        <w:rPr>
          <w:rFonts w:ascii="Times New Roman" w:hAnsi="Times New Roman" w:cs="Times New Roman"/>
        </w:rPr>
        <w:t>tabletėje yra mažiau kaip 1</w:t>
      </w:r>
      <w:r>
        <w:rPr>
          <w:rFonts w:ascii="Times New Roman" w:hAnsi="Times New Roman" w:cs="Times New Roman"/>
        </w:rPr>
        <w:t> </w:t>
      </w:r>
      <w:proofErr w:type="spellStart"/>
      <w:r w:rsidRPr="002C5FC7">
        <w:rPr>
          <w:rFonts w:ascii="Times New Roman" w:hAnsi="Times New Roman" w:cs="Times New Roman"/>
        </w:rPr>
        <w:t>mmol</w:t>
      </w:r>
      <w:proofErr w:type="spellEnd"/>
      <w:r w:rsidRPr="002C5FC7">
        <w:rPr>
          <w:rFonts w:ascii="Times New Roman" w:hAnsi="Times New Roman" w:cs="Times New Roman"/>
        </w:rPr>
        <w:t xml:space="preserve"> (23</w:t>
      </w:r>
      <w:r>
        <w:rPr>
          <w:rFonts w:ascii="Times New Roman" w:hAnsi="Times New Roman" w:cs="Times New Roman"/>
        </w:rPr>
        <w:t> </w:t>
      </w:r>
      <w:r w:rsidRPr="002C5FC7">
        <w:rPr>
          <w:rFonts w:ascii="Times New Roman" w:hAnsi="Times New Roman" w:cs="Times New Roman"/>
        </w:rPr>
        <w:t>mg) natrio, t.</w:t>
      </w:r>
      <w:r>
        <w:rPr>
          <w:rFonts w:ascii="Times New Roman" w:hAnsi="Times New Roman" w:cs="Times New Roman"/>
        </w:rPr>
        <w:t> </w:t>
      </w:r>
      <w:r w:rsidRPr="002C5FC7">
        <w:rPr>
          <w:rFonts w:ascii="Times New Roman" w:hAnsi="Times New Roman" w:cs="Times New Roman"/>
        </w:rPr>
        <w:t>y. jis beveik neturi reikšmės.</w:t>
      </w:r>
    </w:p>
    <w:p w:rsidR="00106F45" w:rsidRPr="004E1FB0" w:rsidRDefault="00106F45" w:rsidP="00106F45">
      <w:pPr>
        <w:spacing w:after="0" w:line="240" w:lineRule="auto"/>
        <w:rPr>
          <w:rFonts w:ascii="Times New Roman" w:hAnsi="Times New Roman"/>
        </w:rPr>
      </w:pPr>
    </w:p>
    <w:p w:rsidR="00106F45" w:rsidRPr="004E1FB0" w:rsidRDefault="00106F45" w:rsidP="00106F45">
      <w:pPr>
        <w:spacing w:after="0" w:line="240" w:lineRule="auto"/>
        <w:rPr>
          <w:rFonts w:ascii="Times New Roman" w:hAnsi="Times New Roman"/>
        </w:rPr>
      </w:pPr>
    </w:p>
    <w:p w:rsidR="00106F45" w:rsidRPr="004E1FB0" w:rsidRDefault="00106F45" w:rsidP="00106F45">
      <w:pPr>
        <w:tabs>
          <w:tab w:val="left" w:pos="567"/>
        </w:tabs>
        <w:spacing w:after="0" w:line="240" w:lineRule="auto"/>
        <w:rPr>
          <w:rFonts w:ascii="Times New Roman" w:hAnsi="Times New Roman"/>
          <w:b/>
        </w:rPr>
      </w:pPr>
      <w:bookmarkStart w:id="4" w:name="_Toc129243141"/>
      <w:bookmarkStart w:id="5" w:name="_Toc129243266"/>
      <w:r w:rsidRPr="004E1FB0">
        <w:rPr>
          <w:rFonts w:ascii="Times New Roman" w:hAnsi="Times New Roman"/>
          <w:b/>
        </w:rPr>
        <w:t>3.</w:t>
      </w:r>
      <w:r w:rsidRPr="004E1FB0">
        <w:rPr>
          <w:rFonts w:ascii="Times New Roman" w:hAnsi="Times New Roman"/>
          <w:b/>
        </w:rPr>
        <w:tab/>
        <w:t xml:space="preserve">Kaip vartoti </w:t>
      </w:r>
      <w:bookmarkEnd w:id="4"/>
      <w:bookmarkEnd w:id="5"/>
      <w:proofErr w:type="spellStart"/>
      <w:r>
        <w:rPr>
          <w:rFonts w:ascii="Times New Roman" w:hAnsi="Times New Roman"/>
          <w:b/>
        </w:rPr>
        <w:t>Sapro</w:t>
      </w:r>
      <w:proofErr w:type="spellEnd"/>
    </w:p>
    <w:p w:rsidR="00106F45" w:rsidRPr="004E1FB0" w:rsidRDefault="00106F45" w:rsidP="00106F45">
      <w:pPr>
        <w:spacing w:after="0" w:line="240" w:lineRule="auto"/>
        <w:rPr>
          <w:rFonts w:ascii="Times New Roman" w:hAnsi="Times New Roman"/>
        </w:rPr>
      </w:pPr>
    </w:p>
    <w:p w:rsidR="00106F45" w:rsidRPr="004E1FB0" w:rsidRDefault="00106F45" w:rsidP="00106F45">
      <w:pPr>
        <w:spacing w:after="0" w:line="240" w:lineRule="auto"/>
        <w:rPr>
          <w:rFonts w:ascii="Times New Roman" w:hAnsi="Times New Roman"/>
        </w:rPr>
      </w:pPr>
      <w:r w:rsidRPr="004E1FB0">
        <w:rPr>
          <w:rFonts w:ascii="Times New Roman" w:hAnsi="Times New Roman"/>
        </w:rPr>
        <w:t>Visada vartokite šį vaistą tiksliai, kaip nurodė gydytojas. Jeigu abejojate, kreipkitės į gydytoją arba vaistininką.</w:t>
      </w:r>
    </w:p>
    <w:p w:rsidR="00106F45" w:rsidRPr="004E1FB0" w:rsidRDefault="00106F45" w:rsidP="00106F45">
      <w:pPr>
        <w:spacing w:after="0" w:line="240" w:lineRule="auto"/>
        <w:rPr>
          <w:rFonts w:ascii="Times New Roman" w:hAnsi="Times New Roman"/>
        </w:rPr>
      </w:pPr>
    </w:p>
    <w:p w:rsidR="00106F45" w:rsidRPr="004E1FB0" w:rsidRDefault="00106F45" w:rsidP="00106F45">
      <w:pPr>
        <w:spacing w:after="0" w:line="240" w:lineRule="auto"/>
        <w:rPr>
          <w:rFonts w:ascii="Times New Roman" w:hAnsi="Times New Roman"/>
        </w:rPr>
      </w:pPr>
      <w:r w:rsidRPr="004E1FB0">
        <w:rPr>
          <w:rFonts w:ascii="Times New Roman" w:hAnsi="Times New Roman"/>
        </w:rPr>
        <w:t>Rekomenduojama dozė yra 1</w:t>
      </w:r>
      <w:r>
        <w:rPr>
          <w:rFonts w:ascii="Times New Roman" w:hAnsi="Times New Roman"/>
        </w:rPr>
        <w:t> </w:t>
      </w:r>
      <w:r w:rsidRPr="004E1FB0">
        <w:rPr>
          <w:rFonts w:ascii="Times New Roman" w:hAnsi="Times New Roman"/>
        </w:rPr>
        <w:t>tabletė vieną kartą per parą. Reikia nuryti nepadalytą tabletę, užsigeriant stikline vandens. Stenkitės gerti vaistą kasdien maždaug tuo pačiu paros metu.</w:t>
      </w:r>
    </w:p>
    <w:p w:rsidR="00106F45" w:rsidRPr="004E1FB0" w:rsidRDefault="00106F45" w:rsidP="00106F45">
      <w:pPr>
        <w:spacing w:after="0" w:line="240" w:lineRule="auto"/>
        <w:rPr>
          <w:rFonts w:ascii="Times New Roman" w:hAnsi="Times New Roman"/>
        </w:rPr>
      </w:pPr>
    </w:p>
    <w:p w:rsidR="00106F45" w:rsidRPr="004E1FB0" w:rsidRDefault="00106F45" w:rsidP="00106F45">
      <w:pPr>
        <w:spacing w:after="0" w:line="240" w:lineRule="auto"/>
        <w:rPr>
          <w:rFonts w:ascii="Times New Roman" w:hAnsi="Times New Roman"/>
        </w:rPr>
      </w:pPr>
      <w:r w:rsidRPr="004E1FB0">
        <w:rPr>
          <w:rFonts w:ascii="Times New Roman" w:hAnsi="Times New Roman"/>
        </w:rPr>
        <w:t>Šias tabletes reikia pradėti vartoti, likus ne mažiau kaip 3</w:t>
      </w:r>
      <w:r>
        <w:rPr>
          <w:rFonts w:ascii="Times New Roman" w:hAnsi="Times New Roman"/>
        </w:rPr>
        <w:t> </w:t>
      </w:r>
      <w:r w:rsidRPr="004E1FB0">
        <w:rPr>
          <w:rFonts w:ascii="Times New Roman" w:hAnsi="Times New Roman"/>
        </w:rPr>
        <w:t xml:space="preserve">dienoms iki gydymo LHISH analogais, pvz., </w:t>
      </w:r>
      <w:proofErr w:type="spellStart"/>
      <w:r w:rsidRPr="004E1FB0">
        <w:rPr>
          <w:rFonts w:ascii="Times New Roman" w:hAnsi="Times New Roman"/>
        </w:rPr>
        <w:t>gonadorelinu</w:t>
      </w:r>
      <w:proofErr w:type="spellEnd"/>
      <w:r w:rsidRPr="004E1FB0">
        <w:rPr>
          <w:rFonts w:ascii="Times New Roman" w:hAnsi="Times New Roman"/>
        </w:rPr>
        <w:t>, arba tuo metu, kai atliekama chirurginė kastracija.</w:t>
      </w:r>
    </w:p>
    <w:p w:rsidR="00106F45" w:rsidRPr="004E1FB0" w:rsidRDefault="00106F45" w:rsidP="00106F45">
      <w:pPr>
        <w:spacing w:after="0" w:line="240" w:lineRule="auto"/>
        <w:rPr>
          <w:rFonts w:ascii="Times New Roman" w:hAnsi="Times New Roman"/>
          <w:b/>
        </w:rPr>
      </w:pPr>
    </w:p>
    <w:p w:rsidR="00106F45" w:rsidRPr="004E1FB0" w:rsidRDefault="00106F45" w:rsidP="00106F45">
      <w:pPr>
        <w:spacing w:after="0" w:line="240" w:lineRule="auto"/>
        <w:rPr>
          <w:rFonts w:ascii="Times New Roman" w:hAnsi="Times New Roman"/>
          <w:b/>
        </w:rPr>
      </w:pPr>
      <w:r w:rsidRPr="004E1FB0">
        <w:rPr>
          <w:rFonts w:ascii="Times New Roman" w:hAnsi="Times New Roman"/>
          <w:b/>
        </w:rPr>
        <w:t xml:space="preserve">Pavartojus per didelę </w:t>
      </w:r>
      <w:proofErr w:type="spellStart"/>
      <w:r>
        <w:rPr>
          <w:rFonts w:ascii="Times New Roman" w:hAnsi="Times New Roman"/>
          <w:b/>
        </w:rPr>
        <w:t>Sapro</w:t>
      </w:r>
      <w:proofErr w:type="spellEnd"/>
      <w:r w:rsidRPr="004E1FB0">
        <w:rPr>
          <w:rFonts w:ascii="Times New Roman" w:hAnsi="Times New Roman"/>
          <w:b/>
        </w:rPr>
        <w:t xml:space="preserve"> dozę</w:t>
      </w:r>
    </w:p>
    <w:p w:rsidR="00106F45" w:rsidRPr="004E1FB0" w:rsidRDefault="00106F45" w:rsidP="00106F45">
      <w:pPr>
        <w:spacing w:after="0" w:line="240" w:lineRule="auto"/>
        <w:rPr>
          <w:rFonts w:ascii="Times New Roman" w:hAnsi="Times New Roman"/>
        </w:rPr>
      </w:pPr>
      <w:bookmarkStart w:id="6" w:name="OLE_LINK3"/>
      <w:bookmarkStart w:id="7" w:name="OLE_LINK4"/>
      <w:r w:rsidRPr="004E1FB0">
        <w:rPr>
          <w:rFonts w:ascii="Times New Roman" w:hAnsi="Times New Roman"/>
        </w:rPr>
        <w:t xml:space="preserve">Jeigu manote, kad </w:t>
      </w:r>
      <w:bookmarkEnd w:id="6"/>
      <w:bookmarkEnd w:id="7"/>
      <w:r w:rsidRPr="004E1FB0">
        <w:rPr>
          <w:rFonts w:ascii="Times New Roman" w:hAnsi="Times New Roman"/>
        </w:rPr>
        <w:t xml:space="preserve">išgėrėte per daug tablečių, nedelsdami kreipkitės į gydytoją arba artimiausią ligoninę. Pasiimkite likusias tabletes arba vaistų pakuotę, kad gydytojas žinotų, kokį vaistą išgėrėte. Gydytojas gali nuspręsti stebėti jūsų organizmo funkcijas, kol praeis </w:t>
      </w:r>
      <w:proofErr w:type="spellStart"/>
      <w:r w:rsidRPr="004E1FB0">
        <w:rPr>
          <w:rFonts w:ascii="Times New Roman" w:hAnsi="Times New Roman"/>
        </w:rPr>
        <w:t>bikalutamido</w:t>
      </w:r>
      <w:proofErr w:type="spellEnd"/>
      <w:r w:rsidRPr="004E1FB0">
        <w:rPr>
          <w:rFonts w:ascii="Times New Roman" w:hAnsi="Times New Roman"/>
        </w:rPr>
        <w:t xml:space="preserve"> perdozavimo poveikis.</w:t>
      </w:r>
    </w:p>
    <w:p w:rsidR="00106F45" w:rsidRPr="004E1FB0" w:rsidRDefault="00106F45" w:rsidP="00106F45">
      <w:pPr>
        <w:spacing w:after="0" w:line="240" w:lineRule="auto"/>
        <w:rPr>
          <w:rFonts w:ascii="Times New Roman" w:hAnsi="Times New Roman"/>
          <w:b/>
        </w:rPr>
      </w:pPr>
    </w:p>
    <w:p w:rsidR="00106F45" w:rsidRPr="004E1FB0" w:rsidRDefault="00106F45" w:rsidP="00106F45">
      <w:pPr>
        <w:spacing w:after="0" w:line="240" w:lineRule="auto"/>
        <w:rPr>
          <w:rFonts w:ascii="Times New Roman" w:hAnsi="Times New Roman"/>
          <w:b/>
        </w:rPr>
      </w:pPr>
      <w:r w:rsidRPr="004E1FB0">
        <w:rPr>
          <w:rFonts w:ascii="Times New Roman" w:hAnsi="Times New Roman"/>
          <w:b/>
        </w:rPr>
        <w:t xml:space="preserve">Pamiršus pavartoti </w:t>
      </w:r>
      <w:proofErr w:type="spellStart"/>
      <w:r>
        <w:rPr>
          <w:rFonts w:ascii="Times New Roman" w:hAnsi="Times New Roman"/>
          <w:b/>
        </w:rPr>
        <w:t>Sapro</w:t>
      </w:r>
      <w:proofErr w:type="spellEnd"/>
    </w:p>
    <w:p w:rsidR="00106F45" w:rsidRPr="004E1FB0" w:rsidRDefault="00106F45" w:rsidP="00106F45">
      <w:pPr>
        <w:spacing w:after="0" w:line="240" w:lineRule="auto"/>
        <w:rPr>
          <w:rFonts w:ascii="Times New Roman" w:hAnsi="Times New Roman"/>
        </w:rPr>
      </w:pPr>
      <w:r w:rsidRPr="004E1FB0">
        <w:rPr>
          <w:rFonts w:ascii="Times New Roman" w:hAnsi="Times New Roman"/>
        </w:rPr>
        <w:t xml:space="preserve">Jeigu manote, kad pamiršote išgerti </w:t>
      </w:r>
      <w:proofErr w:type="spellStart"/>
      <w:r w:rsidRPr="004E1FB0">
        <w:rPr>
          <w:rFonts w:ascii="Times New Roman" w:hAnsi="Times New Roman"/>
        </w:rPr>
        <w:t>bikalutamido</w:t>
      </w:r>
      <w:proofErr w:type="spellEnd"/>
      <w:r w:rsidRPr="004E1FB0">
        <w:rPr>
          <w:rFonts w:ascii="Times New Roman" w:hAnsi="Times New Roman"/>
        </w:rPr>
        <w:t xml:space="preserve"> tabletę, pasitarkite su gydytoju arba vaistininku. Negerkite dvigubos dozės praleistajai kompensuoti. Toliau įprastu metu gerkite įprastą dozę.</w:t>
      </w:r>
    </w:p>
    <w:p w:rsidR="00106F45" w:rsidRPr="004E1FB0" w:rsidRDefault="00106F45" w:rsidP="00106F45">
      <w:pPr>
        <w:spacing w:after="0" w:line="240" w:lineRule="auto"/>
        <w:rPr>
          <w:rFonts w:ascii="Times New Roman" w:hAnsi="Times New Roman"/>
          <w:b/>
        </w:rPr>
      </w:pPr>
    </w:p>
    <w:p w:rsidR="00106F45" w:rsidRPr="004E1FB0" w:rsidRDefault="00106F45" w:rsidP="00106F45">
      <w:pPr>
        <w:spacing w:after="0" w:line="240" w:lineRule="auto"/>
        <w:rPr>
          <w:rFonts w:ascii="Times New Roman" w:hAnsi="Times New Roman"/>
          <w:b/>
        </w:rPr>
      </w:pPr>
      <w:r w:rsidRPr="004E1FB0">
        <w:rPr>
          <w:rFonts w:ascii="Times New Roman" w:hAnsi="Times New Roman"/>
          <w:b/>
        </w:rPr>
        <w:t xml:space="preserve">Nustojus vartoti </w:t>
      </w:r>
      <w:proofErr w:type="spellStart"/>
      <w:r>
        <w:rPr>
          <w:rFonts w:ascii="Times New Roman" w:hAnsi="Times New Roman"/>
          <w:b/>
        </w:rPr>
        <w:t>Sapro</w:t>
      </w:r>
      <w:proofErr w:type="spellEnd"/>
    </w:p>
    <w:p w:rsidR="00106F45" w:rsidRPr="004E1FB0" w:rsidRDefault="00106F45" w:rsidP="00106F45">
      <w:pPr>
        <w:spacing w:after="0" w:line="240" w:lineRule="auto"/>
        <w:rPr>
          <w:rFonts w:ascii="Times New Roman" w:hAnsi="Times New Roman"/>
        </w:rPr>
      </w:pPr>
      <w:r w:rsidRPr="004E1FB0">
        <w:rPr>
          <w:rFonts w:ascii="Times New Roman" w:hAnsi="Times New Roman"/>
        </w:rPr>
        <w:t>Be gydytojo nurodymo vaisto vartojimo nenutraukite net tokiu atveju, jeigu pasijusite sveikas.</w:t>
      </w:r>
    </w:p>
    <w:p w:rsidR="00106F45" w:rsidRPr="004E1FB0" w:rsidRDefault="00106F45" w:rsidP="00106F45">
      <w:pPr>
        <w:spacing w:after="0" w:line="240" w:lineRule="auto"/>
        <w:rPr>
          <w:rFonts w:ascii="Times New Roman" w:hAnsi="Times New Roman"/>
        </w:rPr>
      </w:pPr>
    </w:p>
    <w:p w:rsidR="00106F45" w:rsidRPr="004E1FB0" w:rsidRDefault="00106F45" w:rsidP="00106F45">
      <w:pPr>
        <w:spacing w:after="0" w:line="240" w:lineRule="auto"/>
        <w:rPr>
          <w:rFonts w:ascii="Times New Roman" w:hAnsi="Times New Roman"/>
        </w:rPr>
      </w:pPr>
      <w:r w:rsidRPr="004E1FB0">
        <w:rPr>
          <w:rFonts w:ascii="Times New Roman" w:hAnsi="Times New Roman"/>
        </w:rPr>
        <w:t>Jeigu kiltų daugiau klausimų dėl šio vaisto vartojimo, kreipkitės į gydytoją arba vaistininką.</w:t>
      </w:r>
    </w:p>
    <w:p w:rsidR="00106F45" w:rsidRPr="004E1FB0" w:rsidRDefault="00106F45" w:rsidP="00106F45">
      <w:pPr>
        <w:spacing w:after="0" w:line="240" w:lineRule="auto"/>
        <w:rPr>
          <w:rFonts w:ascii="Times New Roman" w:hAnsi="Times New Roman"/>
        </w:rPr>
      </w:pPr>
    </w:p>
    <w:p w:rsidR="00106F45" w:rsidRPr="004E1FB0" w:rsidRDefault="00106F45" w:rsidP="00106F45">
      <w:pPr>
        <w:spacing w:after="0" w:line="240" w:lineRule="auto"/>
        <w:rPr>
          <w:rFonts w:ascii="Times New Roman" w:hAnsi="Times New Roman"/>
        </w:rPr>
      </w:pPr>
    </w:p>
    <w:p w:rsidR="00106F45" w:rsidRPr="004E1FB0" w:rsidRDefault="00106F45" w:rsidP="00106F45">
      <w:pPr>
        <w:tabs>
          <w:tab w:val="left" w:pos="567"/>
        </w:tabs>
        <w:spacing w:after="0" w:line="240" w:lineRule="auto"/>
        <w:rPr>
          <w:rFonts w:ascii="Times New Roman" w:hAnsi="Times New Roman"/>
          <w:b/>
        </w:rPr>
      </w:pPr>
      <w:bookmarkStart w:id="8" w:name="_Toc129243142"/>
      <w:bookmarkStart w:id="9" w:name="_Toc129243267"/>
      <w:r w:rsidRPr="004E1FB0">
        <w:rPr>
          <w:rFonts w:ascii="Times New Roman" w:hAnsi="Times New Roman"/>
          <w:b/>
        </w:rPr>
        <w:t>4.</w:t>
      </w:r>
      <w:r w:rsidRPr="004E1FB0">
        <w:rPr>
          <w:rFonts w:ascii="Times New Roman" w:hAnsi="Times New Roman"/>
          <w:b/>
        </w:rPr>
        <w:tab/>
      </w:r>
      <w:bookmarkEnd w:id="8"/>
      <w:bookmarkEnd w:id="9"/>
      <w:r w:rsidRPr="004E1FB0">
        <w:rPr>
          <w:rFonts w:ascii="Times New Roman" w:hAnsi="Times New Roman"/>
          <w:b/>
        </w:rPr>
        <w:t>Galimas šalutinis poveikis</w:t>
      </w:r>
    </w:p>
    <w:p w:rsidR="00106F45" w:rsidRPr="004E1FB0" w:rsidRDefault="00106F45" w:rsidP="00106F45">
      <w:pPr>
        <w:spacing w:after="0" w:line="240" w:lineRule="auto"/>
        <w:rPr>
          <w:rFonts w:ascii="Times New Roman" w:hAnsi="Times New Roman"/>
        </w:rPr>
      </w:pPr>
    </w:p>
    <w:p w:rsidR="00106F45" w:rsidRPr="004E1FB0" w:rsidRDefault="00106F45" w:rsidP="00106F45">
      <w:pPr>
        <w:spacing w:after="0" w:line="240" w:lineRule="auto"/>
        <w:rPr>
          <w:rFonts w:ascii="Times New Roman" w:hAnsi="Times New Roman"/>
        </w:rPr>
      </w:pPr>
      <w:r w:rsidRPr="004E1FB0">
        <w:rPr>
          <w:rFonts w:ascii="Times New Roman" w:hAnsi="Times New Roman"/>
        </w:rPr>
        <w:t>Šis vaistas, kaip ir visi kiti, gali sukelti šalutinį poveikį, nors jis pasireiškia ne visiems žmonėms.</w:t>
      </w:r>
    </w:p>
    <w:p w:rsidR="00106F45" w:rsidRPr="004E1FB0" w:rsidRDefault="00106F45" w:rsidP="00106F45">
      <w:pPr>
        <w:spacing w:after="0" w:line="240" w:lineRule="auto"/>
        <w:rPr>
          <w:rFonts w:ascii="Times New Roman" w:hAnsi="Times New Roman"/>
          <w:b/>
        </w:rPr>
      </w:pPr>
    </w:p>
    <w:p w:rsidR="00106F45" w:rsidRPr="004E1FB0" w:rsidRDefault="00106F45" w:rsidP="00106F45">
      <w:pPr>
        <w:spacing w:after="0" w:line="240" w:lineRule="auto"/>
        <w:rPr>
          <w:rFonts w:ascii="Times New Roman" w:hAnsi="Times New Roman"/>
        </w:rPr>
      </w:pPr>
      <w:r w:rsidRPr="004E1FB0">
        <w:rPr>
          <w:rFonts w:ascii="Times New Roman" w:hAnsi="Times New Roman"/>
        </w:rPr>
        <w:t>Jeigu pasireiškia kuris nors toliau nurodytas šalutinis poveikis, nedelsdami kreipkitės į gydytoją arba į artimiausią ligoninę.</w:t>
      </w:r>
    </w:p>
    <w:p w:rsidR="00106F45" w:rsidRDefault="00106F45" w:rsidP="00106F45">
      <w:pPr>
        <w:spacing w:after="0" w:line="240" w:lineRule="auto"/>
        <w:rPr>
          <w:rFonts w:ascii="Times New Roman" w:eastAsia="Times New Roman" w:hAnsi="Times New Roman" w:cs="Times New Roman"/>
        </w:rPr>
      </w:pPr>
    </w:p>
    <w:p w:rsidR="00106F45" w:rsidRDefault="00106F45" w:rsidP="00106F45">
      <w:pPr>
        <w:spacing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Alerginės reakcijos</w:t>
      </w:r>
    </w:p>
    <w:p w:rsidR="00106F45" w:rsidRDefault="00106F45" w:rsidP="00106F4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Tai </w:t>
      </w:r>
      <w:r w:rsidRPr="00047D8A">
        <w:rPr>
          <w:rFonts w:ascii="Times New Roman" w:eastAsia="Times New Roman" w:hAnsi="Times New Roman" w:cs="Times New Roman"/>
          <w:b/>
        </w:rPr>
        <w:t>nedažnas</w:t>
      </w:r>
      <w:r>
        <w:rPr>
          <w:rFonts w:ascii="Times New Roman" w:eastAsia="Times New Roman" w:hAnsi="Times New Roman" w:cs="Times New Roman"/>
        </w:rPr>
        <w:t xml:space="preserve"> šalutinis poveikis (gali pasireikšti mažiau nei 1 iš 100 žmonių):</w:t>
      </w:r>
    </w:p>
    <w:p w:rsidR="00106F45" w:rsidRDefault="00106F45" w:rsidP="00106F45">
      <w:pPr>
        <w:spacing w:after="0" w:line="240" w:lineRule="auto"/>
        <w:rPr>
          <w:rFonts w:ascii="Times New Roman" w:eastAsia="Times New Roman" w:hAnsi="Times New Roman" w:cs="Times New Roman"/>
        </w:rPr>
      </w:pPr>
      <w:r w:rsidRPr="00E32098">
        <w:rPr>
          <w:rFonts w:ascii="Times New Roman" w:eastAsia="Times New Roman" w:hAnsi="Times New Roman" w:cs="Times New Roman"/>
        </w:rPr>
        <w:t>Šie</w:t>
      </w:r>
      <w:r w:rsidRPr="00021FC5">
        <w:rPr>
          <w:rFonts w:ascii="Times New Roman" w:eastAsia="Times New Roman" w:hAnsi="Times New Roman" w:cs="Times New Roman"/>
        </w:rPr>
        <w:t xml:space="preserve"> simptomai </w:t>
      </w:r>
      <w:r w:rsidRPr="00E32098">
        <w:rPr>
          <w:rFonts w:ascii="Times New Roman" w:eastAsia="Times New Roman" w:hAnsi="Times New Roman" w:cs="Times New Roman"/>
        </w:rPr>
        <w:t>gali</w:t>
      </w:r>
      <w:r w:rsidRPr="00021FC5">
        <w:rPr>
          <w:rFonts w:ascii="Times New Roman" w:eastAsia="Times New Roman" w:hAnsi="Times New Roman" w:cs="Times New Roman"/>
        </w:rPr>
        <w:t xml:space="preserve"> pasirei</w:t>
      </w:r>
      <w:r w:rsidRPr="00E32098">
        <w:rPr>
          <w:rFonts w:ascii="Times New Roman" w:eastAsia="Times New Roman" w:hAnsi="Times New Roman" w:cs="Times New Roman"/>
        </w:rPr>
        <w:t>kšti staiga</w:t>
      </w:r>
      <w:r w:rsidRPr="00021FC5">
        <w:rPr>
          <w:rFonts w:ascii="Times New Roman" w:eastAsia="Times New Roman" w:hAnsi="Times New Roman" w:cs="Times New Roman"/>
        </w:rPr>
        <w:t>:</w:t>
      </w:r>
    </w:p>
    <w:p w:rsidR="00106F45" w:rsidRPr="00E32098" w:rsidRDefault="00106F45" w:rsidP="00106F45">
      <w:pPr>
        <w:pStyle w:val="Sraopastraipa"/>
        <w:numPr>
          <w:ilvl w:val="0"/>
          <w:numId w:val="2"/>
        </w:numPr>
        <w:tabs>
          <w:tab w:val="left" w:pos="567"/>
        </w:tabs>
        <w:ind w:hanging="720"/>
        <w:rPr>
          <w:sz w:val="22"/>
          <w:szCs w:val="22"/>
        </w:rPr>
      </w:pPr>
      <w:r w:rsidRPr="00E32098">
        <w:rPr>
          <w:sz w:val="22"/>
          <w:szCs w:val="22"/>
        </w:rPr>
        <w:t>bėrimas, niežėjimas ar odos pūslės;</w:t>
      </w:r>
    </w:p>
    <w:p w:rsidR="00106F45" w:rsidRPr="00E32098" w:rsidRDefault="00106F45" w:rsidP="00106F45">
      <w:pPr>
        <w:pStyle w:val="Sraopastraipa"/>
        <w:numPr>
          <w:ilvl w:val="0"/>
          <w:numId w:val="2"/>
        </w:numPr>
        <w:tabs>
          <w:tab w:val="left" w:pos="567"/>
        </w:tabs>
        <w:ind w:hanging="720"/>
        <w:rPr>
          <w:sz w:val="22"/>
          <w:szCs w:val="22"/>
        </w:rPr>
      </w:pPr>
      <w:r w:rsidRPr="00E32098">
        <w:rPr>
          <w:sz w:val="22"/>
          <w:szCs w:val="22"/>
        </w:rPr>
        <w:t>veido, lūpų, liežuvio, gerklės ar kitų kūno dalių tinimas;</w:t>
      </w:r>
    </w:p>
    <w:p w:rsidR="00106F45" w:rsidRPr="00E32098" w:rsidRDefault="00106F45" w:rsidP="00106F45">
      <w:pPr>
        <w:pStyle w:val="Sraopastraipa"/>
        <w:numPr>
          <w:ilvl w:val="0"/>
          <w:numId w:val="2"/>
        </w:numPr>
        <w:tabs>
          <w:tab w:val="clear" w:pos="720"/>
          <w:tab w:val="num" w:pos="567"/>
        </w:tabs>
        <w:ind w:hanging="720"/>
        <w:rPr>
          <w:sz w:val="22"/>
          <w:szCs w:val="22"/>
        </w:rPr>
      </w:pPr>
      <w:r w:rsidRPr="00E32098">
        <w:rPr>
          <w:sz w:val="22"/>
          <w:szCs w:val="22"/>
        </w:rPr>
        <w:t>dusulys, švokštimas ar apsunkintas kvėpavimas.</w:t>
      </w:r>
    </w:p>
    <w:p w:rsidR="00106F45" w:rsidRPr="00047D8A" w:rsidRDefault="00106F45" w:rsidP="00106F45">
      <w:pPr>
        <w:pStyle w:val="Betarp"/>
        <w:rPr>
          <w:rFonts w:ascii="Times New Roman" w:hAnsi="Times New Roman" w:cs="Times New Roman"/>
        </w:rPr>
      </w:pPr>
      <w:r w:rsidRPr="00047D8A">
        <w:rPr>
          <w:rFonts w:ascii="Times New Roman" w:hAnsi="Times New Roman" w:cs="Times New Roman"/>
        </w:rPr>
        <w:t xml:space="preserve">Jeigu šie simptomai </w:t>
      </w:r>
      <w:r w:rsidRPr="004E1FB0">
        <w:rPr>
          <w:rFonts w:ascii="Times New Roman" w:hAnsi="Times New Roman"/>
        </w:rPr>
        <w:t>pasireiškia</w:t>
      </w:r>
      <w:r w:rsidRPr="00047D8A">
        <w:rPr>
          <w:rFonts w:ascii="Times New Roman" w:hAnsi="Times New Roman" w:cs="Times New Roman"/>
        </w:rPr>
        <w:t xml:space="preserve">, </w:t>
      </w:r>
      <w:r w:rsidRPr="00047D8A">
        <w:rPr>
          <w:rFonts w:ascii="Times New Roman" w:hAnsi="Times New Roman" w:cs="Times New Roman"/>
          <w:b/>
        </w:rPr>
        <w:t>nedelsiant kreipkitės į gydytoją</w:t>
      </w:r>
      <w:r w:rsidRPr="00047D8A">
        <w:rPr>
          <w:rFonts w:ascii="Times New Roman" w:hAnsi="Times New Roman" w:cs="Times New Roman"/>
        </w:rPr>
        <w:t>.</w:t>
      </w:r>
    </w:p>
    <w:p w:rsidR="00106F45" w:rsidRPr="00047D8A" w:rsidRDefault="00106F45" w:rsidP="00106F45">
      <w:pPr>
        <w:pStyle w:val="Betarp"/>
        <w:rPr>
          <w:rFonts w:ascii="Times New Roman" w:hAnsi="Times New Roman" w:cs="Times New Roman"/>
        </w:rPr>
      </w:pPr>
    </w:p>
    <w:p w:rsidR="00106F45" w:rsidRPr="00047D8A" w:rsidRDefault="00106F45" w:rsidP="00106F45">
      <w:pPr>
        <w:pStyle w:val="Betarp"/>
        <w:rPr>
          <w:rFonts w:ascii="Times New Roman" w:eastAsia="Times New Roman" w:hAnsi="Times New Roman" w:cs="Times New Roman"/>
        </w:rPr>
      </w:pPr>
      <w:r w:rsidRPr="00047D8A">
        <w:rPr>
          <w:rFonts w:ascii="Times New Roman" w:eastAsia="Times New Roman" w:hAnsi="Times New Roman" w:cs="Times New Roman"/>
          <w:b/>
        </w:rPr>
        <w:t xml:space="preserve">Taip pat </w:t>
      </w:r>
      <w:r>
        <w:rPr>
          <w:rFonts w:ascii="Times New Roman" w:eastAsia="Times New Roman" w:hAnsi="Times New Roman" w:cs="Times New Roman"/>
          <w:b/>
        </w:rPr>
        <w:t xml:space="preserve">nedelsiant </w:t>
      </w:r>
      <w:r w:rsidRPr="00047D8A">
        <w:rPr>
          <w:rFonts w:ascii="Times New Roman" w:eastAsia="Times New Roman" w:hAnsi="Times New Roman" w:cs="Times New Roman"/>
          <w:b/>
        </w:rPr>
        <w:t>kreipkitės į gydytoją, jei pastebite bet kuriuos toliau išvardytus požymius</w:t>
      </w:r>
      <w:r>
        <w:rPr>
          <w:rFonts w:ascii="Times New Roman" w:eastAsia="Times New Roman" w:hAnsi="Times New Roman" w:cs="Times New Roman"/>
        </w:rPr>
        <w:t>:</w:t>
      </w:r>
    </w:p>
    <w:p w:rsidR="00106F45" w:rsidRPr="004E1FB0" w:rsidRDefault="00106F45" w:rsidP="00106F45">
      <w:pPr>
        <w:pStyle w:val="Betarp"/>
        <w:rPr>
          <w:rFonts w:ascii="Times New Roman" w:hAnsi="Times New Roman"/>
        </w:rPr>
      </w:pPr>
      <w:r>
        <w:rPr>
          <w:rFonts w:ascii="Times New Roman" w:eastAsia="Times New Roman" w:hAnsi="Times New Roman" w:cs="Times New Roman"/>
          <w:b/>
        </w:rPr>
        <w:t xml:space="preserve">Labai dažnas </w:t>
      </w:r>
      <w:r w:rsidRPr="00047D8A">
        <w:rPr>
          <w:rFonts w:ascii="Times New Roman" w:eastAsia="Times New Roman" w:hAnsi="Times New Roman" w:cs="Times New Roman"/>
        </w:rPr>
        <w:t>šalutinis poveikis (gali pasireikšti</w:t>
      </w:r>
      <w:r w:rsidRPr="004E1FB0">
        <w:rPr>
          <w:rFonts w:ascii="Times New Roman" w:hAnsi="Times New Roman"/>
        </w:rPr>
        <w:t xml:space="preserve"> daugiau </w:t>
      </w:r>
      <w:r w:rsidRPr="00047D8A">
        <w:rPr>
          <w:rFonts w:ascii="Times New Roman" w:eastAsia="Times New Roman" w:hAnsi="Times New Roman" w:cs="Times New Roman"/>
        </w:rPr>
        <w:t>nei</w:t>
      </w:r>
      <w:r w:rsidRPr="004E1FB0">
        <w:rPr>
          <w:rFonts w:ascii="Times New Roman" w:hAnsi="Times New Roman"/>
        </w:rPr>
        <w:t xml:space="preserve"> 1</w:t>
      </w:r>
      <w:r>
        <w:rPr>
          <w:rFonts w:ascii="Times New Roman" w:hAnsi="Times New Roman"/>
        </w:rPr>
        <w:t> </w:t>
      </w:r>
      <w:r w:rsidRPr="004E1FB0">
        <w:rPr>
          <w:rFonts w:ascii="Times New Roman" w:hAnsi="Times New Roman"/>
        </w:rPr>
        <w:t>iš 10</w:t>
      </w:r>
      <w:r>
        <w:rPr>
          <w:rFonts w:ascii="Times New Roman" w:hAnsi="Times New Roman"/>
        </w:rPr>
        <w:t> </w:t>
      </w:r>
      <w:r w:rsidRPr="00047D8A">
        <w:rPr>
          <w:rFonts w:ascii="Times New Roman" w:eastAsia="Times New Roman" w:hAnsi="Times New Roman" w:cs="Times New Roman"/>
        </w:rPr>
        <w:t>žmonių</w:t>
      </w:r>
      <w:r w:rsidRPr="004E1FB0">
        <w:rPr>
          <w:rFonts w:ascii="Times New Roman" w:hAnsi="Times New Roman"/>
        </w:rPr>
        <w:t>):</w:t>
      </w:r>
    </w:p>
    <w:p w:rsidR="00106F45" w:rsidRPr="00E32098" w:rsidRDefault="00106F45" w:rsidP="00106F45">
      <w:pPr>
        <w:pStyle w:val="Sraopastraipa"/>
        <w:numPr>
          <w:ilvl w:val="0"/>
          <w:numId w:val="2"/>
        </w:numPr>
        <w:ind w:hanging="720"/>
        <w:rPr>
          <w:sz w:val="22"/>
          <w:szCs w:val="22"/>
        </w:rPr>
      </w:pPr>
      <w:r w:rsidRPr="00E32098">
        <w:rPr>
          <w:sz w:val="22"/>
          <w:szCs w:val="22"/>
        </w:rPr>
        <w:t>pilvo skausmas;</w:t>
      </w:r>
    </w:p>
    <w:p w:rsidR="00106F45" w:rsidRPr="00E32098" w:rsidRDefault="00106F45" w:rsidP="00106F45">
      <w:pPr>
        <w:pStyle w:val="Sraopastraipa"/>
        <w:numPr>
          <w:ilvl w:val="0"/>
          <w:numId w:val="2"/>
        </w:numPr>
        <w:ind w:hanging="720"/>
        <w:rPr>
          <w:sz w:val="22"/>
          <w:szCs w:val="22"/>
        </w:rPr>
      </w:pPr>
      <w:r w:rsidRPr="00E32098">
        <w:rPr>
          <w:sz w:val="22"/>
          <w:szCs w:val="22"/>
        </w:rPr>
        <w:t>kraujas šlapime.</w:t>
      </w:r>
    </w:p>
    <w:p w:rsidR="00106F45" w:rsidRPr="00047D8A" w:rsidRDefault="00106F45" w:rsidP="00106F45">
      <w:pPr>
        <w:pStyle w:val="Betarp"/>
        <w:rPr>
          <w:rFonts w:ascii="Times New Roman" w:hAnsi="Times New Roman" w:cs="Times New Roman"/>
        </w:rPr>
      </w:pPr>
    </w:p>
    <w:p w:rsidR="00106F45" w:rsidRPr="004E1FB0" w:rsidRDefault="00106F45" w:rsidP="00106F45">
      <w:pPr>
        <w:pStyle w:val="Betarp"/>
        <w:rPr>
          <w:rFonts w:ascii="Times New Roman" w:hAnsi="Times New Roman"/>
        </w:rPr>
      </w:pPr>
      <w:r w:rsidRPr="00047D8A">
        <w:rPr>
          <w:rFonts w:ascii="Times New Roman" w:hAnsi="Times New Roman" w:cs="Times New Roman"/>
          <w:b/>
        </w:rPr>
        <w:t>Dažnas</w:t>
      </w:r>
      <w:r>
        <w:rPr>
          <w:rFonts w:ascii="Times New Roman" w:hAnsi="Times New Roman" w:cs="Times New Roman"/>
        </w:rPr>
        <w:t xml:space="preserve"> šalutinis poveikis (gali pasireikšti</w:t>
      </w:r>
      <w:r w:rsidRPr="004E1FB0">
        <w:rPr>
          <w:rFonts w:ascii="Times New Roman" w:hAnsi="Times New Roman"/>
        </w:rPr>
        <w:t xml:space="preserve"> mažiau </w:t>
      </w:r>
      <w:r>
        <w:rPr>
          <w:rFonts w:ascii="Times New Roman" w:hAnsi="Times New Roman" w:cs="Times New Roman"/>
        </w:rPr>
        <w:t>nei</w:t>
      </w:r>
      <w:r w:rsidRPr="004E1FB0">
        <w:rPr>
          <w:rFonts w:ascii="Times New Roman" w:hAnsi="Times New Roman"/>
        </w:rPr>
        <w:t xml:space="preserve"> 1</w:t>
      </w:r>
      <w:r>
        <w:rPr>
          <w:rFonts w:ascii="Times New Roman" w:hAnsi="Times New Roman"/>
        </w:rPr>
        <w:t> </w:t>
      </w:r>
      <w:r w:rsidRPr="004E1FB0">
        <w:rPr>
          <w:rFonts w:ascii="Times New Roman" w:hAnsi="Times New Roman"/>
        </w:rPr>
        <w:t>iš 10</w:t>
      </w:r>
      <w:r>
        <w:rPr>
          <w:rFonts w:ascii="Times New Roman" w:hAnsi="Times New Roman" w:cs="Times New Roman"/>
        </w:rPr>
        <w:t> žmonių</w:t>
      </w:r>
      <w:r w:rsidRPr="004E1FB0">
        <w:rPr>
          <w:rFonts w:ascii="Times New Roman" w:hAnsi="Times New Roman"/>
        </w:rPr>
        <w:t>):</w:t>
      </w:r>
    </w:p>
    <w:p w:rsidR="00106F45" w:rsidRDefault="00106F45" w:rsidP="00106F45">
      <w:pPr>
        <w:pStyle w:val="Betarp"/>
        <w:numPr>
          <w:ilvl w:val="0"/>
          <w:numId w:val="2"/>
        </w:numPr>
        <w:ind w:hanging="720"/>
        <w:rPr>
          <w:rFonts w:ascii="Times New Roman" w:hAnsi="Times New Roman" w:cs="Times New Roman"/>
        </w:rPr>
      </w:pPr>
      <w:r>
        <w:rPr>
          <w:rFonts w:ascii="Times New Roman" w:hAnsi="Times New Roman" w:cs="Times New Roman"/>
        </w:rPr>
        <w:t>odos ir akių baltymo pageltimas (gelta). Tai gali būti kepenų sutrikimo, arba retais atvejais (gali pasireikšti mažiau nei 1 iš 1000 žmonių) kepenų nepakankamumo požymis.</w:t>
      </w:r>
    </w:p>
    <w:p w:rsidR="00106F45" w:rsidRDefault="00106F45" w:rsidP="00106F45">
      <w:pPr>
        <w:pStyle w:val="Betarp"/>
        <w:rPr>
          <w:rFonts w:ascii="Times New Roman" w:hAnsi="Times New Roman" w:cs="Times New Roman"/>
        </w:rPr>
      </w:pPr>
    </w:p>
    <w:p w:rsidR="00106F45" w:rsidRDefault="00106F45" w:rsidP="00106F45">
      <w:pPr>
        <w:pStyle w:val="Betarp"/>
        <w:rPr>
          <w:rFonts w:ascii="Times New Roman" w:hAnsi="Times New Roman" w:cs="Times New Roman"/>
        </w:rPr>
      </w:pPr>
      <w:r>
        <w:rPr>
          <w:rFonts w:ascii="Times New Roman" w:hAnsi="Times New Roman" w:cs="Times New Roman"/>
          <w:b/>
        </w:rPr>
        <w:t xml:space="preserve">Nedažnas </w:t>
      </w:r>
      <w:r>
        <w:rPr>
          <w:rFonts w:ascii="Times New Roman" w:hAnsi="Times New Roman" w:cs="Times New Roman"/>
        </w:rPr>
        <w:t>šalutinis poveikis (gali pasireikšti mažiau nei 1 iš 100 žmonių):</w:t>
      </w:r>
    </w:p>
    <w:p w:rsidR="00106F45" w:rsidRDefault="00106F45" w:rsidP="00106F45">
      <w:pPr>
        <w:pStyle w:val="Betarp"/>
        <w:numPr>
          <w:ilvl w:val="0"/>
          <w:numId w:val="2"/>
        </w:numPr>
        <w:tabs>
          <w:tab w:val="clear" w:pos="720"/>
          <w:tab w:val="num" w:pos="567"/>
        </w:tabs>
        <w:ind w:left="567" w:hanging="567"/>
        <w:rPr>
          <w:rFonts w:ascii="Times New Roman" w:hAnsi="Times New Roman" w:cs="Times New Roman"/>
        </w:rPr>
      </w:pPr>
      <w:r>
        <w:rPr>
          <w:rFonts w:ascii="Times New Roman" w:hAnsi="Times New Roman" w:cs="Times New Roman"/>
        </w:rPr>
        <w:lastRenderedPageBreak/>
        <w:t>sunkus dusulys, ar dusulys, kuris staiga pasunkėja. Kartu gali būti kosulys ir aukšta temperatūra (karščiavimas). Tai gali būti plaučių uždegimo, vadinamo „</w:t>
      </w:r>
      <w:proofErr w:type="spellStart"/>
      <w:r>
        <w:rPr>
          <w:rFonts w:ascii="Times New Roman" w:hAnsi="Times New Roman" w:cs="Times New Roman"/>
        </w:rPr>
        <w:t>intersticine</w:t>
      </w:r>
      <w:proofErr w:type="spellEnd"/>
      <w:r>
        <w:rPr>
          <w:rFonts w:ascii="Times New Roman" w:hAnsi="Times New Roman" w:cs="Times New Roman"/>
        </w:rPr>
        <w:t xml:space="preserve"> plaučių liga“, požymiai.</w:t>
      </w:r>
    </w:p>
    <w:p w:rsidR="00106F45" w:rsidRDefault="00106F45" w:rsidP="00106F45">
      <w:pPr>
        <w:pStyle w:val="Betarp"/>
        <w:rPr>
          <w:rFonts w:ascii="Times New Roman" w:hAnsi="Times New Roman" w:cs="Times New Roman"/>
          <w:b/>
        </w:rPr>
      </w:pPr>
    </w:p>
    <w:p w:rsidR="00106F45" w:rsidRPr="004E1FB0" w:rsidRDefault="00106F45" w:rsidP="00106F45">
      <w:pPr>
        <w:pStyle w:val="Betarp"/>
        <w:rPr>
          <w:rFonts w:ascii="Times New Roman" w:hAnsi="Times New Roman"/>
        </w:rPr>
      </w:pPr>
      <w:r w:rsidRPr="004E1FB0">
        <w:rPr>
          <w:rFonts w:ascii="Times New Roman" w:hAnsi="Times New Roman"/>
          <w:b/>
        </w:rPr>
        <w:t xml:space="preserve">Dažnis nežinomas </w:t>
      </w:r>
      <w:r w:rsidRPr="004E1FB0">
        <w:rPr>
          <w:rFonts w:ascii="Times New Roman" w:hAnsi="Times New Roman"/>
        </w:rPr>
        <w:t xml:space="preserve">(negali būti </w:t>
      </w:r>
      <w:r>
        <w:rPr>
          <w:rFonts w:ascii="Times New Roman" w:hAnsi="Times New Roman" w:cs="Times New Roman"/>
        </w:rPr>
        <w:t>apskaičiuotas</w:t>
      </w:r>
      <w:r w:rsidRPr="004E1FB0">
        <w:rPr>
          <w:rFonts w:ascii="Times New Roman" w:hAnsi="Times New Roman"/>
        </w:rPr>
        <w:t xml:space="preserve"> pagal turimus duomenis):</w:t>
      </w:r>
    </w:p>
    <w:p w:rsidR="00106F45" w:rsidRPr="004E1FB0" w:rsidRDefault="00106F45" w:rsidP="00106F45">
      <w:pPr>
        <w:pStyle w:val="Betarp"/>
        <w:numPr>
          <w:ilvl w:val="0"/>
          <w:numId w:val="2"/>
        </w:numPr>
        <w:tabs>
          <w:tab w:val="clear" w:pos="720"/>
          <w:tab w:val="num" w:pos="567"/>
        </w:tabs>
        <w:ind w:left="567" w:hanging="567"/>
      </w:pPr>
      <w:r>
        <w:rPr>
          <w:rFonts w:ascii="Times New Roman" w:hAnsi="Times New Roman" w:cs="Times New Roman"/>
        </w:rPr>
        <w:t>elektrokardiogramos</w:t>
      </w:r>
      <w:r w:rsidRPr="004E1FB0">
        <w:rPr>
          <w:rFonts w:ascii="Times New Roman" w:hAnsi="Times New Roman"/>
        </w:rPr>
        <w:t xml:space="preserve"> (EKG) pokyčiai (QT </w:t>
      </w:r>
      <w:r>
        <w:rPr>
          <w:rFonts w:ascii="Times New Roman" w:hAnsi="Times New Roman" w:cs="Times New Roman"/>
        </w:rPr>
        <w:t>intervalo pailgėjimas).</w:t>
      </w:r>
    </w:p>
    <w:p w:rsidR="00106F45" w:rsidRDefault="00106F45" w:rsidP="00106F45">
      <w:pPr>
        <w:pStyle w:val="Betarp"/>
        <w:rPr>
          <w:rFonts w:ascii="Times New Roman" w:eastAsia="Times New Roman" w:hAnsi="Times New Roman" w:cs="Times New Roman"/>
        </w:rPr>
      </w:pPr>
    </w:p>
    <w:p w:rsidR="00106F45" w:rsidRPr="00047D8A" w:rsidRDefault="00106F45" w:rsidP="00106F45">
      <w:pPr>
        <w:pStyle w:val="Betarp"/>
        <w:rPr>
          <w:rFonts w:ascii="Times New Roman" w:eastAsia="Times New Roman" w:hAnsi="Times New Roman" w:cs="Times New Roman"/>
          <w:b/>
        </w:rPr>
      </w:pPr>
      <w:r>
        <w:rPr>
          <w:rFonts w:ascii="Times New Roman" w:eastAsia="Times New Roman" w:hAnsi="Times New Roman" w:cs="Times New Roman"/>
          <w:b/>
        </w:rPr>
        <w:t>Kitas galimas šalutinis poveikis</w:t>
      </w:r>
    </w:p>
    <w:p w:rsidR="00106F45" w:rsidRPr="004E1FB0" w:rsidRDefault="00106F45" w:rsidP="00106F45">
      <w:pPr>
        <w:pStyle w:val="Betarp"/>
        <w:rPr>
          <w:rFonts w:ascii="Times New Roman" w:hAnsi="Times New Roman"/>
        </w:rPr>
      </w:pPr>
    </w:p>
    <w:p w:rsidR="00106F45" w:rsidRPr="008556EA" w:rsidRDefault="00106F45" w:rsidP="00106F45">
      <w:pPr>
        <w:spacing w:after="0" w:line="240" w:lineRule="auto"/>
        <w:rPr>
          <w:rFonts w:ascii="Times New Roman" w:eastAsia="Times New Roman" w:hAnsi="Times New Roman" w:cs="Times New Roman"/>
          <w:u w:val="single"/>
        </w:rPr>
      </w:pPr>
      <w:r w:rsidRPr="004E1FB0">
        <w:rPr>
          <w:rFonts w:ascii="Times New Roman" w:hAnsi="Times New Roman"/>
          <w:b/>
        </w:rPr>
        <w:t xml:space="preserve">Labai </w:t>
      </w:r>
      <w:r w:rsidRPr="00047D8A">
        <w:rPr>
          <w:rFonts w:ascii="Times New Roman" w:eastAsia="Times New Roman" w:hAnsi="Times New Roman" w:cs="Times New Roman"/>
          <w:b/>
        </w:rPr>
        <w:t>dažnas</w:t>
      </w:r>
      <w:r w:rsidRPr="008556EA">
        <w:rPr>
          <w:rFonts w:ascii="Times New Roman" w:eastAsia="Times New Roman" w:hAnsi="Times New Roman" w:cs="Times New Roman"/>
          <w:u w:val="single"/>
        </w:rPr>
        <w:t xml:space="preserve"> </w:t>
      </w:r>
      <w:r w:rsidRPr="00E17BA5">
        <w:rPr>
          <w:rFonts w:ascii="Times New Roman" w:eastAsia="Times New Roman" w:hAnsi="Times New Roman" w:cs="Times New Roman"/>
          <w:u w:val="single"/>
        </w:rPr>
        <w:t>šalutinis poveikis (gali pasireikšti daugiau nei 1 iš 10 žmonių)</w:t>
      </w:r>
    </w:p>
    <w:p w:rsidR="00106F45" w:rsidRPr="00016F04" w:rsidRDefault="00106F45" w:rsidP="00106F45">
      <w:pPr>
        <w:spacing w:after="0" w:line="240" w:lineRule="auto"/>
        <w:rPr>
          <w:rFonts w:ascii="Times New Roman" w:eastAsia="Times New Roman" w:hAnsi="Times New Roman" w:cs="Times New Roman"/>
        </w:rPr>
      </w:pPr>
      <w:r>
        <w:rPr>
          <w:rFonts w:ascii="Times New Roman" w:eastAsia="Times New Roman" w:hAnsi="Times New Roman" w:cs="Times New Roman"/>
        </w:rPr>
        <w:t>Svaigulys ● Vidurių užkietėjimas ● Pykinimas ● Krūtų padidėjimas ir jautrumas ● Krūtų išsivystymas vyrams ● Karščio bangos ● Silpnumas ● R</w:t>
      </w:r>
      <w:r w:rsidRPr="008556EA">
        <w:rPr>
          <w:rFonts w:ascii="Times New Roman" w:eastAsia="Times New Roman" w:hAnsi="Times New Roman" w:cs="Times New Roman"/>
        </w:rPr>
        <w:t xml:space="preserve">audonųjų kraujo </w:t>
      </w:r>
      <w:r>
        <w:rPr>
          <w:rFonts w:ascii="Times New Roman" w:eastAsia="Times New Roman" w:hAnsi="Times New Roman" w:cs="Times New Roman"/>
        </w:rPr>
        <w:t>kūnelių</w:t>
      </w:r>
      <w:r w:rsidRPr="008556EA">
        <w:rPr>
          <w:rFonts w:ascii="Times New Roman" w:eastAsia="Times New Roman" w:hAnsi="Times New Roman" w:cs="Times New Roman"/>
        </w:rPr>
        <w:t xml:space="preserve"> kiekio sumažėjimas</w:t>
      </w:r>
      <w:r>
        <w:rPr>
          <w:rFonts w:ascii="Times New Roman" w:eastAsia="Times New Roman" w:hAnsi="Times New Roman" w:cs="Times New Roman"/>
        </w:rPr>
        <w:t>, dėl ko galite jausti nuovargį ar atrodyti išbalęs.</w:t>
      </w:r>
    </w:p>
    <w:p w:rsidR="00106F45" w:rsidRPr="004A4048" w:rsidRDefault="00106F45" w:rsidP="00106F45">
      <w:pPr>
        <w:spacing w:after="0" w:line="240" w:lineRule="auto"/>
        <w:rPr>
          <w:rFonts w:ascii="Times New Roman" w:eastAsia="Times New Roman" w:hAnsi="Times New Roman" w:cs="Times New Roman"/>
        </w:rPr>
      </w:pPr>
    </w:p>
    <w:p w:rsidR="00106F45" w:rsidRPr="008A1C2B" w:rsidRDefault="00106F45" w:rsidP="00106F45">
      <w:pPr>
        <w:spacing w:after="0" w:line="240" w:lineRule="auto"/>
        <w:rPr>
          <w:rFonts w:ascii="Times New Roman" w:eastAsia="Times New Roman" w:hAnsi="Times New Roman" w:cs="Times New Roman"/>
          <w:u w:val="single"/>
        </w:rPr>
      </w:pPr>
      <w:r w:rsidRPr="00047D8A">
        <w:rPr>
          <w:rFonts w:ascii="Times New Roman" w:eastAsia="Times New Roman" w:hAnsi="Times New Roman" w:cs="Times New Roman"/>
          <w:b/>
        </w:rPr>
        <w:t xml:space="preserve">Dažnas </w:t>
      </w:r>
      <w:r>
        <w:rPr>
          <w:rFonts w:ascii="Times New Roman" w:eastAsia="Times New Roman" w:hAnsi="Times New Roman" w:cs="Times New Roman"/>
        </w:rPr>
        <w:t xml:space="preserve">šalutinis poveikis </w:t>
      </w:r>
      <w:r w:rsidRPr="00E17BA5">
        <w:rPr>
          <w:rFonts w:ascii="Times New Roman" w:eastAsia="Times New Roman" w:hAnsi="Times New Roman" w:cs="Times New Roman"/>
          <w:u w:val="single"/>
        </w:rPr>
        <w:t>(gali pasireikšti mažiau kaip 1 iš 10, bet daugiau kaip 1 iš 100 žmonių)</w:t>
      </w:r>
    </w:p>
    <w:p w:rsidR="00106F45" w:rsidRPr="004A4048" w:rsidRDefault="00106F45" w:rsidP="00106F45">
      <w:pPr>
        <w:spacing w:after="0" w:line="240" w:lineRule="auto"/>
        <w:rPr>
          <w:rFonts w:ascii="Times New Roman" w:eastAsia="Times New Roman" w:hAnsi="Times New Roman" w:cs="Times New Roman"/>
        </w:rPr>
      </w:pPr>
      <w:r>
        <w:rPr>
          <w:rFonts w:ascii="Times New Roman" w:eastAsia="Times New Roman" w:hAnsi="Times New Roman" w:cs="Times New Roman"/>
        </w:rPr>
        <w:t>A</w:t>
      </w:r>
      <w:r w:rsidRPr="004A4048">
        <w:rPr>
          <w:rFonts w:ascii="Times New Roman" w:eastAsia="Times New Roman" w:hAnsi="Times New Roman" w:cs="Times New Roman"/>
        </w:rPr>
        <w:t xml:space="preserve">petito praradimas </w:t>
      </w:r>
      <w:r>
        <w:rPr>
          <w:rFonts w:ascii="Times New Roman" w:eastAsia="Times New Roman" w:hAnsi="Times New Roman" w:cs="Times New Roman"/>
        </w:rPr>
        <w:t>● S</w:t>
      </w:r>
      <w:r w:rsidRPr="004A4048">
        <w:rPr>
          <w:rFonts w:ascii="Times New Roman" w:eastAsia="Times New Roman" w:hAnsi="Times New Roman" w:cs="Times New Roman"/>
        </w:rPr>
        <w:t>usilpnėjęs lytinis potraukis</w:t>
      </w:r>
      <w:r>
        <w:rPr>
          <w:rFonts w:ascii="Times New Roman" w:eastAsia="Times New Roman" w:hAnsi="Times New Roman" w:cs="Times New Roman"/>
        </w:rPr>
        <w:t xml:space="preserve"> ●</w:t>
      </w:r>
      <w:r w:rsidRPr="004A4048">
        <w:rPr>
          <w:rFonts w:ascii="Times New Roman" w:eastAsia="Times New Roman" w:hAnsi="Times New Roman" w:cs="Times New Roman"/>
        </w:rPr>
        <w:t xml:space="preserve"> </w:t>
      </w:r>
      <w:r>
        <w:rPr>
          <w:rFonts w:ascii="Times New Roman" w:eastAsia="Times New Roman" w:hAnsi="Times New Roman" w:cs="Times New Roman"/>
        </w:rPr>
        <w:t>D</w:t>
      </w:r>
      <w:r w:rsidRPr="004A4048">
        <w:rPr>
          <w:rFonts w:ascii="Times New Roman" w:eastAsia="Times New Roman" w:hAnsi="Times New Roman" w:cs="Times New Roman"/>
        </w:rPr>
        <w:t>epresija</w:t>
      </w:r>
      <w:r>
        <w:rPr>
          <w:rFonts w:ascii="Times New Roman" w:eastAsia="Times New Roman" w:hAnsi="Times New Roman" w:cs="Times New Roman"/>
        </w:rPr>
        <w:t xml:space="preserve"> ●</w:t>
      </w:r>
      <w:r w:rsidRPr="004A4048">
        <w:rPr>
          <w:rFonts w:ascii="Times New Roman" w:eastAsia="Times New Roman" w:hAnsi="Times New Roman" w:cs="Times New Roman"/>
        </w:rPr>
        <w:t xml:space="preserve"> </w:t>
      </w:r>
      <w:r>
        <w:rPr>
          <w:rFonts w:ascii="Times New Roman" w:eastAsia="Times New Roman" w:hAnsi="Times New Roman" w:cs="Times New Roman"/>
        </w:rPr>
        <w:t>M</w:t>
      </w:r>
      <w:r w:rsidRPr="004A4048">
        <w:rPr>
          <w:rFonts w:ascii="Times New Roman" w:eastAsia="Times New Roman" w:hAnsi="Times New Roman" w:cs="Times New Roman"/>
        </w:rPr>
        <w:t>ieguistumas</w:t>
      </w:r>
      <w:r>
        <w:rPr>
          <w:rFonts w:ascii="Times New Roman" w:eastAsia="Times New Roman" w:hAnsi="Times New Roman" w:cs="Times New Roman"/>
        </w:rPr>
        <w:t xml:space="preserve"> ●</w:t>
      </w:r>
      <w:r w:rsidRPr="004A4048">
        <w:rPr>
          <w:rFonts w:ascii="Times New Roman" w:eastAsia="Times New Roman" w:hAnsi="Times New Roman" w:cs="Times New Roman"/>
        </w:rPr>
        <w:t xml:space="preserve"> </w:t>
      </w:r>
      <w:proofErr w:type="spellStart"/>
      <w:r>
        <w:rPr>
          <w:rFonts w:ascii="Times New Roman" w:eastAsia="Times New Roman" w:hAnsi="Times New Roman" w:cs="Times New Roman"/>
        </w:rPr>
        <w:t>N</w:t>
      </w:r>
      <w:r w:rsidRPr="004A4048">
        <w:rPr>
          <w:rFonts w:ascii="Times New Roman" w:eastAsia="Times New Roman" w:hAnsi="Times New Roman" w:cs="Times New Roman"/>
        </w:rPr>
        <w:t>evirškinimas</w:t>
      </w:r>
      <w:proofErr w:type="spellEnd"/>
      <w:r w:rsidRPr="004A4048">
        <w:rPr>
          <w:rFonts w:ascii="Times New Roman" w:eastAsia="Times New Roman" w:hAnsi="Times New Roman" w:cs="Times New Roman"/>
        </w:rPr>
        <w:t xml:space="preserve"> </w:t>
      </w:r>
      <w:r>
        <w:rPr>
          <w:rFonts w:ascii="Times New Roman" w:eastAsia="Times New Roman" w:hAnsi="Times New Roman" w:cs="Times New Roman"/>
        </w:rPr>
        <w:t>● D</w:t>
      </w:r>
      <w:r w:rsidRPr="004A4048">
        <w:rPr>
          <w:rFonts w:ascii="Times New Roman" w:eastAsia="Times New Roman" w:hAnsi="Times New Roman" w:cs="Times New Roman"/>
        </w:rPr>
        <w:t>ujų kaupimasis žarnyne</w:t>
      </w:r>
      <w:r>
        <w:rPr>
          <w:rFonts w:ascii="Times New Roman" w:eastAsia="Times New Roman" w:hAnsi="Times New Roman" w:cs="Times New Roman"/>
        </w:rPr>
        <w:t xml:space="preserve"> ●</w:t>
      </w:r>
      <w:r w:rsidRPr="00EA2139">
        <w:rPr>
          <w:rFonts w:ascii="Times New Roman" w:eastAsia="Times New Roman" w:hAnsi="Times New Roman" w:cs="Times New Roman"/>
        </w:rPr>
        <w:t xml:space="preserve"> </w:t>
      </w:r>
      <w:r>
        <w:rPr>
          <w:rFonts w:ascii="Times New Roman" w:eastAsia="Times New Roman" w:hAnsi="Times New Roman" w:cs="Times New Roman"/>
        </w:rPr>
        <w:t>Plaukų slinkimas ● Plaukų ataugimas ar p</w:t>
      </w:r>
      <w:r w:rsidRPr="004A4048">
        <w:rPr>
          <w:rFonts w:ascii="Times New Roman" w:eastAsia="Times New Roman" w:hAnsi="Times New Roman" w:cs="Times New Roman"/>
        </w:rPr>
        <w:t>adidėjęs plaukuotumas</w:t>
      </w:r>
      <w:r>
        <w:rPr>
          <w:rFonts w:ascii="Times New Roman" w:eastAsia="Times New Roman" w:hAnsi="Times New Roman" w:cs="Times New Roman"/>
        </w:rPr>
        <w:t xml:space="preserve"> ●</w:t>
      </w:r>
      <w:r w:rsidRPr="004A4048">
        <w:rPr>
          <w:rFonts w:ascii="Times New Roman" w:eastAsia="Times New Roman" w:hAnsi="Times New Roman" w:cs="Times New Roman"/>
        </w:rPr>
        <w:t xml:space="preserve"> </w:t>
      </w:r>
      <w:r>
        <w:rPr>
          <w:rFonts w:ascii="Times New Roman" w:eastAsia="Times New Roman" w:hAnsi="Times New Roman" w:cs="Times New Roman"/>
        </w:rPr>
        <w:t>O</w:t>
      </w:r>
      <w:r w:rsidRPr="004A4048">
        <w:rPr>
          <w:rFonts w:ascii="Times New Roman" w:eastAsia="Times New Roman" w:hAnsi="Times New Roman" w:cs="Times New Roman"/>
        </w:rPr>
        <w:t xml:space="preserve">dos sausumas </w:t>
      </w:r>
      <w:r>
        <w:rPr>
          <w:rFonts w:ascii="Times New Roman" w:eastAsia="Times New Roman" w:hAnsi="Times New Roman" w:cs="Times New Roman"/>
        </w:rPr>
        <w:t>● N</w:t>
      </w:r>
      <w:r w:rsidRPr="004A4048">
        <w:rPr>
          <w:rFonts w:ascii="Times New Roman" w:eastAsia="Times New Roman" w:hAnsi="Times New Roman" w:cs="Times New Roman"/>
        </w:rPr>
        <w:t>iež</w:t>
      </w:r>
      <w:r>
        <w:rPr>
          <w:rFonts w:ascii="Times New Roman" w:eastAsia="Times New Roman" w:hAnsi="Times New Roman" w:cs="Times New Roman"/>
        </w:rPr>
        <w:t>ėjimas</w:t>
      </w:r>
      <w:r w:rsidRPr="00EA2139">
        <w:rPr>
          <w:rFonts w:ascii="Times New Roman" w:eastAsia="Times New Roman" w:hAnsi="Times New Roman" w:cs="Times New Roman"/>
        </w:rPr>
        <w:t xml:space="preserve"> </w:t>
      </w:r>
      <w:r>
        <w:rPr>
          <w:rFonts w:ascii="Times New Roman" w:eastAsia="Times New Roman" w:hAnsi="Times New Roman" w:cs="Times New Roman"/>
        </w:rPr>
        <w:t>● Išb</w:t>
      </w:r>
      <w:r w:rsidRPr="004A4048">
        <w:rPr>
          <w:rFonts w:ascii="Times New Roman" w:eastAsia="Times New Roman" w:hAnsi="Times New Roman" w:cs="Times New Roman"/>
        </w:rPr>
        <w:t xml:space="preserve">ėrimas </w:t>
      </w:r>
      <w:r>
        <w:rPr>
          <w:rFonts w:ascii="Times New Roman" w:eastAsia="Times New Roman" w:hAnsi="Times New Roman" w:cs="Times New Roman"/>
        </w:rPr>
        <w:t>● Erekcijos sutrikimais (impotencija) ● S</w:t>
      </w:r>
      <w:r w:rsidRPr="004A4048">
        <w:rPr>
          <w:rFonts w:ascii="Times New Roman" w:eastAsia="Times New Roman" w:hAnsi="Times New Roman" w:cs="Times New Roman"/>
        </w:rPr>
        <w:t xml:space="preserve">vorio padidėjimas </w:t>
      </w:r>
      <w:r>
        <w:rPr>
          <w:rFonts w:ascii="Times New Roman" w:eastAsia="Times New Roman" w:hAnsi="Times New Roman" w:cs="Times New Roman"/>
        </w:rPr>
        <w:t>● K</w:t>
      </w:r>
      <w:r w:rsidRPr="004A4048">
        <w:rPr>
          <w:rFonts w:ascii="Times New Roman" w:eastAsia="Times New Roman" w:hAnsi="Times New Roman" w:cs="Times New Roman"/>
        </w:rPr>
        <w:t xml:space="preserve">rūtinės skausmas </w:t>
      </w:r>
      <w:r>
        <w:rPr>
          <w:rFonts w:ascii="Times New Roman" w:eastAsia="Times New Roman" w:hAnsi="Times New Roman" w:cs="Times New Roman"/>
        </w:rPr>
        <w:t>● Susilpnėjusi širdies veikla ● Širdies smūgis.</w:t>
      </w:r>
    </w:p>
    <w:p w:rsidR="00106F45" w:rsidRDefault="00106F45" w:rsidP="00106F45">
      <w:pPr>
        <w:spacing w:after="0" w:line="240" w:lineRule="auto"/>
        <w:rPr>
          <w:rFonts w:ascii="Times New Roman" w:eastAsia="Times New Roman" w:hAnsi="Times New Roman" w:cs="Times New Roman"/>
          <w:u w:val="single"/>
        </w:rPr>
      </w:pPr>
    </w:p>
    <w:p w:rsidR="00106F45" w:rsidRPr="00047D8A" w:rsidRDefault="00106F45" w:rsidP="00106F45">
      <w:pPr>
        <w:spacing w:after="0" w:line="240" w:lineRule="auto"/>
        <w:rPr>
          <w:rFonts w:ascii="Times New Roman" w:eastAsia="Times New Roman" w:hAnsi="Times New Roman" w:cs="Times New Roman"/>
        </w:rPr>
      </w:pPr>
      <w:r w:rsidRPr="00E32098">
        <w:rPr>
          <w:rFonts w:ascii="Times New Roman" w:eastAsia="Times New Roman" w:hAnsi="Times New Roman" w:cs="Times New Roman"/>
          <w:b/>
        </w:rPr>
        <w:t xml:space="preserve">Retas </w:t>
      </w:r>
      <w:r>
        <w:rPr>
          <w:rFonts w:ascii="Times New Roman" w:eastAsia="Times New Roman" w:hAnsi="Times New Roman" w:cs="Times New Roman"/>
        </w:rPr>
        <w:t>šalutinis poveikis (gali pasireikšti mažiau nei 1 iš 1000 žmonių)</w:t>
      </w:r>
    </w:p>
    <w:p w:rsidR="00106F45" w:rsidRPr="00E32098" w:rsidRDefault="00106F45" w:rsidP="00106F45">
      <w:pPr>
        <w:spacing w:after="0" w:line="240" w:lineRule="auto"/>
        <w:rPr>
          <w:rFonts w:ascii="Times New Roman" w:eastAsia="Times New Roman" w:hAnsi="Times New Roman" w:cs="Times New Roman"/>
        </w:rPr>
      </w:pPr>
      <w:r w:rsidRPr="00E32098">
        <w:rPr>
          <w:rFonts w:ascii="Times New Roman" w:eastAsia="Times New Roman" w:hAnsi="Times New Roman" w:cs="Times New Roman"/>
        </w:rPr>
        <w:t>Padidėjęs odos jautrumas saulės šviesai.</w:t>
      </w:r>
    </w:p>
    <w:p w:rsidR="00106F45" w:rsidRPr="004A4048" w:rsidRDefault="00106F45" w:rsidP="00106F45">
      <w:pPr>
        <w:spacing w:after="0" w:line="240" w:lineRule="auto"/>
        <w:rPr>
          <w:rFonts w:ascii="Times New Roman" w:eastAsia="Times New Roman" w:hAnsi="Times New Roman" w:cs="Times New Roman"/>
          <w:u w:val="single"/>
        </w:rPr>
      </w:pPr>
    </w:p>
    <w:p w:rsidR="00106F45" w:rsidRPr="00E32098" w:rsidRDefault="00106F45" w:rsidP="00106F45">
      <w:pPr>
        <w:spacing w:after="0" w:line="240" w:lineRule="auto"/>
        <w:ind w:left="720" w:hanging="720"/>
        <w:rPr>
          <w:rFonts w:ascii="Times New Roman" w:eastAsia="Times New Roman" w:hAnsi="Times New Roman" w:cs="Times New Roman"/>
        </w:rPr>
      </w:pPr>
      <w:r w:rsidRPr="00E32098">
        <w:rPr>
          <w:rFonts w:ascii="Times New Roman" w:eastAsia="Times New Roman" w:hAnsi="Times New Roman" w:cs="Times New Roman"/>
        </w:rPr>
        <w:t>Kraujo pokyčių nustatymui gydytojas gali paskirti kraujo tyrimus.</w:t>
      </w:r>
    </w:p>
    <w:p w:rsidR="00106F45" w:rsidRPr="003D0981" w:rsidRDefault="00106F45" w:rsidP="00106F45">
      <w:pPr>
        <w:spacing w:after="0" w:line="240" w:lineRule="auto"/>
        <w:ind w:left="720" w:hanging="720"/>
        <w:rPr>
          <w:rFonts w:ascii="Times New Roman" w:eastAsia="Times New Roman" w:hAnsi="Times New Roman" w:cs="Times New Roman"/>
        </w:rPr>
      </w:pPr>
      <w:r w:rsidRPr="00E32098">
        <w:rPr>
          <w:rFonts w:ascii="Times New Roman" w:eastAsia="Times New Roman" w:hAnsi="Times New Roman" w:cs="Times New Roman"/>
        </w:rPr>
        <w:t>Nesirūpinkite dėl šio šalutinio poveikio sąrašo. Jums gali nepasireikšti nei vienas iš jų.</w:t>
      </w:r>
    </w:p>
    <w:p w:rsidR="00106F45" w:rsidRPr="004E1FB0" w:rsidRDefault="00106F45" w:rsidP="00106F45">
      <w:pPr>
        <w:spacing w:after="0" w:line="240" w:lineRule="auto"/>
        <w:ind w:left="720" w:hanging="720"/>
        <w:rPr>
          <w:rFonts w:ascii="Times New Roman" w:hAnsi="Times New Roman"/>
        </w:rPr>
      </w:pPr>
    </w:p>
    <w:p w:rsidR="00106F45" w:rsidRPr="004E1FB0" w:rsidRDefault="00106F45" w:rsidP="00106F45">
      <w:pPr>
        <w:tabs>
          <w:tab w:val="left" w:pos="567"/>
        </w:tabs>
        <w:spacing w:after="0" w:line="240" w:lineRule="auto"/>
        <w:rPr>
          <w:rFonts w:ascii="Times New Roman" w:hAnsi="Times New Roman"/>
          <w:b/>
        </w:rPr>
      </w:pPr>
      <w:r w:rsidRPr="004E1FB0">
        <w:rPr>
          <w:rFonts w:ascii="Times New Roman" w:hAnsi="Times New Roman"/>
          <w:b/>
        </w:rPr>
        <w:t>Pranešimas apie šalutinį poveikį</w:t>
      </w:r>
    </w:p>
    <w:p w:rsidR="00106F45" w:rsidRPr="004E1FB0" w:rsidRDefault="00106F45" w:rsidP="00106F45">
      <w:pPr>
        <w:spacing w:after="0" w:line="240" w:lineRule="auto"/>
        <w:ind w:right="-449"/>
        <w:rPr>
          <w:rFonts w:ascii="Times New Roman" w:hAnsi="Times New Roman"/>
        </w:rPr>
      </w:pPr>
      <w:r w:rsidRPr="004E1FB0">
        <w:rPr>
          <w:rFonts w:ascii="Times New Roman" w:hAnsi="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4E1FB0">
          <w:rPr>
            <w:rFonts w:ascii="Times New Roman" w:hAnsi="Times New Roman"/>
            <w:color w:val="0000FF"/>
            <w:u w:val="single"/>
          </w:rPr>
          <w:t>www.vvkt.lt</w:t>
        </w:r>
      </w:hyperlink>
      <w:r w:rsidRPr="004E1FB0">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4E1FB0">
          <w:rPr>
            <w:rFonts w:ascii="Times New Roman" w:hAnsi="Times New Roman"/>
            <w:color w:val="0000FF"/>
            <w:u w:val="single"/>
          </w:rPr>
          <w:t>NepageidaujamaR@vvkt.lt</w:t>
        </w:r>
      </w:hyperlink>
      <w:r w:rsidRPr="004E1FB0">
        <w:rPr>
          <w:rFonts w:ascii="Times New Roman" w:hAnsi="Times New Roman"/>
        </w:rPr>
        <w:t xml:space="preserve">, taip pat per Valstybinės vaistų kontrolės tarnybos prie Lietuvos Respublikos sveikatos apsaugos ministerijos interneto svetainę (adresu </w:t>
      </w:r>
      <w:hyperlink r:id="rId7" w:history="1">
        <w:r w:rsidRPr="004E1FB0">
          <w:rPr>
            <w:rFonts w:ascii="Times New Roman" w:hAnsi="Times New Roman"/>
            <w:color w:val="0000FF"/>
            <w:u w:val="single"/>
          </w:rPr>
          <w:t>http://www.vvkt.lt</w:t>
        </w:r>
      </w:hyperlink>
      <w:r w:rsidRPr="004E1FB0">
        <w:rPr>
          <w:rFonts w:ascii="Times New Roman" w:hAnsi="Times New Roman"/>
        </w:rPr>
        <w:t>). Pranešdami apie šalutinį poveikį galite mums padėti gauti daugiau informacijos apie šio vaisto saugumą.</w:t>
      </w:r>
    </w:p>
    <w:p w:rsidR="00106F45" w:rsidRPr="004E1FB0" w:rsidRDefault="00106F45" w:rsidP="00106F45">
      <w:pPr>
        <w:tabs>
          <w:tab w:val="left" w:pos="567"/>
        </w:tabs>
        <w:spacing w:after="0" w:line="260" w:lineRule="exact"/>
        <w:ind w:right="-449"/>
        <w:rPr>
          <w:rFonts w:ascii="Times New Roman" w:hAnsi="Times New Roman"/>
        </w:rPr>
      </w:pPr>
    </w:p>
    <w:p w:rsidR="00106F45" w:rsidRPr="004E1FB0" w:rsidRDefault="00106F45" w:rsidP="00106F45">
      <w:pPr>
        <w:spacing w:after="0" w:line="240" w:lineRule="auto"/>
        <w:rPr>
          <w:rFonts w:ascii="Times New Roman" w:hAnsi="Times New Roman"/>
        </w:rPr>
      </w:pPr>
    </w:p>
    <w:p w:rsidR="00106F45" w:rsidRPr="004E1FB0" w:rsidRDefault="00106F45" w:rsidP="00106F45">
      <w:pPr>
        <w:tabs>
          <w:tab w:val="left" w:pos="567"/>
        </w:tabs>
        <w:spacing w:after="0" w:line="240" w:lineRule="auto"/>
        <w:rPr>
          <w:rFonts w:ascii="Times New Roman" w:hAnsi="Times New Roman"/>
          <w:b/>
        </w:rPr>
      </w:pPr>
      <w:bookmarkStart w:id="10" w:name="_Toc129243143"/>
      <w:bookmarkStart w:id="11" w:name="_Toc129243268"/>
      <w:r w:rsidRPr="004E1FB0">
        <w:rPr>
          <w:rFonts w:ascii="Times New Roman" w:hAnsi="Times New Roman"/>
          <w:b/>
        </w:rPr>
        <w:t>5.</w:t>
      </w:r>
      <w:r w:rsidRPr="004E1FB0">
        <w:rPr>
          <w:rFonts w:ascii="Times New Roman" w:hAnsi="Times New Roman"/>
          <w:b/>
        </w:rPr>
        <w:tab/>
        <w:t xml:space="preserve">Kaip laikyti </w:t>
      </w:r>
      <w:bookmarkEnd w:id="10"/>
      <w:bookmarkEnd w:id="11"/>
      <w:proofErr w:type="spellStart"/>
      <w:r>
        <w:rPr>
          <w:rFonts w:ascii="Times New Roman" w:hAnsi="Times New Roman"/>
          <w:b/>
        </w:rPr>
        <w:t>Sapro</w:t>
      </w:r>
      <w:proofErr w:type="spellEnd"/>
    </w:p>
    <w:p w:rsidR="00106F45" w:rsidRPr="004E1FB0" w:rsidRDefault="00106F45" w:rsidP="00106F45">
      <w:pPr>
        <w:spacing w:after="0" w:line="240" w:lineRule="auto"/>
        <w:rPr>
          <w:rFonts w:ascii="Times New Roman" w:hAnsi="Times New Roman"/>
        </w:rPr>
      </w:pPr>
    </w:p>
    <w:p w:rsidR="00106F45" w:rsidRPr="004E1FB0" w:rsidRDefault="00106F45" w:rsidP="00106F45">
      <w:pPr>
        <w:spacing w:after="0" w:line="240" w:lineRule="auto"/>
        <w:rPr>
          <w:rFonts w:ascii="Times New Roman" w:hAnsi="Times New Roman"/>
        </w:rPr>
      </w:pPr>
      <w:r w:rsidRPr="004E1FB0">
        <w:rPr>
          <w:rFonts w:ascii="Times New Roman" w:hAnsi="Times New Roman"/>
        </w:rPr>
        <w:t>Laikyti vaikams nepastebimoje ir nepasiekiamoje vietoje.</w:t>
      </w:r>
    </w:p>
    <w:p w:rsidR="00106F45" w:rsidRPr="004E1FB0" w:rsidRDefault="00106F45" w:rsidP="00106F45">
      <w:pPr>
        <w:spacing w:after="0" w:line="240" w:lineRule="auto"/>
        <w:rPr>
          <w:rFonts w:ascii="Times New Roman" w:hAnsi="Times New Roman"/>
        </w:rPr>
      </w:pPr>
    </w:p>
    <w:p w:rsidR="00106F45" w:rsidRPr="004E1FB0" w:rsidRDefault="00106F45" w:rsidP="00106F45">
      <w:pPr>
        <w:spacing w:after="0" w:line="240" w:lineRule="auto"/>
        <w:rPr>
          <w:rFonts w:ascii="Times New Roman" w:hAnsi="Times New Roman"/>
        </w:rPr>
      </w:pPr>
      <w:r w:rsidRPr="004E1FB0">
        <w:rPr>
          <w:rFonts w:ascii="Times New Roman" w:hAnsi="Times New Roman"/>
        </w:rPr>
        <w:t xml:space="preserve">Ant </w:t>
      </w:r>
      <w:r>
        <w:rPr>
          <w:rFonts w:ascii="Times New Roman" w:hAnsi="Times New Roman"/>
        </w:rPr>
        <w:t xml:space="preserve">kartono </w:t>
      </w:r>
      <w:r w:rsidRPr="004E1FB0">
        <w:rPr>
          <w:rFonts w:ascii="Times New Roman" w:hAnsi="Times New Roman"/>
        </w:rPr>
        <w:t>dėžutės</w:t>
      </w:r>
      <w:r w:rsidRPr="00FE5945">
        <w:t xml:space="preserve"> </w:t>
      </w:r>
      <w:r w:rsidRPr="00FE5945">
        <w:rPr>
          <w:rFonts w:ascii="Times New Roman" w:hAnsi="Times New Roman"/>
        </w:rPr>
        <w:t>ir ant lizdinės plokštelės</w:t>
      </w:r>
      <w:r w:rsidRPr="004E1FB0">
        <w:rPr>
          <w:rFonts w:ascii="Times New Roman" w:hAnsi="Times New Roman"/>
        </w:rPr>
        <w:t xml:space="preserve"> po „</w:t>
      </w:r>
      <w:r>
        <w:rPr>
          <w:rFonts w:ascii="Times New Roman" w:hAnsi="Times New Roman"/>
        </w:rPr>
        <w:t>EXP</w:t>
      </w:r>
      <w:r w:rsidRPr="00733E96">
        <w:rPr>
          <w:rFonts w:ascii="Times New Roman" w:hAnsi="Times New Roman"/>
          <w:highlight w:val="lightGray"/>
        </w:rPr>
        <w:t>/</w:t>
      </w:r>
      <w:r w:rsidRPr="00FE5945">
        <w:rPr>
          <w:rFonts w:ascii="Times New Roman" w:hAnsi="Times New Roman"/>
          <w:highlight w:val="lightGray"/>
        </w:rPr>
        <w:t>Tinka iki</w:t>
      </w:r>
      <w:r w:rsidRPr="004E1FB0">
        <w:rPr>
          <w:rFonts w:ascii="Times New Roman" w:hAnsi="Times New Roman"/>
        </w:rPr>
        <w:t xml:space="preserve">“ </w:t>
      </w:r>
      <w:r>
        <w:rPr>
          <w:rFonts w:ascii="Times New Roman" w:hAnsi="Times New Roman"/>
        </w:rPr>
        <w:t xml:space="preserve"> </w:t>
      </w:r>
      <w:r w:rsidRPr="004E1FB0">
        <w:rPr>
          <w:rFonts w:ascii="Times New Roman" w:hAnsi="Times New Roman"/>
        </w:rPr>
        <w:t>nurodytam tinkamumo laikui pasibaigus, šio vaisto vartoti negalima. Vaistas tinkamas vartoti iki paskutinės nurodyto mėnesio dienos.</w:t>
      </w:r>
    </w:p>
    <w:p w:rsidR="00106F45" w:rsidRPr="004E1FB0" w:rsidRDefault="00106F45" w:rsidP="00106F45">
      <w:pPr>
        <w:spacing w:after="0" w:line="240" w:lineRule="auto"/>
        <w:rPr>
          <w:rFonts w:ascii="Times New Roman" w:hAnsi="Times New Roman"/>
        </w:rPr>
      </w:pPr>
    </w:p>
    <w:p w:rsidR="00106F45" w:rsidRPr="004E1FB0" w:rsidRDefault="00106F45" w:rsidP="00106F45">
      <w:pPr>
        <w:spacing w:after="0" w:line="240" w:lineRule="auto"/>
        <w:rPr>
          <w:rFonts w:ascii="Times New Roman" w:hAnsi="Times New Roman"/>
        </w:rPr>
      </w:pPr>
      <w:r w:rsidRPr="004E1FB0">
        <w:rPr>
          <w:rFonts w:ascii="Times New Roman" w:hAnsi="Times New Roman"/>
        </w:rPr>
        <w:t>Šiam vaistiniam preparatui specialių laikymo sąlygų nereikia.</w:t>
      </w:r>
    </w:p>
    <w:p w:rsidR="00106F45" w:rsidRPr="004E1FB0" w:rsidRDefault="00106F45" w:rsidP="00106F45">
      <w:pPr>
        <w:spacing w:after="0" w:line="240" w:lineRule="auto"/>
        <w:rPr>
          <w:rFonts w:ascii="Times New Roman" w:hAnsi="Times New Roman"/>
        </w:rPr>
      </w:pPr>
    </w:p>
    <w:p w:rsidR="00106F45" w:rsidRPr="004E1FB0" w:rsidRDefault="00106F45" w:rsidP="00106F45">
      <w:pPr>
        <w:spacing w:after="0" w:line="240" w:lineRule="auto"/>
        <w:rPr>
          <w:rFonts w:ascii="Times New Roman" w:hAnsi="Times New Roman"/>
        </w:rPr>
      </w:pPr>
      <w:r w:rsidRPr="004E1FB0">
        <w:rPr>
          <w:rFonts w:ascii="Times New Roman" w:hAnsi="Times New Roman"/>
        </w:rPr>
        <w:t>Vaistų negalima išmesti į kanalizaciją arba su buitinėmis atliekomis. Kaip išmesti nereikalingus vaistus, klauskite vaistininko. Šios priemonės padės apsaugoti aplinką.</w:t>
      </w:r>
    </w:p>
    <w:p w:rsidR="00106F45" w:rsidRPr="004E1FB0" w:rsidRDefault="00106F45" w:rsidP="00106F45">
      <w:pPr>
        <w:spacing w:after="0" w:line="240" w:lineRule="auto"/>
        <w:rPr>
          <w:rFonts w:ascii="Times New Roman" w:hAnsi="Times New Roman"/>
        </w:rPr>
      </w:pPr>
    </w:p>
    <w:p w:rsidR="00106F45" w:rsidRPr="004E1FB0" w:rsidRDefault="00106F45" w:rsidP="00106F45">
      <w:pPr>
        <w:spacing w:after="0" w:line="240" w:lineRule="auto"/>
        <w:rPr>
          <w:rFonts w:ascii="Times New Roman" w:hAnsi="Times New Roman"/>
        </w:rPr>
      </w:pPr>
    </w:p>
    <w:p w:rsidR="00106F45" w:rsidRPr="004E1FB0" w:rsidRDefault="00106F45" w:rsidP="00106F45">
      <w:pPr>
        <w:tabs>
          <w:tab w:val="left" w:pos="567"/>
        </w:tabs>
        <w:spacing w:after="0" w:line="240" w:lineRule="auto"/>
        <w:rPr>
          <w:rFonts w:ascii="Times New Roman" w:hAnsi="Times New Roman"/>
          <w:b/>
        </w:rPr>
      </w:pPr>
      <w:bookmarkStart w:id="12" w:name="_Toc129243144"/>
      <w:bookmarkStart w:id="13" w:name="_Toc129243269"/>
      <w:r w:rsidRPr="004E1FB0">
        <w:rPr>
          <w:rFonts w:ascii="Times New Roman" w:hAnsi="Times New Roman"/>
          <w:b/>
        </w:rPr>
        <w:t>6.</w:t>
      </w:r>
      <w:r w:rsidRPr="004E1FB0">
        <w:rPr>
          <w:rFonts w:ascii="Times New Roman" w:hAnsi="Times New Roman"/>
          <w:b/>
        </w:rPr>
        <w:tab/>
        <w:t>Pakuotės turinys ir kita informacija</w:t>
      </w:r>
      <w:bookmarkEnd w:id="12"/>
      <w:bookmarkEnd w:id="13"/>
    </w:p>
    <w:p w:rsidR="00106F45" w:rsidRPr="004E1FB0" w:rsidRDefault="00106F45" w:rsidP="00106F45">
      <w:pPr>
        <w:spacing w:after="0" w:line="240" w:lineRule="auto"/>
        <w:rPr>
          <w:rFonts w:ascii="Times New Roman" w:hAnsi="Times New Roman"/>
        </w:rPr>
      </w:pPr>
    </w:p>
    <w:p w:rsidR="00106F45" w:rsidRPr="004E1FB0" w:rsidRDefault="00106F45" w:rsidP="00106F45">
      <w:pPr>
        <w:spacing w:after="0" w:line="240" w:lineRule="auto"/>
        <w:rPr>
          <w:rFonts w:ascii="Times New Roman" w:hAnsi="Times New Roman"/>
          <w:b/>
        </w:rPr>
      </w:pPr>
      <w:proofErr w:type="spellStart"/>
      <w:r>
        <w:rPr>
          <w:rFonts w:ascii="Times New Roman" w:hAnsi="Times New Roman"/>
          <w:b/>
        </w:rPr>
        <w:t>Sapro</w:t>
      </w:r>
      <w:proofErr w:type="spellEnd"/>
      <w:r w:rsidRPr="004E1FB0">
        <w:rPr>
          <w:rFonts w:ascii="Times New Roman" w:hAnsi="Times New Roman"/>
          <w:b/>
        </w:rPr>
        <w:t xml:space="preserve"> sudėtis</w:t>
      </w:r>
    </w:p>
    <w:p w:rsidR="00106F45" w:rsidRPr="004E1FB0" w:rsidRDefault="00106F45" w:rsidP="00106F45">
      <w:pPr>
        <w:tabs>
          <w:tab w:val="left" w:pos="567"/>
        </w:tabs>
        <w:spacing w:after="0" w:line="240" w:lineRule="auto"/>
        <w:ind w:left="709" w:hanging="709"/>
        <w:rPr>
          <w:rFonts w:ascii="Times New Roman" w:hAnsi="Times New Roman"/>
        </w:rPr>
      </w:pPr>
      <w:r w:rsidRPr="004E1FB0">
        <w:rPr>
          <w:rFonts w:ascii="Times New Roman" w:hAnsi="Times New Roman"/>
        </w:rPr>
        <w:lastRenderedPageBreak/>
        <w:t>-</w:t>
      </w:r>
      <w:r w:rsidRPr="004E1FB0">
        <w:rPr>
          <w:rFonts w:ascii="Times New Roman" w:hAnsi="Times New Roman"/>
        </w:rPr>
        <w:tab/>
        <w:t xml:space="preserve">Veiklioji medžiaga yra </w:t>
      </w:r>
      <w:proofErr w:type="spellStart"/>
      <w:r w:rsidRPr="004E1FB0">
        <w:rPr>
          <w:rFonts w:ascii="Times New Roman" w:hAnsi="Times New Roman"/>
        </w:rPr>
        <w:t>bikalutamidas</w:t>
      </w:r>
      <w:proofErr w:type="spellEnd"/>
      <w:r w:rsidRPr="004E1FB0">
        <w:rPr>
          <w:rFonts w:ascii="Times New Roman" w:hAnsi="Times New Roman"/>
        </w:rPr>
        <w:t xml:space="preserve">. Vienoje tabletėje yra 50 mg </w:t>
      </w:r>
      <w:proofErr w:type="spellStart"/>
      <w:r w:rsidRPr="004E1FB0">
        <w:rPr>
          <w:rFonts w:ascii="Times New Roman" w:hAnsi="Times New Roman"/>
        </w:rPr>
        <w:t>bikalutamido</w:t>
      </w:r>
      <w:proofErr w:type="spellEnd"/>
      <w:r w:rsidRPr="004E1FB0">
        <w:rPr>
          <w:rFonts w:ascii="Times New Roman" w:hAnsi="Times New Roman"/>
        </w:rPr>
        <w:t>.</w:t>
      </w:r>
    </w:p>
    <w:p w:rsidR="00106F45" w:rsidRPr="004E1FB0" w:rsidRDefault="00106F45" w:rsidP="00106F45">
      <w:pPr>
        <w:tabs>
          <w:tab w:val="left" w:pos="567"/>
        </w:tabs>
        <w:spacing w:after="0" w:line="240" w:lineRule="auto"/>
        <w:ind w:left="720" w:hanging="720"/>
        <w:rPr>
          <w:rFonts w:ascii="Times New Roman" w:hAnsi="Times New Roman"/>
        </w:rPr>
      </w:pPr>
      <w:r w:rsidRPr="004E1FB0">
        <w:rPr>
          <w:rFonts w:ascii="Times New Roman" w:hAnsi="Times New Roman"/>
        </w:rPr>
        <w:t>-</w:t>
      </w:r>
      <w:r w:rsidRPr="004E1FB0">
        <w:rPr>
          <w:rFonts w:ascii="Times New Roman" w:hAnsi="Times New Roman"/>
        </w:rPr>
        <w:tab/>
        <w:t>Pagalbinės medžiagos yra:</w:t>
      </w:r>
    </w:p>
    <w:p w:rsidR="00106F45" w:rsidRPr="004E1FB0" w:rsidRDefault="00106F45" w:rsidP="00106F45">
      <w:pPr>
        <w:tabs>
          <w:tab w:val="left" w:pos="567"/>
        </w:tabs>
        <w:spacing w:after="0" w:line="240" w:lineRule="auto"/>
        <w:ind w:left="567" w:hanging="567"/>
        <w:rPr>
          <w:rFonts w:ascii="Times New Roman" w:hAnsi="Times New Roman"/>
        </w:rPr>
      </w:pPr>
      <w:r w:rsidRPr="004E1FB0">
        <w:rPr>
          <w:rFonts w:ascii="Times New Roman" w:hAnsi="Times New Roman"/>
        </w:rPr>
        <w:tab/>
        <w:t xml:space="preserve">Tabletės branduolys: laktozė </w:t>
      </w:r>
      <w:proofErr w:type="spellStart"/>
      <w:r w:rsidRPr="004E1FB0">
        <w:rPr>
          <w:rFonts w:ascii="Times New Roman" w:hAnsi="Times New Roman"/>
        </w:rPr>
        <w:t>monohidratas</w:t>
      </w:r>
      <w:proofErr w:type="spellEnd"/>
      <w:r w:rsidRPr="004E1FB0">
        <w:rPr>
          <w:rFonts w:ascii="Times New Roman" w:hAnsi="Times New Roman"/>
        </w:rPr>
        <w:t xml:space="preserve">, </w:t>
      </w:r>
      <w:proofErr w:type="spellStart"/>
      <w:r w:rsidRPr="004E1FB0">
        <w:rPr>
          <w:rFonts w:ascii="Times New Roman" w:hAnsi="Times New Roman"/>
        </w:rPr>
        <w:t>povidonas</w:t>
      </w:r>
      <w:proofErr w:type="spellEnd"/>
      <w:r w:rsidRPr="004E1FB0">
        <w:rPr>
          <w:rFonts w:ascii="Times New Roman" w:hAnsi="Times New Roman"/>
        </w:rPr>
        <w:t xml:space="preserve"> K-29/32, </w:t>
      </w:r>
      <w:proofErr w:type="spellStart"/>
      <w:r w:rsidRPr="004E1FB0">
        <w:rPr>
          <w:rFonts w:ascii="Times New Roman" w:hAnsi="Times New Roman"/>
        </w:rPr>
        <w:t>krospovidonas</w:t>
      </w:r>
      <w:proofErr w:type="spellEnd"/>
      <w:r w:rsidRPr="004E1FB0">
        <w:rPr>
          <w:rFonts w:ascii="Times New Roman" w:hAnsi="Times New Roman"/>
        </w:rPr>
        <w:t xml:space="preserve">, natrio </w:t>
      </w:r>
      <w:proofErr w:type="spellStart"/>
      <w:r w:rsidRPr="004E1FB0">
        <w:rPr>
          <w:rFonts w:ascii="Times New Roman" w:hAnsi="Times New Roman"/>
        </w:rPr>
        <w:t>laurilsulfatas</w:t>
      </w:r>
      <w:proofErr w:type="spellEnd"/>
      <w:r w:rsidRPr="004E1FB0">
        <w:rPr>
          <w:rFonts w:ascii="Times New Roman" w:hAnsi="Times New Roman"/>
        </w:rPr>
        <w:t xml:space="preserve"> ir magnio </w:t>
      </w:r>
      <w:proofErr w:type="spellStart"/>
      <w:r w:rsidRPr="004E1FB0">
        <w:rPr>
          <w:rFonts w:ascii="Times New Roman" w:hAnsi="Times New Roman"/>
        </w:rPr>
        <w:t>stearatas</w:t>
      </w:r>
      <w:proofErr w:type="spellEnd"/>
      <w:r w:rsidRPr="004E1FB0">
        <w:rPr>
          <w:rFonts w:ascii="Times New Roman" w:hAnsi="Times New Roman"/>
        </w:rPr>
        <w:t>.</w:t>
      </w:r>
    </w:p>
    <w:p w:rsidR="00106F45" w:rsidRPr="004E1FB0" w:rsidRDefault="00106F45" w:rsidP="00106F45">
      <w:pPr>
        <w:tabs>
          <w:tab w:val="left" w:pos="567"/>
        </w:tabs>
        <w:spacing w:after="0" w:line="240" w:lineRule="auto"/>
        <w:ind w:left="567" w:hanging="567"/>
        <w:rPr>
          <w:rFonts w:ascii="Times New Roman" w:hAnsi="Times New Roman"/>
        </w:rPr>
      </w:pPr>
      <w:r w:rsidRPr="004E1FB0">
        <w:rPr>
          <w:rFonts w:ascii="Times New Roman" w:hAnsi="Times New Roman"/>
        </w:rPr>
        <w:tab/>
        <w:t xml:space="preserve">Tabletės plėvelė: laktozė </w:t>
      </w:r>
      <w:proofErr w:type="spellStart"/>
      <w:r w:rsidRPr="004E1FB0">
        <w:rPr>
          <w:rFonts w:ascii="Times New Roman" w:hAnsi="Times New Roman"/>
        </w:rPr>
        <w:t>monohidratas</w:t>
      </w:r>
      <w:proofErr w:type="spellEnd"/>
      <w:r w:rsidRPr="004E1FB0">
        <w:rPr>
          <w:rFonts w:ascii="Times New Roman" w:hAnsi="Times New Roman"/>
        </w:rPr>
        <w:t xml:space="preserve">, </w:t>
      </w:r>
      <w:proofErr w:type="spellStart"/>
      <w:r w:rsidRPr="004E1FB0">
        <w:rPr>
          <w:rFonts w:ascii="Times New Roman" w:hAnsi="Times New Roman"/>
        </w:rPr>
        <w:t>hipromeliozė</w:t>
      </w:r>
      <w:proofErr w:type="spellEnd"/>
      <w:r w:rsidRPr="004E1FB0">
        <w:rPr>
          <w:rFonts w:ascii="Times New Roman" w:hAnsi="Times New Roman"/>
        </w:rPr>
        <w:t xml:space="preserve">, titano dioksidas (dažiklis E171) ir </w:t>
      </w:r>
      <w:proofErr w:type="spellStart"/>
      <w:r w:rsidRPr="004E1FB0">
        <w:rPr>
          <w:rFonts w:ascii="Times New Roman" w:hAnsi="Times New Roman"/>
        </w:rPr>
        <w:t>makrogolis</w:t>
      </w:r>
      <w:proofErr w:type="spellEnd"/>
      <w:r w:rsidRPr="004E1FB0">
        <w:rPr>
          <w:rFonts w:ascii="Times New Roman" w:hAnsi="Times New Roman"/>
        </w:rPr>
        <w:t> 4000.</w:t>
      </w:r>
    </w:p>
    <w:p w:rsidR="00106F45" w:rsidRPr="004E1FB0" w:rsidRDefault="00106F45" w:rsidP="00106F45">
      <w:pPr>
        <w:spacing w:after="0" w:line="240" w:lineRule="auto"/>
        <w:rPr>
          <w:rFonts w:ascii="Times New Roman" w:hAnsi="Times New Roman"/>
        </w:rPr>
      </w:pPr>
    </w:p>
    <w:p w:rsidR="00106F45" w:rsidRPr="00E32098" w:rsidRDefault="00106F45" w:rsidP="00106F45">
      <w:pPr>
        <w:spacing w:after="0" w:line="240" w:lineRule="auto"/>
        <w:rPr>
          <w:rFonts w:ascii="Times New Roman" w:hAnsi="Times New Roman"/>
        </w:rPr>
      </w:pPr>
      <w:proofErr w:type="spellStart"/>
      <w:r>
        <w:rPr>
          <w:rFonts w:ascii="Times New Roman" w:hAnsi="Times New Roman"/>
          <w:b/>
        </w:rPr>
        <w:t>Sapro</w:t>
      </w:r>
      <w:proofErr w:type="spellEnd"/>
      <w:r w:rsidRPr="004E1FB0">
        <w:rPr>
          <w:rFonts w:ascii="Times New Roman" w:hAnsi="Times New Roman"/>
          <w:b/>
        </w:rPr>
        <w:t xml:space="preserve"> išvaizda ir kiekis pakuotėje</w:t>
      </w:r>
    </w:p>
    <w:p w:rsidR="00106F45" w:rsidRPr="004E1FB0" w:rsidRDefault="00106F45" w:rsidP="00106F45">
      <w:pPr>
        <w:spacing w:after="0" w:line="240" w:lineRule="auto"/>
        <w:rPr>
          <w:rFonts w:ascii="Times New Roman" w:hAnsi="Times New Roman"/>
        </w:rPr>
      </w:pPr>
      <w:proofErr w:type="spellStart"/>
      <w:r>
        <w:rPr>
          <w:rFonts w:ascii="Times New Roman" w:hAnsi="Times New Roman"/>
        </w:rPr>
        <w:t>Sapro</w:t>
      </w:r>
      <w:proofErr w:type="spellEnd"/>
      <w:r w:rsidRPr="004E1FB0">
        <w:rPr>
          <w:rFonts w:ascii="Times New Roman" w:hAnsi="Times New Roman"/>
        </w:rPr>
        <w:t xml:space="preserve"> tabletė yra balta, apvali, abipusiai išgaubta, dengta plėvele, vienoje pusėje yra užrašas BCM 50.</w:t>
      </w:r>
    </w:p>
    <w:p w:rsidR="00106F45" w:rsidRPr="004E1FB0" w:rsidRDefault="00106F45" w:rsidP="00106F45">
      <w:pPr>
        <w:spacing w:after="0" w:line="240" w:lineRule="auto"/>
        <w:rPr>
          <w:rFonts w:ascii="Times New Roman" w:hAnsi="Times New Roman"/>
        </w:rPr>
      </w:pPr>
      <w:r w:rsidRPr="004E1FB0">
        <w:rPr>
          <w:rFonts w:ascii="Times New Roman" w:hAnsi="Times New Roman"/>
        </w:rPr>
        <w:t>Dėžutė, kurioje yra 5, 7, 10, 14, 20, 28, 30, 40, 50, 56, 80, 84, 90, 98, 100, 140, 200</w:t>
      </w:r>
      <w:r>
        <w:rPr>
          <w:rFonts w:ascii="Times New Roman" w:hAnsi="Times New Roman"/>
        </w:rPr>
        <w:t> </w:t>
      </w:r>
      <w:r w:rsidRPr="004E1FB0">
        <w:rPr>
          <w:rFonts w:ascii="Times New Roman" w:hAnsi="Times New Roman"/>
        </w:rPr>
        <w:t>arba 280</w:t>
      </w:r>
      <w:r>
        <w:rPr>
          <w:rFonts w:ascii="Times New Roman" w:hAnsi="Times New Roman"/>
        </w:rPr>
        <w:t> </w:t>
      </w:r>
      <w:r w:rsidRPr="004E1FB0">
        <w:rPr>
          <w:rFonts w:ascii="Times New Roman" w:hAnsi="Times New Roman"/>
        </w:rPr>
        <w:t>tablečių, supakuotų į lizdines plokšteles.</w:t>
      </w:r>
    </w:p>
    <w:p w:rsidR="00106F45" w:rsidRPr="004E1FB0" w:rsidRDefault="00106F45" w:rsidP="00106F45">
      <w:pPr>
        <w:spacing w:after="0" w:line="240" w:lineRule="auto"/>
        <w:rPr>
          <w:rFonts w:ascii="Times New Roman" w:hAnsi="Times New Roman"/>
        </w:rPr>
      </w:pPr>
    </w:p>
    <w:p w:rsidR="00106F45" w:rsidRPr="004E1FB0" w:rsidRDefault="00106F45" w:rsidP="00106F45">
      <w:pPr>
        <w:spacing w:after="0" w:line="240" w:lineRule="auto"/>
        <w:rPr>
          <w:rFonts w:ascii="Times New Roman" w:hAnsi="Times New Roman"/>
        </w:rPr>
      </w:pPr>
      <w:r w:rsidRPr="004E1FB0">
        <w:rPr>
          <w:rFonts w:ascii="Times New Roman" w:hAnsi="Times New Roman"/>
        </w:rPr>
        <w:t>Gali būti tiekiamos ne visų dydžių pakuotės.</w:t>
      </w:r>
    </w:p>
    <w:p w:rsidR="00106F45" w:rsidRPr="004E1FB0" w:rsidRDefault="00106F45" w:rsidP="00106F45">
      <w:pPr>
        <w:spacing w:after="0" w:line="240" w:lineRule="auto"/>
        <w:rPr>
          <w:rFonts w:ascii="Times New Roman" w:hAnsi="Times New Roman"/>
          <w:u w:val="single"/>
        </w:rPr>
      </w:pPr>
    </w:p>
    <w:p w:rsidR="00106F45" w:rsidRPr="004E1FB0" w:rsidRDefault="00106F45" w:rsidP="00106F45">
      <w:pPr>
        <w:spacing w:after="0" w:line="240" w:lineRule="auto"/>
        <w:rPr>
          <w:rFonts w:ascii="Times New Roman" w:hAnsi="Times New Roman"/>
          <w:b/>
        </w:rPr>
      </w:pPr>
      <w:r w:rsidRPr="004E1FB0">
        <w:rPr>
          <w:rFonts w:ascii="Times New Roman" w:hAnsi="Times New Roman"/>
          <w:b/>
        </w:rPr>
        <w:t>Registruotojas ir gamintojas</w:t>
      </w:r>
    </w:p>
    <w:p w:rsidR="00106F45" w:rsidRPr="004E1FB0" w:rsidRDefault="00106F45" w:rsidP="00106F45">
      <w:pPr>
        <w:spacing w:after="0" w:line="240" w:lineRule="auto"/>
        <w:rPr>
          <w:rFonts w:ascii="Times New Roman" w:hAnsi="Times New Roman"/>
          <w:i/>
        </w:rPr>
      </w:pPr>
    </w:p>
    <w:p w:rsidR="00106F45" w:rsidRPr="004E1FB0" w:rsidRDefault="00106F45" w:rsidP="00106F45">
      <w:pPr>
        <w:spacing w:after="0" w:line="240" w:lineRule="auto"/>
        <w:rPr>
          <w:rFonts w:ascii="Times New Roman" w:hAnsi="Times New Roman"/>
          <w:i/>
        </w:rPr>
      </w:pPr>
      <w:r w:rsidRPr="004E1FB0">
        <w:rPr>
          <w:rFonts w:ascii="Times New Roman" w:hAnsi="Times New Roman"/>
          <w:i/>
        </w:rPr>
        <w:t>Registruotojas</w:t>
      </w:r>
    </w:p>
    <w:p w:rsidR="00106F45" w:rsidRPr="008A3609" w:rsidRDefault="00106F45" w:rsidP="00106F45">
      <w:pPr>
        <w:spacing w:after="0" w:line="240" w:lineRule="auto"/>
        <w:rPr>
          <w:rFonts w:ascii="Times New Roman" w:hAnsi="Times New Roman"/>
        </w:rPr>
      </w:pPr>
      <w:r>
        <w:rPr>
          <w:rFonts w:ascii="Times New Roman" w:hAnsi="Times New Roman"/>
        </w:rPr>
        <w:t xml:space="preserve">UAB </w:t>
      </w:r>
      <w:proofErr w:type="spellStart"/>
      <w:r>
        <w:rPr>
          <w:rFonts w:ascii="Times New Roman" w:hAnsi="Times New Roman"/>
        </w:rPr>
        <w:t>SanoSwiss</w:t>
      </w:r>
      <w:proofErr w:type="spellEnd"/>
    </w:p>
    <w:p w:rsidR="00106F45" w:rsidRPr="008A3609" w:rsidRDefault="00106F45" w:rsidP="00106F45">
      <w:pPr>
        <w:spacing w:after="0" w:line="240" w:lineRule="auto"/>
        <w:rPr>
          <w:rFonts w:ascii="Times New Roman" w:hAnsi="Times New Roman"/>
        </w:rPr>
      </w:pPr>
      <w:proofErr w:type="spellStart"/>
      <w:r>
        <w:rPr>
          <w:rFonts w:ascii="Times New Roman" w:hAnsi="Times New Roman"/>
        </w:rPr>
        <w:t>Lvivo</w:t>
      </w:r>
      <w:proofErr w:type="spellEnd"/>
      <w:r>
        <w:rPr>
          <w:rFonts w:ascii="Times New Roman" w:hAnsi="Times New Roman"/>
        </w:rPr>
        <w:t xml:space="preserve"> g. 25-701</w:t>
      </w:r>
    </w:p>
    <w:p w:rsidR="00106F45" w:rsidRPr="008A3609" w:rsidRDefault="00106F45" w:rsidP="00106F45">
      <w:pPr>
        <w:spacing w:after="0" w:line="240" w:lineRule="auto"/>
        <w:rPr>
          <w:rFonts w:ascii="Times New Roman" w:hAnsi="Times New Roman"/>
        </w:rPr>
      </w:pPr>
      <w:r>
        <w:rPr>
          <w:rFonts w:ascii="Times New Roman" w:hAnsi="Times New Roman"/>
        </w:rPr>
        <w:t>LT-09320 Vilnius</w:t>
      </w:r>
    </w:p>
    <w:p w:rsidR="00106F45" w:rsidRPr="008A3609" w:rsidRDefault="00106F45" w:rsidP="00106F45">
      <w:pPr>
        <w:spacing w:after="0" w:line="240" w:lineRule="auto"/>
        <w:rPr>
          <w:rFonts w:ascii="Times New Roman" w:hAnsi="Times New Roman"/>
        </w:rPr>
      </w:pPr>
      <w:r>
        <w:rPr>
          <w:rFonts w:ascii="Times New Roman" w:hAnsi="Times New Roman"/>
        </w:rPr>
        <w:t>Lietuva</w:t>
      </w:r>
    </w:p>
    <w:p w:rsidR="00106F45" w:rsidRPr="004E1FB0" w:rsidRDefault="00106F45" w:rsidP="00106F45">
      <w:pPr>
        <w:spacing w:after="0" w:line="240" w:lineRule="auto"/>
        <w:rPr>
          <w:rFonts w:ascii="Times New Roman" w:hAnsi="Times New Roman"/>
          <w:i/>
        </w:rPr>
      </w:pPr>
    </w:p>
    <w:p w:rsidR="00106F45" w:rsidRPr="004E1FB0" w:rsidRDefault="00106F45" w:rsidP="00106F45">
      <w:pPr>
        <w:spacing w:after="0" w:line="240" w:lineRule="auto"/>
        <w:rPr>
          <w:rFonts w:ascii="Times New Roman" w:hAnsi="Times New Roman"/>
          <w:i/>
        </w:rPr>
      </w:pPr>
      <w:r w:rsidRPr="004E1FB0">
        <w:rPr>
          <w:rFonts w:ascii="Times New Roman" w:hAnsi="Times New Roman"/>
          <w:i/>
        </w:rPr>
        <w:t>Gamintojas</w:t>
      </w:r>
    </w:p>
    <w:p w:rsidR="00106F45" w:rsidRPr="004E1FB0" w:rsidRDefault="00106F45" w:rsidP="00106F45">
      <w:pPr>
        <w:autoSpaceDE w:val="0"/>
        <w:autoSpaceDN w:val="0"/>
        <w:adjustRightInd w:val="0"/>
        <w:spacing w:after="0" w:line="240" w:lineRule="auto"/>
        <w:rPr>
          <w:rFonts w:ascii="Times New Roman" w:hAnsi="Times New Roman"/>
        </w:rPr>
      </w:pPr>
      <w:proofErr w:type="spellStart"/>
      <w:r w:rsidRPr="004E1FB0">
        <w:rPr>
          <w:rFonts w:ascii="Times New Roman" w:hAnsi="Times New Roman"/>
        </w:rPr>
        <w:t>Synthon</w:t>
      </w:r>
      <w:proofErr w:type="spellEnd"/>
      <w:r w:rsidRPr="004E1FB0">
        <w:rPr>
          <w:rFonts w:ascii="Times New Roman" w:hAnsi="Times New Roman"/>
        </w:rPr>
        <w:t xml:space="preserve"> </w:t>
      </w:r>
      <w:proofErr w:type="spellStart"/>
      <w:r w:rsidRPr="004E1FB0">
        <w:rPr>
          <w:rFonts w:ascii="Times New Roman" w:hAnsi="Times New Roman"/>
        </w:rPr>
        <w:t>Hispania</w:t>
      </w:r>
      <w:proofErr w:type="spellEnd"/>
      <w:r w:rsidRPr="004E1FB0">
        <w:rPr>
          <w:rFonts w:ascii="Times New Roman" w:hAnsi="Times New Roman"/>
        </w:rPr>
        <w:t xml:space="preserve"> S.L.</w:t>
      </w:r>
    </w:p>
    <w:p w:rsidR="00106F45" w:rsidRPr="008A3609" w:rsidRDefault="00106F45" w:rsidP="00106F45">
      <w:pPr>
        <w:autoSpaceDE w:val="0"/>
        <w:autoSpaceDN w:val="0"/>
        <w:adjustRightInd w:val="0"/>
        <w:spacing w:after="0" w:line="240" w:lineRule="auto"/>
        <w:rPr>
          <w:rFonts w:ascii="Times New Roman" w:hAnsi="Times New Roman"/>
        </w:rPr>
      </w:pPr>
      <w:proofErr w:type="spellStart"/>
      <w:r w:rsidRPr="008A3609">
        <w:rPr>
          <w:rFonts w:ascii="Times New Roman" w:hAnsi="Times New Roman"/>
        </w:rPr>
        <w:t>Castelló</w:t>
      </w:r>
      <w:proofErr w:type="spellEnd"/>
      <w:r w:rsidRPr="008A3609">
        <w:rPr>
          <w:rFonts w:ascii="Times New Roman" w:hAnsi="Times New Roman"/>
        </w:rPr>
        <w:t xml:space="preserve"> 1, </w:t>
      </w:r>
      <w:proofErr w:type="spellStart"/>
      <w:r w:rsidRPr="008A3609">
        <w:rPr>
          <w:rFonts w:ascii="Times New Roman" w:hAnsi="Times New Roman"/>
        </w:rPr>
        <w:t>Polígono</w:t>
      </w:r>
      <w:proofErr w:type="spellEnd"/>
      <w:r w:rsidRPr="008A3609">
        <w:rPr>
          <w:rFonts w:ascii="Times New Roman" w:hAnsi="Times New Roman"/>
        </w:rPr>
        <w:t xml:space="preserve"> </w:t>
      </w:r>
      <w:proofErr w:type="spellStart"/>
      <w:r w:rsidRPr="008A3609">
        <w:rPr>
          <w:rFonts w:ascii="Times New Roman" w:hAnsi="Times New Roman"/>
        </w:rPr>
        <w:t>Las</w:t>
      </w:r>
      <w:proofErr w:type="spellEnd"/>
      <w:r w:rsidRPr="008A3609">
        <w:rPr>
          <w:rFonts w:ascii="Times New Roman" w:hAnsi="Times New Roman"/>
        </w:rPr>
        <w:t xml:space="preserve"> </w:t>
      </w:r>
      <w:proofErr w:type="spellStart"/>
      <w:r w:rsidRPr="008A3609">
        <w:rPr>
          <w:rFonts w:ascii="Times New Roman" w:hAnsi="Times New Roman"/>
        </w:rPr>
        <w:t>Salinas</w:t>
      </w:r>
      <w:proofErr w:type="spellEnd"/>
    </w:p>
    <w:p w:rsidR="00106F45" w:rsidRPr="008A3609" w:rsidRDefault="00106F45" w:rsidP="00106F45">
      <w:pPr>
        <w:autoSpaceDE w:val="0"/>
        <w:autoSpaceDN w:val="0"/>
        <w:adjustRightInd w:val="0"/>
        <w:spacing w:after="0" w:line="240" w:lineRule="auto"/>
        <w:rPr>
          <w:rFonts w:ascii="Times New Roman" w:hAnsi="Times New Roman"/>
        </w:rPr>
      </w:pPr>
      <w:r w:rsidRPr="008A3609">
        <w:rPr>
          <w:rFonts w:ascii="Times New Roman" w:hAnsi="Times New Roman"/>
        </w:rPr>
        <w:t>08830 </w:t>
      </w:r>
      <w:proofErr w:type="spellStart"/>
      <w:r w:rsidRPr="008A3609">
        <w:rPr>
          <w:rFonts w:ascii="Times New Roman" w:hAnsi="Times New Roman"/>
        </w:rPr>
        <w:t>Sant</w:t>
      </w:r>
      <w:proofErr w:type="spellEnd"/>
      <w:r w:rsidRPr="008A3609">
        <w:rPr>
          <w:rFonts w:ascii="Times New Roman" w:hAnsi="Times New Roman"/>
        </w:rPr>
        <w:t xml:space="preserve"> </w:t>
      </w:r>
      <w:proofErr w:type="spellStart"/>
      <w:r w:rsidRPr="008A3609">
        <w:rPr>
          <w:rFonts w:ascii="Times New Roman" w:hAnsi="Times New Roman"/>
        </w:rPr>
        <w:t>Boi</w:t>
      </w:r>
      <w:proofErr w:type="spellEnd"/>
      <w:r w:rsidRPr="008A3609">
        <w:rPr>
          <w:rFonts w:ascii="Times New Roman" w:hAnsi="Times New Roman"/>
        </w:rPr>
        <w:t xml:space="preserve"> de </w:t>
      </w:r>
      <w:proofErr w:type="spellStart"/>
      <w:r w:rsidRPr="008A3609">
        <w:rPr>
          <w:rFonts w:ascii="Times New Roman" w:hAnsi="Times New Roman"/>
        </w:rPr>
        <w:t>Llobregat</w:t>
      </w:r>
      <w:proofErr w:type="spellEnd"/>
    </w:p>
    <w:p w:rsidR="00106F45" w:rsidRPr="008A3609" w:rsidRDefault="00106F45" w:rsidP="00106F45">
      <w:pPr>
        <w:autoSpaceDE w:val="0"/>
        <w:autoSpaceDN w:val="0"/>
        <w:adjustRightInd w:val="0"/>
        <w:spacing w:after="0" w:line="240" w:lineRule="auto"/>
        <w:rPr>
          <w:rFonts w:ascii="Times New Roman" w:hAnsi="Times New Roman"/>
        </w:rPr>
      </w:pPr>
      <w:r w:rsidRPr="008A3609">
        <w:rPr>
          <w:rFonts w:ascii="Times New Roman" w:hAnsi="Times New Roman"/>
        </w:rPr>
        <w:t>Ispanija</w:t>
      </w:r>
    </w:p>
    <w:p w:rsidR="00106F45" w:rsidRPr="008A3609" w:rsidRDefault="00106F45" w:rsidP="00106F45">
      <w:pPr>
        <w:autoSpaceDE w:val="0"/>
        <w:autoSpaceDN w:val="0"/>
        <w:adjustRightInd w:val="0"/>
        <w:spacing w:after="0" w:line="240" w:lineRule="auto"/>
        <w:rPr>
          <w:rFonts w:ascii="Times New Roman" w:hAnsi="Times New Roman"/>
        </w:rPr>
      </w:pPr>
    </w:p>
    <w:p w:rsidR="00106F45" w:rsidRPr="008A3609" w:rsidRDefault="00106F45" w:rsidP="00106F45">
      <w:pPr>
        <w:autoSpaceDE w:val="0"/>
        <w:autoSpaceDN w:val="0"/>
        <w:adjustRightInd w:val="0"/>
        <w:spacing w:after="0" w:line="240" w:lineRule="auto"/>
        <w:rPr>
          <w:rFonts w:ascii="Times New Roman" w:hAnsi="Times New Roman"/>
        </w:rPr>
      </w:pPr>
      <w:r w:rsidRPr="008A3609">
        <w:rPr>
          <w:rFonts w:ascii="Times New Roman" w:hAnsi="Times New Roman"/>
        </w:rPr>
        <w:t>arba</w:t>
      </w:r>
    </w:p>
    <w:p w:rsidR="00106F45" w:rsidRPr="008A3609" w:rsidRDefault="00106F45" w:rsidP="00106F45">
      <w:pPr>
        <w:autoSpaceDE w:val="0"/>
        <w:autoSpaceDN w:val="0"/>
        <w:adjustRightInd w:val="0"/>
        <w:spacing w:after="0" w:line="240" w:lineRule="auto"/>
        <w:rPr>
          <w:rFonts w:ascii="Times New Roman" w:hAnsi="Times New Roman"/>
        </w:rPr>
      </w:pPr>
    </w:p>
    <w:p w:rsidR="00106F45" w:rsidRPr="008A3609" w:rsidRDefault="00106F45" w:rsidP="00106F45">
      <w:pPr>
        <w:autoSpaceDE w:val="0"/>
        <w:autoSpaceDN w:val="0"/>
        <w:adjustRightInd w:val="0"/>
        <w:spacing w:after="0" w:line="240" w:lineRule="auto"/>
        <w:rPr>
          <w:rFonts w:ascii="Times New Roman" w:hAnsi="Times New Roman"/>
        </w:rPr>
      </w:pPr>
      <w:proofErr w:type="spellStart"/>
      <w:r w:rsidRPr="008A3609">
        <w:rPr>
          <w:rFonts w:ascii="Times New Roman" w:hAnsi="Times New Roman"/>
        </w:rPr>
        <w:t>Synthon</w:t>
      </w:r>
      <w:proofErr w:type="spellEnd"/>
      <w:r w:rsidRPr="008A3609">
        <w:rPr>
          <w:rFonts w:ascii="Times New Roman" w:hAnsi="Times New Roman"/>
        </w:rPr>
        <w:t xml:space="preserve"> BV</w:t>
      </w:r>
    </w:p>
    <w:p w:rsidR="00106F45" w:rsidRPr="008A3609" w:rsidRDefault="00106F45" w:rsidP="00106F45">
      <w:pPr>
        <w:autoSpaceDE w:val="0"/>
        <w:autoSpaceDN w:val="0"/>
        <w:adjustRightInd w:val="0"/>
        <w:spacing w:after="0" w:line="240" w:lineRule="auto"/>
        <w:rPr>
          <w:rFonts w:ascii="Times New Roman" w:hAnsi="Times New Roman"/>
        </w:rPr>
      </w:pPr>
      <w:proofErr w:type="spellStart"/>
      <w:r w:rsidRPr="008A3609">
        <w:rPr>
          <w:rFonts w:ascii="Times New Roman" w:hAnsi="Times New Roman"/>
        </w:rPr>
        <w:t>Microweg</w:t>
      </w:r>
      <w:proofErr w:type="spellEnd"/>
      <w:r w:rsidRPr="008A3609">
        <w:rPr>
          <w:rFonts w:ascii="Times New Roman" w:hAnsi="Times New Roman"/>
        </w:rPr>
        <w:t xml:space="preserve"> 22</w:t>
      </w:r>
    </w:p>
    <w:p w:rsidR="00106F45" w:rsidRPr="004E1FB0" w:rsidRDefault="00106F45" w:rsidP="00106F45">
      <w:pPr>
        <w:autoSpaceDE w:val="0"/>
        <w:autoSpaceDN w:val="0"/>
        <w:adjustRightInd w:val="0"/>
        <w:spacing w:after="0" w:line="240" w:lineRule="auto"/>
        <w:rPr>
          <w:rFonts w:ascii="Times New Roman" w:hAnsi="Times New Roman"/>
          <w:lang w:val="nb-NO"/>
        </w:rPr>
      </w:pPr>
      <w:r w:rsidRPr="004E1FB0">
        <w:rPr>
          <w:rFonts w:ascii="Times New Roman" w:hAnsi="Times New Roman"/>
          <w:lang w:val="nb-NO"/>
        </w:rPr>
        <w:t>6545</w:t>
      </w:r>
      <w:r>
        <w:rPr>
          <w:rFonts w:ascii="Times New Roman" w:hAnsi="Times New Roman"/>
          <w:lang w:val="nb-NO"/>
        </w:rPr>
        <w:t> </w:t>
      </w:r>
      <w:r w:rsidRPr="004E1FB0">
        <w:rPr>
          <w:rFonts w:ascii="Times New Roman" w:hAnsi="Times New Roman"/>
          <w:lang w:val="nb-NO"/>
        </w:rPr>
        <w:t>CM Nijmegen</w:t>
      </w:r>
    </w:p>
    <w:p w:rsidR="00106F45" w:rsidRPr="004E1FB0" w:rsidRDefault="00106F45" w:rsidP="00106F45">
      <w:pPr>
        <w:autoSpaceDE w:val="0"/>
        <w:autoSpaceDN w:val="0"/>
        <w:adjustRightInd w:val="0"/>
        <w:spacing w:after="0" w:line="240" w:lineRule="auto"/>
        <w:rPr>
          <w:rFonts w:ascii="Times New Roman" w:hAnsi="Times New Roman"/>
          <w:lang w:val="nb-NO"/>
        </w:rPr>
      </w:pPr>
      <w:r w:rsidRPr="004E1FB0">
        <w:rPr>
          <w:rFonts w:ascii="Times New Roman" w:hAnsi="Times New Roman"/>
          <w:lang w:val="nb-NO"/>
        </w:rPr>
        <w:t>Nyderlandai</w:t>
      </w:r>
    </w:p>
    <w:p w:rsidR="00106F45" w:rsidRPr="004E1FB0" w:rsidRDefault="00106F45" w:rsidP="00106F45">
      <w:pPr>
        <w:spacing w:after="0" w:line="240" w:lineRule="auto"/>
        <w:rPr>
          <w:rFonts w:ascii="Times New Roman" w:hAnsi="Times New Roman"/>
          <w:highlight w:val="yellow"/>
        </w:rPr>
      </w:pPr>
    </w:p>
    <w:p w:rsidR="00106F45" w:rsidRPr="004E1FB0" w:rsidRDefault="00106F45" w:rsidP="00106F45">
      <w:pPr>
        <w:spacing w:after="0" w:line="240" w:lineRule="auto"/>
        <w:rPr>
          <w:rFonts w:ascii="Times New Roman" w:hAnsi="Times New Roman"/>
          <w:b/>
        </w:rPr>
      </w:pPr>
    </w:p>
    <w:p w:rsidR="00106F45" w:rsidRDefault="00106F45" w:rsidP="00106F45">
      <w:pPr>
        <w:spacing w:after="0" w:line="240" w:lineRule="auto"/>
        <w:rPr>
          <w:rFonts w:ascii="Times New Roman" w:hAnsi="Times New Roman"/>
        </w:rPr>
      </w:pPr>
      <w:r w:rsidRPr="004E1FB0">
        <w:rPr>
          <w:rFonts w:ascii="Times New Roman" w:hAnsi="Times New Roman"/>
          <w:b/>
        </w:rPr>
        <w:t>Šis vaistas EEE valstybėse narėse registruotas tokiais pavadinimais</w:t>
      </w:r>
      <w:r w:rsidRPr="00786D91">
        <w:rPr>
          <w:rFonts w:ascii="Times New Roman" w:hAnsi="Times New Roman"/>
          <w:b/>
        </w:rPr>
        <w:t>:</w:t>
      </w:r>
    </w:p>
    <w:p w:rsidR="00106F45" w:rsidRPr="004E1FB0" w:rsidRDefault="00106F45" w:rsidP="00106F45">
      <w:pPr>
        <w:spacing w:after="0" w:line="240" w:lineRule="auto"/>
        <w:rPr>
          <w:rFonts w:ascii="Times New Roman" w:hAnsi="Times New Roman"/>
        </w:rPr>
      </w:pPr>
    </w:p>
    <w:p w:rsidR="00106F45" w:rsidRPr="00EA6A89" w:rsidRDefault="00106F45" w:rsidP="00106F45">
      <w:pPr>
        <w:spacing w:after="0" w:line="240" w:lineRule="auto"/>
        <w:rPr>
          <w:rFonts w:ascii="Times New Roman" w:hAnsi="Times New Roman"/>
        </w:rPr>
      </w:pPr>
      <w:r w:rsidRPr="00EA6A89">
        <w:rPr>
          <w:rFonts w:ascii="Times New Roman" w:hAnsi="Times New Roman"/>
        </w:rPr>
        <w:t>Austrija:</w:t>
      </w:r>
      <w:r w:rsidRPr="00EA6A89">
        <w:rPr>
          <w:rFonts w:ascii="Times New Roman" w:hAnsi="Times New Roman"/>
        </w:rPr>
        <w:tab/>
      </w:r>
      <w:proofErr w:type="spellStart"/>
      <w:r w:rsidRPr="00EA6A89">
        <w:rPr>
          <w:rFonts w:ascii="Times New Roman" w:hAnsi="Times New Roman"/>
        </w:rPr>
        <w:t>Bicalutamid</w:t>
      </w:r>
      <w:proofErr w:type="spellEnd"/>
      <w:r w:rsidRPr="00EA6A89">
        <w:rPr>
          <w:rFonts w:ascii="Times New Roman" w:hAnsi="Times New Roman"/>
        </w:rPr>
        <w:t xml:space="preserve"> </w:t>
      </w:r>
      <w:proofErr w:type="spellStart"/>
      <w:r w:rsidRPr="00EA6A89">
        <w:rPr>
          <w:rFonts w:ascii="Times New Roman" w:hAnsi="Times New Roman"/>
        </w:rPr>
        <w:t>Actavis</w:t>
      </w:r>
      <w:proofErr w:type="spellEnd"/>
      <w:r w:rsidRPr="00EA6A89">
        <w:rPr>
          <w:rFonts w:ascii="Times New Roman" w:hAnsi="Times New Roman"/>
        </w:rPr>
        <w:t xml:space="preserve"> 50 mg – </w:t>
      </w:r>
      <w:proofErr w:type="spellStart"/>
      <w:r w:rsidRPr="00EA6A89">
        <w:rPr>
          <w:rFonts w:ascii="Times New Roman" w:hAnsi="Times New Roman"/>
        </w:rPr>
        <w:t>Filmtabletten</w:t>
      </w:r>
      <w:proofErr w:type="spellEnd"/>
    </w:p>
    <w:p w:rsidR="00106F45" w:rsidRPr="00EA6A89" w:rsidRDefault="00106F45" w:rsidP="00106F45">
      <w:pPr>
        <w:spacing w:after="0" w:line="240" w:lineRule="auto"/>
        <w:rPr>
          <w:rFonts w:ascii="Times New Roman" w:hAnsi="Times New Roman"/>
        </w:rPr>
      </w:pPr>
      <w:r w:rsidRPr="00EA6A89">
        <w:rPr>
          <w:rFonts w:ascii="Times New Roman" w:hAnsi="Times New Roman"/>
        </w:rPr>
        <w:t>Vokietija:</w:t>
      </w:r>
      <w:r w:rsidRPr="00EA6A89">
        <w:rPr>
          <w:rFonts w:ascii="Times New Roman" w:hAnsi="Times New Roman"/>
        </w:rPr>
        <w:tab/>
      </w:r>
      <w:proofErr w:type="spellStart"/>
      <w:r w:rsidRPr="00EA6A89">
        <w:rPr>
          <w:rFonts w:ascii="Times New Roman" w:hAnsi="Times New Roman"/>
        </w:rPr>
        <w:t>Bicalutamid</w:t>
      </w:r>
      <w:proofErr w:type="spellEnd"/>
      <w:r w:rsidRPr="00EA6A89">
        <w:rPr>
          <w:rFonts w:ascii="Times New Roman" w:hAnsi="Times New Roman"/>
        </w:rPr>
        <w:t xml:space="preserve"> PUREN 50 mg </w:t>
      </w:r>
      <w:proofErr w:type="spellStart"/>
      <w:r w:rsidRPr="00EA6A89">
        <w:rPr>
          <w:rFonts w:ascii="Times New Roman" w:hAnsi="Times New Roman"/>
        </w:rPr>
        <w:t>Filmtabletten</w:t>
      </w:r>
      <w:proofErr w:type="spellEnd"/>
    </w:p>
    <w:p w:rsidR="00106F45" w:rsidRPr="00EA6A89" w:rsidRDefault="00106F45" w:rsidP="00106F45">
      <w:pPr>
        <w:spacing w:after="0" w:line="240" w:lineRule="auto"/>
        <w:rPr>
          <w:rFonts w:ascii="Times New Roman" w:hAnsi="Times New Roman"/>
        </w:rPr>
      </w:pPr>
      <w:r w:rsidRPr="00EA6A89">
        <w:rPr>
          <w:rFonts w:ascii="Times New Roman" w:hAnsi="Times New Roman"/>
        </w:rPr>
        <w:t>Suomija:</w:t>
      </w:r>
      <w:r w:rsidRPr="00EA6A89">
        <w:rPr>
          <w:rFonts w:ascii="Times New Roman" w:hAnsi="Times New Roman"/>
        </w:rPr>
        <w:tab/>
      </w:r>
      <w:proofErr w:type="spellStart"/>
      <w:r w:rsidRPr="00EA6A89">
        <w:rPr>
          <w:rFonts w:ascii="Times New Roman" w:hAnsi="Times New Roman"/>
        </w:rPr>
        <w:t>Bicavan</w:t>
      </w:r>
      <w:proofErr w:type="spellEnd"/>
      <w:r w:rsidRPr="00EA6A89">
        <w:rPr>
          <w:rFonts w:ascii="Times New Roman" w:hAnsi="Times New Roman"/>
        </w:rPr>
        <w:t xml:space="preserve"> 50 mg</w:t>
      </w:r>
    </w:p>
    <w:p w:rsidR="00106F45" w:rsidRPr="00EA6A89" w:rsidRDefault="00106F45" w:rsidP="00106F45">
      <w:pPr>
        <w:spacing w:after="0" w:line="240" w:lineRule="auto"/>
        <w:rPr>
          <w:rFonts w:ascii="Times New Roman" w:hAnsi="Times New Roman"/>
        </w:rPr>
      </w:pPr>
      <w:r w:rsidRPr="00EA6A89">
        <w:rPr>
          <w:rFonts w:ascii="Times New Roman" w:hAnsi="Times New Roman"/>
        </w:rPr>
        <w:t>Italija:</w:t>
      </w:r>
      <w:r w:rsidRPr="00EA6A89">
        <w:rPr>
          <w:rFonts w:ascii="Times New Roman" w:hAnsi="Times New Roman"/>
        </w:rPr>
        <w:tab/>
      </w:r>
      <w:proofErr w:type="spellStart"/>
      <w:r w:rsidRPr="00EA6A89">
        <w:rPr>
          <w:rFonts w:ascii="Times New Roman" w:hAnsi="Times New Roman"/>
        </w:rPr>
        <w:t>Bicalutamid</w:t>
      </w:r>
      <w:proofErr w:type="spellEnd"/>
      <w:r w:rsidRPr="00EA6A89">
        <w:rPr>
          <w:rFonts w:ascii="Times New Roman" w:hAnsi="Times New Roman"/>
        </w:rPr>
        <w:t xml:space="preserve"> </w:t>
      </w:r>
      <w:proofErr w:type="spellStart"/>
      <w:r w:rsidRPr="00EA6A89">
        <w:rPr>
          <w:rFonts w:ascii="Times New Roman" w:hAnsi="Times New Roman"/>
        </w:rPr>
        <w:t>Aurobindo</w:t>
      </w:r>
      <w:proofErr w:type="spellEnd"/>
    </w:p>
    <w:p w:rsidR="00106F45" w:rsidRPr="00EA6A89" w:rsidRDefault="00106F45" w:rsidP="00106F45">
      <w:pPr>
        <w:spacing w:after="0" w:line="240" w:lineRule="auto"/>
        <w:rPr>
          <w:rFonts w:ascii="Times New Roman" w:hAnsi="Times New Roman"/>
        </w:rPr>
      </w:pPr>
      <w:r w:rsidRPr="00EA6A89">
        <w:rPr>
          <w:rFonts w:ascii="Times New Roman" w:hAnsi="Times New Roman"/>
        </w:rPr>
        <w:t>Latvija:</w:t>
      </w:r>
      <w:r w:rsidRPr="00EA6A89">
        <w:rPr>
          <w:rFonts w:ascii="Times New Roman" w:hAnsi="Times New Roman"/>
        </w:rPr>
        <w:tab/>
      </w:r>
      <w:proofErr w:type="spellStart"/>
      <w:r w:rsidRPr="00EA6A89">
        <w:rPr>
          <w:rFonts w:ascii="Times New Roman" w:hAnsi="Times New Roman"/>
        </w:rPr>
        <w:t>Sapro</w:t>
      </w:r>
      <w:proofErr w:type="spellEnd"/>
      <w:r w:rsidRPr="00EA6A89">
        <w:rPr>
          <w:rFonts w:ascii="Times New Roman" w:hAnsi="Times New Roman"/>
        </w:rPr>
        <w:t xml:space="preserve"> 50 mg </w:t>
      </w:r>
      <w:proofErr w:type="spellStart"/>
      <w:r w:rsidRPr="00EA6A89">
        <w:rPr>
          <w:rFonts w:ascii="Times New Roman" w:hAnsi="Times New Roman"/>
        </w:rPr>
        <w:t>apvalkotás</w:t>
      </w:r>
      <w:proofErr w:type="spellEnd"/>
      <w:r w:rsidRPr="00EA6A89">
        <w:rPr>
          <w:rFonts w:ascii="Times New Roman" w:hAnsi="Times New Roman"/>
        </w:rPr>
        <w:t xml:space="preserve"> tabletes</w:t>
      </w:r>
    </w:p>
    <w:p w:rsidR="00106F45" w:rsidRPr="00EA6A89" w:rsidRDefault="00106F45" w:rsidP="00106F45">
      <w:pPr>
        <w:spacing w:after="0" w:line="240" w:lineRule="auto"/>
        <w:rPr>
          <w:rFonts w:ascii="Times New Roman" w:hAnsi="Times New Roman"/>
        </w:rPr>
      </w:pPr>
      <w:r w:rsidRPr="00EA6A89">
        <w:rPr>
          <w:rFonts w:ascii="Times New Roman" w:hAnsi="Times New Roman"/>
        </w:rPr>
        <w:t>Lietuva</w:t>
      </w:r>
      <w:r w:rsidRPr="00EA6A89">
        <w:rPr>
          <w:rFonts w:ascii="Times New Roman" w:hAnsi="Times New Roman"/>
        </w:rPr>
        <w:tab/>
      </w:r>
      <w:proofErr w:type="spellStart"/>
      <w:r w:rsidRPr="00EA6A89">
        <w:rPr>
          <w:rFonts w:ascii="Times New Roman" w:hAnsi="Times New Roman"/>
        </w:rPr>
        <w:t>Sapro</w:t>
      </w:r>
      <w:proofErr w:type="spellEnd"/>
      <w:r w:rsidRPr="00EA6A89">
        <w:rPr>
          <w:rFonts w:ascii="Times New Roman" w:hAnsi="Times New Roman"/>
        </w:rPr>
        <w:t xml:space="preserve"> 50 mg plėvele dengtos tabletės</w:t>
      </w:r>
    </w:p>
    <w:p w:rsidR="00106F45" w:rsidRPr="00EA6A89" w:rsidRDefault="00106F45" w:rsidP="00106F45">
      <w:pPr>
        <w:spacing w:after="0" w:line="240" w:lineRule="auto"/>
        <w:rPr>
          <w:rFonts w:ascii="Times New Roman" w:hAnsi="Times New Roman"/>
        </w:rPr>
      </w:pPr>
      <w:r w:rsidRPr="00EA6A89">
        <w:rPr>
          <w:rFonts w:ascii="Times New Roman" w:hAnsi="Times New Roman"/>
        </w:rPr>
        <w:t>Nyderlandai:</w:t>
      </w:r>
      <w:r w:rsidRPr="00EA6A89">
        <w:rPr>
          <w:rFonts w:ascii="Times New Roman" w:hAnsi="Times New Roman"/>
        </w:rPr>
        <w:tab/>
      </w:r>
      <w:proofErr w:type="spellStart"/>
      <w:r w:rsidRPr="00EA6A89">
        <w:rPr>
          <w:rFonts w:ascii="Times New Roman" w:hAnsi="Times New Roman"/>
        </w:rPr>
        <w:t>Bicalutamide</w:t>
      </w:r>
      <w:proofErr w:type="spellEnd"/>
      <w:r w:rsidRPr="00EA6A89">
        <w:rPr>
          <w:rFonts w:ascii="Times New Roman" w:hAnsi="Times New Roman"/>
        </w:rPr>
        <w:t xml:space="preserve"> </w:t>
      </w:r>
      <w:proofErr w:type="spellStart"/>
      <w:r w:rsidRPr="00EA6A89">
        <w:rPr>
          <w:rFonts w:ascii="Times New Roman" w:hAnsi="Times New Roman"/>
        </w:rPr>
        <w:t>Mylan</w:t>
      </w:r>
      <w:proofErr w:type="spellEnd"/>
      <w:r w:rsidRPr="00EA6A89">
        <w:rPr>
          <w:rFonts w:ascii="Times New Roman" w:hAnsi="Times New Roman"/>
        </w:rPr>
        <w:t xml:space="preserve"> 50 mg, </w:t>
      </w:r>
      <w:proofErr w:type="spellStart"/>
      <w:r w:rsidRPr="00EA6A89">
        <w:rPr>
          <w:rFonts w:ascii="Times New Roman" w:hAnsi="Times New Roman"/>
        </w:rPr>
        <w:t>filmomhulde</w:t>
      </w:r>
      <w:proofErr w:type="spellEnd"/>
      <w:r w:rsidRPr="00EA6A89">
        <w:rPr>
          <w:rFonts w:ascii="Times New Roman" w:hAnsi="Times New Roman"/>
        </w:rPr>
        <w:t xml:space="preserve"> </w:t>
      </w:r>
      <w:proofErr w:type="spellStart"/>
      <w:r w:rsidRPr="00EA6A89">
        <w:rPr>
          <w:rFonts w:ascii="Times New Roman" w:hAnsi="Times New Roman"/>
        </w:rPr>
        <w:t>tabletten</w:t>
      </w:r>
      <w:proofErr w:type="spellEnd"/>
    </w:p>
    <w:p w:rsidR="00106F45" w:rsidRPr="00EA6A89" w:rsidRDefault="00106F45" w:rsidP="00106F45">
      <w:pPr>
        <w:spacing w:after="0" w:line="240" w:lineRule="auto"/>
        <w:rPr>
          <w:rFonts w:ascii="Times New Roman" w:hAnsi="Times New Roman"/>
        </w:rPr>
      </w:pPr>
      <w:r w:rsidRPr="00EA6A89">
        <w:rPr>
          <w:rFonts w:ascii="Times New Roman" w:hAnsi="Times New Roman"/>
        </w:rPr>
        <w:t>Portugalija:</w:t>
      </w:r>
      <w:r w:rsidRPr="00EA6A89">
        <w:rPr>
          <w:rFonts w:ascii="Times New Roman" w:hAnsi="Times New Roman"/>
        </w:rPr>
        <w:tab/>
      </w:r>
      <w:proofErr w:type="spellStart"/>
      <w:r w:rsidRPr="00EA6A89">
        <w:rPr>
          <w:rFonts w:ascii="Times New Roman" w:hAnsi="Times New Roman"/>
        </w:rPr>
        <w:t>Bicalutamide</w:t>
      </w:r>
      <w:proofErr w:type="spellEnd"/>
      <w:r w:rsidRPr="00EA6A89">
        <w:rPr>
          <w:rFonts w:ascii="Times New Roman" w:hAnsi="Times New Roman"/>
        </w:rPr>
        <w:t xml:space="preserve"> </w:t>
      </w:r>
      <w:proofErr w:type="spellStart"/>
      <w:r w:rsidRPr="00EA6A89">
        <w:rPr>
          <w:rFonts w:ascii="Times New Roman" w:hAnsi="Times New Roman"/>
        </w:rPr>
        <w:t>Aurovitas</w:t>
      </w:r>
      <w:proofErr w:type="spellEnd"/>
    </w:p>
    <w:p w:rsidR="00106F45" w:rsidRPr="004E1FB0" w:rsidRDefault="00106F45" w:rsidP="00106F45">
      <w:pPr>
        <w:spacing w:after="0" w:line="240" w:lineRule="auto"/>
        <w:rPr>
          <w:rFonts w:ascii="Times New Roman" w:hAnsi="Times New Roman"/>
        </w:rPr>
      </w:pPr>
    </w:p>
    <w:p w:rsidR="00106F45" w:rsidRPr="004E1FB0" w:rsidRDefault="00106F45" w:rsidP="00106F45">
      <w:pPr>
        <w:spacing w:after="0" w:line="240" w:lineRule="auto"/>
        <w:rPr>
          <w:rFonts w:ascii="Times New Roman" w:hAnsi="Times New Roman"/>
        </w:rPr>
      </w:pPr>
      <w:r w:rsidRPr="004E1FB0">
        <w:rPr>
          <w:rFonts w:ascii="Times New Roman" w:hAnsi="Times New Roman"/>
          <w:b/>
        </w:rPr>
        <w:t>Šis pakuotės lape</w:t>
      </w:r>
      <w:r>
        <w:rPr>
          <w:rFonts w:ascii="Times New Roman" w:hAnsi="Times New Roman"/>
          <w:b/>
        </w:rPr>
        <w:t>lis paskutinį kartą peržiūrėtas 2023-05-08.</w:t>
      </w:r>
    </w:p>
    <w:p w:rsidR="00106F45" w:rsidRPr="004E1FB0" w:rsidRDefault="00106F45" w:rsidP="00106F45">
      <w:pPr>
        <w:spacing w:after="0" w:line="240" w:lineRule="auto"/>
        <w:rPr>
          <w:rFonts w:ascii="Times New Roman" w:hAnsi="Times New Roman"/>
        </w:rPr>
      </w:pPr>
    </w:p>
    <w:p w:rsidR="00106F45" w:rsidRPr="004E1FB0" w:rsidRDefault="00106F45" w:rsidP="00106F45">
      <w:pPr>
        <w:spacing w:after="0" w:line="240" w:lineRule="auto"/>
        <w:rPr>
          <w:rFonts w:ascii="Times New Roman" w:hAnsi="Times New Roman"/>
        </w:rPr>
      </w:pPr>
      <w:r w:rsidRPr="004E1FB0">
        <w:rPr>
          <w:rFonts w:ascii="Times New Roman" w:hAnsi="Times New Roman"/>
        </w:rPr>
        <w:t>Išsami informacija apie šį vaistą pateikiama Valstybinės vaistų kontrolės tarnybos prie Lietuvos Respublikos sveikatos apsaugos ministerijos tinklalapyje</w:t>
      </w:r>
      <w:r w:rsidRPr="004E1FB0">
        <w:rPr>
          <w:rFonts w:ascii="Times New Roman" w:hAnsi="Times New Roman"/>
          <w:i/>
        </w:rPr>
        <w:t xml:space="preserve"> </w:t>
      </w:r>
      <w:hyperlink r:id="rId8" w:history="1">
        <w:r w:rsidRPr="00E32098">
          <w:rPr>
            <w:rFonts w:ascii="Times New Roman" w:hAnsi="Times New Roman" w:cs="Times New Roman"/>
          </w:rPr>
          <w:t>http://www.vvkt.lt/</w:t>
        </w:r>
      </w:hyperlink>
      <w:r>
        <w:rPr>
          <w:rFonts w:ascii="Times New Roman" w:hAnsi="Times New Roman" w:cs="Times New Roman"/>
        </w:rPr>
        <w:t>.</w:t>
      </w:r>
      <w:r>
        <w:rPr>
          <w:rFonts w:ascii="Times New Roman" w:hAnsi="Times New Roman" w:cs="Times New Roman"/>
        </w:rPr>
        <w:t xml:space="preserve">        </w:t>
      </w:r>
    </w:p>
    <w:p w:rsidR="009041DB" w:rsidRDefault="009041DB">
      <w:bookmarkStart w:id="14" w:name="_GoBack"/>
      <w:bookmarkEnd w:id="14"/>
    </w:p>
    <w:sectPr w:rsidR="009041DB" w:rsidSect="00C14332">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E234B"/>
    <w:multiLevelType w:val="hybridMultilevel"/>
    <w:tmpl w:val="76DA204C"/>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36823EC"/>
    <w:multiLevelType w:val="hybridMultilevel"/>
    <w:tmpl w:val="850CC6D6"/>
    <w:lvl w:ilvl="0" w:tplc="D444CED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E257E9"/>
    <w:multiLevelType w:val="hybridMultilevel"/>
    <w:tmpl w:val="9AA2C51C"/>
    <w:lvl w:ilvl="0" w:tplc="FFFFFFFF">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F45"/>
    <w:rsid w:val="00004415"/>
    <w:rsid w:val="00106F45"/>
    <w:rsid w:val="00234094"/>
    <w:rsid w:val="002A211A"/>
    <w:rsid w:val="00344695"/>
    <w:rsid w:val="00356AB3"/>
    <w:rsid w:val="004216A4"/>
    <w:rsid w:val="005311B8"/>
    <w:rsid w:val="006860E9"/>
    <w:rsid w:val="007003F6"/>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B044F"/>
  <w15:chartTrackingRefBased/>
  <w15:docId w15:val="{F4D695AE-0DC1-4216-88A7-AA027E2B4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6F45"/>
    <w:pPr>
      <w:spacing w:after="200" w:line="276" w:lineRule="auto"/>
    </w:pPr>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06F45"/>
    <w:pPr>
      <w:spacing w:after="0" w:line="240" w:lineRule="auto"/>
      <w:ind w:left="720"/>
      <w:contextualSpacing/>
    </w:pPr>
    <w:rPr>
      <w:rFonts w:ascii="Times New Roman" w:eastAsia="Times New Roman" w:hAnsi="Times New Roman" w:cs="Times New Roman"/>
      <w:sz w:val="24"/>
      <w:szCs w:val="24"/>
    </w:rPr>
  </w:style>
  <w:style w:type="paragraph" w:styleId="Betarp">
    <w:name w:val="No Spacing"/>
    <w:uiPriority w:val="1"/>
    <w:qFormat/>
    <w:rsid w:val="00106F45"/>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7938</Words>
  <Characters>4525</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2023-06-27T13:02:00Z</dcterms:created>
  <dcterms:modified xsi:type="dcterms:W3CDTF">2023-06-27T13:03:00Z</dcterms:modified>
</cp:coreProperties>
</file>