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0832"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415C3570"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97AEA46"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4B7A3813"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2AC61708"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C6E577D"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01F1820"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43ED4291"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01F7E56"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533E59F2"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1A0D754E"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1159F1C7"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429D1ADC"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201C5346"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79B366BD"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72795758"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3418C062"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34993B5B"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7586DE08"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5200E027"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6A40CC4"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5E8A7173"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02F361A" w14:textId="77777777" w:rsidR="00E92E4E" w:rsidRPr="00E92E4E" w:rsidRDefault="00E92E4E" w:rsidP="00E92E4E">
      <w:pPr>
        <w:widowControl w:val="0"/>
        <w:spacing w:after="0" w:line="240" w:lineRule="auto"/>
        <w:ind w:left="720"/>
        <w:jc w:val="center"/>
        <w:outlineLvl w:val="6"/>
        <w:rPr>
          <w:rFonts w:ascii="Times New Roman" w:eastAsia="Times New Roman" w:hAnsi="Times New Roman" w:cs="Times New Roman"/>
          <w:b/>
          <w:iCs/>
          <w:snapToGrid w:val="0"/>
          <w:lang w:eastAsia="pl-PL"/>
        </w:rPr>
      </w:pPr>
    </w:p>
    <w:p w14:paraId="2E3B3772" w14:textId="77777777" w:rsidR="00E92E4E" w:rsidRPr="00E92E4E" w:rsidRDefault="00E92E4E" w:rsidP="00E92E4E">
      <w:pPr>
        <w:widowControl w:val="0"/>
        <w:spacing w:after="0" w:line="240" w:lineRule="auto"/>
        <w:ind w:left="720"/>
        <w:jc w:val="center"/>
        <w:outlineLvl w:val="6"/>
        <w:rPr>
          <w:rFonts w:ascii="Times New Roman" w:eastAsia="Times New Roman" w:hAnsi="Times New Roman" w:cs="Times New Roman"/>
          <w:b/>
          <w:iCs/>
          <w:snapToGrid w:val="0"/>
          <w:lang w:eastAsia="pl-PL"/>
        </w:rPr>
      </w:pPr>
      <w:r w:rsidRPr="00E92E4E">
        <w:rPr>
          <w:rFonts w:ascii="Times New Roman" w:eastAsia="Times New Roman" w:hAnsi="Times New Roman" w:cs="Times New Roman"/>
          <w:b/>
          <w:iCs/>
          <w:snapToGrid w:val="0"/>
          <w:lang w:eastAsia="pl-PL"/>
        </w:rPr>
        <w:t>I PRIEDAS</w:t>
      </w:r>
    </w:p>
    <w:p w14:paraId="30CAEC81" w14:textId="77777777" w:rsidR="00E92E4E" w:rsidRPr="00E92E4E" w:rsidRDefault="00E92E4E" w:rsidP="00E92E4E">
      <w:pPr>
        <w:widowControl w:val="0"/>
        <w:spacing w:after="0" w:line="240" w:lineRule="auto"/>
        <w:ind w:left="720"/>
        <w:jc w:val="center"/>
        <w:outlineLvl w:val="6"/>
        <w:rPr>
          <w:rFonts w:ascii="Times New Roman" w:eastAsia="Times New Roman" w:hAnsi="Times New Roman" w:cs="Times New Roman"/>
          <w:b/>
          <w:iCs/>
          <w:snapToGrid w:val="0"/>
          <w:lang w:eastAsia="pl-PL"/>
        </w:rPr>
      </w:pPr>
    </w:p>
    <w:p w14:paraId="73DFDBCA" w14:textId="77777777" w:rsidR="00E92E4E" w:rsidRPr="00E92E4E" w:rsidRDefault="00E92E4E" w:rsidP="00E92E4E">
      <w:pPr>
        <w:widowControl w:val="0"/>
        <w:spacing w:after="0" w:line="240" w:lineRule="auto"/>
        <w:ind w:left="720"/>
        <w:jc w:val="center"/>
        <w:outlineLvl w:val="6"/>
        <w:rPr>
          <w:rFonts w:ascii="Times New Roman" w:eastAsia="Times New Roman" w:hAnsi="Times New Roman" w:cs="Times New Roman"/>
          <w:b/>
          <w:iCs/>
          <w:snapToGrid w:val="0"/>
          <w:lang w:eastAsia="pl-PL"/>
        </w:rPr>
      </w:pPr>
      <w:r w:rsidRPr="00E92E4E">
        <w:rPr>
          <w:rFonts w:ascii="Times New Roman" w:eastAsia="Times New Roman" w:hAnsi="Times New Roman" w:cs="Times New Roman"/>
          <w:b/>
          <w:iCs/>
          <w:snapToGrid w:val="0"/>
          <w:lang w:eastAsia="pl-PL"/>
        </w:rPr>
        <w:t>PREPARATO CHARAKTERISTIKŲ SANTRAUKA</w:t>
      </w:r>
    </w:p>
    <w:p w14:paraId="6DFFC6CC"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87A680A"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5AF5F8B6"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295336FC"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7871255B" w14:textId="77777777" w:rsidR="00E92E4E" w:rsidRPr="00E92E4E" w:rsidRDefault="00E92E4E" w:rsidP="00E92E4E">
      <w:pPr>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br w:type="page"/>
      </w:r>
      <w:r w:rsidRPr="00E92E4E">
        <w:rPr>
          <w:rFonts w:ascii="Times New Roman" w:eastAsia="Times New Roman" w:hAnsi="Times New Roman" w:cs="Times New Roman"/>
          <w:b/>
          <w:snapToGrid w:val="0"/>
          <w:lang w:eastAsia="pl-PL"/>
        </w:rPr>
        <w:lastRenderedPageBreak/>
        <w:t>1.</w:t>
      </w:r>
      <w:r w:rsidRPr="00E92E4E">
        <w:rPr>
          <w:rFonts w:ascii="Times New Roman" w:eastAsia="Times New Roman" w:hAnsi="Times New Roman" w:cs="Times New Roman"/>
          <w:b/>
          <w:snapToGrid w:val="0"/>
          <w:lang w:eastAsia="pl-PL"/>
        </w:rPr>
        <w:tab/>
        <w:t xml:space="preserve"> VAISTINIO PREPARATO PAVADINIMAS</w:t>
      </w:r>
    </w:p>
    <w:p w14:paraId="27B2FCA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893A8C1"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lang w:eastAsia="pl-PL"/>
        </w:rPr>
        <w:t xml:space="preserve">Fluorescite </w:t>
      </w:r>
      <w:r w:rsidRPr="00E92E4E">
        <w:rPr>
          <w:rFonts w:ascii="Times New Roman" w:eastAsia="Times New Roman" w:hAnsi="Times New Roman" w:cs="Times New Roman"/>
          <w:snapToGrid w:val="0"/>
          <w:spacing w:val="-2"/>
          <w:lang w:eastAsia="pl-PL"/>
        </w:rPr>
        <w:t xml:space="preserve">100 mg/ml </w:t>
      </w:r>
      <w:r w:rsidRPr="00E92E4E">
        <w:rPr>
          <w:rFonts w:ascii="Times New Roman" w:eastAsia="Times New Roman" w:hAnsi="Times New Roman" w:cs="Times New Roman"/>
          <w:snapToGrid w:val="0"/>
          <w:lang w:eastAsia="pl-PL"/>
        </w:rPr>
        <w:t>injekcinis tirpalas</w:t>
      </w:r>
    </w:p>
    <w:p w14:paraId="73BDA0E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CD3490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0A5CD3D"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2.</w:t>
      </w:r>
      <w:r w:rsidRPr="00E92E4E">
        <w:rPr>
          <w:rFonts w:ascii="Times New Roman" w:eastAsia="Times New Roman" w:hAnsi="Times New Roman" w:cs="Times New Roman"/>
          <w:b/>
          <w:snapToGrid w:val="0"/>
          <w:lang w:eastAsia="pl-PL"/>
        </w:rPr>
        <w:tab/>
        <w:t>KOKYBINĖ IR KIEKYBINĖ SUDĖTIS</w:t>
      </w:r>
    </w:p>
    <w:p w14:paraId="53BF775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3536C0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1 ml tirpalo yra 100 mg fluoresceino (113,2 mg fluoresceino natrio druskos pavidalu).</w:t>
      </w:r>
    </w:p>
    <w:p w14:paraId="62640D5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Viename 5 ml flakone yra 500 mg fluoresceino (566 mg fluoresceino natrio druskos pavidalu).</w:t>
      </w:r>
    </w:p>
    <w:p w14:paraId="33601FC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9AF6A4A" w14:textId="77777777" w:rsidR="00E92E4E" w:rsidRPr="00E92E4E" w:rsidRDefault="00E92E4E" w:rsidP="00E92E4E">
      <w:pPr>
        <w:tabs>
          <w:tab w:val="left" w:pos="567"/>
        </w:tabs>
        <w:spacing w:after="0" w:line="260" w:lineRule="exact"/>
        <w:rPr>
          <w:rFonts w:ascii="Times New Roman" w:eastAsia="Times New Roman" w:hAnsi="Times New Roman" w:cs="Times New Roman"/>
          <w:snapToGrid w:val="0"/>
        </w:rPr>
      </w:pPr>
      <w:r w:rsidRPr="00E92E4E">
        <w:rPr>
          <w:rFonts w:ascii="Times New Roman" w:eastAsia="Times New Roman" w:hAnsi="Times New Roman" w:cs="Times New Roman"/>
          <w:snapToGrid w:val="0"/>
          <w:u w:val="single"/>
        </w:rPr>
        <w:t>Pagalbinė medžiaga, kurios poveikis žinomas:</w:t>
      </w:r>
    </w:p>
    <w:p w14:paraId="298D425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Vienoje dozėje yra ne daugiau kaip 1,45 % natrio (maždaug 3,15 mmol) (iš fluoresceino natrio druskos ir natrio hidroksido).</w:t>
      </w:r>
    </w:p>
    <w:p w14:paraId="2B36086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2EDFFC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Visos pagalbinės medžiagos išvardytos 6.1 skyriuje.</w:t>
      </w:r>
    </w:p>
    <w:p w14:paraId="0F799E3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7B7EE5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64030B6"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3.</w:t>
      </w:r>
      <w:r w:rsidRPr="00E92E4E">
        <w:rPr>
          <w:rFonts w:ascii="Times New Roman" w:eastAsia="Times New Roman" w:hAnsi="Times New Roman" w:cs="Times New Roman"/>
          <w:b/>
          <w:snapToGrid w:val="0"/>
          <w:lang w:eastAsia="pl-PL"/>
        </w:rPr>
        <w:tab/>
        <w:t>FARMACINĖ FORMA</w:t>
      </w:r>
    </w:p>
    <w:p w14:paraId="1799A88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CE3515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Injekcinis tirpalas.</w:t>
      </w:r>
    </w:p>
    <w:p w14:paraId="37B4013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Skaidrus, raudonai oranžinės spalvos tirpalas.</w:t>
      </w:r>
    </w:p>
    <w:p w14:paraId="0FA09FF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02469B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FF78B49" w14:textId="77777777" w:rsidR="00E92E4E" w:rsidRPr="00E92E4E" w:rsidRDefault="00E92E4E" w:rsidP="00E92E4E">
      <w:pPr>
        <w:spacing w:after="0" w:line="240" w:lineRule="auto"/>
        <w:ind w:left="567" w:hanging="567"/>
        <w:rPr>
          <w:rFonts w:ascii="Times New Roman" w:eastAsia="Times New Roman" w:hAnsi="Times New Roman" w:cs="Times New Roman"/>
          <w:caps/>
          <w:snapToGrid w:val="0"/>
          <w:lang w:eastAsia="pl-PL"/>
        </w:rPr>
      </w:pPr>
      <w:r w:rsidRPr="00E92E4E">
        <w:rPr>
          <w:rFonts w:ascii="Times New Roman" w:eastAsia="Times New Roman" w:hAnsi="Times New Roman" w:cs="Times New Roman"/>
          <w:b/>
          <w:caps/>
          <w:snapToGrid w:val="0"/>
          <w:lang w:eastAsia="pl-PL"/>
        </w:rPr>
        <w:t>4.</w:t>
      </w:r>
      <w:r w:rsidRPr="00E92E4E">
        <w:rPr>
          <w:rFonts w:ascii="Times New Roman" w:eastAsia="Times New Roman" w:hAnsi="Times New Roman" w:cs="Times New Roman"/>
          <w:b/>
          <w:caps/>
          <w:snapToGrid w:val="0"/>
          <w:lang w:eastAsia="pl-PL"/>
        </w:rPr>
        <w:tab/>
        <w:t>klinikinĖ informacija</w:t>
      </w:r>
    </w:p>
    <w:p w14:paraId="46A73D2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8E1952D"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4.1</w:t>
      </w:r>
      <w:r w:rsidRPr="00E92E4E">
        <w:rPr>
          <w:rFonts w:ascii="Times New Roman" w:eastAsia="Times New Roman" w:hAnsi="Times New Roman" w:cs="Times New Roman"/>
          <w:b/>
          <w:snapToGrid w:val="0"/>
          <w:lang w:eastAsia="pl-PL"/>
        </w:rPr>
        <w:tab/>
        <w:t>Terapinės indikacijos</w:t>
      </w:r>
    </w:p>
    <w:p w14:paraId="2124A5E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5FE795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Šis vaistinis preparatas vartojamas tik diagnostikai.</w:t>
      </w:r>
    </w:p>
    <w:p w14:paraId="5E8215A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Akių dugno fluoresceino angiografijai.</w:t>
      </w:r>
    </w:p>
    <w:p w14:paraId="3F85D56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C59990F"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4.2</w:t>
      </w:r>
      <w:r w:rsidRPr="00E92E4E">
        <w:rPr>
          <w:rFonts w:ascii="Times New Roman" w:eastAsia="Times New Roman" w:hAnsi="Times New Roman" w:cs="Times New Roman"/>
          <w:b/>
          <w:snapToGrid w:val="0"/>
          <w:lang w:eastAsia="pl-PL"/>
        </w:rPr>
        <w:tab/>
        <w:t>Dozavimas ir vartojimo metodas</w:t>
      </w:r>
    </w:p>
    <w:p w14:paraId="64517B7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4FB363D"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Dozavimas</w:t>
      </w:r>
    </w:p>
    <w:p w14:paraId="545C951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ED10991" w14:textId="77777777" w:rsidR="00E92E4E" w:rsidRPr="00E92E4E" w:rsidRDefault="00E92E4E" w:rsidP="00E92E4E">
      <w:pPr>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Suaugusiesiems, iš jų ir senyviems žmonėms</w:t>
      </w:r>
    </w:p>
    <w:p w14:paraId="3468FAEF" w14:textId="77777777" w:rsidR="00E92E4E" w:rsidRPr="00E92E4E" w:rsidRDefault="00E92E4E" w:rsidP="00E92E4E">
      <w:pPr>
        <w:spacing w:after="0" w:line="240" w:lineRule="auto"/>
        <w:rPr>
          <w:rFonts w:ascii="Times New Roman" w:eastAsia="Times New Roman" w:hAnsi="Times New Roman" w:cs="Times New Roman"/>
          <w:i/>
          <w:snapToGrid w:val="0"/>
          <w:u w:val="single"/>
          <w:lang w:eastAsia="pl-PL"/>
        </w:rPr>
      </w:pPr>
    </w:p>
    <w:p w14:paraId="3A6F750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5 ml 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 xml:space="preserve">injekcinio tirpalo greitai suleisti į alkūnės veną, imantis atsargumo priemonių, kad būtų išvengta ekstravazacijos. Tiriant labai jautria vaizdine sistema, pavyzdžiui, skaitmeniniu lazeriniu </w:t>
      </w:r>
      <w:r w:rsidRPr="00E92E4E">
        <w:rPr>
          <w:rFonts w:ascii="Times New Roman" w:eastAsia="Times New Roman" w:hAnsi="Times New Roman" w:cs="Times New Roman"/>
          <w:snapToGrid w:val="0"/>
          <w:color w:val="000000"/>
          <w:lang w:eastAsia="pl-PL"/>
        </w:rPr>
        <w:t xml:space="preserve">oftalmoskopu, </w:t>
      </w:r>
      <w:r w:rsidRPr="00E92E4E">
        <w:rPr>
          <w:rFonts w:ascii="Times New Roman" w:eastAsia="Times New Roman" w:hAnsi="Times New Roman" w:cs="Times New Roman"/>
          <w:snapToGrid w:val="0"/>
          <w:lang w:eastAsia="pl-PL"/>
        </w:rPr>
        <w:t>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 xml:space="preserve">injekcinio tirpalo </w:t>
      </w:r>
      <w:r w:rsidRPr="00E92E4E">
        <w:rPr>
          <w:rFonts w:ascii="Times New Roman" w:eastAsia="Times New Roman" w:hAnsi="Times New Roman" w:cs="Times New Roman"/>
          <w:snapToGrid w:val="0"/>
          <w:color w:val="000000"/>
          <w:lang w:eastAsia="pl-PL"/>
        </w:rPr>
        <w:t>dozę reikia sumažinti iki 2 ml.</w:t>
      </w:r>
    </w:p>
    <w:p w14:paraId="60E9249F" w14:textId="77777777" w:rsidR="00E92E4E" w:rsidRPr="00E92E4E" w:rsidRDefault="00E92E4E" w:rsidP="00E92E4E">
      <w:pPr>
        <w:spacing w:after="0" w:line="240" w:lineRule="auto"/>
        <w:rPr>
          <w:rFonts w:ascii="Times New Roman" w:eastAsia="Times New Roman" w:hAnsi="Times New Roman" w:cs="Times New Roman"/>
          <w:snapToGrid w:val="0"/>
          <w:color w:val="000000"/>
          <w:lang w:eastAsia="pl-PL"/>
        </w:rPr>
      </w:pPr>
    </w:p>
    <w:p w14:paraId="6B2EBF80" w14:textId="77777777" w:rsidR="00E92E4E" w:rsidRPr="00E92E4E" w:rsidRDefault="00E92E4E" w:rsidP="00E92E4E">
      <w:pPr>
        <w:keepNext/>
        <w:keepLine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Vaikų populiacija</w:t>
      </w:r>
    </w:p>
    <w:p w14:paraId="7B75863C"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injekcinio tirpalo vartojimas vaikams netirtas, taigi duomenų apie dozavimą nėra. Todėl jaunesniems kaip 18 metų pacientams 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injekcinio tirpalo vartoti negalima, nes jo veiksmingumas ir saugumas šio amžiaus asmenims nenustatytas.</w:t>
      </w:r>
    </w:p>
    <w:p w14:paraId="66ABABF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2F24DBF" w14:textId="77777777" w:rsidR="00E92E4E" w:rsidRPr="00E92E4E" w:rsidRDefault="00E92E4E" w:rsidP="00E92E4E">
      <w:pPr>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Pacientams, kuriems yra inkstų nepakankamumas (glomerulų filtracijos greitis mažesnis kaip 20 ml/min.)</w:t>
      </w:r>
    </w:p>
    <w:p w14:paraId="049D78C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Nedidelė asmenų, kurių inkstų veikla sutrikusi (glomerulų filtracijos greitis mažesnis kaip 20 ml/min.), tyrimo patirtis rodo, kad, apskritai, dozės koreguoti nereikia, nors, kai inkstų veikla sutrikusi, vaistinio preparato ekskrecijos laikas gali pailgėti (žr. 5.2 skyrių).</w:t>
      </w:r>
    </w:p>
    <w:p w14:paraId="282E017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7FC0AE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Dializuojamiems pacientams: dozę sumažinti iki 2,5 ml (pusės flakono).</w:t>
      </w:r>
    </w:p>
    <w:p w14:paraId="6B3B085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2BD1727"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Vartojimo metodas ir fluorescencinė angiografija</w:t>
      </w:r>
    </w:p>
    <w:p w14:paraId="3B2E09B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0375D1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Su 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injekciniu tirpalu gali dirbti tik kvalifikuotas gydytojas, turintis fluorescencinės angiografijos techninio atlikimo ir interpretavimo patirties.</w:t>
      </w:r>
    </w:p>
    <w:p w14:paraId="16FB0A4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7C543C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Šį vaistinį preparatą galima leisti tik į veną.</w:t>
      </w:r>
    </w:p>
    <w:p w14:paraId="25C696F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E9A61D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color w:val="000000"/>
          <w:lang w:eastAsia="pl-PL"/>
        </w:rPr>
        <w:t xml:space="preserve">Prieš vaistinio preparato suleidimą ir po jo praplaukite intraveninę kaniulę steriliu natrio chlorido tirpalu (0,9 %), kad būtų išvengta fizinio nesuderinamumo reakcijų. Leisti reikia greitai (paprastai rekomenduojama 1 ml per sekundę) į alkūnės veną, imantis atsargumo priemonių, kad vaistinio preparato nepatektų šalia kraujagyslės; vartojama 23 dydžio „peteliškės“ pavidalo injekcinė adata. Liuminescencija paprastai pasirodo tinklainės ir gyslainės kraujagyslėse per 7–14 sekundžių. </w:t>
      </w:r>
    </w:p>
    <w:p w14:paraId="13A936DA" w14:textId="77777777" w:rsidR="00E92E4E" w:rsidRPr="00E92E4E" w:rsidRDefault="00E92E4E" w:rsidP="00E92E4E">
      <w:pPr>
        <w:spacing w:after="0" w:line="240" w:lineRule="auto"/>
        <w:rPr>
          <w:rFonts w:ascii="Times New Roman" w:eastAsia="Times New Roman" w:hAnsi="Times New Roman" w:cs="Times New Roman"/>
          <w:snapToGrid w:val="0"/>
          <w:color w:val="000000"/>
          <w:lang w:eastAsia="pl-PL"/>
        </w:rPr>
      </w:pPr>
    </w:p>
    <w:p w14:paraId="5DA9FB52"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Daugiau nurodymų apie tinkamą šio vaistinio preparato vartojimą pateikiama 6.2 ir 6.6 skyriuose.</w:t>
      </w:r>
    </w:p>
    <w:p w14:paraId="5D1B667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F3779E3"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4.3</w:t>
      </w:r>
      <w:r w:rsidRPr="00E92E4E">
        <w:rPr>
          <w:rFonts w:ascii="Times New Roman" w:eastAsia="Times New Roman" w:hAnsi="Times New Roman" w:cs="Times New Roman"/>
          <w:b/>
          <w:snapToGrid w:val="0"/>
          <w:lang w:eastAsia="pl-PL"/>
        </w:rPr>
        <w:tab/>
        <w:t>Kontraindikacijos</w:t>
      </w:r>
    </w:p>
    <w:p w14:paraId="0E4BE750"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0F5A6A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Padidėjęs jautrumas veikliajai arba bet kuriai 6.1 skyriuje nurodytai pagalbinei medžiagai.</w:t>
      </w:r>
    </w:p>
    <w:p w14:paraId="3B063BA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92BC60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injekcinio tirpalo negalima leisti intratekaliai arba į arteriją.</w:t>
      </w:r>
    </w:p>
    <w:p w14:paraId="1F59734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5A952F9"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4.4</w:t>
      </w:r>
      <w:r w:rsidRPr="00E92E4E">
        <w:rPr>
          <w:rFonts w:ascii="Times New Roman" w:eastAsia="Times New Roman" w:hAnsi="Times New Roman" w:cs="Times New Roman"/>
          <w:b/>
          <w:snapToGrid w:val="0"/>
          <w:lang w:eastAsia="pl-PL"/>
        </w:rPr>
        <w:tab/>
        <w:t>Specialūs įspėjimai ir atsargumo priemonės</w:t>
      </w:r>
    </w:p>
    <w:p w14:paraId="0BE0F9E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0E06F9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Fluoresceino natrio druska gali sukelti sunkias nepakantos reakcijas.</w:t>
      </w:r>
    </w:p>
    <w:p w14:paraId="4D257E58" w14:textId="77777777" w:rsidR="00E92E4E" w:rsidRDefault="00B61BD5" w:rsidP="00A60C3A">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noProof/>
          <w:spacing w:val="-2"/>
          <w:lang w:eastAsia="lt-LT"/>
        </w:rPr>
        <mc:AlternateContent>
          <mc:Choice Requires="wps">
            <w:drawing>
              <wp:anchor distT="0" distB="0" distL="114300" distR="114300" simplePos="0" relativeHeight="251659264" behindDoc="0" locked="0" layoutInCell="1" allowOverlap="1" wp14:anchorId="649A98CC" wp14:editId="19E4B1BD">
                <wp:simplePos x="0" y="0"/>
                <wp:positionH relativeFrom="margin">
                  <wp:align>left</wp:align>
                </wp:positionH>
                <wp:positionV relativeFrom="paragraph">
                  <wp:posOffset>95038</wp:posOffset>
                </wp:positionV>
                <wp:extent cx="5813777" cy="666045"/>
                <wp:effectExtent l="0" t="0" r="158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777" cy="666045"/>
                        </a:xfrm>
                        <a:prstGeom prst="rect">
                          <a:avLst/>
                        </a:prstGeom>
                        <a:solidFill>
                          <a:srgbClr val="FFFFFF"/>
                        </a:solidFill>
                        <a:ln w="9525">
                          <a:solidFill>
                            <a:srgbClr val="000000"/>
                          </a:solidFill>
                          <a:miter lim="800000"/>
                          <a:headEnd/>
                          <a:tailEnd/>
                        </a:ln>
                      </wps:spPr>
                      <wps:txbx>
                        <w:txbxContent>
                          <w:p w14:paraId="25D8EF41" w14:textId="77777777" w:rsidR="000910B1" w:rsidRPr="000445AE" w:rsidRDefault="000910B1" w:rsidP="00E92E4E">
                            <w:pPr>
                              <w:rPr>
                                <w:rFonts w:ascii="Times New Roman" w:hAnsi="Times New Roman"/>
                              </w:rPr>
                            </w:pPr>
                            <w:r w:rsidRPr="000445AE">
                              <w:rPr>
                                <w:rFonts w:ascii="Times New Roman" w:hAnsi="Times New Roman"/>
                              </w:rPr>
                              <w:t>Įvykus sunkiai netoleravimo reakcijai atliekant pirmąją angiografiją, papildomos fluoresceino angiografijos naudą reikia palyginti su galima sunkios padidėjusio jautrumo reakcijos (kartais mirtinos) rizika.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A98CC" id="_x0000_t202" coordsize="21600,21600" o:spt="202" path="m,l,21600r21600,l21600,xe">
                <v:stroke joinstyle="miter"/>
                <v:path gradientshapeok="t" o:connecttype="rect"/>
              </v:shapetype>
              <v:shape id="Text Box 2" o:spid="_x0000_s1026" type="#_x0000_t202" style="position:absolute;margin-left:0;margin-top:7.5pt;width:457.8pt;height:52.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">
                <v:textbox>
                  <w:txbxContent>
                    <w:p w14:paraId="25D8EF41" w14:textId="77777777" w:rsidR="000910B1" w:rsidRPr="000445AE" w:rsidRDefault="000910B1" w:rsidP="00E92E4E">
                      <w:pPr>
                        <w:rPr>
                          <w:rFonts w:ascii="Times New Roman" w:hAnsi="Times New Roman"/>
                        </w:rPr>
                      </w:pPr>
                      <w:r w:rsidRPr="000445AE">
                        <w:rPr>
                          <w:rFonts w:ascii="Times New Roman" w:hAnsi="Times New Roman"/>
                        </w:rPr>
                        <w:t>Įvykus sunkiai netoleravimo reakcijai atliekant pirmąją angiografiją, papildomos fluoresceino angiografijos naudą reikia palyginti su galima sunkios padidėjusio jautrumo reakcijos (kartais mirtinos) rizika.</w:t>
                      </w:r>
                    </w:p>
                  </w:txbxContent>
                </v:textbox>
                <w10:wrap anchorx="margin"/>
              </v:shape>
            </w:pict>
          </mc:Fallback>
        </mc:AlternateContent>
      </w:r>
    </w:p>
    <w:p w14:paraId="0E5F54E0" w14:textId="77777777" w:rsidR="00B61BD5" w:rsidRDefault="00B61BD5" w:rsidP="00A60C3A">
      <w:pPr>
        <w:spacing w:after="0" w:line="240" w:lineRule="auto"/>
        <w:rPr>
          <w:rFonts w:ascii="Times New Roman" w:eastAsia="Times New Roman" w:hAnsi="Times New Roman" w:cs="Times New Roman"/>
          <w:snapToGrid w:val="0"/>
          <w:spacing w:val="-2"/>
          <w:lang w:eastAsia="pl-PL"/>
        </w:rPr>
      </w:pPr>
    </w:p>
    <w:p w14:paraId="7A47DB0E" w14:textId="77777777" w:rsidR="00B61BD5" w:rsidRDefault="00B61BD5" w:rsidP="00A60C3A">
      <w:pPr>
        <w:spacing w:after="0" w:line="240" w:lineRule="auto"/>
        <w:rPr>
          <w:rFonts w:ascii="Times New Roman" w:eastAsia="Times New Roman" w:hAnsi="Times New Roman" w:cs="Times New Roman"/>
          <w:snapToGrid w:val="0"/>
          <w:spacing w:val="-2"/>
          <w:lang w:eastAsia="pl-PL"/>
        </w:rPr>
      </w:pPr>
    </w:p>
    <w:p w14:paraId="31ABA571" w14:textId="77777777" w:rsidR="00B61BD5" w:rsidRDefault="00B61BD5" w:rsidP="00A60C3A">
      <w:pPr>
        <w:spacing w:after="0" w:line="240" w:lineRule="auto"/>
        <w:rPr>
          <w:rFonts w:ascii="Times New Roman" w:eastAsia="Times New Roman" w:hAnsi="Times New Roman" w:cs="Times New Roman"/>
          <w:snapToGrid w:val="0"/>
          <w:spacing w:val="-2"/>
          <w:lang w:eastAsia="pl-PL"/>
        </w:rPr>
      </w:pPr>
    </w:p>
    <w:p w14:paraId="20F6B58C" w14:textId="77777777" w:rsidR="00B61BD5" w:rsidRDefault="00B61BD5" w:rsidP="00A60C3A">
      <w:pPr>
        <w:spacing w:after="0" w:line="240" w:lineRule="auto"/>
        <w:rPr>
          <w:rFonts w:ascii="Times New Roman" w:eastAsia="Times New Roman" w:hAnsi="Times New Roman" w:cs="Times New Roman"/>
          <w:snapToGrid w:val="0"/>
          <w:spacing w:val="-2"/>
          <w:lang w:eastAsia="pl-PL"/>
        </w:rPr>
      </w:pPr>
    </w:p>
    <w:p w14:paraId="339F7900" w14:textId="77777777" w:rsidR="006958F0" w:rsidRDefault="006958F0" w:rsidP="00E92E4E">
      <w:pPr>
        <w:spacing w:after="0" w:line="240" w:lineRule="auto"/>
        <w:rPr>
          <w:rFonts w:ascii="Times New Roman" w:eastAsia="Times New Roman" w:hAnsi="Times New Roman" w:cs="Times New Roman"/>
          <w:snapToGrid w:val="0"/>
          <w:spacing w:val="-2"/>
          <w:lang w:eastAsia="pl-PL"/>
        </w:rPr>
      </w:pPr>
      <w:r w:rsidRPr="00E92E4E" w:rsidDel="00A60C3A">
        <w:rPr>
          <w:rFonts w:ascii="Times New Roman" w:eastAsia="Times New Roman" w:hAnsi="Times New Roman" w:cs="Times New Roman"/>
          <w:snapToGrid w:val="0"/>
          <w:spacing w:val="-2"/>
          <w:lang w:eastAsia="pl-PL"/>
        </w:rPr>
        <w:t xml:space="preserve">Netoleravimo reakcijų neįmanoma numatyti, tačiau jų dažniau pasitaiko ligoniams, kuriems anksčiau buvo nepageidaujama reakcija (neskaitant pykinimo ir vėmimo) po fluoresceino injekcijos, ligoniams, kuriems buvo alergija, pavyzdžiui, maisto ar vaistinių preparatų sukelta dilgėlinė, astma, egzema, alerginis rinitas arba ligoniams, kuriems buvo bronchinė astma. </w:t>
      </w:r>
    </w:p>
    <w:p w14:paraId="07F1D73C" w14:textId="77777777" w:rsidR="006958F0" w:rsidRDefault="006958F0" w:rsidP="00E92E4E">
      <w:pPr>
        <w:spacing w:after="0" w:line="240" w:lineRule="auto"/>
        <w:rPr>
          <w:rFonts w:ascii="Times New Roman" w:eastAsia="Times New Roman" w:hAnsi="Times New Roman" w:cs="Times New Roman"/>
          <w:snapToGrid w:val="0"/>
          <w:spacing w:val="-2"/>
          <w:lang w:eastAsia="pl-PL"/>
        </w:rPr>
      </w:pPr>
    </w:p>
    <w:p w14:paraId="63DAD14A" w14:textId="77777777" w:rsidR="00A60C3A" w:rsidRDefault="006958F0" w:rsidP="00E92E4E">
      <w:pPr>
        <w:spacing w:after="0" w:line="240" w:lineRule="auto"/>
        <w:rPr>
          <w:rFonts w:ascii="Times New Roman" w:eastAsia="Times New Roman" w:hAnsi="Times New Roman" w:cs="Times New Roman"/>
          <w:snapToGrid w:val="0"/>
          <w:spacing w:val="-2"/>
          <w:lang w:eastAsia="pl-PL"/>
        </w:rPr>
      </w:pPr>
      <w:r w:rsidRPr="00E92E4E" w:rsidDel="00A60C3A">
        <w:rPr>
          <w:rFonts w:ascii="Times New Roman" w:eastAsia="Times New Roman" w:hAnsi="Times New Roman" w:cs="Times New Roman"/>
          <w:snapToGrid w:val="0"/>
          <w:spacing w:val="-2"/>
          <w:lang w:eastAsia="pl-PL"/>
        </w:rPr>
        <w:t>Odos mėginiai nėra patikimi numatant šias netoleravimo reakcijas, todėl jais vadovautis gali būti pavojinga. Diagnozei nustatyti būtina specialisto alergologo konsultacija</w:t>
      </w:r>
    </w:p>
    <w:p w14:paraId="5C9C026F" w14:textId="77777777" w:rsidR="006958F0" w:rsidRPr="00E92E4E" w:rsidRDefault="006958F0" w:rsidP="00E92E4E">
      <w:pPr>
        <w:spacing w:after="0" w:line="240" w:lineRule="auto"/>
        <w:rPr>
          <w:rFonts w:ascii="Times New Roman" w:eastAsia="Times New Roman" w:hAnsi="Times New Roman" w:cs="Times New Roman"/>
          <w:snapToGrid w:val="0"/>
          <w:lang w:eastAsia="pl-PL"/>
        </w:rPr>
      </w:pPr>
    </w:p>
    <w:p w14:paraId="6816548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Angiografijos procedūros nauda ir rizika turi būti įvertinta ligoniams, sergantiems širdies ir kraujagyslių ligomis, cukriniu diabetu bei vartojantiems vienu metu keletą skirtingų vaistinių preparatų (ypač vartojantiems beta blokatorius, žr. 4.5 skyrių).</w:t>
      </w:r>
    </w:p>
    <w:p w14:paraId="3BB4E68E" w14:textId="77777777" w:rsidR="00E92E4E" w:rsidRDefault="00E92E4E" w:rsidP="00E92E4E">
      <w:pPr>
        <w:spacing w:after="0" w:line="240" w:lineRule="auto"/>
        <w:rPr>
          <w:rFonts w:ascii="Times New Roman" w:eastAsia="Times New Roman" w:hAnsi="Times New Roman" w:cs="Times New Roman"/>
          <w:snapToGrid w:val="0"/>
          <w:lang w:eastAsia="pl-PL"/>
        </w:rPr>
      </w:pPr>
    </w:p>
    <w:p w14:paraId="25FD9B92" w14:textId="77777777" w:rsidR="00A60C3A" w:rsidRPr="000445AE" w:rsidRDefault="00A60C3A" w:rsidP="00A60C3A">
      <w:pPr>
        <w:spacing w:after="0" w:line="240" w:lineRule="auto"/>
        <w:rPr>
          <w:rFonts w:ascii="Times New Roman" w:eastAsia="Times New Roman" w:hAnsi="Times New Roman" w:cs="Times New Roman"/>
          <w:snapToGrid w:val="0"/>
          <w:spacing w:val="-2"/>
          <w:lang w:eastAsia="pl-PL"/>
        </w:rPr>
      </w:pPr>
      <w:r w:rsidRPr="000445AE">
        <w:rPr>
          <w:rFonts w:ascii="Times New Roman" w:eastAsia="Times New Roman" w:hAnsi="Times New Roman" w:cs="Times New Roman"/>
          <w:snapToGrid w:val="0"/>
          <w:spacing w:val="-2"/>
          <w:lang w:eastAsia="pl-PL"/>
        </w:rPr>
        <w:t>Literatūros duomenimis, fluoresceino angiografija (FA) gali sukelti kontrasto sąlygotą nefropatiją (KSN), kuri nustatoma remiantis padidėjusia kreatinino koncentracija serume. KSN yra galimas galutinės stadijos inkstų ligos progresavimo rizikos veiksnys.</w:t>
      </w:r>
    </w:p>
    <w:p w14:paraId="0D45FC8B" w14:textId="77777777" w:rsidR="00A60C3A" w:rsidRPr="00E92E4E" w:rsidRDefault="00A60C3A" w:rsidP="00E92E4E">
      <w:pPr>
        <w:spacing w:after="0" w:line="240" w:lineRule="auto"/>
        <w:rPr>
          <w:rFonts w:ascii="Times New Roman" w:eastAsia="Times New Roman" w:hAnsi="Times New Roman" w:cs="Times New Roman"/>
          <w:snapToGrid w:val="0"/>
          <w:lang w:eastAsia="pl-PL"/>
        </w:rPr>
      </w:pPr>
    </w:p>
    <w:p w14:paraId="50F6256E" w14:textId="524FC2FD"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Prieš angiografiją kiekvieną pacientą būtina smulkiai išklausinėti apie buvusias širdies ir plaučių ligas arba alergiją, taip pat apie vartojamus </w:t>
      </w:r>
      <w:r w:rsidRPr="00E92E4E">
        <w:rPr>
          <w:rFonts w:ascii="Times New Roman" w:eastAsia="Times New Roman" w:hAnsi="Times New Roman" w:cs="Times New Roman"/>
          <w:snapToGrid w:val="0"/>
          <w:spacing w:val="-2"/>
          <w:lang w:eastAsia="pl-PL"/>
        </w:rPr>
        <w:t>vaistinius preparatus</w:t>
      </w:r>
      <w:r w:rsidRPr="00E92E4E" w:rsidDel="00595F90">
        <w:rPr>
          <w:rFonts w:ascii="Times New Roman" w:eastAsia="Times New Roman" w:hAnsi="Times New Roman" w:cs="Times New Roman"/>
          <w:snapToGrid w:val="0"/>
          <w:lang w:eastAsia="pl-PL"/>
        </w:rPr>
        <w:t xml:space="preserve"> </w:t>
      </w:r>
      <w:r w:rsidRPr="00E92E4E">
        <w:rPr>
          <w:rFonts w:ascii="Times New Roman" w:eastAsia="Times New Roman" w:hAnsi="Times New Roman" w:cs="Times New Roman"/>
          <w:snapToGrid w:val="0"/>
          <w:lang w:eastAsia="pl-PL"/>
        </w:rPr>
        <w:t>(pvz., beta blokatorius, įskaitant akių lašų tirpalus)</w:t>
      </w:r>
      <w:r w:rsidR="00A60C3A" w:rsidRPr="00A60C3A">
        <w:t xml:space="preserve"> </w:t>
      </w:r>
      <w:r w:rsidR="00A60C3A" w:rsidRPr="000445AE">
        <w:rPr>
          <w:rFonts w:ascii="Times New Roman" w:hAnsi="Times New Roman" w:cs="Times New Roman"/>
        </w:rPr>
        <w:t>(žr. (žr. 4.5 skyrių).</w:t>
      </w:r>
      <w:r w:rsidR="00A60C3A" w:rsidRPr="009A63E3">
        <w:t xml:space="preserve"> </w:t>
      </w:r>
      <w:r w:rsidRPr="00E92E4E">
        <w:rPr>
          <w:rFonts w:ascii="Times New Roman" w:eastAsia="Times New Roman" w:hAnsi="Times New Roman" w:cs="Times New Roman"/>
          <w:snapToGrid w:val="0"/>
          <w:lang w:eastAsia="pl-PL"/>
        </w:rPr>
        <w:t xml:space="preserve"> Jei pacientą, kuriam yra nustatytas padidėjusio jautrumo reakcijų pavojus, ir pacientą, gydomą beta blokatoriais (įskaitant akių lašų tirpalus), iš tikrųjų būtina tirti, šį tyrimą reikia atlikti prižiūrint gydytojui, turinčiam intensyvaus gydymo (gaivinimo) patirties. Beta blokatoriai gali mažinti kompensacinę kraujagyslių reakciją į anafilaksinį šoką ir silpninti adrenalino poveikį, įvykus širdies ir kraujagyslių kolapsui. Prieš kiekvieną fluoresceino natrio druskos injekciją gydytojas turi išsiaiškinti, ar pacientas nėra gydomas beta blokatoriais. </w:t>
      </w:r>
    </w:p>
    <w:p w14:paraId="3CA20807" w14:textId="77777777" w:rsidR="006958F0" w:rsidRDefault="006958F0" w:rsidP="00E92E4E">
      <w:pPr>
        <w:spacing w:after="0" w:line="240" w:lineRule="auto"/>
        <w:rPr>
          <w:rFonts w:ascii="Times New Roman" w:eastAsia="Times New Roman" w:hAnsi="Times New Roman" w:cs="Times New Roman"/>
          <w:snapToGrid w:val="0"/>
          <w:spacing w:val="-2"/>
          <w:lang w:eastAsia="pl-PL"/>
        </w:rPr>
      </w:pPr>
    </w:p>
    <w:p w14:paraId="2F1AD966" w14:textId="77777777" w:rsidR="00E92E4E" w:rsidRDefault="00E92E4E" w:rsidP="00E92E4E">
      <w:pPr>
        <w:spacing w:after="0" w:line="240" w:lineRule="auto"/>
        <w:rPr>
          <w:rFonts w:ascii="Times New Roman" w:eastAsia="Times New Roman" w:hAnsi="Times New Roman" w:cs="Times New Roman"/>
          <w:snapToGrid w:val="0"/>
          <w:spacing w:val="-2"/>
          <w:lang w:eastAsia="pl-PL"/>
        </w:rPr>
      </w:pPr>
      <w:r w:rsidRPr="00E92E4E" w:rsidDel="00A60C3A">
        <w:rPr>
          <w:rFonts w:ascii="Times New Roman" w:eastAsia="Times New Roman" w:hAnsi="Times New Roman" w:cs="Times New Roman"/>
          <w:snapToGrid w:val="0"/>
          <w:spacing w:val="-2"/>
          <w:lang w:eastAsia="pl-PL"/>
        </w:rPr>
        <w:t>Galima imtis premedikacijos, tačiau sunkios nepageidaujamos reakcijos pavojus vis tiek lieka. Premedikacijai prieš fluoresceino injekciją daugiausia vartojami geriamieji antihistamininiai H1 vaistiniai preparatai, paskui kortikosteroidai. Kadangi nepageidaujamų reakcijų pasitaiko retai, tokia premedikacija nerekomenduojama visiems ligoniams.</w:t>
      </w:r>
    </w:p>
    <w:p w14:paraId="3412E443" w14:textId="77777777" w:rsidR="006958F0" w:rsidRPr="00E92E4E" w:rsidDel="00A60C3A" w:rsidRDefault="006958F0" w:rsidP="00E92E4E">
      <w:pPr>
        <w:spacing w:after="0" w:line="240" w:lineRule="auto"/>
        <w:rPr>
          <w:rFonts w:ascii="Times New Roman" w:eastAsia="Times New Roman" w:hAnsi="Times New Roman" w:cs="Times New Roman"/>
          <w:snapToGrid w:val="0"/>
          <w:spacing w:val="-2"/>
          <w:lang w:eastAsia="pl-PL"/>
        </w:rPr>
      </w:pPr>
    </w:p>
    <w:p w14:paraId="4A87E152"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lastRenderedPageBreak/>
        <w:t>Dėl galimos padidėjusio jautrumo į fluoresceino natrio druską reakcijos reikia imtis šių priemonių:</w:t>
      </w:r>
    </w:p>
    <w:p w14:paraId="59DBE5F2" w14:textId="77777777" w:rsidR="00E92E4E" w:rsidRPr="00E92E4E" w:rsidRDefault="00E92E4E" w:rsidP="00E92E4E">
      <w:pPr>
        <w:numPr>
          <w:ilvl w:val="0"/>
          <w:numId w:val="32"/>
        </w:numPr>
        <w:spacing w:after="0" w:line="240" w:lineRule="auto"/>
        <w:ind w:left="567" w:hanging="567"/>
        <w:contextualSpacing/>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tyrimą atliekantis oftalmologas turi atidžiai stebėti pacientą visą tyrimo laiką ir dar bent 30 minučių po tyrimo;</w:t>
      </w:r>
    </w:p>
    <w:p w14:paraId="641168FA" w14:textId="77777777" w:rsidR="00E92E4E" w:rsidRPr="00E92E4E" w:rsidRDefault="00E92E4E" w:rsidP="00E92E4E">
      <w:pPr>
        <w:numPr>
          <w:ilvl w:val="0"/>
          <w:numId w:val="33"/>
        </w:numPr>
        <w:spacing w:after="0" w:line="240" w:lineRule="auto"/>
        <w:ind w:left="567" w:hanging="567"/>
        <w:contextualSpacing/>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palikti infuzijos sistemą dar bent 5 minutėms, kad būtų galima nedelsiant pradėti gydyti galimą sunkią nepageidaujamą reakciją;</w:t>
      </w:r>
    </w:p>
    <w:p w14:paraId="0AF52686" w14:textId="77777777" w:rsidR="00E92E4E" w:rsidRPr="00E92E4E" w:rsidRDefault="00E92E4E" w:rsidP="00E92E4E">
      <w:pPr>
        <w:numPr>
          <w:ilvl w:val="0"/>
          <w:numId w:val="33"/>
        </w:numPr>
        <w:spacing w:after="0" w:line="240" w:lineRule="auto"/>
        <w:ind w:left="567" w:hanging="567"/>
        <w:contextualSpacing/>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 xml:space="preserve">turėti paruoštų reikiamų skubaus gaivinimo priemonių, visų pirma – galimybę įrengti antrą infuzijos į veną sistemą, kad būtų galima papildyti plazmos tūrį (vandeniniais polijoniniais tirpalais arba koloidiniais plazmos pakaitalais), taip pat leisti į veną adrenalino rekomenduojamomis dozėmis (žr. 4.5 skyrių). </w:t>
      </w:r>
    </w:p>
    <w:p w14:paraId="79D3A523" w14:textId="77777777" w:rsidR="00E92E4E" w:rsidRPr="00E92E4E" w:rsidRDefault="00E92E4E" w:rsidP="00E92E4E">
      <w:pPr>
        <w:spacing w:after="0" w:line="240" w:lineRule="auto"/>
        <w:ind w:left="142" w:hanging="142"/>
        <w:rPr>
          <w:rFonts w:ascii="Times New Roman" w:eastAsia="Times New Roman" w:hAnsi="Times New Roman" w:cs="Times New Roman"/>
          <w:snapToGrid w:val="0"/>
          <w:spacing w:val="-2"/>
          <w:lang w:eastAsia="pl-PL"/>
        </w:rPr>
      </w:pPr>
    </w:p>
    <w:p w14:paraId="47733456" w14:textId="77777777" w:rsidR="00E92E4E" w:rsidRPr="00E92E4E" w:rsidRDefault="00E92E4E" w:rsidP="00E92E4E">
      <w:pPr>
        <w:spacing w:after="0" w:line="240" w:lineRule="auto"/>
        <w:rPr>
          <w:rFonts w:ascii="Times New Roman" w:eastAsia="Times New Roman" w:hAnsi="Times New Roman" w:cs="Times New Roman"/>
          <w:b/>
          <w:snapToGrid w:val="0"/>
          <w:spacing w:val="-2"/>
          <w:lang w:eastAsia="pl-PL"/>
        </w:rPr>
      </w:pPr>
      <w:r w:rsidRPr="00E92E4E">
        <w:rPr>
          <w:rFonts w:ascii="Times New Roman" w:eastAsia="Times New Roman" w:hAnsi="Times New Roman" w:cs="Times New Roman"/>
          <w:b/>
          <w:snapToGrid w:val="0"/>
          <w:spacing w:val="-2"/>
          <w:lang w:eastAsia="pl-PL"/>
        </w:rPr>
        <w:t>Pastaba</w:t>
      </w:r>
    </w:p>
    <w:p w14:paraId="29ABB490"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Būtina vengti ekstravazacijos, nes fluoresceino tirpalas, kurio pH didelis, gali stipriai pažeisti aplinkinius audinius (sukelti stiprų rankos skausmą, trunkantį keletą valandų, odos lupimąsi, paviršinį flebitą). Būtina įsitikinti, kad adata yra tiksliai įvesta į veną. Įvykus ekstravazacijai, injekciją reikia nedelsiant nutraukti. Turi būti imtasi tinkamų priemonių pažeistiems audiniams gydyti ir skausmui malšinti.</w:t>
      </w:r>
    </w:p>
    <w:p w14:paraId="3B3AD2A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AB112E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 suleidus vaistinio preparato, per artimiausias 36 valandas (maksimalų fluoresceino išsiskyrimo iš organizmo laiką) reikia ligonį tirti rentgenu, padidėjęs ekskrecinių organų ryškumas rentgenogramoje gali būti vertinamas klaidingai.</w:t>
      </w:r>
    </w:p>
    <w:p w14:paraId="56303DB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3BCFFC9" w14:textId="409C1316" w:rsidR="00E92E4E" w:rsidRPr="00E92E4E" w:rsidRDefault="00A60C3A" w:rsidP="00E92E4E">
      <w:pPr>
        <w:spacing w:after="0" w:line="240" w:lineRule="auto"/>
        <w:rPr>
          <w:rFonts w:ascii="Times New Roman" w:eastAsia="Times New Roman" w:hAnsi="Times New Roman" w:cs="Times New Roman"/>
          <w:snapToGrid w:val="0"/>
          <w:spacing w:val="-2"/>
          <w:lang w:eastAsia="pl-PL"/>
        </w:rPr>
      </w:pPr>
      <w:r w:rsidRPr="00CE1CEC">
        <w:rPr>
          <w:rFonts w:ascii="Times New Roman" w:eastAsia="Times New Roman" w:hAnsi="Times New Roman" w:cs="Times New Roman"/>
          <w:snapToGrid w:val="0"/>
          <w:lang w:eastAsia="pl-PL"/>
        </w:rPr>
        <w:t xml:space="preserve">Šio vaistinio preparato </w:t>
      </w:r>
      <w:r w:rsidRPr="00CE1CEC">
        <w:rPr>
          <w:rFonts w:ascii="Times New Roman" w:eastAsia="Times New Roman" w:hAnsi="Times New Roman" w:cs="Times New Roman"/>
          <w:bCs/>
          <w:snapToGrid w:val="0"/>
          <w:lang w:eastAsia="pl-PL"/>
        </w:rPr>
        <w:t>5 ml buteliuke</w:t>
      </w:r>
      <w:r w:rsidRPr="00CE1CEC">
        <w:rPr>
          <w:rFonts w:ascii="Times New Roman" w:eastAsia="Times New Roman" w:hAnsi="Times New Roman" w:cs="Times New Roman"/>
          <w:snapToGrid w:val="0"/>
          <w:lang w:eastAsia="pl-PL"/>
        </w:rPr>
        <w:t xml:space="preserve"> yra 72,45 mg natrio, </w:t>
      </w:r>
      <w:r w:rsidRPr="00CE1CEC">
        <w:rPr>
          <w:rFonts w:ascii="Times New Roman" w:eastAsia="Times New Roman" w:hAnsi="Times New Roman" w:cs="Times New Roman"/>
          <w:bCs/>
          <w:snapToGrid w:val="0"/>
          <w:lang w:eastAsia="pl-PL"/>
        </w:rPr>
        <w:t>tai atitinka 3,7 % didžiausios PSO rekomenduojamos paros normos suaugusiesiems, kuri yra 2 g natrio</w:t>
      </w:r>
      <w:r>
        <w:rPr>
          <w:rFonts w:ascii="Times New Roman" w:eastAsia="Times New Roman" w:hAnsi="Times New Roman" w:cs="Times New Roman"/>
          <w:snapToGrid w:val="0"/>
          <w:lang w:eastAsia="pl-PL"/>
        </w:rPr>
        <w:t xml:space="preserve">. </w:t>
      </w:r>
    </w:p>
    <w:p w14:paraId="54AD751F"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D72FB75"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4.5</w:t>
      </w:r>
      <w:r w:rsidRPr="00E92E4E">
        <w:rPr>
          <w:rFonts w:ascii="Times New Roman" w:eastAsia="Times New Roman" w:hAnsi="Times New Roman" w:cs="Times New Roman"/>
          <w:b/>
          <w:snapToGrid w:val="0"/>
          <w:lang w:eastAsia="pl-PL"/>
        </w:rPr>
        <w:tab/>
        <w:t>Sąveika su kitais vaistiniais preparatais ir kitokia sąveika</w:t>
      </w:r>
    </w:p>
    <w:p w14:paraId="5F257F22"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3C8B2E11"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Fluoresceinas yra santykinai inertiški dažai; pranešimų apie specialius sąveikos su vaistiniais preparatais tyrimus negauta. Yra keletas užregistruotų atvejų apie galimą sąveiką su organiniais anijonų nešikliais ir trikdžius atliekant tam tikrus laboratorinius tyrimus. Yra tikimybė, kad fluoresceinas gali veikti tam tikras kraujo ir šlapimo vertes 3–4 dienas po vartojimo. Būtinas atsargumas atliekant gydomąją vaistinių preparatų, turinčių siaurą terapinį intervalą, pvz. digoksino, chinidino, stebėseną. Junginiai, kurie slopina arba konkuruoja su organinių anijonų aktyviu pernešimu (pvz., probenicidas), gali paveikti sisteminę fluoresceino apykaitą.</w:t>
      </w:r>
    </w:p>
    <w:p w14:paraId="42731F89"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558DB10C"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Vartojant 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injekcinį tirpalą kartu su beta blokatoriais (įskaitant akių lašų tirpalus) retai gali įvykti sunki anafilaksinė reakcija.</w:t>
      </w:r>
    </w:p>
    <w:p w14:paraId="37CDF0E0"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729EA135"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Beta blokatoriai gali mažinti kompensacinę kraujagyslių reakciją į anafilaksinį šoką bei silpninti adrenalino poveikį įvykus širdies ir kraujagyslių kolapsui; gali prireikti intensyvaus farmakologinio gydymo ar net gaivinimo (žr. 4.4 skyrių).</w:t>
      </w:r>
    </w:p>
    <w:p w14:paraId="4A9B544E"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43FE1D76"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Reikia vengti tuo pačiu metu leisti į veną kitų tirpalų arba maišyti Fluorescite </w:t>
      </w:r>
      <w:r w:rsidRPr="00E92E4E">
        <w:rPr>
          <w:rFonts w:ascii="Times New Roman" w:eastAsia="Times New Roman" w:hAnsi="Times New Roman" w:cs="Times New Roman"/>
          <w:snapToGrid w:val="0"/>
          <w:spacing w:val="-2"/>
          <w:lang w:eastAsia="pl-PL"/>
        </w:rPr>
        <w:t xml:space="preserve">100 mg/ml </w:t>
      </w:r>
      <w:r w:rsidRPr="00E92E4E">
        <w:rPr>
          <w:rFonts w:ascii="Times New Roman" w:eastAsia="Times New Roman" w:hAnsi="Times New Roman" w:cs="Times New Roman"/>
          <w:snapToGrid w:val="0"/>
          <w:lang w:eastAsia="pl-PL"/>
        </w:rPr>
        <w:t>injekcinį tirpalą su kitais tirpalais, nes negalima užtikrinti, kad nebus sąveikos.</w:t>
      </w:r>
    </w:p>
    <w:p w14:paraId="06BD0BA4"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D7448E7"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4.6</w:t>
      </w:r>
      <w:r w:rsidRPr="00E92E4E">
        <w:rPr>
          <w:rFonts w:ascii="Times New Roman" w:eastAsia="Times New Roman" w:hAnsi="Times New Roman" w:cs="Times New Roman"/>
          <w:b/>
          <w:snapToGrid w:val="0"/>
          <w:lang w:eastAsia="pl-PL"/>
        </w:rPr>
        <w:tab/>
      </w:r>
      <w:r w:rsidRPr="00E92E4E">
        <w:rPr>
          <w:rFonts w:ascii="Times New Roman" w:eastAsia="Times New Roman" w:hAnsi="Times New Roman" w:cs="Times New Roman"/>
          <w:b/>
          <w:bCs/>
          <w:snapToGrid w:val="0"/>
          <w:lang w:eastAsia="pl-PL"/>
        </w:rPr>
        <w:t>Vaisingumas, nėštumo</w:t>
      </w:r>
      <w:r w:rsidRPr="00E92E4E">
        <w:rPr>
          <w:rFonts w:ascii="Times New Roman" w:eastAsia="Times New Roman" w:hAnsi="Times New Roman" w:cs="Times New Roman"/>
          <w:b/>
          <w:snapToGrid w:val="0"/>
          <w:lang w:eastAsia="pl-PL"/>
        </w:rPr>
        <w:t xml:space="preserve"> ir žindymo laikotarpis</w:t>
      </w:r>
    </w:p>
    <w:p w14:paraId="111D93D9" w14:textId="77777777" w:rsidR="00E92E4E" w:rsidRPr="00E92E4E" w:rsidRDefault="00E92E4E" w:rsidP="00E92E4E">
      <w:pPr>
        <w:keepNext/>
        <w:keepLines/>
        <w:autoSpaceDE w:val="0"/>
        <w:autoSpaceDN w:val="0"/>
        <w:adjustRightInd w:val="0"/>
        <w:spacing w:after="0" w:line="240" w:lineRule="auto"/>
        <w:rPr>
          <w:rFonts w:ascii="Times New Roman" w:eastAsia="MS Mincho" w:hAnsi="Times New Roman" w:cs="Times New Roman"/>
          <w:snapToGrid w:val="0"/>
          <w:lang w:eastAsia="pl-PL"/>
        </w:rPr>
      </w:pPr>
    </w:p>
    <w:p w14:paraId="36BD9BB6"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Nėštumas</w:t>
      </w:r>
    </w:p>
    <w:p w14:paraId="230B719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Duomenų apie Fluorescite </w:t>
      </w:r>
      <w:r w:rsidRPr="00E92E4E">
        <w:rPr>
          <w:rFonts w:ascii="Times New Roman" w:eastAsia="Times New Roman" w:hAnsi="Times New Roman" w:cs="Times New Roman"/>
          <w:snapToGrid w:val="0"/>
          <w:spacing w:val="-2"/>
          <w:lang w:eastAsia="pl-PL"/>
        </w:rPr>
        <w:t xml:space="preserve">100 mg/ml </w:t>
      </w:r>
      <w:r w:rsidRPr="00E92E4E">
        <w:rPr>
          <w:rFonts w:ascii="Times New Roman" w:eastAsia="Times New Roman" w:hAnsi="Times New Roman" w:cs="Times New Roman"/>
          <w:snapToGrid w:val="0"/>
          <w:lang w:eastAsia="pl-PL"/>
        </w:rPr>
        <w:t>injekcinio tirpalo vartojimą nėštumo metu nėra arba jų yra nedaug. Tyrimai su gyvūnais teratogeninio poveikio neparodė (žr. 5.3 skyrių). Laikantis atsargumo, Fluorescite</w:t>
      </w:r>
      <w:r w:rsidRPr="00E92E4E">
        <w:rPr>
          <w:rFonts w:ascii="Times New Roman" w:eastAsia="Times New Roman" w:hAnsi="Times New Roman" w:cs="Times New Roman"/>
          <w:snapToGrid w:val="0"/>
          <w:spacing w:val="-2"/>
          <w:lang w:eastAsia="pl-PL"/>
        </w:rPr>
        <w:t xml:space="preserve"> 100 mg/ml </w:t>
      </w:r>
      <w:r w:rsidRPr="00E92E4E">
        <w:rPr>
          <w:rFonts w:ascii="Times New Roman" w:eastAsia="Times New Roman" w:hAnsi="Times New Roman" w:cs="Times New Roman"/>
          <w:snapToGrid w:val="0"/>
          <w:lang w:eastAsia="pl-PL"/>
        </w:rPr>
        <w:t>injekcinio tirpalo vartojimo nėštumo metu geriau vengti.</w:t>
      </w:r>
    </w:p>
    <w:p w14:paraId="09111A27" w14:textId="77777777" w:rsidR="00E92E4E" w:rsidRPr="00E92E4E" w:rsidRDefault="00E92E4E" w:rsidP="00E92E4E">
      <w:pPr>
        <w:spacing w:after="0" w:line="240" w:lineRule="auto"/>
        <w:rPr>
          <w:rFonts w:ascii="Times New Roman" w:eastAsia="MS Mincho" w:hAnsi="Times New Roman" w:cs="Times New Roman"/>
          <w:snapToGrid w:val="0"/>
          <w:lang w:eastAsia="pl-PL"/>
        </w:rPr>
      </w:pPr>
    </w:p>
    <w:p w14:paraId="70250668"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Žindymas</w:t>
      </w:r>
    </w:p>
    <w:p w14:paraId="5773C57B" w14:textId="77777777" w:rsidR="00E92E4E" w:rsidRPr="00E92E4E" w:rsidRDefault="00E92E4E" w:rsidP="00E92E4E">
      <w:pPr>
        <w:spacing w:after="0" w:line="240" w:lineRule="auto"/>
        <w:rPr>
          <w:rFonts w:ascii="Times New Roman" w:eastAsia="MS Mincho" w:hAnsi="Times New Roman" w:cs="Times New Roman"/>
          <w:snapToGrid w:val="0"/>
          <w:lang w:eastAsia="pl-PL"/>
        </w:rPr>
      </w:pPr>
      <w:r w:rsidRPr="00E92E4E">
        <w:rPr>
          <w:rFonts w:ascii="Times New Roman" w:eastAsia="Times New Roman" w:hAnsi="Times New Roman" w:cs="Times New Roman"/>
          <w:snapToGrid w:val="0"/>
          <w:lang w:eastAsia="pl-PL"/>
        </w:rPr>
        <w:t>Po pavartojimo sisteminiu būdu fluoresceino natrio druska išsiskiria su moters pienu iki 7 dienų. Rizikos krūtimi maitinamam vaikui paneigti negalima. Po fluoresceino angiografijos žindymą reikia nutraukti 7 dienoms. Tuo laikotarpiu pienas turi būti ištraukiamas ir išpilamas.</w:t>
      </w:r>
    </w:p>
    <w:p w14:paraId="0F6BE9B6" w14:textId="77777777" w:rsidR="00E92E4E" w:rsidRPr="00E92E4E" w:rsidRDefault="00E92E4E" w:rsidP="00E92E4E">
      <w:pPr>
        <w:spacing w:after="0" w:line="240" w:lineRule="auto"/>
        <w:rPr>
          <w:rFonts w:ascii="Times New Roman" w:eastAsia="MS Mincho" w:hAnsi="Times New Roman" w:cs="Times New Roman"/>
          <w:snapToGrid w:val="0"/>
          <w:lang w:eastAsia="pl-PL"/>
        </w:rPr>
      </w:pPr>
    </w:p>
    <w:p w14:paraId="39F19F6B" w14:textId="77777777" w:rsidR="00E92E4E" w:rsidRPr="00E92E4E" w:rsidRDefault="00E92E4E" w:rsidP="00E92E4E">
      <w:pPr>
        <w:spacing w:after="0" w:line="240" w:lineRule="auto"/>
        <w:rPr>
          <w:rFonts w:ascii="Times New Roman" w:eastAsia="MS Mincho" w:hAnsi="Times New Roman" w:cs="Times New Roman"/>
          <w:snapToGrid w:val="0"/>
          <w:lang w:eastAsia="pl-PL"/>
        </w:rPr>
      </w:pPr>
      <w:r w:rsidRPr="00E92E4E">
        <w:rPr>
          <w:rFonts w:ascii="Times New Roman" w:eastAsia="Times New Roman" w:hAnsi="Times New Roman" w:cs="Times New Roman"/>
          <w:snapToGrid w:val="0"/>
          <w:u w:val="single"/>
          <w:lang w:eastAsia="pl-PL"/>
        </w:rPr>
        <w:t>Vaisingumas</w:t>
      </w:r>
    </w:p>
    <w:p w14:paraId="057D9D79" w14:textId="77777777" w:rsidR="00E92E4E" w:rsidRPr="00E92E4E" w:rsidRDefault="00E92E4E" w:rsidP="00E92E4E">
      <w:pPr>
        <w:spacing w:after="0" w:line="240" w:lineRule="auto"/>
        <w:rPr>
          <w:rFonts w:ascii="Times New Roman" w:eastAsia="MS Mincho" w:hAnsi="Times New Roman" w:cs="Times New Roman"/>
          <w:snapToGrid w:val="0"/>
          <w:lang w:eastAsia="pl-PL"/>
        </w:rPr>
      </w:pPr>
      <w:r w:rsidRPr="00E92E4E">
        <w:rPr>
          <w:rFonts w:ascii="Times New Roman" w:eastAsia="MS Mincho" w:hAnsi="Times New Roman" w:cs="Times New Roman"/>
          <w:snapToGrid w:val="0"/>
          <w:lang w:eastAsia="pl-PL"/>
        </w:rPr>
        <w:t>Į veną leidžiamo fluoresceino poveikio vaisingumui tyrimų neatlikta.</w:t>
      </w:r>
    </w:p>
    <w:p w14:paraId="3F0ED704" w14:textId="77777777" w:rsidR="00E92E4E" w:rsidRPr="00E92E4E" w:rsidRDefault="00E92E4E" w:rsidP="00E92E4E">
      <w:pPr>
        <w:spacing w:after="0" w:line="240" w:lineRule="auto"/>
        <w:rPr>
          <w:rFonts w:ascii="Times New Roman" w:eastAsia="MS Mincho" w:hAnsi="Times New Roman" w:cs="Times New Roman"/>
          <w:snapToGrid w:val="0"/>
          <w:lang w:eastAsia="pl-PL"/>
        </w:rPr>
      </w:pPr>
    </w:p>
    <w:p w14:paraId="375B86CD"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4.7</w:t>
      </w:r>
      <w:r w:rsidRPr="00E92E4E">
        <w:rPr>
          <w:rFonts w:ascii="Times New Roman" w:eastAsia="Times New Roman" w:hAnsi="Times New Roman" w:cs="Times New Roman"/>
          <w:b/>
          <w:snapToGrid w:val="0"/>
          <w:lang w:eastAsia="pl-PL"/>
        </w:rPr>
        <w:tab/>
        <w:t>Poveikis gebėjimui vairuoti ir valdyti mechanizmus</w:t>
      </w:r>
    </w:p>
    <w:p w14:paraId="4D4F31DA"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723847B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 fluorescencinei angiografijai atlikti būtina išplėsti vyzdžius, tai veikia regėjimo aštrumą ir gebėjimą reaguoti vairuojant arba valdant mechanizmus. Pacientas turi būti informuotas, kad po vaistinio preparato vartojimo draudžiama vairuoti transporto priemonę arba valdyti pavojingus mechanizmus, kol regėjimo aštrumas pasidarys normalus.</w:t>
      </w:r>
    </w:p>
    <w:p w14:paraId="742346C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85F8608"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4.8</w:t>
      </w:r>
      <w:r w:rsidRPr="00E92E4E">
        <w:rPr>
          <w:rFonts w:ascii="Times New Roman" w:eastAsia="Times New Roman" w:hAnsi="Times New Roman" w:cs="Times New Roman"/>
          <w:b/>
          <w:snapToGrid w:val="0"/>
          <w:lang w:eastAsia="pl-PL"/>
        </w:rPr>
        <w:tab/>
        <w:t>Nepageidaujamas poveikis</w:t>
      </w:r>
    </w:p>
    <w:p w14:paraId="53A5A1DE"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43FADFF" w14:textId="77777777" w:rsidR="00E92E4E" w:rsidRPr="00E92E4E" w:rsidRDefault="00E92E4E" w:rsidP="00E92E4E">
      <w:pPr>
        <w:tabs>
          <w:tab w:val="left" w:pos="567"/>
        </w:tabs>
        <w:spacing w:after="0" w:line="260" w:lineRule="exact"/>
        <w:rPr>
          <w:rFonts w:ascii="Times New Roman" w:eastAsia="Times New Roman" w:hAnsi="Times New Roman" w:cs="Times New Roman"/>
          <w:b/>
          <w:bCs/>
          <w:iCs/>
          <w:snapToGrid w:val="0"/>
          <w:lang w:eastAsia="lt-LT"/>
        </w:rPr>
      </w:pPr>
      <w:r w:rsidRPr="00E92E4E">
        <w:rPr>
          <w:rFonts w:ascii="Times New Roman" w:eastAsia="Times New Roman" w:hAnsi="Times New Roman" w:cs="Times New Roman"/>
          <w:b/>
          <w:bCs/>
          <w:iCs/>
          <w:snapToGrid w:val="0"/>
          <w:lang w:eastAsia="lt-LT"/>
        </w:rPr>
        <w:t>Saugumo duomenų santrauka</w:t>
      </w:r>
    </w:p>
    <w:p w14:paraId="6A02DC23"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Dažniausias su gydymu susijęs nepageidaujamas poveikis, apie kurį gauta pranešimų, buvo pykinimas, vėmimas, apalpimas ir niežėjimas. Pagal gautus pranešimus, retesnės, tačiau sunkesnės nepageidaujamos reakcijos pasireiškė netrukus po fluoresceino injekcijos, pavyzdžiui, angioedema, kvėpavimo sutrikimas (bronchų spazmas, gerklų edema, kvėpavimo nepakankamumas), anafilaksinis šokas, hipotenzija, sąmonės netekimas, traukuliai, kvėpavimo sustojimas ir širdies sustojimas.</w:t>
      </w:r>
    </w:p>
    <w:p w14:paraId="0AC41604"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F8D4F21" w14:textId="77777777" w:rsidR="00E92E4E" w:rsidRPr="00E92E4E" w:rsidRDefault="00E92E4E" w:rsidP="00E92E4E">
      <w:pPr>
        <w:tabs>
          <w:tab w:val="left" w:pos="567"/>
        </w:tabs>
        <w:spacing w:after="0" w:line="260" w:lineRule="exact"/>
        <w:rPr>
          <w:rFonts w:ascii="Times New Roman" w:eastAsia="Times New Roman" w:hAnsi="Times New Roman" w:cs="Times New Roman"/>
          <w:b/>
          <w:bCs/>
          <w:snapToGrid w:val="0"/>
        </w:rPr>
      </w:pPr>
      <w:r w:rsidRPr="00E92E4E">
        <w:rPr>
          <w:rFonts w:ascii="Times New Roman" w:eastAsia="Times New Roman" w:hAnsi="Times New Roman" w:cs="Times New Roman"/>
          <w:b/>
          <w:bCs/>
          <w:iCs/>
          <w:snapToGrid w:val="0"/>
          <w:lang w:eastAsia="lt-LT"/>
        </w:rPr>
        <w:t>Nepageidaujamų reakcijų santrauka lentelėje</w:t>
      </w:r>
    </w:p>
    <w:p w14:paraId="0B2156E5"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Toliau pateiktos nepageidaujamos reakcijos buvo įvertintos kaip susijusios su gydymu, jų dažnis apibūdinamas taip: labai dažnas (≥ 1/10), dažnas (nuo ≥ 1/100 iki &lt; 1/10), nedažnas (nuo ≥ 1/1000 iki &lt; 1/100), retas (nuo ≥ 1/10000 iki &lt; 1/1000), labai retas (&lt; 1/10000) arba nežinomas (negali būti apskaičiuotas pagal turimus duomenis). Kiekvienoje dažnio grupėje nepageidaujamos reakcijos pateikiamos mažėjančio sunkumo tvarka.</w:t>
      </w:r>
    </w:p>
    <w:p w14:paraId="190F419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25"/>
      </w:tblGrid>
      <w:tr w:rsidR="00E92E4E" w:rsidRPr="00E92E4E" w14:paraId="0853BE2E" w14:textId="77777777" w:rsidTr="000910B1">
        <w:tc>
          <w:tcPr>
            <w:tcW w:w="3828" w:type="dxa"/>
          </w:tcPr>
          <w:p w14:paraId="79552D9A" w14:textId="77777777" w:rsidR="00E92E4E" w:rsidRPr="00E92E4E" w:rsidRDefault="00E92E4E" w:rsidP="00E92E4E">
            <w:pPr>
              <w:spacing w:after="0" w:line="240" w:lineRule="auto"/>
              <w:jc w:val="center"/>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Organų sistemų klasė</w:t>
            </w:r>
          </w:p>
        </w:tc>
        <w:tc>
          <w:tcPr>
            <w:tcW w:w="5126" w:type="dxa"/>
          </w:tcPr>
          <w:p w14:paraId="53C359AA" w14:textId="267AC7AD" w:rsidR="00E92E4E" w:rsidRPr="00E92E4E" w:rsidRDefault="00E92E4E" w:rsidP="00E92E4E">
            <w:pPr>
              <w:spacing w:after="0" w:line="240" w:lineRule="auto"/>
              <w:jc w:val="center"/>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 xml:space="preserve">MedDRA siūlomi terminai (versija </w:t>
            </w:r>
            <w:r w:rsidR="008F6413">
              <w:rPr>
                <w:rFonts w:ascii="Times New Roman" w:eastAsia="Times New Roman" w:hAnsi="Times New Roman" w:cs="Times New Roman"/>
                <w:b/>
                <w:snapToGrid w:val="0"/>
                <w:lang w:eastAsia="pl-PL"/>
              </w:rPr>
              <w:t>27.1</w:t>
            </w:r>
            <w:r w:rsidRPr="00E92E4E">
              <w:rPr>
                <w:rFonts w:ascii="Times New Roman" w:eastAsia="Times New Roman" w:hAnsi="Times New Roman" w:cs="Times New Roman"/>
                <w:b/>
                <w:snapToGrid w:val="0"/>
                <w:lang w:eastAsia="pl-PL"/>
              </w:rPr>
              <w:t>)</w:t>
            </w:r>
          </w:p>
        </w:tc>
      </w:tr>
      <w:tr w:rsidR="00E92E4E" w:rsidRPr="00E92E4E" w14:paraId="6FCFFBAB" w14:textId="77777777" w:rsidTr="000910B1">
        <w:tc>
          <w:tcPr>
            <w:tcW w:w="3828" w:type="dxa"/>
          </w:tcPr>
          <w:p w14:paraId="0FB3A20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Imuninės sistemos sutrikimai</w:t>
            </w:r>
          </w:p>
          <w:p w14:paraId="795B0283"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337C48F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padidėjęs jautrumas.</w:t>
            </w:r>
          </w:p>
          <w:p w14:paraId="4208CCE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Retas: anafilaksinė reakcija.</w:t>
            </w:r>
          </w:p>
          <w:p w14:paraId="66A8ABB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retas: anafilaksinis šokas.</w:t>
            </w:r>
          </w:p>
        </w:tc>
      </w:tr>
      <w:tr w:rsidR="00E92E4E" w:rsidRPr="00E92E4E" w14:paraId="33F65D8F" w14:textId="77777777" w:rsidTr="000910B1">
        <w:tc>
          <w:tcPr>
            <w:tcW w:w="3828" w:type="dxa"/>
          </w:tcPr>
          <w:p w14:paraId="18F6C2D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Nervų sistemos sutrikimai</w:t>
            </w:r>
          </w:p>
          <w:p w14:paraId="4D9C6A6C"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04AB884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Dažnas: apalpimas.</w:t>
            </w:r>
          </w:p>
          <w:p w14:paraId="4398CE5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disfazija, parestezija, svaigulys, galvos skausmas.</w:t>
            </w:r>
          </w:p>
          <w:p w14:paraId="583177D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retas: traukuliai.</w:t>
            </w:r>
          </w:p>
          <w:p w14:paraId="7CCF337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smegenų kraujagyslių sutrikimas, vertebrobaziliarinis nepakankamumas, sąmonės netekimas, tremoras, hipoestezija, skonio sutrikimas.</w:t>
            </w:r>
          </w:p>
        </w:tc>
      </w:tr>
      <w:tr w:rsidR="00E92E4E" w:rsidRPr="00E92E4E" w14:paraId="2AAB0737" w14:textId="77777777" w:rsidTr="000910B1">
        <w:tc>
          <w:tcPr>
            <w:tcW w:w="3828" w:type="dxa"/>
          </w:tcPr>
          <w:p w14:paraId="0D6FFE3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Širdies sutrikimai</w:t>
            </w:r>
          </w:p>
          <w:p w14:paraId="1C780721"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43B6489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Retas: širdies sustojimas.</w:t>
            </w:r>
          </w:p>
          <w:p w14:paraId="430BAD4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retas: krūtinės angina, bradikardija, tachikardija.</w:t>
            </w:r>
          </w:p>
          <w:p w14:paraId="3202A61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miokardo infarktas.</w:t>
            </w:r>
          </w:p>
        </w:tc>
      </w:tr>
      <w:tr w:rsidR="00E92E4E" w:rsidRPr="00E92E4E" w14:paraId="72AED7DC" w14:textId="77777777" w:rsidTr="000910B1">
        <w:tc>
          <w:tcPr>
            <w:tcW w:w="3828" w:type="dxa"/>
          </w:tcPr>
          <w:p w14:paraId="7E40A5A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Kraujagyslių sutrikimai</w:t>
            </w:r>
          </w:p>
          <w:p w14:paraId="11205F0D"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21EB259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tromboflebitas.</w:t>
            </w:r>
          </w:p>
          <w:p w14:paraId="550E616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Retas: hipotenzija, šokas.</w:t>
            </w:r>
          </w:p>
          <w:p w14:paraId="23BBB22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retas: hipertenzija, kraujagyslių spazmas, kraujagyslių išsiplėtimas, išblyškimas, karščio pylimas.</w:t>
            </w:r>
          </w:p>
        </w:tc>
      </w:tr>
      <w:tr w:rsidR="00E92E4E" w:rsidRPr="00E92E4E" w14:paraId="58402C5D" w14:textId="77777777" w:rsidTr="000910B1">
        <w:tc>
          <w:tcPr>
            <w:tcW w:w="3828" w:type="dxa"/>
          </w:tcPr>
          <w:p w14:paraId="389C14A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Kvėpavimo sistemos, krūtinės ląstos ir tarpuplaučio sutrikimai</w:t>
            </w:r>
          </w:p>
          <w:p w14:paraId="56D001C9" w14:textId="77777777" w:rsidR="00E92E4E" w:rsidRPr="00E92E4E" w:rsidRDefault="00E92E4E" w:rsidP="00E92E4E">
            <w:pPr>
              <w:spacing w:after="0" w:line="240" w:lineRule="auto"/>
              <w:ind w:right="540"/>
              <w:rPr>
                <w:rFonts w:ascii="Times New Roman" w:eastAsia="Times New Roman" w:hAnsi="Times New Roman" w:cs="Times New Roman"/>
                <w:snapToGrid w:val="0"/>
                <w:u w:val="single"/>
                <w:lang w:eastAsia="pl-PL"/>
              </w:rPr>
            </w:pPr>
          </w:p>
        </w:tc>
        <w:tc>
          <w:tcPr>
            <w:tcW w:w="5126" w:type="dxa"/>
          </w:tcPr>
          <w:p w14:paraId="04E156B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kosulys, žiočių susiaurėjimas.</w:t>
            </w:r>
          </w:p>
          <w:p w14:paraId="53C7492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Retas: bronchų spazmas.</w:t>
            </w:r>
          </w:p>
          <w:p w14:paraId="1F4EEF6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retas: kvėpavimo sustojimas, plaučių edema, astma, gerklų edema, dusulys, nosies edema, čiaudulys.</w:t>
            </w:r>
          </w:p>
          <w:p w14:paraId="32433B2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gerklės dirginimas.</w:t>
            </w:r>
          </w:p>
        </w:tc>
      </w:tr>
      <w:tr w:rsidR="00E92E4E" w:rsidRPr="00E92E4E" w14:paraId="33D75EEB" w14:textId="77777777" w:rsidTr="000910B1">
        <w:tc>
          <w:tcPr>
            <w:tcW w:w="3828" w:type="dxa"/>
          </w:tcPr>
          <w:p w14:paraId="30F2E1A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Virškinimo trakto sutrikimai</w:t>
            </w:r>
          </w:p>
          <w:p w14:paraId="70C76C6D"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2D978A9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Labai dažnas: pykinimas.</w:t>
            </w:r>
          </w:p>
          <w:p w14:paraId="29AD43A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Dažnas: pilvo diskomfortas, vėmimas.</w:t>
            </w:r>
          </w:p>
          <w:p w14:paraId="77088A3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pilvo skausmas.</w:t>
            </w:r>
          </w:p>
          <w:p w14:paraId="1DAA9308" w14:textId="72FD3EBD"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raugėjimas</w:t>
            </w:r>
            <w:r w:rsidR="007622F3">
              <w:rPr>
                <w:rFonts w:ascii="Times New Roman" w:eastAsia="Times New Roman" w:hAnsi="Times New Roman" w:cs="Times New Roman"/>
                <w:snapToGrid w:val="0"/>
                <w:lang w:eastAsia="pl-PL"/>
              </w:rPr>
              <w:t xml:space="preserve">, </w:t>
            </w:r>
            <w:r w:rsidR="00C678A8" w:rsidRPr="00C678A8">
              <w:rPr>
                <w:rFonts w:ascii="Times New Roman" w:eastAsia="Times New Roman" w:hAnsi="Times New Roman" w:cs="Times New Roman"/>
                <w:snapToGrid w:val="0"/>
                <w:lang w:eastAsia="pl-PL"/>
              </w:rPr>
              <w:t>viduriavimas</w:t>
            </w:r>
            <w:r w:rsidRPr="00E92E4E">
              <w:rPr>
                <w:rFonts w:ascii="Times New Roman" w:eastAsia="Times New Roman" w:hAnsi="Times New Roman" w:cs="Times New Roman"/>
                <w:snapToGrid w:val="0"/>
                <w:lang w:eastAsia="pl-PL"/>
              </w:rPr>
              <w:t>.</w:t>
            </w:r>
          </w:p>
        </w:tc>
      </w:tr>
      <w:tr w:rsidR="00E92E4E" w:rsidRPr="00E92E4E" w14:paraId="542A8E9C" w14:textId="77777777" w:rsidTr="000910B1">
        <w:tc>
          <w:tcPr>
            <w:tcW w:w="3828" w:type="dxa"/>
          </w:tcPr>
          <w:p w14:paraId="68611C0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Odos ir poodinio audinio sutrikimai</w:t>
            </w:r>
          </w:p>
          <w:p w14:paraId="707C733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tc>
        <w:tc>
          <w:tcPr>
            <w:tcW w:w="5126" w:type="dxa"/>
          </w:tcPr>
          <w:p w14:paraId="715D9DF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Dažnas: niežėjimas.</w:t>
            </w:r>
          </w:p>
          <w:p w14:paraId="2F81C63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dilgėlinė.</w:t>
            </w:r>
          </w:p>
          <w:p w14:paraId="209D78A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bėrimas, šaltas prakaitas, egzema, eritema, padidėjęs prakaitavimas, odos spalvos pokytis.</w:t>
            </w:r>
          </w:p>
        </w:tc>
      </w:tr>
      <w:tr w:rsidR="00E92E4E" w:rsidRPr="00E92E4E" w14:paraId="6E55DA81" w14:textId="77777777" w:rsidTr="000910B1">
        <w:tc>
          <w:tcPr>
            <w:tcW w:w="3828" w:type="dxa"/>
          </w:tcPr>
          <w:p w14:paraId="7FADDEB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Bendrieji sutrikimai ir vartojimo vietos pažeidimai</w:t>
            </w:r>
          </w:p>
          <w:p w14:paraId="4C472AB0" w14:textId="77777777" w:rsidR="00E92E4E" w:rsidRPr="00E92E4E" w:rsidRDefault="00E92E4E" w:rsidP="00E92E4E">
            <w:pPr>
              <w:spacing w:after="0" w:line="240" w:lineRule="auto"/>
              <w:ind w:right="540"/>
              <w:rPr>
                <w:rFonts w:ascii="Times New Roman" w:eastAsia="Times New Roman" w:hAnsi="Times New Roman" w:cs="Times New Roman"/>
                <w:snapToGrid w:val="0"/>
                <w:lang w:eastAsia="pl-PL"/>
              </w:rPr>
            </w:pPr>
          </w:p>
        </w:tc>
        <w:tc>
          <w:tcPr>
            <w:tcW w:w="5126" w:type="dxa"/>
          </w:tcPr>
          <w:p w14:paraId="613D91F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Dažnas: ekstravazacija.</w:t>
            </w:r>
          </w:p>
          <w:p w14:paraId="12152CB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Nedažnas: skausmas, karščio pojūtis.</w:t>
            </w:r>
          </w:p>
          <w:p w14:paraId="516016C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Dažnis nežinomas: krūtinės skausmas, edema, bendras negalavimas, astenija, šaltkrėtis.</w:t>
            </w:r>
          </w:p>
        </w:tc>
      </w:tr>
    </w:tbl>
    <w:p w14:paraId="6EAC726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8AD0C9D" w14:textId="77777777" w:rsidR="00E92E4E" w:rsidRPr="00E92E4E" w:rsidRDefault="00E92E4E" w:rsidP="00E92E4E">
      <w:pPr>
        <w:tabs>
          <w:tab w:val="left" w:pos="567"/>
        </w:tabs>
        <w:autoSpaceDE w:val="0"/>
        <w:autoSpaceDN w:val="0"/>
        <w:adjustRightInd w:val="0"/>
        <w:spacing w:after="0" w:line="260" w:lineRule="exact"/>
        <w:jc w:val="both"/>
        <w:rPr>
          <w:rFonts w:ascii="Times New Roman" w:eastAsia="Times New Roman" w:hAnsi="Times New Roman" w:cs="Times New Roman"/>
          <w:iCs/>
          <w:snapToGrid w:val="0"/>
          <w:u w:val="single"/>
          <w:lang w:eastAsia="lt-LT"/>
        </w:rPr>
      </w:pPr>
      <w:r w:rsidRPr="00E92E4E">
        <w:rPr>
          <w:rFonts w:ascii="Times New Roman" w:eastAsia="Times New Roman" w:hAnsi="Times New Roman" w:cs="Times New Roman"/>
          <w:bCs/>
          <w:iCs/>
          <w:snapToGrid w:val="0"/>
          <w:u w:val="single"/>
          <w:lang w:eastAsia="lt-LT"/>
        </w:rPr>
        <w:t>Atrinktų nepageidaujamų reakcijų apibūdinimas</w:t>
      </w:r>
    </w:p>
    <w:p w14:paraId="51C9DC58"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Gali pagelsti oda, tačiau per 6–12 valandų toks poveikis paprastai išnyksta. Šlapimo spalva taip pat gali pasidaryti ryškiai geltona; ji vėl tampa normali per 24–36 valandas.</w:t>
      </w:r>
    </w:p>
    <w:p w14:paraId="4816F8BB" w14:textId="77777777" w:rsidR="00E92E4E" w:rsidRPr="00E92E4E" w:rsidRDefault="00E92E4E" w:rsidP="00E92E4E">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3450F2D4" w14:textId="77777777" w:rsidR="00E92E4E" w:rsidRPr="00E92E4E" w:rsidRDefault="00E92E4E" w:rsidP="00E92E4E">
      <w:pPr>
        <w:tabs>
          <w:tab w:val="left" w:pos="567"/>
        </w:tabs>
        <w:autoSpaceDE w:val="0"/>
        <w:autoSpaceDN w:val="0"/>
        <w:adjustRightInd w:val="0"/>
        <w:spacing w:after="0" w:line="260" w:lineRule="exact"/>
        <w:rPr>
          <w:rFonts w:ascii="Times New Roman" w:eastAsia="Times New Roman" w:hAnsi="Times New Roman" w:cs="Times New Roman"/>
          <w:bCs/>
          <w:snapToGrid w:val="0"/>
          <w:u w:val="single"/>
        </w:rPr>
      </w:pPr>
      <w:r w:rsidRPr="00E92E4E">
        <w:rPr>
          <w:rFonts w:ascii="Times New Roman" w:eastAsia="Times New Roman" w:hAnsi="Times New Roman" w:cs="Times New Roman"/>
          <w:bCs/>
          <w:snapToGrid w:val="0"/>
          <w:u w:val="single"/>
        </w:rPr>
        <w:t>Pranešimas apie įtariamas nepageidaujamas reakcijas</w:t>
      </w:r>
    </w:p>
    <w:p w14:paraId="7CE6F88C" w14:textId="6397883E" w:rsidR="00E92E4E" w:rsidRPr="00E92E4E" w:rsidRDefault="00E92E4E" w:rsidP="00214350">
      <w:pPr>
        <w:tabs>
          <w:tab w:val="left" w:pos="567"/>
        </w:tabs>
        <w:autoSpaceDE w:val="0"/>
        <w:autoSpaceDN w:val="0"/>
        <w:adjustRightInd w:val="0"/>
        <w:spacing w:after="0" w:line="260" w:lineRule="exact"/>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214350" w:rsidRPr="00CE1CEC">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14350" w:rsidRPr="00CE1CEC">
        <w:rPr>
          <w:rFonts w:ascii="Times New Roman" w:hAnsi="Times New Roman" w:cs="Times New Roman"/>
          <w:u w:val="single"/>
        </w:rPr>
        <w:t>https://vvkt.lrv.lt/lt/</w:t>
      </w:r>
      <w:r w:rsidR="00214350" w:rsidRPr="00CE1CEC">
        <w:rPr>
          <w:rFonts w:ascii="Times New Roman" w:hAnsi="Times New Roman" w:cs="Times New Roman"/>
        </w:rPr>
        <w:t xml:space="preserve"> nurodytais būdais.</w:t>
      </w:r>
    </w:p>
    <w:p w14:paraId="43DA1516"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4.9</w:t>
      </w:r>
      <w:r w:rsidRPr="00E92E4E">
        <w:rPr>
          <w:rFonts w:ascii="Times New Roman" w:eastAsia="Times New Roman" w:hAnsi="Times New Roman" w:cs="Times New Roman"/>
          <w:b/>
          <w:snapToGrid w:val="0"/>
          <w:lang w:eastAsia="pl-PL"/>
        </w:rPr>
        <w:tab/>
        <w:t>Perdozavimas</w:t>
      </w:r>
    </w:p>
    <w:p w14:paraId="2067BB25"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46833F3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Fluorescite 100 mg/ml injekcinio tirpalo perdozavimo rizika yra minimali, toksinis poveikis nėra tikėtinas.</w:t>
      </w:r>
    </w:p>
    <w:p w14:paraId="341D642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698A62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92A1808"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5.</w:t>
      </w:r>
      <w:r w:rsidRPr="00E92E4E">
        <w:rPr>
          <w:rFonts w:ascii="Times New Roman" w:eastAsia="Times New Roman" w:hAnsi="Times New Roman" w:cs="Times New Roman"/>
          <w:b/>
          <w:snapToGrid w:val="0"/>
          <w:lang w:eastAsia="pl-PL"/>
        </w:rPr>
        <w:tab/>
        <w:t xml:space="preserve">FARMAKOLOGINĖS </w:t>
      </w:r>
      <w:r w:rsidRPr="00E92E4E">
        <w:rPr>
          <w:rFonts w:ascii="Times New Roman" w:eastAsia="Times New Roman" w:hAnsi="Times New Roman" w:cs="Times New Roman"/>
          <w:b/>
          <w:caps/>
          <w:snapToGrid w:val="0"/>
          <w:lang w:eastAsia="pl-PL"/>
        </w:rPr>
        <w:t>savybės</w:t>
      </w:r>
    </w:p>
    <w:p w14:paraId="2EE8AECB" w14:textId="77777777" w:rsidR="00E92E4E" w:rsidRPr="00E92E4E" w:rsidRDefault="00E92E4E" w:rsidP="00E92E4E">
      <w:pPr>
        <w:keepNext/>
        <w:keepLines/>
        <w:spacing w:after="0" w:line="240" w:lineRule="auto"/>
        <w:rPr>
          <w:rFonts w:ascii="Times New Roman" w:eastAsia="Times New Roman" w:hAnsi="Times New Roman" w:cs="Times New Roman"/>
          <w:b/>
          <w:snapToGrid w:val="0"/>
          <w:lang w:eastAsia="pl-PL"/>
        </w:rPr>
      </w:pPr>
    </w:p>
    <w:p w14:paraId="2F866AF4"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5.1</w:t>
      </w:r>
      <w:r w:rsidRPr="00E92E4E">
        <w:rPr>
          <w:rFonts w:ascii="Times New Roman" w:eastAsia="Times New Roman" w:hAnsi="Times New Roman" w:cs="Times New Roman"/>
          <w:b/>
          <w:snapToGrid w:val="0"/>
          <w:lang w:eastAsia="pl-PL"/>
        </w:rPr>
        <w:tab/>
        <w:t>Farmakodinaminės savybės</w:t>
      </w:r>
    </w:p>
    <w:p w14:paraId="52C1D7E0"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71837FE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Farmakoterapinė grupė – diagnostinės medžiagos, dažančiosios medžiagos; ATC kodas – S01JA01.</w:t>
      </w:r>
    </w:p>
    <w:p w14:paraId="5CCF488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71DCA6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Fluoresceino natrio druska yra fluorochromas, medicinoje vartojamas kaip diagnostinis dažas. Fluoresceinas vartojamas akies dugno kraujagysles padaryti matomas (atliekant tinklainės ir gyslainės angiografiją).</w:t>
      </w:r>
    </w:p>
    <w:p w14:paraId="6CEA416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1DB2B62"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5.2</w:t>
      </w:r>
      <w:r w:rsidRPr="00E92E4E">
        <w:rPr>
          <w:rFonts w:ascii="Times New Roman" w:eastAsia="Times New Roman" w:hAnsi="Times New Roman" w:cs="Times New Roman"/>
          <w:b/>
          <w:snapToGrid w:val="0"/>
          <w:lang w:eastAsia="pl-PL"/>
        </w:rPr>
        <w:tab/>
        <w:t>Farmakokinetinės savybės</w:t>
      </w:r>
    </w:p>
    <w:p w14:paraId="001C4644"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57C05553"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 xml:space="preserve">Pasiskirstymas </w:t>
      </w:r>
    </w:p>
    <w:p w14:paraId="08963AF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color w:val="000000"/>
          <w:lang w:eastAsia="pl-PL"/>
        </w:rPr>
        <w:t xml:space="preserve">Per 7–14 sekundžių po suleidimo į alkūnės veną fluoresceinas paprastai pasirodo centrinėje akies arterijoje. </w:t>
      </w:r>
      <w:r w:rsidRPr="00E92E4E">
        <w:rPr>
          <w:rFonts w:ascii="Times New Roman" w:eastAsia="Times New Roman" w:hAnsi="Times New Roman" w:cs="Times New Roman"/>
          <w:snapToGrid w:val="0"/>
          <w:lang w:eastAsia="pl-PL"/>
        </w:rPr>
        <w:t>Per keletą minučių po fluoresceino suleidimo į veną pagelsta oda; pageltimas pradeda blukti po 6–12 valandų. Įvairūs tūrio pasiskirstymo vertinimai rodo, kad fluoresceinas gerai pasiskirsto intersticiniame tarpe (0,5 l/kg).</w:t>
      </w:r>
    </w:p>
    <w:p w14:paraId="066076C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DB9D62F"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Biotransformacija</w:t>
      </w:r>
    </w:p>
    <w:p w14:paraId="1D5AA8C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Fluoresceinas greitai metabolizuojamas į fluoresceino monogliukuronidą. Suleidus į veną fluoresceino natrio druskos (14 mg/kg) 7 sveikiems asmenims, po 1 valandos apie 80 % fluoresceino plazmoje buvo konvertuota į gliukuronido junginį; tai rodo santykinai greitą jungimąsi. </w:t>
      </w:r>
    </w:p>
    <w:p w14:paraId="3A08F29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44F7C13" w14:textId="77777777" w:rsidR="00E92E4E" w:rsidRPr="00E92E4E" w:rsidRDefault="00E92E4E" w:rsidP="00E92E4E">
      <w:pPr>
        <w:spacing w:after="0" w:line="240" w:lineRule="auto"/>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Eliminacija</w:t>
      </w:r>
    </w:p>
    <w:p w14:paraId="7857A9F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Fluoresceinas ir jo metabolitai daugiausia pasišalina per inkstus. Suleidus į veną, šlapimas lieka šiek tiek fluorescentinis 24–36 valandas. Nustatyta, kad inkstų klirensas yra 1,75 ml/min./kg, o kepenų klirensas (dėl jungimosi) – 1,50 ml/min./kg. Suleidus 500 mg fluoresceino, sisteminis jo klirensas iš esmės baigiasi per 48–72 valandas. Nors ligoniams, kurių inkstų veikla sutrikusi, ekskrecijos laikas gali būti ilgesnis, nedidelė asmenų, kuriems buvo sutrikusi inkstų veikla (glomerulų filtracijos greitis mažesnis kaip 20 ml/min.) tyrimo patirtis rodo, kad, apskritai, jiems dozės koreguoti nereikia.</w:t>
      </w:r>
    </w:p>
    <w:p w14:paraId="5621148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E1D026A"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lastRenderedPageBreak/>
        <w:t>5.3</w:t>
      </w:r>
      <w:r w:rsidRPr="00E92E4E">
        <w:rPr>
          <w:rFonts w:ascii="Times New Roman" w:eastAsia="Times New Roman" w:hAnsi="Times New Roman" w:cs="Times New Roman"/>
          <w:b/>
          <w:snapToGrid w:val="0"/>
          <w:lang w:eastAsia="pl-PL"/>
        </w:rPr>
        <w:tab/>
        <w:t>Ikiklinikinių saugumo tyrimų duomenys</w:t>
      </w:r>
    </w:p>
    <w:p w14:paraId="49F27D04"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76B2DA7E"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Vienos dozės toksinio poveikio neklinikinio tyrimo duomenimis, fluoresceino natrio druska specifinio pavojaus žmogui nekelia.</w:t>
      </w:r>
    </w:p>
    <w:p w14:paraId="4674FE06"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1141F58A"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Tiriant žiurkes ir triušius, teratogeninio fluoresceino poveikio nepastebėta. Fluoresceinas prasiskverbia per placentą. Suleidus 500 mg/kg į veną, intensyvi fluorescencija buvo aptikta ir vaisiuje, ir amniono vandenyse.</w:t>
      </w:r>
    </w:p>
    <w:p w14:paraId="2A755BF1" w14:textId="77777777" w:rsidR="00E92E4E" w:rsidRPr="00E92E4E" w:rsidRDefault="00E92E4E" w:rsidP="00E92E4E">
      <w:pPr>
        <w:spacing w:after="0" w:line="240" w:lineRule="auto"/>
        <w:rPr>
          <w:rFonts w:ascii="Times New Roman" w:eastAsia="Times New Roman" w:hAnsi="Times New Roman" w:cs="Times New Roman"/>
          <w:iCs/>
          <w:snapToGrid w:val="0"/>
          <w:lang w:eastAsia="pl-PL"/>
        </w:rPr>
      </w:pPr>
    </w:p>
    <w:p w14:paraId="7354F7DA" w14:textId="77777777" w:rsidR="00E92E4E" w:rsidRPr="00E92E4E" w:rsidRDefault="00E92E4E" w:rsidP="00E92E4E">
      <w:pPr>
        <w:spacing w:after="0" w:line="240" w:lineRule="auto"/>
        <w:rPr>
          <w:rFonts w:ascii="Times New Roman" w:eastAsia="Times New Roman" w:hAnsi="Times New Roman" w:cs="Times New Roman"/>
          <w:iCs/>
          <w:snapToGrid w:val="0"/>
          <w:lang w:eastAsia="pl-PL"/>
        </w:rPr>
      </w:pPr>
      <w:r w:rsidRPr="00E92E4E">
        <w:rPr>
          <w:rFonts w:ascii="Times New Roman" w:eastAsia="Times New Roman" w:hAnsi="Times New Roman" w:cs="Times New Roman"/>
          <w:iCs/>
          <w:snapToGrid w:val="0"/>
          <w:lang w:eastAsia="pl-PL"/>
        </w:rPr>
        <w:t>Mutageniškumo tyrimai fluoresceino natrio druskos mutageninio poveikio neparodė.</w:t>
      </w:r>
    </w:p>
    <w:p w14:paraId="1DB55517" w14:textId="77777777" w:rsidR="00E92E4E" w:rsidRPr="00E92E4E" w:rsidRDefault="00E92E4E" w:rsidP="00E92E4E">
      <w:pPr>
        <w:spacing w:after="0" w:line="240" w:lineRule="auto"/>
        <w:rPr>
          <w:rFonts w:ascii="Times New Roman" w:eastAsia="Times New Roman" w:hAnsi="Times New Roman" w:cs="Times New Roman"/>
          <w:iCs/>
          <w:snapToGrid w:val="0"/>
          <w:lang w:eastAsia="pl-PL"/>
        </w:rPr>
      </w:pPr>
    </w:p>
    <w:p w14:paraId="508E269A" w14:textId="77777777" w:rsidR="00E92E4E" w:rsidRPr="00E92E4E" w:rsidRDefault="00E92E4E" w:rsidP="00E92E4E">
      <w:pPr>
        <w:keepNext/>
        <w:keepLines/>
        <w:spacing w:after="0" w:line="240" w:lineRule="auto"/>
        <w:rPr>
          <w:rFonts w:ascii="Times New Roman" w:eastAsia="Times New Roman" w:hAnsi="Times New Roman" w:cs="Times New Roman"/>
          <w:b/>
          <w:snapToGrid w:val="0"/>
          <w:lang w:eastAsia="pl-PL"/>
        </w:rPr>
      </w:pPr>
    </w:p>
    <w:p w14:paraId="786BB437"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w:t>
      </w:r>
      <w:r w:rsidRPr="00E92E4E">
        <w:rPr>
          <w:rFonts w:ascii="Times New Roman" w:eastAsia="Times New Roman" w:hAnsi="Times New Roman" w:cs="Times New Roman"/>
          <w:b/>
          <w:snapToGrid w:val="0"/>
          <w:lang w:eastAsia="pl-PL"/>
        </w:rPr>
        <w:tab/>
        <w:t>FARMACINĖ INFORMACIJA</w:t>
      </w:r>
    </w:p>
    <w:p w14:paraId="56ED8CC1"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723D9BCE"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6.1</w:t>
      </w:r>
      <w:r w:rsidRPr="00E92E4E">
        <w:rPr>
          <w:rFonts w:ascii="Times New Roman" w:eastAsia="Times New Roman" w:hAnsi="Times New Roman" w:cs="Times New Roman"/>
          <w:b/>
          <w:snapToGrid w:val="0"/>
          <w:lang w:eastAsia="pl-PL"/>
        </w:rPr>
        <w:tab/>
        <w:t>Pagalbinių medžiagų sąrašas</w:t>
      </w:r>
    </w:p>
    <w:p w14:paraId="408F29EB"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p>
    <w:p w14:paraId="4F47EE6B" w14:textId="77777777" w:rsidR="00E92E4E" w:rsidRPr="00E92E4E" w:rsidRDefault="00E92E4E" w:rsidP="00E92E4E">
      <w:pPr>
        <w:spacing w:after="0" w:line="240" w:lineRule="auto"/>
        <w:jc w:val="both"/>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Natrio hidroksidas (pH koreguoti)</w:t>
      </w:r>
    </w:p>
    <w:p w14:paraId="159254BE" w14:textId="77777777" w:rsidR="00E92E4E" w:rsidRPr="00E92E4E" w:rsidRDefault="00E92E4E" w:rsidP="00E92E4E">
      <w:pPr>
        <w:spacing w:after="0" w:line="240" w:lineRule="auto"/>
        <w:jc w:val="both"/>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Vandenilio chlorido rūgštis (pH koreguoti)</w:t>
      </w:r>
    </w:p>
    <w:p w14:paraId="29C9B6A5"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Injekcinis vanduo</w:t>
      </w:r>
    </w:p>
    <w:p w14:paraId="3A70A59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E8C8C69"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6.2</w:t>
      </w:r>
      <w:r w:rsidRPr="00E92E4E">
        <w:rPr>
          <w:rFonts w:ascii="Times New Roman" w:eastAsia="Times New Roman" w:hAnsi="Times New Roman" w:cs="Times New Roman"/>
          <w:b/>
          <w:snapToGrid w:val="0"/>
          <w:lang w:eastAsia="pl-PL"/>
        </w:rPr>
        <w:tab/>
        <w:t>Nesuderinamumas</w:t>
      </w:r>
    </w:p>
    <w:p w14:paraId="40F35EBA"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5385E374"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 xml:space="preserve">Suderinamumo tyrimų </w:t>
      </w:r>
      <w:r w:rsidRPr="00E92E4E">
        <w:rPr>
          <w:rFonts w:ascii="Times New Roman" w:eastAsia="Times New Roman" w:hAnsi="Times New Roman" w:cs="Times New Roman"/>
          <w:snapToGrid w:val="0"/>
          <w:lang w:eastAsia="pl-PL"/>
        </w:rPr>
        <w:t>neatlikta</w:t>
      </w:r>
      <w:r w:rsidRPr="00E92E4E">
        <w:rPr>
          <w:rFonts w:ascii="Times New Roman" w:eastAsia="Times New Roman" w:hAnsi="Times New Roman" w:cs="Times New Roman"/>
          <w:snapToGrid w:val="0"/>
          <w:spacing w:val="-2"/>
          <w:lang w:eastAsia="pl-PL"/>
        </w:rPr>
        <w:t xml:space="preserve">, todėl šio vaistinio preparato </w:t>
      </w:r>
      <w:r w:rsidRPr="00E92E4E">
        <w:rPr>
          <w:rFonts w:ascii="Times New Roman" w:eastAsia="Times New Roman" w:hAnsi="Times New Roman" w:cs="Times New Roman"/>
          <w:snapToGrid w:val="0"/>
          <w:lang w:eastAsia="pl-PL"/>
        </w:rPr>
        <w:t>maišyti su kitais negalima.</w:t>
      </w:r>
    </w:p>
    <w:p w14:paraId="5273C9D5"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p>
    <w:p w14:paraId="3F12D16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spacing w:val="-2"/>
          <w:lang w:eastAsia="pl-PL"/>
        </w:rPr>
        <w:t>Kad nepasireikštų fizinis nesuderinamumas, šio vaistinio preparato negalima leisti kartu su kitais injekciniais tirpalais, kurių pH rūgštinis (ypač antihistamininiais vaistiniais preparatais), ta pačia intravenine sistema (žr. 4.2 skyriuje informaciją apie kaniules).</w:t>
      </w:r>
    </w:p>
    <w:p w14:paraId="4FF88B9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D10605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Atkimšus flakoną, vaistinį preparatą būtina suleisti nedelsiant.</w:t>
      </w:r>
    </w:p>
    <w:p w14:paraId="484D022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D58B1D7"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6.3</w:t>
      </w:r>
      <w:r w:rsidRPr="00E92E4E">
        <w:rPr>
          <w:rFonts w:ascii="Times New Roman" w:eastAsia="Times New Roman" w:hAnsi="Times New Roman" w:cs="Times New Roman"/>
          <w:b/>
          <w:snapToGrid w:val="0"/>
          <w:lang w:eastAsia="pl-PL"/>
        </w:rPr>
        <w:tab/>
        <w:t>Tinkamumo laikas</w:t>
      </w:r>
    </w:p>
    <w:p w14:paraId="5EAB61DD"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6FD6568A" w14:textId="1DF9E6A1" w:rsidR="00E92E4E" w:rsidRPr="00E92E4E" w:rsidRDefault="007D23E6" w:rsidP="00E92E4E">
      <w:pPr>
        <w:keepNext/>
        <w:keepLines/>
        <w:spacing w:after="0" w:line="240" w:lineRule="auto"/>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3</w:t>
      </w:r>
      <w:r w:rsidR="00E92E4E" w:rsidRPr="00E92E4E">
        <w:rPr>
          <w:rFonts w:ascii="Times New Roman" w:eastAsia="Times New Roman" w:hAnsi="Times New Roman" w:cs="Times New Roman"/>
          <w:snapToGrid w:val="0"/>
          <w:lang w:eastAsia="pl-PL"/>
        </w:rPr>
        <w:t> metai</w:t>
      </w:r>
    </w:p>
    <w:p w14:paraId="0CC2E49F" w14:textId="77777777" w:rsidR="00E92E4E" w:rsidRPr="00E92E4E" w:rsidRDefault="00E92E4E" w:rsidP="00E92E4E">
      <w:pPr>
        <w:keepNext/>
        <w:keepLines/>
        <w:spacing w:after="0" w:line="240" w:lineRule="auto"/>
        <w:rPr>
          <w:rFonts w:ascii="Times New Roman" w:eastAsia="Times New Roman" w:hAnsi="Times New Roman" w:cs="Times New Roman"/>
          <w:b/>
          <w:snapToGrid w:val="0"/>
          <w:lang w:eastAsia="pl-PL"/>
        </w:rPr>
      </w:pPr>
    </w:p>
    <w:p w14:paraId="2BC95E3C"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6.4</w:t>
      </w:r>
      <w:r w:rsidRPr="00E92E4E">
        <w:rPr>
          <w:rFonts w:ascii="Times New Roman" w:eastAsia="Times New Roman" w:hAnsi="Times New Roman" w:cs="Times New Roman"/>
          <w:b/>
          <w:snapToGrid w:val="0"/>
          <w:lang w:eastAsia="pl-PL"/>
        </w:rPr>
        <w:tab/>
        <w:t>Specialios laikymo sąlygos</w:t>
      </w:r>
    </w:p>
    <w:p w14:paraId="6730FFA8"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5DCCC465"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Laikyti ne aukštesnėje kaip 25 °C temperatūroje.</w:t>
      </w:r>
    </w:p>
    <w:p w14:paraId="139733E8"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2AAEFD43"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Negalima užšaldyti.</w:t>
      </w:r>
    </w:p>
    <w:p w14:paraId="1636ACBD"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4A8D8761"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Flakoną laikyti išorinėje dėžutėje, kad preparatas būtų apsaugotas nuo šviesos.</w:t>
      </w:r>
    </w:p>
    <w:p w14:paraId="328F815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66185B3"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6.5</w:t>
      </w:r>
      <w:r w:rsidRPr="00E92E4E">
        <w:rPr>
          <w:rFonts w:ascii="Times New Roman" w:eastAsia="Times New Roman" w:hAnsi="Times New Roman" w:cs="Times New Roman"/>
          <w:b/>
          <w:snapToGrid w:val="0"/>
          <w:lang w:eastAsia="pl-PL"/>
        </w:rPr>
        <w:tab/>
        <w:t>Talpyklės pobūdis ir jos turinys</w:t>
      </w:r>
    </w:p>
    <w:p w14:paraId="26530C7B"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5B12861A"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Stiklinis (I tipo) flakonas, užkimštas pilku chlorbutilu dengtu guminiu kamščiu su aliuminio plomba ir nuplėšiamu polipropileno dangteliu.</w:t>
      </w:r>
    </w:p>
    <w:p w14:paraId="70AF6ED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53CB87A"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Kartono dėžutėje yra 12 flakonų po 5 ml injekcinio tirpalo.</w:t>
      </w:r>
    </w:p>
    <w:p w14:paraId="557DEFF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B6BDA27"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6.6</w:t>
      </w:r>
      <w:r w:rsidRPr="00E92E4E">
        <w:rPr>
          <w:rFonts w:ascii="Times New Roman" w:eastAsia="Times New Roman" w:hAnsi="Times New Roman" w:cs="Times New Roman"/>
          <w:b/>
          <w:snapToGrid w:val="0"/>
          <w:lang w:eastAsia="pl-PL"/>
        </w:rPr>
        <w:tab/>
        <w:t>Specialūs reikalavimai atliekoms tvarkyti ir vaistiniam preparatui ruošti</w:t>
      </w:r>
    </w:p>
    <w:p w14:paraId="539CFAEF" w14:textId="77777777" w:rsidR="00E92E4E" w:rsidRPr="00E92E4E" w:rsidRDefault="00E92E4E" w:rsidP="00E92E4E">
      <w:pPr>
        <w:keepNext/>
        <w:keepLines/>
        <w:spacing w:after="0" w:line="240" w:lineRule="auto"/>
        <w:rPr>
          <w:rFonts w:ascii="Times New Roman" w:eastAsia="Times New Roman" w:hAnsi="Times New Roman" w:cs="Times New Roman"/>
          <w:snapToGrid w:val="0"/>
          <w:lang w:eastAsia="pl-PL"/>
        </w:rPr>
      </w:pPr>
    </w:p>
    <w:p w14:paraId="48538AD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Prieš vartojant tirpalą reikia apžiūrėti, ar jame nėra dalelių, ar nepakitusi jo spalva. Tirpalas tinka vartoti tik tada, jei jis skaidrus ir jame nėra dalelių. </w:t>
      </w:r>
    </w:p>
    <w:p w14:paraId="48019EF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Tik vienkartiniam vartojimui. Nesuvartotą vaistinį preparatą ar atliekas reikia tvarkyti laikantis vietinių reikalavimų. Fluorescite </w:t>
      </w:r>
      <w:r w:rsidRPr="00E92E4E">
        <w:rPr>
          <w:rFonts w:ascii="Times New Roman" w:eastAsia="Times New Roman" w:hAnsi="Times New Roman" w:cs="Times New Roman"/>
          <w:snapToGrid w:val="0"/>
          <w:spacing w:val="-2"/>
          <w:lang w:eastAsia="pl-PL"/>
        </w:rPr>
        <w:t xml:space="preserve">100 mg/ml </w:t>
      </w:r>
      <w:r w:rsidRPr="00E92E4E">
        <w:rPr>
          <w:rFonts w:ascii="Times New Roman" w:eastAsia="Times New Roman" w:hAnsi="Times New Roman" w:cs="Times New Roman"/>
          <w:snapToGrid w:val="0"/>
          <w:lang w:eastAsia="pl-PL"/>
        </w:rPr>
        <w:t>injekcinio tirpalo vartoti negalima, jei flakonas įskilęs ar kitaip pažeistas.</w:t>
      </w:r>
    </w:p>
    <w:p w14:paraId="013D1DB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0A8B13F"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02A47C3B"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7.</w:t>
      </w:r>
      <w:r w:rsidRPr="00E92E4E">
        <w:rPr>
          <w:rFonts w:ascii="Times New Roman" w:eastAsia="Times New Roman" w:hAnsi="Times New Roman" w:cs="Times New Roman"/>
          <w:b/>
          <w:snapToGrid w:val="0"/>
          <w:lang w:eastAsia="pl-PL"/>
        </w:rPr>
        <w:tab/>
        <w:t>REGISTRUOTOJAS</w:t>
      </w:r>
    </w:p>
    <w:p w14:paraId="7B3EA734"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p>
    <w:p w14:paraId="2DA16E31"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Alcon Farmaceutika d.o.o. </w:t>
      </w:r>
    </w:p>
    <w:p w14:paraId="250D1D27"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Avenija Dubrovnik 16 </w:t>
      </w:r>
    </w:p>
    <w:p w14:paraId="0324225C"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10160 Zagreb </w:t>
      </w:r>
    </w:p>
    <w:p w14:paraId="1C46D7F3"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Kroatija</w:t>
      </w:r>
    </w:p>
    <w:p w14:paraId="64D7456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18EF6E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4A3F93A"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8.</w:t>
      </w:r>
      <w:r w:rsidRPr="00E92E4E">
        <w:rPr>
          <w:rFonts w:ascii="Times New Roman" w:eastAsia="Times New Roman" w:hAnsi="Times New Roman" w:cs="Times New Roman"/>
          <w:b/>
          <w:snapToGrid w:val="0"/>
          <w:lang w:eastAsia="pl-PL"/>
        </w:rPr>
        <w:tab/>
        <w:t>REGISTRACIJOS PAŽYMĖJIMO NUMERIS (-IAI)</w:t>
      </w:r>
    </w:p>
    <w:p w14:paraId="319D0E1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131A6D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LT/1/07/0735/001</w:t>
      </w:r>
    </w:p>
    <w:p w14:paraId="18DBAD2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E8E79A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ADCBB66"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9.</w:t>
      </w:r>
      <w:r w:rsidRPr="00E92E4E">
        <w:rPr>
          <w:rFonts w:ascii="Times New Roman" w:eastAsia="Times New Roman" w:hAnsi="Times New Roman" w:cs="Times New Roman"/>
          <w:b/>
          <w:snapToGrid w:val="0"/>
          <w:lang w:eastAsia="pl-PL"/>
        </w:rPr>
        <w:tab/>
        <w:t xml:space="preserve">REGISTRAVIMO / PERREGISTRAVIMO DATA </w:t>
      </w:r>
    </w:p>
    <w:p w14:paraId="010E34D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90CD3A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Registravimo data 2007 m. gegužės 11 d.</w:t>
      </w:r>
    </w:p>
    <w:p w14:paraId="1C214B9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Paskutinio perregistravimo data 2013 m. sausio 14 d.</w:t>
      </w:r>
    </w:p>
    <w:p w14:paraId="445DF0F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2F1A3F5"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6B2BD1F5" w14:textId="77777777" w:rsidR="00E92E4E" w:rsidRPr="00E92E4E" w:rsidRDefault="00E92E4E" w:rsidP="00E92E4E">
      <w:pPr>
        <w:keepNext/>
        <w:keepLines/>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10.</w:t>
      </w:r>
      <w:r w:rsidRPr="00E92E4E">
        <w:rPr>
          <w:rFonts w:ascii="Times New Roman" w:eastAsia="Times New Roman" w:hAnsi="Times New Roman" w:cs="Times New Roman"/>
          <w:b/>
          <w:snapToGrid w:val="0"/>
          <w:lang w:eastAsia="pl-PL"/>
        </w:rPr>
        <w:tab/>
        <w:t>TEKSTO PERŽIŪROS DATA</w:t>
      </w:r>
    </w:p>
    <w:p w14:paraId="0B2289AF"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4004405F" w14:textId="399DECB7" w:rsidR="001D0CCE" w:rsidRDefault="0008322F" w:rsidP="004D09A5">
      <w:pPr>
        <w:spacing w:after="0"/>
        <w:rPr>
          <w:rFonts w:ascii="Times New Roman" w:hAnsi="Times New Roman" w:cs="Times New Roman"/>
          <w:lang w:eastAsia="lt-LT"/>
        </w:rPr>
      </w:pPr>
      <w:r w:rsidRPr="0008322F">
        <w:rPr>
          <w:rFonts w:ascii="Times New Roman" w:hAnsi="Times New Roman" w:cs="Times New Roman"/>
          <w:lang w:eastAsia="lt-LT"/>
        </w:rPr>
        <w:t>2025 m. birželio 17 d.</w:t>
      </w:r>
    </w:p>
    <w:p w14:paraId="3C0502E4" w14:textId="77777777" w:rsidR="0008322F" w:rsidRPr="004D09A5" w:rsidRDefault="0008322F" w:rsidP="004D09A5">
      <w:pPr>
        <w:spacing w:after="0"/>
        <w:rPr>
          <w:rFonts w:ascii="Times New Roman" w:hAnsi="Times New Roman" w:cs="Times New Roman"/>
          <w:lang w:eastAsia="lt-LT"/>
        </w:rPr>
      </w:pPr>
    </w:p>
    <w:p w14:paraId="50925ABF" w14:textId="46BCC7FD"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Išsami informacija apie šį vaistinį preparatą pateikiama Valstybinės vaistų kontrolės tarnybos prie Lietuvos Respublikos sveikatos apsaugos ministerijos tinklalapyje </w:t>
      </w:r>
      <w:r w:rsidR="004F746C" w:rsidRPr="00CE1CEC">
        <w:rPr>
          <w:rFonts w:ascii="Times New Roman" w:hAnsi="Times New Roman" w:cs="Times New Roman"/>
        </w:rPr>
        <w:t>https://vvkt.lrv.lt/lt/</w:t>
      </w:r>
      <w:r w:rsidRPr="00E92E4E">
        <w:rPr>
          <w:rFonts w:ascii="Times New Roman" w:eastAsia="Times New Roman" w:hAnsi="Times New Roman" w:cs="Times New Roman"/>
          <w:snapToGrid w:val="0"/>
          <w:lang w:eastAsia="pl-PL"/>
        </w:rPr>
        <w:t>.</w:t>
      </w:r>
    </w:p>
    <w:p w14:paraId="19B0308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743389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8DDADA7"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3B5BA221"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4567AA40"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34FB200F"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109ABE1"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0B1394B5"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r w:rsidRPr="00E92E4E">
        <w:rPr>
          <w:rFonts w:ascii="Times New Roman" w:eastAsia="Times New Roman" w:hAnsi="Times New Roman" w:cs="Times New Roman"/>
          <w:b/>
          <w:caps/>
          <w:snapToGrid w:val="0"/>
        </w:rPr>
        <w:br w:type="page"/>
      </w:r>
    </w:p>
    <w:p w14:paraId="093C9F8D"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75C195BF"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E9AC310"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323A0E43"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7841E4D2"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2F44D3E"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41440E3A"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6AE2A494"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3D0B5FC"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48E22D88"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7F9A1F5"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EC70EE5"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5932755"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958ADF1"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7A15A3A8"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B344B36"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0360EBE"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04E04460"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2AABD6F1"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1D619AA5"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44765D2B"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0BE1216D"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56CC0E2A"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6D484A9B"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r w:rsidRPr="00E92E4E">
        <w:rPr>
          <w:rFonts w:ascii="Times New Roman" w:eastAsia="Times New Roman" w:hAnsi="Times New Roman" w:cs="Times New Roman"/>
          <w:b/>
          <w:caps/>
          <w:snapToGrid w:val="0"/>
        </w:rPr>
        <w:t>II PRIEDAS</w:t>
      </w:r>
    </w:p>
    <w:p w14:paraId="096304FD"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p>
    <w:p w14:paraId="36C307F2" w14:textId="77777777" w:rsidR="00E92E4E" w:rsidRPr="00E92E4E" w:rsidRDefault="00E92E4E" w:rsidP="00E92E4E">
      <w:pPr>
        <w:tabs>
          <w:tab w:val="left" w:pos="567"/>
        </w:tabs>
        <w:spacing w:after="0" w:line="240" w:lineRule="auto"/>
        <w:ind w:left="567" w:hanging="567"/>
        <w:jc w:val="center"/>
        <w:outlineLvl w:val="0"/>
        <w:rPr>
          <w:rFonts w:ascii="Times New Roman" w:eastAsia="Times New Roman" w:hAnsi="Times New Roman" w:cs="Times New Roman"/>
          <w:b/>
          <w:caps/>
          <w:snapToGrid w:val="0"/>
        </w:rPr>
      </w:pPr>
      <w:r w:rsidRPr="00E92E4E">
        <w:rPr>
          <w:rFonts w:ascii="Times New Roman" w:eastAsia="Times New Roman" w:hAnsi="Times New Roman" w:cs="Times New Roman"/>
          <w:b/>
          <w:caps/>
          <w:snapToGrid w:val="0"/>
        </w:rPr>
        <w:t>Registracijos SĄLYGOS</w:t>
      </w:r>
    </w:p>
    <w:p w14:paraId="7314A4EE" w14:textId="77777777" w:rsidR="00E92E4E" w:rsidRPr="00E92E4E" w:rsidRDefault="00E92E4E" w:rsidP="00E92E4E">
      <w:pPr>
        <w:spacing w:after="0" w:line="240" w:lineRule="auto"/>
        <w:rPr>
          <w:rFonts w:ascii="Times New Roman" w:eastAsia="Times New Roman" w:hAnsi="Times New Roman" w:cs="Times New Roman"/>
          <w:noProof/>
          <w:snapToGrid w:val="0"/>
        </w:rPr>
      </w:pPr>
    </w:p>
    <w:p w14:paraId="7A082C61" w14:textId="77777777" w:rsidR="00E92E4E" w:rsidRPr="00E92E4E" w:rsidRDefault="00E92E4E" w:rsidP="00E92E4E">
      <w:pPr>
        <w:tabs>
          <w:tab w:val="left" w:pos="1701"/>
        </w:tabs>
        <w:spacing w:after="0" w:line="240" w:lineRule="auto"/>
        <w:ind w:left="1701" w:hanging="567"/>
        <w:rPr>
          <w:rFonts w:ascii="Times New Roman" w:eastAsia="Times New Roman" w:hAnsi="Times New Roman" w:cs="Times New Roman"/>
          <w:b/>
          <w:highlight w:val="yellow"/>
        </w:rPr>
      </w:pPr>
      <w:r w:rsidRPr="00E92E4E">
        <w:rPr>
          <w:rFonts w:ascii="Times New Roman" w:eastAsia="Times New Roman" w:hAnsi="Times New Roman" w:cs="Times New Roman"/>
          <w:b/>
        </w:rPr>
        <w:t>A.</w:t>
      </w:r>
      <w:r w:rsidRPr="00E92E4E">
        <w:rPr>
          <w:rFonts w:ascii="Times New Roman" w:eastAsia="Times New Roman" w:hAnsi="Times New Roman" w:cs="Times New Roman"/>
          <w:b/>
        </w:rPr>
        <w:tab/>
        <w:t>GAMINTOJAS (-AI), ATSAKINGAS (-I) UŽ SERIJŲ IŠLEIDIMĄ</w:t>
      </w:r>
    </w:p>
    <w:p w14:paraId="269B7110" w14:textId="77777777" w:rsidR="00E92E4E" w:rsidRPr="00E92E4E" w:rsidRDefault="00E92E4E" w:rsidP="00E92E4E">
      <w:pPr>
        <w:spacing w:after="0" w:line="240" w:lineRule="auto"/>
        <w:rPr>
          <w:rFonts w:ascii="Times New Roman" w:eastAsia="Times New Roman" w:hAnsi="Times New Roman" w:cs="Times New Roman"/>
          <w:noProof/>
          <w:snapToGrid w:val="0"/>
          <w:highlight w:val="yellow"/>
        </w:rPr>
      </w:pPr>
    </w:p>
    <w:p w14:paraId="344D34FA" w14:textId="77777777" w:rsidR="00E92E4E" w:rsidRPr="00E92E4E" w:rsidRDefault="00E92E4E" w:rsidP="00E92E4E">
      <w:pPr>
        <w:tabs>
          <w:tab w:val="left" w:pos="1701"/>
        </w:tabs>
        <w:spacing w:after="0" w:line="240" w:lineRule="auto"/>
        <w:ind w:left="1701" w:hanging="567"/>
        <w:rPr>
          <w:rFonts w:ascii="Times New Roman" w:eastAsia="Times New Roman" w:hAnsi="Times New Roman" w:cs="Times New Roman"/>
          <w:b/>
        </w:rPr>
      </w:pPr>
      <w:r w:rsidRPr="00E92E4E">
        <w:rPr>
          <w:rFonts w:ascii="Times New Roman" w:eastAsia="Times New Roman" w:hAnsi="Times New Roman" w:cs="Times New Roman"/>
          <w:b/>
        </w:rPr>
        <w:t>B.</w:t>
      </w:r>
      <w:r w:rsidRPr="00E92E4E">
        <w:rPr>
          <w:rFonts w:ascii="Times New Roman" w:eastAsia="Times New Roman" w:hAnsi="Times New Roman" w:cs="Times New Roman"/>
          <w:b/>
        </w:rPr>
        <w:tab/>
        <w:t>TIEKIMO IR VARTOJIMO SĄLYGOS AR APRIBOJIMAI</w:t>
      </w:r>
    </w:p>
    <w:p w14:paraId="10F61D36" w14:textId="77777777" w:rsidR="00E92E4E" w:rsidRPr="00E92E4E" w:rsidRDefault="00E92E4E" w:rsidP="00E92E4E">
      <w:pPr>
        <w:tabs>
          <w:tab w:val="left" w:pos="1701"/>
        </w:tabs>
        <w:spacing w:after="0" w:line="240" w:lineRule="auto"/>
        <w:ind w:left="1701" w:hanging="567"/>
        <w:rPr>
          <w:rFonts w:ascii="Times New Roman" w:eastAsia="Times New Roman" w:hAnsi="Times New Roman" w:cs="Times New Roman"/>
          <w:b/>
        </w:rPr>
      </w:pPr>
    </w:p>
    <w:p w14:paraId="4CCB518B" w14:textId="77777777" w:rsidR="00E92E4E" w:rsidRPr="00E92E4E" w:rsidRDefault="00E92E4E" w:rsidP="00E92E4E">
      <w:pPr>
        <w:keepNext/>
        <w:tabs>
          <w:tab w:val="left" w:pos="567"/>
        </w:tabs>
        <w:spacing w:after="0" w:line="240" w:lineRule="auto"/>
        <w:ind w:left="567" w:hanging="567"/>
        <w:outlineLvl w:val="1"/>
        <w:rPr>
          <w:rFonts w:ascii="Times New Roman" w:eastAsia="Times New Roman" w:hAnsi="Times New Roman" w:cs="Times New Roman"/>
          <w:b/>
        </w:rPr>
      </w:pPr>
      <w:r w:rsidRPr="00E92E4E">
        <w:rPr>
          <w:rFonts w:ascii="Times New Roman" w:eastAsia="Times New Roman" w:hAnsi="Times New Roman" w:cs="Times New Roman"/>
          <w:b/>
        </w:rPr>
        <w:br w:type="page"/>
      </w:r>
      <w:r w:rsidRPr="00E92E4E">
        <w:rPr>
          <w:rFonts w:ascii="Times New Roman" w:eastAsia="Times New Roman" w:hAnsi="Times New Roman" w:cs="Times New Roman"/>
          <w:b/>
        </w:rPr>
        <w:lastRenderedPageBreak/>
        <w:t>A.</w:t>
      </w:r>
      <w:r w:rsidRPr="00E92E4E">
        <w:rPr>
          <w:rFonts w:ascii="Times New Roman" w:eastAsia="Times New Roman" w:hAnsi="Times New Roman" w:cs="Times New Roman"/>
          <w:b/>
        </w:rPr>
        <w:tab/>
        <w:t>GAMINTOJAS (-AI), ATSAKINGAS (-I) UŽ SERIJŲ IŠLEIDIMĄ</w:t>
      </w:r>
    </w:p>
    <w:p w14:paraId="2F0432CA" w14:textId="77777777" w:rsidR="00E92E4E" w:rsidRPr="00E92E4E" w:rsidRDefault="00E92E4E" w:rsidP="00E92E4E">
      <w:pPr>
        <w:spacing w:after="0" w:line="240" w:lineRule="auto"/>
        <w:rPr>
          <w:rFonts w:ascii="Times New Roman" w:eastAsia="Times New Roman" w:hAnsi="Times New Roman" w:cs="Times New Roman"/>
          <w:noProof/>
          <w:snapToGrid w:val="0"/>
          <w:highlight w:val="yellow"/>
        </w:rPr>
      </w:pPr>
    </w:p>
    <w:p w14:paraId="4F1D3B6F" w14:textId="77777777" w:rsidR="00E92E4E" w:rsidRPr="00E92E4E" w:rsidRDefault="00E92E4E" w:rsidP="00E92E4E">
      <w:pPr>
        <w:spacing w:after="0" w:line="240" w:lineRule="auto"/>
        <w:rPr>
          <w:rFonts w:ascii="Times New Roman" w:eastAsia="Times New Roman" w:hAnsi="Times New Roman" w:cs="Times New Roman"/>
          <w:noProof/>
          <w:snapToGrid w:val="0"/>
          <w:u w:val="single"/>
        </w:rPr>
      </w:pPr>
      <w:r w:rsidRPr="00E92E4E">
        <w:rPr>
          <w:rFonts w:ascii="Times New Roman" w:eastAsia="Times New Roman" w:hAnsi="Times New Roman" w:cs="Times New Roman"/>
          <w:noProof/>
          <w:snapToGrid w:val="0"/>
          <w:u w:val="single"/>
        </w:rPr>
        <w:t>Gamintojo, atsakingo už serijų išleidimą, pavadinimas ir adresas</w:t>
      </w:r>
    </w:p>
    <w:p w14:paraId="2F7DF92D" w14:textId="77777777" w:rsidR="00E92E4E" w:rsidRPr="00E92E4E" w:rsidRDefault="00E92E4E" w:rsidP="00E92E4E">
      <w:pPr>
        <w:spacing w:after="0" w:line="240" w:lineRule="auto"/>
        <w:rPr>
          <w:rFonts w:ascii="Times New Roman" w:eastAsia="Times New Roman" w:hAnsi="Times New Roman" w:cs="Times New Roman"/>
          <w:noProof/>
          <w:snapToGrid w:val="0"/>
        </w:rPr>
      </w:pPr>
    </w:p>
    <w:p w14:paraId="3E49BE79" w14:textId="77777777" w:rsidR="004A068C" w:rsidRDefault="004A068C" w:rsidP="00E92E4E">
      <w:pPr>
        <w:spacing w:after="0" w:line="240" w:lineRule="auto"/>
        <w:rPr>
          <w:rFonts w:ascii="Times New Roman" w:eastAsia="Times New Roman" w:hAnsi="Times New Roman" w:cs="Times New Roman"/>
          <w:noProof/>
          <w:snapToGrid w:val="0"/>
          <w:highlight w:val="yellow"/>
        </w:rPr>
      </w:pPr>
    </w:p>
    <w:p w14:paraId="2E1CF609" w14:textId="77777777" w:rsidR="004A068C" w:rsidRPr="004A068C" w:rsidRDefault="004A068C" w:rsidP="004A068C">
      <w:pPr>
        <w:spacing w:after="0" w:line="240" w:lineRule="auto"/>
        <w:rPr>
          <w:rFonts w:ascii="Times New Roman" w:eastAsia="Times New Roman" w:hAnsi="Times New Roman" w:cs="Times New Roman"/>
          <w:noProof/>
          <w:snapToGrid w:val="0"/>
        </w:rPr>
      </w:pPr>
      <w:r w:rsidRPr="004A068C">
        <w:rPr>
          <w:rFonts w:ascii="Times New Roman" w:eastAsia="Times New Roman" w:hAnsi="Times New Roman" w:cs="Times New Roman"/>
          <w:noProof/>
          <w:snapToGrid w:val="0"/>
        </w:rPr>
        <w:t>Alcon Laboratories Belgium</w:t>
      </w:r>
    </w:p>
    <w:p w14:paraId="28177516" w14:textId="77777777" w:rsidR="004A068C" w:rsidRPr="004A068C" w:rsidRDefault="004A068C" w:rsidP="004A068C">
      <w:pPr>
        <w:spacing w:after="0" w:line="240" w:lineRule="auto"/>
        <w:rPr>
          <w:rFonts w:ascii="Times New Roman" w:eastAsia="Times New Roman" w:hAnsi="Times New Roman" w:cs="Times New Roman"/>
          <w:noProof/>
          <w:snapToGrid w:val="0"/>
        </w:rPr>
      </w:pPr>
      <w:r w:rsidRPr="004A068C">
        <w:rPr>
          <w:rFonts w:ascii="Times New Roman" w:eastAsia="Times New Roman" w:hAnsi="Times New Roman" w:cs="Times New Roman"/>
          <w:noProof/>
          <w:snapToGrid w:val="0"/>
        </w:rPr>
        <w:t>Lichterveld 3</w:t>
      </w:r>
    </w:p>
    <w:p w14:paraId="26F3A137" w14:textId="77777777" w:rsidR="004A068C" w:rsidRPr="004A068C" w:rsidRDefault="004A068C" w:rsidP="004A068C">
      <w:pPr>
        <w:spacing w:after="0" w:line="240" w:lineRule="auto"/>
        <w:rPr>
          <w:rFonts w:ascii="Times New Roman" w:eastAsia="Times New Roman" w:hAnsi="Times New Roman" w:cs="Times New Roman"/>
          <w:noProof/>
          <w:snapToGrid w:val="0"/>
        </w:rPr>
      </w:pPr>
      <w:r w:rsidRPr="004A068C">
        <w:rPr>
          <w:rFonts w:ascii="Times New Roman" w:eastAsia="Times New Roman" w:hAnsi="Times New Roman" w:cs="Times New Roman"/>
          <w:noProof/>
          <w:snapToGrid w:val="0"/>
        </w:rPr>
        <w:t>2870 Puurs-Sint-Amands</w:t>
      </w:r>
    </w:p>
    <w:p w14:paraId="6B7C74BF" w14:textId="77777777" w:rsidR="004A068C" w:rsidRPr="004A068C" w:rsidRDefault="004A068C" w:rsidP="004A068C">
      <w:pPr>
        <w:spacing w:after="0" w:line="240" w:lineRule="auto"/>
        <w:rPr>
          <w:rFonts w:ascii="Times New Roman" w:eastAsia="Times New Roman" w:hAnsi="Times New Roman" w:cs="Times New Roman"/>
          <w:noProof/>
          <w:snapToGrid w:val="0"/>
        </w:rPr>
      </w:pPr>
      <w:r w:rsidRPr="004A068C">
        <w:rPr>
          <w:rFonts w:ascii="Times New Roman" w:eastAsia="Times New Roman" w:hAnsi="Times New Roman" w:cs="Times New Roman"/>
          <w:noProof/>
          <w:snapToGrid w:val="0"/>
        </w:rPr>
        <w:t>Belgija</w:t>
      </w:r>
    </w:p>
    <w:p w14:paraId="2097C551" w14:textId="77777777" w:rsidR="004A068C" w:rsidRPr="00E92E4E" w:rsidRDefault="004A068C" w:rsidP="00E92E4E">
      <w:pPr>
        <w:spacing w:after="0" w:line="240" w:lineRule="auto"/>
        <w:rPr>
          <w:rFonts w:ascii="Times New Roman" w:eastAsia="Times New Roman" w:hAnsi="Times New Roman" w:cs="Times New Roman"/>
          <w:noProof/>
          <w:snapToGrid w:val="0"/>
          <w:highlight w:val="yellow"/>
        </w:rPr>
      </w:pPr>
    </w:p>
    <w:p w14:paraId="4165DCA9" w14:textId="77777777" w:rsidR="008115EB" w:rsidRDefault="008115EB" w:rsidP="00E92E4E">
      <w:pPr>
        <w:spacing w:after="0" w:line="240" w:lineRule="auto"/>
        <w:rPr>
          <w:rFonts w:ascii="Times New Roman" w:eastAsia="Times New Roman" w:hAnsi="Times New Roman" w:cs="Times New Roman"/>
          <w:noProof/>
          <w:snapToGrid w:val="0"/>
        </w:rPr>
      </w:pPr>
    </w:p>
    <w:p w14:paraId="7BCF0E24" w14:textId="77777777" w:rsidR="008115EB" w:rsidRPr="00E92E4E" w:rsidRDefault="008115EB" w:rsidP="00E92E4E">
      <w:pPr>
        <w:spacing w:after="0" w:line="240" w:lineRule="auto"/>
        <w:rPr>
          <w:rFonts w:ascii="Times New Roman" w:eastAsia="Times New Roman" w:hAnsi="Times New Roman" w:cs="Times New Roman"/>
          <w:noProof/>
          <w:snapToGrid w:val="0"/>
          <w:highlight w:val="yellow"/>
        </w:rPr>
      </w:pPr>
    </w:p>
    <w:p w14:paraId="515E779C" w14:textId="77777777" w:rsidR="00E92E4E" w:rsidRPr="00E92E4E" w:rsidRDefault="00E92E4E" w:rsidP="00E92E4E">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129"/>
      <w:bookmarkStart w:id="1" w:name="_Toc129243254"/>
      <w:r w:rsidRPr="00E92E4E">
        <w:rPr>
          <w:rFonts w:ascii="Times New Roman" w:eastAsia="Times New Roman" w:hAnsi="Times New Roman" w:cs="Times New Roman"/>
          <w:b/>
        </w:rPr>
        <w:t>B.</w:t>
      </w:r>
      <w:r w:rsidRPr="00E92E4E">
        <w:rPr>
          <w:rFonts w:ascii="Times New Roman" w:eastAsia="Times New Roman" w:hAnsi="Times New Roman" w:cs="Times New Roman"/>
          <w:b/>
        </w:rPr>
        <w:tab/>
      </w:r>
      <w:bookmarkEnd w:id="0"/>
      <w:bookmarkEnd w:id="1"/>
      <w:r w:rsidRPr="00E92E4E">
        <w:rPr>
          <w:rFonts w:ascii="Times New Roman" w:eastAsia="Times New Roman" w:hAnsi="Times New Roman" w:cs="Times New Roman"/>
          <w:b/>
        </w:rPr>
        <w:t>TIEKIMO IR VARTOJIMO SĄLYGOS AR APRIBOJIMAI</w:t>
      </w:r>
    </w:p>
    <w:p w14:paraId="301F7151" w14:textId="77777777" w:rsidR="00E92E4E" w:rsidRPr="00E92E4E" w:rsidRDefault="00E92E4E" w:rsidP="00E92E4E">
      <w:pPr>
        <w:spacing w:after="0" w:line="240" w:lineRule="auto"/>
        <w:rPr>
          <w:rFonts w:ascii="Times New Roman" w:eastAsia="Times New Roman" w:hAnsi="Times New Roman" w:cs="Times New Roman"/>
          <w:noProof/>
          <w:snapToGrid w:val="0"/>
        </w:rPr>
      </w:pPr>
    </w:p>
    <w:p w14:paraId="414AFB81"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Receptinis vaistinis preparatas.</w:t>
      </w:r>
    </w:p>
    <w:p w14:paraId="749F5DD9"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snapToGrid w:val="0"/>
          <w:lang w:eastAsia="pl-PL"/>
        </w:rPr>
      </w:pPr>
    </w:p>
    <w:p w14:paraId="20E053CE" w14:textId="77777777" w:rsidR="00E92E4E" w:rsidRPr="00E92E4E" w:rsidRDefault="00E92E4E" w:rsidP="00E92E4E">
      <w:pPr>
        <w:spacing w:after="0" w:line="240" w:lineRule="auto"/>
        <w:rPr>
          <w:rFonts w:ascii="Times New Roman" w:eastAsia="Times New Roman" w:hAnsi="Times New Roman" w:cs="Times New Roman"/>
          <w:noProof/>
          <w:snapToGrid w:val="0"/>
          <w:highlight w:val="yellow"/>
        </w:rPr>
      </w:pPr>
    </w:p>
    <w:p w14:paraId="58FBD6FB"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br w:type="page"/>
      </w:r>
    </w:p>
    <w:p w14:paraId="50735085"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72E4E963"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2DA6A75"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2032EF23"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D0CC304"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4DA25E39"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69058E84"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153947AE"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17F9D00"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27B6EB15"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2F65558E"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D8FE2A7"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73F7181A"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69648BD0"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15499D5"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359E501B"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1573D97A"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186AE39B"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57AA7352"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4116EB9A"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2759527B"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28BE02DD"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1C80AB62"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0F3B92F1"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III PRIEDAS</w:t>
      </w:r>
    </w:p>
    <w:p w14:paraId="7B80CDD6" w14:textId="77777777" w:rsidR="00E92E4E" w:rsidRPr="00E92E4E" w:rsidRDefault="00E92E4E" w:rsidP="00E92E4E">
      <w:pPr>
        <w:tabs>
          <w:tab w:val="left" w:pos="567"/>
        </w:tabs>
        <w:spacing w:after="0" w:line="240" w:lineRule="auto"/>
        <w:jc w:val="center"/>
        <w:rPr>
          <w:rFonts w:ascii="Times New Roman" w:eastAsia="Times New Roman" w:hAnsi="Times New Roman" w:cs="Times New Roman"/>
          <w:b/>
          <w:snapToGrid w:val="0"/>
          <w:lang w:eastAsia="pl-PL"/>
        </w:rPr>
      </w:pPr>
    </w:p>
    <w:p w14:paraId="176583FB" w14:textId="77777777" w:rsidR="00E92E4E" w:rsidRPr="00E92E4E" w:rsidRDefault="00E92E4E" w:rsidP="00E92E4E">
      <w:pPr>
        <w:keepNext/>
        <w:tabs>
          <w:tab w:val="center" w:pos="567"/>
        </w:tabs>
        <w:spacing w:after="0" w:line="240" w:lineRule="auto"/>
        <w:jc w:val="center"/>
        <w:outlineLvl w:val="1"/>
        <w:rPr>
          <w:rFonts w:ascii="Times New Roman" w:eastAsia="Times New Roman" w:hAnsi="Times New Roman" w:cs="Times New Roman"/>
          <w:b/>
          <w:bCs/>
          <w:snapToGrid w:val="0"/>
          <w:lang w:eastAsia="pl-PL"/>
        </w:rPr>
      </w:pPr>
      <w:r w:rsidRPr="00E92E4E">
        <w:rPr>
          <w:rFonts w:ascii="Times New Roman" w:eastAsia="Times New Roman" w:hAnsi="Times New Roman" w:cs="Times New Roman"/>
          <w:b/>
          <w:bCs/>
          <w:snapToGrid w:val="0"/>
          <w:lang w:eastAsia="pl-PL"/>
        </w:rPr>
        <w:t>ŽENKLINIMAS IR PAKUOTĖS LAPELIS</w:t>
      </w:r>
    </w:p>
    <w:p w14:paraId="2C84E3C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br w:type="page"/>
      </w:r>
    </w:p>
    <w:p w14:paraId="012296C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6FFB34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A8C7F5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AFEBAF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9582D8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6D6DDDF"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C0A815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A10AB7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C8ECB4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D19FF0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958550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CC3BA7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BD4A8B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85A482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A8E024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4FAA4B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E8E573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5B515E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F1508F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506D13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194F5C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AA4F7F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5C93BBB" w14:textId="77777777" w:rsidR="00E92E4E" w:rsidRPr="00E92E4E" w:rsidRDefault="00E92E4E" w:rsidP="00E92E4E">
      <w:pPr>
        <w:spacing w:after="0" w:line="240" w:lineRule="auto"/>
        <w:jc w:val="center"/>
        <w:rPr>
          <w:rFonts w:ascii="Times New Roman" w:eastAsia="Times New Roman" w:hAnsi="Times New Roman" w:cs="Times New Roman"/>
          <w:b/>
          <w:snapToGrid w:val="0"/>
          <w:lang w:eastAsia="pl-PL"/>
        </w:rPr>
      </w:pPr>
    </w:p>
    <w:p w14:paraId="74056AF1" w14:textId="77777777" w:rsidR="00E92E4E" w:rsidRPr="00E92E4E" w:rsidRDefault="00E92E4E" w:rsidP="00E92E4E">
      <w:pPr>
        <w:spacing w:after="0" w:line="240" w:lineRule="auto"/>
        <w:jc w:val="center"/>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A. ŽENKLINIMAS</w:t>
      </w:r>
    </w:p>
    <w:p w14:paraId="0EE4A2F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br w:type="page"/>
      </w:r>
    </w:p>
    <w:p w14:paraId="744D1B5F"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lastRenderedPageBreak/>
        <w:t>INFORMACIJA ANT IŠORINĖS PAKUOTĖS</w:t>
      </w:r>
    </w:p>
    <w:p w14:paraId="4D200173"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snapToGrid w:val="0"/>
          <w:lang w:eastAsia="pl-PL"/>
        </w:rPr>
      </w:pPr>
    </w:p>
    <w:p w14:paraId="5FE46F05"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KARTONO DĖŽUTĖ</w:t>
      </w:r>
    </w:p>
    <w:p w14:paraId="5983EF4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57F562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119DEF3"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w:t>
      </w:r>
      <w:r w:rsidRPr="00E92E4E">
        <w:rPr>
          <w:rFonts w:ascii="Times New Roman" w:eastAsia="Times New Roman" w:hAnsi="Times New Roman" w:cs="Times New Roman"/>
          <w:b/>
          <w:snapToGrid w:val="0"/>
          <w:lang w:eastAsia="pl-PL"/>
        </w:rPr>
        <w:tab/>
        <w:t>VAISTINIO PREPARATO PAVADINIMAS</w:t>
      </w:r>
    </w:p>
    <w:p w14:paraId="088B11F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A3D8DD8" w14:textId="77777777" w:rsidR="00E92E4E" w:rsidRPr="00E92E4E" w:rsidRDefault="00E92E4E" w:rsidP="00E92E4E">
      <w:pPr>
        <w:spacing w:after="0" w:line="240" w:lineRule="auto"/>
        <w:rPr>
          <w:rFonts w:ascii="Times New Roman" w:eastAsia="Times New Roman" w:hAnsi="Times New Roman" w:cs="Times New Roman"/>
          <w:snapToGrid w:val="0"/>
          <w:spacing w:val="-2"/>
          <w:lang w:eastAsia="pl-PL"/>
        </w:rPr>
      </w:pPr>
      <w:r w:rsidRPr="00E92E4E">
        <w:rPr>
          <w:rFonts w:ascii="Times New Roman" w:eastAsia="Times New Roman" w:hAnsi="Times New Roman" w:cs="Times New Roman"/>
          <w:snapToGrid w:val="0"/>
          <w:spacing w:val="-2"/>
          <w:lang w:eastAsia="pl-PL"/>
        </w:rPr>
        <w:t>Fluorescite</w:t>
      </w:r>
      <w:r w:rsidRPr="00E92E4E">
        <w:rPr>
          <w:rFonts w:ascii="Times New Roman" w:eastAsia="Times New Roman" w:hAnsi="Times New Roman" w:cs="Times New Roman"/>
          <w:caps/>
          <w:snapToGrid w:val="0"/>
          <w:spacing w:val="-2"/>
          <w:lang w:eastAsia="pl-PL"/>
        </w:rPr>
        <w:t xml:space="preserve"> </w:t>
      </w:r>
      <w:r w:rsidRPr="00E92E4E">
        <w:rPr>
          <w:rFonts w:ascii="Times New Roman" w:eastAsia="Times New Roman" w:hAnsi="Times New Roman" w:cs="Times New Roman"/>
          <w:snapToGrid w:val="0"/>
          <w:spacing w:val="-2"/>
          <w:lang w:eastAsia="pl-PL"/>
        </w:rPr>
        <w:t xml:space="preserve">100 mg/ml injekcinis tirpalas </w:t>
      </w:r>
    </w:p>
    <w:p w14:paraId="06777223" w14:textId="77777777" w:rsidR="00E92E4E" w:rsidRPr="00E92E4E" w:rsidRDefault="00E92E4E" w:rsidP="00E92E4E">
      <w:pPr>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 xml:space="preserve">fluoresceinum </w:t>
      </w:r>
    </w:p>
    <w:p w14:paraId="2F6253F3" w14:textId="77777777" w:rsidR="00E92E4E" w:rsidRPr="00E92E4E" w:rsidRDefault="00E92E4E" w:rsidP="00E92E4E">
      <w:pPr>
        <w:spacing w:after="0" w:line="240" w:lineRule="auto"/>
        <w:rPr>
          <w:rFonts w:ascii="Times New Roman" w:eastAsia="Times New Roman" w:hAnsi="Times New Roman" w:cs="Times New Roman"/>
          <w:i/>
          <w:snapToGrid w:val="0"/>
          <w:lang w:eastAsia="pl-PL"/>
        </w:rPr>
      </w:pPr>
    </w:p>
    <w:p w14:paraId="6A3B63B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36C9C61"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2.</w:t>
      </w:r>
      <w:r w:rsidRPr="00E92E4E">
        <w:rPr>
          <w:rFonts w:ascii="Times New Roman" w:eastAsia="Times New Roman" w:hAnsi="Times New Roman" w:cs="Times New Roman"/>
          <w:b/>
          <w:snapToGrid w:val="0"/>
          <w:lang w:eastAsia="pl-PL"/>
        </w:rPr>
        <w:tab/>
        <w:t xml:space="preserve">VEIKLIOJI </w:t>
      </w:r>
      <w:r w:rsidRPr="00E92E4E">
        <w:rPr>
          <w:rFonts w:ascii="Times New Roman" w:eastAsia="Times New Roman" w:hAnsi="Times New Roman" w:cs="Times New Roman"/>
          <w:b/>
          <w:bCs/>
          <w:snapToGrid w:val="0"/>
          <w:lang w:eastAsia="pl-PL"/>
        </w:rPr>
        <w:t xml:space="preserve">(-IOS) </w:t>
      </w:r>
      <w:r w:rsidRPr="00E92E4E">
        <w:rPr>
          <w:rFonts w:ascii="Times New Roman" w:eastAsia="Times New Roman" w:hAnsi="Times New Roman" w:cs="Times New Roman"/>
          <w:b/>
          <w:snapToGrid w:val="0"/>
          <w:lang w:eastAsia="pl-PL"/>
        </w:rPr>
        <w:t xml:space="preserve">MEDŽIAGA </w:t>
      </w:r>
      <w:r w:rsidRPr="00E92E4E">
        <w:rPr>
          <w:rFonts w:ascii="Times New Roman" w:eastAsia="Times New Roman" w:hAnsi="Times New Roman" w:cs="Times New Roman"/>
          <w:b/>
          <w:bCs/>
          <w:snapToGrid w:val="0"/>
          <w:lang w:eastAsia="pl-PL"/>
        </w:rPr>
        <w:t xml:space="preserve">(-OS) </w:t>
      </w:r>
      <w:r w:rsidRPr="00E92E4E">
        <w:rPr>
          <w:rFonts w:ascii="Times New Roman" w:eastAsia="Times New Roman" w:hAnsi="Times New Roman" w:cs="Times New Roman"/>
          <w:b/>
          <w:snapToGrid w:val="0"/>
          <w:lang w:eastAsia="pl-PL"/>
        </w:rPr>
        <w:t xml:space="preserve">IR JOS </w:t>
      </w:r>
      <w:r w:rsidRPr="00E92E4E">
        <w:rPr>
          <w:rFonts w:ascii="Times New Roman" w:eastAsia="Times New Roman" w:hAnsi="Times New Roman" w:cs="Times New Roman"/>
          <w:b/>
          <w:bCs/>
          <w:snapToGrid w:val="0"/>
          <w:lang w:eastAsia="pl-PL"/>
        </w:rPr>
        <w:t xml:space="preserve">(-Ų) </w:t>
      </w:r>
      <w:r w:rsidRPr="00E92E4E">
        <w:rPr>
          <w:rFonts w:ascii="Times New Roman" w:eastAsia="Times New Roman" w:hAnsi="Times New Roman" w:cs="Times New Roman"/>
          <w:b/>
          <w:snapToGrid w:val="0"/>
          <w:lang w:eastAsia="pl-PL"/>
        </w:rPr>
        <w:t>KIEKIS</w:t>
      </w:r>
      <w:r w:rsidRPr="00E92E4E">
        <w:rPr>
          <w:rFonts w:ascii="Times New Roman" w:eastAsia="Times New Roman" w:hAnsi="Times New Roman" w:cs="Times New Roman"/>
          <w:b/>
          <w:bCs/>
          <w:snapToGrid w:val="0"/>
          <w:lang w:eastAsia="pl-PL"/>
        </w:rPr>
        <w:t xml:space="preserve"> (-IAI)</w:t>
      </w:r>
    </w:p>
    <w:p w14:paraId="78B7DA4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03CBF1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1 ml tirpalo yra 100 mg fluoresceino (fluoresceino natrio druskos pavidalu). </w:t>
      </w:r>
    </w:p>
    <w:p w14:paraId="757C8AB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Viename 5 ml flakone yra 500 mg fluoresceino (fluoresceino natrio druskos pavidalu).</w:t>
      </w:r>
    </w:p>
    <w:p w14:paraId="45E327E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67EF8C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01AA9AF"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highlight w:val="lightGray"/>
          <w:lang w:eastAsia="pl-PL"/>
        </w:rPr>
      </w:pPr>
      <w:r w:rsidRPr="00E92E4E">
        <w:rPr>
          <w:rFonts w:ascii="Times New Roman" w:eastAsia="Times New Roman" w:hAnsi="Times New Roman" w:cs="Times New Roman"/>
          <w:b/>
          <w:snapToGrid w:val="0"/>
          <w:lang w:eastAsia="pl-PL"/>
        </w:rPr>
        <w:t>3.</w:t>
      </w:r>
      <w:r w:rsidRPr="00E92E4E">
        <w:rPr>
          <w:rFonts w:ascii="Times New Roman" w:eastAsia="Times New Roman" w:hAnsi="Times New Roman" w:cs="Times New Roman"/>
          <w:b/>
          <w:snapToGrid w:val="0"/>
          <w:lang w:eastAsia="pl-PL"/>
        </w:rPr>
        <w:tab/>
        <w:t>PAGALBINIŲ MEDŽIAGŲ SĄRAŠAS</w:t>
      </w:r>
    </w:p>
    <w:p w14:paraId="59EC6BAD" w14:textId="77777777" w:rsidR="00E92E4E" w:rsidRPr="00E92E4E" w:rsidRDefault="00E92E4E" w:rsidP="00E92E4E">
      <w:pPr>
        <w:keepNext/>
        <w:spacing w:after="0" w:line="240" w:lineRule="auto"/>
        <w:jc w:val="both"/>
        <w:rPr>
          <w:rFonts w:ascii="Times New Roman" w:eastAsia="Times New Roman" w:hAnsi="Times New Roman" w:cs="Times New Roman"/>
          <w:snapToGrid w:val="0"/>
          <w:lang w:eastAsia="pl-PL"/>
        </w:rPr>
      </w:pPr>
    </w:p>
    <w:p w14:paraId="5DEBA22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Natrio hidroksidas ir (arba)</w:t>
      </w:r>
    </w:p>
    <w:p w14:paraId="33B908B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vandenilio chlorido rūgštis (pH koreguoti)</w:t>
      </w:r>
    </w:p>
    <w:p w14:paraId="5C8F233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Injekcinis vanduo</w:t>
      </w:r>
    </w:p>
    <w:p w14:paraId="7A463E8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3D8D90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10B5056"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w:t>
      </w:r>
      <w:r w:rsidRPr="00E92E4E">
        <w:rPr>
          <w:rFonts w:ascii="Times New Roman" w:eastAsia="Times New Roman" w:hAnsi="Times New Roman" w:cs="Times New Roman"/>
          <w:b/>
          <w:snapToGrid w:val="0"/>
          <w:lang w:eastAsia="pl-PL"/>
        </w:rPr>
        <w:tab/>
        <w:t>FARMACINĖ FORMA IR KIEKIS PAKUOTĖJE</w:t>
      </w:r>
    </w:p>
    <w:p w14:paraId="0A15EF4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688355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Injekcinis tirpalas </w:t>
      </w:r>
    </w:p>
    <w:p w14:paraId="3272B18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510817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12 flakonų po 5 ml tirpalo</w:t>
      </w:r>
    </w:p>
    <w:p w14:paraId="1543D01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5936AD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3774599"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highlight w:val="lightGray"/>
          <w:lang w:eastAsia="pl-PL"/>
        </w:rPr>
      </w:pPr>
      <w:r w:rsidRPr="00E92E4E">
        <w:rPr>
          <w:rFonts w:ascii="Times New Roman" w:eastAsia="Times New Roman" w:hAnsi="Times New Roman" w:cs="Times New Roman"/>
          <w:b/>
          <w:snapToGrid w:val="0"/>
          <w:lang w:eastAsia="pl-PL"/>
        </w:rPr>
        <w:t>5.</w:t>
      </w:r>
      <w:r w:rsidRPr="00E92E4E">
        <w:rPr>
          <w:rFonts w:ascii="Times New Roman" w:eastAsia="Times New Roman" w:hAnsi="Times New Roman" w:cs="Times New Roman"/>
          <w:b/>
          <w:snapToGrid w:val="0"/>
          <w:lang w:eastAsia="pl-PL"/>
        </w:rPr>
        <w:tab/>
        <w:t>VARTOJIMO METODAS IR BŪDAS (-AI)</w:t>
      </w:r>
    </w:p>
    <w:p w14:paraId="71B5E9F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ADD1AA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Prieš vartojimą perskaitykite pakuotės lapelį. </w:t>
      </w:r>
    </w:p>
    <w:p w14:paraId="3F54001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Leisti tik į veną.</w:t>
      </w:r>
    </w:p>
    <w:p w14:paraId="1494253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2652F1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ECC32FC"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6.</w:t>
      </w:r>
      <w:r w:rsidRPr="00E92E4E">
        <w:rPr>
          <w:rFonts w:ascii="Times New Roman" w:eastAsia="Times New Roman" w:hAnsi="Times New Roman" w:cs="Times New Roman"/>
          <w:b/>
          <w:snapToGrid w:val="0"/>
          <w:lang w:eastAsia="pl-PL"/>
        </w:rPr>
        <w:tab/>
        <w:t>SPECIALUS ĮSPĖJIMAS, KAD VAISTINĮ PREPARATĄ BŪTINA LAIKYTI VAIKAMS NEPASTEBIMOJE IR NEPASIEKIAMOJE VIETOJE</w:t>
      </w:r>
    </w:p>
    <w:p w14:paraId="0ACCDF2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09929A3" w14:textId="77777777" w:rsidR="00E92E4E" w:rsidRPr="00E92E4E" w:rsidRDefault="00E92E4E" w:rsidP="00E92E4E">
      <w:pPr>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Laikyti vaikams nepastebimoje ir nepasiekiamoje</w:t>
      </w:r>
      <w:r w:rsidRPr="00E92E4E" w:rsidDel="00E17998">
        <w:rPr>
          <w:rFonts w:ascii="Times New Roman" w:eastAsia="Times New Roman" w:hAnsi="Times New Roman" w:cs="Times New Roman"/>
          <w:snapToGrid w:val="0"/>
          <w:lang w:eastAsia="pl-PL"/>
        </w:rPr>
        <w:t xml:space="preserve"> </w:t>
      </w:r>
      <w:r w:rsidRPr="00E92E4E">
        <w:rPr>
          <w:rFonts w:ascii="Times New Roman" w:eastAsia="Times New Roman" w:hAnsi="Times New Roman" w:cs="Times New Roman"/>
          <w:snapToGrid w:val="0"/>
          <w:lang w:eastAsia="pl-PL"/>
        </w:rPr>
        <w:t>vietoje.</w:t>
      </w:r>
    </w:p>
    <w:p w14:paraId="3EDF4FF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80AC8F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0CC5B3B"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highlight w:val="lightGray"/>
          <w:lang w:eastAsia="pl-PL"/>
        </w:rPr>
      </w:pPr>
      <w:r w:rsidRPr="00E92E4E">
        <w:rPr>
          <w:rFonts w:ascii="Times New Roman" w:eastAsia="Times New Roman" w:hAnsi="Times New Roman" w:cs="Times New Roman"/>
          <w:b/>
          <w:snapToGrid w:val="0"/>
          <w:lang w:eastAsia="pl-PL"/>
        </w:rPr>
        <w:t>7.</w:t>
      </w:r>
      <w:r w:rsidRPr="00E92E4E">
        <w:rPr>
          <w:rFonts w:ascii="Times New Roman" w:eastAsia="Times New Roman" w:hAnsi="Times New Roman" w:cs="Times New Roman"/>
          <w:b/>
          <w:snapToGrid w:val="0"/>
          <w:lang w:eastAsia="pl-PL"/>
        </w:rPr>
        <w:tab/>
        <w:t>KITAS (-I) SPECIALUS (-ŪS) ĮSPĖJIMAS (-AI) (JEI REIKIA)</w:t>
      </w:r>
    </w:p>
    <w:p w14:paraId="6AD4ECC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58C825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Nemaišyti su kitais vaistais. Nevartoti, jei tirpalo spalva pakitusi ar jame yra dalelių.</w:t>
      </w:r>
    </w:p>
    <w:p w14:paraId="7A71C4D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9990F2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FE7E51F"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highlight w:val="lightGray"/>
          <w:lang w:eastAsia="pl-PL"/>
        </w:rPr>
      </w:pPr>
      <w:r w:rsidRPr="00E92E4E">
        <w:rPr>
          <w:rFonts w:ascii="Times New Roman" w:eastAsia="Times New Roman" w:hAnsi="Times New Roman" w:cs="Times New Roman"/>
          <w:b/>
          <w:snapToGrid w:val="0"/>
          <w:lang w:eastAsia="pl-PL"/>
        </w:rPr>
        <w:t>8.</w:t>
      </w:r>
      <w:r w:rsidRPr="00E92E4E">
        <w:rPr>
          <w:rFonts w:ascii="Times New Roman" w:eastAsia="Times New Roman" w:hAnsi="Times New Roman" w:cs="Times New Roman"/>
          <w:b/>
          <w:snapToGrid w:val="0"/>
          <w:lang w:eastAsia="pl-PL"/>
        </w:rPr>
        <w:tab/>
        <w:t>TINKAMUMO LAIKAS</w:t>
      </w:r>
    </w:p>
    <w:p w14:paraId="7E4DC3E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860850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EXP</w:t>
      </w:r>
    </w:p>
    <w:p w14:paraId="79DD165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1AFFB6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474C5D95"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9.</w:t>
      </w:r>
      <w:r w:rsidRPr="00E92E4E">
        <w:rPr>
          <w:rFonts w:ascii="Times New Roman" w:eastAsia="Times New Roman" w:hAnsi="Times New Roman" w:cs="Times New Roman"/>
          <w:b/>
          <w:snapToGrid w:val="0"/>
          <w:lang w:eastAsia="pl-PL"/>
        </w:rPr>
        <w:tab/>
        <w:t>SPECIALIOS LAIKYMO SĄLYGOS</w:t>
      </w:r>
    </w:p>
    <w:p w14:paraId="57AEFBB0" w14:textId="77777777" w:rsidR="00E92E4E" w:rsidRPr="00E92E4E" w:rsidRDefault="00E92E4E" w:rsidP="00E92E4E">
      <w:pPr>
        <w:spacing w:after="0" w:line="240" w:lineRule="auto"/>
        <w:rPr>
          <w:rFonts w:ascii="Times New Roman" w:eastAsia="Times New Roman" w:hAnsi="Times New Roman" w:cs="Times New Roman"/>
          <w:b/>
          <w:snapToGrid w:val="0"/>
          <w:lang w:eastAsia="pl-PL"/>
        </w:rPr>
      </w:pPr>
    </w:p>
    <w:p w14:paraId="6EFA719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Flakoną laikyti išorinėje dėžutėje, kad vaistas būtų apsaugotas nuo šviesos. </w:t>
      </w:r>
    </w:p>
    <w:p w14:paraId="18E59CB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Laikyti ne aukštesnėje kaip 25 °C temperatūroje.</w:t>
      </w:r>
    </w:p>
    <w:p w14:paraId="3BB98B3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Negalima užšaldyti.</w:t>
      </w:r>
    </w:p>
    <w:p w14:paraId="581EB76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D6F2FB5"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D85F033"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10.</w:t>
      </w:r>
      <w:r w:rsidRPr="00E92E4E">
        <w:rPr>
          <w:rFonts w:ascii="Times New Roman" w:eastAsia="Times New Roman" w:hAnsi="Times New Roman" w:cs="Times New Roman"/>
          <w:b/>
          <w:snapToGrid w:val="0"/>
          <w:lang w:eastAsia="pl-PL"/>
        </w:rPr>
        <w:tab/>
      </w:r>
      <w:r w:rsidRPr="00E92E4E">
        <w:rPr>
          <w:rFonts w:ascii="Times New Roman" w:eastAsia="Times New Roman" w:hAnsi="Times New Roman" w:cs="Times New Roman"/>
          <w:b/>
          <w:caps/>
          <w:snapToGrid w:val="0"/>
          <w:lang w:eastAsia="pl-PL"/>
        </w:rPr>
        <w:t>specialios atsargumo priemonės DĖL NESUVARTOTO VAISTINIO PREPARATO AR JO ATLIEKŲ TVARKYMO (jei reikia)</w:t>
      </w:r>
    </w:p>
    <w:p w14:paraId="365C85E8"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1689E3A9"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42EF7DB8"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11.</w:t>
      </w:r>
      <w:r w:rsidRPr="00E92E4E">
        <w:rPr>
          <w:rFonts w:ascii="Times New Roman" w:eastAsia="Times New Roman" w:hAnsi="Times New Roman" w:cs="Times New Roman"/>
          <w:b/>
          <w:snapToGrid w:val="0"/>
          <w:lang w:eastAsia="pl-PL"/>
        </w:rPr>
        <w:tab/>
        <w:t>REGISTRUOTOJO PAVADINIMAS IR ADRESAS</w:t>
      </w:r>
    </w:p>
    <w:p w14:paraId="78B6E5F0"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1BA0302F"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Alcon Farmaceutika d.o.o. </w:t>
      </w:r>
    </w:p>
    <w:p w14:paraId="6B65489F"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Avenija Dubrovnik 16 </w:t>
      </w:r>
    </w:p>
    <w:p w14:paraId="279FFBE4"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10160 Zagreb </w:t>
      </w:r>
    </w:p>
    <w:p w14:paraId="3F8F24AF"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Kroatija</w:t>
      </w:r>
    </w:p>
    <w:p w14:paraId="717F12A8"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32FBA301"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AA92D75"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12.</w:t>
      </w:r>
      <w:r w:rsidRPr="00E92E4E">
        <w:rPr>
          <w:rFonts w:ascii="Times New Roman" w:eastAsia="Times New Roman" w:hAnsi="Times New Roman" w:cs="Times New Roman"/>
          <w:b/>
          <w:snapToGrid w:val="0"/>
          <w:lang w:eastAsia="pl-PL"/>
        </w:rPr>
        <w:tab/>
        <w:t xml:space="preserve">REGISTRACIJOS </w:t>
      </w:r>
      <w:r w:rsidRPr="00E92E4E">
        <w:rPr>
          <w:rFonts w:ascii="Times New Roman" w:eastAsia="Times New Roman" w:hAnsi="Times New Roman" w:cs="Times New Roman"/>
          <w:b/>
          <w:bCs/>
          <w:snapToGrid w:val="0"/>
          <w:lang w:eastAsia="pl-PL"/>
        </w:rPr>
        <w:t>PAŽYMĖJIMO</w:t>
      </w:r>
      <w:r w:rsidRPr="00E92E4E">
        <w:rPr>
          <w:rFonts w:ascii="Times New Roman" w:eastAsia="Times New Roman" w:hAnsi="Times New Roman" w:cs="Times New Roman"/>
          <w:b/>
          <w:snapToGrid w:val="0"/>
          <w:lang w:eastAsia="pl-PL"/>
        </w:rPr>
        <w:t xml:space="preserve"> NUMERIS </w:t>
      </w:r>
      <w:r w:rsidRPr="00E92E4E">
        <w:rPr>
          <w:rFonts w:ascii="Times New Roman" w:eastAsia="Times New Roman" w:hAnsi="Times New Roman" w:cs="Times New Roman"/>
          <w:b/>
          <w:bCs/>
          <w:snapToGrid w:val="0"/>
          <w:lang w:eastAsia="pl-PL"/>
        </w:rPr>
        <w:t>(-IAI)</w:t>
      </w:r>
    </w:p>
    <w:p w14:paraId="4741E860"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467C82EA"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LT/1/07/0735/001</w:t>
      </w:r>
    </w:p>
    <w:p w14:paraId="31B73542"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5C82EE2E"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25F8464F"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13.</w:t>
      </w:r>
      <w:r w:rsidRPr="00E92E4E">
        <w:rPr>
          <w:rFonts w:ascii="Times New Roman" w:eastAsia="Times New Roman" w:hAnsi="Times New Roman" w:cs="Times New Roman"/>
          <w:b/>
          <w:snapToGrid w:val="0"/>
          <w:lang w:eastAsia="pl-PL"/>
        </w:rPr>
        <w:tab/>
        <w:t>SERIJOS NUMERIS</w:t>
      </w:r>
    </w:p>
    <w:p w14:paraId="40AE183F"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1E4F0AA"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Lot</w:t>
      </w:r>
    </w:p>
    <w:p w14:paraId="76F1AA68"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30235357"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5640F850"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14.</w:t>
      </w:r>
      <w:r w:rsidRPr="00E92E4E">
        <w:rPr>
          <w:rFonts w:ascii="Times New Roman" w:eastAsia="Times New Roman" w:hAnsi="Times New Roman" w:cs="Times New Roman"/>
          <w:b/>
          <w:snapToGrid w:val="0"/>
          <w:lang w:eastAsia="pl-PL"/>
        </w:rPr>
        <w:tab/>
        <w:t>PARDAVIMO (IŠDAVIMO) TVARKA</w:t>
      </w:r>
    </w:p>
    <w:p w14:paraId="1582E863"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5A19D0D7"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Receptinis vaistas</w:t>
      </w:r>
    </w:p>
    <w:p w14:paraId="2B6DAEC2"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29D61C79"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160F1930"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15.</w:t>
      </w:r>
      <w:r w:rsidRPr="00E92E4E">
        <w:rPr>
          <w:rFonts w:ascii="Times New Roman" w:eastAsia="Times New Roman" w:hAnsi="Times New Roman" w:cs="Times New Roman"/>
          <w:b/>
          <w:snapToGrid w:val="0"/>
          <w:lang w:eastAsia="pl-PL"/>
        </w:rPr>
        <w:tab/>
        <w:t>VARTOJIMO INSTRUKCIJA</w:t>
      </w:r>
    </w:p>
    <w:p w14:paraId="5C460800"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05ADBF5F"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5934B0B"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16.</w:t>
      </w:r>
      <w:r w:rsidRPr="00E92E4E">
        <w:rPr>
          <w:rFonts w:ascii="Times New Roman" w:eastAsia="Times New Roman" w:hAnsi="Times New Roman" w:cs="Times New Roman"/>
          <w:b/>
          <w:snapToGrid w:val="0"/>
          <w:lang w:eastAsia="pl-PL"/>
        </w:rPr>
        <w:tab/>
        <w:t>INFORMACIJA BRAILIO RAŠTU</w:t>
      </w:r>
    </w:p>
    <w:p w14:paraId="2EB2D34B"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1D60A61C"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highlight w:val="lightGray"/>
          <w:lang w:eastAsia="pl-PL"/>
        </w:rPr>
        <w:t>Priimtas pagrindimas informacijos Brailio raštu nepateikti.</w:t>
      </w:r>
    </w:p>
    <w:p w14:paraId="1FD14D0D"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3B85AD23"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124FE126" w14:textId="77777777" w:rsidR="00E92E4E" w:rsidRPr="00E92E4E" w:rsidRDefault="00E92E4E" w:rsidP="00E92E4E">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E92E4E">
        <w:rPr>
          <w:rFonts w:ascii="Times New Roman" w:eastAsia="Times New Roman" w:hAnsi="Times New Roman" w:cs="Times New Roman"/>
          <w:b/>
        </w:rPr>
        <w:t>17.</w:t>
      </w:r>
      <w:r w:rsidRPr="00E92E4E">
        <w:rPr>
          <w:rFonts w:ascii="Times New Roman" w:eastAsia="Times New Roman" w:hAnsi="Times New Roman" w:cs="Times New Roman"/>
          <w:b/>
        </w:rPr>
        <w:tab/>
        <w:t>UNIKALUS IDENTIFIKATORIUS – 2D BRŪKŠNINIS KODAS</w:t>
      </w:r>
    </w:p>
    <w:p w14:paraId="1D7D2295" w14:textId="77777777" w:rsidR="00E92E4E" w:rsidRPr="00E92E4E" w:rsidRDefault="00E92E4E" w:rsidP="00E92E4E">
      <w:pPr>
        <w:spacing w:after="0" w:line="240" w:lineRule="auto"/>
        <w:rPr>
          <w:rFonts w:ascii="Times New Roman" w:eastAsia="Times New Roman" w:hAnsi="Times New Roman" w:cs="Times New Roman"/>
          <w:noProof/>
          <w:szCs w:val="20"/>
        </w:rPr>
      </w:pPr>
    </w:p>
    <w:p w14:paraId="64A4754F" w14:textId="77777777" w:rsidR="00E92E4E" w:rsidRPr="00E92E4E" w:rsidRDefault="00E92E4E" w:rsidP="00E92E4E">
      <w:pPr>
        <w:spacing w:after="0" w:line="240" w:lineRule="auto"/>
        <w:rPr>
          <w:rFonts w:ascii="Times New Roman" w:eastAsia="Times New Roman" w:hAnsi="Times New Roman" w:cs="Times New Roman"/>
          <w:noProof/>
          <w:shd w:val="clear" w:color="auto" w:fill="CCCCCC"/>
        </w:rPr>
      </w:pPr>
      <w:r w:rsidRPr="00E92E4E">
        <w:rPr>
          <w:rFonts w:ascii="Times New Roman" w:eastAsia="Times New Roman" w:hAnsi="Times New Roman" w:cs="Times New Roman"/>
          <w:noProof/>
          <w:szCs w:val="20"/>
        </w:rPr>
        <w:t>2D brūkšninis kodas su nurodytu unikaliu identifikatoriumi.</w:t>
      </w:r>
    </w:p>
    <w:p w14:paraId="143546F9" w14:textId="77777777" w:rsidR="00E92E4E" w:rsidRPr="00E92E4E" w:rsidRDefault="00E92E4E" w:rsidP="00E92E4E">
      <w:pPr>
        <w:spacing w:after="0" w:line="240" w:lineRule="auto"/>
        <w:rPr>
          <w:rFonts w:ascii="Times New Roman" w:eastAsia="Times New Roman" w:hAnsi="Times New Roman" w:cs="Times New Roman"/>
          <w:noProof/>
          <w:szCs w:val="20"/>
        </w:rPr>
      </w:pPr>
    </w:p>
    <w:p w14:paraId="5AF067D1" w14:textId="77777777" w:rsidR="00E92E4E" w:rsidRPr="00E92E4E" w:rsidRDefault="00E92E4E" w:rsidP="00E92E4E">
      <w:pPr>
        <w:spacing w:after="0" w:line="240" w:lineRule="auto"/>
        <w:rPr>
          <w:rFonts w:ascii="Times New Roman" w:eastAsia="Times New Roman" w:hAnsi="Times New Roman" w:cs="Times New Roman"/>
          <w:noProof/>
          <w:szCs w:val="20"/>
        </w:rPr>
      </w:pPr>
    </w:p>
    <w:p w14:paraId="53CBA0F4" w14:textId="77777777" w:rsidR="00E92E4E" w:rsidRPr="00E92E4E" w:rsidRDefault="00E92E4E" w:rsidP="00E92E4E">
      <w:pPr>
        <w:keepNext/>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E92E4E">
        <w:rPr>
          <w:rFonts w:ascii="Times New Roman" w:eastAsia="Times New Roman" w:hAnsi="Times New Roman" w:cs="Times New Roman"/>
          <w:b/>
        </w:rPr>
        <w:t>18.</w:t>
      </w:r>
      <w:r w:rsidRPr="00E92E4E">
        <w:rPr>
          <w:rFonts w:ascii="Times New Roman" w:eastAsia="Times New Roman" w:hAnsi="Times New Roman" w:cs="Times New Roman"/>
          <w:b/>
        </w:rPr>
        <w:tab/>
        <w:t>UNIKALUS IDENTIFIKATORIUS – ŽMONĖMS SUPRANTAMI DUOMENYS</w:t>
      </w:r>
    </w:p>
    <w:p w14:paraId="45EA9D49" w14:textId="77777777" w:rsidR="00E92E4E" w:rsidRPr="00E92E4E" w:rsidRDefault="00E92E4E" w:rsidP="00E92E4E">
      <w:pPr>
        <w:spacing w:after="0" w:line="240" w:lineRule="auto"/>
        <w:rPr>
          <w:rFonts w:ascii="Times New Roman" w:eastAsia="Times New Roman" w:hAnsi="Times New Roman" w:cs="Times New Roman"/>
          <w:noProof/>
          <w:szCs w:val="20"/>
        </w:rPr>
      </w:pPr>
    </w:p>
    <w:p w14:paraId="54A0E1E5" w14:textId="77777777" w:rsidR="00E92E4E" w:rsidRPr="00E92E4E" w:rsidRDefault="00E92E4E" w:rsidP="00E92E4E">
      <w:pPr>
        <w:tabs>
          <w:tab w:val="left" w:pos="567"/>
        </w:tabs>
        <w:spacing w:after="0" w:line="260" w:lineRule="exact"/>
        <w:rPr>
          <w:rFonts w:ascii="Times New Roman" w:eastAsia="Times New Roman" w:hAnsi="Times New Roman" w:cs="Times New Roman"/>
          <w:color w:val="008000"/>
        </w:rPr>
      </w:pPr>
      <w:r w:rsidRPr="00E92E4E">
        <w:rPr>
          <w:rFonts w:ascii="Times New Roman" w:eastAsia="Times New Roman" w:hAnsi="Times New Roman" w:cs="Times New Roman"/>
          <w:szCs w:val="20"/>
        </w:rPr>
        <w:t>PC:</w:t>
      </w:r>
    </w:p>
    <w:p w14:paraId="3B06E901" w14:textId="77777777" w:rsidR="00E92E4E" w:rsidRPr="00E92E4E" w:rsidRDefault="00E92E4E" w:rsidP="00E92E4E">
      <w:pPr>
        <w:tabs>
          <w:tab w:val="left" w:pos="567"/>
        </w:tabs>
        <w:spacing w:after="0" w:line="260" w:lineRule="exact"/>
        <w:rPr>
          <w:rFonts w:ascii="Times New Roman" w:eastAsia="Times New Roman" w:hAnsi="Times New Roman" w:cs="Times New Roman"/>
        </w:rPr>
      </w:pPr>
      <w:r w:rsidRPr="00E92E4E">
        <w:rPr>
          <w:rFonts w:ascii="Times New Roman" w:eastAsia="Times New Roman" w:hAnsi="Times New Roman" w:cs="Times New Roman"/>
          <w:szCs w:val="20"/>
        </w:rPr>
        <w:t>SN:</w:t>
      </w:r>
    </w:p>
    <w:p w14:paraId="1325AAE6" w14:textId="77777777" w:rsidR="00E92E4E" w:rsidRPr="00E92E4E" w:rsidRDefault="00E92E4E" w:rsidP="00E92E4E">
      <w:pPr>
        <w:tabs>
          <w:tab w:val="left" w:pos="567"/>
        </w:tabs>
        <w:spacing w:after="0" w:line="260" w:lineRule="exact"/>
        <w:rPr>
          <w:rFonts w:ascii="Times New Roman" w:eastAsia="Times New Roman" w:hAnsi="Times New Roman" w:cs="Times New Roman"/>
        </w:rPr>
      </w:pPr>
      <w:r w:rsidRPr="00E92E4E">
        <w:rPr>
          <w:rFonts w:ascii="Times New Roman" w:eastAsia="Times New Roman" w:hAnsi="Times New Roman" w:cs="Times New Roman"/>
          <w:szCs w:val="20"/>
        </w:rPr>
        <w:t>NN:</w:t>
      </w:r>
    </w:p>
    <w:p w14:paraId="271A03BC"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br w:type="page"/>
      </w:r>
      <w:r w:rsidRPr="00E92E4E">
        <w:rPr>
          <w:rFonts w:ascii="Times New Roman" w:eastAsia="Times New Roman" w:hAnsi="Times New Roman" w:cs="Times New Roman"/>
          <w:b/>
          <w:caps/>
          <w:snapToGrid w:val="0"/>
          <w:lang w:eastAsia="pl-PL"/>
        </w:rPr>
        <w:lastRenderedPageBreak/>
        <w:t xml:space="preserve">Minimali informacija ant mažų </w:t>
      </w:r>
      <w:r w:rsidRPr="00E92E4E">
        <w:rPr>
          <w:rFonts w:ascii="Times New Roman" w:eastAsia="Times New Roman" w:hAnsi="Times New Roman" w:cs="Times New Roman"/>
          <w:b/>
          <w:snapToGrid w:val="0"/>
          <w:lang w:eastAsia="pl-PL"/>
        </w:rPr>
        <w:t xml:space="preserve">VIDINIŲ </w:t>
      </w:r>
      <w:r w:rsidRPr="00E92E4E">
        <w:rPr>
          <w:rFonts w:ascii="Times New Roman" w:eastAsia="Times New Roman" w:hAnsi="Times New Roman" w:cs="Times New Roman"/>
          <w:b/>
          <w:caps/>
          <w:snapToGrid w:val="0"/>
          <w:lang w:eastAsia="pl-PL"/>
        </w:rPr>
        <w:t>pakuočių</w:t>
      </w:r>
    </w:p>
    <w:p w14:paraId="2C0E1665"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eastAsia="pl-PL"/>
        </w:rPr>
      </w:pPr>
    </w:p>
    <w:p w14:paraId="337DE507" w14:textId="77777777" w:rsidR="00E92E4E" w:rsidRPr="00E92E4E" w:rsidRDefault="00E92E4E" w:rsidP="00E92E4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FLAKONAS</w:t>
      </w:r>
    </w:p>
    <w:p w14:paraId="7FC80A3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83BF30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EE77636"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1.</w:t>
      </w:r>
      <w:r w:rsidRPr="00E92E4E">
        <w:rPr>
          <w:rFonts w:ascii="Times New Roman" w:eastAsia="Times New Roman" w:hAnsi="Times New Roman" w:cs="Times New Roman"/>
          <w:b/>
          <w:snapToGrid w:val="0"/>
          <w:lang w:eastAsia="pl-PL"/>
        </w:rPr>
        <w:tab/>
        <w:t>VAISTINIO PREPARATO PAVADINIMAS IR VARTOJIMO BŪDAS (-AI)</w:t>
      </w:r>
    </w:p>
    <w:p w14:paraId="40AEDC92" w14:textId="77777777" w:rsidR="00E92E4E" w:rsidRPr="00E92E4E" w:rsidRDefault="00E92E4E" w:rsidP="00E92E4E">
      <w:pPr>
        <w:tabs>
          <w:tab w:val="left" w:pos="567"/>
        </w:tabs>
        <w:spacing w:after="0" w:line="240" w:lineRule="auto"/>
        <w:ind w:left="567" w:hanging="567"/>
        <w:rPr>
          <w:rFonts w:ascii="Times New Roman" w:eastAsia="Times New Roman" w:hAnsi="Times New Roman" w:cs="Times New Roman"/>
          <w:snapToGrid w:val="0"/>
          <w:lang w:eastAsia="pl-PL"/>
        </w:rPr>
      </w:pPr>
    </w:p>
    <w:p w14:paraId="0F5096B2"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Fluorescite 100 mg/ml injekcinis tirpalas</w:t>
      </w:r>
    </w:p>
    <w:p w14:paraId="21B1F359"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 xml:space="preserve">fluoresceinum </w:t>
      </w:r>
    </w:p>
    <w:p w14:paraId="42D15827"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lang w:eastAsia="pl-PL"/>
        </w:rPr>
      </w:pPr>
    </w:p>
    <w:p w14:paraId="742F9A32"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Leisti tik į veną</w:t>
      </w:r>
    </w:p>
    <w:p w14:paraId="613B5BAF"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3D393B97"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57AFE2BA"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highlight w:val="lightGray"/>
          <w:lang w:eastAsia="pl-PL"/>
        </w:rPr>
      </w:pPr>
      <w:r w:rsidRPr="00E92E4E">
        <w:rPr>
          <w:rFonts w:ascii="Times New Roman" w:eastAsia="Times New Roman" w:hAnsi="Times New Roman" w:cs="Times New Roman"/>
          <w:b/>
          <w:snapToGrid w:val="0"/>
          <w:lang w:eastAsia="pl-PL"/>
        </w:rPr>
        <w:t>2.</w:t>
      </w:r>
      <w:r w:rsidRPr="00E92E4E">
        <w:rPr>
          <w:rFonts w:ascii="Times New Roman" w:eastAsia="Times New Roman" w:hAnsi="Times New Roman" w:cs="Times New Roman"/>
          <w:b/>
          <w:snapToGrid w:val="0"/>
          <w:lang w:eastAsia="pl-PL"/>
        </w:rPr>
        <w:tab/>
        <w:t>VARTOJIMO METODAS</w:t>
      </w:r>
    </w:p>
    <w:p w14:paraId="1199CF5E"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54B4FBCD"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3E2CB938"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3.</w:t>
      </w:r>
      <w:r w:rsidRPr="00E92E4E">
        <w:rPr>
          <w:rFonts w:ascii="Times New Roman" w:eastAsia="Times New Roman" w:hAnsi="Times New Roman" w:cs="Times New Roman"/>
          <w:b/>
          <w:snapToGrid w:val="0"/>
          <w:lang w:eastAsia="pl-PL"/>
        </w:rPr>
        <w:tab/>
        <w:t>TINKAMUMO LAIKAS</w:t>
      </w:r>
    </w:p>
    <w:p w14:paraId="54CA79B3"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6ABB87E"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t xml:space="preserve">EXP </w:t>
      </w:r>
    </w:p>
    <w:p w14:paraId="34D1AC44"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6ACA7528"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3FD722B"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highlight w:val="lightGray"/>
          <w:lang w:eastAsia="pl-PL"/>
        </w:rPr>
      </w:pPr>
      <w:r w:rsidRPr="00E92E4E">
        <w:rPr>
          <w:rFonts w:ascii="Times New Roman" w:eastAsia="Times New Roman" w:hAnsi="Times New Roman" w:cs="Times New Roman"/>
          <w:b/>
          <w:snapToGrid w:val="0"/>
          <w:lang w:eastAsia="pl-PL"/>
        </w:rPr>
        <w:t>4.</w:t>
      </w:r>
      <w:r w:rsidRPr="00E92E4E">
        <w:rPr>
          <w:rFonts w:ascii="Times New Roman" w:eastAsia="Times New Roman" w:hAnsi="Times New Roman" w:cs="Times New Roman"/>
          <w:b/>
          <w:snapToGrid w:val="0"/>
          <w:lang w:eastAsia="pl-PL"/>
        </w:rPr>
        <w:tab/>
        <w:t>SERIJOS NUMERIS</w:t>
      </w:r>
    </w:p>
    <w:p w14:paraId="5D11D886"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10AC8518"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Lot </w:t>
      </w:r>
    </w:p>
    <w:p w14:paraId="457A9939"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0B54FFB2"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56E1F6ED"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highlight w:val="lightGray"/>
          <w:lang w:eastAsia="pl-PL"/>
        </w:rPr>
      </w:pPr>
      <w:r w:rsidRPr="00E92E4E">
        <w:rPr>
          <w:rFonts w:ascii="Times New Roman" w:eastAsia="Times New Roman" w:hAnsi="Times New Roman" w:cs="Times New Roman"/>
          <w:b/>
          <w:snapToGrid w:val="0"/>
          <w:lang w:eastAsia="pl-PL"/>
        </w:rPr>
        <w:t>5.</w:t>
      </w:r>
      <w:r w:rsidRPr="00E92E4E">
        <w:rPr>
          <w:rFonts w:ascii="Times New Roman" w:eastAsia="Times New Roman" w:hAnsi="Times New Roman" w:cs="Times New Roman"/>
          <w:b/>
          <w:snapToGrid w:val="0"/>
          <w:lang w:eastAsia="pl-PL"/>
        </w:rPr>
        <w:tab/>
      </w:r>
      <w:r w:rsidRPr="00E92E4E">
        <w:rPr>
          <w:rFonts w:ascii="Times New Roman" w:eastAsia="Times New Roman" w:hAnsi="Times New Roman" w:cs="Times New Roman"/>
          <w:b/>
          <w:caps/>
          <w:snapToGrid w:val="0"/>
          <w:lang w:eastAsia="pl-PL"/>
        </w:rPr>
        <w:t>kiekis</w:t>
      </w:r>
      <w:r w:rsidRPr="00E92E4E">
        <w:rPr>
          <w:rFonts w:ascii="Times New Roman" w:eastAsia="Times New Roman" w:hAnsi="Times New Roman" w:cs="Times New Roman"/>
          <w:b/>
          <w:snapToGrid w:val="0"/>
          <w:lang w:eastAsia="pl-PL"/>
        </w:rPr>
        <w:t xml:space="preserve"> (MASĖ, TŪRIS ARBA VIENETAI)</w:t>
      </w:r>
    </w:p>
    <w:p w14:paraId="35CAC2D5"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3EA12BF6"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5 ml</w:t>
      </w:r>
    </w:p>
    <w:p w14:paraId="48205A41"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1C3339F2" w14:textId="77777777" w:rsidR="00E92E4E" w:rsidRPr="00E92E4E" w:rsidRDefault="00E92E4E" w:rsidP="00E92E4E">
      <w:pPr>
        <w:tabs>
          <w:tab w:val="left" w:pos="567"/>
        </w:tabs>
        <w:spacing w:after="0" w:line="240" w:lineRule="auto"/>
        <w:ind w:right="113"/>
        <w:rPr>
          <w:rFonts w:ascii="Times New Roman" w:eastAsia="Times New Roman" w:hAnsi="Times New Roman" w:cs="Times New Roman"/>
          <w:snapToGrid w:val="0"/>
          <w:lang w:eastAsia="pl-PL"/>
        </w:rPr>
      </w:pPr>
    </w:p>
    <w:p w14:paraId="7442B394" w14:textId="77777777" w:rsidR="00E92E4E" w:rsidRPr="00E92E4E" w:rsidRDefault="00E92E4E" w:rsidP="00E92E4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highlight w:val="lightGray"/>
          <w:lang w:eastAsia="pl-PL"/>
        </w:rPr>
      </w:pPr>
      <w:r w:rsidRPr="00E92E4E">
        <w:rPr>
          <w:rFonts w:ascii="Times New Roman" w:eastAsia="Times New Roman" w:hAnsi="Times New Roman" w:cs="Times New Roman"/>
          <w:b/>
          <w:snapToGrid w:val="0"/>
          <w:lang w:eastAsia="pl-PL"/>
        </w:rPr>
        <w:t>6.</w:t>
      </w:r>
      <w:r w:rsidRPr="00E92E4E">
        <w:rPr>
          <w:rFonts w:ascii="Times New Roman" w:eastAsia="Times New Roman" w:hAnsi="Times New Roman" w:cs="Times New Roman"/>
          <w:b/>
          <w:snapToGrid w:val="0"/>
          <w:lang w:eastAsia="pl-PL"/>
        </w:rPr>
        <w:tab/>
        <w:t>KITA</w:t>
      </w:r>
    </w:p>
    <w:p w14:paraId="3DF03D96"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4477710B" w14:textId="77777777" w:rsidR="00E92E4E" w:rsidRPr="00E92E4E" w:rsidRDefault="00E92E4E" w:rsidP="00E92E4E">
      <w:pPr>
        <w:spacing w:after="0" w:line="240" w:lineRule="auto"/>
        <w:rPr>
          <w:rFonts w:ascii="Times New Roman" w:eastAsia="Times New Roman" w:hAnsi="Times New Roman" w:cs="Times New Roman"/>
          <w:b/>
          <w:bCs/>
          <w:snapToGrid w:val="0"/>
          <w:u w:val="single"/>
          <w:lang w:eastAsia="pl-PL"/>
        </w:rPr>
      </w:pPr>
    </w:p>
    <w:p w14:paraId="35388CC3" w14:textId="77777777" w:rsidR="00E92E4E" w:rsidRPr="00E92E4E" w:rsidRDefault="00E92E4E" w:rsidP="00E92E4E">
      <w:pPr>
        <w:spacing w:after="0" w:line="240" w:lineRule="auto"/>
        <w:rPr>
          <w:rFonts w:ascii="Times New Roman" w:eastAsia="Times New Roman" w:hAnsi="Times New Roman" w:cs="Times New Roman"/>
          <w:b/>
          <w:bCs/>
          <w:snapToGrid w:val="0"/>
          <w:u w:val="single"/>
          <w:lang w:eastAsia="pl-PL"/>
        </w:rPr>
      </w:pPr>
    </w:p>
    <w:p w14:paraId="557CDF8B"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br w:type="page"/>
      </w:r>
    </w:p>
    <w:p w14:paraId="3298B502"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764DB9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3488C0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1313C3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8DFE8F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0FA180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579013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E305CB1"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060D79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E3C1EF7"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537CB26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1D54753"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E1E2B8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6795F0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793F0F64"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33E6199"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B32DE3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398376D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373E46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100F0696"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B7C6BEE" w14:textId="77777777" w:rsidR="00E92E4E" w:rsidRPr="00E92E4E" w:rsidRDefault="00E92E4E" w:rsidP="00E92E4E">
      <w:pPr>
        <w:spacing w:after="0" w:line="240" w:lineRule="auto"/>
        <w:jc w:val="center"/>
        <w:rPr>
          <w:rFonts w:ascii="Times New Roman" w:eastAsia="Times New Roman" w:hAnsi="Times New Roman" w:cs="Times New Roman"/>
          <w:b/>
          <w:bCs/>
          <w:snapToGrid w:val="0"/>
          <w:u w:val="single"/>
          <w:lang w:eastAsia="pl-PL"/>
        </w:rPr>
      </w:pPr>
    </w:p>
    <w:p w14:paraId="5F454F38"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0FCF54F" w14:textId="77777777" w:rsidR="00E92E4E" w:rsidRPr="00E92E4E" w:rsidRDefault="00E92E4E" w:rsidP="00E92E4E">
      <w:pPr>
        <w:spacing w:after="0" w:line="240" w:lineRule="auto"/>
        <w:jc w:val="center"/>
        <w:rPr>
          <w:rFonts w:ascii="Times New Roman" w:eastAsia="Times New Roman" w:hAnsi="Times New Roman" w:cs="Times New Roman"/>
          <w:b/>
          <w:snapToGrid w:val="0"/>
          <w:lang w:eastAsia="pl-PL"/>
        </w:rPr>
      </w:pPr>
    </w:p>
    <w:p w14:paraId="035B82A3" w14:textId="77777777" w:rsidR="00E92E4E" w:rsidRPr="00E92E4E" w:rsidRDefault="00E92E4E" w:rsidP="00E92E4E">
      <w:pPr>
        <w:spacing w:after="0" w:line="240" w:lineRule="auto"/>
        <w:jc w:val="center"/>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B. PAKUOTĖS LAPELIS</w:t>
      </w:r>
    </w:p>
    <w:p w14:paraId="68AF5DC3" w14:textId="77777777" w:rsidR="00E92E4E" w:rsidRPr="00E92E4E" w:rsidRDefault="00E92E4E" w:rsidP="00E92E4E">
      <w:pPr>
        <w:spacing w:after="0" w:line="240" w:lineRule="auto"/>
        <w:jc w:val="center"/>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br w:type="page"/>
      </w:r>
      <w:r w:rsidRPr="00E92E4E">
        <w:rPr>
          <w:rFonts w:ascii="Times New Roman" w:eastAsia="Times New Roman" w:hAnsi="Times New Roman" w:cs="Times New Roman"/>
          <w:b/>
          <w:snapToGrid w:val="0"/>
          <w:lang w:eastAsia="pl-PL"/>
        </w:rPr>
        <w:lastRenderedPageBreak/>
        <w:t>Pakuotės lapelis: informacija vartotojui</w:t>
      </w:r>
    </w:p>
    <w:p w14:paraId="2AACF02B" w14:textId="77777777" w:rsidR="00E92E4E" w:rsidRPr="00E92E4E" w:rsidRDefault="00E92E4E" w:rsidP="00E92E4E">
      <w:pPr>
        <w:spacing w:after="0" w:line="240" w:lineRule="auto"/>
        <w:outlineLvl w:val="0"/>
        <w:rPr>
          <w:rFonts w:ascii="Times New Roman" w:eastAsia="Times New Roman" w:hAnsi="Times New Roman" w:cs="Times New Roman"/>
          <w:b/>
          <w:snapToGrid w:val="0"/>
          <w:lang w:eastAsia="pl-PL"/>
        </w:rPr>
      </w:pPr>
    </w:p>
    <w:p w14:paraId="4786728B" w14:textId="77777777" w:rsidR="00E92E4E" w:rsidRPr="00E92E4E" w:rsidRDefault="00E92E4E" w:rsidP="00E92E4E">
      <w:pPr>
        <w:numPr>
          <w:ilvl w:val="12"/>
          <w:numId w:val="0"/>
        </w:numPr>
        <w:spacing w:after="0" w:line="240" w:lineRule="auto"/>
        <w:jc w:val="center"/>
        <w:rPr>
          <w:rFonts w:ascii="Times New Roman" w:eastAsia="Times New Roman" w:hAnsi="Times New Roman" w:cs="Times New Roman"/>
          <w:b/>
          <w:snapToGrid w:val="0"/>
          <w:lang w:eastAsia="pl-PL"/>
        </w:rPr>
      </w:pPr>
      <w:r w:rsidRPr="00E92E4E">
        <w:rPr>
          <w:rFonts w:ascii="Times New Roman" w:eastAsia="Times New Roman" w:hAnsi="Times New Roman" w:cs="Times New Roman"/>
          <w:b/>
          <w:caps/>
          <w:snapToGrid w:val="0"/>
          <w:spacing w:val="-2"/>
          <w:lang w:eastAsia="pl-PL"/>
        </w:rPr>
        <w:t>F</w:t>
      </w:r>
      <w:r w:rsidRPr="00E92E4E">
        <w:rPr>
          <w:rFonts w:ascii="Times New Roman" w:eastAsia="Times New Roman" w:hAnsi="Times New Roman" w:cs="Times New Roman"/>
          <w:b/>
          <w:snapToGrid w:val="0"/>
          <w:spacing w:val="-2"/>
          <w:lang w:eastAsia="pl-PL"/>
        </w:rPr>
        <w:t>luorescite</w:t>
      </w:r>
      <w:r w:rsidRPr="00E92E4E">
        <w:rPr>
          <w:rFonts w:ascii="Times New Roman" w:eastAsia="Times New Roman" w:hAnsi="Times New Roman" w:cs="Times New Roman"/>
          <w:b/>
          <w:caps/>
          <w:snapToGrid w:val="0"/>
          <w:spacing w:val="-2"/>
          <w:lang w:eastAsia="pl-PL"/>
        </w:rPr>
        <w:t xml:space="preserve"> </w:t>
      </w:r>
      <w:r w:rsidRPr="00E92E4E">
        <w:rPr>
          <w:rFonts w:ascii="Times New Roman" w:eastAsia="Times New Roman" w:hAnsi="Times New Roman" w:cs="Times New Roman"/>
          <w:b/>
          <w:snapToGrid w:val="0"/>
          <w:lang w:eastAsia="pl-PL"/>
        </w:rPr>
        <w:t>100 mg/ml injekcinis tirpalas</w:t>
      </w:r>
    </w:p>
    <w:p w14:paraId="0BE51EEF" w14:textId="77777777" w:rsidR="00E92E4E" w:rsidRPr="00E92E4E" w:rsidRDefault="00E92E4E" w:rsidP="00E92E4E">
      <w:pPr>
        <w:numPr>
          <w:ilvl w:val="12"/>
          <w:numId w:val="0"/>
        </w:numPr>
        <w:spacing w:after="0" w:line="240" w:lineRule="auto"/>
        <w:jc w:val="center"/>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Fluoresceinas (</w:t>
      </w:r>
      <w:r w:rsidRPr="00E92E4E">
        <w:rPr>
          <w:rFonts w:ascii="Times New Roman" w:eastAsia="Times New Roman" w:hAnsi="Times New Roman" w:cs="Times New Roman"/>
          <w:i/>
          <w:snapToGrid w:val="0"/>
          <w:lang w:eastAsia="pl-PL"/>
        </w:rPr>
        <w:t>fluoresceinum</w:t>
      </w:r>
      <w:r w:rsidRPr="00E92E4E">
        <w:rPr>
          <w:rFonts w:ascii="Times New Roman" w:eastAsia="Times New Roman" w:hAnsi="Times New Roman" w:cs="Times New Roman"/>
          <w:snapToGrid w:val="0"/>
          <w:lang w:eastAsia="pl-PL"/>
        </w:rPr>
        <w:t>)</w:t>
      </w:r>
    </w:p>
    <w:p w14:paraId="6FE06188" w14:textId="77777777" w:rsidR="00E92E4E" w:rsidRPr="00E92E4E" w:rsidRDefault="00E92E4E" w:rsidP="00E92E4E">
      <w:pPr>
        <w:spacing w:after="0" w:line="240" w:lineRule="auto"/>
        <w:jc w:val="both"/>
        <w:rPr>
          <w:rFonts w:ascii="Times New Roman" w:eastAsia="Times New Roman" w:hAnsi="Times New Roman" w:cs="Times New Roman"/>
          <w:snapToGrid w:val="0"/>
          <w:lang w:eastAsia="pl-PL"/>
        </w:rPr>
      </w:pPr>
    </w:p>
    <w:p w14:paraId="0E0A8CC7" w14:textId="77777777" w:rsidR="00E92E4E" w:rsidRPr="00E92E4E" w:rsidRDefault="00E92E4E" w:rsidP="00E92E4E">
      <w:p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Atidžiai perskaitykite visą šį lapelį, prieš pradėdami vartoti vaistą, nes jame pateikiama Jums svarbi informacija.</w:t>
      </w:r>
    </w:p>
    <w:p w14:paraId="45C77733"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w:t>
      </w:r>
      <w:r w:rsidRPr="00E92E4E">
        <w:rPr>
          <w:rFonts w:ascii="Times New Roman" w:eastAsia="Times New Roman" w:hAnsi="Times New Roman" w:cs="Times New Roman"/>
          <w:b/>
          <w:snapToGrid w:val="0"/>
          <w:lang w:eastAsia="pl-PL"/>
        </w:rPr>
        <w:tab/>
      </w:r>
      <w:r w:rsidRPr="00E92E4E">
        <w:rPr>
          <w:rFonts w:ascii="Times New Roman" w:eastAsia="Times New Roman" w:hAnsi="Times New Roman" w:cs="Times New Roman"/>
          <w:snapToGrid w:val="0"/>
          <w:lang w:eastAsia="pl-PL"/>
        </w:rPr>
        <w:t>Neišmeskite šio lapelio, nes vėl gali prireikti jį perskaityti.</w:t>
      </w:r>
    </w:p>
    <w:p w14:paraId="1034AF41" w14:textId="77777777" w:rsidR="00E92E4E" w:rsidRPr="00E92E4E" w:rsidRDefault="00E92E4E" w:rsidP="00E92E4E">
      <w:pPr>
        <w:tabs>
          <w:tab w:val="left" w:pos="709"/>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 xml:space="preserve">Jeigu kiltų daugiau klausimų, kreipkitės į gydytoją. </w:t>
      </w:r>
    </w:p>
    <w:p w14:paraId="50340E47" w14:textId="77777777" w:rsidR="00E92E4E" w:rsidRPr="00E92E4E" w:rsidRDefault="00E92E4E" w:rsidP="00E92E4E">
      <w:pPr>
        <w:tabs>
          <w:tab w:val="left" w:pos="709"/>
        </w:tabs>
        <w:spacing w:after="0" w:line="240" w:lineRule="auto"/>
        <w:ind w:left="709" w:right="-2" w:hanging="709"/>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Jeigu pasireiškė šalutinis poveikis (net jeigu jis šiame lapelyje nenurodytas), kreipkitės į gydytoją.</w:t>
      </w:r>
      <w:r w:rsidRPr="00E92E4E">
        <w:rPr>
          <w:rFonts w:ascii="Times New Roman" w:eastAsia="Times New Roman" w:hAnsi="Times New Roman" w:cs="Times New Roman"/>
          <w:snapToGrid w:val="0"/>
        </w:rPr>
        <w:t xml:space="preserve"> </w:t>
      </w:r>
      <w:r w:rsidRPr="00E92E4E">
        <w:rPr>
          <w:rFonts w:ascii="Times New Roman" w:eastAsia="Times New Roman" w:hAnsi="Times New Roman" w:cs="Times New Roman"/>
          <w:snapToGrid w:val="0"/>
          <w:lang w:eastAsia="pl-PL"/>
        </w:rPr>
        <w:t>Žr. 4 skyrių.</w:t>
      </w:r>
    </w:p>
    <w:p w14:paraId="7814A670"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p>
    <w:p w14:paraId="4B41FF10" w14:textId="77777777" w:rsidR="00E92E4E" w:rsidRPr="00E92E4E" w:rsidRDefault="00E92E4E" w:rsidP="00E92E4E">
      <w:pPr>
        <w:numPr>
          <w:ilvl w:val="12"/>
          <w:numId w:val="0"/>
        </w:numPr>
        <w:spacing w:after="0" w:line="240" w:lineRule="auto"/>
        <w:ind w:right="-2"/>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Apie ką rašoma šiame lapelyje?</w:t>
      </w:r>
    </w:p>
    <w:p w14:paraId="3DE2E3B3" w14:textId="77777777" w:rsidR="00E92E4E" w:rsidRPr="00E92E4E" w:rsidRDefault="00E92E4E" w:rsidP="00E92E4E">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1.</w:t>
      </w:r>
      <w:r w:rsidRPr="00E92E4E">
        <w:rPr>
          <w:rFonts w:ascii="Times New Roman" w:eastAsia="Times New Roman" w:hAnsi="Times New Roman" w:cs="Times New Roman"/>
          <w:snapToGrid w:val="0"/>
          <w:lang w:eastAsia="pl-PL"/>
        </w:rPr>
        <w:tab/>
        <w:t>Kas yra Fluorescite ir kam jis vartojamas</w:t>
      </w:r>
    </w:p>
    <w:p w14:paraId="44463088" w14:textId="77777777" w:rsidR="00E92E4E" w:rsidRPr="00E92E4E" w:rsidRDefault="00E92E4E" w:rsidP="00E92E4E">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2.</w:t>
      </w:r>
      <w:r w:rsidRPr="00E92E4E">
        <w:rPr>
          <w:rFonts w:ascii="Times New Roman" w:eastAsia="Times New Roman" w:hAnsi="Times New Roman" w:cs="Times New Roman"/>
          <w:snapToGrid w:val="0"/>
          <w:lang w:eastAsia="pl-PL"/>
        </w:rPr>
        <w:tab/>
        <w:t xml:space="preserve">Kas žinotina prieš vartojant Fluorescite </w:t>
      </w:r>
    </w:p>
    <w:p w14:paraId="53C09777" w14:textId="77777777" w:rsidR="00E92E4E" w:rsidRPr="00E92E4E" w:rsidRDefault="00E92E4E" w:rsidP="00E92E4E">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3.</w:t>
      </w:r>
      <w:r w:rsidRPr="00E92E4E">
        <w:rPr>
          <w:rFonts w:ascii="Times New Roman" w:eastAsia="Times New Roman" w:hAnsi="Times New Roman" w:cs="Times New Roman"/>
          <w:snapToGrid w:val="0"/>
          <w:lang w:eastAsia="pl-PL"/>
        </w:rPr>
        <w:tab/>
        <w:t xml:space="preserve">Kaip vartoti Fluorescite </w:t>
      </w:r>
    </w:p>
    <w:p w14:paraId="1E7F83B4" w14:textId="77777777" w:rsidR="00E92E4E" w:rsidRPr="00E92E4E" w:rsidRDefault="00E92E4E" w:rsidP="00E92E4E">
      <w:pPr>
        <w:numPr>
          <w:ilvl w:val="12"/>
          <w:numId w:val="0"/>
        </w:num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4.</w:t>
      </w:r>
      <w:r w:rsidRPr="00E92E4E">
        <w:rPr>
          <w:rFonts w:ascii="Times New Roman" w:eastAsia="Times New Roman" w:hAnsi="Times New Roman" w:cs="Times New Roman"/>
          <w:snapToGrid w:val="0"/>
          <w:lang w:eastAsia="pl-PL"/>
        </w:rPr>
        <w:tab/>
        <w:t>Galimas šalutinis poveikis</w:t>
      </w:r>
    </w:p>
    <w:p w14:paraId="1CEC5135" w14:textId="77777777" w:rsidR="00E92E4E" w:rsidRPr="00E92E4E" w:rsidRDefault="00E92E4E" w:rsidP="00E92E4E">
      <w:pPr>
        <w:numPr>
          <w:ilvl w:val="0"/>
          <w:numId w:val="22"/>
        </w:numPr>
        <w:tabs>
          <w:tab w:val="clear" w:pos="570"/>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Kaip laikyti Fluorescite </w:t>
      </w:r>
    </w:p>
    <w:p w14:paraId="30F4164D" w14:textId="77777777" w:rsidR="00E92E4E" w:rsidRPr="00E92E4E" w:rsidRDefault="00E92E4E" w:rsidP="00E92E4E">
      <w:pPr>
        <w:tabs>
          <w:tab w:val="left" w:pos="567"/>
          <w:tab w:val="left" w:pos="709"/>
        </w:tabs>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6.</w:t>
      </w:r>
      <w:r w:rsidRPr="00E92E4E">
        <w:rPr>
          <w:rFonts w:ascii="Times New Roman" w:eastAsia="Times New Roman" w:hAnsi="Times New Roman" w:cs="Times New Roman"/>
          <w:snapToGrid w:val="0"/>
          <w:lang w:eastAsia="pl-PL"/>
        </w:rPr>
        <w:tab/>
        <w:t>Pakuotės turinys ir kita informacija</w:t>
      </w:r>
    </w:p>
    <w:p w14:paraId="1F085CB8"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7.</w:t>
      </w:r>
      <w:r w:rsidRPr="00E92E4E">
        <w:rPr>
          <w:rFonts w:ascii="Times New Roman" w:eastAsia="Times New Roman" w:hAnsi="Times New Roman" w:cs="Times New Roman"/>
          <w:snapToGrid w:val="0"/>
          <w:lang w:eastAsia="pl-PL"/>
        </w:rPr>
        <w:tab/>
        <w:t>Informacija skirta sveikatos priežiūros specialistams</w:t>
      </w:r>
    </w:p>
    <w:p w14:paraId="1ED9C308"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231BC8A0"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7BEC56DF" w14:textId="77777777" w:rsidR="00E92E4E" w:rsidRPr="00E92E4E" w:rsidRDefault="00E92E4E" w:rsidP="00E92E4E">
      <w:pPr>
        <w:numPr>
          <w:ilvl w:val="0"/>
          <w:numId w:val="24"/>
        </w:numPr>
        <w:spacing w:after="0" w:line="240" w:lineRule="auto"/>
        <w:ind w:right="-2"/>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Kas yra Fluorescite ir kam jis vartojamas</w:t>
      </w:r>
      <w:r w:rsidRPr="00E92E4E" w:rsidDel="005D5B85">
        <w:rPr>
          <w:rFonts w:ascii="Times New Roman" w:eastAsia="Times New Roman" w:hAnsi="Times New Roman" w:cs="Times New Roman"/>
          <w:b/>
          <w:snapToGrid w:val="0"/>
          <w:lang w:eastAsia="pl-PL"/>
        </w:rPr>
        <w:t xml:space="preserve"> </w:t>
      </w:r>
    </w:p>
    <w:p w14:paraId="34CDA46B"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50297D01"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Fluorescite 100 mg/ml injekcinis tirpalas yra dažomasis tirpalas, padarantis akies dugno kraujagysles matomas, atliekant akies tyrimą (ši procedūra vadinama fluoresceino angiografija). </w:t>
      </w:r>
    </w:p>
    <w:p w14:paraId="62AD6AE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Šis vaistas vartojamas tik diagnostikai. Jis nėra vartojamas gydymui.</w:t>
      </w:r>
    </w:p>
    <w:p w14:paraId="31EBDE97"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40C70E30"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2F781E48" w14:textId="77777777" w:rsidR="00E92E4E" w:rsidRPr="00E92E4E" w:rsidRDefault="00E92E4E" w:rsidP="00E92E4E">
      <w:pPr>
        <w:numPr>
          <w:ilvl w:val="0"/>
          <w:numId w:val="23"/>
        </w:numPr>
        <w:spacing w:after="0" w:line="240" w:lineRule="auto"/>
        <w:ind w:right="-2"/>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Kas žinotina prieš vartojant Fluorescite</w:t>
      </w:r>
    </w:p>
    <w:p w14:paraId="2E2E77A4"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47B08CFE" w14:textId="77777777" w:rsidR="00E92E4E" w:rsidRPr="00E92E4E" w:rsidRDefault="00E92E4E" w:rsidP="00E92E4E">
      <w:pPr>
        <w:numPr>
          <w:ilvl w:val="12"/>
          <w:numId w:val="0"/>
        </w:numPr>
        <w:spacing w:after="0" w:line="240" w:lineRule="auto"/>
        <w:outlineLvl w:val="0"/>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Fluorescite vartoti negalima:</w:t>
      </w:r>
    </w:p>
    <w:p w14:paraId="5B1DD1E0" w14:textId="77777777" w:rsidR="00E92E4E" w:rsidRPr="00E92E4E" w:rsidRDefault="00E92E4E" w:rsidP="00E92E4E">
      <w:pPr>
        <w:numPr>
          <w:ilvl w:val="12"/>
          <w:numId w:val="0"/>
        </w:num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t xml:space="preserve">jeigu yra alergija fluoresceinui arba bet kuriai pagalbinei </w:t>
      </w:r>
      <w:r w:rsidRPr="00E92E4E">
        <w:rPr>
          <w:rFonts w:ascii="Times New Roman" w:eastAsia="Times New Roman" w:hAnsi="Times New Roman" w:cs="Times New Roman"/>
          <w:snapToGrid w:val="0"/>
        </w:rPr>
        <w:t>šio vaisto</w:t>
      </w:r>
      <w:r w:rsidRPr="00E92E4E">
        <w:rPr>
          <w:rFonts w:ascii="Times New Roman" w:eastAsia="Times New Roman" w:hAnsi="Times New Roman" w:cs="Times New Roman"/>
          <w:snapToGrid w:val="0"/>
          <w:lang w:eastAsia="pl-PL"/>
        </w:rPr>
        <w:t xml:space="preserve"> medžiagai</w:t>
      </w:r>
      <w:r w:rsidRPr="00E92E4E">
        <w:rPr>
          <w:rFonts w:ascii="Times New Roman" w:eastAsia="Times New Roman" w:hAnsi="Times New Roman" w:cs="Times New Roman"/>
          <w:snapToGrid w:val="0"/>
        </w:rPr>
        <w:t xml:space="preserve"> (jos išvardytos 6 skyriuje)</w:t>
      </w:r>
      <w:r w:rsidRPr="00E92E4E">
        <w:rPr>
          <w:rFonts w:ascii="Times New Roman" w:eastAsia="Times New Roman" w:hAnsi="Times New Roman" w:cs="Times New Roman"/>
          <w:snapToGrid w:val="0"/>
          <w:lang w:eastAsia="pl-PL"/>
        </w:rPr>
        <w:t xml:space="preserve">. Informuokite gydytoją, jei manote, kad esate jautrus arba alergiškas fluoresceinui arba bet kuriai pagalbinei Fluorescite 100 mg/ml injekcinio tirpalo medžiagai. </w:t>
      </w:r>
    </w:p>
    <w:p w14:paraId="220963E8"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5D4A737A" w14:textId="77777777" w:rsidR="00E92E4E" w:rsidRPr="00E92E4E" w:rsidRDefault="00E92E4E" w:rsidP="00E92E4E">
      <w:pPr>
        <w:spacing w:after="0" w:line="240" w:lineRule="auto"/>
        <w:rPr>
          <w:rFonts w:ascii="Times New Roman" w:eastAsia="Times New Roman" w:hAnsi="Times New Roman" w:cs="Times New Roman"/>
          <w:b/>
          <w:bCs/>
          <w:snapToGrid w:val="0"/>
          <w:lang w:eastAsia="pl-PL"/>
        </w:rPr>
      </w:pPr>
      <w:r w:rsidRPr="00E92E4E">
        <w:rPr>
          <w:rFonts w:ascii="Times New Roman" w:eastAsia="Times New Roman" w:hAnsi="Times New Roman" w:cs="Times New Roman"/>
          <w:b/>
          <w:bCs/>
          <w:snapToGrid w:val="0"/>
          <w:lang w:eastAsia="pl-PL"/>
        </w:rPr>
        <w:t>Įspėjimai ir atsargumo priemonės</w:t>
      </w:r>
    </w:p>
    <w:p w14:paraId="0C3CF201"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191CCC4F" w14:textId="77777777" w:rsidR="00E92E4E" w:rsidRPr="00E92E4E" w:rsidRDefault="00E92E4E" w:rsidP="00E92E4E">
      <w:pPr>
        <w:numPr>
          <w:ilvl w:val="12"/>
          <w:numId w:val="0"/>
        </w:numPr>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 xml:space="preserve">Prieš Jums </w:t>
      </w:r>
      <w:r w:rsidRPr="00E92E4E">
        <w:rPr>
          <w:rFonts w:ascii="Times New Roman" w:eastAsia="Times New Roman" w:hAnsi="Times New Roman" w:cs="Times New Roman"/>
          <w:b/>
          <w:bCs/>
          <w:snapToGrid w:val="0"/>
          <w:lang w:eastAsia="pl-PL"/>
        </w:rPr>
        <w:t>suleidžiant</w:t>
      </w:r>
      <w:r w:rsidRPr="00E92E4E">
        <w:rPr>
          <w:rFonts w:ascii="Times New Roman" w:eastAsia="Times New Roman" w:hAnsi="Times New Roman" w:cs="Times New Roman"/>
          <w:b/>
          <w:snapToGrid w:val="0"/>
          <w:lang w:eastAsia="pl-PL"/>
        </w:rPr>
        <w:t xml:space="preserve"> Fluorescite 100 mg/ml injekcinio tirpalo, pasakykite gydytojui:</w:t>
      </w:r>
    </w:p>
    <w:p w14:paraId="00D6B22B" w14:textId="77777777" w:rsidR="00E92E4E" w:rsidRPr="00E92E4E" w:rsidRDefault="00E92E4E" w:rsidP="00E92E4E">
      <w:pPr>
        <w:numPr>
          <w:ilvl w:val="12"/>
          <w:numId w:val="0"/>
        </w:numPr>
        <w:spacing w:after="0" w:line="240" w:lineRule="auto"/>
        <w:rPr>
          <w:rFonts w:ascii="Times New Roman" w:eastAsia="Times New Roman" w:hAnsi="Times New Roman" w:cs="Times New Roman"/>
          <w:b/>
          <w:snapToGrid w:val="0"/>
          <w:lang w:eastAsia="pl-PL"/>
        </w:rPr>
      </w:pPr>
    </w:p>
    <w:p w14:paraId="477DC954" w14:textId="77777777" w:rsidR="00E92E4E" w:rsidRPr="00E92E4E" w:rsidRDefault="00E92E4E" w:rsidP="00E92E4E">
      <w:pPr>
        <w:spacing w:after="0" w:line="240" w:lineRule="auto"/>
        <w:ind w:left="567"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sergate širdies ir kraujagyslių ligomis ar cukriniu diabetu.</w:t>
      </w:r>
    </w:p>
    <w:p w14:paraId="3FA16DB7"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2EFACE63" w14:textId="74EA1A2F"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pablogėjusi inkstų funkcija</w:t>
      </w:r>
      <w:r w:rsidRPr="00E92E4E">
        <w:rPr>
          <w:rFonts w:ascii="Times New Roman" w:eastAsia="Times New Roman" w:hAnsi="Times New Roman" w:cs="Times New Roman"/>
          <w:snapToGrid w:val="0"/>
          <w:lang w:eastAsia="pl-PL"/>
        </w:rPr>
        <w:t>.</w:t>
      </w:r>
      <w:r w:rsidR="00A64220" w:rsidRPr="00CE1CEC">
        <w:rPr>
          <w:rFonts w:ascii="Times New Roman" w:eastAsia="Times New Roman" w:hAnsi="Times New Roman" w:cs="Times New Roman"/>
          <w:bCs/>
          <w:snapToGrid w:val="0"/>
          <w:sz w:val="20"/>
          <w:szCs w:val="20"/>
          <w:lang w:eastAsia="pl-PL"/>
        </w:rPr>
        <w:t xml:space="preserve"> </w:t>
      </w:r>
      <w:proofErr w:type="spellStart"/>
      <w:r w:rsidR="00A64220" w:rsidRPr="00CE1CEC">
        <w:rPr>
          <w:rFonts w:ascii="Times New Roman" w:eastAsia="Times New Roman" w:hAnsi="Times New Roman" w:cs="Times New Roman"/>
          <w:bCs/>
          <w:snapToGrid w:val="0"/>
          <w:lang w:eastAsia="pl-PL"/>
        </w:rPr>
        <w:t>Fluoresceino</w:t>
      </w:r>
      <w:proofErr w:type="spellEnd"/>
      <w:r w:rsidR="00A64220" w:rsidRPr="00CE1CEC">
        <w:rPr>
          <w:rFonts w:ascii="Times New Roman" w:eastAsia="Times New Roman" w:hAnsi="Times New Roman" w:cs="Times New Roman"/>
          <w:bCs/>
          <w:snapToGrid w:val="0"/>
          <w:lang w:eastAsia="pl-PL"/>
        </w:rPr>
        <w:t xml:space="preserve"> angiografijos tyrimas gali susilpninti inkstų funkciją arba jai pakenkti, o tai gali kelti riziką sunkia inkstų liga sergančiam asmeniui. Pasitarkite su savo gydytoju, kad sužinotumėte, ar šis tyrimas Jums yra saugus</w:t>
      </w:r>
      <w:r w:rsidR="008F72BE" w:rsidRPr="00CE1CEC">
        <w:rPr>
          <w:rFonts w:ascii="Times New Roman" w:eastAsia="Times New Roman" w:hAnsi="Times New Roman" w:cs="Times New Roman"/>
          <w:bCs/>
          <w:snapToGrid w:val="0"/>
          <w:lang w:eastAsia="pl-PL"/>
        </w:rPr>
        <w:t>.</w:t>
      </w:r>
      <w:r w:rsidRPr="00E92E4E">
        <w:rPr>
          <w:rFonts w:ascii="Times New Roman" w:eastAsia="Times New Roman" w:hAnsi="Times New Roman" w:cs="Times New Roman"/>
          <w:snapToGrid w:val="0"/>
          <w:lang w:eastAsia="pl-PL"/>
        </w:rPr>
        <w:t xml:space="preserve"> Jei būtina, gydytojas jums paskirs mažesnę Fluorescite 100 mg/ml injekcinio tirpalo dozę. </w:t>
      </w:r>
    </w:p>
    <w:p w14:paraId="66CC7BB0" w14:textId="77777777" w:rsidR="00E92E4E" w:rsidRPr="00E92E4E" w:rsidRDefault="00E92E4E" w:rsidP="00E92E4E">
      <w:pPr>
        <w:numPr>
          <w:ilvl w:val="12"/>
          <w:numId w:val="0"/>
        </w:numPr>
        <w:spacing w:after="0" w:line="240" w:lineRule="auto"/>
        <w:rPr>
          <w:rFonts w:ascii="Times New Roman" w:eastAsia="Times New Roman" w:hAnsi="Times New Roman" w:cs="Times New Roman"/>
          <w:b/>
          <w:snapToGrid w:val="0"/>
          <w:lang w:eastAsia="pl-PL"/>
        </w:rPr>
      </w:pPr>
    </w:p>
    <w:p w14:paraId="4DB1F2F7"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Jeigu vartojate vaistus, kurie vadinami beta blokatoriais</w:t>
      </w:r>
      <w:r w:rsidRPr="00E92E4E">
        <w:rPr>
          <w:rFonts w:ascii="Times New Roman" w:eastAsia="Times New Roman" w:hAnsi="Times New Roman" w:cs="Times New Roman"/>
          <w:snapToGrid w:val="0"/>
          <w:lang w:eastAsia="pl-PL"/>
        </w:rPr>
        <w:t>. Beta blokatoriai vartojami padidėjusiam kraujospūdžiui ir kitoms širdies ligoms gydyti, taip pat jų akių lašai vartojami glaukomai gydyti. Alerginė reakcija į Fluorescite 100 mg/ml injekcinį tirpalą gali sukelti staigų kraujospūdžio sumažėjimą. Tai gali pasireikšti stipriau pacientams, vartojantiems beta blokatorius (pvz., atenololį, sotalolį, propranololį, metoprololį, bisoprololį).</w:t>
      </w:r>
    </w:p>
    <w:p w14:paraId="3EC2DA60"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p>
    <w:p w14:paraId="54407D40"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 anksčiau yra pasireiškusi reakcija į fluoresceiną</w:t>
      </w:r>
      <w:r w:rsidRPr="00E92E4E">
        <w:rPr>
          <w:rFonts w:ascii="Times New Roman" w:eastAsia="Times New Roman" w:hAnsi="Times New Roman" w:cs="Times New Roman"/>
          <w:snapToGrid w:val="0"/>
          <w:lang w:eastAsia="pl-PL"/>
        </w:rPr>
        <w:t>. Jums gali reikėti skirti kitų vaistų, kad nepablogėtų savijauta.</w:t>
      </w:r>
    </w:p>
    <w:p w14:paraId="4911DB10"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4D0DD458"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b/>
          <w:snapToGrid w:val="0"/>
          <w:lang w:eastAsia="pl-PL"/>
        </w:rPr>
        <w:t>Jei vartojate mažai natrio turintį maistą</w:t>
      </w:r>
      <w:r w:rsidRPr="00E92E4E">
        <w:rPr>
          <w:rFonts w:ascii="Times New Roman" w:eastAsia="Times New Roman" w:hAnsi="Times New Roman" w:cs="Times New Roman"/>
          <w:snapToGrid w:val="0"/>
          <w:lang w:eastAsia="pl-PL"/>
        </w:rPr>
        <w:t>. Fluorescite 100 mg/ml injekcinio tirpalo vienoje dozėje yra iki 3,15 mmol (72,45 mg) natrio.</w:t>
      </w:r>
    </w:p>
    <w:p w14:paraId="26982483"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35BD88B0"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spacing w:val="-2"/>
          <w:lang w:eastAsia="pl-PL"/>
        </w:rPr>
        <w:t xml:space="preserve">Jeigu tai, kas pirmiau paminėta, tinka Jums, arba jei nesate tikri, pasakykite savo gydytojui, prieš paskiriant </w:t>
      </w:r>
      <w:r w:rsidRPr="00E92E4E">
        <w:rPr>
          <w:rFonts w:ascii="Times New Roman" w:eastAsia="Times New Roman" w:hAnsi="Times New Roman" w:cs="Times New Roman"/>
          <w:snapToGrid w:val="0"/>
          <w:lang w:eastAsia="pl-PL"/>
        </w:rPr>
        <w:t>Fluorescite 100 mg/ml injekcinį tirpalą.</w:t>
      </w:r>
    </w:p>
    <w:p w14:paraId="43318C46" w14:textId="77777777" w:rsidR="00E92E4E" w:rsidRPr="00E92E4E" w:rsidRDefault="00E92E4E" w:rsidP="00E92E4E">
      <w:pPr>
        <w:spacing w:after="0" w:line="240" w:lineRule="auto"/>
        <w:jc w:val="both"/>
        <w:rPr>
          <w:rFonts w:ascii="Times New Roman" w:eastAsia="Times New Roman" w:hAnsi="Times New Roman" w:cs="Times New Roman"/>
          <w:snapToGrid w:val="0"/>
          <w:lang w:eastAsia="pl-PL"/>
        </w:rPr>
      </w:pPr>
    </w:p>
    <w:p w14:paraId="5EDF2614" w14:textId="77777777" w:rsidR="00E92E4E" w:rsidRPr="00E92E4E" w:rsidRDefault="00E92E4E" w:rsidP="00E92E4E">
      <w:pPr>
        <w:spacing w:after="0" w:line="240" w:lineRule="auto"/>
        <w:jc w:val="both"/>
        <w:rPr>
          <w:rFonts w:ascii="Times New Roman" w:eastAsia="Times New Roman" w:hAnsi="Times New Roman" w:cs="Times New Roman"/>
          <w:snapToGrid w:val="0"/>
          <w:lang w:eastAsia="pl-PL"/>
        </w:rPr>
      </w:pPr>
      <w:r w:rsidRPr="00E92E4E">
        <w:rPr>
          <w:rFonts w:ascii="Times New Roman" w:eastAsia="Times New Roman" w:hAnsi="Times New Roman" w:cs="Times New Roman"/>
          <w:b/>
          <w:bCs/>
          <w:snapToGrid w:val="0"/>
          <w:lang w:eastAsia="pl-PL"/>
        </w:rPr>
        <w:t>Kiti vaistai ir Fluorescite 100 mg/ml injekcinis tirpalas</w:t>
      </w:r>
    </w:p>
    <w:p w14:paraId="31C4C680"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vartojate arba neseniai vartojote kitų vaistų arba dėl to nesate tikri, apie tai pasakykite gydytojui. Šio vaisto negalima maišyti su kitais.</w:t>
      </w:r>
    </w:p>
    <w:p w14:paraId="64FFF24A"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i/>
          <w:snapToGrid w:val="0"/>
          <w:lang w:eastAsia="pl-PL"/>
        </w:rPr>
      </w:pPr>
    </w:p>
    <w:p w14:paraId="49FF0043" w14:textId="77777777" w:rsidR="00E92E4E" w:rsidRPr="00E92E4E" w:rsidRDefault="00E92E4E" w:rsidP="00E92E4E">
      <w:pPr>
        <w:numPr>
          <w:ilvl w:val="12"/>
          <w:numId w:val="0"/>
        </w:numPr>
        <w:spacing w:after="0" w:line="240" w:lineRule="auto"/>
        <w:ind w:right="-2"/>
        <w:outlineLvl w:val="0"/>
        <w:rPr>
          <w:rFonts w:ascii="Times New Roman" w:eastAsia="Times New Roman" w:hAnsi="Times New Roman" w:cs="Times New Roman"/>
          <w:b/>
          <w:bCs/>
          <w:snapToGrid w:val="0"/>
          <w:lang w:eastAsia="pl-PL"/>
        </w:rPr>
      </w:pPr>
      <w:r w:rsidRPr="00E92E4E">
        <w:rPr>
          <w:rFonts w:ascii="Times New Roman" w:eastAsia="Times New Roman" w:hAnsi="Times New Roman" w:cs="Times New Roman"/>
          <w:b/>
          <w:snapToGrid w:val="0"/>
          <w:lang w:eastAsia="pl-PL"/>
        </w:rPr>
        <w:t>Nėštumas</w:t>
      </w:r>
      <w:r w:rsidRPr="00E92E4E">
        <w:rPr>
          <w:rFonts w:ascii="Times New Roman" w:eastAsia="Times New Roman" w:hAnsi="Times New Roman" w:cs="Times New Roman"/>
          <w:b/>
          <w:bCs/>
          <w:snapToGrid w:val="0"/>
          <w:lang w:eastAsia="pl-PL"/>
        </w:rPr>
        <w:t>,</w:t>
      </w:r>
      <w:r w:rsidRPr="00E92E4E">
        <w:rPr>
          <w:rFonts w:ascii="Times New Roman" w:eastAsia="Times New Roman" w:hAnsi="Times New Roman" w:cs="Times New Roman"/>
          <w:b/>
          <w:snapToGrid w:val="0"/>
          <w:lang w:eastAsia="pl-PL"/>
        </w:rPr>
        <w:t xml:space="preserve"> žindymo laikotarpis</w:t>
      </w:r>
      <w:r w:rsidRPr="00E92E4E">
        <w:rPr>
          <w:rFonts w:ascii="Times New Roman" w:eastAsia="Times New Roman" w:hAnsi="Times New Roman" w:cs="Times New Roman"/>
          <w:b/>
          <w:bCs/>
          <w:snapToGrid w:val="0"/>
          <w:lang w:eastAsia="pl-PL"/>
        </w:rPr>
        <w:t xml:space="preserve"> ir vaisingumas</w:t>
      </w:r>
    </w:p>
    <w:p w14:paraId="56B9DC16" w14:textId="77777777" w:rsidR="00E92E4E" w:rsidRPr="00E92E4E" w:rsidRDefault="00E92E4E" w:rsidP="00E92E4E">
      <w:pPr>
        <w:numPr>
          <w:ilvl w:val="12"/>
          <w:numId w:val="0"/>
        </w:numPr>
        <w:spacing w:after="0" w:line="240" w:lineRule="auto"/>
        <w:ind w:right="-2"/>
        <w:outlineLvl w:val="0"/>
        <w:rPr>
          <w:rFonts w:ascii="Times New Roman" w:eastAsia="Times New Roman" w:hAnsi="Times New Roman" w:cs="Times New Roman"/>
          <w:b/>
          <w:snapToGrid w:val="0"/>
          <w:lang w:eastAsia="pl-PL"/>
        </w:rPr>
      </w:pPr>
    </w:p>
    <w:p w14:paraId="333D185A" w14:textId="77777777" w:rsidR="00E92E4E" w:rsidRPr="00E92E4E" w:rsidRDefault="00E92E4E" w:rsidP="00E92E4E">
      <w:pPr>
        <w:spacing w:after="0" w:line="240" w:lineRule="auto"/>
        <w:jc w:val="both"/>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Nėštumas ir vaisingumas</w:t>
      </w:r>
    </w:p>
    <w:p w14:paraId="49DBFECD"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esate nėščia, žindote kūdikį, manote, kad galbūt esate nėščia arba planuojate pastoti, tai prieš vartodama šį vaistą pasitarkite su gydytoju arba vaistininku.</w:t>
      </w:r>
    </w:p>
    <w:p w14:paraId="17CACA9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 esate nėščia, Fluorescite 100 mg/ml injekcinį tirpalą galima vartoti, tik jei gydytojas paskirs. Kadangi patirties maža, Fluorescite 100 mg/ml injekcinį tirpalą nėštumo metu reikia vartoti atsargiai.</w:t>
      </w:r>
    </w:p>
    <w:p w14:paraId="59CB3E66" w14:textId="77777777" w:rsidR="00E92E4E" w:rsidRPr="00E92E4E" w:rsidRDefault="00E92E4E" w:rsidP="00E92E4E">
      <w:pPr>
        <w:spacing w:after="0" w:line="240" w:lineRule="auto"/>
        <w:jc w:val="both"/>
        <w:rPr>
          <w:rFonts w:ascii="Times New Roman" w:eastAsia="Times New Roman" w:hAnsi="Times New Roman" w:cs="Times New Roman"/>
          <w:snapToGrid w:val="0"/>
          <w:lang w:eastAsia="pl-PL"/>
        </w:rPr>
      </w:pPr>
    </w:p>
    <w:p w14:paraId="6525C1B1" w14:textId="77777777" w:rsidR="00E92E4E" w:rsidRPr="00E92E4E" w:rsidRDefault="00E92E4E" w:rsidP="00E92E4E">
      <w:pPr>
        <w:spacing w:after="0" w:line="240" w:lineRule="auto"/>
        <w:jc w:val="both"/>
        <w:rPr>
          <w:rFonts w:ascii="Times New Roman" w:eastAsia="Times New Roman" w:hAnsi="Times New Roman" w:cs="Times New Roman"/>
          <w:snapToGrid w:val="0"/>
          <w:u w:val="single"/>
          <w:lang w:eastAsia="pl-PL"/>
        </w:rPr>
      </w:pPr>
      <w:r w:rsidRPr="00E92E4E">
        <w:rPr>
          <w:rFonts w:ascii="Times New Roman" w:eastAsia="Times New Roman" w:hAnsi="Times New Roman" w:cs="Times New Roman"/>
          <w:snapToGrid w:val="0"/>
          <w:u w:val="single"/>
          <w:lang w:eastAsia="pl-PL"/>
        </w:rPr>
        <w:t>Žindymo laikotarpis</w:t>
      </w:r>
    </w:p>
    <w:p w14:paraId="7484A00E" w14:textId="77777777" w:rsidR="00E92E4E" w:rsidRPr="00E92E4E" w:rsidRDefault="00E92E4E" w:rsidP="00E92E4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Informuokite savo gydytoją, jei maitinate krūtimi. Veikliosios Fluorescite 100 mg/ml injekcinio tirpalo medžiagos fluoresceino patenka į motinos pieną, iš kurio jis lėtai pasišalina. Todėl po Fluorescite 100 mg/ml injekcinio tirpalo vartojimo turėtumėte nemaitinti krūtimi 7 dienas. Šiuo laikotarpiu pienas turėtų būti ištraukiamas ir išpilamas.</w:t>
      </w:r>
    </w:p>
    <w:p w14:paraId="1EFD237D" w14:textId="77777777" w:rsidR="00E92E4E" w:rsidRPr="00E92E4E" w:rsidRDefault="00E92E4E" w:rsidP="00E92E4E">
      <w:pPr>
        <w:spacing w:after="0" w:line="240" w:lineRule="auto"/>
        <w:jc w:val="both"/>
        <w:rPr>
          <w:rFonts w:ascii="Times New Roman" w:eastAsia="Times New Roman" w:hAnsi="Times New Roman" w:cs="Times New Roman"/>
          <w:snapToGrid w:val="0"/>
          <w:lang w:eastAsia="pl-PL"/>
        </w:rPr>
      </w:pPr>
    </w:p>
    <w:p w14:paraId="70472330" w14:textId="77777777" w:rsidR="00E92E4E" w:rsidRPr="00E92E4E" w:rsidRDefault="00E92E4E" w:rsidP="00E92E4E">
      <w:pPr>
        <w:numPr>
          <w:ilvl w:val="12"/>
          <w:numId w:val="0"/>
        </w:numPr>
        <w:spacing w:after="0" w:line="240" w:lineRule="auto"/>
        <w:ind w:right="-2"/>
        <w:outlineLvl w:val="0"/>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Vairavimas ir mechanizmų valdymas</w:t>
      </w:r>
    </w:p>
    <w:p w14:paraId="741DCBCA" w14:textId="77777777" w:rsidR="00E92E4E" w:rsidRPr="00E92E4E" w:rsidRDefault="00E92E4E" w:rsidP="00E92E4E">
      <w:pPr>
        <w:numPr>
          <w:ilvl w:val="12"/>
          <w:numId w:val="0"/>
        </w:num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Atliekant akies tyrimą, Jums gali būti lašinama akies vyzdį plečiančių lašų. Tai gali laikinai paveikti Jūsų regėjimą ir gebėjimą vairuoti arba valdyti mechanizmus. Nevairuokite ir nevaldykite mechanizmų, kol regėjimas pasidarys normalus. </w:t>
      </w:r>
    </w:p>
    <w:p w14:paraId="361FFF31" w14:textId="77777777" w:rsidR="00E92E4E" w:rsidRPr="00E92E4E" w:rsidRDefault="00E92E4E" w:rsidP="00E92E4E">
      <w:pPr>
        <w:spacing w:after="0" w:line="240" w:lineRule="auto"/>
        <w:ind w:right="-2"/>
        <w:rPr>
          <w:rFonts w:ascii="Times New Roman" w:eastAsia="Times New Roman" w:hAnsi="Times New Roman" w:cs="Times New Roman"/>
          <w:b/>
          <w:snapToGrid w:val="0"/>
          <w:lang w:eastAsia="pl-PL"/>
        </w:rPr>
      </w:pPr>
    </w:p>
    <w:p w14:paraId="048DC98E" w14:textId="77777777" w:rsidR="00E92E4E" w:rsidRPr="00E92E4E" w:rsidRDefault="00E92E4E" w:rsidP="00E92E4E">
      <w:p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Fluorescite sudėtyje yra natrio</w:t>
      </w:r>
    </w:p>
    <w:p w14:paraId="38D45DD2" w14:textId="21763DCE" w:rsidR="00E92E4E" w:rsidRPr="00E92E4E" w:rsidRDefault="00A64220" w:rsidP="000445AE">
      <w:pPr>
        <w:spacing w:after="0" w:line="240" w:lineRule="auto"/>
        <w:rPr>
          <w:rFonts w:ascii="Times New Roman" w:eastAsia="Times New Roman" w:hAnsi="Times New Roman" w:cs="Times New Roman"/>
          <w:snapToGrid w:val="0"/>
          <w:lang w:eastAsia="pl-PL"/>
        </w:rPr>
      </w:pPr>
      <w:r w:rsidRPr="00A64220">
        <w:rPr>
          <w:rFonts w:ascii="Times New Roman" w:eastAsia="Times New Roman" w:hAnsi="Times New Roman" w:cs="Times New Roman"/>
          <w:bCs/>
          <w:snapToGrid w:val="0"/>
          <w:lang w:eastAsia="pl-PL"/>
        </w:rPr>
        <w:t xml:space="preserve">Kiekvienoje </w:t>
      </w:r>
      <w:r w:rsidR="00B61BD5">
        <w:rPr>
          <w:rFonts w:ascii="Times New Roman" w:eastAsia="Times New Roman" w:hAnsi="Times New Roman" w:cs="Times New Roman"/>
          <w:snapToGrid w:val="0"/>
          <w:lang w:eastAsia="pl-PL"/>
        </w:rPr>
        <w:t>šio vaisto</w:t>
      </w:r>
      <w:r w:rsidRPr="00A64220">
        <w:rPr>
          <w:rFonts w:ascii="Times New Roman" w:eastAsia="Times New Roman" w:hAnsi="Times New Roman" w:cs="Times New Roman"/>
          <w:snapToGrid w:val="0"/>
          <w:lang w:eastAsia="pl-PL"/>
        </w:rPr>
        <w:t xml:space="preserve"> </w:t>
      </w:r>
      <w:r w:rsidRPr="00A64220">
        <w:rPr>
          <w:rFonts w:ascii="Times New Roman" w:eastAsia="Times New Roman" w:hAnsi="Times New Roman" w:cs="Times New Roman"/>
          <w:bCs/>
          <w:snapToGrid w:val="0"/>
          <w:lang w:eastAsia="pl-PL"/>
        </w:rPr>
        <w:t xml:space="preserve">5 ml dozėje </w:t>
      </w:r>
      <w:r w:rsidRPr="00A64220">
        <w:rPr>
          <w:rFonts w:ascii="Times New Roman" w:eastAsia="Times New Roman" w:hAnsi="Times New Roman" w:cs="Times New Roman"/>
          <w:snapToGrid w:val="0"/>
          <w:lang w:eastAsia="pl-PL"/>
        </w:rPr>
        <w:t xml:space="preserve">yra 72,45 mg natrio </w:t>
      </w:r>
      <w:r w:rsidRPr="00A64220">
        <w:rPr>
          <w:rFonts w:ascii="Times New Roman" w:eastAsia="Times New Roman" w:hAnsi="Times New Roman" w:cs="Times New Roman"/>
          <w:bCs/>
          <w:snapToGrid w:val="0"/>
          <w:lang w:eastAsia="pl-PL"/>
        </w:rPr>
        <w:t>(pagrindinės valgomosios druskos sudedamosios dalies). Tai atitinka 3,7 % didžiausios rekomenduojamos natrio paros normos suaugusiesiems</w:t>
      </w:r>
      <w:r>
        <w:rPr>
          <w:rFonts w:ascii="Times New Roman" w:eastAsia="Times New Roman" w:hAnsi="Times New Roman" w:cs="Times New Roman"/>
          <w:bCs/>
          <w:snapToGrid w:val="0"/>
          <w:lang w:eastAsia="pl-PL"/>
        </w:rPr>
        <w:t xml:space="preserve">. </w:t>
      </w:r>
    </w:p>
    <w:p w14:paraId="462024CB"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5A3061FA" w14:textId="77777777" w:rsidR="00E92E4E" w:rsidRPr="00E92E4E" w:rsidRDefault="00E92E4E" w:rsidP="00E92E4E">
      <w:pPr>
        <w:numPr>
          <w:ilvl w:val="0"/>
          <w:numId w:val="23"/>
        </w:numPr>
        <w:spacing w:after="0" w:line="240" w:lineRule="auto"/>
        <w:ind w:left="573" w:hanging="573"/>
        <w:rPr>
          <w:rFonts w:ascii="Times New Roman" w:eastAsia="Times New Roman" w:hAnsi="Times New Roman" w:cs="Times New Roman"/>
          <w:b/>
          <w:caps/>
          <w:snapToGrid w:val="0"/>
          <w:lang w:eastAsia="pl-PL"/>
        </w:rPr>
      </w:pPr>
      <w:r w:rsidRPr="00E92E4E">
        <w:rPr>
          <w:rFonts w:ascii="Times New Roman" w:eastAsia="Times New Roman" w:hAnsi="Times New Roman" w:cs="Times New Roman"/>
          <w:b/>
          <w:snapToGrid w:val="0"/>
          <w:lang w:eastAsia="pl-PL"/>
        </w:rPr>
        <w:t>Kaip vartoti Fluorescite</w:t>
      </w:r>
    </w:p>
    <w:p w14:paraId="0D2B92AF"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5BA6F566"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Fluorescite 100 mg/ml injekcinį tirpalą suleis Jūsų gydytojas. Atsižvelgdamas į Jūsų būklę, gydytojas gali pakeisti dozę. Kadangi vaisto vartojimas vaikams netirtas, duomenų apie dozės keitimą jiems nėra. Taigi, Fluorescite 100 mg/ml injekcinio tirpalo negalima vartoti pacientams, jaunesniems kaip 18 metų, nes veiksmingumas ir saugumas šios amžiaus grupės asmenims nenustatytas. </w:t>
      </w:r>
    </w:p>
    <w:p w14:paraId="2F21423E"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u w:val="single"/>
          <w:lang w:eastAsia="pl-PL"/>
        </w:rPr>
      </w:pPr>
    </w:p>
    <w:p w14:paraId="29F7057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Vaisto suleidimas</w:t>
      </w:r>
    </w:p>
    <w:p w14:paraId="049A5266"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Paprastai į rankos veną suleidžiamas vieno Fluorescite 100 mg/ml injekcinio tirpalo buteliuko turinys. Fluorescite 100 mg/ml injekcinio tirpalo negalima leisti nei intratekaliai (į nugaros smegenų kanalą), nei į arteriją.</w:t>
      </w:r>
    </w:p>
    <w:p w14:paraId="2F57B932"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53687819"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kiltų kokių nors klausimų apie Fluorescite 100 mg/ml injekcinio tirpalo vartojimą, klauskite savo gydytojo.</w:t>
      </w:r>
    </w:p>
    <w:p w14:paraId="69D4351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0D06982B"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51085C0C" w14:textId="77777777" w:rsidR="00E92E4E" w:rsidRPr="00E92E4E" w:rsidRDefault="00E92E4E" w:rsidP="00E92E4E">
      <w:pPr>
        <w:numPr>
          <w:ilvl w:val="12"/>
          <w:numId w:val="0"/>
        </w:numPr>
        <w:spacing w:after="0" w:line="240" w:lineRule="auto"/>
        <w:ind w:left="567" w:right="-2" w:hanging="567"/>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4.</w:t>
      </w:r>
      <w:r w:rsidRPr="00E92E4E">
        <w:rPr>
          <w:rFonts w:ascii="Times New Roman" w:eastAsia="Times New Roman" w:hAnsi="Times New Roman" w:cs="Times New Roman"/>
          <w:b/>
          <w:snapToGrid w:val="0"/>
          <w:lang w:eastAsia="pl-PL"/>
        </w:rPr>
        <w:tab/>
        <w:t>Galimas šalutinis poveikis</w:t>
      </w:r>
    </w:p>
    <w:p w14:paraId="48C01B90"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0CEE5009" w14:textId="77777777" w:rsidR="00E92E4E" w:rsidRPr="00E92E4E" w:rsidRDefault="00E92E4E" w:rsidP="00E92E4E">
      <w:pPr>
        <w:numPr>
          <w:ilvl w:val="12"/>
          <w:numId w:val="0"/>
        </w:numPr>
        <w:spacing w:after="0" w:line="240" w:lineRule="auto"/>
        <w:ind w:right="-29"/>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Šis vaistas, kaip ir visi kiti, gali sukelti šalutinį poveikį, nors jis pasireiškia ne visiems žmonėms.</w:t>
      </w:r>
      <w:r w:rsidRPr="00E92E4E">
        <w:rPr>
          <w:rFonts w:ascii="Times New Roman" w:eastAsia="Times New Roman" w:hAnsi="Times New Roman" w:cs="Times New Roman"/>
          <w:snapToGrid w:val="0"/>
          <w:color w:val="000000"/>
          <w:lang w:eastAsia="pl-PL"/>
        </w:rPr>
        <w:t xml:space="preserve"> Gauta pranešimų apie tokį šalutinį poveikį.</w:t>
      </w:r>
    </w:p>
    <w:p w14:paraId="2D813240" w14:textId="77777777" w:rsidR="00E92E4E" w:rsidRPr="00E92E4E" w:rsidRDefault="00E92E4E" w:rsidP="00E92E4E">
      <w:pPr>
        <w:numPr>
          <w:ilvl w:val="12"/>
          <w:numId w:val="0"/>
        </w:numPr>
        <w:spacing w:after="0" w:line="240" w:lineRule="auto"/>
        <w:ind w:right="-29"/>
        <w:rPr>
          <w:rFonts w:ascii="Times New Roman" w:eastAsia="Times New Roman" w:hAnsi="Times New Roman" w:cs="Times New Roman"/>
          <w:snapToGrid w:val="0"/>
          <w:lang w:eastAsia="pl-PL"/>
        </w:rPr>
      </w:pPr>
    </w:p>
    <w:p w14:paraId="507197F1"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Labai dažnas šalutinis poveikis</w:t>
      </w:r>
    </w:p>
    <w:p w14:paraId="30DED876"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daugiau kaip 1 iš 10 žmonių.</w:t>
      </w:r>
    </w:p>
    <w:p w14:paraId="7022ED86"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lastRenderedPageBreak/>
        <w:t>Pykinimas.</w:t>
      </w:r>
    </w:p>
    <w:p w14:paraId="06FF1289"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lang w:eastAsia="pl-PL"/>
        </w:rPr>
      </w:pPr>
    </w:p>
    <w:p w14:paraId="0276D822"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Dažnas šalutinis poveikis</w:t>
      </w:r>
    </w:p>
    <w:p w14:paraId="244E32F8"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 xml:space="preserve">ne daugiau kaip 1 iš </w:t>
      </w:r>
      <w:r w:rsidRPr="00E92E4E">
        <w:rPr>
          <w:rFonts w:ascii="Times New Roman" w:eastAsia="Times New Roman" w:hAnsi="Times New Roman" w:cs="Times New Roman"/>
          <w:i/>
          <w:snapToGrid w:val="0"/>
          <w:lang w:eastAsia="pl-PL"/>
        </w:rPr>
        <w:t>10 žmonių</w:t>
      </w:r>
      <w:r w:rsidRPr="00E92E4E">
        <w:rPr>
          <w:rFonts w:ascii="Times New Roman" w:eastAsia="Times New Roman" w:hAnsi="Times New Roman" w:cs="Times New Roman"/>
          <w:snapToGrid w:val="0"/>
          <w:lang w:eastAsia="pl-PL"/>
        </w:rPr>
        <w:t>.</w:t>
      </w:r>
    </w:p>
    <w:p w14:paraId="67062AC9"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Vėmimas, skrandžio sutrikimai, alpimas, niežėjimas, kraujo ar tirpalo išsiliejimas į audinius šalia venos.</w:t>
      </w:r>
    </w:p>
    <w:p w14:paraId="72A457EE"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25CE296B"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Nedažnas šalutinis poveikis</w:t>
      </w:r>
    </w:p>
    <w:p w14:paraId="7117AD55" w14:textId="77777777" w:rsidR="00E92E4E" w:rsidRPr="00E92E4E" w:rsidRDefault="00E92E4E" w:rsidP="00E92E4E">
      <w:pPr>
        <w:tabs>
          <w:tab w:val="left" w:pos="567"/>
        </w:tabs>
        <w:spacing w:after="0" w:line="240" w:lineRule="auto"/>
        <w:rPr>
          <w:rFonts w:ascii="Times New Roman" w:eastAsia="Times New Roman" w:hAnsi="Times New Roman" w:cs="Times New Roman"/>
          <w:b/>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100 žmonių.</w:t>
      </w:r>
    </w:p>
    <w:p w14:paraId="34619050"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Galvos skausmas, svaigulys, dilgsėjimo pojūtis, kosulys, žiočių tempimas, pilvo skausmas, dilgėlinė, sutrikusi kalba, skausmas, karščio pojūtis, padidėjęs jautrumas, venų uždegimas.</w:t>
      </w:r>
    </w:p>
    <w:p w14:paraId="1DEA1F69"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39C3CA86"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Retas šalutinis poveikis</w:t>
      </w:r>
    </w:p>
    <w:p w14:paraId="273D462E" w14:textId="77777777" w:rsidR="00E92E4E" w:rsidRPr="00E92E4E" w:rsidRDefault="00E92E4E" w:rsidP="00E92E4E">
      <w:pPr>
        <w:tabs>
          <w:tab w:val="left" w:pos="567"/>
        </w:tab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w:t>
      </w:r>
      <w:r w:rsidRPr="00E92E4E">
        <w:rPr>
          <w:rFonts w:ascii="Times New Roman" w:eastAsia="Times New Roman" w:hAnsi="Times New Roman" w:cs="Times New Roman"/>
          <w:i/>
          <w:iCs/>
          <w:snapToGrid w:val="0"/>
          <w:lang w:eastAsia="pl-PL"/>
        </w:rPr>
        <w:t>1000</w:t>
      </w:r>
      <w:r w:rsidRPr="00E92E4E">
        <w:rPr>
          <w:rFonts w:ascii="Times New Roman" w:eastAsia="Times New Roman" w:hAnsi="Times New Roman" w:cs="Times New Roman"/>
          <w:i/>
          <w:snapToGrid w:val="0"/>
          <w:lang w:eastAsia="pl-PL"/>
        </w:rPr>
        <w:t> žmonių.</w:t>
      </w:r>
    </w:p>
    <w:p w14:paraId="74BA21D5"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lang w:eastAsia="pl-PL"/>
        </w:rPr>
      </w:pPr>
    </w:p>
    <w:p w14:paraId="23B0E164"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Sunki alerginė reakcija, širdies sustojimas, žemas kraujo spaudimas, šokas, kvėpavimo sunkumas arba švokštimas (bronchų spazmas).</w:t>
      </w:r>
    </w:p>
    <w:p w14:paraId="53C37A4A"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0D37553C"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Labai retas šalutinis poveikis</w:t>
      </w:r>
    </w:p>
    <w:p w14:paraId="1ECD84F0" w14:textId="77777777" w:rsidR="00E92E4E" w:rsidRPr="00E92E4E" w:rsidRDefault="00E92E4E" w:rsidP="00E92E4E">
      <w:pPr>
        <w:tabs>
          <w:tab w:val="left" w:pos="567"/>
        </w:tabs>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iCs/>
          <w:snapToGrid w:val="0"/>
          <w:lang w:eastAsia="pl-PL"/>
        </w:rPr>
        <w:t>Gali</w:t>
      </w:r>
      <w:r w:rsidRPr="00E92E4E">
        <w:rPr>
          <w:rFonts w:ascii="Times New Roman" w:eastAsia="Times New Roman" w:hAnsi="Times New Roman" w:cs="Times New Roman"/>
          <w:i/>
          <w:snapToGrid w:val="0"/>
          <w:lang w:eastAsia="pl-PL"/>
        </w:rPr>
        <w:t xml:space="preserve"> pasireikšti </w:t>
      </w:r>
      <w:r w:rsidRPr="00E92E4E">
        <w:rPr>
          <w:rFonts w:ascii="Times New Roman" w:eastAsia="Times New Roman" w:hAnsi="Times New Roman" w:cs="Times New Roman"/>
          <w:i/>
          <w:iCs/>
          <w:snapToGrid w:val="0"/>
          <w:lang w:eastAsia="pl-PL"/>
        </w:rPr>
        <w:t>ne daugiau kaip</w:t>
      </w:r>
      <w:r w:rsidRPr="00E92E4E">
        <w:rPr>
          <w:rFonts w:ascii="Times New Roman" w:eastAsia="Times New Roman" w:hAnsi="Times New Roman" w:cs="Times New Roman"/>
          <w:i/>
          <w:snapToGrid w:val="0"/>
          <w:lang w:eastAsia="pl-PL"/>
        </w:rPr>
        <w:t xml:space="preserve"> 1 iš </w:t>
      </w:r>
      <w:r w:rsidRPr="00E92E4E">
        <w:rPr>
          <w:rFonts w:ascii="Times New Roman" w:eastAsia="Times New Roman" w:hAnsi="Times New Roman" w:cs="Times New Roman"/>
          <w:i/>
          <w:iCs/>
          <w:snapToGrid w:val="0"/>
          <w:lang w:eastAsia="pl-PL"/>
        </w:rPr>
        <w:t>10000</w:t>
      </w:r>
      <w:r w:rsidRPr="00E92E4E">
        <w:rPr>
          <w:rFonts w:ascii="Times New Roman" w:eastAsia="Times New Roman" w:hAnsi="Times New Roman" w:cs="Times New Roman"/>
          <w:i/>
          <w:snapToGrid w:val="0"/>
          <w:lang w:eastAsia="pl-PL"/>
        </w:rPr>
        <w:t> žmonių.</w:t>
      </w:r>
    </w:p>
    <w:p w14:paraId="4D71B01F"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Anafilaksinis šokas, traukuliai, krūtinės angina, lėtas širdies ritmas, greitas širdies ritmas, didelis kraujo spaudimas, kraujagyslių spazmas, blauzdos raumenų mėšlungis, bloga cirkuliacija, odos paraudimas, pabalimas, karščio pylimas, kvėpavimo nutrūkimas, skystis plaučiuose, astma, pablogėjęs kvėpavimas, gerklų patinimas, trumpi įkvėpimai, nosies patinimas, čiaudulys.</w:t>
      </w:r>
    </w:p>
    <w:p w14:paraId="1D7E734D"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color w:val="FF0000"/>
          <w:u w:val="single"/>
          <w:lang w:eastAsia="pl-PL"/>
        </w:rPr>
      </w:pPr>
    </w:p>
    <w:p w14:paraId="171A02E1"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Dažnis nežinomas</w:t>
      </w:r>
    </w:p>
    <w:p w14:paraId="5BED242A" w14:textId="77777777" w:rsidR="00E92E4E" w:rsidRPr="00E92E4E" w:rsidRDefault="00E92E4E" w:rsidP="00E92E4E">
      <w:pPr>
        <w:spacing w:after="0" w:line="240" w:lineRule="auto"/>
        <w:rPr>
          <w:rFonts w:ascii="Times New Roman" w:eastAsia="Times New Roman" w:hAnsi="Times New Roman" w:cs="Times New Roman"/>
          <w:i/>
          <w:snapToGrid w:val="0"/>
          <w:lang w:eastAsia="pl-PL"/>
        </w:rPr>
      </w:pPr>
      <w:r w:rsidRPr="00E92E4E">
        <w:rPr>
          <w:rFonts w:ascii="Times New Roman" w:eastAsia="Times New Roman" w:hAnsi="Times New Roman" w:cs="Times New Roman"/>
          <w:i/>
          <w:snapToGrid w:val="0"/>
          <w:lang w:eastAsia="pl-PL"/>
        </w:rPr>
        <w:t>Dažnis negali būti apskaičiuotas pagal turimus duomenis</w:t>
      </w:r>
    </w:p>
    <w:p w14:paraId="33914277" w14:textId="7C13749F" w:rsidR="00E92E4E" w:rsidRPr="00E92E4E" w:rsidRDefault="00E92E4E" w:rsidP="00E92E4E">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Insultas, krūtinės skausmas, sąmonės netekimas, drebulys, nenormalūs arba susilpnėję odos pojūčiai, bėrimas, šaltas prakaitas, odos uždegimas, prakaitavimas, edema (skysčių kaupimasis), bendras silpnumas, miokardo infarktas, gerklės dirginimas, odos spalvos pokytis, neįprasto skonio pojūtis ir </w:t>
      </w:r>
      <w:r w:rsidRPr="00CE1CEC">
        <w:rPr>
          <w:rFonts w:ascii="Times New Roman" w:eastAsia="Times New Roman" w:hAnsi="Times New Roman" w:cs="Times New Roman"/>
          <w:i/>
          <w:iCs/>
          <w:snapToGrid w:val="0"/>
          <w:lang w:eastAsia="pl-PL"/>
        </w:rPr>
        <w:t>šaltkrėtis</w:t>
      </w:r>
      <w:r w:rsidR="00FA2366">
        <w:rPr>
          <w:rFonts w:ascii="Times New Roman" w:eastAsia="Times New Roman" w:hAnsi="Times New Roman" w:cs="Times New Roman"/>
          <w:snapToGrid w:val="0"/>
          <w:lang w:eastAsia="pl-PL"/>
        </w:rPr>
        <w:t xml:space="preserve">, </w:t>
      </w:r>
      <w:r w:rsidR="00FA2366" w:rsidRPr="00C678A8">
        <w:rPr>
          <w:rFonts w:ascii="Times New Roman" w:eastAsia="Times New Roman" w:hAnsi="Times New Roman" w:cs="Times New Roman"/>
          <w:snapToGrid w:val="0"/>
          <w:lang w:eastAsia="pl-PL"/>
        </w:rPr>
        <w:t>viduriavimas</w:t>
      </w:r>
      <w:r w:rsidRPr="00E92E4E">
        <w:rPr>
          <w:rFonts w:ascii="Times New Roman" w:eastAsia="Times New Roman" w:hAnsi="Times New Roman" w:cs="Times New Roman"/>
          <w:snapToGrid w:val="0"/>
          <w:lang w:eastAsia="pl-PL"/>
        </w:rPr>
        <w:t>.</w:t>
      </w:r>
    </w:p>
    <w:p w14:paraId="66AF9596" w14:textId="77777777" w:rsidR="00E92E4E" w:rsidRPr="00E92E4E" w:rsidRDefault="00E92E4E" w:rsidP="00E92E4E">
      <w:pPr>
        <w:tabs>
          <w:tab w:val="left" w:pos="567"/>
        </w:tabs>
        <w:spacing w:after="0" w:line="240" w:lineRule="auto"/>
        <w:rPr>
          <w:rFonts w:ascii="Times New Roman" w:eastAsia="Times New Roman" w:hAnsi="Times New Roman" w:cs="Times New Roman"/>
          <w:snapToGrid w:val="0"/>
          <w:lang w:eastAsia="pl-PL"/>
        </w:rPr>
      </w:pPr>
    </w:p>
    <w:p w14:paraId="790A8AD5"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Jums suleidus Fluorescite 100 mg/ml injekcinio tirpalo, galite pastebėti skonio pojūčio pokyčių. Jūsų oda gali pagelsti; šis spalvos pakitimas paprastai išnyksta po 6–12 valandų. Jūsų šlapimas taip pat gali būti ryškiai geltonas; kol spalva pasidarys normali, gali praeiti 24–36 valandos.</w:t>
      </w:r>
    </w:p>
    <w:p w14:paraId="247D0A70"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6C06244E"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Po injekcijos galimas venos uždegimas, venoje gali atsirasti kraujo krešulių. Jei injekcijos metu tirpalas prasisunkia iš venos į aplinkinius audinius, jis gali sužaloti odą, sukelti venų, nervų ir audinių, esančių prie injekcijos vietos, uždegimą; tai gali sukelti stiprų skausmą. Jei injekcijos vietoje pajuntate skausmą arba yra kitų sutrikimų, pasakykite gydytojui; Jums gali reikėti vaistų nuo skausmo arba kitokio gydymo. </w:t>
      </w:r>
    </w:p>
    <w:p w14:paraId="42ABB853"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p>
    <w:p w14:paraId="50CB28E2" w14:textId="77777777"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Kaip nurodyta pirmiau, fluoresceinas gali sukelti netikėtai sunkų šalutinį poveikį. Tai labiau tikėtina, jei anksčiau esate patyrę reakciją į fluoresceiną arba jei kenčiate nuo alergijos (alergija maistui arba vaistams), egzemos, astmos arba šienligės. </w:t>
      </w:r>
    </w:p>
    <w:p w14:paraId="1CEC530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313AD13F"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Jeigu pasireiškė sunkus šalutinis poveikis arba pastebėjote šiame lapelyje nenurodytą šalutinį poveikį, pasakykite gydytojui.</w:t>
      </w:r>
    </w:p>
    <w:p w14:paraId="387A2837" w14:textId="77777777" w:rsidR="00E92E4E" w:rsidRPr="00E92E4E" w:rsidRDefault="00E92E4E" w:rsidP="00E92E4E">
      <w:pPr>
        <w:tabs>
          <w:tab w:val="center" w:pos="851"/>
          <w:tab w:val="center" w:pos="1134"/>
          <w:tab w:val="center" w:pos="4513"/>
        </w:tabs>
        <w:spacing w:after="0" w:line="240" w:lineRule="auto"/>
        <w:jc w:val="both"/>
        <w:rPr>
          <w:rFonts w:ascii="Times New Roman" w:eastAsia="Times New Roman" w:hAnsi="Times New Roman" w:cs="Times New Roman"/>
          <w:snapToGrid w:val="0"/>
          <w:lang w:eastAsia="pl-PL"/>
        </w:rPr>
      </w:pPr>
    </w:p>
    <w:p w14:paraId="4165A703" w14:textId="77777777" w:rsidR="00E92E4E" w:rsidRPr="00E92E4E" w:rsidRDefault="00E92E4E" w:rsidP="00E92E4E">
      <w:pPr>
        <w:tabs>
          <w:tab w:val="center" w:pos="851"/>
          <w:tab w:val="center" w:pos="1134"/>
          <w:tab w:val="center" w:pos="4513"/>
        </w:tabs>
        <w:spacing w:after="0" w:line="240" w:lineRule="auto"/>
        <w:jc w:val="both"/>
        <w:rPr>
          <w:rFonts w:ascii="Times New Roman" w:eastAsia="Times New Roman" w:hAnsi="Times New Roman" w:cs="Times New Roman"/>
          <w:b/>
          <w:snapToGrid w:val="0"/>
          <w:u w:val="single"/>
          <w:lang w:eastAsia="pl-PL"/>
        </w:rPr>
      </w:pPr>
      <w:r w:rsidRPr="00E92E4E">
        <w:rPr>
          <w:rFonts w:ascii="Times New Roman" w:eastAsia="Times New Roman" w:hAnsi="Times New Roman" w:cs="Times New Roman"/>
          <w:b/>
          <w:snapToGrid w:val="0"/>
          <w:u w:val="single"/>
          <w:lang w:eastAsia="pl-PL"/>
        </w:rPr>
        <w:t>Kraujo ir šlapimo tyrimai</w:t>
      </w:r>
    </w:p>
    <w:p w14:paraId="73C5008B" w14:textId="77777777" w:rsidR="00E92E4E" w:rsidRPr="00E92E4E" w:rsidRDefault="00E92E4E" w:rsidP="00E92E4E">
      <w:pPr>
        <w:tabs>
          <w:tab w:val="center" w:pos="851"/>
          <w:tab w:val="center" w:pos="1134"/>
          <w:tab w:val="center" w:pos="4513"/>
        </w:tabs>
        <w:spacing w:after="0" w:line="240" w:lineRule="auto"/>
        <w:jc w:val="both"/>
        <w:rPr>
          <w:rFonts w:ascii="Times New Roman" w:eastAsia="Times New Roman" w:hAnsi="Times New Roman" w:cs="Times New Roman"/>
          <w:snapToGrid w:val="0"/>
          <w:lang w:eastAsia="pl-PL"/>
        </w:rPr>
      </w:pPr>
    </w:p>
    <w:p w14:paraId="67B2C842" w14:textId="3650170C" w:rsidR="00E92E4E" w:rsidRPr="00E92E4E" w:rsidRDefault="00E92E4E" w:rsidP="00E92E4E">
      <w:pPr>
        <w:tabs>
          <w:tab w:val="center" w:pos="851"/>
          <w:tab w:val="center" w:pos="1134"/>
          <w:tab w:val="center" w:pos="4513"/>
        </w:tabs>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Yra tikimybė, kad fluoresceinas gali paveikti tam tikrus kraujo ir šlapimo tyrimus 3</w:t>
      </w:r>
      <w:r w:rsidR="00E74B59">
        <w:rPr>
          <w:rFonts w:ascii="Times New Roman" w:eastAsia="Times New Roman" w:hAnsi="Times New Roman" w:cs="Times New Roman"/>
          <w:snapToGrid w:val="0"/>
          <w:lang w:eastAsia="pl-PL"/>
        </w:rPr>
        <w:t>-</w:t>
      </w:r>
      <w:r w:rsidRPr="00E92E4E">
        <w:rPr>
          <w:rFonts w:ascii="Times New Roman" w:eastAsia="Times New Roman" w:hAnsi="Times New Roman" w:cs="Times New Roman"/>
          <w:snapToGrid w:val="0"/>
          <w:lang w:eastAsia="pl-PL"/>
        </w:rPr>
        <w:t xml:space="preserve">4 dienas po vartojimo. Jei per šį laikotarpį Jums atliekami kraujo arba šlapimo tyrimai, rentgeno nuotrauka, pasakykite gydytojui, kad Jums suleista fluoresceino. </w:t>
      </w:r>
    </w:p>
    <w:p w14:paraId="50B97E3E"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772CEA6F" w14:textId="77777777" w:rsidR="00E92E4E" w:rsidRPr="00E92E4E" w:rsidRDefault="00E92E4E" w:rsidP="00E92E4E">
      <w:pPr>
        <w:tabs>
          <w:tab w:val="left" w:pos="567"/>
        </w:tabs>
        <w:spacing w:after="0" w:line="240" w:lineRule="auto"/>
        <w:rPr>
          <w:rFonts w:ascii="Times New Roman" w:eastAsia="Times New Roman" w:hAnsi="Times New Roman" w:cs="Times New Roman"/>
          <w:b/>
          <w:snapToGrid w:val="0"/>
        </w:rPr>
      </w:pPr>
      <w:r w:rsidRPr="00E92E4E">
        <w:rPr>
          <w:rFonts w:ascii="Times New Roman" w:eastAsia="Times New Roman" w:hAnsi="Times New Roman" w:cs="Times New Roman"/>
          <w:b/>
          <w:snapToGrid w:val="0"/>
        </w:rPr>
        <w:t>Pranešimas apie šalutinį poveikį</w:t>
      </w:r>
    </w:p>
    <w:p w14:paraId="1673FE4A" w14:textId="77777777" w:rsidR="00103F18" w:rsidRPr="00103F18" w:rsidRDefault="00E92E4E" w:rsidP="00103F18">
      <w:pPr>
        <w:tabs>
          <w:tab w:val="left" w:pos="567"/>
        </w:tabs>
        <w:spacing w:line="260" w:lineRule="exact"/>
        <w:ind w:right="-1"/>
        <w:rPr>
          <w:rFonts w:ascii="Times New Roman" w:eastAsia="Times New Roman" w:hAnsi="Times New Roman" w:cs="Times New Roman"/>
          <w:lang w:eastAsia="lt-LT"/>
        </w:rPr>
      </w:pPr>
      <w:r w:rsidRPr="00E92E4E">
        <w:rPr>
          <w:rFonts w:ascii="Times New Roman" w:eastAsia="Times New Roman" w:hAnsi="Times New Roman" w:cs="Times New Roman"/>
          <w:snapToGrid w:val="0"/>
        </w:rPr>
        <w:t xml:space="preserve">Jeigu pasireiškė šalutinis poveikis, įskaitant šiame lapelyje nenurodytą, pasakykite gydytojui. </w:t>
      </w:r>
    </w:p>
    <w:p w14:paraId="6C4C2154" w14:textId="77777777" w:rsidR="00103F18" w:rsidRPr="00103F18" w:rsidRDefault="00103F18" w:rsidP="00103F18">
      <w:pPr>
        <w:tabs>
          <w:tab w:val="left" w:pos="567"/>
        </w:tabs>
        <w:spacing w:line="260" w:lineRule="exact"/>
        <w:ind w:right="-1"/>
        <w:rPr>
          <w:rFonts w:ascii="Times New Roman" w:eastAsia="Times New Roman" w:hAnsi="Times New Roman" w:cs="Times New Roman"/>
          <w:szCs w:val="20"/>
        </w:rPr>
      </w:pPr>
      <w:r w:rsidRPr="00103F18">
        <w:rPr>
          <w:rFonts w:ascii="Times New Roman" w:eastAsia="Times New Roman" w:hAnsi="Times New Roman" w:cs="Times New Roman"/>
          <w:lang w:eastAsia="lt-LT"/>
        </w:rPr>
        <w:lastRenderedPageBreak/>
        <w:t xml:space="preserve">Pranešimą apie šalutinį poveikį galite užpildyti ir pateikti Valstybinės vaistų kontrolės tarnybos prie Lietuvos Respublikos sveikatos apsaugos ministerijos tinklalapyje </w:t>
      </w:r>
      <w:r w:rsidRPr="00103F18">
        <w:rPr>
          <w:rFonts w:ascii="Times New Roman" w:eastAsia="Times New Roman" w:hAnsi="Times New Roman" w:cs="Times New Roman"/>
          <w:color w:val="0000EE"/>
          <w:u w:val="single"/>
          <w:lang w:eastAsia="lt-LT"/>
        </w:rPr>
        <w:t>https://vvkt.lrv.lt/lt/</w:t>
      </w:r>
      <w:r w:rsidRPr="00103F18">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103F18">
        <w:rPr>
          <w:rFonts w:ascii="Times New Roman" w:eastAsia="Times New Roman" w:hAnsi="Times New Roman" w:cs="Times New Roman"/>
          <w:szCs w:val="20"/>
        </w:rPr>
        <w:t>.</w:t>
      </w:r>
    </w:p>
    <w:p w14:paraId="4B1CA77D" w14:textId="77777777" w:rsidR="00E92E4E" w:rsidRPr="00E92E4E" w:rsidRDefault="00E92E4E" w:rsidP="00103F18">
      <w:pPr>
        <w:tabs>
          <w:tab w:val="left" w:pos="567"/>
        </w:tabs>
        <w:spacing w:after="0" w:line="260" w:lineRule="exact"/>
        <w:ind w:right="-449"/>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5.</w:t>
      </w:r>
      <w:r w:rsidRPr="00E92E4E">
        <w:rPr>
          <w:rFonts w:ascii="Times New Roman" w:eastAsia="Times New Roman" w:hAnsi="Times New Roman" w:cs="Times New Roman"/>
          <w:b/>
          <w:snapToGrid w:val="0"/>
          <w:lang w:eastAsia="pl-PL"/>
        </w:rPr>
        <w:tab/>
        <w:t>Kaip laikyti Fluorescite</w:t>
      </w:r>
    </w:p>
    <w:p w14:paraId="255250E3"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p>
    <w:p w14:paraId="61F5CC36"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Šį vaistą laikykite vaikams nepastebimoje ir nepasiekiamoje vietoje.</w:t>
      </w:r>
    </w:p>
    <w:p w14:paraId="2DA812DA"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p>
    <w:p w14:paraId="23E809DE"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Ant kartono dėžutės ir flakono etiketės po „EXP“ nurodytam tinkamumo laikui pasibaigus, šio vaisto vartoti negalima. Vaistas tinkamas vartoti iki paskutinės nurodyto mėnesio dienos.</w:t>
      </w:r>
    </w:p>
    <w:p w14:paraId="17CF46DE" w14:textId="77777777" w:rsidR="00E92E4E" w:rsidRPr="00E92E4E" w:rsidRDefault="00E92E4E" w:rsidP="00E92E4E">
      <w:pPr>
        <w:spacing w:after="0" w:line="240" w:lineRule="auto"/>
        <w:ind w:right="-2"/>
        <w:rPr>
          <w:rFonts w:ascii="Times New Roman" w:eastAsia="Times New Roman" w:hAnsi="Times New Roman" w:cs="Times New Roman"/>
          <w:snapToGrid w:val="0"/>
          <w:lang w:eastAsia="pl-PL"/>
        </w:rPr>
      </w:pPr>
    </w:p>
    <w:p w14:paraId="05DE757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Atkimšus flakoną, vaistą būtina suleisti nedelsiant.</w:t>
      </w:r>
    </w:p>
    <w:p w14:paraId="424DF0C9"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431B2796"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Jūsų gydytojas arba slaugytojas žino, kaip laikyti Fluorescite100 mg/ml injekcinis tirpalas:</w:t>
      </w:r>
    </w:p>
    <w:p w14:paraId="03CA73CC" w14:textId="71476A7F" w:rsidR="00E92E4E" w:rsidRPr="00E92E4E" w:rsidRDefault="00E92E4E" w:rsidP="00E92E4E">
      <w:p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Laikyti ne aukštesnėje kaip 25</w:t>
      </w:r>
      <w:r w:rsidR="00437631">
        <w:rPr>
          <w:rFonts w:ascii="Times New Roman" w:eastAsia="Times New Roman" w:hAnsi="Times New Roman" w:cs="Times New Roman"/>
          <w:snapToGrid w:val="0"/>
          <w:lang w:eastAsia="pl-PL"/>
        </w:rPr>
        <w:t> </w:t>
      </w:r>
      <w:r w:rsidRPr="00E92E4E">
        <w:rPr>
          <w:rFonts w:ascii="Times New Roman" w:eastAsia="Times New Roman" w:hAnsi="Times New Roman" w:cs="Times New Roman"/>
          <w:snapToGrid w:val="0"/>
          <w:lang w:eastAsia="pl-PL"/>
        </w:rPr>
        <w:t>°C temperatūroje. Negalima užšaldyti. Flakoną laikyti išorinėje dėžutėje, kad vaistas būtų apsaugotas nuo šviesos.</w:t>
      </w:r>
    </w:p>
    <w:p w14:paraId="08C90578"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22E39474"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Fluorescite 100 mg/ml injekcinio tirpalo vartoti negalima, jei flakonas įskilęs ar kitaip pažeistas.</w:t>
      </w:r>
    </w:p>
    <w:p w14:paraId="0FC2E10A"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423FE744"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Prieš vartojant tirpalą reikia apžiūrėti, ar jame nėra dalelių ir ar nepakitusi jo spalva. Tirpalas tinka vartoti tik tada, jei jis skaidrus ir jame nėra dalelių.</w:t>
      </w:r>
    </w:p>
    <w:p w14:paraId="2898031B"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6ABBEFC2"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Vaistų negalima išmesti į kanalizaciją arba su buitinėmis atliekomis. Kaip išmesti nereikalingus vaistus, klauskite vaistininko. Šios priemonės padės apsaugoti aplinką. </w:t>
      </w:r>
    </w:p>
    <w:p w14:paraId="46E9D438"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137F5405"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16C6F7F8" w14:textId="77777777" w:rsidR="00E92E4E" w:rsidRPr="00E92E4E" w:rsidRDefault="00E92E4E" w:rsidP="00E92E4E">
      <w:pPr>
        <w:numPr>
          <w:ilvl w:val="12"/>
          <w:numId w:val="0"/>
        </w:numPr>
        <w:tabs>
          <w:tab w:val="left" w:pos="567"/>
        </w:tabs>
        <w:spacing w:after="0" w:line="240" w:lineRule="auto"/>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6.</w:t>
      </w:r>
      <w:r w:rsidRPr="00E92E4E">
        <w:rPr>
          <w:rFonts w:ascii="Times New Roman" w:eastAsia="Times New Roman" w:hAnsi="Times New Roman" w:cs="Times New Roman"/>
          <w:b/>
          <w:snapToGrid w:val="0"/>
          <w:lang w:eastAsia="pl-PL"/>
        </w:rPr>
        <w:tab/>
        <w:t>Pakuotės turinys ir kita informacija</w:t>
      </w:r>
    </w:p>
    <w:p w14:paraId="6A23A8C0"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750DCEC6"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Fluorescite sudėtis</w:t>
      </w:r>
    </w:p>
    <w:p w14:paraId="2DC279E4"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u w:val="single"/>
          <w:lang w:eastAsia="pl-PL"/>
        </w:rPr>
      </w:pPr>
    </w:p>
    <w:p w14:paraId="18CAF254" w14:textId="77777777" w:rsidR="00E92E4E" w:rsidRPr="00E92E4E" w:rsidRDefault="00E92E4E" w:rsidP="00E92E4E">
      <w:pPr>
        <w:numPr>
          <w:ilvl w:val="0"/>
          <w:numId w:val="35"/>
        </w:numPr>
        <w:spacing w:after="0" w:line="240" w:lineRule="auto"/>
        <w:ind w:left="567"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Veiklioji medžiaga yra fluoresceinas. </w:t>
      </w:r>
    </w:p>
    <w:p w14:paraId="3CBF3378" w14:textId="77777777" w:rsidR="00E92E4E" w:rsidRPr="00E92E4E" w:rsidRDefault="00E92E4E" w:rsidP="00E92E4E">
      <w:pPr>
        <w:numPr>
          <w:ilvl w:val="0"/>
          <w:numId w:val="35"/>
        </w:numPr>
        <w:spacing w:after="0" w:line="240" w:lineRule="auto"/>
        <w:ind w:left="567"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1 ml tirpalo yra 100 mg fluoresceino (113,2 mg fluoresceino natrio druskos pavidalu). Viename 5 ml flakone yra 500 mg fluoresceino (566 mg fluoresceino natrio druskos pavidalu).</w:t>
      </w:r>
    </w:p>
    <w:p w14:paraId="0E2649DB" w14:textId="77777777" w:rsidR="00E92E4E" w:rsidRPr="00E92E4E" w:rsidRDefault="00E92E4E" w:rsidP="00E92E4E">
      <w:pPr>
        <w:spacing w:after="0" w:line="240" w:lineRule="auto"/>
        <w:ind w:left="567" w:hanging="567"/>
        <w:rPr>
          <w:rFonts w:ascii="Times New Roman" w:eastAsia="Times New Roman" w:hAnsi="Times New Roman" w:cs="Times New Roman"/>
          <w:snapToGrid w:val="0"/>
          <w:lang w:eastAsia="pl-PL"/>
        </w:rPr>
      </w:pPr>
    </w:p>
    <w:p w14:paraId="6DEC0011" w14:textId="77777777" w:rsidR="00E92E4E" w:rsidRPr="00E92E4E" w:rsidRDefault="00E92E4E" w:rsidP="00E92E4E">
      <w:pPr>
        <w:numPr>
          <w:ilvl w:val="0"/>
          <w:numId w:val="35"/>
        </w:numPr>
        <w:spacing w:after="0" w:line="240" w:lineRule="auto"/>
        <w:ind w:left="567" w:right="-2" w:hanging="567"/>
        <w:contextualSpacing/>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Pagalbinės medžiagos yra natrio hidroksidas ir (arba) vandenilio chlorido rūgštis (vartojama koreguoti tirpalo pH) bei injekcinis vanduo. </w:t>
      </w:r>
    </w:p>
    <w:p w14:paraId="11CB7E25" w14:textId="77777777" w:rsidR="00E92E4E" w:rsidRPr="00E92E4E" w:rsidRDefault="00E92E4E" w:rsidP="00E92E4E">
      <w:pPr>
        <w:tabs>
          <w:tab w:val="left" w:pos="1395"/>
        </w:tabs>
        <w:spacing w:after="0" w:line="240" w:lineRule="auto"/>
        <w:ind w:right="-2"/>
        <w:rPr>
          <w:rFonts w:ascii="Times New Roman" w:eastAsia="Times New Roman" w:hAnsi="Times New Roman" w:cs="Times New Roman"/>
          <w:snapToGrid w:val="0"/>
          <w:lang w:eastAsia="pl-PL"/>
        </w:rPr>
      </w:pPr>
    </w:p>
    <w:p w14:paraId="46B30F8F"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Fluorescite išvaizda ir kiekis pakuotėje</w:t>
      </w:r>
    </w:p>
    <w:p w14:paraId="5E68AAAD"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b/>
          <w:snapToGrid w:val="0"/>
          <w:lang w:eastAsia="pl-PL"/>
        </w:rPr>
      </w:pPr>
    </w:p>
    <w:p w14:paraId="7068A4DB"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Fluorescite yra skaidrus, raudonai oranžinės spalvos injekcinis tirpalas. </w:t>
      </w:r>
    </w:p>
    <w:p w14:paraId="798968FB"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spacing w:val="-3"/>
          <w:lang w:eastAsia="pl-PL"/>
        </w:rPr>
      </w:pPr>
      <w:r w:rsidRPr="00E92E4E">
        <w:rPr>
          <w:rFonts w:ascii="Times New Roman" w:eastAsia="Times New Roman" w:hAnsi="Times New Roman" w:cs="Times New Roman"/>
          <w:snapToGrid w:val="0"/>
          <w:lang w:eastAsia="pl-PL"/>
        </w:rPr>
        <w:t>Fluorescite tiekiamas kartono dėžutėse, kuriose yra 12 flakonų po 5 ml injekcinio tirpalo.</w:t>
      </w:r>
    </w:p>
    <w:p w14:paraId="278D561A"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u w:val="single"/>
          <w:lang w:eastAsia="pl-PL"/>
        </w:rPr>
      </w:pPr>
    </w:p>
    <w:p w14:paraId="742CF317"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7B76BCC7"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b/>
          <w:snapToGrid w:val="0"/>
          <w:lang w:eastAsia="pl-PL"/>
        </w:rPr>
        <w:t>Registruotojas</w:t>
      </w:r>
    </w:p>
    <w:p w14:paraId="15350F36"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Alcon Farmaceutika d.o.o. </w:t>
      </w:r>
    </w:p>
    <w:p w14:paraId="2F955A44"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Avenija Dubrovnik 16 </w:t>
      </w:r>
    </w:p>
    <w:p w14:paraId="0FB4BFC4"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 xml:space="preserve">10160 Zagreb </w:t>
      </w:r>
    </w:p>
    <w:p w14:paraId="242D8C9C" w14:textId="77777777" w:rsidR="004D09A5" w:rsidRPr="004D09A5" w:rsidRDefault="004D09A5" w:rsidP="004D09A5">
      <w:pPr>
        <w:spacing w:after="0" w:line="240" w:lineRule="auto"/>
        <w:rPr>
          <w:rFonts w:ascii="Times New Roman" w:hAnsi="Times New Roman" w:cs="Times New Roman"/>
        </w:rPr>
      </w:pPr>
      <w:r w:rsidRPr="004D09A5">
        <w:rPr>
          <w:rFonts w:ascii="Times New Roman" w:hAnsi="Times New Roman" w:cs="Times New Roman"/>
        </w:rPr>
        <w:t>Kroatija</w:t>
      </w:r>
    </w:p>
    <w:p w14:paraId="0277FE50"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5063FB09"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Gamintojas</w:t>
      </w:r>
    </w:p>
    <w:p w14:paraId="7113942B" w14:textId="77777777" w:rsidR="00053A42" w:rsidRDefault="00053A42" w:rsidP="00E92E4E">
      <w:pPr>
        <w:numPr>
          <w:ilvl w:val="12"/>
          <w:numId w:val="0"/>
        </w:numPr>
        <w:spacing w:after="0" w:line="240" w:lineRule="auto"/>
        <w:ind w:right="-2"/>
        <w:rPr>
          <w:rFonts w:ascii="Times New Roman" w:eastAsia="Times New Roman" w:hAnsi="Times New Roman" w:cs="Times New Roman"/>
          <w:snapToGrid w:val="0"/>
          <w:lang w:eastAsia="pl-PL"/>
        </w:rPr>
      </w:pPr>
    </w:p>
    <w:p w14:paraId="17282CE9" w14:textId="77777777" w:rsidR="00053A42" w:rsidRPr="00053A42" w:rsidRDefault="00053A42" w:rsidP="00053A42">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Alcon Laboratories Belgium</w:t>
      </w:r>
    </w:p>
    <w:p w14:paraId="7B4FA0B6" w14:textId="77777777" w:rsidR="00053A42" w:rsidRPr="00053A42" w:rsidRDefault="00053A42" w:rsidP="00053A42">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Lichterveld 3</w:t>
      </w:r>
    </w:p>
    <w:p w14:paraId="38D55D8E" w14:textId="77777777" w:rsidR="00053A42" w:rsidRPr="00053A42" w:rsidRDefault="00053A42" w:rsidP="00053A42">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2870 Puurs-Sint-Amands</w:t>
      </w:r>
    </w:p>
    <w:p w14:paraId="6C72D8BD" w14:textId="77777777" w:rsidR="00053A42" w:rsidRPr="00053A42" w:rsidRDefault="00053A42" w:rsidP="00053A42">
      <w:pPr>
        <w:numPr>
          <w:ilvl w:val="12"/>
          <w:numId w:val="0"/>
        </w:numPr>
        <w:spacing w:after="0" w:line="240" w:lineRule="auto"/>
        <w:ind w:right="-2"/>
        <w:rPr>
          <w:rFonts w:ascii="Times New Roman" w:eastAsia="Times New Roman" w:hAnsi="Times New Roman" w:cs="Times New Roman"/>
          <w:snapToGrid w:val="0"/>
          <w:lang w:eastAsia="pl-PL"/>
        </w:rPr>
      </w:pPr>
      <w:r w:rsidRPr="00053A42">
        <w:rPr>
          <w:rFonts w:ascii="Times New Roman" w:eastAsia="Times New Roman" w:hAnsi="Times New Roman" w:cs="Times New Roman"/>
          <w:snapToGrid w:val="0"/>
          <w:lang w:eastAsia="pl-PL"/>
        </w:rPr>
        <w:t>Belgija</w:t>
      </w:r>
    </w:p>
    <w:p w14:paraId="0CF1C7CB" w14:textId="77777777" w:rsidR="00053A42" w:rsidRPr="00E92E4E" w:rsidRDefault="00053A42" w:rsidP="00E92E4E">
      <w:pPr>
        <w:numPr>
          <w:ilvl w:val="12"/>
          <w:numId w:val="0"/>
        </w:numPr>
        <w:spacing w:after="0" w:line="240" w:lineRule="auto"/>
        <w:ind w:right="-2"/>
        <w:rPr>
          <w:rFonts w:ascii="Times New Roman" w:eastAsia="Times New Roman" w:hAnsi="Times New Roman" w:cs="Times New Roman"/>
          <w:snapToGrid w:val="0"/>
          <w:lang w:eastAsia="pl-PL"/>
        </w:rPr>
      </w:pPr>
    </w:p>
    <w:p w14:paraId="328A7769" w14:textId="30B67656" w:rsidR="00E92E4E" w:rsidRPr="00437631"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CE1CEC">
        <w:rPr>
          <w:rFonts w:ascii="Times New Roman" w:eastAsia="Times New Roman" w:hAnsi="Times New Roman" w:cs="Times New Roman"/>
          <w:b/>
          <w:snapToGrid w:val="0"/>
          <w:lang w:eastAsia="pl-PL"/>
        </w:rPr>
        <w:lastRenderedPageBreak/>
        <w:t xml:space="preserve">Šis vaistas </w:t>
      </w:r>
      <w:r w:rsidR="00B71726" w:rsidRPr="00CE1CEC">
        <w:rPr>
          <w:rFonts w:ascii="Times New Roman" w:eastAsia="Times New Roman" w:hAnsi="Times New Roman" w:cs="Times New Roman"/>
          <w:b/>
          <w:snapToGrid w:val="0"/>
          <w:lang w:eastAsia="pl-PL"/>
        </w:rPr>
        <w:t>Europos ekonominėje erdvėje ir Jungtinėje Karalystėje (Šiaurės Airijoje)</w:t>
      </w:r>
      <w:r w:rsidR="00D92BF0" w:rsidRPr="00CE1CEC">
        <w:rPr>
          <w:rFonts w:ascii="Times New Roman" w:eastAsia="Times New Roman" w:hAnsi="Times New Roman" w:cs="Times New Roman"/>
          <w:b/>
          <w:snapToGrid w:val="0"/>
          <w:lang w:eastAsia="pl-PL"/>
        </w:rPr>
        <w:t xml:space="preserve"> </w:t>
      </w:r>
      <w:r w:rsidRPr="00CE1CEC">
        <w:rPr>
          <w:rFonts w:ascii="Times New Roman" w:eastAsia="Times New Roman" w:hAnsi="Times New Roman" w:cs="Times New Roman"/>
          <w:b/>
          <w:snapToGrid w:val="0"/>
          <w:lang w:eastAsia="pl-PL"/>
        </w:rPr>
        <w:t>valstybėse narėse registruotas tokiais pavadinimais:</w:t>
      </w:r>
    </w:p>
    <w:p w14:paraId="0513C79F" w14:textId="77777777" w:rsidR="00E92E4E" w:rsidRPr="00437631"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p>
    <w:p w14:paraId="62DDD562"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u w:val="single"/>
          <w:lang w:eastAsia="pl-PL"/>
        </w:rPr>
        <w:t>Valstybės narės pavadinimas</w:t>
      </w:r>
      <w:r w:rsidRPr="00E92E4E">
        <w:rPr>
          <w:rFonts w:ascii="Times New Roman" w:eastAsia="Times New Roman" w:hAnsi="Times New Roman" w:cs="Times New Roman"/>
          <w:snapToGrid w:val="0"/>
          <w:lang w:eastAsia="pl-PL"/>
        </w:rPr>
        <w:tab/>
      </w:r>
      <w:r w:rsidRPr="00E92E4E">
        <w:rPr>
          <w:rFonts w:ascii="Times New Roman" w:eastAsia="Times New Roman" w:hAnsi="Times New Roman" w:cs="Times New Roman"/>
          <w:snapToGrid w:val="0"/>
          <w:u w:val="single"/>
          <w:lang w:eastAsia="pl-PL"/>
        </w:rPr>
        <w:t>Vaisto pavadinimas</w:t>
      </w:r>
    </w:p>
    <w:p w14:paraId="734FFA66"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Danija </w:t>
      </w:r>
      <w:r w:rsidRPr="00E92E4E">
        <w:rPr>
          <w:rFonts w:ascii="Times New Roman" w:eastAsia="Times New Roman" w:hAnsi="Times New Roman" w:cs="Times New Roman"/>
          <w:snapToGrid w:val="0"/>
          <w:lang w:eastAsia="pl-PL"/>
        </w:rPr>
        <w:tab/>
        <w:t>Anatera 100 mg/ml solution for injection</w:t>
      </w:r>
    </w:p>
    <w:p w14:paraId="3F8E2762"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Suomija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injection</w:t>
      </w:r>
    </w:p>
    <w:p w14:paraId="4B89B2DE"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Vokietija </w:t>
      </w:r>
      <w:r w:rsidRPr="00E92E4E">
        <w:rPr>
          <w:rFonts w:ascii="Times New Roman" w:eastAsia="Times New Roman" w:hAnsi="Times New Roman" w:cs="Times New Roman"/>
          <w:snapToGrid w:val="0"/>
          <w:lang w:eastAsia="pl-PL"/>
        </w:rPr>
        <w:tab/>
        <w:t>Fluorescein Alcon 10 %</w:t>
      </w:r>
    </w:p>
    <w:p w14:paraId="7C9FC76F"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Islandija </w:t>
      </w:r>
      <w:r w:rsidRPr="00E92E4E">
        <w:rPr>
          <w:rFonts w:ascii="Times New Roman" w:eastAsia="Times New Roman" w:hAnsi="Times New Roman" w:cs="Times New Roman"/>
          <w:snapToGrid w:val="0"/>
          <w:lang w:eastAsia="pl-PL"/>
        </w:rPr>
        <w:tab/>
        <w:t>Anatera 100 mg/ml solution for injection</w:t>
      </w:r>
    </w:p>
    <w:p w14:paraId="24B6758D"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Lietuva </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100 mg/ml injekcinis tirpalas</w:t>
      </w:r>
    </w:p>
    <w:p w14:paraId="06C86B35"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Olandija </w:t>
      </w:r>
      <w:r w:rsidRPr="00E92E4E">
        <w:rPr>
          <w:rFonts w:ascii="Times New Roman" w:eastAsia="Times New Roman" w:hAnsi="Times New Roman" w:cs="Times New Roman"/>
          <w:snapToGrid w:val="0"/>
          <w:lang w:eastAsia="pl-PL"/>
        </w:rPr>
        <w:tab/>
        <w:t>Fluorescite 100 mg/ml oplossing voor injectie</w:t>
      </w:r>
    </w:p>
    <w:p w14:paraId="51C58095"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Norvegija </w:t>
      </w:r>
      <w:r w:rsidRPr="00E92E4E">
        <w:rPr>
          <w:rFonts w:ascii="Times New Roman" w:eastAsia="Times New Roman" w:hAnsi="Times New Roman" w:cs="Times New Roman"/>
          <w:snapToGrid w:val="0"/>
          <w:lang w:eastAsia="pl-PL"/>
        </w:rPr>
        <w:tab/>
        <w:t>Anatera 100 mg/ml solution for injection</w:t>
      </w:r>
    </w:p>
    <w:p w14:paraId="20E2B40A"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Lenkija</w:t>
      </w:r>
      <w:r w:rsidRPr="00E92E4E">
        <w:rPr>
          <w:rFonts w:ascii="Times New Roman" w:eastAsia="Times New Roman" w:hAnsi="Times New Roman" w:cs="Times New Roman"/>
          <w:snapToGrid w:val="0"/>
          <w:lang w:eastAsia="pl-PL"/>
        </w:rPr>
        <w:tab/>
        <w:t>Fluorescite</w:t>
      </w:r>
    </w:p>
    <w:p w14:paraId="0A8EBDBD" w14:textId="77777777"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Švedija</w:t>
      </w:r>
      <w:r w:rsidRPr="00E92E4E">
        <w:rPr>
          <w:rFonts w:ascii="Times New Roman" w:eastAsia="Times New Roman" w:hAnsi="Times New Roman" w:cs="Times New Roman"/>
          <w:snapToGrid w:val="0"/>
          <w:lang w:eastAsia="pl-PL"/>
        </w:rPr>
        <w:tab/>
      </w:r>
      <w:proofErr w:type="spellStart"/>
      <w:r w:rsidRPr="00E92E4E">
        <w:rPr>
          <w:rFonts w:ascii="Times New Roman" w:eastAsia="Times New Roman" w:hAnsi="Times New Roman" w:cs="Times New Roman"/>
          <w:snapToGrid w:val="0"/>
          <w:lang w:eastAsia="pl-PL"/>
        </w:rPr>
        <w:t>Fluorescite</w:t>
      </w:r>
      <w:proofErr w:type="spellEnd"/>
      <w:r w:rsidRPr="00E92E4E">
        <w:rPr>
          <w:rFonts w:ascii="Times New Roman" w:eastAsia="Times New Roman" w:hAnsi="Times New Roman" w:cs="Times New Roman"/>
          <w:snapToGrid w:val="0"/>
          <w:lang w:eastAsia="pl-PL"/>
        </w:rPr>
        <w:t xml:space="preserve"> 100 mg/ml </w:t>
      </w:r>
      <w:proofErr w:type="spellStart"/>
      <w:r w:rsidRPr="00E92E4E">
        <w:rPr>
          <w:rFonts w:ascii="Times New Roman" w:eastAsia="Times New Roman" w:hAnsi="Times New Roman" w:cs="Times New Roman"/>
          <w:snapToGrid w:val="0"/>
          <w:lang w:eastAsia="pl-PL"/>
        </w:rPr>
        <w:t>solution</w:t>
      </w:r>
      <w:proofErr w:type="spellEnd"/>
      <w:r w:rsidRPr="00E92E4E">
        <w:rPr>
          <w:rFonts w:ascii="Times New Roman" w:eastAsia="Times New Roman" w:hAnsi="Times New Roman" w:cs="Times New Roman"/>
          <w:snapToGrid w:val="0"/>
          <w:lang w:eastAsia="pl-PL"/>
        </w:rPr>
        <w:t xml:space="preserve"> </w:t>
      </w:r>
      <w:proofErr w:type="spellStart"/>
      <w:r w:rsidRPr="00E92E4E">
        <w:rPr>
          <w:rFonts w:ascii="Times New Roman" w:eastAsia="Times New Roman" w:hAnsi="Times New Roman" w:cs="Times New Roman"/>
          <w:snapToGrid w:val="0"/>
          <w:lang w:eastAsia="pl-PL"/>
        </w:rPr>
        <w:t>for</w:t>
      </w:r>
      <w:proofErr w:type="spellEnd"/>
      <w:r w:rsidRPr="00E92E4E">
        <w:rPr>
          <w:rFonts w:ascii="Times New Roman" w:eastAsia="Times New Roman" w:hAnsi="Times New Roman" w:cs="Times New Roman"/>
          <w:snapToGrid w:val="0"/>
          <w:lang w:eastAsia="pl-PL"/>
        </w:rPr>
        <w:t xml:space="preserve"> injection</w:t>
      </w:r>
    </w:p>
    <w:p w14:paraId="2111C1DF" w14:textId="77FB8BF3" w:rsidR="00E92E4E" w:rsidRPr="00E92E4E" w:rsidRDefault="00E92E4E" w:rsidP="00E92E4E">
      <w:pPr>
        <w:numPr>
          <w:ilvl w:val="12"/>
          <w:numId w:val="0"/>
        </w:numPr>
        <w:tabs>
          <w:tab w:val="left" w:pos="3828"/>
        </w:tabs>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 xml:space="preserve">Jungtinė Karalystė </w:t>
      </w:r>
      <w:r w:rsidR="0094441D" w:rsidRPr="0094441D">
        <w:rPr>
          <w:rFonts w:ascii="Times New Roman" w:eastAsia="Times New Roman" w:hAnsi="Times New Roman" w:cs="Times New Roman"/>
          <w:snapToGrid w:val="0"/>
          <w:lang w:eastAsia="pl-PL"/>
        </w:rPr>
        <w:t>(Šiaurės Airija)</w:t>
      </w:r>
      <w:r w:rsidRPr="00E92E4E">
        <w:rPr>
          <w:rFonts w:ascii="Times New Roman" w:eastAsia="Times New Roman" w:hAnsi="Times New Roman" w:cs="Times New Roman"/>
          <w:snapToGrid w:val="0"/>
          <w:lang w:eastAsia="pl-PL"/>
        </w:rPr>
        <w:tab/>
        <w:t>Anatera 100 mg/ml solution for injection</w:t>
      </w:r>
    </w:p>
    <w:p w14:paraId="4147430E"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65E44F05"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02B851FB" w14:textId="16795C1D" w:rsidR="00E92E4E" w:rsidRPr="00BA4D99"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0243F2">
        <w:rPr>
          <w:rFonts w:ascii="Times New Roman" w:eastAsia="Times New Roman" w:hAnsi="Times New Roman" w:cs="Times New Roman"/>
          <w:b/>
          <w:snapToGrid w:val="0"/>
          <w:lang w:eastAsia="pl-PL"/>
        </w:rPr>
        <w:t xml:space="preserve">Šis pakuotės lapelis paskutinį kartą </w:t>
      </w:r>
      <w:r w:rsidRPr="00BA4D99">
        <w:rPr>
          <w:rFonts w:ascii="Times New Roman" w:eastAsia="Times New Roman" w:hAnsi="Times New Roman" w:cs="Times New Roman"/>
          <w:b/>
          <w:snapToGrid w:val="0"/>
          <w:lang w:eastAsia="pl-PL"/>
        </w:rPr>
        <w:t xml:space="preserve">peržiūrėtas </w:t>
      </w:r>
      <w:r w:rsidR="00BE16C0" w:rsidRPr="00CE1CEC">
        <w:rPr>
          <w:rFonts w:ascii="Times New Roman" w:hAnsi="Times New Roman" w:cs="Times New Roman"/>
          <w:b/>
          <w:bCs/>
        </w:rPr>
        <w:t>2025-06-17</w:t>
      </w:r>
      <w:r w:rsidR="000243F2" w:rsidRPr="00CE1CEC">
        <w:rPr>
          <w:rFonts w:ascii="Times New Roman" w:hAnsi="Times New Roman" w:cs="Times New Roman"/>
          <w:b/>
        </w:rPr>
        <w:t>.</w:t>
      </w:r>
    </w:p>
    <w:p w14:paraId="742DB185" w14:textId="77777777" w:rsidR="00053A42" w:rsidRPr="00E92E4E" w:rsidRDefault="00053A42" w:rsidP="00E92E4E">
      <w:pPr>
        <w:numPr>
          <w:ilvl w:val="12"/>
          <w:numId w:val="0"/>
        </w:numPr>
        <w:spacing w:after="0" w:line="240" w:lineRule="auto"/>
        <w:ind w:right="-2"/>
        <w:rPr>
          <w:rFonts w:ascii="Times New Roman" w:eastAsia="Times New Roman" w:hAnsi="Times New Roman" w:cs="Times New Roman"/>
          <w:snapToGrid w:val="0"/>
          <w:lang w:eastAsia="pl-PL"/>
        </w:rPr>
      </w:pPr>
    </w:p>
    <w:p w14:paraId="584C505B" w14:textId="5C470539" w:rsidR="00E92E4E" w:rsidRPr="00E92E4E" w:rsidRDefault="00E92E4E" w:rsidP="00790183">
      <w:pPr>
        <w:spacing w:after="0" w:line="240" w:lineRule="auto"/>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rPr>
        <w:t>Išsami informacija apie šį vaistą</w:t>
      </w:r>
      <w:r w:rsidRPr="00E92E4E">
        <w:rPr>
          <w:rFonts w:ascii="Times New Roman" w:eastAsia="Times New Roman" w:hAnsi="Times New Roman" w:cs="Times New Roman"/>
          <w:noProof/>
          <w:snapToGrid w:val="0"/>
        </w:rPr>
        <w:t xml:space="preserve"> pateikiama Valstybinės vaistų kontrolės tarnybos prie Lietuvos Respublikos sveikatos apsaugos ministerijos </w:t>
      </w:r>
      <w:r w:rsidRPr="00E92E4E">
        <w:rPr>
          <w:rFonts w:ascii="Times New Roman" w:eastAsia="Times New Roman" w:hAnsi="Times New Roman" w:cs="Times New Roman"/>
          <w:snapToGrid w:val="0"/>
        </w:rPr>
        <w:t>tinklalapyje</w:t>
      </w:r>
      <w:r w:rsidRPr="00E92E4E">
        <w:rPr>
          <w:rFonts w:ascii="Times New Roman" w:eastAsia="Times New Roman" w:hAnsi="Times New Roman" w:cs="Times New Roman"/>
          <w:noProof/>
          <w:snapToGrid w:val="0"/>
        </w:rPr>
        <w:t xml:space="preserve"> </w:t>
      </w:r>
      <w:r w:rsidR="00790183" w:rsidRPr="00CE1CEC">
        <w:rPr>
          <w:rFonts w:ascii="Times New Roman" w:hAnsi="Times New Roman" w:cs="Times New Roman"/>
          <w:u w:val="single"/>
        </w:rPr>
        <w:t>https://vvkt.lrv.lt/lt/</w:t>
      </w:r>
      <w:r w:rsidR="00790183" w:rsidRPr="00CE1CEC">
        <w:rPr>
          <w:rFonts w:ascii="Times New Roman" w:hAnsi="Times New Roman" w:cs="Times New Roman"/>
        </w:rPr>
        <w:t>.</w:t>
      </w:r>
    </w:p>
    <w:p w14:paraId="02B38F39"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p>
    <w:p w14:paraId="3D8A4138" w14:textId="77777777" w:rsidR="00E92E4E" w:rsidRPr="00E92E4E" w:rsidRDefault="00E92E4E" w:rsidP="00E92E4E">
      <w:pPr>
        <w:spacing w:after="0" w:line="240" w:lineRule="auto"/>
        <w:ind w:left="567" w:right="-2" w:hanging="567"/>
        <w:rPr>
          <w:rFonts w:ascii="Times New Roman" w:eastAsia="Times New Roman" w:hAnsi="Times New Roman" w:cs="Times New Roman"/>
          <w:b/>
          <w:snapToGrid w:val="0"/>
          <w:lang w:eastAsia="pl-PL"/>
        </w:rPr>
      </w:pPr>
      <w:r w:rsidRPr="00E92E4E">
        <w:rPr>
          <w:rFonts w:ascii="Times New Roman" w:eastAsia="Times New Roman" w:hAnsi="Times New Roman" w:cs="Times New Roman"/>
          <w:b/>
          <w:snapToGrid w:val="0"/>
          <w:lang w:eastAsia="pl-PL"/>
        </w:rPr>
        <w:t>7.</w:t>
      </w:r>
      <w:r w:rsidRPr="00E92E4E">
        <w:rPr>
          <w:rFonts w:ascii="Times New Roman" w:eastAsia="Times New Roman" w:hAnsi="Times New Roman" w:cs="Times New Roman"/>
          <w:b/>
          <w:snapToGrid w:val="0"/>
          <w:lang w:eastAsia="pl-PL"/>
        </w:rPr>
        <w:tab/>
        <w:t xml:space="preserve">Informacija skirta sveikatos priežiūros specialistams </w:t>
      </w:r>
    </w:p>
    <w:p w14:paraId="7BF4CE12" w14:textId="77777777" w:rsidR="00E92E4E" w:rsidRPr="00E92E4E" w:rsidRDefault="00E92E4E" w:rsidP="00E92E4E">
      <w:pPr>
        <w:spacing w:after="0" w:line="240" w:lineRule="auto"/>
        <w:ind w:left="567" w:right="-2" w:hanging="567"/>
        <w:rPr>
          <w:rFonts w:ascii="Times New Roman" w:eastAsia="Times New Roman" w:hAnsi="Times New Roman" w:cs="Times New Roman"/>
          <w:b/>
          <w:snapToGrid w:val="0"/>
          <w:lang w:eastAsia="pl-PL"/>
        </w:rPr>
      </w:pPr>
    </w:p>
    <w:p w14:paraId="79927961" w14:textId="77777777" w:rsidR="00E92E4E" w:rsidRPr="00E92E4E" w:rsidRDefault="00E92E4E" w:rsidP="00E92E4E">
      <w:pPr>
        <w:numPr>
          <w:ilvl w:val="12"/>
          <w:numId w:val="0"/>
        </w:numPr>
        <w:spacing w:after="0" w:line="240" w:lineRule="auto"/>
        <w:ind w:right="-2"/>
        <w:rPr>
          <w:rFonts w:ascii="Times New Roman" w:eastAsia="Times New Roman" w:hAnsi="Times New Roman" w:cs="Times New Roman"/>
          <w:snapToGrid w:val="0"/>
          <w:lang w:eastAsia="pl-PL"/>
        </w:rPr>
      </w:pPr>
      <w:r w:rsidRPr="00E92E4E">
        <w:rPr>
          <w:rFonts w:ascii="Times New Roman" w:eastAsia="Times New Roman" w:hAnsi="Times New Roman" w:cs="Times New Roman"/>
          <w:snapToGrid w:val="0"/>
          <w:lang w:eastAsia="pl-PL"/>
        </w:rPr>
        <w:t>Pilna PCS pateikiama kaip atskiras dokumentas vaisto pakuotėje.</w:t>
      </w:r>
    </w:p>
    <w:p w14:paraId="03476D5C" w14:textId="77777777" w:rsidR="00E92E4E" w:rsidRPr="00E92E4E" w:rsidRDefault="00E92E4E" w:rsidP="00E92E4E">
      <w:pPr>
        <w:spacing w:after="0" w:line="240" w:lineRule="auto"/>
        <w:rPr>
          <w:rFonts w:ascii="Times New Roman" w:eastAsia="Times New Roman" w:hAnsi="Times New Roman" w:cs="Times New Roman"/>
          <w:snapToGrid w:val="0"/>
          <w:lang w:eastAsia="pl-PL"/>
        </w:rPr>
      </w:pPr>
    </w:p>
    <w:p w14:paraId="663B2448" w14:textId="77777777" w:rsidR="00E92E4E" w:rsidRPr="00CE1CEC" w:rsidRDefault="00E92E4E" w:rsidP="00E92E4E">
      <w:pPr>
        <w:spacing w:after="0" w:line="240" w:lineRule="auto"/>
        <w:rPr>
          <w:rFonts w:ascii="Times New Roman" w:eastAsia="Times New Roman" w:hAnsi="Times New Roman" w:cs="Times New Roman"/>
          <w:snapToGrid w:val="0"/>
          <w:sz w:val="20"/>
          <w:szCs w:val="20"/>
          <w:lang w:eastAsia="pl-PL"/>
        </w:rPr>
      </w:pPr>
    </w:p>
    <w:p w14:paraId="05EBD167" w14:textId="77777777" w:rsidR="00124B10" w:rsidRPr="007D23E6" w:rsidRDefault="00124B10"/>
    <w:sectPr w:rsidR="00124B10" w:rsidRPr="007D23E6" w:rsidSect="000910B1">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paperSrc w:first="3" w:other="3"/>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1A3F" w14:textId="77777777" w:rsidR="00E52064" w:rsidRDefault="00E52064">
      <w:pPr>
        <w:spacing w:after="0" w:line="240" w:lineRule="auto"/>
      </w:pPr>
      <w:r>
        <w:separator/>
      </w:r>
    </w:p>
  </w:endnote>
  <w:endnote w:type="continuationSeparator" w:id="0">
    <w:p w14:paraId="252C46ED" w14:textId="77777777" w:rsidR="00E52064" w:rsidRDefault="00E52064">
      <w:pPr>
        <w:spacing w:after="0" w:line="240" w:lineRule="auto"/>
      </w:pPr>
      <w:r>
        <w:continuationSeparator/>
      </w:r>
    </w:p>
  </w:endnote>
  <w:endnote w:type="continuationNotice" w:id="1">
    <w:p w14:paraId="4243D065" w14:textId="77777777" w:rsidR="00E52064" w:rsidRDefault="00E52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E0C9" w14:textId="77777777" w:rsidR="000910B1" w:rsidRDefault="000910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50A7" w14:textId="378563E1" w:rsidR="000910B1" w:rsidRDefault="000910B1">
    <w:pPr>
      <w:pStyle w:val="Porat"/>
      <w:rPr>
        <w:rStyle w:val="Puslapionumeris"/>
      </w:rPr>
    </w:pPr>
    <w:r>
      <w:rPr>
        <w:rStyle w:val="Puslapionumeris"/>
      </w:rPr>
      <w:tab/>
    </w:r>
    <w:r>
      <w:rPr>
        <w:rStyle w:val="Puslapionumeris"/>
      </w:rPr>
      <w:fldChar w:fldCharType="begin"/>
    </w:r>
    <w:r>
      <w:rPr>
        <w:rStyle w:val="Puslapionumeris"/>
      </w:rPr>
      <w:instrText xml:space="preserve"> PAGE </w:instrText>
    </w:r>
    <w:r>
      <w:rPr>
        <w:rStyle w:val="Puslapionumeris"/>
      </w:rPr>
      <w:fldChar w:fldCharType="separate"/>
    </w:r>
    <w:r w:rsidR="001D0CCE">
      <w:rPr>
        <w:rStyle w:val="Puslapionumeris"/>
        <w:noProof/>
      </w:rPr>
      <w:t>8</w:t>
    </w:r>
    <w:r>
      <w:rPr>
        <w:rStyle w:val="Puslapionumeris"/>
      </w:rPr>
      <w:fldChar w:fldCharType="end"/>
    </w:r>
  </w:p>
  <w:p w14:paraId="6922ED48" w14:textId="77777777" w:rsidR="000910B1" w:rsidRDefault="000910B1">
    <w:pPr>
      <w:pStyle w:val="Pora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89B4" w14:textId="77777777" w:rsidR="000910B1" w:rsidRDefault="000910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69DC" w14:textId="77777777" w:rsidR="00E52064" w:rsidRDefault="00E52064">
      <w:pPr>
        <w:spacing w:after="0" w:line="240" w:lineRule="auto"/>
      </w:pPr>
      <w:r>
        <w:separator/>
      </w:r>
    </w:p>
  </w:footnote>
  <w:footnote w:type="continuationSeparator" w:id="0">
    <w:p w14:paraId="4C37A9EB" w14:textId="77777777" w:rsidR="00E52064" w:rsidRDefault="00E52064">
      <w:pPr>
        <w:spacing w:after="0" w:line="240" w:lineRule="auto"/>
      </w:pPr>
      <w:r>
        <w:continuationSeparator/>
      </w:r>
    </w:p>
  </w:footnote>
  <w:footnote w:type="continuationNotice" w:id="1">
    <w:p w14:paraId="2484078D" w14:textId="77777777" w:rsidR="00E52064" w:rsidRDefault="00E52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852" w14:textId="77777777" w:rsidR="000910B1" w:rsidRDefault="000910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7F38" w14:textId="77777777" w:rsidR="000910B1" w:rsidRDefault="000910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93A6" w14:textId="77777777" w:rsidR="000910B1" w:rsidRDefault="000910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CC30F6D0"/>
    <w:lvl w:ilvl="0">
      <w:start w:val="1"/>
      <w:numFmt w:val="upperLetter"/>
      <w:lvlText w:val="%1."/>
      <w:lvlJc w:val="left"/>
      <w:pPr>
        <w:tabs>
          <w:tab w:val="num" w:pos="1494"/>
        </w:tabs>
        <w:ind w:left="1494" w:hanging="360"/>
      </w:pPr>
      <w:rPr>
        <w:rFonts w:hint="default"/>
        <w:b/>
        <w:i w:val="0"/>
      </w:rPr>
    </w:lvl>
  </w:abstractNum>
  <w:abstractNum w:abstractNumId="2" w15:restartNumberingAfterBreak="0">
    <w:nsid w:val="1D8C46C0"/>
    <w:multiLevelType w:val="singleLevel"/>
    <w:tmpl w:val="E70A200C"/>
    <w:lvl w:ilvl="0">
      <w:start w:val="1"/>
      <w:numFmt w:val="decimal"/>
      <w:lvlText w:val="%1."/>
      <w:lvlJc w:val="left"/>
      <w:pPr>
        <w:ind w:left="720" w:hanging="720"/>
      </w:pPr>
    </w:lvl>
  </w:abstractNum>
  <w:abstractNum w:abstractNumId="3" w15:restartNumberingAfterBreak="0">
    <w:nsid w:val="1EEF6BEF"/>
    <w:multiLevelType w:val="hybridMultilevel"/>
    <w:tmpl w:val="BF70C3C0"/>
    <w:lvl w:ilvl="0" w:tplc="B03A4134">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E966C86"/>
    <w:multiLevelType w:val="hybridMultilevel"/>
    <w:tmpl w:val="660897C2"/>
    <w:lvl w:ilvl="0" w:tplc="D1ECF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61DD9"/>
    <w:multiLevelType w:val="hybridMultilevel"/>
    <w:tmpl w:val="E514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92548"/>
    <w:multiLevelType w:val="hybridMultilevel"/>
    <w:tmpl w:val="06727F44"/>
    <w:lvl w:ilvl="0" w:tplc="3C4EE2F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30E31C0"/>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45CF4EBD"/>
    <w:multiLevelType w:val="hybridMultilevel"/>
    <w:tmpl w:val="3CFACA2E"/>
    <w:lvl w:ilvl="0" w:tplc="A3B86C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A49BB"/>
    <w:multiLevelType w:val="hybridMultilevel"/>
    <w:tmpl w:val="0B3AF9F2"/>
    <w:lvl w:ilvl="0" w:tplc="9D54164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7E95858"/>
    <w:multiLevelType w:val="hybridMultilevel"/>
    <w:tmpl w:val="C6FA043C"/>
    <w:lvl w:ilvl="0" w:tplc="A3B86C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0697960"/>
    <w:multiLevelType w:val="hybridMultilevel"/>
    <w:tmpl w:val="3DCC4D06"/>
    <w:lvl w:ilvl="0" w:tplc="A3B86C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9E3004F"/>
    <w:multiLevelType w:val="multilevel"/>
    <w:tmpl w:val="0546B7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15:restartNumberingAfterBreak="0">
    <w:nsid w:val="6B590F65"/>
    <w:multiLevelType w:val="multilevel"/>
    <w:tmpl w:val="B0042E2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15:restartNumberingAfterBreak="0">
    <w:nsid w:val="7DE465AA"/>
    <w:multiLevelType w:val="singleLevel"/>
    <w:tmpl w:val="F61E69EA"/>
    <w:lvl w:ilvl="0">
      <w:start w:val="1"/>
      <w:numFmt w:val="decimal"/>
      <w:lvlText w:val="%1."/>
      <w:lvlJc w:val="left"/>
      <w:pPr>
        <w:ind w:left="360" w:hanging="360"/>
      </w:pPr>
      <w:rPr>
        <w:b w:val="0"/>
        <w:bCs w:val="0"/>
        <w:i w:val="0"/>
        <w:iCs w:val="0"/>
      </w:rPr>
    </w:lvl>
  </w:abstractNum>
  <w:num w:numId="1" w16cid:durableId="1239242320">
    <w:abstractNumId w:val="2"/>
  </w:num>
  <w:num w:numId="2" w16cid:durableId="1587957374">
    <w:abstractNumId w:val="0"/>
    <w:lvlOverride w:ilvl="0">
      <w:lvl w:ilvl="0">
        <w:start w:val="1"/>
        <w:numFmt w:val="bullet"/>
        <w:lvlText w:val=""/>
        <w:lvlJc w:val="left"/>
        <w:pPr>
          <w:ind w:left="360" w:hanging="360"/>
        </w:pPr>
        <w:rPr>
          <w:rFonts w:ascii="Wingdings" w:hAnsi="Wingdings" w:cs="Wingdings" w:hint="default"/>
        </w:rPr>
      </w:lvl>
    </w:lvlOverride>
  </w:num>
  <w:num w:numId="3" w16cid:durableId="1891530646">
    <w:abstractNumId w:val="15"/>
  </w:num>
  <w:num w:numId="4" w16cid:durableId="3170939">
    <w:abstractNumId w:val="17"/>
  </w:num>
  <w:num w:numId="5" w16cid:durableId="2018337110">
    <w:abstractNumId w:val="0"/>
    <w:lvlOverride w:ilvl="0">
      <w:lvl w:ilvl="0">
        <w:start w:val="1"/>
        <w:numFmt w:val="bullet"/>
        <w:lvlText w:val=""/>
        <w:lvlJc w:val="left"/>
        <w:pPr>
          <w:ind w:left="1080" w:hanging="360"/>
        </w:pPr>
        <w:rPr>
          <w:rFonts w:ascii="Symbol" w:hAnsi="Symbol" w:cs="Symbol" w:hint="default"/>
        </w:rPr>
      </w:lvl>
    </w:lvlOverride>
  </w:num>
  <w:num w:numId="6" w16cid:durableId="28187299">
    <w:abstractNumId w:val="16"/>
  </w:num>
  <w:num w:numId="7" w16cid:durableId="108622272">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8" w16cid:durableId="807624261">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9" w16cid:durableId="627786020">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0" w16cid:durableId="799034559">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1" w16cid:durableId="1440834873">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2" w16cid:durableId="1324553748">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3" w16cid:durableId="718281391">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4" w16cid:durableId="136338174">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5" w16cid:durableId="1260067262">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6" w16cid:durableId="1826120105">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7" w16cid:durableId="1694451894">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8" w16cid:durableId="1466511626">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19" w16cid:durableId="1845389909">
    <w:abstractNumId w:val="16"/>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0" w16cid:durableId="965086549">
    <w:abstractNumId w:val="0"/>
    <w:lvlOverride w:ilvl="0">
      <w:lvl w:ilvl="0">
        <w:numFmt w:val="bullet"/>
        <w:lvlText w:val="-"/>
        <w:lvlJc w:val="left"/>
        <w:pPr>
          <w:ind w:left="570" w:hanging="570"/>
        </w:pPr>
      </w:lvl>
    </w:lvlOverride>
  </w:num>
  <w:num w:numId="21" w16cid:durableId="1136722669">
    <w:abstractNumId w:val="0"/>
    <w:lvlOverride w:ilvl="0">
      <w:lvl w:ilvl="0">
        <w:start w:val="1"/>
        <w:numFmt w:val="bullet"/>
        <w:lvlText w:val="-"/>
        <w:lvlJc w:val="left"/>
        <w:pPr>
          <w:ind w:left="360" w:hanging="360"/>
        </w:pPr>
      </w:lvl>
    </w:lvlOverride>
  </w:num>
  <w:num w:numId="22" w16cid:durableId="996807088">
    <w:abstractNumId w:val="14"/>
  </w:num>
  <w:num w:numId="23" w16cid:durableId="543635091">
    <w:abstractNumId w:val="12"/>
  </w:num>
  <w:num w:numId="24" w16cid:durableId="1902054925">
    <w:abstractNumId w:val="4"/>
  </w:num>
  <w:num w:numId="25" w16cid:durableId="344329963">
    <w:abstractNumId w:val="8"/>
  </w:num>
  <w:num w:numId="26" w16cid:durableId="529880667">
    <w:abstractNumId w:val="1"/>
  </w:num>
  <w:num w:numId="27" w16cid:durableId="579291223">
    <w:abstractNumId w:val="0"/>
    <w:lvlOverride w:ilvl="0">
      <w:lvl w:ilvl="0">
        <w:start w:val="1"/>
        <w:numFmt w:val="bullet"/>
        <w:lvlText w:val=""/>
        <w:lvlJc w:val="left"/>
        <w:pPr>
          <w:ind w:left="360" w:hanging="360"/>
        </w:pPr>
        <w:rPr>
          <w:rFonts w:ascii="Symbol" w:hAnsi="Symbol" w:cs="Symbol" w:hint="default"/>
        </w:rPr>
      </w:lvl>
    </w:lvlOverride>
  </w:num>
  <w:num w:numId="28" w16cid:durableId="217474929">
    <w:abstractNumId w:val="3"/>
  </w:num>
  <w:num w:numId="29" w16cid:durableId="1929076514">
    <w:abstractNumId w:val="10"/>
  </w:num>
  <w:num w:numId="30" w16cid:durableId="1054046162">
    <w:abstractNumId w:val="7"/>
  </w:num>
  <w:num w:numId="31" w16cid:durableId="1299334500">
    <w:abstractNumId w:val="6"/>
  </w:num>
  <w:num w:numId="32" w16cid:durableId="1733893378">
    <w:abstractNumId w:val="9"/>
  </w:num>
  <w:num w:numId="33" w16cid:durableId="1014500896">
    <w:abstractNumId w:val="11"/>
  </w:num>
  <w:num w:numId="34" w16cid:durableId="1403871674">
    <w:abstractNumId w:val="5"/>
  </w:num>
  <w:num w:numId="35" w16cid:durableId="863057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D1"/>
    <w:rsid w:val="000243F2"/>
    <w:rsid w:val="000445AE"/>
    <w:rsid w:val="00053A42"/>
    <w:rsid w:val="00054571"/>
    <w:rsid w:val="00064C7D"/>
    <w:rsid w:val="0008322F"/>
    <w:rsid w:val="000910B1"/>
    <w:rsid w:val="0009255F"/>
    <w:rsid w:val="000A528A"/>
    <w:rsid w:val="000D7980"/>
    <w:rsid w:val="00103F18"/>
    <w:rsid w:val="00124B10"/>
    <w:rsid w:val="00132823"/>
    <w:rsid w:val="001B7597"/>
    <w:rsid w:val="001D0CCE"/>
    <w:rsid w:val="00214350"/>
    <w:rsid w:val="00237FC4"/>
    <w:rsid w:val="003020F3"/>
    <w:rsid w:val="00370FD1"/>
    <w:rsid w:val="003734B1"/>
    <w:rsid w:val="00374A28"/>
    <w:rsid w:val="003775B2"/>
    <w:rsid w:val="003D0EF9"/>
    <w:rsid w:val="004260FD"/>
    <w:rsid w:val="00437631"/>
    <w:rsid w:val="004A068C"/>
    <w:rsid w:val="004D09A5"/>
    <w:rsid w:val="004F746C"/>
    <w:rsid w:val="00532056"/>
    <w:rsid w:val="006022AF"/>
    <w:rsid w:val="006237F1"/>
    <w:rsid w:val="006478B9"/>
    <w:rsid w:val="006958F0"/>
    <w:rsid w:val="00706307"/>
    <w:rsid w:val="00721814"/>
    <w:rsid w:val="007622F3"/>
    <w:rsid w:val="00790183"/>
    <w:rsid w:val="007929A8"/>
    <w:rsid w:val="007C1F68"/>
    <w:rsid w:val="007D23E6"/>
    <w:rsid w:val="008115EB"/>
    <w:rsid w:val="00872DE1"/>
    <w:rsid w:val="008C2395"/>
    <w:rsid w:val="008D5721"/>
    <w:rsid w:val="008F147B"/>
    <w:rsid w:val="008F6413"/>
    <w:rsid w:val="008F72BE"/>
    <w:rsid w:val="0094441D"/>
    <w:rsid w:val="00952E87"/>
    <w:rsid w:val="00A20EC0"/>
    <w:rsid w:val="00A47DC9"/>
    <w:rsid w:val="00A60C3A"/>
    <w:rsid w:val="00A64220"/>
    <w:rsid w:val="00A843D1"/>
    <w:rsid w:val="00B00CC3"/>
    <w:rsid w:val="00B05DDC"/>
    <w:rsid w:val="00B53F8F"/>
    <w:rsid w:val="00B61BD5"/>
    <w:rsid w:val="00B71726"/>
    <w:rsid w:val="00B94A0F"/>
    <w:rsid w:val="00BA4D99"/>
    <w:rsid w:val="00BE16C0"/>
    <w:rsid w:val="00C678A8"/>
    <w:rsid w:val="00C76D8D"/>
    <w:rsid w:val="00CE1CEC"/>
    <w:rsid w:val="00CF3C64"/>
    <w:rsid w:val="00D17CDE"/>
    <w:rsid w:val="00D6469D"/>
    <w:rsid w:val="00D92BF0"/>
    <w:rsid w:val="00DC5A9D"/>
    <w:rsid w:val="00E44856"/>
    <w:rsid w:val="00E52064"/>
    <w:rsid w:val="00E74B59"/>
    <w:rsid w:val="00E86A79"/>
    <w:rsid w:val="00E92E4E"/>
    <w:rsid w:val="00EA4970"/>
    <w:rsid w:val="00EA7FF8"/>
    <w:rsid w:val="00FA2366"/>
    <w:rsid w:val="00FC10D5"/>
    <w:rsid w:val="00FF2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823DD"/>
  <w15:chartTrackingRefBased/>
  <w15:docId w15:val="{B199D287-32EB-4C9F-813E-CCEAE792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92E4E"/>
    <w:pPr>
      <w:keepNext/>
      <w:tabs>
        <w:tab w:val="left" w:pos="540"/>
      </w:tabs>
      <w:spacing w:after="0" w:line="240" w:lineRule="auto"/>
      <w:jc w:val="both"/>
      <w:outlineLvl w:val="0"/>
    </w:pPr>
    <w:rPr>
      <w:rFonts w:ascii="Times New Roman" w:eastAsia="Times New Roman" w:hAnsi="Times New Roman" w:cs="Times New Roman"/>
      <w:snapToGrid w:val="0"/>
      <w:sz w:val="24"/>
      <w:szCs w:val="24"/>
      <w:lang w:val="en-US" w:eastAsia="pl-PL"/>
    </w:rPr>
  </w:style>
  <w:style w:type="paragraph" w:styleId="Antrat2">
    <w:name w:val="heading 2"/>
    <w:basedOn w:val="prastasis"/>
    <w:next w:val="prastasis"/>
    <w:link w:val="Antrat2Diagrama"/>
    <w:qFormat/>
    <w:rsid w:val="00E92E4E"/>
    <w:pPr>
      <w:keepNext/>
      <w:tabs>
        <w:tab w:val="center" w:pos="567"/>
      </w:tabs>
      <w:spacing w:after="0" w:line="240" w:lineRule="auto"/>
      <w:jc w:val="center"/>
      <w:outlineLvl w:val="1"/>
    </w:pPr>
    <w:rPr>
      <w:rFonts w:ascii="Times New Roman" w:eastAsia="Times New Roman" w:hAnsi="Times New Roman" w:cs="Times New Roman"/>
      <w:b/>
      <w:bCs/>
      <w:snapToGrid w:val="0"/>
      <w:lang w:val="en-US" w:eastAsia="pl-PL"/>
    </w:rPr>
  </w:style>
  <w:style w:type="paragraph" w:styleId="Antrat3">
    <w:name w:val="heading 3"/>
    <w:basedOn w:val="prastasis"/>
    <w:next w:val="prastasis"/>
    <w:link w:val="Antrat3Diagrama"/>
    <w:qFormat/>
    <w:rsid w:val="00E92E4E"/>
    <w:pPr>
      <w:keepNext/>
      <w:keepLines/>
      <w:tabs>
        <w:tab w:val="left" w:pos="567"/>
      </w:tabs>
      <w:spacing w:before="120" w:after="80" w:line="260" w:lineRule="exact"/>
      <w:outlineLvl w:val="2"/>
    </w:pPr>
    <w:rPr>
      <w:rFonts w:ascii="Times New Roman" w:eastAsia="Times New Roman" w:hAnsi="Times New Roman" w:cs="Times New Roman"/>
      <w:b/>
      <w:bCs/>
      <w:snapToGrid w:val="0"/>
      <w:kern w:val="28"/>
      <w:sz w:val="24"/>
      <w:szCs w:val="24"/>
      <w:lang w:val="en-US" w:eastAsia="pl-PL"/>
    </w:rPr>
  </w:style>
  <w:style w:type="paragraph" w:styleId="Antrat6">
    <w:name w:val="heading 6"/>
    <w:basedOn w:val="prastasis"/>
    <w:next w:val="prastasis"/>
    <w:link w:val="Antrat6Diagrama"/>
    <w:qFormat/>
    <w:rsid w:val="00E92E4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iCs/>
      <w:snapToGrid w:val="0"/>
      <w:lang w:val="en-GB" w:eastAsia="pl-PL"/>
    </w:rPr>
  </w:style>
  <w:style w:type="paragraph" w:styleId="Antrat7">
    <w:name w:val="heading 7"/>
    <w:basedOn w:val="prastasis"/>
    <w:next w:val="prastasis"/>
    <w:link w:val="Antrat7Diagrama"/>
    <w:qFormat/>
    <w:rsid w:val="00E92E4E"/>
    <w:pPr>
      <w:widowControl w:val="0"/>
      <w:spacing w:after="0" w:line="240" w:lineRule="auto"/>
      <w:ind w:left="720"/>
      <w:outlineLvl w:val="6"/>
    </w:pPr>
    <w:rPr>
      <w:rFonts w:ascii="Arial" w:eastAsia="Times New Roman" w:hAnsi="Arial" w:cs="Arial"/>
      <w:i/>
      <w:iCs/>
      <w:snapToGrid w:val="0"/>
      <w:lang w:val="en-GB" w:eastAsia="pl-PL"/>
    </w:rPr>
  </w:style>
  <w:style w:type="paragraph" w:styleId="Antrat9">
    <w:name w:val="heading 9"/>
    <w:basedOn w:val="prastasis"/>
    <w:next w:val="prastasis"/>
    <w:link w:val="Antrat9Diagrama"/>
    <w:qFormat/>
    <w:rsid w:val="00E92E4E"/>
    <w:pPr>
      <w:widowControl w:val="0"/>
      <w:spacing w:after="0" w:line="240" w:lineRule="auto"/>
      <w:ind w:left="720"/>
      <w:outlineLvl w:val="8"/>
    </w:pPr>
    <w:rPr>
      <w:rFonts w:ascii="Arial" w:eastAsia="Times New Roman" w:hAnsi="Arial" w:cs="Arial"/>
      <w:i/>
      <w:iCs/>
      <w:snapToGrid w:val="0"/>
      <w:lang w:val="en-GB"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2E4E"/>
    <w:rPr>
      <w:rFonts w:ascii="Times New Roman" w:eastAsia="Times New Roman" w:hAnsi="Times New Roman" w:cs="Times New Roman"/>
      <w:snapToGrid w:val="0"/>
      <w:sz w:val="24"/>
      <w:szCs w:val="24"/>
      <w:lang w:val="en-US" w:eastAsia="pl-PL"/>
    </w:rPr>
  </w:style>
  <w:style w:type="character" w:customStyle="1" w:styleId="Antrat2Diagrama">
    <w:name w:val="Antraštė 2 Diagrama"/>
    <w:basedOn w:val="Numatytasispastraiposriftas"/>
    <w:link w:val="Antrat2"/>
    <w:rsid w:val="00E92E4E"/>
    <w:rPr>
      <w:rFonts w:ascii="Times New Roman" w:eastAsia="Times New Roman" w:hAnsi="Times New Roman" w:cs="Times New Roman"/>
      <w:b/>
      <w:bCs/>
      <w:snapToGrid w:val="0"/>
      <w:lang w:val="en-US" w:eastAsia="pl-PL"/>
    </w:rPr>
  </w:style>
  <w:style w:type="character" w:customStyle="1" w:styleId="Antrat3Diagrama">
    <w:name w:val="Antraštė 3 Diagrama"/>
    <w:basedOn w:val="Numatytasispastraiposriftas"/>
    <w:link w:val="Antrat3"/>
    <w:rsid w:val="00E92E4E"/>
    <w:rPr>
      <w:rFonts w:ascii="Times New Roman" w:eastAsia="Times New Roman" w:hAnsi="Times New Roman" w:cs="Times New Roman"/>
      <w:b/>
      <w:bCs/>
      <w:snapToGrid w:val="0"/>
      <w:kern w:val="28"/>
      <w:sz w:val="24"/>
      <w:szCs w:val="24"/>
      <w:lang w:val="en-US" w:eastAsia="pl-PL"/>
    </w:rPr>
  </w:style>
  <w:style w:type="character" w:customStyle="1" w:styleId="Antrat6Diagrama">
    <w:name w:val="Antraštė 6 Diagrama"/>
    <w:basedOn w:val="Numatytasispastraiposriftas"/>
    <w:link w:val="Antrat6"/>
    <w:rsid w:val="00E92E4E"/>
    <w:rPr>
      <w:rFonts w:ascii="Times New Roman" w:eastAsia="Times New Roman" w:hAnsi="Times New Roman" w:cs="Times New Roman"/>
      <w:i/>
      <w:iCs/>
      <w:snapToGrid w:val="0"/>
      <w:lang w:val="en-GB" w:eastAsia="pl-PL"/>
    </w:rPr>
  </w:style>
  <w:style w:type="character" w:customStyle="1" w:styleId="Antrat7Diagrama">
    <w:name w:val="Antraštė 7 Diagrama"/>
    <w:basedOn w:val="Numatytasispastraiposriftas"/>
    <w:link w:val="Antrat7"/>
    <w:rsid w:val="00E92E4E"/>
    <w:rPr>
      <w:rFonts w:ascii="Arial" w:eastAsia="Times New Roman" w:hAnsi="Arial" w:cs="Arial"/>
      <w:i/>
      <w:iCs/>
      <w:snapToGrid w:val="0"/>
      <w:lang w:val="en-GB" w:eastAsia="pl-PL"/>
    </w:rPr>
  </w:style>
  <w:style w:type="character" w:customStyle="1" w:styleId="Antrat9Diagrama">
    <w:name w:val="Antraštė 9 Diagrama"/>
    <w:basedOn w:val="Numatytasispastraiposriftas"/>
    <w:link w:val="Antrat9"/>
    <w:rsid w:val="00E92E4E"/>
    <w:rPr>
      <w:rFonts w:ascii="Arial" w:eastAsia="Times New Roman" w:hAnsi="Arial" w:cs="Arial"/>
      <w:i/>
      <w:iCs/>
      <w:snapToGrid w:val="0"/>
      <w:lang w:val="en-GB" w:eastAsia="pl-PL"/>
    </w:rPr>
  </w:style>
  <w:style w:type="numbering" w:customStyle="1" w:styleId="NoList1">
    <w:name w:val="No List1"/>
    <w:next w:val="Sraonra"/>
    <w:uiPriority w:val="99"/>
    <w:semiHidden/>
    <w:unhideWhenUsed/>
    <w:rsid w:val="00E92E4E"/>
  </w:style>
  <w:style w:type="paragraph" w:styleId="Pagrindinistekstas">
    <w:name w:val="Body Text"/>
    <w:basedOn w:val="prastasis"/>
    <w:link w:val="PagrindinistekstasDiagrama"/>
    <w:rsid w:val="00E92E4E"/>
    <w:pPr>
      <w:widowControl w:val="0"/>
      <w:tabs>
        <w:tab w:val="left" w:pos="0"/>
      </w:tabs>
      <w:spacing w:after="0" w:line="240" w:lineRule="auto"/>
      <w:jc w:val="both"/>
    </w:pPr>
    <w:rPr>
      <w:rFonts w:ascii="Times New Roman" w:eastAsia="Times New Roman" w:hAnsi="Times New Roman" w:cs="Times New Roman"/>
      <w:snapToGrid w:val="0"/>
      <w:sz w:val="24"/>
      <w:szCs w:val="24"/>
      <w:lang w:val="en-US" w:eastAsia="pl-PL"/>
    </w:rPr>
  </w:style>
  <w:style w:type="character" w:customStyle="1" w:styleId="PagrindinistekstasDiagrama">
    <w:name w:val="Pagrindinis tekstas Diagrama"/>
    <w:basedOn w:val="Numatytasispastraiposriftas"/>
    <w:link w:val="Pagrindinistekstas"/>
    <w:rsid w:val="00E92E4E"/>
    <w:rPr>
      <w:rFonts w:ascii="Times New Roman" w:eastAsia="Times New Roman" w:hAnsi="Times New Roman" w:cs="Times New Roman"/>
      <w:snapToGrid w:val="0"/>
      <w:sz w:val="24"/>
      <w:szCs w:val="24"/>
      <w:lang w:val="en-US" w:eastAsia="pl-PL"/>
    </w:rPr>
  </w:style>
  <w:style w:type="paragraph" w:styleId="Antrats">
    <w:name w:val="header"/>
    <w:basedOn w:val="prastasis"/>
    <w:link w:val="AntratsDiagrama"/>
    <w:rsid w:val="00E92E4E"/>
    <w:pPr>
      <w:widowControl w:val="0"/>
      <w:tabs>
        <w:tab w:val="center" w:pos="4153"/>
        <w:tab w:val="right" w:pos="8306"/>
      </w:tabs>
      <w:spacing w:after="0" w:line="240" w:lineRule="auto"/>
    </w:pPr>
    <w:rPr>
      <w:rFonts w:ascii="Times New Roman" w:eastAsia="Times New Roman" w:hAnsi="Times New Roman" w:cs="Times New Roman"/>
      <w:snapToGrid w:val="0"/>
      <w:sz w:val="24"/>
      <w:szCs w:val="24"/>
      <w:lang w:val="en-GB" w:eastAsia="pl-PL"/>
    </w:rPr>
  </w:style>
  <w:style w:type="character" w:customStyle="1" w:styleId="AntratsDiagrama">
    <w:name w:val="Antraštės Diagrama"/>
    <w:basedOn w:val="Numatytasispastraiposriftas"/>
    <w:link w:val="Antrats"/>
    <w:rsid w:val="00E92E4E"/>
    <w:rPr>
      <w:rFonts w:ascii="Times New Roman" w:eastAsia="Times New Roman" w:hAnsi="Times New Roman" w:cs="Times New Roman"/>
      <w:snapToGrid w:val="0"/>
      <w:sz w:val="24"/>
      <w:szCs w:val="24"/>
      <w:lang w:val="en-GB" w:eastAsia="pl-PL"/>
    </w:rPr>
  </w:style>
  <w:style w:type="paragraph" w:styleId="Pagrindinistekstas2">
    <w:name w:val="Body Text 2"/>
    <w:basedOn w:val="prastasis"/>
    <w:link w:val="Pagrindinistekstas2Diagrama"/>
    <w:rsid w:val="00E92E4E"/>
    <w:pPr>
      <w:spacing w:after="0" w:line="360" w:lineRule="auto"/>
      <w:jc w:val="both"/>
    </w:pPr>
    <w:rPr>
      <w:rFonts w:ascii="Times New Roman" w:eastAsia="Times New Roman" w:hAnsi="Times New Roman" w:cs="Times New Roman"/>
      <w:snapToGrid w:val="0"/>
      <w:lang w:val="en-US" w:eastAsia="pl-PL"/>
    </w:rPr>
  </w:style>
  <w:style w:type="character" w:customStyle="1" w:styleId="Pagrindinistekstas2Diagrama">
    <w:name w:val="Pagrindinis tekstas 2 Diagrama"/>
    <w:basedOn w:val="Numatytasispastraiposriftas"/>
    <w:link w:val="Pagrindinistekstas2"/>
    <w:rsid w:val="00E92E4E"/>
    <w:rPr>
      <w:rFonts w:ascii="Times New Roman" w:eastAsia="Times New Roman" w:hAnsi="Times New Roman" w:cs="Times New Roman"/>
      <w:snapToGrid w:val="0"/>
      <w:lang w:val="en-US" w:eastAsia="pl-PL"/>
    </w:rPr>
  </w:style>
  <w:style w:type="paragraph" w:styleId="Pagrindinistekstas3">
    <w:name w:val="Body Text 3"/>
    <w:basedOn w:val="prastasis"/>
    <w:link w:val="Pagrindinistekstas3Diagrama"/>
    <w:rsid w:val="00E92E4E"/>
    <w:pPr>
      <w:keepNext/>
      <w:keepLines/>
      <w:widowControl w:val="0"/>
      <w:spacing w:before="10" w:after="10" w:line="240" w:lineRule="auto"/>
      <w:jc w:val="center"/>
    </w:pPr>
    <w:rPr>
      <w:rFonts w:ascii="Times New Roman" w:eastAsia="Times New Roman" w:hAnsi="Times New Roman" w:cs="Times New Roman"/>
      <w:b/>
      <w:bCs/>
      <w:snapToGrid w:val="0"/>
      <w:color w:val="000000"/>
      <w:sz w:val="24"/>
      <w:szCs w:val="24"/>
      <w:lang w:val="en-GB" w:eastAsia="pl-PL"/>
    </w:rPr>
  </w:style>
  <w:style w:type="character" w:customStyle="1" w:styleId="Pagrindinistekstas3Diagrama">
    <w:name w:val="Pagrindinis tekstas 3 Diagrama"/>
    <w:basedOn w:val="Numatytasispastraiposriftas"/>
    <w:link w:val="Pagrindinistekstas3"/>
    <w:rsid w:val="00E92E4E"/>
    <w:rPr>
      <w:rFonts w:ascii="Times New Roman" w:eastAsia="Times New Roman" w:hAnsi="Times New Roman" w:cs="Times New Roman"/>
      <w:b/>
      <w:bCs/>
      <w:snapToGrid w:val="0"/>
      <w:color w:val="000000"/>
      <w:sz w:val="24"/>
      <w:szCs w:val="24"/>
      <w:lang w:val="en-GB" w:eastAsia="pl-PL"/>
    </w:rPr>
  </w:style>
  <w:style w:type="paragraph" w:styleId="Debesliotekstas">
    <w:name w:val="Balloon Text"/>
    <w:basedOn w:val="prastasis"/>
    <w:link w:val="DebesliotekstasDiagrama"/>
    <w:semiHidden/>
    <w:rsid w:val="00E92E4E"/>
    <w:pPr>
      <w:spacing w:after="0" w:line="240" w:lineRule="auto"/>
    </w:pPr>
    <w:rPr>
      <w:rFonts w:ascii="Times New Roman" w:eastAsia="Times New Roman" w:hAnsi="Times New Roman" w:cs="Times New Roman"/>
      <w:snapToGrid w:val="0"/>
      <w:sz w:val="16"/>
      <w:szCs w:val="16"/>
      <w:lang w:val="en-US" w:eastAsia="pl-PL"/>
    </w:rPr>
  </w:style>
  <w:style w:type="character" w:customStyle="1" w:styleId="DebesliotekstasDiagrama">
    <w:name w:val="Debesėlio tekstas Diagrama"/>
    <w:basedOn w:val="Numatytasispastraiposriftas"/>
    <w:link w:val="Debesliotekstas"/>
    <w:semiHidden/>
    <w:rsid w:val="00E92E4E"/>
    <w:rPr>
      <w:rFonts w:ascii="Times New Roman" w:eastAsia="Times New Roman" w:hAnsi="Times New Roman" w:cs="Times New Roman"/>
      <w:snapToGrid w:val="0"/>
      <w:sz w:val="16"/>
      <w:szCs w:val="16"/>
      <w:lang w:val="en-US" w:eastAsia="pl-PL"/>
    </w:rPr>
  </w:style>
  <w:style w:type="character" w:customStyle="1" w:styleId="KomentarotekstasDiagrama">
    <w:name w:val="Komentaro tekstas Diagrama"/>
    <w:basedOn w:val="Numatytasispastraiposriftas"/>
    <w:link w:val="Komentarotekstas"/>
    <w:semiHidden/>
    <w:rsid w:val="00E92E4E"/>
    <w:rPr>
      <w:rFonts w:ascii="Times New Roman" w:eastAsia="Times New Roman" w:hAnsi="Times New Roman" w:cs="Times New Roman"/>
      <w:snapToGrid w:val="0"/>
      <w:lang w:eastAsia="pl-PL"/>
    </w:rPr>
  </w:style>
  <w:style w:type="paragraph" w:styleId="Komentarotekstas">
    <w:name w:val="annotation text"/>
    <w:basedOn w:val="prastasis"/>
    <w:link w:val="KomentarotekstasDiagrama"/>
    <w:semiHidden/>
    <w:rsid w:val="00E92E4E"/>
    <w:pPr>
      <w:spacing w:after="0" w:line="240" w:lineRule="auto"/>
    </w:pPr>
    <w:rPr>
      <w:rFonts w:ascii="Times New Roman" w:eastAsia="Times New Roman" w:hAnsi="Times New Roman" w:cs="Times New Roman"/>
      <w:snapToGrid w:val="0"/>
      <w:lang w:eastAsia="pl-PL"/>
    </w:rPr>
  </w:style>
  <w:style w:type="character" w:customStyle="1" w:styleId="CommentTextChar1">
    <w:name w:val="Comment Text Char1"/>
    <w:basedOn w:val="Numatytasispastraiposriftas"/>
    <w:uiPriority w:val="99"/>
    <w:semiHidden/>
    <w:rsid w:val="00E92E4E"/>
    <w:rPr>
      <w:sz w:val="20"/>
      <w:szCs w:val="20"/>
    </w:rPr>
  </w:style>
  <w:style w:type="paragraph" w:styleId="Porat">
    <w:name w:val="footer"/>
    <w:basedOn w:val="prastasis"/>
    <w:link w:val="PoratDiagrama"/>
    <w:uiPriority w:val="99"/>
    <w:rsid w:val="00E92E4E"/>
    <w:pPr>
      <w:tabs>
        <w:tab w:val="center" w:pos="4320"/>
        <w:tab w:val="right" w:pos="8640"/>
      </w:tabs>
      <w:spacing w:after="0" w:line="240" w:lineRule="auto"/>
    </w:pPr>
    <w:rPr>
      <w:rFonts w:ascii="Times New Roman" w:eastAsia="Times New Roman" w:hAnsi="Times New Roman" w:cs="Times New Roman"/>
      <w:snapToGrid w:val="0"/>
      <w:sz w:val="20"/>
      <w:szCs w:val="20"/>
      <w:lang w:val="en-US" w:eastAsia="pl-PL"/>
    </w:rPr>
  </w:style>
  <w:style w:type="character" w:customStyle="1" w:styleId="PoratDiagrama">
    <w:name w:val="Poraštė Diagrama"/>
    <w:basedOn w:val="Numatytasispastraiposriftas"/>
    <w:link w:val="Porat"/>
    <w:uiPriority w:val="99"/>
    <w:rsid w:val="00E92E4E"/>
    <w:rPr>
      <w:rFonts w:ascii="Times New Roman" w:eastAsia="Times New Roman" w:hAnsi="Times New Roman" w:cs="Times New Roman"/>
      <w:snapToGrid w:val="0"/>
      <w:sz w:val="20"/>
      <w:szCs w:val="20"/>
      <w:lang w:val="en-US" w:eastAsia="pl-PL"/>
    </w:rPr>
  </w:style>
  <w:style w:type="paragraph" w:styleId="Pagrindiniotekstotrauka3">
    <w:name w:val="Body Text Indent 3"/>
    <w:basedOn w:val="prastasis"/>
    <w:link w:val="Pagrindiniotekstotrauka3Diagrama"/>
    <w:rsid w:val="00E92E4E"/>
    <w:pPr>
      <w:spacing w:after="0" w:line="240" w:lineRule="auto"/>
      <w:ind w:left="360"/>
    </w:pPr>
    <w:rPr>
      <w:rFonts w:ascii="Times New Roman" w:eastAsia="Times New Roman" w:hAnsi="Times New Roman" w:cs="Times New Roman"/>
      <w:i/>
      <w:iCs/>
      <w:snapToGrid w:val="0"/>
      <w:color w:val="000000"/>
      <w:sz w:val="24"/>
      <w:szCs w:val="24"/>
      <w:lang w:val="en-US" w:eastAsia="pl-PL"/>
    </w:rPr>
  </w:style>
  <w:style w:type="character" w:customStyle="1" w:styleId="Pagrindiniotekstotrauka3Diagrama">
    <w:name w:val="Pagrindinio teksto įtrauka 3 Diagrama"/>
    <w:basedOn w:val="Numatytasispastraiposriftas"/>
    <w:link w:val="Pagrindiniotekstotrauka3"/>
    <w:rsid w:val="00E92E4E"/>
    <w:rPr>
      <w:rFonts w:ascii="Times New Roman" w:eastAsia="Times New Roman" w:hAnsi="Times New Roman" w:cs="Times New Roman"/>
      <w:i/>
      <w:iCs/>
      <w:snapToGrid w:val="0"/>
      <w:color w:val="000000"/>
      <w:sz w:val="24"/>
      <w:szCs w:val="24"/>
      <w:lang w:val="en-US" w:eastAsia="pl-PL"/>
    </w:rPr>
  </w:style>
  <w:style w:type="paragraph" w:styleId="Pagrindiniotekstotrauka2">
    <w:name w:val="Body Text Indent 2"/>
    <w:basedOn w:val="prastasis"/>
    <w:link w:val="Pagrindiniotekstotrauka2Diagrama"/>
    <w:rsid w:val="00E92E4E"/>
    <w:pPr>
      <w:spacing w:after="0" w:line="240" w:lineRule="auto"/>
      <w:ind w:left="360"/>
    </w:pPr>
    <w:rPr>
      <w:rFonts w:ascii="Times New Roman" w:eastAsia="Times New Roman" w:hAnsi="Times New Roman" w:cs="Times New Roman"/>
      <w:i/>
      <w:iCs/>
      <w:snapToGrid w:val="0"/>
      <w:sz w:val="24"/>
      <w:szCs w:val="24"/>
      <w:lang w:val="en-US" w:eastAsia="pl-PL"/>
    </w:rPr>
  </w:style>
  <w:style w:type="character" w:customStyle="1" w:styleId="Pagrindiniotekstotrauka2Diagrama">
    <w:name w:val="Pagrindinio teksto įtrauka 2 Diagrama"/>
    <w:basedOn w:val="Numatytasispastraiposriftas"/>
    <w:link w:val="Pagrindiniotekstotrauka2"/>
    <w:rsid w:val="00E92E4E"/>
    <w:rPr>
      <w:rFonts w:ascii="Times New Roman" w:eastAsia="Times New Roman" w:hAnsi="Times New Roman" w:cs="Times New Roman"/>
      <w:i/>
      <w:iCs/>
      <w:snapToGrid w:val="0"/>
      <w:sz w:val="24"/>
      <w:szCs w:val="24"/>
      <w:lang w:val="en-US" w:eastAsia="pl-PL"/>
    </w:rPr>
  </w:style>
  <w:style w:type="character" w:styleId="Puslapionumeris">
    <w:name w:val="page number"/>
    <w:basedOn w:val="Numatytasispastraiposriftas"/>
    <w:uiPriority w:val="99"/>
    <w:rsid w:val="00E92E4E"/>
  </w:style>
  <w:style w:type="paragraph" w:styleId="Dokumentoinaostekstas">
    <w:name w:val="endnote text"/>
    <w:basedOn w:val="prastasis"/>
    <w:next w:val="prastasis"/>
    <w:link w:val="DokumentoinaostekstasDiagrama"/>
    <w:semiHidden/>
    <w:rsid w:val="00E92E4E"/>
    <w:pPr>
      <w:tabs>
        <w:tab w:val="left" w:pos="567"/>
      </w:tabs>
      <w:spacing w:after="0" w:line="240" w:lineRule="auto"/>
    </w:pPr>
    <w:rPr>
      <w:rFonts w:ascii="Times New Roman" w:eastAsia="Times New Roman" w:hAnsi="Times New Roman" w:cs="Times New Roman"/>
      <w:snapToGrid w:val="0"/>
      <w:lang w:val="en-GB" w:eastAsia="pl-PL"/>
    </w:rPr>
  </w:style>
  <w:style w:type="character" w:customStyle="1" w:styleId="DokumentoinaostekstasDiagrama">
    <w:name w:val="Dokumento išnašos tekstas Diagrama"/>
    <w:basedOn w:val="Numatytasispastraiposriftas"/>
    <w:link w:val="Dokumentoinaostekstas"/>
    <w:semiHidden/>
    <w:rsid w:val="00E92E4E"/>
    <w:rPr>
      <w:rFonts w:ascii="Times New Roman" w:eastAsia="Times New Roman" w:hAnsi="Times New Roman" w:cs="Times New Roman"/>
      <w:snapToGrid w:val="0"/>
      <w:lang w:val="en-GB" w:eastAsia="pl-PL"/>
    </w:rPr>
  </w:style>
  <w:style w:type="paragraph" w:styleId="Pavadinimas">
    <w:name w:val="Title"/>
    <w:basedOn w:val="prastasis"/>
    <w:link w:val="PavadinimasDiagrama"/>
    <w:qFormat/>
    <w:rsid w:val="00E92E4E"/>
    <w:pPr>
      <w:spacing w:after="0" w:line="240" w:lineRule="auto"/>
      <w:jc w:val="center"/>
    </w:pPr>
    <w:rPr>
      <w:rFonts w:ascii="Times New Roman" w:eastAsia="Times New Roman" w:hAnsi="Times New Roman" w:cs="Times New Roman"/>
      <w:b/>
      <w:bCs/>
      <w:snapToGrid w:val="0"/>
      <w:u w:val="single"/>
      <w:lang w:val="en-GB" w:eastAsia="pl-PL"/>
    </w:rPr>
  </w:style>
  <w:style w:type="character" w:customStyle="1" w:styleId="PavadinimasDiagrama">
    <w:name w:val="Pavadinimas Diagrama"/>
    <w:basedOn w:val="Numatytasispastraiposriftas"/>
    <w:link w:val="Pavadinimas"/>
    <w:rsid w:val="00E92E4E"/>
    <w:rPr>
      <w:rFonts w:ascii="Times New Roman" w:eastAsia="Times New Roman" w:hAnsi="Times New Roman" w:cs="Times New Roman"/>
      <w:b/>
      <w:bCs/>
      <w:snapToGrid w:val="0"/>
      <w:u w:val="single"/>
      <w:lang w:val="en-GB" w:eastAsia="pl-PL"/>
    </w:rPr>
  </w:style>
  <w:style w:type="character" w:styleId="Hipersaitas">
    <w:name w:val="Hyperlink"/>
    <w:basedOn w:val="Numatytasispastraiposriftas"/>
    <w:rsid w:val="00E92E4E"/>
    <w:rPr>
      <w:color w:val="0000FF"/>
      <w:u w:val="single"/>
    </w:rPr>
  </w:style>
  <w:style w:type="paragraph" w:customStyle="1" w:styleId="TableText">
    <w:name w:val="Table Text"/>
    <w:basedOn w:val="prastasis"/>
    <w:rsid w:val="00E92E4E"/>
    <w:pPr>
      <w:spacing w:after="0" w:line="240" w:lineRule="auto"/>
    </w:pPr>
    <w:rPr>
      <w:rFonts w:ascii="Times New Roman" w:eastAsia="Times New Roman" w:hAnsi="Times New Roman" w:cs="Times New Roman"/>
      <w:snapToGrid w:val="0"/>
      <w:sz w:val="24"/>
      <w:szCs w:val="24"/>
      <w:lang w:val="en-US" w:eastAsia="pl-PL"/>
    </w:rPr>
  </w:style>
  <w:style w:type="paragraph" w:customStyle="1" w:styleId="toa">
    <w:name w:val="toa"/>
    <w:basedOn w:val="prastasis"/>
    <w:rsid w:val="00E92E4E"/>
    <w:pPr>
      <w:tabs>
        <w:tab w:val="left" w:pos="9000"/>
        <w:tab w:val="right" w:pos="9360"/>
      </w:tabs>
      <w:suppressAutoHyphens/>
      <w:spacing w:after="0" w:line="240" w:lineRule="auto"/>
    </w:pPr>
    <w:rPr>
      <w:rFonts w:ascii="Times New Roman" w:eastAsia="Times New Roman" w:hAnsi="Times New Roman" w:cs="Times New Roman"/>
      <w:snapToGrid w:val="0"/>
      <w:sz w:val="24"/>
      <w:szCs w:val="24"/>
      <w:lang w:val="en-US" w:eastAsia="pl-PL"/>
    </w:rPr>
  </w:style>
  <w:style w:type="paragraph" w:styleId="Puslapioinaostekstas">
    <w:name w:val="footnote text"/>
    <w:basedOn w:val="prastasis"/>
    <w:link w:val="PuslapioinaostekstasDiagrama"/>
    <w:semiHidden/>
    <w:rsid w:val="00E92E4E"/>
    <w:pPr>
      <w:spacing w:after="0" w:line="360" w:lineRule="auto"/>
    </w:pPr>
    <w:rPr>
      <w:rFonts w:ascii="Times New Roman" w:eastAsia="Times New Roman" w:hAnsi="Times New Roman" w:cs="Times New Roman"/>
      <w:snapToGrid w:val="0"/>
      <w:sz w:val="20"/>
      <w:szCs w:val="20"/>
      <w:lang w:val="en-US" w:eastAsia="pl-PL"/>
    </w:rPr>
  </w:style>
  <w:style w:type="character" w:customStyle="1" w:styleId="PuslapioinaostekstasDiagrama">
    <w:name w:val="Puslapio išnašos tekstas Diagrama"/>
    <w:basedOn w:val="Numatytasispastraiposriftas"/>
    <w:link w:val="Puslapioinaostekstas"/>
    <w:semiHidden/>
    <w:rsid w:val="00E92E4E"/>
    <w:rPr>
      <w:rFonts w:ascii="Times New Roman" w:eastAsia="Times New Roman" w:hAnsi="Times New Roman" w:cs="Times New Roman"/>
      <w:snapToGrid w:val="0"/>
      <w:sz w:val="20"/>
      <w:szCs w:val="20"/>
      <w:lang w:val="en-US" w:eastAsia="pl-PL"/>
    </w:rPr>
  </w:style>
  <w:style w:type="paragraph" w:customStyle="1" w:styleId="GI-Standardabsatz">
    <w:name w:val="GI-Standardabsatz"/>
    <w:basedOn w:val="prastasis"/>
    <w:rsid w:val="00E92E4E"/>
    <w:pPr>
      <w:tabs>
        <w:tab w:val="center" w:pos="851"/>
        <w:tab w:val="center" w:pos="1134"/>
        <w:tab w:val="center" w:pos="4513"/>
      </w:tabs>
      <w:spacing w:after="120" w:line="260" w:lineRule="exact"/>
      <w:jc w:val="both"/>
    </w:pPr>
    <w:rPr>
      <w:rFonts w:ascii="Courier New" w:eastAsia="Times New Roman" w:hAnsi="Courier New" w:cs="Courier New"/>
      <w:snapToGrid w:val="0"/>
      <w:sz w:val="24"/>
      <w:szCs w:val="24"/>
      <w:lang w:val="de-DE" w:eastAsia="pl-PL"/>
    </w:rPr>
  </w:style>
  <w:style w:type="character" w:customStyle="1" w:styleId="KomentarotemaDiagrama">
    <w:name w:val="Komentaro tema Diagrama"/>
    <w:basedOn w:val="KomentarotekstasDiagrama"/>
    <w:link w:val="Komentarotema"/>
    <w:semiHidden/>
    <w:rsid w:val="00E92E4E"/>
    <w:rPr>
      <w:rFonts w:ascii="Times New Roman" w:eastAsia="Times New Roman" w:hAnsi="Times New Roman" w:cs="Times New Roman"/>
      <w:b/>
      <w:bCs/>
      <w:snapToGrid w:val="0"/>
      <w:lang w:eastAsia="pl-PL"/>
    </w:rPr>
  </w:style>
  <w:style w:type="paragraph" w:styleId="Komentarotema">
    <w:name w:val="annotation subject"/>
    <w:basedOn w:val="Komentarotekstas"/>
    <w:next w:val="Komentarotekstas"/>
    <w:link w:val="KomentarotemaDiagrama"/>
    <w:semiHidden/>
    <w:rsid w:val="00E92E4E"/>
    <w:rPr>
      <w:b/>
      <w:bCs/>
    </w:rPr>
  </w:style>
  <w:style w:type="character" w:customStyle="1" w:styleId="CommentSubjectChar1">
    <w:name w:val="Comment Subject Char1"/>
    <w:basedOn w:val="CommentTextChar1"/>
    <w:uiPriority w:val="99"/>
    <w:semiHidden/>
    <w:rsid w:val="00E92E4E"/>
    <w:rPr>
      <w:b/>
      <w:bCs/>
      <w:sz w:val="20"/>
      <w:szCs w:val="20"/>
    </w:rPr>
  </w:style>
  <w:style w:type="paragraph" w:styleId="Pagrindiniotekstotrauka">
    <w:name w:val="Body Text Indent"/>
    <w:basedOn w:val="prastasis"/>
    <w:link w:val="PagrindiniotekstotraukaDiagrama"/>
    <w:rsid w:val="00E92E4E"/>
    <w:pPr>
      <w:spacing w:after="120" w:line="240" w:lineRule="auto"/>
      <w:ind w:left="283"/>
    </w:pPr>
    <w:rPr>
      <w:rFonts w:ascii="Times New Roman" w:eastAsia="Times New Roman" w:hAnsi="Times New Roman" w:cs="Times New Roman"/>
      <w:snapToGrid w:val="0"/>
      <w:sz w:val="20"/>
      <w:szCs w:val="20"/>
      <w:lang w:val="en-US" w:eastAsia="pl-PL"/>
    </w:rPr>
  </w:style>
  <w:style w:type="character" w:customStyle="1" w:styleId="PagrindiniotekstotraukaDiagrama">
    <w:name w:val="Pagrindinio teksto įtrauka Diagrama"/>
    <w:basedOn w:val="Numatytasispastraiposriftas"/>
    <w:link w:val="Pagrindiniotekstotrauka"/>
    <w:rsid w:val="00E92E4E"/>
    <w:rPr>
      <w:rFonts w:ascii="Times New Roman" w:eastAsia="Times New Roman" w:hAnsi="Times New Roman" w:cs="Times New Roman"/>
      <w:snapToGrid w:val="0"/>
      <w:sz w:val="20"/>
      <w:szCs w:val="20"/>
      <w:lang w:val="en-US" w:eastAsia="pl-PL"/>
    </w:rPr>
  </w:style>
  <w:style w:type="character" w:customStyle="1" w:styleId="tw4winMark">
    <w:name w:val="tw4winMark"/>
    <w:rsid w:val="00E92E4E"/>
    <w:rPr>
      <w:rFonts w:ascii="Courier New" w:hAnsi="Courier New" w:cs="Courier New"/>
      <w:vanish/>
      <w:color w:val="800080"/>
      <w:sz w:val="24"/>
      <w:szCs w:val="24"/>
      <w:vertAlign w:val="subscript"/>
    </w:rPr>
  </w:style>
  <w:style w:type="character" w:customStyle="1" w:styleId="tw4winError">
    <w:name w:val="tw4winError"/>
    <w:rsid w:val="00E92E4E"/>
    <w:rPr>
      <w:rFonts w:ascii="Courier New" w:hAnsi="Courier New" w:cs="Courier New"/>
      <w:color w:val="00FF00"/>
      <w:sz w:val="40"/>
      <w:szCs w:val="40"/>
    </w:rPr>
  </w:style>
  <w:style w:type="character" w:customStyle="1" w:styleId="tw4winTerm">
    <w:name w:val="tw4winTerm"/>
    <w:rsid w:val="00E92E4E"/>
    <w:rPr>
      <w:color w:val="0000FF"/>
    </w:rPr>
  </w:style>
  <w:style w:type="character" w:customStyle="1" w:styleId="tw4winPopup">
    <w:name w:val="tw4winPopup"/>
    <w:rsid w:val="00E92E4E"/>
    <w:rPr>
      <w:rFonts w:ascii="Courier New" w:hAnsi="Courier New" w:cs="Courier New"/>
      <w:noProof/>
      <w:color w:val="008000"/>
    </w:rPr>
  </w:style>
  <w:style w:type="character" w:customStyle="1" w:styleId="tw4winJump">
    <w:name w:val="tw4winJump"/>
    <w:rsid w:val="00E92E4E"/>
    <w:rPr>
      <w:rFonts w:ascii="Courier New" w:hAnsi="Courier New" w:cs="Courier New"/>
      <w:noProof/>
      <w:color w:val="008080"/>
    </w:rPr>
  </w:style>
  <w:style w:type="character" w:customStyle="1" w:styleId="tw4winExternal">
    <w:name w:val="tw4winExternal"/>
    <w:rsid w:val="00E92E4E"/>
    <w:rPr>
      <w:rFonts w:ascii="Courier New" w:hAnsi="Courier New" w:cs="Courier New"/>
      <w:noProof/>
      <w:color w:val="808080"/>
    </w:rPr>
  </w:style>
  <w:style w:type="character" w:customStyle="1" w:styleId="tw4winInternal">
    <w:name w:val="tw4winInternal"/>
    <w:rsid w:val="00E92E4E"/>
    <w:rPr>
      <w:rFonts w:ascii="Courier New" w:hAnsi="Courier New" w:cs="Courier New"/>
      <w:noProof/>
      <w:color w:val="FF0000"/>
    </w:rPr>
  </w:style>
  <w:style w:type="character" w:customStyle="1" w:styleId="DONOTTRANSLATE">
    <w:name w:val="DO_NOT_TRANSLATE"/>
    <w:rsid w:val="00E92E4E"/>
    <w:rPr>
      <w:rFonts w:ascii="Courier New" w:hAnsi="Courier New" w:cs="Courier New"/>
      <w:noProof/>
      <w:color w:val="800000"/>
    </w:rPr>
  </w:style>
  <w:style w:type="paragraph" w:customStyle="1" w:styleId="Body">
    <w:name w:val="Body"/>
    <w:aliases w:val="Text,2,Indent,3"/>
    <w:basedOn w:val="prastasis"/>
    <w:rsid w:val="00E92E4E"/>
    <w:pPr>
      <w:spacing w:after="0" w:line="240" w:lineRule="auto"/>
    </w:pPr>
    <w:rPr>
      <w:rFonts w:ascii="Times New Roman" w:eastAsia="Times New Roman" w:hAnsi="Times New Roman" w:cs="Times New Roman"/>
      <w:snapToGrid w:val="0"/>
      <w:lang w:val="en-US"/>
    </w:rPr>
  </w:style>
  <w:style w:type="paragraph" w:customStyle="1" w:styleId="heading">
    <w:name w:val="heading"/>
    <w:aliases w:val="8,9,1"/>
    <w:basedOn w:val="prastasis"/>
    <w:next w:val="prastasis"/>
    <w:rsid w:val="00E92E4E"/>
    <w:pPr>
      <w:keepNext/>
      <w:pBdr>
        <w:top w:val="single" w:sz="4" w:space="1" w:color="auto"/>
        <w:left w:val="single" w:sz="4" w:space="4" w:color="auto"/>
        <w:bottom w:val="single" w:sz="4" w:space="1" w:color="auto"/>
        <w:right w:val="single" w:sz="4" w:space="4" w:color="auto"/>
      </w:pBdr>
      <w:shd w:val="clear" w:color="000000" w:fill="FFFFFF"/>
      <w:spacing w:after="0" w:line="240" w:lineRule="auto"/>
      <w:outlineLvl w:val="7"/>
    </w:pPr>
    <w:rPr>
      <w:rFonts w:ascii="Times New Roman" w:eastAsia="Times New Roman" w:hAnsi="Times New Roman" w:cs="Times New Roman"/>
      <w:b/>
      <w:bCs/>
      <w:snapToGrid w:val="0"/>
      <w:color w:val="000000"/>
      <w:sz w:val="20"/>
      <w:szCs w:val="20"/>
      <w:lang w:val="en-GB"/>
    </w:rPr>
  </w:style>
  <w:style w:type="paragraph" w:customStyle="1" w:styleId="PI-1EMEASMCA">
    <w:name w:val="PI-1 EMEA_SMCA"/>
    <w:basedOn w:val="Antrat2"/>
    <w:autoRedefine/>
    <w:rsid w:val="00E92E4E"/>
    <w:pPr>
      <w:tabs>
        <w:tab w:val="left" w:pos="567"/>
      </w:tabs>
      <w:ind w:left="567" w:hanging="567"/>
      <w:jc w:val="left"/>
    </w:pPr>
    <w:rPr>
      <w:bCs w:val="0"/>
      <w:snapToGrid/>
      <w:lang w:val="lt-LT" w:eastAsia="en-US"/>
    </w:rPr>
  </w:style>
  <w:style w:type="paragraph" w:customStyle="1" w:styleId="PI-2EMEASMCA">
    <w:name w:val="PI-2 EMEA_SMCA"/>
    <w:basedOn w:val="Antrat3"/>
    <w:autoRedefine/>
    <w:rsid w:val="00E92E4E"/>
    <w:pPr>
      <w:spacing w:before="0" w:after="0" w:line="240" w:lineRule="auto"/>
      <w:ind w:left="567" w:hanging="567"/>
    </w:pPr>
    <w:rPr>
      <w:bCs w:val="0"/>
      <w:snapToGrid/>
      <w:sz w:val="22"/>
      <w:szCs w:val="22"/>
      <w:lang w:val="lt-LT" w:eastAsia="en-US"/>
    </w:rPr>
  </w:style>
  <w:style w:type="paragraph" w:customStyle="1" w:styleId="BTEMEASMCA">
    <w:name w:val="BT EMEA_SMCA"/>
    <w:basedOn w:val="prastasis"/>
    <w:link w:val="BTEMEASMCAChar"/>
    <w:autoRedefine/>
    <w:uiPriority w:val="99"/>
    <w:rsid w:val="00E92E4E"/>
    <w:pPr>
      <w:spacing w:after="0" w:line="240" w:lineRule="auto"/>
    </w:pPr>
    <w:rPr>
      <w:rFonts w:ascii="Times New Roman" w:eastAsia="Times New Roman" w:hAnsi="Times New Roman" w:cs="Times New Roman"/>
      <w:noProof/>
      <w:snapToGrid w:val="0"/>
    </w:rPr>
  </w:style>
  <w:style w:type="character" w:customStyle="1" w:styleId="BTEMEASMCAChar">
    <w:name w:val="BT EMEA_SMCA Char"/>
    <w:basedOn w:val="Numatytasispastraiposriftas"/>
    <w:link w:val="BTEMEASMCA"/>
    <w:uiPriority w:val="99"/>
    <w:rsid w:val="00E92E4E"/>
    <w:rPr>
      <w:rFonts w:ascii="Times New Roman" w:eastAsia="Times New Roman" w:hAnsi="Times New Roman" w:cs="Times New Roman"/>
      <w:noProof/>
      <w:snapToGrid w:val="0"/>
    </w:rPr>
  </w:style>
  <w:style w:type="paragraph" w:customStyle="1" w:styleId="TTEMEASMCA">
    <w:name w:val="TT EMEA_SMCA"/>
    <w:basedOn w:val="Antrat1"/>
    <w:link w:val="TTEMEASMCAChar"/>
    <w:autoRedefine/>
    <w:rsid w:val="00E92E4E"/>
    <w:pPr>
      <w:keepNext w:val="0"/>
      <w:tabs>
        <w:tab w:val="clear" w:pos="540"/>
        <w:tab w:val="left" w:pos="567"/>
      </w:tabs>
      <w:ind w:left="567" w:hanging="567"/>
      <w:jc w:val="center"/>
    </w:pPr>
    <w:rPr>
      <w:b/>
      <w:caps/>
      <w:sz w:val="22"/>
      <w:szCs w:val="22"/>
      <w:lang w:eastAsia="en-US"/>
    </w:rPr>
  </w:style>
  <w:style w:type="character" w:customStyle="1" w:styleId="TTEMEASMCAChar">
    <w:name w:val="TT EMEA_SMCA Char"/>
    <w:basedOn w:val="Numatytasispastraiposriftas"/>
    <w:link w:val="TTEMEASMCA"/>
    <w:rsid w:val="00E92E4E"/>
    <w:rPr>
      <w:rFonts w:ascii="Times New Roman" w:eastAsia="Times New Roman" w:hAnsi="Times New Roman" w:cs="Times New Roman"/>
      <w:b/>
      <w:caps/>
      <w:snapToGrid w:val="0"/>
      <w:lang w:val="en-US"/>
    </w:rPr>
  </w:style>
  <w:style w:type="paragraph" w:customStyle="1" w:styleId="BTAnIIEMEASMCA">
    <w:name w:val="BT(AnII) EMEA_SMCA"/>
    <w:basedOn w:val="Debesliotekstas"/>
    <w:autoRedefine/>
    <w:rsid w:val="00E92E4E"/>
    <w:pPr>
      <w:tabs>
        <w:tab w:val="left" w:pos="1701"/>
      </w:tabs>
      <w:ind w:left="1701" w:hanging="567"/>
    </w:pPr>
    <w:rPr>
      <w:rFonts w:cs="Tahoma"/>
      <w:b/>
      <w:snapToGrid/>
      <w:sz w:val="22"/>
      <w:szCs w:val="22"/>
      <w:lang w:val="en-GB" w:eastAsia="en-US"/>
    </w:rPr>
  </w:style>
  <w:style w:type="paragraph" w:customStyle="1" w:styleId="BTgEMEASMCA">
    <w:name w:val="BT(g) EMEA_SMCA"/>
    <w:basedOn w:val="BTEMEASMCA"/>
    <w:link w:val="BTgEMEASMCAChar"/>
    <w:autoRedefine/>
    <w:rsid w:val="00E92E4E"/>
    <w:rPr>
      <w:i/>
      <w:color w:val="008000"/>
    </w:rPr>
  </w:style>
  <w:style w:type="character" w:customStyle="1" w:styleId="BTgEMEASMCAChar">
    <w:name w:val="BT(g) EMEA_SMCA Char"/>
    <w:basedOn w:val="BTEMEASMCAChar"/>
    <w:link w:val="BTgEMEASMCA"/>
    <w:rsid w:val="00E92E4E"/>
    <w:rPr>
      <w:rFonts w:ascii="Times New Roman" w:eastAsia="Times New Roman" w:hAnsi="Times New Roman" w:cs="Times New Roman"/>
      <w:i/>
      <w:noProof/>
      <w:snapToGrid w:val="0"/>
      <w:color w:val="008000"/>
    </w:rPr>
  </w:style>
  <w:style w:type="paragraph" w:customStyle="1" w:styleId="BTuEMEASMCA">
    <w:name w:val="BT(u) EMEA_SMCA"/>
    <w:basedOn w:val="BTEMEASMCA"/>
    <w:autoRedefine/>
    <w:rsid w:val="00E92E4E"/>
    <w:rPr>
      <w:u w:val="single"/>
    </w:rPr>
  </w:style>
  <w:style w:type="character" w:customStyle="1" w:styleId="DokumentostruktraDiagrama">
    <w:name w:val="Dokumento struktūra Diagrama"/>
    <w:basedOn w:val="Numatytasispastraiposriftas"/>
    <w:link w:val="Dokumentostruktra"/>
    <w:semiHidden/>
    <w:rsid w:val="00E92E4E"/>
    <w:rPr>
      <w:rFonts w:ascii="Tahoma" w:eastAsia="Times New Roman" w:hAnsi="Tahoma" w:cs="Tahoma"/>
      <w:snapToGrid w:val="0"/>
      <w:shd w:val="clear" w:color="auto" w:fill="000080"/>
      <w:lang w:eastAsia="pl-PL"/>
    </w:rPr>
  </w:style>
  <w:style w:type="paragraph" w:styleId="Dokumentostruktra">
    <w:name w:val="Document Map"/>
    <w:basedOn w:val="prastasis"/>
    <w:link w:val="DokumentostruktraDiagrama"/>
    <w:semiHidden/>
    <w:rsid w:val="00E92E4E"/>
    <w:pPr>
      <w:shd w:val="clear" w:color="auto" w:fill="000080"/>
      <w:spacing w:after="0" w:line="240" w:lineRule="auto"/>
    </w:pPr>
    <w:rPr>
      <w:rFonts w:ascii="Tahoma" w:eastAsia="Times New Roman" w:hAnsi="Tahoma" w:cs="Tahoma"/>
      <w:snapToGrid w:val="0"/>
      <w:lang w:eastAsia="pl-PL"/>
    </w:rPr>
  </w:style>
  <w:style w:type="character" w:customStyle="1" w:styleId="DocumentMapChar1">
    <w:name w:val="Document Map Char1"/>
    <w:basedOn w:val="Numatytasispastraiposriftas"/>
    <w:uiPriority w:val="99"/>
    <w:semiHidden/>
    <w:rsid w:val="00E92E4E"/>
    <w:rPr>
      <w:rFonts w:ascii="Segoe UI" w:hAnsi="Segoe UI" w:cs="Segoe UI"/>
      <w:sz w:val="16"/>
      <w:szCs w:val="16"/>
    </w:rPr>
  </w:style>
  <w:style w:type="paragraph" w:customStyle="1" w:styleId="ListParagraph1">
    <w:name w:val="List Paragraph1"/>
    <w:basedOn w:val="prastasis"/>
    <w:uiPriority w:val="34"/>
    <w:qFormat/>
    <w:rsid w:val="00E92E4E"/>
    <w:pPr>
      <w:spacing w:after="0" w:line="240" w:lineRule="auto"/>
      <w:ind w:left="720"/>
      <w:contextualSpacing/>
    </w:pPr>
    <w:rPr>
      <w:rFonts w:ascii="Times New Roman" w:eastAsia="Times New Roman" w:hAnsi="Times New Roman" w:cs="Times New Roman"/>
      <w:snapToGrid w:val="0"/>
      <w:sz w:val="20"/>
      <w:szCs w:val="20"/>
      <w:lang w:val="en-US" w:eastAsia="pl-PL"/>
    </w:rPr>
  </w:style>
  <w:style w:type="character" w:styleId="Komentaronuoroda">
    <w:name w:val="annotation reference"/>
    <w:basedOn w:val="Numatytasispastraiposriftas"/>
    <w:semiHidden/>
    <w:unhideWhenUsed/>
    <w:rsid w:val="00E92E4E"/>
    <w:rPr>
      <w:sz w:val="16"/>
      <w:szCs w:val="16"/>
    </w:rPr>
  </w:style>
  <w:style w:type="character" w:customStyle="1" w:styleId="BTEMEASMCACharChar">
    <w:name w:val="BT EMEA_SMCA Char Char"/>
    <w:rsid w:val="00E92E4E"/>
    <w:rPr>
      <w:noProof/>
      <w:sz w:val="22"/>
      <w:szCs w:val="22"/>
      <w:lang w:eastAsia="en-US"/>
    </w:rPr>
  </w:style>
  <w:style w:type="paragraph" w:customStyle="1" w:styleId="ListParagraph2">
    <w:name w:val="List Paragraph2"/>
    <w:basedOn w:val="prastasis"/>
    <w:uiPriority w:val="34"/>
    <w:qFormat/>
    <w:rsid w:val="00E92E4E"/>
    <w:pPr>
      <w:spacing w:after="0" w:line="240" w:lineRule="auto"/>
      <w:ind w:left="720"/>
      <w:contextualSpacing/>
    </w:pPr>
    <w:rPr>
      <w:rFonts w:ascii="Times New Roman" w:eastAsia="Times New Roman" w:hAnsi="Times New Roman" w:cs="Times New Roman"/>
      <w:snapToGrid w:val="0"/>
      <w:sz w:val="20"/>
      <w:szCs w:val="20"/>
      <w:lang w:val="en-US" w:eastAsia="pl-PL"/>
    </w:rPr>
  </w:style>
  <w:style w:type="paragraph" w:styleId="Sraopastraipa">
    <w:name w:val="List Paragraph"/>
    <w:basedOn w:val="prastasis"/>
    <w:uiPriority w:val="34"/>
    <w:qFormat/>
    <w:rsid w:val="00E92E4E"/>
    <w:pPr>
      <w:spacing w:after="0" w:line="240" w:lineRule="auto"/>
      <w:ind w:left="720"/>
      <w:contextualSpacing/>
    </w:pPr>
    <w:rPr>
      <w:rFonts w:ascii="Times New Roman" w:eastAsia="Times New Roman" w:hAnsi="Times New Roman" w:cs="Times New Roman"/>
      <w:snapToGrid w:val="0"/>
      <w:sz w:val="20"/>
      <w:szCs w:val="20"/>
      <w:lang w:val="en-US" w:eastAsia="pl-PL"/>
    </w:rPr>
  </w:style>
  <w:style w:type="paragraph" w:styleId="Pataisymai">
    <w:name w:val="Revision"/>
    <w:hidden/>
    <w:uiPriority w:val="99"/>
    <w:semiHidden/>
    <w:rsid w:val="001D0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023C4-4431-4F9F-894D-E0406DD1B77E}">
  <ds:schemaRefs>
    <ds:schemaRef ds:uri="http://schemas.openxmlformats.org/officeDocument/2006/bibliography"/>
  </ds:schemaRefs>
</ds:datastoreItem>
</file>

<file path=docMetadata/LabelInfo.xml><?xml version="1.0" encoding="utf-8"?>
<clbl:labelList xmlns:clbl="http://schemas.microsoft.com/office/2020/mipLabelMetadata">
  <clbl:label id="{a4e47c19-e68f-4046-bf94-918d2dcc81ee}" enabled="1" method="Standard" siteId="{34cd94b5-d86c-447f-8d9b-81b4ff94d32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20028</Words>
  <Characters>11417</Characters>
  <Application>Microsoft Office Word</Application>
  <DocSecurity>4</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Albina Burkauskaitė</cp:lastModifiedBy>
  <cp:revision>2</cp:revision>
  <dcterms:created xsi:type="dcterms:W3CDTF">2025-11-20T06:13:00Z</dcterms:created>
  <dcterms:modified xsi:type="dcterms:W3CDTF">2025-11-20T06:13:00Z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2020-12-15T09:13:28Z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551825e4-1307-442a-931d-3c108806f093</vt:lpwstr>
  </property>
  <property fmtid="{D5CDD505-2E9C-101B-9397-08002B2CF9AE}" pid="8" name="MSIP_Label_a4e47c19-e68f-4046-bf94-918d2dcc81ee_ContentBits">
    <vt:lpwstr>0</vt:lpwstr>
  </property>
</Properties>
</file>