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AAB18" w14:textId="77777777" w:rsidR="00CD0180" w:rsidRPr="00CD0180" w:rsidRDefault="00CD0180" w:rsidP="00CD0180">
      <w:pPr>
        <w:keepNext/>
        <w:spacing w:after="0" w:line="240" w:lineRule="auto"/>
        <w:jc w:val="center"/>
        <w:outlineLvl w:val="0"/>
        <w:rPr>
          <w:rFonts w:eastAsia="Times New Roman"/>
          <w:b/>
          <w:kern w:val="0"/>
          <w14:ligatures w14:val="none"/>
        </w:rPr>
      </w:pPr>
      <w:bookmarkStart w:id="0" w:name="_Toc129243138"/>
      <w:bookmarkStart w:id="1" w:name="_Toc129243263"/>
      <w:r w:rsidRPr="00CD0180">
        <w:rPr>
          <w:rFonts w:eastAsia="Times New Roman"/>
          <w:b/>
          <w:kern w:val="0"/>
          <w14:ligatures w14:val="none"/>
        </w:rPr>
        <w:t>Pakuotės lapelis: informacija pacientui</w:t>
      </w:r>
      <w:bookmarkEnd w:id="0"/>
      <w:bookmarkEnd w:id="1"/>
    </w:p>
    <w:p w14:paraId="6F82631A" w14:textId="77777777" w:rsidR="00CD0180" w:rsidRPr="00CD0180" w:rsidRDefault="00CD0180" w:rsidP="00CD0180">
      <w:pPr>
        <w:keepNext/>
        <w:spacing w:after="0" w:line="240" w:lineRule="auto"/>
        <w:jc w:val="center"/>
        <w:rPr>
          <w:rFonts w:eastAsia="Times New Roman"/>
          <w:b/>
          <w:kern w:val="0"/>
          <w14:ligatures w14:val="none"/>
        </w:rPr>
      </w:pPr>
    </w:p>
    <w:p w14:paraId="7820BCCD" w14:textId="77777777" w:rsidR="00CD0180" w:rsidRPr="00CD0180" w:rsidRDefault="00CD0180" w:rsidP="00CD0180">
      <w:pPr>
        <w:keepNext/>
        <w:spacing w:after="0" w:line="240" w:lineRule="auto"/>
        <w:jc w:val="center"/>
        <w:outlineLvl w:val="0"/>
        <w:rPr>
          <w:rFonts w:eastAsia="Times New Roman"/>
          <w:b/>
          <w:kern w:val="0"/>
          <w14:ligatures w14:val="none"/>
        </w:rPr>
      </w:pPr>
      <w:r w:rsidRPr="00CD0180">
        <w:rPr>
          <w:rFonts w:eastAsia="Times New Roman"/>
          <w:b/>
          <w:kern w:val="0"/>
          <w14:ligatures w14:val="none"/>
        </w:rPr>
        <w:t>PABAL 100 </w:t>
      </w:r>
      <w:proofErr w:type="spellStart"/>
      <w:r w:rsidRPr="00CD0180">
        <w:rPr>
          <w:rFonts w:eastAsia="Times New Roman"/>
          <w:b/>
          <w:kern w:val="0"/>
          <w14:ligatures w14:val="none"/>
        </w:rPr>
        <w:t>mikrogramų</w:t>
      </w:r>
      <w:proofErr w:type="spellEnd"/>
      <w:r w:rsidRPr="00CD0180">
        <w:rPr>
          <w:rFonts w:eastAsia="Times New Roman"/>
          <w:b/>
          <w:kern w:val="0"/>
          <w14:ligatures w14:val="none"/>
        </w:rPr>
        <w:t>/ml injekcinis tirpalas</w:t>
      </w:r>
    </w:p>
    <w:p w14:paraId="1AF7F518" w14:textId="77777777" w:rsidR="00CD0180" w:rsidRPr="00CD0180" w:rsidRDefault="00CD0180" w:rsidP="00CD0180">
      <w:pPr>
        <w:spacing w:after="0" w:line="240" w:lineRule="auto"/>
        <w:jc w:val="center"/>
        <w:rPr>
          <w:rFonts w:eastAsia="Times New Roman"/>
          <w:kern w:val="0"/>
          <w14:ligatures w14:val="none"/>
        </w:rPr>
      </w:pPr>
      <w:proofErr w:type="spellStart"/>
      <w:r w:rsidRPr="00CD0180">
        <w:rPr>
          <w:rFonts w:eastAsia="Times New Roman"/>
          <w:kern w:val="0"/>
          <w14:ligatures w14:val="none"/>
        </w:rPr>
        <w:t>karbetocinas</w:t>
      </w:r>
      <w:proofErr w:type="spellEnd"/>
    </w:p>
    <w:p w14:paraId="35824D7F" w14:textId="77777777" w:rsidR="00CD0180" w:rsidRPr="00CD0180" w:rsidRDefault="00CD0180" w:rsidP="00CD0180">
      <w:pPr>
        <w:spacing w:after="0" w:line="240" w:lineRule="auto"/>
        <w:jc w:val="center"/>
        <w:rPr>
          <w:rFonts w:eastAsia="Times New Roman"/>
          <w:kern w:val="0"/>
          <w14:ligatures w14:val="none"/>
        </w:rPr>
      </w:pPr>
    </w:p>
    <w:p w14:paraId="62E3C851" w14:textId="77777777" w:rsidR="00CD0180" w:rsidRPr="00CD0180" w:rsidRDefault="00CD0180" w:rsidP="00CD0180">
      <w:pPr>
        <w:keepNext/>
        <w:keepLines/>
        <w:spacing w:after="0" w:line="240" w:lineRule="auto"/>
        <w:rPr>
          <w:rFonts w:eastAsia="Times New Roman"/>
          <w:kern w:val="0"/>
          <w14:ligatures w14:val="none"/>
        </w:rPr>
      </w:pPr>
      <w:r w:rsidRPr="00CD0180">
        <w:rPr>
          <w:rFonts w:eastAsia="Times New Roman"/>
          <w:b/>
          <w:kern w:val="0"/>
          <w14:ligatures w14:val="none"/>
        </w:rPr>
        <w:t>Atidžiai perskaitykite visą šį lapelį, prieš pradėdami vartoti vaistą, nes jame pateikiama Jums svarbi informacija.</w:t>
      </w:r>
    </w:p>
    <w:p w14:paraId="5788BAB1" w14:textId="77777777" w:rsidR="00CD0180" w:rsidRPr="00CD0180" w:rsidRDefault="00CD0180" w:rsidP="00CD0180">
      <w:pPr>
        <w:spacing w:after="0" w:line="240" w:lineRule="auto"/>
        <w:ind w:left="720" w:hanging="720"/>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Neišmeskite šio lapelio, nes vėl gali prireikti jį perskaityti.</w:t>
      </w:r>
    </w:p>
    <w:p w14:paraId="336F0E64" w14:textId="77777777" w:rsidR="00CD0180" w:rsidRPr="00CD0180" w:rsidRDefault="00CD0180" w:rsidP="00CD0180">
      <w:pPr>
        <w:spacing w:after="0" w:line="240" w:lineRule="auto"/>
        <w:ind w:left="720" w:hanging="720"/>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kiltų daugiau klausimų, kreipkitės į gydytoją, vaistininką arba slaugytoją.</w:t>
      </w:r>
    </w:p>
    <w:p w14:paraId="4687CFFE" w14:textId="77777777" w:rsidR="00CD0180" w:rsidRPr="00CD0180" w:rsidRDefault="00CD0180" w:rsidP="00CD0180">
      <w:pPr>
        <w:spacing w:after="0" w:line="240" w:lineRule="auto"/>
        <w:ind w:left="720" w:hanging="720"/>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pasireiškė šalutinis poveikis (net jeigu jis šiame lapelyje nenurodytas), kreipkitės į gydytoją, vaistininką arba slaugytoją. Žr. 4 skyrių.</w:t>
      </w:r>
    </w:p>
    <w:p w14:paraId="63432FEB" w14:textId="77777777" w:rsidR="00CD0180" w:rsidRPr="00CD0180" w:rsidRDefault="00CD0180" w:rsidP="00CD0180">
      <w:pPr>
        <w:spacing w:after="0" w:line="240" w:lineRule="auto"/>
        <w:rPr>
          <w:rFonts w:eastAsia="Times New Roman"/>
          <w:kern w:val="0"/>
          <w14:ligatures w14:val="none"/>
        </w:rPr>
      </w:pPr>
    </w:p>
    <w:p w14:paraId="239232C0"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Apie ką rašoma šiame lapelyje?</w:t>
      </w:r>
    </w:p>
    <w:p w14:paraId="3AB1A433" w14:textId="77777777" w:rsidR="00CD0180" w:rsidRPr="00CD0180" w:rsidRDefault="00CD0180" w:rsidP="00CD0180">
      <w:pPr>
        <w:keepNext/>
        <w:spacing w:after="0" w:line="240" w:lineRule="auto"/>
        <w:outlineLvl w:val="0"/>
        <w:rPr>
          <w:rFonts w:eastAsia="Times New Roman"/>
          <w:b/>
          <w:kern w:val="0"/>
          <w14:ligatures w14:val="none"/>
        </w:rPr>
      </w:pPr>
    </w:p>
    <w:p w14:paraId="4BF5180F" w14:textId="77777777" w:rsidR="00CD0180" w:rsidRPr="00CD0180" w:rsidRDefault="00CD0180" w:rsidP="00CD0180">
      <w:pPr>
        <w:tabs>
          <w:tab w:val="left" w:pos="709"/>
        </w:tabs>
        <w:spacing w:after="0" w:line="240" w:lineRule="auto"/>
        <w:rPr>
          <w:rFonts w:eastAsia="Times New Roman"/>
          <w:kern w:val="0"/>
          <w14:ligatures w14:val="none"/>
        </w:rPr>
      </w:pPr>
      <w:r w:rsidRPr="00CD0180">
        <w:rPr>
          <w:rFonts w:eastAsia="Times New Roman"/>
          <w:kern w:val="0"/>
          <w14:ligatures w14:val="none"/>
        </w:rPr>
        <w:t>1.</w:t>
      </w:r>
      <w:r w:rsidRPr="00CD0180">
        <w:rPr>
          <w:rFonts w:eastAsia="Times New Roman"/>
          <w:kern w:val="0"/>
          <w14:ligatures w14:val="none"/>
        </w:rPr>
        <w:tab/>
        <w:t>Kas yra PABAL ir kam jis vartojamas</w:t>
      </w:r>
    </w:p>
    <w:p w14:paraId="14A8E7FF" w14:textId="77777777" w:rsidR="00CD0180" w:rsidRPr="00CD0180" w:rsidRDefault="00CD0180" w:rsidP="00CD0180">
      <w:pPr>
        <w:tabs>
          <w:tab w:val="left" w:pos="709"/>
        </w:tabs>
        <w:spacing w:after="0" w:line="240" w:lineRule="auto"/>
        <w:rPr>
          <w:rFonts w:eastAsia="Times New Roman"/>
          <w:kern w:val="0"/>
          <w14:ligatures w14:val="none"/>
        </w:rPr>
      </w:pPr>
      <w:r w:rsidRPr="00CD0180">
        <w:rPr>
          <w:rFonts w:eastAsia="Times New Roman"/>
          <w:kern w:val="0"/>
          <w14:ligatures w14:val="none"/>
        </w:rPr>
        <w:t>2.</w:t>
      </w:r>
      <w:r w:rsidRPr="00CD0180">
        <w:rPr>
          <w:rFonts w:eastAsia="Times New Roman"/>
          <w:kern w:val="0"/>
          <w14:ligatures w14:val="none"/>
        </w:rPr>
        <w:tab/>
        <w:t>Kas žinotina prieš vartojant PABAL</w:t>
      </w:r>
    </w:p>
    <w:p w14:paraId="2ED8CE5F" w14:textId="77777777" w:rsidR="00CD0180" w:rsidRPr="00CD0180" w:rsidRDefault="00CD0180" w:rsidP="00CD0180">
      <w:pPr>
        <w:tabs>
          <w:tab w:val="left" w:pos="709"/>
        </w:tabs>
        <w:spacing w:after="0" w:line="240" w:lineRule="auto"/>
        <w:rPr>
          <w:rFonts w:eastAsia="Times New Roman"/>
          <w:kern w:val="0"/>
          <w14:ligatures w14:val="none"/>
        </w:rPr>
      </w:pPr>
      <w:r w:rsidRPr="00CD0180">
        <w:rPr>
          <w:rFonts w:eastAsia="Times New Roman"/>
          <w:kern w:val="0"/>
          <w14:ligatures w14:val="none"/>
        </w:rPr>
        <w:t>3.</w:t>
      </w:r>
      <w:r w:rsidRPr="00CD0180">
        <w:rPr>
          <w:rFonts w:eastAsia="Times New Roman"/>
          <w:kern w:val="0"/>
          <w14:ligatures w14:val="none"/>
        </w:rPr>
        <w:tab/>
        <w:t>Kaip vartoti PABAL</w:t>
      </w:r>
    </w:p>
    <w:p w14:paraId="4E71D6D9" w14:textId="77777777" w:rsidR="00CD0180" w:rsidRPr="00CD0180" w:rsidRDefault="00CD0180" w:rsidP="00CD0180">
      <w:pPr>
        <w:tabs>
          <w:tab w:val="left" w:pos="709"/>
        </w:tabs>
        <w:spacing w:after="0" w:line="240" w:lineRule="auto"/>
        <w:rPr>
          <w:rFonts w:eastAsia="Times New Roman"/>
          <w:kern w:val="0"/>
          <w14:ligatures w14:val="none"/>
        </w:rPr>
      </w:pPr>
      <w:r w:rsidRPr="00CD0180">
        <w:rPr>
          <w:rFonts w:eastAsia="Times New Roman"/>
          <w:kern w:val="0"/>
          <w14:ligatures w14:val="none"/>
        </w:rPr>
        <w:t>4.</w:t>
      </w:r>
      <w:r w:rsidRPr="00CD0180">
        <w:rPr>
          <w:rFonts w:eastAsia="Times New Roman"/>
          <w:kern w:val="0"/>
          <w14:ligatures w14:val="none"/>
        </w:rPr>
        <w:tab/>
        <w:t>Galimas šalutinis poveikis</w:t>
      </w:r>
    </w:p>
    <w:p w14:paraId="004C0F7D" w14:textId="77777777" w:rsidR="00CD0180" w:rsidRPr="00CD0180" w:rsidRDefault="00CD0180" w:rsidP="00CD0180">
      <w:pPr>
        <w:tabs>
          <w:tab w:val="left" w:pos="709"/>
        </w:tabs>
        <w:spacing w:after="0" w:line="240" w:lineRule="auto"/>
        <w:rPr>
          <w:rFonts w:eastAsia="Times New Roman"/>
          <w:kern w:val="0"/>
          <w14:ligatures w14:val="none"/>
        </w:rPr>
      </w:pPr>
      <w:r w:rsidRPr="00CD0180">
        <w:rPr>
          <w:rFonts w:eastAsia="Times New Roman"/>
          <w:kern w:val="0"/>
          <w14:ligatures w14:val="none"/>
        </w:rPr>
        <w:t>5.</w:t>
      </w:r>
      <w:r w:rsidRPr="00CD0180">
        <w:rPr>
          <w:rFonts w:eastAsia="Times New Roman"/>
          <w:kern w:val="0"/>
          <w14:ligatures w14:val="none"/>
        </w:rPr>
        <w:tab/>
        <w:t>Kaip laikyti PABAL</w:t>
      </w:r>
    </w:p>
    <w:p w14:paraId="00FADAEC" w14:textId="77777777" w:rsidR="00CD0180" w:rsidRPr="00CD0180" w:rsidRDefault="00CD0180" w:rsidP="00CD0180">
      <w:pPr>
        <w:tabs>
          <w:tab w:val="left" w:pos="709"/>
        </w:tabs>
        <w:spacing w:after="0" w:line="240" w:lineRule="auto"/>
        <w:rPr>
          <w:rFonts w:eastAsia="Times New Roman"/>
          <w:kern w:val="0"/>
          <w14:ligatures w14:val="none"/>
        </w:rPr>
      </w:pPr>
      <w:r w:rsidRPr="00CD0180">
        <w:rPr>
          <w:rFonts w:eastAsia="Times New Roman"/>
          <w:kern w:val="0"/>
          <w14:ligatures w14:val="none"/>
        </w:rPr>
        <w:t>6.</w:t>
      </w:r>
      <w:r w:rsidRPr="00CD0180">
        <w:rPr>
          <w:rFonts w:eastAsia="Times New Roman"/>
          <w:kern w:val="0"/>
          <w14:ligatures w14:val="none"/>
        </w:rPr>
        <w:tab/>
        <w:t>Pakuotės turinys ir kita informacija</w:t>
      </w:r>
    </w:p>
    <w:p w14:paraId="32AD3F2B" w14:textId="77777777" w:rsidR="00CD0180" w:rsidRPr="00CD0180" w:rsidRDefault="00CD0180" w:rsidP="00CD0180">
      <w:pPr>
        <w:spacing w:after="0" w:line="240" w:lineRule="auto"/>
        <w:rPr>
          <w:rFonts w:eastAsia="Times New Roman"/>
          <w:kern w:val="0"/>
          <w14:ligatures w14:val="none"/>
        </w:rPr>
      </w:pPr>
    </w:p>
    <w:p w14:paraId="3B5D15A6" w14:textId="77777777" w:rsidR="00CD0180" w:rsidRPr="00CD0180" w:rsidRDefault="00CD0180" w:rsidP="00CD0180">
      <w:pPr>
        <w:spacing w:after="0" w:line="240" w:lineRule="auto"/>
        <w:rPr>
          <w:rFonts w:eastAsia="Times New Roman"/>
          <w:kern w:val="0"/>
          <w14:ligatures w14:val="none"/>
        </w:rPr>
      </w:pPr>
    </w:p>
    <w:p w14:paraId="7D1442DD" w14:textId="77777777" w:rsidR="00CD0180" w:rsidRPr="00CD0180" w:rsidRDefault="00CD0180" w:rsidP="00CD0180">
      <w:pPr>
        <w:keepNext/>
        <w:tabs>
          <w:tab w:val="left" w:pos="567"/>
        </w:tabs>
        <w:spacing w:after="0" w:line="240" w:lineRule="auto"/>
        <w:rPr>
          <w:rFonts w:eastAsia="Times New Roman"/>
          <w:b/>
          <w:kern w:val="0"/>
          <w14:ligatures w14:val="none"/>
        </w:rPr>
      </w:pPr>
      <w:bookmarkStart w:id="2" w:name="_Toc129243139"/>
      <w:bookmarkStart w:id="3" w:name="_Toc129243264"/>
      <w:r w:rsidRPr="00CD0180">
        <w:rPr>
          <w:rFonts w:eastAsia="Times New Roman"/>
          <w:b/>
          <w:kern w:val="0"/>
          <w14:ligatures w14:val="none"/>
        </w:rPr>
        <w:t>1.</w:t>
      </w:r>
      <w:r w:rsidRPr="00CD0180">
        <w:rPr>
          <w:rFonts w:eastAsia="Times New Roman"/>
          <w:b/>
          <w:kern w:val="0"/>
          <w14:ligatures w14:val="none"/>
        </w:rPr>
        <w:tab/>
        <w:t>Kas yra PABAL ir kam jis vartojamas</w:t>
      </w:r>
      <w:bookmarkEnd w:id="2"/>
      <w:bookmarkEnd w:id="3"/>
    </w:p>
    <w:p w14:paraId="0D561605" w14:textId="77777777" w:rsidR="00CD0180" w:rsidRPr="00CD0180" w:rsidRDefault="00CD0180" w:rsidP="00CD0180">
      <w:pPr>
        <w:keepNext/>
        <w:spacing w:after="0" w:line="240" w:lineRule="auto"/>
        <w:rPr>
          <w:rFonts w:eastAsia="Times New Roman"/>
          <w:kern w:val="0"/>
          <w14:ligatures w14:val="none"/>
        </w:rPr>
      </w:pPr>
    </w:p>
    <w:p w14:paraId="3A976980"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 xml:space="preserve">Veiklioji PABAL medžiaga yra </w:t>
      </w:r>
      <w:proofErr w:type="spellStart"/>
      <w:r w:rsidRPr="00CD0180">
        <w:rPr>
          <w:rFonts w:eastAsia="Times New Roman"/>
          <w:kern w:val="0"/>
          <w14:ligatures w14:val="none"/>
        </w:rPr>
        <w:t>karbetocinas</w:t>
      </w:r>
      <w:proofErr w:type="spellEnd"/>
      <w:r w:rsidRPr="00CD0180">
        <w:rPr>
          <w:rFonts w:eastAsia="Times New Roman"/>
          <w:kern w:val="0"/>
          <w14:ligatures w14:val="none"/>
        </w:rPr>
        <w:t xml:space="preserve">. Ji panaši į medžiagą, vadinamą </w:t>
      </w:r>
      <w:proofErr w:type="spellStart"/>
      <w:r w:rsidRPr="00CD0180">
        <w:rPr>
          <w:rFonts w:eastAsia="Times New Roman"/>
          <w:kern w:val="0"/>
          <w14:ligatures w14:val="none"/>
        </w:rPr>
        <w:t>oksitocinu</w:t>
      </w:r>
      <w:proofErr w:type="spellEnd"/>
      <w:r w:rsidRPr="00CD0180">
        <w:rPr>
          <w:rFonts w:eastAsia="Times New Roman"/>
          <w:kern w:val="0"/>
          <w14:ligatures w14:val="none"/>
        </w:rPr>
        <w:t>, kurį natūraliai gamina organizmas, kad gimda susitraukinėtų gimdymo metu.</w:t>
      </w:r>
    </w:p>
    <w:p w14:paraId="5DB7295E"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PABAL gydomos moterys, kurios ką tik susilaukė kūdikio.</w:t>
      </w:r>
    </w:p>
    <w:p w14:paraId="56BADB21"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Po gimdymo kai kurių moterų gimda greitai tiek, kiek reikia, nesusitraukia (nesumažėja), todėl galimas stipresnis negu paprastai kraujavimas. PABAL sutraukia gimdą, todėl mažėja kraujavimo rizika.</w:t>
      </w:r>
    </w:p>
    <w:p w14:paraId="597574FA" w14:textId="77777777" w:rsidR="00CD0180" w:rsidRPr="00CD0180" w:rsidRDefault="00CD0180" w:rsidP="00CD0180">
      <w:pPr>
        <w:spacing w:after="0" w:line="240" w:lineRule="auto"/>
        <w:rPr>
          <w:rFonts w:eastAsia="Times New Roman"/>
          <w:kern w:val="0"/>
          <w14:ligatures w14:val="none"/>
        </w:rPr>
      </w:pPr>
    </w:p>
    <w:p w14:paraId="0A157B8E" w14:textId="77777777" w:rsidR="00CD0180" w:rsidRPr="00CD0180" w:rsidRDefault="00CD0180" w:rsidP="00CD0180">
      <w:pPr>
        <w:spacing w:after="0" w:line="240" w:lineRule="auto"/>
        <w:rPr>
          <w:rFonts w:eastAsia="Times New Roman"/>
          <w:kern w:val="0"/>
          <w14:ligatures w14:val="none"/>
        </w:rPr>
      </w:pPr>
    </w:p>
    <w:p w14:paraId="7531BD2A" w14:textId="77777777" w:rsidR="00CD0180" w:rsidRPr="00CD0180" w:rsidRDefault="00CD0180" w:rsidP="00CD0180">
      <w:pPr>
        <w:keepNext/>
        <w:tabs>
          <w:tab w:val="left" w:pos="567"/>
        </w:tabs>
        <w:spacing w:after="0" w:line="240" w:lineRule="auto"/>
        <w:rPr>
          <w:rFonts w:eastAsia="Times New Roman"/>
          <w:b/>
          <w:kern w:val="0"/>
          <w14:ligatures w14:val="none"/>
        </w:rPr>
      </w:pPr>
      <w:bookmarkStart w:id="4" w:name="_Toc129243140"/>
      <w:bookmarkStart w:id="5" w:name="_Toc129243265"/>
      <w:r w:rsidRPr="00CD0180">
        <w:rPr>
          <w:rFonts w:eastAsia="Times New Roman"/>
          <w:b/>
          <w:kern w:val="0"/>
          <w14:ligatures w14:val="none"/>
        </w:rPr>
        <w:t>2.</w:t>
      </w:r>
      <w:r w:rsidRPr="00CD0180">
        <w:rPr>
          <w:rFonts w:eastAsia="Times New Roman"/>
          <w:b/>
          <w:kern w:val="0"/>
          <w14:ligatures w14:val="none"/>
        </w:rPr>
        <w:tab/>
        <w:t xml:space="preserve">Kas žinotina prieš vartojant </w:t>
      </w:r>
      <w:bookmarkEnd w:id="4"/>
      <w:bookmarkEnd w:id="5"/>
      <w:r w:rsidRPr="00CD0180">
        <w:rPr>
          <w:rFonts w:eastAsia="Times New Roman"/>
          <w:b/>
          <w:kern w:val="0"/>
          <w14:ligatures w14:val="none"/>
        </w:rPr>
        <w:t>PABAL</w:t>
      </w:r>
    </w:p>
    <w:p w14:paraId="1032F882" w14:textId="77777777" w:rsidR="00CD0180" w:rsidRPr="00CD0180" w:rsidRDefault="00CD0180" w:rsidP="00CD0180">
      <w:pPr>
        <w:keepNext/>
        <w:spacing w:after="0" w:line="240" w:lineRule="auto"/>
        <w:rPr>
          <w:rFonts w:eastAsia="Times New Roman"/>
          <w:b/>
          <w:kern w:val="0"/>
          <w14:ligatures w14:val="none"/>
        </w:rPr>
      </w:pPr>
    </w:p>
    <w:p w14:paraId="0E745DA2"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Tol, kol naujagimis negimęs, PABAL leisti draudžiama.</w:t>
      </w:r>
    </w:p>
    <w:p w14:paraId="2138D17E" w14:textId="77777777" w:rsidR="00CD0180" w:rsidRPr="00CD0180" w:rsidRDefault="00CD0180" w:rsidP="00CD0180">
      <w:pPr>
        <w:spacing w:after="0" w:line="240" w:lineRule="auto"/>
        <w:rPr>
          <w:rFonts w:eastAsia="Times New Roman"/>
          <w:kern w:val="0"/>
          <w14:ligatures w14:val="none"/>
        </w:rPr>
      </w:pPr>
    </w:p>
    <w:p w14:paraId="1BC986BF"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Prieš PABAL suleidimą gydytoją reikia informuoti apie visus esamus sutrikimus. Be to, jam reikia pasakyti apie naujus simptomus, pasireiškusius po PABAL suleidimo.</w:t>
      </w:r>
    </w:p>
    <w:p w14:paraId="1D431B2A" w14:textId="77777777" w:rsidR="00CD0180" w:rsidRPr="00CD0180" w:rsidRDefault="00CD0180" w:rsidP="00CD0180">
      <w:pPr>
        <w:spacing w:after="0" w:line="240" w:lineRule="auto"/>
        <w:rPr>
          <w:rFonts w:eastAsia="Times New Roman"/>
          <w:kern w:val="0"/>
          <w14:ligatures w14:val="none"/>
        </w:rPr>
      </w:pPr>
    </w:p>
    <w:p w14:paraId="3275E291"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 xml:space="preserve">PABAL </w:t>
      </w:r>
      <w:r w:rsidRPr="00CD0180">
        <w:rPr>
          <w:rFonts w:eastAsia="Times New Roman"/>
          <w:b/>
          <w:bCs/>
          <w:snapToGrid w:val="0"/>
          <w:kern w:val="0"/>
          <w:lang w:eastAsia="x-none"/>
          <w14:ligatures w14:val="none"/>
        </w:rPr>
        <w:t>vartoti draudžiama</w:t>
      </w:r>
      <w:r w:rsidRPr="00CD0180">
        <w:rPr>
          <w:rFonts w:eastAsia="Times New Roman"/>
          <w:b/>
          <w:kern w:val="0"/>
          <w14:ligatures w14:val="none"/>
        </w:rPr>
        <w:t>:</w:t>
      </w:r>
    </w:p>
    <w:p w14:paraId="6F819303" w14:textId="77777777" w:rsidR="00CD0180" w:rsidRPr="00CD0180" w:rsidRDefault="00CD0180" w:rsidP="00CD0180">
      <w:pPr>
        <w:numPr>
          <w:ilvl w:val="0"/>
          <w:numId w:val="2"/>
        </w:numPr>
        <w:spacing w:after="0" w:line="240" w:lineRule="auto"/>
        <w:ind w:left="567" w:hanging="567"/>
        <w:contextualSpacing/>
        <w:outlineLvl w:val="0"/>
        <w:rPr>
          <w:rFonts w:eastAsia="Times New Roman"/>
          <w:kern w:val="0"/>
          <w14:ligatures w14:val="none"/>
        </w:rPr>
      </w:pPr>
      <w:r w:rsidRPr="00CD0180">
        <w:rPr>
          <w:rFonts w:eastAsia="Times New Roman"/>
          <w:kern w:val="0"/>
          <w14:ligatures w14:val="none"/>
        </w:rPr>
        <w:t>jeigu esate nėščia;</w:t>
      </w:r>
    </w:p>
    <w:p w14:paraId="58F1DF16" w14:textId="77777777" w:rsidR="00CD0180" w:rsidRPr="00CD0180" w:rsidRDefault="00CD0180" w:rsidP="00CD0180">
      <w:pPr>
        <w:numPr>
          <w:ilvl w:val="0"/>
          <w:numId w:val="2"/>
        </w:numPr>
        <w:spacing w:after="0" w:line="240" w:lineRule="auto"/>
        <w:ind w:left="567" w:hanging="567"/>
        <w:contextualSpacing/>
        <w:outlineLvl w:val="0"/>
        <w:rPr>
          <w:rFonts w:eastAsia="Times New Roman"/>
          <w:kern w:val="0"/>
          <w14:ligatures w14:val="none"/>
        </w:rPr>
      </w:pPr>
      <w:r w:rsidRPr="00CD0180">
        <w:rPr>
          <w:rFonts w:eastAsia="Times New Roman"/>
          <w:kern w:val="0"/>
          <w14:ligatures w14:val="none"/>
        </w:rPr>
        <w:t>jei prasidėjo gimdymas, bet kūdikis dar negimęs;</w:t>
      </w:r>
    </w:p>
    <w:p w14:paraId="520838B7" w14:textId="77777777" w:rsidR="00CD0180" w:rsidRPr="00CD0180" w:rsidRDefault="00CD0180" w:rsidP="00CD0180">
      <w:pPr>
        <w:numPr>
          <w:ilvl w:val="0"/>
          <w:numId w:val="2"/>
        </w:numPr>
        <w:spacing w:after="0" w:line="240" w:lineRule="auto"/>
        <w:ind w:left="567" w:hanging="567"/>
        <w:contextualSpacing/>
        <w:outlineLvl w:val="0"/>
        <w:rPr>
          <w:rFonts w:eastAsia="Times New Roman"/>
          <w:kern w:val="0"/>
          <w14:ligatures w14:val="none"/>
        </w:rPr>
      </w:pPr>
      <w:r w:rsidRPr="00CD0180">
        <w:rPr>
          <w:rFonts w:eastAsia="Times New Roman"/>
          <w:kern w:val="0"/>
          <w14:ligatures w14:val="none"/>
        </w:rPr>
        <w:t>gimdymui sukelti;</w:t>
      </w:r>
    </w:p>
    <w:p w14:paraId="2074A9A3"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 xml:space="preserve">jeigu yra alergija </w:t>
      </w:r>
      <w:proofErr w:type="spellStart"/>
      <w:r w:rsidRPr="00CD0180">
        <w:rPr>
          <w:rFonts w:eastAsia="Times New Roman"/>
          <w:kern w:val="0"/>
          <w14:ligatures w14:val="none"/>
        </w:rPr>
        <w:t>karbetocinui</w:t>
      </w:r>
      <w:proofErr w:type="spellEnd"/>
      <w:r w:rsidRPr="00CD0180">
        <w:rPr>
          <w:rFonts w:eastAsia="Times New Roman"/>
          <w:kern w:val="0"/>
          <w14:ligatures w14:val="none"/>
        </w:rPr>
        <w:t xml:space="preserve"> arba bet kuriai pagalbinei šio vaisto medžiagai (jos išvardytos 6 skyriuje);</w:t>
      </w:r>
    </w:p>
    <w:p w14:paraId="369C8DEF"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 xml:space="preserve">jeigu yra alergija </w:t>
      </w:r>
      <w:proofErr w:type="spellStart"/>
      <w:r w:rsidRPr="00CD0180">
        <w:rPr>
          <w:rFonts w:eastAsia="Times New Roman"/>
          <w:kern w:val="0"/>
          <w14:ligatures w14:val="none"/>
        </w:rPr>
        <w:t>oksitocinui</w:t>
      </w:r>
      <w:proofErr w:type="spellEnd"/>
      <w:r w:rsidRPr="00CD0180">
        <w:rPr>
          <w:rFonts w:eastAsia="Times New Roman"/>
          <w:kern w:val="0"/>
          <w14:ligatures w14:val="none"/>
        </w:rPr>
        <w:t xml:space="preserve"> (vaistui, kurio kartais gimdymo metu arba po jo sulašinama arba suleidžiama į veną);</w:t>
      </w:r>
    </w:p>
    <w:p w14:paraId="2EFDDAC0"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sergate kepenų arba inkstų liga;</w:t>
      </w:r>
    </w:p>
    <w:p w14:paraId="5BBDB1D1"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sergate sunkia širdies liga;</w:t>
      </w:r>
    </w:p>
    <w:p w14:paraId="175B965D"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sergate epilepsija.</w:t>
      </w:r>
    </w:p>
    <w:p w14:paraId="2FA435CB" w14:textId="77777777" w:rsidR="00CD0180" w:rsidRPr="00CD0180" w:rsidRDefault="00CD0180" w:rsidP="00CD0180">
      <w:pPr>
        <w:spacing w:after="0" w:line="240" w:lineRule="auto"/>
        <w:rPr>
          <w:rFonts w:eastAsia="Times New Roman"/>
          <w:kern w:val="0"/>
          <w14:ligatures w14:val="none"/>
        </w:rPr>
      </w:pPr>
    </w:p>
    <w:p w14:paraId="49B07593" w14:textId="77777777" w:rsidR="00CD0180" w:rsidRPr="00CD0180" w:rsidRDefault="00CD0180" w:rsidP="00CD0180">
      <w:pPr>
        <w:spacing w:after="0" w:line="240" w:lineRule="auto"/>
        <w:outlineLvl w:val="0"/>
        <w:rPr>
          <w:rFonts w:eastAsia="Times New Roman"/>
          <w:kern w:val="0"/>
          <w14:ligatures w14:val="none"/>
        </w:rPr>
      </w:pPr>
      <w:r w:rsidRPr="00CD0180">
        <w:rPr>
          <w:rFonts w:eastAsia="Times New Roman"/>
          <w:kern w:val="0"/>
          <w14:ligatures w14:val="none"/>
        </w:rPr>
        <w:t>Jeigu kuri nors iš išvardytų būklių yra, pasakykite gydytojui, akušeriui arba slaugytojui.</w:t>
      </w:r>
    </w:p>
    <w:p w14:paraId="119B7786" w14:textId="77777777" w:rsidR="00CD0180" w:rsidRPr="00CD0180" w:rsidRDefault="00CD0180" w:rsidP="00CD0180">
      <w:pPr>
        <w:spacing w:after="0" w:line="240" w:lineRule="auto"/>
        <w:rPr>
          <w:rFonts w:eastAsia="Times New Roman"/>
          <w:kern w:val="0"/>
          <w14:ligatures w14:val="none"/>
        </w:rPr>
      </w:pPr>
    </w:p>
    <w:p w14:paraId="14451178"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Įspėjimai ir atsargumo priemonės</w:t>
      </w:r>
    </w:p>
    <w:p w14:paraId="38BBEE81" w14:textId="77777777" w:rsidR="00CD0180" w:rsidRPr="00CD0180" w:rsidRDefault="00CD0180" w:rsidP="00CD0180">
      <w:pPr>
        <w:keepNext/>
        <w:spacing w:after="0" w:line="240" w:lineRule="auto"/>
        <w:rPr>
          <w:rFonts w:eastAsia="Times New Roman"/>
          <w:kern w:val="0"/>
          <w14:ligatures w14:val="none"/>
        </w:rPr>
      </w:pPr>
      <w:r w:rsidRPr="00CD0180">
        <w:rPr>
          <w:rFonts w:eastAsia="Times New Roman"/>
          <w:kern w:val="0"/>
          <w14:ligatures w14:val="none"/>
        </w:rPr>
        <w:t>Pasitarkite su gydytoju, akušeriu arba slaugytoju, prieš Jums skiriant PABAL:</w:t>
      </w:r>
    </w:p>
    <w:p w14:paraId="1CB99066"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Jūs sergate migrena;</w:t>
      </w:r>
    </w:p>
    <w:p w14:paraId="15E5621D"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Jūs sergate astma;</w:t>
      </w:r>
    </w:p>
    <w:p w14:paraId="1BF1A9D6"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lastRenderedPageBreak/>
        <w:t>-</w:t>
      </w:r>
      <w:r w:rsidRPr="00CD0180">
        <w:rPr>
          <w:rFonts w:eastAsia="Times New Roman"/>
          <w:kern w:val="0"/>
          <w14:ligatures w14:val="none"/>
        </w:rPr>
        <w:tab/>
        <w:t xml:space="preserve">jeigu Jums yra </w:t>
      </w:r>
      <w:proofErr w:type="spellStart"/>
      <w:r w:rsidRPr="00CD0180">
        <w:rPr>
          <w:rFonts w:eastAsia="Times New Roman"/>
          <w:kern w:val="0"/>
          <w14:ligatures w14:val="none"/>
        </w:rPr>
        <w:t>preeklampsija</w:t>
      </w:r>
      <w:proofErr w:type="spellEnd"/>
      <w:r w:rsidRPr="00CD0180">
        <w:rPr>
          <w:rFonts w:eastAsia="Times New Roman"/>
          <w:kern w:val="0"/>
          <w14:ligatures w14:val="none"/>
        </w:rPr>
        <w:t xml:space="preserve"> (padidėjęs kraujospūdis nėštumo metu) arba </w:t>
      </w:r>
      <w:proofErr w:type="spellStart"/>
      <w:r w:rsidRPr="00CD0180">
        <w:rPr>
          <w:rFonts w:eastAsia="Times New Roman"/>
          <w:kern w:val="0"/>
          <w14:ligatures w14:val="none"/>
        </w:rPr>
        <w:t>eklampsija</w:t>
      </w:r>
      <w:proofErr w:type="spellEnd"/>
      <w:r w:rsidRPr="00CD0180">
        <w:rPr>
          <w:rFonts w:eastAsia="Times New Roman"/>
          <w:kern w:val="0"/>
          <w14:ligatures w14:val="none"/>
        </w:rPr>
        <w:t xml:space="preserve"> (nėštumo toksemija);</w:t>
      </w:r>
    </w:p>
    <w:p w14:paraId="210D2C2B"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Jums yra širdies ar kraujotakos sutrikimų (pvz., aukštas kraujospūdis);</w:t>
      </w:r>
    </w:p>
    <w:p w14:paraId="116434A8"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t>-</w:t>
      </w:r>
      <w:r w:rsidRPr="00CD0180">
        <w:rPr>
          <w:rFonts w:eastAsia="Times New Roman"/>
          <w:kern w:val="0"/>
          <w14:ligatures w14:val="none"/>
        </w:rPr>
        <w:tab/>
        <w:t>jeigu Jums yra bet koks kitas sutrikimas.</w:t>
      </w:r>
    </w:p>
    <w:p w14:paraId="4C44CC00" w14:textId="77777777" w:rsidR="00CD0180" w:rsidRPr="00CD0180" w:rsidRDefault="00CD0180" w:rsidP="00CD0180">
      <w:pPr>
        <w:spacing w:after="0" w:line="240" w:lineRule="auto"/>
        <w:rPr>
          <w:rFonts w:eastAsia="Times New Roman"/>
          <w:kern w:val="0"/>
          <w14:ligatures w14:val="none"/>
        </w:rPr>
      </w:pPr>
    </w:p>
    <w:p w14:paraId="0652F3F8" w14:textId="77777777" w:rsidR="00CD0180" w:rsidRPr="00CD0180" w:rsidRDefault="00CD0180" w:rsidP="00CD0180">
      <w:pPr>
        <w:spacing w:after="0" w:line="240" w:lineRule="auto"/>
        <w:outlineLvl w:val="0"/>
        <w:rPr>
          <w:rFonts w:eastAsia="Times New Roman"/>
          <w:kern w:val="0"/>
          <w14:ligatures w14:val="none"/>
        </w:rPr>
      </w:pPr>
      <w:r w:rsidRPr="00CD0180">
        <w:rPr>
          <w:rFonts w:eastAsia="Times New Roman"/>
          <w:kern w:val="0"/>
          <w14:ligatures w14:val="none"/>
        </w:rPr>
        <w:t>Jeigu kuri nors iš išvardytų būklių yra, pasakykite gydytojui, akušeriui arba slaugytojui.</w:t>
      </w:r>
    </w:p>
    <w:p w14:paraId="37662E03" w14:textId="77777777" w:rsidR="00CD0180" w:rsidRPr="00CD0180" w:rsidRDefault="00CD0180" w:rsidP="00CD0180">
      <w:pPr>
        <w:spacing w:after="0" w:line="240" w:lineRule="auto"/>
        <w:rPr>
          <w:rFonts w:eastAsia="Times New Roman"/>
          <w:kern w:val="0"/>
          <w14:ligatures w14:val="none"/>
        </w:rPr>
      </w:pPr>
    </w:p>
    <w:p w14:paraId="65FFF66A"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PABAL organizme gali sukelti vandens kaupimąsi, galintį sukelti mieguistumą, vangumą ir galvos skausmą.</w:t>
      </w:r>
    </w:p>
    <w:p w14:paraId="279D2BBB" w14:textId="77777777" w:rsidR="00CD0180" w:rsidRPr="00CD0180" w:rsidRDefault="00CD0180" w:rsidP="00CD0180">
      <w:pPr>
        <w:spacing w:after="0" w:line="240" w:lineRule="auto"/>
        <w:rPr>
          <w:rFonts w:eastAsia="Times New Roman"/>
          <w:kern w:val="0"/>
          <w14:ligatures w14:val="none"/>
        </w:rPr>
      </w:pPr>
    </w:p>
    <w:p w14:paraId="53A37C00" w14:textId="77777777" w:rsidR="00CD0180" w:rsidRPr="00CD0180" w:rsidRDefault="00CD0180" w:rsidP="00CD0180">
      <w:pPr>
        <w:keepNext/>
        <w:spacing w:after="0" w:line="240" w:lineRule="auto"/>
        <w:rPr>
          <w:rFonts w:eastAsia="Times New Roman"/>
          <w:b/>
          <w:bCs/>
          <w:kern w:val="0"/>
          <w14:ligatures w14:val="none"/>
        </w:rPr>
      </w:pPr>
      <w:r w:rsidRPr="00CD0180">
        <w:rPr>
          <w:rFonts w:eastAsia="Times New Roman"/>
          <w:b/>
          <w:bCs/>
          <w:kern w:val="0"/>
          <w14:ligatures w14:val="none"/>
        </w:rPr>
        <w:t>Vaikams ir paaugliams</w:t>
      </w:r>
    </w:p>
    <w:p w14:paraId="41D8E863"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Neaktualu jaunesniems kaip 12 metų vaikams.</w:t>
      </w:r>
    </w:p>
    <w:p w14:paraId="3957F662"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Vartojimo paauglėms patirtis yra ribota.</w:t>
      </w:r>
    </w:p>
    <w:p w14:paraId="7E93CDF6" w14:textId="77777777" w:rsidR="00CD0180" w:rsidRPr="00CD0180" w:rsidRDefault="00CD0180" w:rsidP="00CD0180">
      <w:pPr>
        <w:spacing w:after="0" w:line="240" w:lineRule="auto"/>
        <w:rPr>
          <w:rFonts w:eastAsia="Times New Roman"/>
          <w:kern w:val="0"/>
          <w14:ligatures w14:val="none"/>
        </w:rPr>
      </w:pPr>
    </w:p>
    <w:p w14:paraId="075157B2"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Kiti vaistai ir PABAL</w:t>
      </w:r>
    </w:p>
    <w:p w14:paraId="569E0EEB"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Jeigu vartojate ar neseniai vartojote kitų vaistų arba dėl to nesate tikra, apie tai pasakykite gydytojui, akušeriui arba slaugytojui.</w:t>
      </w:r>
    </w:p>
    <w:p w14:paraId="08AF439D" w14:textId="77777777" w:rsidR="00CD0180" w:rsidRPr="00CD0180" w:rsidRDefault="00CD0180" w:rsidP="00CD0180">
      <w:pPr>
        <w:spacing w:after="0" w:line="240" w:lineRule="auto"/>
        <w:rPr>
          <w:rFonts w:eastAsia="Times New Roman"/>
          <w:kern w:val="0"/>
          <w14:ligatures w14:val="none"/>
        </w:rPr>
      </w:pPr>
    </w:p>
    <w:p w14:paraId="46C18346"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Nėštumas ir žindymo laikotarpis</w:t>
      </w:r>
    </w:p>
    <w:p w14:paraId="08D5F8D6"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Nėštumo metu PABAL vartoti draudžiama, tačiau jo galima leisti po naujagimio gimimo.</w:t>
      </w:r>
    </w:p>
    <w:p w14:paraId="13B7EC82"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 xml:space="preserve">Nustatyta, kad šiek tiek </w:t>
      </w:r>
      <w:proofErr w:type="spellStart"/>
      <w:r w:rsidRPr="00CD0180">
        <w:rPr>
          <w:rFonts w:eastAsia="Times New Roman"/>
          <w:kern w:val="0"/>
          <w14:ligatures w14:val="none"/>
        </w:rPr>
        <w:t>karbetocino</w:t>
      </w:r>
      <w:proofErr w:type="spellEnd"/>
      <w:r w:rsidRPr="00CD0180">
        <w:rPr>
          <w:rFonts w:eastAsia="Times New Roman"/>
          <w:kern w:val="0"/>
          <w14:ligatures w14:val="none"/>
        </w:rPr>
        <w:t xml:space="preserve"> patenka į motinos pieną, tačiau manoma, kad žindomo kūdikio žarnose jis suyra. Vartojus PABAL, žindymo nereikia riboti.</w:t>
      </w:r>
    </w:p>
    <w:p w14:paraId="11F8E4A3" w14:textId="77777777" w:rsidR="00CD0180" w:rsidRPr="00CD0180" w:rsidRDefault="00CD0180" w:rsidP="00CD0180">
      <w:pPr>
        <w:spacing w:after="0" w:line="240" w:lineRule="auto"/>
        <w:rPr>
          <w:rFonts w:eastAsia="Times New Roman"/>
          <w:kern w:val="0"/>
          <w14:ligatures w14:val="none"/>
        </w:rPr>
      </w:pPr>
      <w:bookmarkStart w:id="6" w:name="_Toc129243141"/>
      <w:bookmarkStart w:id="7" w:name="_Toc129243266"/>
    </w:p>
    <w:p w14:paraId="1467F78A" w14:textId="77777777" w:rsidR="00CD0180" w:rsidRPr="00CD0180" w:rsidRDefault="00CD0180" w:rsidP="00CD0180">
      <w:pPr>
        <w:spacing w:after="0" w:line="240" w:lineRule="auto"/>
        <w:rPr>
          <w:rFonts w:eastAsia="Times New Roman"/>
          <w:kern w:val="0"/>
          <w14:ligatures w14:val="none"/>
        </w:rPr>
      </w:pPr>
    </w:p>
    <w:p w14:paraId="7390370E" w14:textId="77777777" w:rsidR="00CD0180" w:rsidRPr="00CD0180" w:rsidRDefault="00CD0180" w:rsidP="00CD0180">
      <w:pPr>
        <w:keepNext/>
        <w:tabs>
          <w:tab w:val="left" w:pos="567"/>
        </w:tabs>
        <w:spacing w:after="0" w:line="240" w:lineRule="auto"/>
        <w:rPr>
          <w:rFonts w:eastAsia="Times New Roman"/>
          <w:b/>
          <w:kern w:val="0"/>
          <w14:ligatures w14:val="none"/>
        </w:rPr>
      </w:pPr>
      <w:r w:rsidRPr="00CD0180">
        <w:rPr>
          <w:rFonts w:eastAsia="Times New Roman"/>
          <w:b/>
          <w:kern w:val="0"/>
          <w14:ligatures w14:val="none"/>
        </w:rPr>
        <w:t>3.</w:t>
      </w:r>
      <w:r w:rsidRPr="00CD0180">
        <w:rPr>
          <w:rFonts w:eastAsia="Times New Roman"/>
          <w:b/>
          <w:kern w:val="0"/>
          <w14:ligatures w14:val="none"/>
        </w:rPr>
        <w:tab/>
        <w:t xml:space="preserve">Kaip vartoti </w:t>
      </w:r>
      <w:bookmarkEnd w:id="6"/>
      <w:bookmarkEnd w:id="7"/>
      <w:r w:rsidRPr="00CD0180">
        <w:rPr>
          <w:rFonts w:eastAsia="Times New Roman"/>
          <w:b/>
          <w:kern w:val="0"/>
          <w14:ligatures w14:val="none"/>
        </w:rPr>
        <w:t>PABAL</w:t>
      </w:r>
    </w:p>
    <w:p w14:paraId="7E9D10B0" w14:textId="77777777" w:rsidR="00CD0180" w:rsidRPr="00CD0180" w:rsidRDefault="00CD0180" w:rsidP="00CD0180">
      <w:pPr>
        <w:keepNext/>
        <w:spacing w:after="0" w:line="240" w:lineRule="auto"/>
        <w:rPr>
          <w:rFonts w:eastAsia="Times New Roman"/>
          <w:kern w:val="0"/>
          <w14:ligatures w14:val="none"/>
        </w:rPr>
      </w:pPr>
    </w:p>
    <w:p w14:paraId="6A9632D6"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 xml:space="preserve">PABAL leidžiamas į veną arba į raumenis tuoj pat po Jūsų kūdikio gimimo. Dozė </w:t>
      </w:r>
      <w:r w:rsidRPr="00CD0180">
        <w:rPr>
          <w:rFonts w:eastAsia="Times New Roman"/>
          <w:kern w:val="0"/>
          <w14:ligatures w14:val="none"/>
        </w:rPr>
        <w:sym w:font="Symbol" w:char="F02D"/>
      </w:r>
      <w:r w:rsidRPr="00CD0180">
        <w:rPr>
          <w:rFonts w:eastAsia="Times New Roman"/>
          <w:kern w:val="0"/>
          <w14:ligatures w14:val="none"/>
        </w:rPr>
        <w:t xml:space="preserve"> vienas flakonas (100 </w:t>
      </w:r>
      <w:proofErr w:type="spellStart"/>
      <w:r w:rsidRPr="00CD0180">
        <w:rPr>
          <w:rFonts w:eastAsia="Times New Roman"/>
          <w:kern w:val="0"/>
          <w14:ligatures w14:val="none"/>
        </w:rPr>
        <w:t>mikrogramų</w:t>
      </w:r>
      <w:proofErr w:type="spellEnd"/>
      <w:r w:rsidRPr="00CD0180">
        <w:rPr>
          <w:rFonts w:eastAsia="Times New Roman"/>
          <w:kern w:val="0"/>
          <w14:ligatures w14:val="none"/>
        </w:rPr>
        <w:t>).</w:t>
      </w:r>
    </w:p>
    <w:p w14:paraId="1F29222C" w14:textId="77777777" w:rsidR="00CD0180" w:rsidRPr="00CD0180" w:rsidRDefault="00CD0180" w:rsidP="00CD0180">
      <w:pPr>
        <w:spacing w:after="0" w:line="240" w:lineRule="auto"/>
        <w:rPr>
          <w:rFonts w:eastAsia="Times New Roman"/>
          <w:kern w:val="0"/>
          <w14:ligatures w14:val="none"/>
        </w:rPr>
      </w:pPr>
    </w:p>
    <w:p w14:paraId="0810B114"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Ką daryti pavartojus per didelę PABAL dozę</w:t>
      </w:r>
    </w:p>
    <w:p w14:paraId="0365FD7F"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Atsitiktinai suleidus per didelę dozę, dėl per stipraus gimdos susitraukimo galima jos pažaida arba stiprus kraujavimas. Be to, dėl vandens kaupimosi organizme gali pasireikšti mieguistumas, vangumas ir galvos skausmas. Tokiu atveju gydoma kitokiais vaistais arba net atliekama operacija.</w:t>
      </w:r>
    </w:p>
    <w:p w14:paraId="7ABAB192" w14:textId="77777777" w:rsidR="00CD0180" w:rsidRPr="00CD0180" w:rsidRDefault="00CD0180" w:rsidP="00CD0180">
      <w:pPr>
        <w:spacing w:after="0" w:line="240" w:lineRule="auto"/>
        <w:rPr>
          <w:rFonts w:eastAsia="Times New Roman"/>
          <w:kern w:val="0"/>
          <w14:ligatures w14:val="none"/>
        </w:rPr>
      </w:pPr>
      <w:bookmarkStart w:id="8" w:name="_Toc129243142"/>
      <w:bookmarkStart w:id="9" w:name="_Toc129243267"/>
    </w:p>
    <w:p w14:paraId="673B3655" w14:textId="77777777" w:rsidR="00CD0180" w:rsidRPr="00CD0180" w:rsidRDefault="00CD0180" w:rsidP="00CD0180">
      <w:pPr>
        <w:spacing w:after="0" w:line="240" w:lineRule="auto"/>
        <w:rPr>
          <w:rFonts w:eastAsia="Times New Roman"/>
          <w:kern w:val="0"/>
          <w14:ligatures w14:val="none"/>
        </w:rPr>
      </w:pPr>
    </w:p>
    <w:p w14:paraId="65A0444D" w14:textId="77777777" w:rsidR="00CD0180" w:rsidRPr="00CD0180" w:rsidRDefault="00CD0180" w:rsidP="00CD0180">
      <w:pPr>
        <w:keepNext/>
        <w:tabs>
          <w:tab w:val="left" w:pos="567"/>
        </w:tabs>
        <w:spacing w:after="0" w:line="240" w:lineRule="auto"/>
        <w:rPr>
          <w:rFonts w:eastAsia="Times New Roman"/>
          <w:b/>
          <w:kern w:val="0"/>
          <w14:ligatures w14:val="none"/>
        </w:rPr>
      </w:pPr>
      <w:r w:rsidRPr="00CD0180">
        <w:rPr>
          <w:rFonts w:eastAsia="Times New Roman"/>
          <w:b/>
          <w:kern w:val="0"/>
          <w14:ligatures w14:val="none"/>
        </w:rPr>
        <w:t>4.</w:t>
      </w:r>
      <w:r w:rsidRPr="00CD0180">
        <w:rPr>
          <w:rFonts w:eastAsia="Times New Roman"/>
          <w:b/>
          <w:kern w:val="0"/>
          <w14:ligatures w14:val="none"/>
        </w:rPr>
        <w:tab/>
        <w:t>Galimas šalutinis poveikis</w:t>
      </w:r>
      <w:bookmarkEnd w:id="8"/>
      <w:bookmarkEnd w:id="9"/>
    </w:p>
    <w:p w14:paraId="50692D9D" w14:textId="77777777" w:rsidR="00CD0180" w:rsidRPr="00CD0180" w:rsidRDefault="00CD0180" w:rsidP="00CD0180">
      <w:pPr>
        <w:keepNext/>
        <w:spacing w:after="0" w:line="240" w:lineRule="auto"/>
        <w:rPr>
          <w:rFonts w:eastAsia="Times New Roman"/>
          <w:kern w:val="0"/>
          <w14:ligatures w14:val="none"/>
        </w:rPr>
      </w:pPr>
    </w:p>
    <w:p w14:paraId="6E07D299" w14:textId="77777777" w:rsidR="00CD0180" w:rsidRPr="00CD0180" w:rsidRDefault="00CD0180" w:rsidP="00CD0180">
      <w:pPr>
        <w:spacing w:after="0" w:line="240" w:lineRule="auto"/>
        <w:outlineLvl w:val="0"/>
        <w:rPr>
          <w:rFonts w:eastAsia="Times New Roman"/>
          <w:kern w:val="0"/>
          <w14:ligatures w14:val="none"/>
        </w:rPr>
      </w:pPr>
      <w:r w:rsidRPr="00CD0180">
        <w:rPr>
          <w:rFonts w:eastAsia="Times New Roman"/>
          <w:kern w:val="0"/>
          <w14:ligatures w14:val="none"/>
        </w:rPr>
        <w:t>Šis vaistas, kaip ir visi kiti, gali sukelti šalutinį poveikį, nors jis pasireiškia ne visiems žmonėms.</w:t>
      </w:r>
    </w:p>
    <w:p w14:paraId="3D272D5F" w14:textId="77777777" w:rsidR="00CD0180" w:rsidRPr="00CD0180" w:rsidRDefault="00CD0180" w:rsidP="00CD0180">
      <w:pPr>
        <w:spacing w:after="0" w:line="240" w:lineRule="auto"/>
        <w:rPr>
          <w:rFonts w:eastAsia="Times New Roman"/>
          <w:i/>
          <w:kern w:val="0"/>
          <w14:ligatures w14:val="none"/>
        </w:rPr>
      </w:pPr>
    </w:p>
    <w:p w14:paraId="23045DAB" w14:textId="77777777" w:rsidR="00CD0180" w:rsidRPr="00CD0180" w:rsidRDefault="00CD0180" w:rsidP="00CD0180">
      <w:pPr>
        <w:keepNext/>
        <w:spacing w:after="0" w:line="240" w:lineRule="auto"/>
        <w:rPr>
          <w:rFonts w:eastAsia="Times New Roman"/>
          <w:bCs/>
          <w:i/>
          <w:iCs/>
          <w:kern w:val="0"/>
          <w14:ligatures w14:val="none"/>
        </w:rPr>
      </w:pPr>
      <w:r w:rsidRPr="00CD0180">
        <w:rPr>
          <w:rFonts w:eastAsia="Times New Roman"/>
          <w:bCs/>
          <w:i/>
          <w:iCs/>
          <w:kern w:val="0"/>
          <w14:ligatures w14:val="none"/>
        </w:rPr>
        <w:t>Kai PABAL Jums leidžiamas į veną po cezario pjūvio operacijos</w:t>
      </w:r>
    </w:p>
    <w:p w14:paraId="798A3FE3" w14:textId="77777777" w:rsidR="00CD0180" w:rsidRPr="00CD0180" w:rsidRDefault="00CD0180" w:rsidP="00CD0180">
      <w:pPr>
        <w:keepNext/>
        <w:spacing w:after="0" w:line="240" w:lineRule="auto"/>
        <w:rPr>
          <w:rFonts w:eastAsia="Times New Roman"/>
          <w:b/>
          <w:bCs/>
          <w:iCs/>
          <w:kern w:val="0"/>
          <w14:ligatures w14:val="none"/>
        </w:rPr>
      </w:pPr>
    </w:p>
    <w:p w14:paraId="47C1CE57" w14:textId="77777777" w:rsidR="00CD0180" w:rsidRPr="00CD0180" w:rsidRDefault="00CD0180" w:rsidP="00CD0180">
      <w:pPr>
        <w:keepNext/>
        <w:spacing w:after="0" w:line="240" w:lineRule="auto"/>
        <w:outlineLvl w:val="0"/>
        <w:rPr>
          <w:rFonts w:eastAsia="Times New Roman"/>
          <w:iCs/>
          <w:kern w:val="0"/>
          <w14:ligatures w14:val="none"/>
        </w:rPr>
      </w:pPr>
      <w:r w:rsidRPr="00CD0180">
        <w:rPr>
          <w:rFonts w:eastAsia="Times New Roman"/>
          <w:b/>
          <w:bCs/>
          <w:noProof/>
          <w:snapToGrid w:val="0"/>
          <w:kern w:val="0"/>
          <w14:ligatures w14:val="none"/>
        </w:rPr>
        <w:t>Labai dažni šalutinio poveikio reiškiniai (gali pasireikšti ne rečiau kaip 1 iš 10 asmenų):</w:t>
      </w:r>
      <w:r w:rsidRPr="00CD0180">
        <w:rPr>
          <w:rFonts w:eastAsia="Times New Roman"/>
          <w:i/>
          <w:iCs/>
          <w:kern w:val="0"/>
          <w14:ligatures w14:val="none"/>
        </w:rPr>
        <w:t>)</w:t>
      </w:r>
    </w:p>
    <w:p w14:paraId="7115C894"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Pykinimas.</w:t>
      </w:r>
    </w:p>
    <w:p w14:paraId="6BBCC1F6"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Skrandžio skausmas.</w:t>
      </w:r>
    </w:p>
    <w:p w14:paraId="4369DF4C"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Niežėjimas.</w:t>
      </w:r>
    </w:p>
    <w:p w14:paraId="4FA833DC"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Paraudimas (raudona oda).</w:t>
      </w:r>
    </w:p>
    <w:p w14:paraId="02DA632E"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Šilumos pojūtis.</w:t>
      </w:r>
    </w:p>
    <w:p w14:paraId="0F1B908A"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Žemas kraujospūdis.</w:t>
      </w:r>
    </w:p>
    <w:p w14:paraId="2F84B3C9"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Galvos skausmas.</w:t>
      </w:r>
    </w:p>
    <w:p w14:paraId="10F1F299"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Drebulys.</w:t>
      </w:r>
    </w:p>
    <w:p w14:paraId="2CF4A37C" w14:textId="77777777" w:rsidR="00CD0180" w:rsidRPr="00CD0180" w:rsidRDefault="00CD0180" w:rsidP="00CD0180">
      <w:pPr>
        <w:spacing w:after="0" w:line="240" w:lineRule="auto"/>
        <w:rPr>
          <w:rFonts w:eastAsia="Times New Roman"/>
          <w:i/>
          <w:kern w:val="0"/>
          <w14:ligatures w14:val="none"/>
        </w:rPr>
      </w:pPr>
    </w:p>
    <w:p w14:paraId="4030A5F6" w14:textId="77777777" w:rsidR="00CD0180" w:rsidRPr="00CD0180" w:rsidRDefault="00CD0180" w:rsidP="00CD0180">
      <w:pPr>
        <w:tabs>
          <w:tab w:val="left" w:pos="567"/>
        </w:tabs>
        <w:spacing w:after="0" w:line="240" w:lineRule="auto"/>
        <w:rPr>
          <w:rFonts w:eastAsia="Times New Roman"/>
          <w:b/>
          <w:bCs/>
          <w:noProof/>
          <w:snapToGrid w:val="0"/>
          <w:kern w:val="0"/>
          <w14:ligatures w14:val="none"/>
        </w:rPr>
      </w:pPr>
      <w:r w:rsidRPr="00CD0180">
        <w:rPr>
          <w:rFonts w:eastAsia="Times New Roman"/>
          <w:b/>
          <w:bCs/>
          <w:noProof/>
          <w:snapToGrid w:val="0"/>
          <w:kern w:val="0"/>
          <w14:ligatures w14:val="none"/>
        </w:rPr>
        <w:t>Dažni šalutinio poveikio reiškiniai (gali pasireikšti rečiau kaip 1 iš 10 asmenų):</w:t>
      </w:r>
    </w:p>
    <w:p w14:paraId="255BA702"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Vėmimas.</w:t>
      </w:r>
    </w:p>
    <w:p w14:paraId="4822CCFF"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Svaigulys.</w:t>
      </w:r>
    </w:p>
    <w:p w14:paraId="7A1F213C"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Nugaros arba krūtinės skausmas.</w:t>
      </w:r>
    </w:p>
    <w:p w14:paraId="174AE965"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Metalo skonis burnoje.</w:t>
      </w:r>
    </w:p>
    <w:p w14:paraId="2FE87F11"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lastRenderedPageBreak/>
        <w:sym w:font="Symbol" w:char="F0B7"/>
      </w:r>
      <w:r w:rsidRPr="00CD0180">
        <w:rPr>
          <w:rFonts w:eastAsia="Times New Roman"/>
          <w:kern w:val="0"/>
          <w14:ligatures w14:val="none"/>
        </w:rPr>
        <w:tab/>
        <w:t>Anemija (mažakraujystė).</w:t>
      </w:r>
    </w:p>
    <w:p w14:paraId="055F6B92"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Dusulys.</w:t>
      </w:r>
    </w:p>
    <w:p w14:paraId="38AE82F3"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r>
      <w:proofErr w:type="spellStart"/>
      <w:r w:rsidRPr="00CD0180">
        <w:rPr>
          <w:rFonts w:eastAsia="Times New Roman"/>
          <w:kern w:val="0"/>
          <w14:ligatures w14:val="none"/>
        </w:rPr>
        <w:t>Šaltkrėtis</w:t>
      </w:r>
      <w:proofErr w:type="spellEnd"/>
      <w:r w:rsidRPr="00CD0180">
        <w:rPr>
          <w:rFonts w:eastAsia="Times New Roman"/>
          <w:kern w:val="0"/>
          <w14:ligatures w14:val="none"/>
        </w:rPr>
        <w:t>.</w:t>
      </w:r>
    </w:p>
    <w:p w14:paraId="19E285FD"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Bendras skausmas.</w:t>
      </w:r>
    </w:p>
    <w:p w14:paraId="223AE8FE" w14:textId="77777777" w:rsidR="00CD0180" w:rsidRPr="00CD0180" w:rsidRDefault="00CD0180" w:rsidP="00CD0180">
      <w:pPr>
        <w:tabs>
          <w:tab w:val="left" w:pos="567"/>
        </w:tabs>
        <w:spacing w:after="0" w:line="240" w:lineRule="auto"/>
        <w:rPr>
          <w:rFonts w:eastAsia="Times New Roman"/>
          <w:kern w:val="0"/>
          <w14:ligatures w14:val="none"/>
        </w:rPr>
      </w:pPr>
    </w:p>
    <w:p w14:paraId="490926F3" w14:textId="77777777" w:rsidR="00CD0180" w:rsidRPr="00CD0180" w:rsidRDefault="00CD0180" w:rsidP="00CD0180">
      <w:pPr>
        <w:tabs>
          <w:tab w:val="left" w:pos="567"/>
        </w:tabs>
        <w:spacing w:after="0" w:line="240" w:lineRule="auto"/>
        <w:ind w:left="567" w:hanging="567"/>
        <w:rPr>
          <w:rFonts w:eastAsia="Times New Roman"/>
          <w:b/>
          <w:bCs/>
          <w:noProof/>
          <w:snapToGrid w:val="0"/>
          <w:kern w:val="0"/>
          <w14:ligatures w14:val="none"/>
        </w:rPr>
      </w:pPr>
      <w:r w:rsidRPr="00CD0180">
        <w:rPr>
          <w:rFonts w:eastAsia="Times New Roman"/>
          <w:b/>
          <w:bCs/>
          <w:noProof/>
          <w:snapToGrid w:val="0"/>
          <w:kern w:val="0"/>
          <w14:ligatures w14:val="none"/>
        </w:rPr>
        <w:t>Šalutinio poveikio reiškiniai, kurių dažnis nežinomas (negali būti apskaičiuotas pagal turimus duomenis):</w:t>
      </w:r>
    </w:p>
    <w:p w14:paraId="7F280779"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b/>
          <w:bCs/>
          <w:noProof/>
          <w:snapToGrid w:val="0"/>
          <w:kern w:val="0"/>
          <w14:ligatures w14:val="none"/>
        </w:rPr>
        <w:t xml:space="preserve"> </w:t>
      </w:r>
      <w:r w:rsidRPr="00CD0180">
        <w:rPr>
          <w:rFonts w:eastAsia="Times New Roman"/>
          <w:kern w:val="0"/>
          <w14:ligatures w14:val="none"/>
        </w:rPr>
        <w:sym w:font="Symbol" w:char="F0B7"/>
      </w:r>
      <w:r w:rsidRPr="00CD0180">
        <w:rPr>
          <w:rFonts w:eastAsia="Times New Roman"/>
          <w:kern w:val="0"/>
          <w14:ligatures w14:val="none"/>
        </w:rPr>
        <w:tab/>
        <w:t>Greitas širdies plakimas, lėtas širdies plakimas, galintis sukelti širdies sustojimą (kai širdis nustoja plakti).</w:t>
      </w:r>
    </w:p>
    <w:p w14:paraId="3DB3ACEF"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Alerginės reakcijos (įskaitant staigią, sunkią alerginę reakciją, pasireiškiančią pasunkėjusiu kvėpavimu, patinimu, galvos svaigimu, padažnėjusiu širdies plakimu, prakaitavimu, sumažėjusiu kraujospūdžiu ir sąmonės netekimu).</w:t>
      </w:r>
    </w:p>
    <w:p w14:paraId="30FE2FF5" w14:textId="77777777" w:rsidR="00CD0180" w:rsidRPr="00CD0180" w:rsidRDefault="00CD0180" w:rsidP="00CD0180">
      <w:pPr>
        <w:spacing w:after="0" w:line="240" w:lineRule="auto"/>
        <w:rPr>
          <w:rFonts w:eastAsia="Times New Roman"/>
          <w:kern w:val="0"/>
          <w:highlight w:val="yellow"/>
          <w14:ligatures w14:val="none"/>
        </w:rPr>
      </w:pPr>
    </w:p>
    <w:p w14:paraId="22828965" w14:textId="77777777" w:rsidR="00CD0180" w:rsidRPr="00CD0180" w:rsidRDefault="00CD0180" w:rsidP="00CD0180">
      <w:pPr>
        <w:keepNext/>
        <w:spacing w:after="0" w:line="240" w:lineRule="auto"/>
        <w:rPr>
          <w:rFonts w:eastAsia="Times New Roman"/>
          <w:i/>
          <w:kern w:val="0"/>
          <w14:ligatures w14:val="none"/>
        </w:rPr>
      </w:pPr>
      <w:r w:rsidRPr="00CD0180">
        <w:rPr>
          <w:rFonts w:eastAsia="Times New Roman"/>
          <w:i/>
          <w:kern w:val="0"/>
          <w14:ligatures w14:val="none"/>
        </w:rPr>
        <w:t xml:space="preserve">Panašiems vaistams nustatytas šalutinis poveikis, kuris tikėtinas vartojant </w:t>
      </w:r>
      <w:proofErr w:type="spellStart"/>
      <w:r w:rsidRPr="00CD0180">
        <w:rPr>
          <w:rFonts w:eastAsia="Times New Roman"/>
          <w:i/>
          <w:kern w:val="0"/>
          <w14:ligatures w14:val="none"/>
        </w:rPr>
        <w:t>karbetocino</w:t>
      </w:r>
      <w:proofErr w:type="spellEnd"/>
    </w:p>
    <w:p w14:paraId="04DDB4CC"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Nereguliarus širdies plakimas, krūtinės skausmas, apalpimas ar širdies perplakimai (širdies plakimo jutimas), kurie gali rodyti, kad širdis plaka netinkamai.</w:t>
      </w:r>
    </w:p>
    <w:p w14:paraId="486DA610" w14:textId="77777777" w:rsidR="00CD0180" w:rsidRPr="00CD0180" w:rsidRDefault="00CD0180" w:rsidP="00CD0180">
      <w:pPr>
        <w:spacing w:after="0" w:line="240" w:lineRule="auto"/>
        <w:rPr>
          <w:rFonts w:eastAsia="Times New Roman"/>
          <w:kern w:val="0"/>
          <w14:ligatures w14:val="none"/>
        </w:rPr>
      </w:pPr>
    </w:p>
    <w:p w14:paraId="3188973E"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Nedažnais atvejais kai kurioms moterims galimas prakaitavimas.</w:t>
      </w:r>
    </w:p>
    <w:p w14:paraId="601F00C9" w14:textId="77777777" w:rsidR="00CD0180" w:rsidRPr="00CD0180" w:rsidRDefault="00CD0180" w:rsidP="00CD0180">
      <w:pPr>
        <w:spacing w:after="0" w:line="240" w:lineRule="auto"/>
        <w:rPr>
          <w:rFonts w:eastAsia="Times New Roman"/>
          <w:b/>
          <w:bCs/>
          <w:iCs/>
          <w:kern w:val="0"/>
          <w14:ligatures w14:val="none"/>
        </w:rPr>
      </w:pPr>
    </w:p>
    <w:p w14:paraId="206E0201" w14:textId="77777777" w:rsidR="00CD0180" w:rsidRPr="00CD0180" w:rsidRDefault="00CD0180" w:rsidP="00CD0180">
      <w:pPr>
        <w:keepNext/>
        <w:spacing w:after="0" w:line="240" w:lineRule="auto"/>
        <w:rPr>
          <w:rFonts w:eastAsia="Times New Roman"/>
          <w:bCs/>
          <w:i/>
          <w:iCs/>
          <w:kern w:val="0"/>
          <w14:ligatures w14:val="none"/>
        </w:rPr>
      </w:pPr>
      <w:r w:rsidRPr="00CD0180">
        <w:rPr>
          <w:rFonts w:eastAsia="Times New Roman"/>
          <w:bCs/>
          <w:i/>
          <w:iCs/>
          <w:kern w:val="0"/>
          <w14:ligatures w14:val="none"/>
        </w:rPr>
        <w:t>Kai PABAL Jums leidžiamas į raumenis po gimdymo natūraliu būdu</w:t>
      </w:r>
    </w:p>
    <w:p w14:paraId="374F91D1" w14:textId="77777777" w:rsidR="00CD0180" w:rsidRPr="00CD0180" w:rsidRDefault="00CD0180" w:rsidP="00CD0180">
      <w:pPr>
        <w:keepNext/>
        <w:spacing w:after="0" w:line="240" w:lineRule="auto"/>
        <w:rPr>
          <w:rFonts w:eastAsia="Times New Roman"/>
          <w:b/>
          <w:bCs/>
          <w:iCs/>
          <w:kern w:val="0"/>
          <w14:ligatures w14:val="none"/>
        </w:rPr>
      </w:pPr>
    </w:p>
    <w:p w14:paraId="0299D446" w14:textId="77777777" w:rsidR="00CD0180" w:rsidRPr="00CD0180" w:rsidRDefault="00CD0180" w:rsidP="00CD0180">
      <w:pPr>
        <w:tabs>
          <w:tab w:val="left" w:pos="567"/>
        </w:tabs>
        <w:spacing w:after="0" w:line="240" w:lineRule="auto"/>
        <w:rPr>
          <w:rFonts w:eastAsia="Times New Roman"/>
          <w:b/>
          <w:bCs/>
          <w:noProof/>
          <w:snapToGrid w:val="0"/>
          <w:kern w:val="0"/>
          <w14:ligatures w14:val="none"/>
        </w:rPr>
      </w:pPr>
      <w:r w:rsidRPr="00CD0180">
        <w:rPr>
          <w:rFonts w:eastAsia="Times New Roman"/>
          <w:b/>
          <w:bCs/>
          <w:noProof/>
          <w:snapToGrid w:val="0"/>
          <w:kern w:val="0"/>
          <w14:ligatures w14:val="none"/>
        </w:rPr>
        <w:t xml:space="preserve">Nedažni šalutinio poveikio reiškiniai (gali pasireikšti rečiau kaip 1 iš 100 asmenų): </w:t>
      </w:r>
    </w:p>
    <w:p w14:paraId="627130A2"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Pykinimas.</w:t>
      </w:r>
    </w:p>
    <w:p w14:paraId="2B63A154"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Skrandžio skausmas.</w:t>
      </w:r>
    </w:p>
    <w:p w14:paraId="2830E244"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Vėmimas.</w:t>
      </w:r>
    </w:p>
    <w:p w14:paraId="766520DE"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Mažas kraujospūdis.</w:t>
      </w:r>
    </w:p>
    <w:p w14:paraId="20AAE082"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Anemija (mažakraujystė).</w:t>
      </w:r>
    </w:p>
    <w:p w14:paraId="56739871"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Galvos skausmas.</w:t>
      </w:r>
    </w:p>
    <w:p w14:paraId="2BAC1040"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Svaigulys.</w:t>
      </w:r>
    </w:p>
    <w:p w14:paraId="02F841FE"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Greitas širdies plakimas.</w:t>
      </w:r>
    </w:p>
    <w:p w14:paraId="09085F7B"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Nugaros arba krūtinės skausmas.</w:t>
      </w:r>
    </w:p>
    <w:p w14:paraId="214399A0"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Raumenų silpnumas.</w:t>
      </w:r>
    </w:p>
    <w:p w14:paraId="3969527A"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Drebulys.</w:t>
      </w:r>
    </w:p>
    <w:p w14:paraId="188DE83A"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Karščiavimas.</w:t>
      </w:r>
    </w:p>
    <w:p w14:paraId="1712C965"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Bendras skausmas.</w:t>
      </w:r>
    </w:p>
    <w:p w14:paraId="46C4F6BE" w14:textId="77777777" w:rsidR="00CD0180" w:rsidRPr="00CD0180" w:rsidRDefault="00CD0180" w:rsidP="00CD0180">
      <w:pPr>
        <w:tabs>
          <w:tab w:val="left" w:pos="567"/>
        </w:tabs>
        <w:spacing w:after="0" w:line="240" w:lineRule="auto"/>
        <w:rPr>
          <w:rFonts w:eastAsia="Times New Roman"/>
          <w:kern w:val="0"/>
          <w14:ligatures w14:val="none"/>
        </w:rPr>
      </w:pPr>
    </w:p>
    <w:p w14:paraId="0D3AA2B4" w14:textId="77777777" w:rsidR="00CD0180" w:rsidRPr="00CD0180" w:rsidRDefault="00CD0180" w:rsidP="00CD0180">
      <w:pPr>
        <w:tabs>
          <w:tab w:val="left" w:pos="567"/>
        </w:tabs>
        <w:spacing w:after="0" w:line="240" w:lineRule="auto"/>
        <w:rPr>
          <w:rFonts w:eastAsia="Times New Roman"/>
          <w:b/>
          <w:bCs/>
          <w:noProof/>
          <w:snapToGrid w:val="0"/>
          <w:kern w:val="0"/>
          <w14:ligatures w14:val="none"/>
        </w:rPr>
      </w:pPr>
      <w:r w:rsidRPr="00CD0180">
        <w:rPr>
          <w:rFonts w:eastAsia="Times New Roman"/>
          <w:b/>
          <w:bCs/>
          <w:noProof/>
          <w:snapToGrid w:val="0"/>
          <w:kern w:val="0"/>
          <w14:ligatures w14:val="none"/>
        </w:rPr>
        <w:t xml:space="preserve">Reti šalutinio poveikio reiškiniai (gali pasireikšti rečiau kaip 1 iš 1 000 asmenų): </w:t>
      </w:r>
    </w:p>
    <w:p w14:paraId="1D809867"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Paraudimas (raudona oda).</w:t>
      </w:r>
    </w:p>
    <w:p w14:paraId="6963660E"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Niežėjimas.</w:t>
      </w:r>
    </w:p>
    <w:p w14:paraId="254F2198"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Dusulys.</w:t>
      </w:r>
    </w:p>
    <w:p w14:paraId="67C89D62"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Drebulys.</w:t>
      </w:r>
    </w:p>
    <w:p w14:paraId="164A984A"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Pasunkėjęs šlapinimasis.</w:t>
      </w:r>
    </w:p>
    <w:p w14:paraId="46C100A3" w14:textId="77777777" w:rsidR="00CD0180" w:rsidRPr="00CD0180" w:rsidRDefault="00CD0180" w:rsidP="00CD0180">
      <w:pPr>
        <w:spacing w:after="0" w:line="240" w:lineRule="auto"/>
        <w:rPr>
          <w:rFonts w:eastAsia="Times New Roman"/>
          <w:kern w:val="0"/>
          <w:highlight w:val="yellow"/>
          <w14:ligatures w14:val="none"/>
        </w:rPr>
      </w:pPr>
    </w:p>
    <w:p w14:paraId="75423811" w14:textId="77777777" w:rsidR="00CD0180" w:rsidRPr="00CD0180" w:rsidRDefault="00CD0180" w:rsidP="00CD0180">
      <w:pPr>
        <w:tabs>
          <w:tab w:val="left" w:pos="567"/>
        </w:tabs>
        <w:spacing w:after="0" w:line="240" w:lineRule="auto"/>
        <w:ind w:left="567" w:hanging="567"/>
        <w:rPr>
          <w:rFonts w:eastAsia="Times New Roman"/>
          <w:b/>
          <w:bCs/>
          <w:noProof/>
          <w:snapToGrid w:val="0"/>
          <w:kern w:val="0"/>
          <w14:ligatures w14:val="none"/>
        </w:rPr>
      </w:pPr>
      <w:r w:rsidRPr="00CD0180">
        <w:rPr>
          <w:rFonts w:eastAsia="Times New Roman"/>
          <w:b/>
          <w:bCs/>
          <w:noProof/>
          <w:snapToGrid w:val="0"/>
          <w:kern w:val="0"/>
          <w14:ligatures w14:val="none"/>
        </w:rPr>
        <w:t xml:space="preserve">Šalutinio poveikio reiškiniai, kurių dažnis nežinomas (negali būti apskaičiuotas pagal turimus duomenis): </w:t>
      </w:r>
    </w:p>
    <w:p w14:paraId="086DCFA0" w14:textId="77777777" w:rsidR="00CD0180" w:rsidRPr="00CD0180" w:rsidRDefault="00CD0180" w:rsidP="00CD0180">
      <w:pPr>
        <w:tabs>
          <w:tab w:val="left" w:pos="567"/>
        </w:tabs>
        <w:spacing w:after="0" w:line="240" w:lineRule="auto"/>
        <w:ind w:left="567" w:hanging="567"/>
        <w:rPr>
          <w:rFonts w:eastAsia="Times New Roman"/>
          <w:kern w:val="0"/>
          <w14:ligatures w14:val="none"/>
        </w:rPr>
      </w:pPr>
      <w:r w:rsidRPr="00CD0180">
        <w:rPr>
          <w:rFonts w:eastAsia="Times New Roman"/>
          <w:kern w:val="0"/>
          <w14:ligatures w14:val="none"/>
        </w:rPr>
        <w:sym w:font="Symbol" w:char="F0B7"/>
      </w:r>
      <w:r w:rsidRPr="00CD0180">
        <w:rPr>
          <w:rFonts w:eastAsia="Times New Roman"/>
          <w:kern w:val="0"/>
          <w14:ligatures w14:val="none"/>
        </w:rPr>
        <w:tab/>
        <w:t>Alerginės reakcijos (įskaitant staigią, sunkią alerginę reakciją, pasireiškiančią pasunkėjusiu kvėpavimu, patinimu, galvos svaigimu, padažnėjusiu širdies plakimu, prakaitavimu, sumažėjusiu kraujospūdžiu ir sąmonės netekimu).</w:t>
      </w:r>
    </w:p>
    <w:p w14:paraId="77C2F2E1" w14:textId="77777777" w:rsidR="00CD0180" w:rsidRPr="00CD0180" w:rsidRDefault="00CD0180" w:rsidP="00CD0180">
      <w:pPr>
        <w:spacing w:after="0" w:line="240" w:lineRule="auto"/>
        <w:rPr>
          <w:rFonts w:eastAsia="Times New Roman"/>
          <w:kern w:val="0"/>
          <w:highlight w:val="yellow"/>
          <w14:ligatures w14:val="none"/>
        </w:rPr>
      </w:pPr>
    </w:p>
    <w:p w14:paraId="0CECA611" w14:textId="77777777" w:rsidR="00CD0180" w:rsidRPr="00CD0180" w:rsidRDefault="00CD0180" w:rsidP="00CD0180">
      <w:pPr>
        <w:keepNext/>
        <w:spacing w:after="0" w:line="240" w:lineRule="auto"/>
        <w:rPr>
          <w:rFonts w:eastAsia="Times New Roman"/>
          <w:i/>
          <w:kern w:val="0"/>
          <w14:ligatures w14:val="none"/>
        </w:rPr>
      </w:pPr>
      <w:r w:rsidRPr="00CD0180">
        <w:rPr>
          <w:rFonts w:eastAsia="Times New Roman"/>
          <w:i/>
          <w:kern w:val="0"/>
          <w14:ligatures w14:val="none"/>
        </w:rPr>
        <w:t xml:space="preserve">Panašiems vaistams nustatytas šalutinis poveikis, kuris tikėtinas vartojant </w:t>
      </w:r>
      <w:proofErr w:type="spellStart"/>
      <w:r w:rsidRPr="00CD0180">
        <w:rPr>
          <w:rFonts w:eastAsia="Times New Roman"/>
          <w:i/>
          <w:kern w:val="0"/>
          <w14:ligatures w14:val="none"/>
        </w:rPr>
        <w:t>karbetocino</w:t>
      </w:r>
      <w:proofErr w:type="spellEnd"/>
    </w:p>
    <w:p w14:paraId="6DAB8542"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Lėtas širdies plakimas, nereguliarus širdies plakimas, krūtinės skausmas, apalpimas ar širdies perplakimai (širdies plakimo jutimas), kurie gali rodyti, kad širdis plaka netinkamai.</w:t>
      </w:r>
    </w:p>
    <w:p w14:paraId="68241FD2" w14:textId="77777777" w:rsidR="00CD0180" w:rsidRPr="00CD0180" w:rsidRDefault="00CD0180" w:rsidP="00CD0180">
      <w:pPr>
        <w:spacing w:after="0" w:line="240" w:lineRule="auto"/>
        <w:rPr>
          <w:rFonts w:eastAsia="Times New Roman"/>
          <w:kern w:val="0"/>
          <w14:ligatures w14:val="none"/>
        </w:rPr>
      </w:pPr>
    </w:p>
    <w:p w14:paraId="4CE5BC64" w14:textId="77777777" w:rsidR="00CD0180" w:rsidRPr="00CD0180" w:rsidRDefault="00CD0180" w:rsidP="00CD0180">
      <w:pPr>
        <w:keepNext/>
        <w:tabs>
          <w:tab w:val="left" w:pos="567"/>
        </w:tabs>
        <w:spacing w:after="0" w:line="240" w:lineRule="auto"/>
        <w:outlineLvl w:val="0"/>
        <w:rPr>
          <w:rFonts w:eastAsia="Times New Roman"/>
          <w:b/>
          <w:snapToGrid w:val="0"/>
          <w:kern w:val="0"/>
          <w14:ligatures w14:val="none"/>
        </w:rPr>
      </w:pPr>
      <w:r w:rsidRPr="00CD0180">
        <w:rPr>
          <w:rFonts w:eastAsia="Times New Roman"/>
          <w:b/>
          <w:snapToGrid w:val="0"/>
          <w:kern w:val="0"/>
          <w14:ligatures w14:val="none"/>
        </w:rPr>
        <w:lastRenderedPageBreak/>
        <w:t>Pranešimas apie šalutinį poveikį</w:t>
      </w:r>
    </w:p>
    <w:p w14:paraId="247920E5" w14:textId="77777777" w:rsidR="00CD0180" w:rsidRPr="00CD0180" w:rsidRDefault="00CD0180" w:rsidP="00CD0180">
      <w:pPr>
        <w:keepNext/>
        <w:tabs>
          <w:tab w:val="left" w:pos="567"/>
        </w:tabs>
        <w:spacing w:after="0" w:line="240" w:lineRule="auto"/>
        <w:outlineLvl w:val="0"/>
        <w:rPr>
          <w:rFonts w:eastAsia="Times New Roman"/>
          <w:b/>
          <w:snapToGrid w:val="0"/>
          <w:kern w:val="0"/>
          <w14:ligatures w14:val="none"/>
        </w:rPr>
      </w:pPr>
      <w:r w:rsidRPr="00CD0180">
        <w:rPr>
          <w:rFonts w:eastAsia="Times New Roman"/>
          <w:kern w:val="0"/>
          <w:lang w:eastAsia="lt-LT"/>
          <w14:ligatures w14:val="none"/>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5" w:history="1">
        <w:r w:rsidRPr="00CD0180">
          <w:rPr>
            <w:rFonts w:eastAsia="Times New Roman"/>
            <w:color w:val="0000FF"/>
            <w:kern w:val="0"/>
            <w:u w:val="single"/>
            <w:lang w:eastAsia="lt-LT"/>
            <w14:ligatures w14:val="none"/>
          </w:rPr>
          <w:t>https://vvkt.lrv.lt/lt/</w:t>
        </w:r>
      </w:hyperlink>
      <w:r w:rsidRPr="00CD0180">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55EFBF7E" w14:textId="77777777" w:rsidR="00CD0180" w:rsidRPr="00CD0180" w:rsidRDefault="00CD0180" w:rsidP="00CD0180">
      <w:pPr>
        <w:spacing w:after="0" w:line="240" w:lineRule="auto"/>
        <w:rPr>
          <w:rFonts w:eastAsia="Times New Roman"/>
          <w:snapToGrid w:val="0"/>
          <w:kern w:val="0"/>
          <w14:ligatures w14:val="none"/>
        </w:rPr>
      </w:pPr>
    </w:p>
    <w:p w14:paraId="6992177E" w14:textId="77777777" w:rsidR="00CD0180" w:rsidRPr="00CD0180" w:rsidRDefault="00CD0180" w:rsidP="00CD0180">
      <w:pPr>
        <w:spacing w:after="0" w:line="240" w:lineRule="auto"/>
        <w:rPr>
          <w:rFonts w:eastAsia="Times New Roman"/>
          <w:kern w:val="0"/>
          <w14:ligatures w14:val="none"/>
        </w:rPr>
      </w:pPr>
    </w:p>
    <w:p w14:paraId="249C2AFF" w14:textId="77777777" w:rsidR="00CD0180" w:rsidRPr="00CD0180" w:rsidRDefault="00CD0180" w:rsidP="00CD0180">
      <w:pPr>
        <w:keepNext/>
        <w:tabs>
          <w:tab w:val="left" w:pos="567"/>
        </w:tabs>
        <w:spacing w:after="0" w:line="240" w:lineRule="auto"/>
        <w:rPr>
          <w:rFonts w:eastAsia="Times New Roman"/>
          <w:b/>
          <w:kern w:val="0"/>
          <w14:ligatures w14:val="none"/>
        </w:rPr>
      </w:pPr>
      <w:bookmarkStart w:id="10" w:name="_Toc129243143"/>
      <w:bookmarkStart w:id="11" w:name="_Toc129243268"/>
      <w:r w:rsidRPr="00CD0180">
        <w:rPr>
          <w:rFonts w:eastAsia="Times New Roman"/>
          <w:b/>
          <w:kern w:val="0"/>
          <w14:ligatures w14:val="none"/>
        </w:rPr>
        <w:t>5.</w:t>
      </w:r>
      <w:r w:rsidRPr="00CD0180">
        <w:rPr>
          <w:rFonts w:eastAsia="Times New Roman"/>
          <w:b/>
          <w:kern w:val="0"/>
          <w14:ligatures w14:val="none"/>
        </w:rPr>
        <w:tab/>
        <w:t xml:space="preserve">Kaip laikyti </w:t>
      </w:r>
      <w:bookmarkEnd w:id="10"/>
      <w:bookmarkEnd w:id="11"/>
      <w:r w:rsidRPr="00CD0180">
        <w:rPr>
          <w:rFonts w:eastAsia="Times New Roman"/>
          <w:b/>
          <w:kern w:val="0"/>
          <w14:ligatures w14:val="none"/>
        </w:rPr>
        <w:t>PABAL</w:t>
      </w:r>
    </w:p>
    <w:p w14:paraId="162A3389" w14:textId="77777777" w:rsidR="00CD0180" w:rsidRPr="00CD0180" w:rsidRDefault="00CD0180" w:rsidP="00CD0180">
      <w:pPr>
        <w:keepNext/>
        <w:keepLines/>
        <w:spacing w:after="0" w:line="240" w:lineRule="auto"/>
        <w:rPr>
          <w:rFonts w:eastAsia="Times New Roman"/>
          <w:kern w:val="0"/>
          <w14:ligatures w14:val="none"/>
        </w:rPr>
      </w:pPr>
    </w:p>
    <w:p w14:paraId="6C07B967" w14:textId="77777777" w:rsidR="00CD0180" w:rsidRPr="00CD0180" w:rsidRDefault="00CD0180" w:rsidP="00CD0180">
      <w:pPr>
        <w:spacing w:after="0" w:line="240" w:lineRule="auto"/>
        <w:rPr>
          <w:rFonts w:eastAsia="Times New Roman"/>
          <w:kern w:val="0"/>
          <w14:ligatures w14:val="none"/>
        </w:rPr>
      </w:pPr>
      <w:r w:rsidRPr="00CD0180">
        <w:rPr>
          <w:rFonts w:eastAsia="Times New Roman"/>
          <w:snapToGrid w:val="0"/>
          <w:kern w:val="0"/>
          <w14:ligatures w14:val="none"/>
        </w:rPr>
        <w:t xml:space="preserve">Šį vaistą laikykite vaikams nepastebimoje ir nepasiekiamoje </w:t>
      </w:r>
      <w:r w:rsidRPr="00CD0180">
        <w:rPr>
          <w:rFonts w:eastAsia="Times New Roman"/>
          <w:kern w:val="0"/>
          <w14:ligatures w14:val="none"/>
        </w:rPr>
        <w:t>vietoje.</w:t>
      </w:r>
    </w:p>
    <w:p w14:paraId="7F608BD1" w14:textId="77777777" w:rsidR="00CD0180" w:rsidRPr="00CD0180" w:rsidRDefault="00CD0180" w:rsidP="00CD0180">
      <w:pPr>
        <w:spacing w:after="0" w:line="240" w:lineRule="auto"/>
        <w:rPr>
          <w:rFonts w:eastAsia="Times New Roman"/>
          <w:kern w:val="0"/>
          <w14:ligatures w14:val="none"/>
        </w:rPr>
      </w:pPr>
    </w:p>
    <w:p w14:paraId="35E0C43E"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Ant dėžutės ir flakono po „EXP“ nurodytam tinkamumo laikui pasibaigus, šio vaisto vartoti negalima. Vaistas tinkamas vartoti iki paskutinės nurodyto mėnesio dienos.</w:t>
      </w:r>
    </w:p>
    <w:p w14:paraId="0AD546FC" w14:textId="77777777" w:rsidR="00CD0180" w:rsidRPr="00CD0180" w:rsidRDefault="00CD0180" w:rsidP="00CD0180">
      <w:pPr>
        <w:spacing w:after="0" w:line="240" w:lineRule="auto"/>
        <w:rPr>
          <w:rFonts w:eastAsia="Times New Roman"/>
          <w:kern w:val="0"/>
          <w14:ligatures w14:val="none"/>
        </w:rPr>
      </w:pPr>
    </w:p>
    <w:p w14:paraId="3310D776"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Laikyti žemesnėje kaip 30 </w:t>
      </w:r>
      <w:r w:rsidRPr="00CD0180">
        <w:rPr>
          <w:rFonts w:eastAsia="Times New Roman"/>
          <w:kern w:val="0"/>
          <w14:ligatures w14:val="none"/>
        </w:rPr>
        <w:sym w:font="Symbol" w:char="F0B0"/>
      </w:r>
      <w:r w:rsidRPr="00CD0180">
        <w:rPr>
          <w:rFonts w:eastAsia="Times New Roman"/>
          <w:kern w:val="0"/>
          <w14:ligatures w14:val="none"/>
        </w:rPr>
        <w:t>C temperatūroje. Negalima užšaldyti.</w:t>
      </w:r>
    </w:p>
    <w:p w14:paraId="2826A043" w14:textId="77777777" w:rsidR="00CD0180" w:rsidRPr="00CD0180" w:rsidRDefault="00CD0180" w:rsidP="00CD0180">
      <w:pPr>
        <w:spacing w:after="0" w:line="240" w:lineRule="auto"/>
        <w:rPr>
          <w:rFonts w:eastAsia="Times New Roman"/>
          <w:kern w:val="0"/>
          <w14:ligatures w14:val="none"/>
        </w:rPr>
      </w:pPr>
    </w:p>
    <w:p w14:paraId="6CDEEE5F"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Atidarius flakoną, tirpalą reikia suvartoti nedelsiant.</w:t>
      </w:r>
    </w:p>
    <w:p w14:paraId="3F6BB004" w14:textId="77777777" w:rsidR="00CD0180" w:rsidRPr="00CD0180" w:rsidRDefault="00CD0180" w:rsidP="00CD0180">
      <w:pPr>
        <w:spacing w:after="0" w:line="240" w:lineRule="auto"/>
        <w:rPr>
          <w:rFonts w:eastAsia="Times New Roman"/>
          <w:kern w:val="0"/>
          <w14:ligatures w14:val="none"/>
        </w:rPr>
      </w:pPr>
    </w:p>
    <w:p w14:paraId="214C6CE3" w14:textId="77777777" w:rsidR="00CD0180" w:rsidRPr="00CD0180" w:rsidRDefault="00CD0180" w:rsidP="00CD0180">
      <w:pPr>
        <w:spacing w:after="0" w:line="240" w:lineRule="auto"/>
        <w:rPr>
          <w:rFonts w:eastAsia="Times New Roman"/>
          <w:kern w:val="0"/>
          <w14:ligatures w14:val="none"/>
        </w:rPr>
      </w:pPr>
    </w:p>
    <w:p w14:paraId="0BF9F55E" w14:textId="77777777" w:rsidR="00CD0180" w:rsidRPr="00CD0180" w:rsidRDefault="00CD0180" w:rsidP="00CD0180">
      <w:pPr>
        <w:keepNext/>
        <w:tabs>
          <w:tab w:val="left" w:pos="567"/>
        </w:tabs>
        <w:spacing w:after="0" w:line="240" w:lineRule="auto"/>
        <w:rPr>
          <w:rFonts w:eastAsia="Times New Roman"/>
          <w:b/>
          <w:kern w:val="0"/>
          <w14:ligatures w14:val="none"/>
        </w:rPr>
      </w:pPr>
      <w:bookmarkStart w:id="12" w:name="_Toc129243144"/>
      <w:bookmarkStart w:id="13" w:name="_Toc129243269"/>
      <w:r w:rsidRPr="00CD0180">
        <w:rPr>
          <w:rFonts w:eastAsia="Times New Roman"/>
          <w:b/>
          <w:kern w:val="0"/>
          <w14:ligatures w14:val="none"/>
        </w:rPr>
        <w:t>6.</w:t>
      </w:r>
      <w:r w:rsidRPr="00CD0180">
        <w:rPr>
          <w:rFonts w:eastAsia="Times New Roman"/>
          <w:b/>
          <w:kern w:val="0"/>
          <w14:ligatures w14:val="none"/>
        </w:rPr>
        <w:tab/>
        <w:t>Pakuotės turinys ir kita informacija</w:t>
      </w:r>
      <w:bookmarkEnd w:id="12"/>
      <w:bookmarkEnd w:id="13"/>
    </w:p>
    <w:p w14:paraId="0F46D3C5" w14:textId="77777777" w:rsidR="00CD0180" w:rsidRPr="00CD0180" w:rsidRDefault="00CD0180" w:rsidP="00CD0180">
      <w:pPr>
        <w:keepNext/>
        <w:spacing w:after="0" w:line="240" w:lineRule="auto"/>
        <w:rPr>
          <w:rFonts w:eastAsia="Times New Roman"/>
          <w:b/>
          <w:kern w:val="0"/>
          <w14:ligatures w14:val="none"/>
        </w:rPr>
      </w:pPr>
    </w:p>
    <w:p w14:paraId="2B36DE05"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PABAL sudėtis</w:t>
      </w:r>
    </w:p>
    <w:p w14:paraId="72F03B28" w14:textId="77777777" w:rsidR="00CD0180" w:rsidRPr="00CD0180" w:rsidRDefault="00CD0180" w:rsidP="00CD0180">
      <w:pPr>
        <w:numPr>
          <w:ilvl w:val="0"/>
          <w:numId w:val="1"/>
        </w:numPr>
        <w:spacing w:after="0" w:line="240" w:lineRule="auto"/>
        <w:ind w:left="567" w:hanging="578"/>
        <w:contextualSpacing/>
        <w:rPr>
          <w:rFonts w:eastAsia="Times New Roman"/>
          <w:kern w:val="0"/>
          <w14:ligatures w14:val="none"/>
        </w:rPr>
      </w:pPr>
      <w:r w:rsidRPr="00CD0180">
        <w:rPr>
          <w:rFonts w:eastAsia="Times New Roman"/>
          <w:kern w:val="0"/>
          <w14:ligatures w14:val="none"/>
        </w:rPr>
        <w:t xml:space="preserve">Veiklioji medžiaga yra </w:t>
      </w:r>
      <w:proofErr w:type="spellStart"/>
      <w:r w:rsidRPr="00CD0180">
        <w:rPr>
          <w:rFonts w:eastAsia="Times New Roman"/>
          <w:kern w:val="0"/>
          <w14:ligatures w14:val="none"/>
        </w:rPr>
        <w:t>karbetocinas</w:t>
      </w:r>
      <w:proofErr w:type="spellEnd"/>
      <w:r w:rsidRPr="00CD0180">
        <w:rPr>
          <w:rFonts w:eastAsia="Times New Roman"/>
          <w:kern w:val="0"/>
          <w14:ligatures w14:val="none"/>
        </w:rPr>
        <w:t>. 1 ml injekcinio tirpalo yra 100 </w:t>
      </w:r>
      <w:proofErr w:type="spellStart"/>
      <w:r w:rsidRPr="00CD0180">
        <w:rPr>
          <w:rFonts w:eastAsia="Times New Roman"/>
          <w:kern w:val="0"/>
          <w14:ligatures w14:val="none"/>
        </w:rPr>
        <w:t>mikrogramų</w:t>
      </w:r>
      <w:proofErr w:type="spellEnd"/>
      <w:r w:rsidRPr="00CD0180">
        <w:rPr>
          <w:rFonts w:eastAsia="Times New Roman"/>
          <w:kern w:val="0"/>
          <w14:ligatures w14:val="none"/>
        </w:rPr>
        <w:t xml:space="preserve"> </w:t>
      </w:r>
      <w:proofErr w:type="spellStart"/>
      <w:r w:rsidRPr="00CD0180">
        <w:rPr>
          <w:rFonts w:eastAsia="Times New Roman"/>
          <w:kern w:val="0"/>
          <w14:ligatures w14:val="none"/>
        </w:rPr>
        <w:t>karbetocino</w:t>
      </w:r>
      <w:proofErr w:type="spellEnd"/>
      <w:r w:rsidRPr="00CD0180">
        <w:rPr>
          <w:rFonts w:eastAsia="Times New Roman"/>
          <w:kern w:val="0"/>
          <w14:ligatures w14:val="none"/>
        </w:rPr>
        <w:t>.</w:t>
      </w:r>
    </w:p>
    <w:p w14:paraId="051A6977" w14:textId="77777777" w:rsidR="00CD0180" w:rsidRPr="00CD0180" w:rsidDel="00B429DD" w:rsidRDefault="00CD0180" w:rsidP="00CD0180">
      <w:pPr>
        <w:numPr>
          <w:ilvl w:val="0"/>
          <w:numId w:val="1"/>
        </w:numPr>
        <w:spacing w:after="0" w:line="240" w:lineRule="auto"/>
        <w:ind w:left="567" w:hanging="578"/>
        <w:contextualSpacing/>
        <w:rPr>
          <w:rFonts w:eastAsia="Times New Roman"/>
          <w:kern w:val="0"/>
          <w14:ligatures w14:val="none"/>
        </w:rPr>
      </w:pPr>
      <w:r w:rsidRPr="00CD0180">
        <w:rPr>
          <w:rFonts w:eastAsia="Times New Roman"/>
          <w:kern w:val="0"/>
          <w14:ligatures w14:val="none"/>
        </w:rPr>
        <w:t>Pagalbinės medžiagos yra L</w:t>
      </w:r>
      <w:r w:rsidRPr="00CD0180">
        <w:rPr>
          <w:rFonts w:eastAsia="Times New Roman"/>
          <w:kern w:val="0"/>
          <w14:ligatures w14:val="none"/>
        </w:rPr>
        <w:noBreakHyphen/>
      </w:r>
      <w:proofErr w:type="spellStart"/>
      <w:r w:rsidRPr="00CD0180">
        <w:rPr>
          <w:rFonts w:eastAsia="Times New Roman"/>
          <w:kern w:val="0"/>
          <w14:ligatures w14:val="none"/>
        </w:rPr>
        <w:t>metioninas</w:t>
      </w:r>
      <w:proofErr w:type="spellEnd"/>
      <w:r w:rsidRPr="00CD0180">
        <w:rPr>
          <w:rFonts w:eastAsia="Times New Roman"/>
          <w:kern w:val="0"/>
          <w14:ligatures w14:val="none"/>
        </w:rPr>
        <w:t xml:space="preserve">, gintaro rūgštis, </w:t>
      </w:r>
      <w:proofErr w:type="spellStart"/>
      <w:r w:rsidRPr="00CD0180">
        <w:rPr>
          <w:rFonts w:eastAsia="Times New Roman"/>
          <w:kern w:val="0"/>
          <w14:ligatures w14:val="none"/>
        </w:rPr>
        <w:t>manitolis</w:t>
      </w:r>
      <w:proofErr w:type="spellEnd"/>
      <w:r w:rsidRPr="00CD0180">
        <w:rPr>
          <w:rFonts w:eastAsia="Times New Roman"/>
          <w:kern w:val="0"/>
          <w14:ligatures w14:val="none"/>
        </w:rPr>
        <w:t>, natrio hidroksidas ir injekcinis vanduo.</w:t>
      </w:r>
    </w:p>
    <w:p w14:paraId="614CBE7D" w14:textId="77777777" w:rsidR="00CD0180" w:rsidRPr="00CD0180" w:rsidRDefault="00CD0180" w:rsidP="00CD0180">
      <w:pPr>
        <w:spacing w:after="0" w:line="240" w:lineRule="auto"/>
        <w:rPr>
          <w:rFonts w:eastAsia="Times New Roman"/>
          <w:b/>
          <w:kern w:val="0"/>
          <w14:ligatures w14:val="none"/>
        </w:rPr>
      </w:pPr>
    </w:p>
    <w:p w14:paraId="5834AD75"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PABAL išvaizda ir kiekis pakuotėje</w:t>
      </w:r>
    </w:p>
    <w:p w14:paraId="77EF387E"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PABAL yra skaidrus, bespalvis injekcinis tirpalas, paruoštas leisti į veną arba į raumenis. Pakuotėje yra 5 flakonai po 1 ml.</w:t>
      </w:r>
    </w:p>
    <w:p w14:paraId="2F57358E"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PABAL gali būti naudojamas tik tinkamai įrengtame akušerijos skyriuje, kuriame dirba kvalifikuoti darbuotojai.</w:t>
      </w:r>
    </w:p>
    <w:p w14:paraId="3FAE651F" w14:textId="77777777" w:rsidR="00CD0180" w:rsidRPr="00CD0180" w:rsidRDefault="00CD0180" w:rsidP="00CD0180">
      <w:pPr>
        <w:spacing w:after="0" w:line="240" w:lineRule="auto"/>
        <w:rPr>
          <w:rFonts w:eastAsia="Times New Roman"/>
          <w:b/>
          <w:kern w:val="0"/>
          <w14:ligatures w14:val="none"/>
        </w:rPr>
      </w:pPr>
    </w:p>
    <w:p w14:paraId="206A3C9E"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Registruotojas ir gamintojas</w:t>
      </w:r>
    </w:p>
    <w:p w14:paraId="26A43186" w14:textId="77777777" w:rsidR="00CD0180" w:rsidRPr="00CD0180" w:rsidRDefault="00CD0180" w:rsidP="00CD0180">
      <w:pPr>
        <w:keepNext/>
        <w:spacing w:after="0" w:line="240" w:lineRule="auto"/>
        <w:rPr>
          <w:rFonts w:eastAsia="MS Mincho"/>
          <w:kern w:val="0"/>
          <w14:ligatures w14:val="none"/>
        </w:rPr>
      </w:pPr>
      <w:proofErr w:type="spellStart"/>
      <w:r w:rsidRPr="00CD0180">
        <w:rPr>
          <w:rFonts w:eastAsia="MS Mincho"/>
          <w:kern w:val="0"/>
          <w14:ligatures w14:val="none"/>
        </w:rPr>
        <w:t>Ferring</w:t>
      </w:r>
      <w:proofErr w:type="spellEnd"/>
      <w:r w:rsidRPr="00CD0180">
        <w:rPr>
          <w:rFonts w:eastAsia="MS Mincho"/>
          <w:kern w:val="0"/>
          <w14:ligatures w14:val="none"/>
        </w:rPr>
        <w:t> </w:t>
      </w:r>
      <w:proofErr w:type="spellStart"/>
      <w:r w:rsidRPr="00CD0180">
        <w:rPr>
          <w:rFonts w:eastAsia="MS Mincho"/>
          <w:kern w:val="0"/>
          <w14:ligatures w14:val="none"/>
        </w:rPr>
        <w:t>GmbH</w:t>
      </w:r>
      <w:proofErr w:type="spellEnd"/>
    </w:p>
    <w:p w14:paraId="040C9708" w14:textId="77777777" w:rsidR="00CD0180" w:rsidRPr="00CD0180" w:rsidRDefault="00CD0180" w:rsidP="00CD0180">
      <w:pPr>
        <w:keepNext/>
        <w:spacing w:after="0" w:line="240" w:lineRule="auto"/>
        <w:rPr>
          <w:rFonts w:eastAsia="MS Mincho"/>
          <w:kern w:val="0"/>
          <w14:ligatures w14:val="none"/>
        </w:rPr>
      </w:pPr>
      <w:proofErr w:type="spellStart"/>
      <w:r w:rsidRPr="00CD0180">
        <w:rPr>
          <w:rFonts w:eastAsia="MS Mincho"/>
          <w:kern w:val="0"/>
          <w14:ligatures w14:val="none"/>
        </w:rPr>
        <w:t>Wittland</w:t>
      </w:r>
      <w:proofErr w:type="spellEnd"/>
      <w:r w:rsidRPr="00CD0180">
        <w:rPr>
          <w:rFonts w:eastAsia="MS Mincho"/>
          <w:kern w:val="0"/>
          <w14:ligatures w14:val="none"/>
        </w:rPr>
        <w:t> 11</w:t>
      </w:r>
    </w:p>
    <w:p w14:paraId="720ACDF8" w14:textId="77777777" w:rsidR="00CD0180" w:rsidRPr="00CD0180" w:rsidRDefault="00CD0180" w:rsidP="00CD0180">
      <w:pPr>
        <w:keepNext/>
        <w:spacing w:after="0" w:line="240" w:lineRule="auto"/>
        <w:rPr>
          <w:rFonts w:eastAsia="MS Mincho"/>
          <w:kern w:val="0"/>
          <w14:ligatures w14:val="none"/>
        </w:rPr>
      </w:pPr>
      <w:r w:rsidRPr="00CD0180">
        <w:rPr>
          <w:rFonts w:eastAsia="MS Mincho"/>
          <w:kern w:val="0"/>
          <w14:ligatures w14:val="none"/>
        </w:rPr>
        <w:t>D</w:t>
      </w:r>
      <w:r w:rsidRPr="00CD0180">
        <w:rPr>
          <w:rFonts w:eastAsia="MS Mincho"/>
          <w:kern w:val="0"/>
          <w14:ligatures w14:val="none"/>
        </w:rPr>
        <w:noBreakHyphen/>
        <w:t>24109 </w:t>
      </w:r>
      <w:proofErr w:type="spellStart"/>
      <w:r w:rsidRPr="00CD0180">
        <w:rPr>
          <w:rFonts w:eastAsia="MS Mincho"/>
          <w:kern w:val="0"/>
          <w14:ligatures w14:val="none"/>
        </w:rPr>
        <w:t>Kiel</w:t>
      </w:r>
      <w:proofErr w:type="spellEnd"/>
    </w:p>
    <w:p w14:paraId="238C888C" w14:textId="77777777" w:rsidR="00CD0180" w:rsidRPr="00CD0180" w:rsidRDefault="00CD0180" w:rsidP="00CD0180">
      <w:pPr>
        <w:tabs>
          <w:tab w:val="left" w:pos="567"/>
        </w:tabs>
        <w:spacing w:after="0" w:line="240" w:lineRule="auto"/>
        <w:rPr>
          <w:rFonts w:eastAsia="Times New Roman"/>
          <w:kern w:val="0"/>
          <w14:ligatures w14:val="none"/>
        </w:rPr>
      </w:pPr>
      <w:r w:rsidRPr="00CD0180">
        <w:rPr>
          <w:rFonts w:eastAsia="MS Mincho"/>
          <w:kern w:val="0"/>
          <w14:ligatures w14:val="none"/>
        </w:rPr>
        <w:t>Vokietija</w:t>
      </w:r>
    </w:p>
    <w:p w14:paraId="615F3A99" w14:textId="77777777" w:rsidR="00CD0180" w:rsidRPr="00CD0180" w:rsidRDefault="00CD0180" w:rsidP="00CD0180">
      <w:pPr>
        <w:numPr>
          <w:ilvl w:val="12"/>
          <w:numId w:val="0"/>
        </w:numPr>
        <w:tabs>
          <w:tab w:val="left" w:pos="567"/>
        </w:tabs>
        <w:spacing w:after="0" w:line="240" w:lineRule="auto"/>
        <w:ind w:right="-2"/>
        <w:rPr>
          <w:rFonts w:eastAsia="Times New Roman"/>
          <w:noProof/>
          <w:snapToGrid w:val="0"/>
          <w:kern w:val="0"/>
          <w:szCs w:val="24"/>
          <w14:ligatures w14:val="none"/>
        </w:rPr>
      </w:pPr>
    </w:p>
    <w:p w14:paraId="1D57F453" w14:textId="77777777" w:rsidR="00CD0180" w:rsidRPr="00CD0180" w:rsidRDefault="00CD0180" w:rsidP="00CD0180">
      <w:pPr>
        <w:keepNext/>
        <w:spacing w:after="0" w:line="240" w:lineRule="auto"/>
        <w:outlineLvl w:val="0"/>
        <w:rPr>
          <w:rFonts w:eastAsia="Times New Roman"/>
          <w:b/>
          <w:kern w:val="0"/>
          <w14:ligatures w14:val="none"/>
        </w:rPr>
      </w:pPr>
      <w:r w:rsidRPr="00CD0180">
        <w:rPr>
          <w:rFonts w:eastAsia="Times New Roman"/>
          <w:b/>
          <w:kern w:val="0"/>
          <w14:ligatures w14:val="none"/>
        </w:rPr>
        <w:t>Šis vaistas Europos ekonominės erdvės valstybėse narėse registruotas tokiais pavadinimais:</w:t>
      </w:r>
    </w:p>
    <w:tbl>
      <w:tblPr>
        <w:tblW w:w="4826" w:type="pct"/>
        <w:jc w:val="center"/>
        <w:tblLayout w:type="fixed"/>
        <w:tblLook w:val="01E0" w:firstRow="1" w:lastRow="1" w:firstColumn="1" w:lastColumn="1" w:noHBand="0" w:noVBand="0"/>
      </w:tblPr>
      <w:tblGrid>
        <w:gridCol w:w="4128"/>
        <w:gridCol w:w="4626"/>
      </w:tblGrid>
      <w:tr w:rsidR="00CD0180" w:rsidRPr="00CD0180" w14:paraId="6EC95380" w14:textId="77777777" w:rsidTr="00E829F1">
        <w:trPr>
          <w:cantSplit/>
          <w:jc w:val="center"/>
        </w:trPr>
        <w:tc>
          <w:tcPr>
            <w:tcW w:w="2358" w:type="pct"/>
            <w:hideMark/>
          </w:tcPr>
          <w:p w14:paraId="5244C77A"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Austrija, Belgija, Danija, Estija, Suomija, Prancūzija, Vokietija, Graikija, Vengrija, Islandija, Airija, Italija, Liuksemburgas, Nyderlandai, Norvegija, Lenkija, Portugalija, Slovakija, Jungtinė Karalystė</w:t>
            </w:r>
          </w:p>
        </w:tc>
        <w:tc>
          <w:tcPr>
            <w:tcW w:w="2642" w:type="pct"/>
            <w:hideMark/>
          </w:tcPr>
          <w:p w14:paraId="33A57D6B"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PABAL</w:t>
            </w:r>
          </w:p>
        </w:tc>
      </w:tr>
      <w:tr w:rsidR="00CD0180" w:rsidRPr="00CD0180" w14:paraId="094A3AFD" w14:textId="77777777" w:rsidTr="00E829F1">
        <w:trPr>
          <w:cantSplit/>
          <w:jc w:val="center"/>
        </w:trPr>
        <w:tc>
          <w:tcPr>
            <w:tcW w:w="2358" w:type="pct"/>
            <w:hideMark/>
          </w:tcPr>
          <w:p w14:paraId="3C954957"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Čekija</w:t>
            </w:r>
          </w:p>
        </w:tc>
        <w:tc>
          <w:tcPr>
            <w:tcW w:w="2642" w:type="pct"/>
            <w:hideMark/>
          </w:tcPr>
          <w:p w14:paraId="462B618D"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DURATOCIN</w:t>
            </w:r>
          </w:p>
        </w:tc>
      </w:tr>
      <w:tr w:rsidR="00CD0180" w:rsidRPr="00CD0180" w14:paraId="763D0BD1" w14:textId="77777777" w:rsidTr="00E829F1">
        <w:trPr>
          <w:cantSplit/>
          <w:jc w:val="center"/>
        </w:trPr>
        <w:tc>
          <w:tcPr>
            <w:tcW w:w="2358" w:type="pct"/>
            <w:hideMark/>
          </w:tcPr>
          <w:p w14:paraId="7FC5AA70"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Lietuva</w:t>
            </w:r>
          </w:p>
        </w:tc>
        <w:tc>
          <w:tcPr>
            <w:tcW w:w="2642" w:type="pct"/>
            <w:hideMark/>
          </w:tcPr>
          <w:p w14:paraId="5D28832C"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PABAL 100 </w:t>
            </w:r>
            <w:proofErr w:type="spellStart"/>
            <w:r w:rsidRPr="00CD0180">
              <w:rPr>
                <w:rFonts w:eastAsia="Times New Roman"/>
                <w:kern w:val="0"/>
                <w:lang w:eastAsia="en-GB"/>
                <w14:ligatures w14:val="none"/>
              </w:rPr>
              <w:t>mikrogramų</w:t>
            </w:r>
            <w:proofErr w:type="spellEnd"/>
            <w:r w:rsidRPr="00CD0180">
              <w:rPr>
                <w:rFonts w:eastAsia="Times New Roman"/>
                <w:kern w:val="0"/>
                <w:lang w:eastAsia="en-GB"/>
                <w14:ligatures w14:val="none"/>
              </w:rPr>
              <w:t xml:space="preserve">/ml injekcinis </w:t>
            </w:r>
            <w:r w:rsidRPr="00CD0180">
              <w:rPr>
                <w:rFonts w:eastAsia="Times New Roman"/>
                <w:kern w:val="0"/>
                <w14:ligatures w14:val="none"/>
              </w:rPr>
              <w:t>tirpalas</w:t>
            </w:r>
          </w:p>
        </w:tc>
      </w:tr>
      <w:tr w:rsidR="00CD0180" w:rsidRPr="00CD0180" w14:paraId="021E8794" w14:textId="77777777" w:rsidTr="00E829F1">
        <w:trPr>
          <w:cantSplit/>
          <w:jc w:val="center"/>
        </w:trPr>
        <w:tc>
          <w:tcPr>
            <w:tcW w:w="2358" w:type="pct"/>
            <w:hideMark/>
          </w:tcPr>
          <w:p w14:paraId="1EFB5327"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Ispanija</w:t>
            </w:r>
          </w:p>
        </w:tc>
        <w:tc>
          <w:tcPr>
            <w:tcW w:w="2642" w:type="pct"/>
            <w:hideMark/>
          </w:tcPr>
          <w:p w14:paraId="2AB1CD52"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DURATOBAL</w:t>
            </w:r>
          </w:p>
        </w:tc>
      </w:tr>
      <w:tr w:rsidR="00CD0180" w:rsidRPr="00CD0180" w14:paraId="511320C5" w14:textId="77777777" w:rsidTr="00E829F1">
        <w:trPr>
          <w:cantSplit/>
          <w:jc w:val="center"/>
        </w:trPr>
        <w:tc>
          <w:tcPr>
            <w:tcW w:w="2358" w:type="pct"/>
            <w:hideMark/>
          </w:tcPr>
          <w:p w14:paraId="6843E280" w14:textId="77777777" w:rsidR="00CD0180" w:rsidRPr="00CD0180" w:rsidRDefault="00CD0180" w:rsidP="00CD0180">
            <w:pPr>
              <w:suppressAutoHyphens/>
              <w:spacing w:after="0" w:line="264" w:lineRule="auto"/>
              <w:rPr>
                <w:rFonts w:eastAsia="Times New Roman"/>
                <w:kern w:val="0"/>
                <w:sz w:val="24"/>
                <w:szCs w:val="24"/>
                <w14:ligatures w14:val="none"/>
              </w:rPr>
            </w:pPr>
            <w:r w:rsidRPr="00CD0180">
              <w:rPr>
                <w:rFonts w:eastAsia="Times New Roman"/>
                <w:kern w:val="0"/>
                <w:lang w:eastAsia="en-GB"/>
                <w14:ligatures w14:val="none"/>
              </w:rPr>
              <w:t>Švedija</w:t>
            </w:r>
          </w:p>
        </w:tc>
        <w:tc>
          <w:tcPr>
            <w:tcW w:w="2642" w:type="pct"/>
            <w:hideMark/>
          </w:tcPr>
          <w:p w14:paraId="0F552903" w14:textId="77777777" w:rsidR="00CD0180" w:rsidRPr="00CD0180" w:rsidRDefault="00CD0180" w:rsidP="00CD0180">
            <w:pPr>
              <w:suppressAutoHyphens/>
              <w:spacing w:after="0" w:line="264" w:lineRule="auto"/>
              <w:rPr>
                <w:rFonts w:eastAsia="Times New Roman"/>
                <w:kern w:val="0"/>
                <w:sz w:val="24"/>
                <w:szCs w:val="24"/>
                <w14:ligatures w14:val="none"/>
              </w:rPr>
            </w:pPr>
            <w:proofErr w:type="spellStart"/>
            <w:r w:rsidRPr="00CD0180">
              <w:rPr>
                <w:rFonts w:eastAsia="Times New Roman"/>
                <w:kern w:val="0"/>
                <w:lang w:eastAsia="en-GB"/>
                <w14:ligatures w14:val="none"/>
              </w:rPr>
              <w:t>Pabal</w:t>
            </w:r>
            <w:proofErr w:type="spellEnd"/>
          </w:p>
        </w:tc>
      </w:tr>
    </w:tbl>
    <w:p w14:paraId="65DD06BF" w14:textId="77777777" w:rsidR="00CD0180" w:rsidRPr="00CD0180" w:rsidRDefault="00CD0180" w:rsidP="00CD0180">
      <w:pPr>
        <w:spacing w:after="0" w:line="240" w:lineRule="auto"/>
        <w:rPr>
          <w:rFonts w:eastAsia="Times New Roman"/>
          <w:kern w:val="0"/>
          <w14:ligatures w14:val="none"/>
        </w:rPr>
      </w:pPr>
    </w:p>
    <w:p w14:paraId="6B58BDC7" w14:textId="77777777" w:rsidR="00CD0180" w:rsidRPr="00CD0180" w:rsidRDefault="00CD0180" w:rsidP="00CD0180">
      <w:pPr>
        <w:spacing w:after="0" w:line="240" w:lineRule="auto"/>
        <w:outlineLvl w:val="0"/>
        <w:rPr>
          <w:rFonts w:eastAsia="Times New Roman"/>
          <w:b/>
          <w:kern w:val="0"/>
          <w14:ligatures w14:val="none"/>
        </w:rPr>
      </w:pPr>
      <w:r w:rsidRPr="00CD0180">
        <w:rPr>
          <w:rFonts w:eastAsia="Times New Roman"/>
          <w:b/>
          <w:bCs/>
          <w:kern w:val="0"/>
          <w14:ligatures w14:val="none"/>
        </w:rPr>
        <w:t>Šis pakuotės lapelis</w:t>
      </w:r>
      <w:r w:rsidRPr="00CD0180">
        <w:rPr>
          <w:rFonts w:eastAsia="Times New Roman"/>
          <w:b/>
          <w:kern w:val="0"/>
          <w14:ligatures w14:val="none"/>
        </w:rPr>
        <w:t xml:space="preserve"> paskutinį kartą peržiūrėtas  2026-09-16.</w:t>
      </w:r>
    </w:p>
    <w:p w14:paraId="467566D1" w14:textId="77777777" w:rsidR="00CD0180" w:rsidRPr="00CD0180" w:rsidRDefault="00CD0180" w:rsidP="00CD0180">
      <w:pPr>
        <w:spacing w:after="0" w:line="240" w:lineRule="auto"/>
        <w:outlineLvl w:val="0"/>
        <w:rPr>
          <w:rFonts w:eastAsia="Times New Roman"/>
          <w:kern w:val="0"/>
          <w14:ligatures w14:val="none"/>
        </w:rPr>
      </w:pPr>
    </w:p>
    <w:p w14:paraId="20F62C94" w14:textId="77777777" w:rsidR="00CD0180" w:rsidRPr="00CD0180" w:rsidRDefault="00CD0180" w:rsidP="00CD0180">
      <w:pPr>
        <w:spacing w:after="0" w:line="240" w:lineRule="auto"/>
        <w:rPr>
          <w:rFonts w:eastAsia="Times New Roman"/>
          <w:kern w:val="0"/>
          <w14:ligatures w14:val="none"/>
        </w:rPr>
      </w:pPr>
      <w:r w:rsidRPr="00CD0180">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6" w:history="1">
        <w:r w:rsidRPr="00CD0180">
          <w:rPr>
            <w:rFonts w:eastAsia="Times New Roman"/>
            <w:color w:val="0000FF"/>
            <w:kern w:val="0"/>
            <w:u w:val="single"/>
            <w14:ligatures w14:val="none"/>
          </w:rPr>
          <w:t>http://www.vvkt.lt/</w:t>
        </w:r>
      </w:hyperlink>
      <w:r w:rsidRPr="00CD0180">
        <w:rPr>
          <w:rFonts w:eastAsia="Times New Roman"/>
          <w:kern w:val="0"/>
          <w14:ligatures w14:val="none"/>
        </w:rPr>
        <w:t>.</w:t>
      </w:r>
    </w:p>
    <w:p w14:paraId="1F18FCA3" w14:textId="77777777" w:rsidR="00CD0180" w:rsidRPr="00CD0180" w:rsidRDefault="00CD0180" w:rsidP="00CD0180">
      <w:pPr>
        <w:spacing w:after="0" w:line="240" w:lineRule="auto"/>
        <w:rPr>
          <w:rFonts w:eastAsia="Times New Roman"/>
          <w:kern w:val="0"/>
          <w14:ligatures w14:val="none"/>
        </w:rPr>
      </w:pPr>
    </w:p>
    <w:p w14:paraId="774A49C5" w14:textId="77777777" w:rsidR="00222FED" w:rsidRDefault="00222FED"/>
    <w:sectPr w:rsidR="00222FED" w:rsidSect="00CD0180">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CF03" w14:textId="77777777" w:rsidR="00CD0180" w:rsidRDefault="00CD0180" w:rsidP="008D59D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17</w:t>
    </w:r>
    <w:r>
      <w:rPr>
        <w:rStyle w:val="Puslapionumeris"/>
      </w:rPr>
      <w:fldChar w:fldCharType="end"/>
    </w:r>
  </w:p>
  <w:p w14:paraId="603258BD" w14:textId="77777777" w:rsidR="00CD0180" w:rsidRDefault="00CD0180" w:rsidP="008D59D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5FEC" w14:textId="77777777" w:rsidR="00CD0180" w:rsidRPr="00010234" w:rsidRDefault="00CD0180" w:rsidP="008D59D5">
    <w:pPr>
      <w:pStyle w:val="Porat"/>
      <w:framePr w:wrap="around" w:vAnchor="text" w:hAnchor="margin" w:xAlign="right" w:y="1"/>
      <w:rPr>
        <w:rStyle w:val="Puslapionumeris"/>
        <w:sz w:val="20"/>
        <w:szCs w:val="20"/>
      </w:rPr>
    </w:pPr>
    <w:r w:rsidRPr="00010234">
      <w:rPr>
        <w:rStyle w:val="Puslapionumeris"/>
        <w:sz w:val="20"/>
        <w:szCs w:val="20"/>
      </w:rPr>
      <w:fldChar w:fldCharType="begin"/>
    </w:r>
    <w:r w:rsidRPr="00010234">
      <w:rPr>
        <w:rStyle w:val="Puslapionumeris"/>
        <w:sz w:val="20"/>
        <w:szCs w:val="20"/>
      </w:rPr>
      <w:instrText xml:space="preserve">PAGE  </w:instrText>
    </w:r>
    <w:r w:rsidRPr="00010234">
      <w:rPr>
        <w:rStyle w:val="Puslapionumeris"/>
        <w:sz w:val="20"/>
        <w:szCs w:val="20"/>
      </w:rPr>
      <w:fldChar w:fldCharType="separate"/>
    </w:r>
    <w:r>
      <w:rPr>
        <w:rStyle w:val="Puslapionumeris"/>
        <w:noProof/>
        <w:sz w:val="20"/>
        <w:szCs w:val="20"/>
      </w:rPr>
      <w:t>2</w:t>
    </w:r>
    <w:r>
      <w:rPr>
        <w:rStyle w:val="Puslapionumeris"/>
        <w:noProof/>
        <w:sz w:val="20"/>
        <w:szCs w:val="20"/>
      </w:rPr>
      <w:t>0</w:t>
    </w:r>
    <w:r w:rsidRPr="00010234">
      <w:rPr>
        <w:rStyle w:val="Puslapionumeris"/>
        <w:sz w:val="20"/>
        <w:szCs w:val="20"/>
      </w:rPr>
      <w:fldChar w:fldCharType="end"/>
    </w:r>
  </w:p>
  <w:p w14:paraId="075DD135" w14:textId="77777777" w:rsidR="00CD0180" w:rsidRDefault="00CD0180" w:rsidP="008D59D5">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FB3"/>
    <w:multiLevelType w:val="hybridMultilevel"/>
    <w:tmpl w:val="DB8AC606"/>
    <w:lvl w:ilvl="0" w:tplc="0FE4E6E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BE03496"/>
    <w:multiLevelType w:val="hybridMultilevel"/>
    <w:tmpl w:val="1DBAA99E"/>
    <w:lvl w:ilvl="0" w:tplc="FFFFFFFF">
      <w:start w:val="4"/>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430570">
    <w:abstractNumId w:val="0"/>
  </w:num>
  <w:num w:numId="2" w16cid:durableId="26203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80"/>
    <w:rsid w:val="00222FED"/>
    <w:rsid w:val="005F173E"/>
    <w:rsid w:val="008B3AD4"/>
    <w:rsid w:val="00984A0A"/>
    <w:rsid w:val="00CD0180"/>
    <w:rsid w:val="00D047C4"/>
    <w:rsid w:val="00E453E0"/>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46FCF"/>
  <w15:chartTrackingRefBased/>
  <w15:docId w15:val="{5614AADC-83FA-4B67-B699-9D4EDF2A3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D0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D0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D018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D018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D018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D018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D018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D018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D018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D018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D018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D018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D018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D018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D018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D018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D018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D018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D0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D018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D018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D018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D018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D0180"/>
    <w:rPr>
      <w:i/>
      <w:iCs/>
      <w:color w:val="404040" w:themeColor="text1" w:themeTint="BF"/>
    </w:rPr>
  </w:style>
  <w:style w:type="paragraph" w:styleId="Sraopastraipa">
    <w:name w:val="List Paragraph"/>
    <w:basedOn w:val="prastasis"/>
    <w:uiPriority w:val="34"/>
    <w:qFormat/>
    <w:rsid w:val="00CD0180"/>
    <w:pPr>
      <w:ind w:left="720"/>
      <w:contextualSpacing/>
    </w:pPr>
  </w:style>
  <w:style w:type="character" w:styleId="Rykuspabraukimas">
    <w:name w:val="Intense Emphasis"/>
    <w:basedOn w:val="Numatytasispastraiposriftas"/>
    <w:uiPriority w:val="21"/>
    <w:qFormat/>
    <w:rsid w:val="00CD0180"/>
    <w:rPr>
      <w:i/>
      <w:iCs/>
      <w:color w:val="0F4761" w:themeColor="accent1" w:themeShade="BF"/>
    </w:rPr>
  </w:style>
  <w:style w:type="paragraph" w:styleId="Iskirtacitata">
    <w:name w:val="Intense Quote"/>
    <w:basedOn w:val="prastasis"/>
    <w:next w:val="prastasis"/>
    <w:link w:val="IskirtacitataDiagrama"/>
    <w:uiPriority w:val="30"/>
    <w:qFormat/>
    <w:rsid w:val="00CD0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D0180"/>
    <w:rPr>
      <w:i/>
      <w:iCs/>
      <w:color w:val="0F4761" w:themeColor="accent1" w:themeShade="BF"/>
    </w:rPr>
  </w:style>
  <w:style w:type="character" w:styleId="Rykinuoroda">
    <w:name w:val="Intense Reference"/>
    <w:basedOn w:val="Numatytasispastraiposriftas"/>
    <w:uiPriority w:val="32"/>
    <w:qFormat/>
    <w:rsid w:val="00CD0180"/>
    <w:rPr>
      <w:b/>
      <w:bCs/>
      <w:smallCaps/>
      <w:color w:val="0F4761" w:themeColor="accent1" w:themeShade="BF"/>
      <w:spacing w:val="5"/>
    </w:rPr>
  </w:style>
  <w:style w:type="paragraph" w:styleId="Porat">
    <w:name w:val="footer"/>
    <w:basedOn w:val="prastasis"/>
    <w:link w:val="PoratDiagrama"/>
    <w:rsid w:val="00CD0180"/>
    <w:pPr>
      <w:tabs>
        <w:tab w:val="center" w:pos="4819"/>
        <w:tab w:val="right" w:pos="9638"/>
      </w:tabs>
      <w:spacing w:after="0" w:line="240" w:lineRule="auto"/>
    </w:pPr>
    <w:rPr>
      <w:rFonts w:eastAsia="Times New Roman"/>
      <w:kern w:val="0"/>
      <w:sz w:val="24"/>
      <w:szCs w:val="24"/>
      <w14:ligatures w14:val="none"/>
    </w:rPr>
  </w:style>
  <w:style w:type="character" w:customStyle="1" w:styleId="PoratDiagrama">
    <w:name w:val="Poraštė Diagrama"/>
    <w:basedOn w:val="Numatytasispastraiposriftas"/>
    <w:link w:val="Porat"/>
    <w:rsid w:val="00CD0180"/>
    <w:rPr>
      <w:rFonts w:eastAsia="Times New Roman"/>
      <w:kern w:val="0"/>
      <w:sz w:val="24"/>
      <w:szCs w:val="24"/>
      <w14:ligatures w14:val="none"/>
    </w:rPr>
  </w:style>
  <w:style w:type="character" w:styleId="Puslapionumeris">
    <w:name w:val="page number"/>
    <w:basedOn w:val="Numatytasispastraiposriftas"/>
    <w:rsid w:val="00CD0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vk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5385</Words>
  <Characters>3070</Characters>
  <Application>Microsoft Office Word</Application>
  <DocSecurity>0</DocSecurity>
  <Lines>25</Lines>
  <Paragraphs>16</Paragraphs>
  <ScaleCrop>false</ScaleCrop>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2026-10-05T13:06:00Z</dcterms:created>
  <dcterms:modified xsi:type="dcterms:W3CDTF">2026-10-05T13:07:00Z</dcterms:modified>
</cp:coreProperties>
</file>