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E9B" w:rsidRPr="00000E17" w:rsidRDefault="004B2E9B" w:rsidP="004B2E9B">
      <w:pPr>
        <w:autoSpaceDE w:val="0"/>
        <w:autoSpaceDN w:val="0"/>
        <w:adjustRightInd w:val="0"/>
        <w:jc w:val="center"/>
        <w:rPr>
          <w:b/>
          <w:sz w:val="22"/>
          <w:szCs w:val="22"/>
        </w:rPr>
      </w:pPr>
      <w:r w:rsidRPr="00000E17">
        <w:rPr>
          <w:b/>
          <w:sz w:val="22"/>
          <w:szCs w:val="22"/>
        </w:rPr>
        <w:t>Pakuotės lapelis: informacija vartotojui</w:t>
      </w:r>
    </w:p>
    <w:p w:rsidR="004B2E9B" w:rsidRPr="00000E17" w:rsidRDefault="004B2E9B" w:rsidP="004B2E9B">
      <w:pPr>
        <w:autoSpaceDE w:val="0"/>
        <w:autoSpaceDN w:val="0"/>
        <w:adjustRightInd w:val="0"/>
        <w:jc w:val="center"/>
        <w:rPr>
          <w:b/>
          <w:sz w:val="22"/>
          <w:szCs w:val="22"/>
        </w:rPr>
      </w:pPr>
    </w:p>
    <w:p w:rsidR="004B2E9B" w:rsidRPr="00000E17" w:rsidRDefault="004B2E9B" w:rsidP="004B2E9B">
      <w:pPr>
        <w:autoSpaceDE w:val="0"/>
        <w:autoSpaceDN w:val="0"/>
        <w:adjustRightInd w:val="0"/>
        <w:jc w:val="center"/>
        <w:rPr>
          <w:b/>
          <w:sz w:val="22"/>
          <w:szCs w:val="22"/>
        </w:rPr>
      </w:pPr>
      <w:proofErr w:type="spellStart"/>
      <w:r w:rsidRPr="00000E17">
        <w:rPr>
          <w:b/>
          <w:sz w:val="22"/>
          <w:szCs w:val="22"/>
        </w:rPr>
        <w:t>Pantoprazol-ratiopharm</w:t>
      </w:r>
      <w:proofErr w:type="spellEnd"/>
      <w:r w:rsidRPr="00000E17">
        <w:rPr>
          <w:b/>
          <w:sz w:val="22"/>
          <w:szCs w:val="22"/>
        </w:rPr>
        <w:t xml:space="preserve"> 20</w:t>
      </w:r>
      <w:r>
        <w:rPr>
          <w:b/>
          <w:sz w:val="22"/>
          <w:szCs w:val="22"/>
        </w:rPr>
        <w:t> </w:t>
      </w:r>
      <w:r w:rsidRPr="00000E17">
        <w:rPr>
          <w:b/>
          <w:sz w:val="22"/>
          <w:szCs w:val="22"/>
        </w:rPr>
        <w:t>mg skrandyje neirios tabletės</w:t>
      </w:r>
    </w:p>
    <w:p w:rsidR="004B2E9B" w:rsidRPr="00000E17" w:rsidRDefault="004B2E9B" w:rsidP="004B2E9B">
      <w:pPr>
        <w:autoSpaceDE w:val="0"/>
        <w:autoSpaceDN w:val="0"/>
        <w:adjustRightInd w:val="0"/>
        <w:jc w:val="center"/>
        <w:rPr>
          <w:sz w:val="22"/>
          <w:szCs w:val="22"/>
        </w:rPr>
      </w:pPr>
      <w:proofErr w:type="spellStart"/>
      <w:r w:rsidRPr="00000E17">
        <w:rPr>
          <w:sz w:val="22"/>
          <w:szCs w:val="22"/>
        </w:rPr>
        <w:t>Pantoprazolas</w:t>
      </w:r>
      <w:proofErr w:type="spellEnd"/>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b/>
          <w:sz w:val="22"/>
          <w:szCs w:val="22"/>
        </w:rPr>
      </w:pPr>
      <w:r w:rsidRPr="00000E17">
        <w:rPr>
          <w:b/>
          <w:sz w:val="22"/>
          <w:szCs w:val="22"/>
        </w:rPr>
        <w:t xml:space="preserve">Atidžiai perskaitykite visą šį lapelį, </w:t>
      </w:r>
      <w:r w:rsidRPr="00C60EAE">
        <w:rPr>
          <w:b/>
          <w:noProof/>
          <w:snapToGrid w:val="0"/>
          <w:sz w:val="22"/>
        </w:rPr>
        <w:t>prieš pradėdami vartoti šį vaistą</w:t>
      </w:r>
      <w:r>
        <w:rPr>
          <w:b/>
          <w:noProof/>
          <w:snapToGrid w:val="0"/>
          <w:sz w:val="22"/>
        </w:rPr>
        <w:t>,</w:t>
      </w:r>
      <w:r w:rsidRPr="00000E17">
        <w:rPr>
          <w:b/>
          <w:sz w:val="22"/>
          <w:szCs w:val="22"/>
        </w:rPr>
        <w:t xml:space="preserve"> nes jame pateikiama Jums svarbi informacija.</w:t>
      </w:r>
    </w:p>
    <w:p w:rsidR="004B2E9B" w:rsidRPr="00000E17" w:rsidRDefault="004B2E9B" w:rsidP="004B2E9B">
      <w:pPr>
        <w:autoSpaceDE w:val="0"/>
        <w:autoSpaceDN w:val="0"/>
        <w:adjustRightInd w:val="0"/>
        <w:rPr>
          <w:sz w:val="22"/>
          <w:szCs w:val="22"/>
        </w:rPr>
      </w:pPr>
      <w:r w:rsidRPr="00C60EAE">
        <w:rPr>
          <w:noProof/>
          <w:snapToGrid w:val="0"/>
          <w:sz w:val="22"/>
        </w:rPr>
        <w:t>Visada vartokite šį vaistą tiksliai kaip aprašyta šiame lapelyje arba kaip nurodė gydytojas arba vaistininkas</w:t>
      </w:r>
      <w:r>
        <w:rPr>
          <w:noProof/>
          <w:snapToGrid w:val="0"/>
          <w:sz w:val="22"/>
        </w:rPr>
        <w:t>.</w:t>
      </w:r>
    </w:p>
    <w:p w:rsidR="004B2E9B" w:rsidRPr="00000E17" w:rsidRDefault="004B2E9B" w:rsidP="004B2E9B">
      <w:pPr>
        <w:numPr>
          <w:ilvl w:val="0"/>
          <w:numId w:val="2"/>
        </w:numPr>
        <w:autoSpaceDE w:val="0"/>
        <w:autoSpaceDN w:val="0"/>
        <w:adjustRightInd w:val="0"/>
        <w:rPr>
          <w:sz w:val="22"/>
          <w:szCs w:val="22"/>
        </w:rPr>
      </w:pPr>
      <w:r w:rsidRPr="00000E17">
        <w:rPr>
          <w:sz w:val="22"/>
          <w:szCs w:val="22"/>
        </w:rPr>
        <w:t>Neišmeskite šio lapelio, nes vėl gali prireikti jį perskaityti.</w:t>
      </w:r>
    </w:p>
    <w:p w:rsidR="004B2E9B" w:rsidRPr="00000E17" w:rsidRDefault="004B2E9B" w:rsidP="004B2E9B">
      <w:pPr>
        <w:numPr>
          <w:ilvl w:val="0"/>
          <w:numId w:val="2"/>
        </w:numPr>
        <w:autoSpaceDE w:val="0"/>
        <w:autoSpaceDN w:val="0"/>
        <w:adjustRightInd w:val="0"/>
        <w:rPr>
          <w:sz w:val="22"/>
          <w:szCs w:val="22"/>
        </w:rPr>
      </w:pPr>
      <w:r w:rsidRPr="00000E17">
        <w:rPr>
          <w:sz w:val="22"/>
          <w:szCs w:val="22"/>
        </w:rPr>
        <w:t>Jeigu norite sužinoti daugiau arba pasitarti, kreipkitės į vaistininką.</w:t>
      </w:r>
    </w:p>
    <w:p w:rsidR="004B2E9B" w:rsidRPr="00F176B4" w:rsidRDefault="004B2E9B" w:rsidP="004B2E9B">
      <w:pPr>
        <w:pStyle w:val="BT-EMEASMCA"/>
        <w:numPr>
          <w:ilvl w:val="0"/>
          <w:numId w:val="2"/>
        </w:numPr>
      </w:pPr>
      <w:r w:rsidRPr="00000E17">
        <w:t>Jeigu pasireiškė šalutinis poveikis (net jeigu jis šiame lapelyje nenurodytas), kreipki</w:t>
      </w:r>
      <w:r>
        <w:t>t</w:t>
      </w:r>
      <w:r w:rsidRPr="00000E17">
        <w:t xml:space="preserve">ės į gydytoją arba vaistininką. </w:t>
      </w:r>
      <w:r w:rsidRPr="00000E17">
        <w:rPr>
          <w:rFonts w:eastAsia="Times New Roman"/>
          <w:snapToGrid w:val="0"/>
        </w:rPr>
        <w:t>Žr. 4 skyrių.</w:t>
      </w:r>
    </w:p>
    <w:p w:rsidR="004B2E9B" w:rsidRPr="00000E17" w:rsidRDefault="004B2E9B" w:rsidP="004B2E9B">
      <w:pPr>
        <w:pStyle w:val="BT-EMEASMCA"/>
        <w:numPr>
          <w:ilvl w:val="0"/>
          <w:numId w:val="2"/>
        </w:numPr>
      </w:pPr>
      <w:r w:rsidRPr="00C60EAE">
        <w:rPr>
          <w:rFonts w:eastAsia="Times New Roman"/>
          <w:snapToGrid w:val="0"/>
          <w:szCs w:val="24"/>
        </w:rPr>
        <w:t xml:space="preserve">Jeigu </w:t>
      </w:r>
      <w:r>
        <w:rPr>
          <w:rFonts w:eastAsia="Times New Roman"/>
          <w:snapToGrid w:val="0"/>
          <w:szCs w:val="24"/>
        </w:rPr>
        <w:t>per 2 savaites</w:t>
      </w:r>
      <w:r w:rsidRPr="00C60EAE">
        <w:rPr>
          <w:rFonts w:eastAsia="Times New Roman"/>
          <w:snapToGrid w:val="0"/>
          <w:szCs w:val="24"/>
        </w:rPr>
        <w:t xml:space="preserve"> Jūsų savijauta nepagerėjo arba net pablogėjo, kreipkitės į gydytoją</w:t>
      </w:r>
      <w:r>
        <w:rPr>
          <w:rFonts w:eastAsia="Times New Roman"/>
          <w:snapToGrid w:val="0"/>
          <w:szCs w:val="24"/>
        </w:rPr>
        <w:t>.</w:t>
      </w:r>
    </w:p>
    <w:p w:rsidR="004B2E9B" w:rsidRPr="00000E17" w:rsidRDefault="004B2E9B" w:rsidP="004B2E9B">
      <w:pPr>
        <w:autoSpaceDE w:val="0"/>
        <w:autoSpaceDN w:val="0"/>
        <w:adjustRightInd w:val="0"/>
        <w:rPr>
          <w:b/>
          <w:sz w:val="22"/>
          <w:szCs w:val="22"/>
        </w:rPr>
      </w:pPr>
    </w:p>
    <w:p w:rsidR="004B2E9B" w:rsidRPr="00000E17" w:rsidRDefault="004B2E9B" w:rsidP="004B2E9B">
      <w:pPr>
        <w:pStyle w:val="BTbEMEASMCA"/>
      </w:pPr>
      <w:r w:rsidRPr="00000E17">
        <w:t>Apie ką rašoma šiame lapelyje</w:t>
      </w:r>
      <w:r>
        <w:t>?</w:t>
      </w:r>
    </w:p>
    <w:p w:rsidR="004B2E9B" w:rsidRPr="00000E17" w:rsidRDefault="004B2E9B" w:rsidP="004B2E9B">
      <w:pPr>
        <w:tabs>
          <w:tab w:val="left" w:pos="567"/>
        </w:tabs>
        <w:autoSpaceDE w:val="0"/>
        <w:autoSpaceDN w:val="0"/>
        <w:adjustRightInd w:val="0"/>
        <w:rPr>
          <w:sz w:val="22"/>
          <w:szCs w:val="22"/>
        </w:rPr>
      </w:pPr>
      <w:r w:rsidRPr="00000E17">
        <w:rPr>
          <w:sz w:val="22"/>
          <w:szCs w:val="22"/>
        </w:rPr>
        <w:t xml:space="preserve">1. </w:t>
      </w:r>
      <w:r>
        <w:rPr>
          <w:sz w:val="22"/>
          <w:szCs w:val="22"/>
        </w:rPr>
        <w:tab/>
      </w:r>
      <w:r w:rsidRPr="00000E17">
        <w:rPr>
          <w:sz w:val="22"/>
          <w:szCs w:val="22"/>
        </w:rPr>
        <w:t xml:space="preserve">Kas yra </w:t>
      </w:r>
      <w:proofErr w:type="spellStart"/>
      <w:r w:rsidRPr="00000E17">
        <w:rPr>
          <w:sz w:val="22"/>
          <w:szCs w:val="22"/>
        </w:rPr>
        <w:t>Pantoprazol-ratiopharm</w:t>
      </w:r>
      <w:proofErr w:type="spellEnd"/>
      <w:r w:rsidRPr="00000E17">
        <w:rPr>
          <w:sz w:val="22"/>
          <w:szCs w:val="22"/>
        </w:rPr>
        <w:t xml:space="preserve"> ir kam jis vartojamas</w:t>
      </w:r>
    </w:p>
    <w:p w:rsidR="004B2E9B" w:rsidRPr="00000E17" w:rsidRDefault="004B2E9B" w:rsidP="004B2E9B">
      <w:pPr>
        <w:tabs>
          <w:tab w:val="left" w:pos="567"/>
        </w:tabs>
        <w:autoSpaceDE w:val="0"/>
        <w:autoSpaceDN w:val="0"/>
        <w:adjustRightInd w:val="0"/>
        <w:rPr>
          <w:sz w:val="22"/>
          <w:szCs w:val="22"/>
        </w:rPr>
      </w:pPr>
      <w:r w:rsidRPr="00000E17">
        <w:rPr>
          <w:sz w:val="22"/>
          <w:szCs w:val="22"/>
        </w:rPr>
        <w:t xml:space="preserve">2. </w:t>
      </w:r>
      <w:r>
        <w:rPr>
          <w:sz w:val="22"/>
          <w:szCs w:val="22"/>
        </w:rPr>
        <w:tab/>
      </w:r>
      <w:r w:rsidRPr="00000E17">
        <w:rPr>
          <w:sz w:val="22"/>
          <w:szCs w:val="22"/>
        </w:rPr>
        <w:t xml:space="preserve">Kas žinotina prieš vartojant </w:t>
      </w:r>
      <w:proofErr w:type="spellStart"/>
      <w:r w:rsidRPr="00000E17">
        <w:rPr>
          <w:sz w:val="22"/>
          <w:szCs w:val="22"/>
        </w:rPr>
        <w:t>Pantoprazol-ratiopharm</w:t>
      </w:r>
      <w:proofErr w:type="spellEnd"/>
    </w:p>
    <w:p w:rsidR="004B2E9B" w:rsidRPr="00000E17" w:rsidRDefault="004B2E9B" w:rsidP="004B2E9B">
      <w:pPr>
        <w:tabs>
          <w:tab w:val="left" w:pos="567"/>
        </w:tabs>
        <w:autoSpaceDE w:val="0"/>
        <w:autoSpaceDN w:val="0"/>
        <w:adjustRightInd w:val="0"/>
        <w:rPr>
          <w:sz w:val="22"/>
          <w:szCs w:val="22"/>
        </w:rPr>
      </w:pPr>
      <w:r w:rsidRPr="00000E17">
        <w:rPr>
          <w:sz w:val="22"/>
          <w:szCs w:val="22"/>
        </w:rPr>
        <w:t>3.</w:t>
      </w:r>
      <w:r>
        <w:rPr>
          <w:sz w:val="22"/>
          <w:szCs w:val="22"/>
        </w:rPr>
        <w:tab/>
      </w:r>
      <w:r w:rsidRPr="00000E17">
        <w:rPr>
          <w:sz w:val="22"/>
          <w:szCs w:val="22"/>
        </w:rPr>
        <w:t xml:space="preserve">Kaip vartoti </w:t>
      </w:r>
      <w:proofErr w:type="spellStart"/>
      <w:r w:rsidRPr="00000E17">
        <w:rPr>
          <w:sz w:val="22"/>
          <w:szCs w:val="22"/>
        </w:rPr>
        <w:t>Pantoprazol-ratiopharm</w:t>
      </w:r>
      <w:proofErr w:type="spellEnd"/>
    </w:p>
    <w:p w:rsidR="004B2E9B" w:rsidRPr="00000E17" w:rsidRDefault="004B2E9B" w:rsidP="004B2E9B">
      <w:pPr>
        <w:tabs>
          <w:tab w:val="left" w:pos="567"/>
        </w:tabs>
        <w:autoSpaceDE w:val="0"/>
        <w:autoSpaceDN w:val="0"/>
        <w:adjustRightInd w:val="0"/>
        <w:rPr>
          <w:sz w:val="22"/>
          <w:szCs w:val="22"/>
        </w:rPr>
      </w:pPr>
      <w:r w:rsidRPr="00000E17">
        <w:rPr>
          <w:sz w:val="22"/>
          <w:szCs w:val="22"/>
        </w:rPr>
        <w:t xml:space="preserve">4. </w:t>
      </w:r>
      <w:r>
        <w:rPr>
          <w:sz w:val="22"/>
          <w:szCs w:val="22"/>
        </w:rPr>
        <w:tab/>
      </w:r>
      <w:r w:rsidRPr="00000E17">
        <w:rPr>
          <w:sz w:val="22"/>
          <w:szCs w:val="22"/>
        </w:rPr>
        <w:t>Galimas šalutinis poveikis</w:t>
      </w:r>
    </w:p>
    <w:p w:rsidR="004B2E9B" w:rsidRPr="00000E17" w:rsidRDefault="004B2E9B" w:rsidP="004B2E9B">
      <w:pPr>
        <w:tabs>
          <w:tab w:val="left" w:pos="567"/>
        </w:tabs>
        <w:autoSpaceDE w:val="0"/>
        <w:autoSpaceDN w:val="0"/>
        <w:adjustRightInd w:val="0"/>
        <w:rPr>
          <w:sz w:val="22"/>
          <w:szCs w:val="22"/>
        </w:rPr>
      </w:pPr>
      <w:r w:rsidRPr="00000E17">
        <w:rPr>
          <w:sz w:val="22"/>
          <w:szCs w:val="22"/>
        </w:rPr>
        <w:t xml:space="preserve">5. </w:t>
      </w:r>
      <w:r>
        <w:rPr>
          <w:sz w:val="22"/>
          <w:szCs w:val="22"/>
        </w:rPr>
        <w:tab/>
      </w:r>
      <w:r w:rsidRPr="00000E17">
        <w:rPr>
          <w:sz w:val="22"/>
          <w:szCs w:val="22"/>
        </w:rPr>
        <w:t xml:space="preserve">Kaip laikyti </w:t>
      </w:r>
      <w:proofErr w:type="spellStart"/>
      <w:r w:rsidRPr="00000E17">
        <w:rPr>
          <w:sz w:val="22"/>
          <w:szCs w:val="22"/>
        </w:rPr>
        <w:t>Pantoprazol-ratiopharm</w:t>
      </w:r>
      <w:proofErr w:type="spellEnd"/>
    </w:p>
    <w:p w:rsidR="004B2E9B" w:rsidRPr="00000E17" w:rsidRDefault="004B2E9B" w:rsidP="004B2E9B">
      <w:pPr>
        <w:tabs>
          <w:tab w:val="left" w:pos="567"/>
        </w:tabs>
        <w:autoSpaceDE w:val="0"/>
        <w:autoSpaceDN w:val="0"/>
        <w:adjustRightInd w:val="0"/>
        <w:rPr>
          <w:sz w:val="22"/>
          <w:szCs w:val="22"/>
        </w:rPr>
      </w:pPr>
      <w:r w:rsidRPr="00000E17">
        <w:rPr>
          <w:sz w:val="22"/>
          <w:szCs w:val="22"/>
        </w:rPr>
        <w:t xml:space="preserve">6. </w:t>
      </w:r>
      <w:r>
        <w:rPr>
          <w:sz w:val="22"/>
          <w:szCs w:val="22"/>
        </w:rPr>
        <w:tab/>
      </w:r>
      <w:r w:rsidRPr="00000E17">
        <w:rPr>
          <w:sz w:val="22"/>
          <w:szCs w:val="22"/>
        </w:rPr>
        <w:t>Pakuotės turinys ir kita informacija</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p>
    <w:p w:rsidR="004B2E9B" w:rsidRPr="00000E17" w:rsidRDefault="004B2E9B" w:rsidP="004B2E9B">
      <w:pPr>
        <w:pStyle w:val="PI-1EMEASMCA"/>
      </w:pPr>
      <w:bookmarkStart w:id="0" w:name="_Toc129243139"/>
      <w:bookmarkStart w:id="1" w:name="_Toc129243264"/>
      <w:r w:rsidRPr="00000E17">
        <w:t>1.</w:t>
      </w:r>
      <w:r w:rsidRPr="00000E17">
        <w:tab/>
        <w:t xml:space="preserve">Kas yra </w:t>
      </w:r>
      <w:proofErr w:type="spellStart"/>
      <w:r w:rsidRPr="00000E17">
        <w:rPr>
          <w:rFonts w:eastAsia="Arial Unicode MS"/>
        </w:rPr>
        <w:t>Pantoprazol-ratiopharm</w:t>
      </w:r>
      <w:proofErr w:type="spellEnd"/>
      <w:r w:rsidRPr="00000E17">
        <w:t xml:space="preserve"> ir kam jis vartojamas</w:t>
      </w:r>
      <w:bookmarkEnd w:id="0"/>
      <w:bookmarkEnd w:id="1"/>
    </w:p>
    <w:p w:rsidR="004B2E9B" w:rsidRPr="00000E17" w:rsidRDefault="004B2E9B" w:rsidP="004B2E9B">
      <w:pPr>
        <w:autoSpaceDE w:val="0"/>
        <w:autoSpaceDN w:val="0"/>
        <w:adjustRightInd w:val="0"/>
        <w:ind w:left="360"/>
        <w:rPr>
          <w:sz w:val="22"/>
          <w:szCs w:val="22"/>
        </w:rPr>
      </w:pPr>
    </w:p>
    <w:p w:rsidR="004B2E9B" w:rsidRPr="00000E17" w:rsidRDefault="004B2E9B" w:rsidP="004B2E9B">
      <w:pPr>
        <w:autoSpaceDE w:val="0"/>
        <w:autoSpaceDN w:val="0"/>
        <w:adjustRightInd w:val="0"/>
        <w:rPr>
          <w:sz w:val="22"/>
          <w:szCs w:val="22"/>
        </w:rPr>
      </w:pPr>
      <w:proofErr w:type="spellStart"/>
      <w:r w:rsidRPr="00000E17">
        <w:rPr>
          <w:sz w:val="22"/>
          <w:szCs w:val="22"/>
        </w:rPr>
        <w:t>Pantoprazol-ratiopharm</w:t>
      </w:r>
      <w:proofErr w:type="spellEnd"/>
      <w:r>
        <w:rPr>
          <w:sz w:val="22"/>
          <w:szCs w:val="22"/>
        </w:rPr>
        <w:t xml:space="preserve"> 20 mg</w:t>
      </w:r>
      <w:r w:rsidRPr="000C51D8">
        <w:rPr>
          <w:sz w:val="22"/>
          <w:szCs w:val="22"/>
        </w:rPr>
        <w:t xml:space="preserve"> </w:t>
      </w:r>
      <w:r w:rsidRPr="001A6AF4">
        <w:rPr>
          <w:sz w:val="22"/>
          <w:szCs w:val="22"/>
        </w:rPr>
        <w:t xml:space="preserve">sudėtyje yra veikliosios medžiagos </w:t>
      </w:r>
      <w:proofErr w:type="spellStart"/>
      <w:r w:rsidRPr="001A6AF4">
        <w:rPr>
          <w:sz w:val="22"/>
          <w:szCs w:val="22"/>
        </w:rPr>
        <w:t>pantoprazolo</w:t>
      </w:r>
      <w:proofErr w:type="spellEnd"/>
      <w:r>
        <w:rPr>
          <w:sz w:val="22"/>
          <w:szCs w:val="22"/>
        </w:rPr>
        <w:t xml:space="preserve">. </w:t>
      </w:r>
      <w:proofErr w:type="spellStart"/>
      <w:r>
        <w:rPr>
          <w:sz w:val="22"/>
          <w:szCs w:val="22"/>
        </w:rPr>
        <w:t>Pantoprazol-ratiopharm</w:t>
      </w:r>
      <w:proofErr w:type="spellEnd"/>
      <w:r>
        <w:rPr>
          <w:sz w:val="22"/>
          <w:szCs w:val="22"/>
        </w:rPr>
        <w:t xml:space="preserve"> 20 mg</w:t>
      </w:r>
      <w:r w:rsidRPr="00000E17">
        <w:rPr>
          <w:sz w:val="22"/>
          <w:szCs w:val="22"/>
        </w:rPr>
        <w:t xml:space="preserve"> yra selektyvaus poveikio protonų siurblio inhibitorius, t. y. vaistas, mažinantis rūgšties susidarymą skrandyje. Šiuo vaistu gydomos su rūgštimi susijusios skrandžio ir žarnų ligos.</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proofErr w:type="spellStart"/>
      <w:r w:rsidRPr="00000E17">
        <w:rPr>
          <w:sz w:val="22"/>
          <w:szCs w:val="22"/>
        </w:rPr>
        <w:t>Pantoprazol-ratiopharm</w:t>
      </w:r>
      <w:proofErr w:type="spellEnd"/>
      <w:r w:rsidRPr="00000E17">
        <w:rPr>
          <w:sz w:val="22"/>
          <w:szCs w:val="22"/>
        </w:rPr>
        <w:t xml:space="preserve"> trumpai gydomi suaugusių žmonių </w:t>
      </w:r>
      <w:proofErr w:type="spellStart"/>
      <w:r w:rsidRPr="00000E17">
        <w:rPr>
          <w:sz w:val="22"/>
          <w:szCs w:val="22"/>
        </w:rPr>
        <w:t>refliukso</w:t>
      </w:r>
      <w:proofErr w:type="spellEnd"/>
      <w:r w:rsidRPr="00000E17">
        <w:rPr>
          <w:sz w:val="22"/>
          <w:szCs w:val="22"/>
        </w:rPr>
        <w:t xml:space="preserve"> simptomai (pavyzdžiui, rėmuo, rūgšties </w:t>
      </w:r>
      <w:proofErr w:type="spellStart"/>
      <w:r w:rsidRPr="00000E17">
        <w:rPr>
          <w:sz w:val="22"/>
          <w:szCs w:val="22"/>
        </w:rPr>
        <w:t>regurgitacija</w:t>
      </w:r>
      <w:proofErr w:type="spellEnd"/>
      <w:r w:rsidRPr="00000E17">
        <w:rPr>
          <w:sz w:val="22"/>
          <w:szCs w:val="22"/>
        </w:rPr>
        <w:t>).</w:t>
      </w:r>
    </w:p>
    <w:p w:rsidR="004B2E9B" w:rsidRPr="00000E17" w:rsidRDefault="004B2E9B" w:rsidP="004B2E9B">
      <w:pPr>
        <w:autoSpaceDE w:val="0"/>
        <w:autoSpaceDN w:val="0"/>
        <w:adjustRightInd w:val="0"/>
        <w:rPr>
          <w:sz w:val="22"/>
          <w:szCs w:val="22"/>
        </w:rPr>
      </w:pPr>
      <w:proofErr w:type="spellStart"/>
      <w:r w:rsidRPr="00000E17">
        <w:rPr>
          <w:sz w:val="22"/>
          <w:szCs w:val="22"/>
        </w:rPr>
        <w:t>Refliuksas</w:t>
      </w:r>
      <w:proofErr w:type="spellEnd"/>
      <w:r w:rsidRPr="00000E17">
        <w:rPr>
          <w:sz w:val="22"/>
          <w:szCs w:val="22"/>
        </w:rPr>
        <w:t xml:space="preserve"> yra rūgšties patekimas iš skrandžio į stemplę (vamzdelį, kuriuo slenka maistas): joje gali pasireikšti uždegimas ir skausmas. Gali atsirasti tokių simptomų: į gerklę kylantis skausmingas deginimo pojūtis krūtinėje (rėmuo) bei rūgštus skonis burnoje (</w:t>
      </w:r>
      <w:proofErr w:type="spellStart"/>
      <w:r w:rsidRPr="00000E17">
        <w:rPr>
          <w:sz w:val="22"/>
          <w:szCs w:val="22"/>
        </w:rPr>
        <w:t>regurgitacija</w:t>
      </w:r>
      <w:proofErr w:type="spellEnd"/>
      <w:r w:rsidRPr="00000E17">
        <w:rPr>
          <w:sz w:val="22"/>
          <w:szCs w:val="22"/>
        </w:rPr>
        <w:t>).</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r w:rsidRPr="00000E17">
        <w:rPr>
          <w:sz w:val="22"/>
          <w:szCs w:val="22"/>
        </w:rPr>
        <w:t xml:space="preserve">Rūgšties </w:t>
      </w:r>
      <w:proofErr w:type="spellStart"/>
      <w:r w:rsidRPr="00000E17">
        <w:rPr>
          <w:sz w:val="22"/>
          <w:szCs w:val="22"/>
        </w:rPr>
        <w:t>refliukso</w:t>
      </w:r>
      <w:proofErr w:type="spellEnd"/>
      <w:r w:rsidRPr="00000E17">
        <w:rPr>
          <w:sz w:val="22"/>
          <w:szCs w:val="22"/>
        </w:rPr>
        <w:t xml:space="preserve"> bei rėmens simptomai gali palengvėti jau po vienos gydymo </w:t>
      </w:r>
      <w:proofErr w:type="spellStart"/>
      <w:r w:rsidRPr="00000E17">
        <w:rPr>
          <w:sz w:val="22"/>
          <w:szCs w:val="22"/>
        </w:rPr>
        <w:t>Pantoprazol-ratiopharm</w:t>
      </w:r>
      <w:proofErr w:type="spellEnd"/>
      <w:r w:rsidRPr="00000E17">
        <w:rPr>
          <w:sz w:val="22"/>
          <w:szCs w:val="22"/>
        </w:rPr>
        <w:t xml:space="preserve"> dienos, tačiau šis vaistas nėra skirtas staigiam palengvėjimui sukelti. Kad simptomai palengvėtų, tablečių gali reikėti vartoti 2-3 dienas iš eilės.</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p>
    <w:p w:rsidR="004B2E9B" w:rsidRPr="00000E17" w:rsidRDefault="004B2E9B" w:rsidP="004B2E9B">
      <w:pPr>
        <w:pStyle w:val="PI-1EMEASMCA"/>
      </w:pPr>
      <w:bookmarkStart w:id="2" w:name="_Toc129243140"/>
      <w:bookmarkStart w:id="3" w:name="_Toc129243265"/>
      <w:r w:rsidRPr="00000E17">
        <w:t>2.</w:t>
      </w:r>
      <w:r w:rsidRPr="00000E17">
        <w:tab/>
        <w:t xml:space="preserve">Kas žinotina prieš vartojant </w:t>
      </w:r>
      <w:bookmarkEnd w:id="2"/>
      <w:bookmarkEnd w:id="3"/>
      <w:proofErr w:type="spellStart"/>
      <w:r w:rsidRPr="00000E17">
        <w:rPr>
          <w:rFonts w:eastAsia="Arial Unicode MS"/>
        </w:rPr>
        <w:t>Pantoprazol-ratiopharm</w:t>
      </w:r>
      <w:proofErr w:type="spellEnd"/>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b/>
          <w:sz w:val="22"/>
          <w:szCs w:val="22"/>
        </w:rPr>
      </w:pPr>
      <w:proofErr w:type="spellStart"/>
      <w:r w:rsidRPr="00000E17">
        <w:rPr>
          <w:b/>
          <w:sz w:val="22"/>
          <w:szCs w:val="22"/>
        </w:rPr>
        <w:t>Pantoprazol-ratiopharm</w:t>
      </w:r>
      <w:proofErr w:type="spellEnd"/>
      <w:r w:rsidRPr="00000E17">
        <w:rPr>
          <w:b/>
          <w:sz w:val="22"/>
          <w:szCs w:val="22"/>
        </w:rPr>
        <w:t xml:space="preserve"> vartoti negalima</w:t>
      </w:r>
    </w:p>
    <w:p w:rsidR="004B2E9B" w:rsidRPr="00DC081B" w:rsidRDefault="004B2E9B" w:rsidP="004B2E9B">
      <w:pPr>
        <w:pStyle w:val="Sraopastraipa"/>
        <w:numPr>
          <w:ilvl w:val="0"/>
          <w:numId w:val="4"/>
        </w:numPr>
        <w:autoSpaceDE w:val="0"/>
        <w:autoSpaceDN w:val="0"/>
        <w:adjustRightInd w:val="0"/>
        <w:ind w:left="567" w:hanging="567"/>
        <w:rPr>
          <w:sz w:val="22"/>
          <w:szCs w:val="22"/>
        </w:rPr>
      </w:pPr>
      <w:r w:rsidRPr="00DC081B">
        <w:rPr>
          <w:sz w:val="22"/>
          <w:szCs w:val="22"/>
        </w:rPr>
        <w:t xml:space="preserve">Jeigu yra alergija </w:t>
      </w:r>
      <w:r>
        <w:rPr>
          <w:sz w:val="22"/>
          <w:szCs w:val="22"/>
        </w:rPr>
        <w:t>veikliajai medžiagai</w:t>
      </w:r>
      <w:r w:rsidRPr="00DC081B">
        <w:rPr>
          <w:sz w:val="22"/>
          <w:szCs w:val="22"/>
        </w:rPr>
        <w:t xml:space="preserve">, sojai, žemės riešutams arba bet kuriai </w:t>
      </w:r>
      <w:r>
        <w:rPr>
          <w:sz w:val="22"/>
          <w:szCs w:val="22"/>
        </w:rPr>
        <w:t>pagalbinei šio vaisto medžiagai</w:t>
      </w:r>
      <w:r w:rsidRPr="00A65B50">
        <w:rPr>
          <w:sz w:val="22"/>
          <w:szCs w:val="22"/>
        </w:rPr>
        <w:t xml:space="preserve"> (</w:t>
      </w:r>
      <w:r w:rsidRPr="00EC5AAE">
        <w:rPr>
          <w:noProof/>
          <w:snapToGrid w:val="0"/>
          <w:sz w:val="22"/>
        </w:rPr>
        <w:t>jos išvardytos 6 skyriuje</w:t>
      </w:r>
      <w:r w:rsidRPr="00A65B50">
        <w:rPr>
          <w:sz w:val="22"/>
          <w:szCs w:val="22"/>
        </w:rPr>
        <w:t>).</w:t>
      </w:r>
      <w:r w:rsidRPr="00062C2E">
        <w:rPr>
          <w:sz w:val="22"/>
          <w:szCs w:val="22"/>
        </w:rPr>
        <w:t>.</w:t>
      </w:r>
    </w:p>
    <w:p w:rsidR="004B2E9B" w:rsidRPr="00DC081B" w:rsidRDefault="004B2E9B" w:rsidP="004B2E9B">
      <w:pPr>
        <w:pStyle w:val="Sraopastraipa"/>
        <w:numPr>
          <w:ilvl w:val="0"/>
          <w:numId w:val="4"/>
        </w:numPr>
        <w:autoSpaceDE w:val="0"/>
        <w:autoSpaceDN w:val="0"/>
        <w:adjustRightInd w:val="0"/>
        <w:ind w:left="567" w:hanging="567"/>
        <w:rPr>
          <w:sz w:val="22"/>
          <w:szCs w:val="22"/>
        </w:rPr>
      </w:pPr>
      <w:r w:rsidRPr="00DC081B">
        <w:rPr>
          <w:sz w:val="22"/>
          <w:szCs w:val="22"/>
        </w:rPr>
        <w:t>Jeigu yra alergija vaistams, kurių sudėtyje yra kitų protonų siurblio inhibitorių.</w:t>
      </w:r>
    </w:p>
    <w:p w:rsidR="004B2E9B" w:rsidRPr="00000E17" w:rsidRDefault="004B2E9B" w:rsidP="004B2E9B">
      <w:pPr>
        <w:tabs>
          <w:tab w:val="left" w:pos="426"/>
        </w:tabs>
        <w:autoSpaceDE w:val="0"/>
        <w:autoSpaceDN w:val="0"/>
        <w:adjustRightInd w:val="0"/>
        <w:spacing w:after="60"/>
        <w:rPr>
          <w:b/>
          <w:sz w:val="22"/>
          <w:szCs w:val="22"/>
        </w:rPr>
      </w:pPr>
    </w:p>
    <w:p w:rsidR="004B2E9B" w:rsidRPr="00000E17" w:rsidRDefault="004B2E9B" w:rsidP="004B2E9B">
      <w:pPr>
        <w:autoSpaceDE w:val="0"/>
        <w:autoSpaceDN w:val="0"/>
        <w:adjustRightInd w:val="0"/>
        <w:rPr>
          <w:b/>
          <w:sz w:val="22"/>
          <w:szCs w:val="22"/>
        </w:rPr>
      </w:pPr>
      <w:r w:rsidRPr="00000E17">
        <w:rPr>
          <w:b/>
          <w:sz w:val="22"/>
          <w:szCs w:val="22"/>
        </w:rPr>
        <w:t>Įspėjimai ir atsargumo priemonės</w:t>
      </w:r>
    </w:p>
    <w:p w:rsidR="004B2E9B" w:rsidRPr="00000E17" w:rsidRDefault="004B2E9B" w:rsidP="004B2E9B">
      <w:pPr>
        <w:autoSpaceDE w:val="0"/>
        <w:autoSpaceDN w:val="0"/>
        <w:adjustRightInd w:val="0"/>
        <w:rPr>
          <w:sz w:val="22"/>
          <w:szCs w:val="22"/>
        </w:rPr>
      </w:pPr>
      <w:r w:rsidRPr="00000E17">
        <w:rPr>
          <w:sz w:val="22"/>
          <w:szCs w:val="22"/>
        </w:rPr>
        <w:t xml:space="preserve">Pasitarkite su gydytoju ar vaistininku, prieš pradėdami vartoti </w:t>
      </w:r>
      <w:proofErr w:type="spellStart"/>
      <w:r w:rsidRPr="00000E17">
        <w:rPr>
          <w:sz w:val="22"/>
          <w:szCs w:val="22"/>
        </w:rPr>
        <w:t>Pantoprazol-ratiopharm</w:t>
      </w:r>
      <w:proofErr w:type="spellEnd"/>
      <w:r>
        <w:rPr>
          <w:sz w:val="22"/>
          <w:szCs w:val="22"/>
        </w:rPr>
        <w:t xml:space="preserve"> 20 mg</w:t>
      </w:r>
      <w:r w:rsidRPr="00000E17">
        <w:rPr>
          <w:sz w:val="22"/>
          <w:szCs w:val="22"/>
        </w:rPr>
        <w:t>.</w:t>
      </w:r>
    </w:p>
    <w:p w:rsidR="004B2E9B" w:rsidRPr="00000E17" w:rsidRDefault="004B2E9B" w:rsidP="004B2E9B">
      <w:pPr>
        <w:autoSpaceDE w:val="0"/>
        <w:autoSpaceDN w:val="0"/>
        <w:adjustRightInd w:val="0"/>
        <w:rPr>
          <w:sz w:val="22"/>
          <w:szCs w:val="22"/>
        </w:rPr>
      </w:pPr>
    </w:p>
    <w:p w:rsidR="004B2E9B" w:rsidRPr="00DC081B" w:rsidRDefault="004B2E9B" w:rsidP="004B2E9B">
      <w:pPr>
        <w:pStyle w:val="Sraopastraipa"/>
        <w:numPr>
          <w:ilvl w:val="0"/>
          <w:numId w:val="5"/>
        </w:numPr>
        <w:autoSpaceDE w:val="0"/>
        <w:autoSpaceDN w:val="0"/>
        <w:adjustRightInd w:val="0"/>
        <w:rPr>
          <w:sz w:val="22"/>
          <w:szCs w:val="22"/>
        </w:rPr>
      </w:pPr>
      <w:r w:rsidRPr="00DC081B">
        <w:rPr>
          <w:sz w:val="22"/>
          <w:szCs w:val="22"/>
        </w:rPr>
        <w:t xml:space="preserve">Jei yra sunkus kepenų sutrikimas. Jei Jums yra buvę kepenų sutrikimų, pasakykite gydytojui. Jis dažniau tirs kepenų fermentų kiekį, ypač gydymo </w:t>
      </w:r>
      <w:proofErr w:type="spellStart"/>
      <w:r w:rsidRPr="00DC081B">
        <w:rPr>
          <w:sz w:val="22"/>
          <w:szCs w:val="22"/>
        </w:rPr>
        <w:t>Pantoprazol-ratiopharm</w:t>
      </w:r>
      <w:proofErr w:type="spellEnd"/>
      <w:r w:rsidRPr="00DC081B">
        <w:rPr>
          <w:sz w:val="22"/>
          <w:szCs w:val="22"/>
        </w:rPr>
        <w:t xml:space="preserve"> pradžioje ir ilgalaikio gydymo atveju. Jei kepenų fermentų kiekis padidėja, gydymas turi būti nutrauktas.</w:t>
      </w:r>
    </w:p>
    <w:p w:rsidR="004B2E9B" w:rsidRPr="00DC081B" w:rsidRDefault="004B2E9B" w:rsidP="004B2E9B">
      <w:pPr>
        <w:pStyle w:val="Sraopastraipa"/>
        <w:numPr>
          <w:ilvl w:val="0"/>
          <w:numId w:val="5"/>
        </w:numPr>
        <w:autoSpaceDE w:val="0"/>
        <w:autoSpaceDN w:val="0"/>
        <w:adjustRightInd w:val="0"/>
        <w:rPr>
          <w:sz w:val="22"/>
          <w:szCs w:val="22"/>
        </w:rPr>
      </w:pPr>
      <w:r w:rsidRPr="00DC081B">
        <w:rPr>
          <w:sz w:val="22"/>
          <w:szCs w:val="22"/>
        </w:rPr>
        <w:t xml:space="preserve">Jeigu reikia ilgai vartoti vaistų, vadinamų NVNU, bei </w:t>
      </w:r>
      <w:proofErr w:type="spellStart"/>
      <w:r w:rsidRPr="00DC081B">
        <w:rPr>
          <w:sz w:val="22"/>
          <w:szCs w:val="22"/>
        </w:rPr>
        <w:t>Pantoprazol-ratiopharm</w:t>
      </w:r>
      <w:proofErr w:type="spellEnd"/>
      <w:r w:rsidRPr="00DC081B">
        <w:rPr>
          <w:sz w:val="22"/>
          <w:szCs w:val="22"/>
        </w:rPr>
        <w:t xml:space="preserve">, kadangi didėja skrandžio ir žarnų komplikacijų atsiradimo rizika. Rizikos padidėjimas bus įvertintas atsižvelgiant į </w:t>
      </w:r>
      <w:r w:rsidRPr="00DC081B">
        <w:rPr>
          <w:sz w:val="22"/>
          <w:szCs w:val="22"/>
        </w:rPr>
        <w:lastRenderedPageBreak/>
        <w:t>esamus rizikos veiksnius: amžių (65 metai ir daugiau), buvusią skrandžio ar žarnos opą, kraujavimą iš skrandžio ar žarnų.</w:t>
      </w:r>
    </w:p>
    <w:p w:rsidR="004B2E9B" w:rsidRPr="00DC081B" w:rsidRDefault="004B2E9B" w:rsidP="004B2E9B">
      <w:pPr>
        <w:pStyle w:val="Sraopastraipa"/>
        <w:numPr>
          <w:ilvl w:val="0"/>
          <w:numId w:val="5"/>
        </w:numPr>
        <w:autoSpaceDE w:val="0"/>
        <w:autoSpaceDN w:val="0"/>
        <w:adjustRightInd w:val="0"/>
        <w:rPr>
          <w:sz w:val="22"/>
          <w:szCs w:val="22"/>
        </w:rPr>
      </w:pPr>
      <w:r w:rsidRPr="00DC081B">
        <w:rPr>
          <w:sz w:val="22"/>
          <w:szCs w:val="22"/>
        </w:rPr>
        <w:t xml:space="preserve">Jei vitamino B12 kiekis organizme yra sumažėjęs arba yra šio vitamino kiekio sumažėjimo rizikos veiksnių, o </w:t>
      </w:r>
      <w:proofErr w:type="spellStart"/>
      <w:r w:rsidRPr="00DC081B">
        <w:rPr>
          <w:sz w:val="22"/>
          <w:szCs w:val="22"/>
        </w:rPr>
        <w:t>pantoprazolo</w:t>
      </w:r>
      <w:proofErr w:type="spellEnd"/>
      <w:r w:rsidRPr="00DC081B">
        <w:rPr>
          <w:sz w:val="22"/>
          <w:szCs w:val="22"/>
        </w:rPr>
        <w:t xml:space="preserve"> vartojama ilgai. </w:t>
      </w:r>
      <w:proofErr w:type="spellStart"/>
      <w:r w:rsidRPr="00DC081B">
        <w:rPr>
          <w:sz w:val="22"/>
          <w:szCs w:val="22"/>
        </w:rPr>
        <w:t>Pantoprazolas</w:t>
      </w:r>
      <w:proofErr w:type="spellEnd"/>
      <w:r w:rsidRPr="00DC081B">
        <w:rPr>
          <w:sz w:val="22"/>
          <w:szCs w:val="22"/>
        </w:rPr>
        <w:t>, kaip ir visi rūgšties kiekį mažinantys preparatai, gali pabloginti vitamino B12 absorbciją.</w:t>
      </w:r>
    </w:p>
    <w:p w:rsidR="004B2E9B" w:rsidRDefault="004B2E9B" w:rsidP="004B2E9B">
      <w:pPr>
        <w:pStyle w:val="Sraopastraipa"/>
        <w:numPr>
          <w:ilvl w:val="0"/>
          <w:numId w:val="5"/>
        </w:numPr>
        <w:rPr>
          <w:sz w:val="22"/>
          <w:szCs w:val="22"/>
        </w:rPr>
      </w:pPr>
      <w:r w:rsidRPr="00DC081B">
        <w:rPr>
          <w:sz w:val="22"/>
          <w:szCs w:val="22"/>
        </w:rPr>
        <w:t xml:space="preserve">Jei vartojate vaistų, kurių sudėtyje yra </w:t>
      </w:r>
      <w:proofErr w:type="spellStart"/>
      <w:r w:rsidRPr="00DC081B">
        <w:rPr>
          <w:sz w:val="22"/>
          <w:szCs w:val="22"/>
        </w:rPr>
        <w:t>atazanaviro</w:t>
      </w:r>
      <w:proofErr w:type="spellEnd"/>
      <w:r w:rsidRPr="00DC081B">
        <w:rPr>
          <w:sz w:val="22"/>
          <w:szCs w:val="22"/>
        </w:rPr>
        <w:t xml:space="preserve"> (jais gydoma ŽIV infekcija), kartu su </w:t>
      </w:r>
      <w:proofErr w:type="spellStart"/>
      <w:r w:rsidRPr="00DC081B">
        <w:rPr>
          <w:sz w:val="22"/>
          <w:szCs w:val="22"/>
        </w:rPr>
        <w:t>pantoprazolu</w:t>
      </w:r>
      <w:proofErr w:type="spellEnd"/>
      <w:r w:rsidRPr="00DC081B">
        <w:rPr>
          <w:sz w:val="22"/>
          <w:szCs w:val="22"/>
        </w:rPr>
        <w:t xml:space="preserve"> (prašykite specifinio gydytojo patarimo).</w:t>
      </w:r>
    </w:p>
    <w:p w:rsidR="004B2E9B" w:rsidRDefault="004B2E9B" w:rsidP="004B2E9B">
      <w:pPr>
        <w:autoSpaceDE w:val="0"/>
        <w:autoSpaceDN w:val="0"/>
        <w:adjustRightInd w:val="0"/>
        <w:ind w:left="720" w:hanging="360"/>
        <w:rPr>
          <w:rFonts w:eastAsia="Arial Unicode MS"/>
          <w:noProof/>
          <w:sz w:val="22"/>
          <w:szCs w:val="22"/>
        </w:rPr>
      </w:pPr>
      <w:r>
        <w:rPr>
          <w:rFonts w:eastAsia="Arial Unicode MS"/>
          <w:noProof/>
          <w:sz w:val="22"/>
          <w:szCs w:val="22"/>
        </w:rPr>
        <w:t>-</w:t>
      </w:r>
      <w:r>
        <w:rPr>
          <w:rFonts w:eastAsia="Arial Unicode MS"/>
          <w:noProof/>
          <w:sz w:val="22"/>
          <w:szCs w:val="22"/>
        </w:rPr>
        <w:tab/>
      </w:r>
      <w:r w:rsidRPr="00AC75CF">
        <w:rPr>
          <w:rFonts w:eastAsia="Arial Unicode MS"/>
          <w:noProof/>
          <w:sz w:val="22"/>
          <w:szCs w:val="22"/>
        </w:rPr>
        <w:t>Jei vartojate protonų siurblio inhibitorių, pvz., pantoprazolo (ypač jei jo vartojama ilgiau kaip vienerius metus), gali šiek tiek padidėti šlaunikaulio, riešo ar slankstelių lūžių rizika. Pasakykite gydytojui, jei sergate osteoporoze arba vartojate kortikosteroidų (jie gali didinti osteoporozės atsiradimo riziką).</w:t>
      </w:r>
    </w:p>
    <w:p w:rsidR="004B2E9B" w:rsidRPr="00B87DCA" w:rsidRDefault="004B2E9B" w:rsidP="004B2E9B">
      <w:pPr>
        <w:pStyle w:val="Default"/>
        <w:ind w:left="720" w:hanging="360"/>
        <w:rPr>
          <w:rFonts w:ascii="Times New Roman" w:eastAsia="Arial Unicode MS" w:hAnsi="Times New Roman" w:cs="Times New Roman"/>
          <w:noProof/>
          <w:color w:val="auto"/>
          <w:sz w:val="22"/>
          <w:szCs w:val="22"/>
          <w:lang w:val="lt-LT" w:eastAsia="en-US"/>
        </w:rPr>
      </w:pPr>
      <w:r>
        <w:rPr>
          <w:rFonts w:eastAsia="Arial Unicode MS"/>
          <w:noProof/>
          <w:sz w:val="22"/>
          <w:szCs w:val="22"/>
        </w:rPr>
        <w:t>-</w:t>
      </w:r>
      <w:r>
        <w:rPr>
          <w:rFonts w:eastAsia="Arial Unicode MS"/>
          <w:noProof/>
          <w:sz w:val="22"/>
          <w:szCs w:val="22"/>
        </w:rPr>
        <w:tab/>
      </w:r>
      <w:r w:rsidRPr="00B87DCA">
        <w:rPr>
          <w:rFonts w:ascii="Times New Roman" w:eastAsia="Arial Unicode MS" w:hAnsi="Times New Roman" w:cs="Times New Roman"/>
          <w:noProof/>
          <w:color w:val="auto"/>
          <w:sz w:val="22"/>
          <w:szCs w:val="22"/>
          <w:lang w:val="lt-LT" w:eastAsia="en-US"/>
        </w:rPr>
        <w:t>jeigu jums bus atliekamas specialus kraujo tyrimas (dėl chromogranino A).</w:t>
      </w:r>
    </w:p>
    <w:p w:rsidR="004B2E9B" w:rsidRPr="00AC75CF" w:rsidRDefault="004B2E9B" w:rsidP="004B2E9B">
      <w:pPr>
        <w:numPr>
          <w:ilvl w:val="0"/>
          <w:numId w:val="5"/>
        </w:numPr>
        <w:autoSpaceDE w:val="0"/>
        <w:autoSpaceDN w:val="0"/>
        <w:adjustRightInd w:val="0"/>
        <w:contextualSpacing/>
        <w:rPr>
          <w:sz w:val="22"/>
          <w:szCs w:val="22"/>
        </w:rPr>
      </w:pPr>
      <w:r w:rsidRPr="00AC75CF">
        <w:rPr>
          <w:sz w:val="22"/>
          <w:szCs w:val="22"/>
        </w:rPr>
        <w:t xml:space="preserve">Jei Jums kada nors pasireiškė odos reakcija po gydymo vaistu, panašiu į </w:t>
      </w:r>
      <w:proofErr w:type="spellStart"/>
      <w:r w:rsidRPr="00AC75CF">
        <w:rPr>
          <w:sz w:val="22"/>
          <w:szCs w:val="22"/>
        </w:rPr>
        <w:t>Pantoprazol-ratiopharm</w:t>
      </w:r>
      <w:proofErr w:type="spellEnd"/>
      <w:r w:rsidRPr="00AC75CF">
        <w:rPr>
          <w:sz w:val="22"/>
          <w:szCs w:val="22"/>
        </w:rPr>
        <w:t xml:space="preserve"> </w:t>
      </w:r>
      <w:r>
        <w:rPr>
          <w:sz w:val="22"/>
          <w:szCs w:val="22"/>
        </w:rPr>
        <w:t>2</w:t>
      </w:r>
      <w:r w:rsidRPr="00AC75CF">
        <w:rPr>
          <w:sz w:val="22"/>
          <w:szCs w:val="22"/>
        </w:rPr>
        <w:t>0</w:t>
      </w:r>
      <w:r>
        <w:rPr>
          <w:sz w:val="22"/>
          <w:szCs w:val="22"/>
        </w:rPr>
        <w:t> mg</w:t>
      </w:r>
      <w:r w:rsidRPr="00AC75CF">
        <w:rPr>
          <w:sz w:val="22"/>
          <w:szCs w:val="22"/>
        </w:rPr>
        <w:t>, kuriuo mažinamas skrandžio rūgštingumas.</w:t>
      </w:r>
    </w:p>
    <w:p w:rsidR="004B2E9B" w:rsidRPr="00DC081B" w:rsidRDefault="004B2E9B" w:rsidP="004B2E9B">
      <w:pPr>
        <w:pStyle w:val="Sraopastraipa"/>
        <w:rPr>
          <w:sz w:val="22"/>
          <w:szCs w:val="22"/>
        </w:rPr>
      </w:pPr>
    </w:p>
    <w:p w:rsidR="004B2E9B" w:rsidRDefault="004B2E9B" w:rsidP="004B2E9B">
      <w:pPr>
        <w:autoSpaceDE w:val="0"/>
        <w:autoSpaceDN w:val="0"/>
        <w:adjustRightInd w:val="0"/>
        <w:rPr>
          <w:b/>
          <w:sz w:val="22"/>
          <w:szCs w:val="22"/>
        </w:rPr>
      </w:pPr>
      <w:r w:rsidRPr="000110AC">
        <w:rPr>
          <w:sz w:val="22"/>
          <w:szCs w:val="22"/>
        </w:rPr>
        <w:t xml:space="preserve">Jeigu Jums išbertų odą, ypač saulės apšviestose vietose, kuo skubiau pasakykite apie tai savo gydytojui, kadangi Jums gali tekti nutraukti gydymą </w:t>
      </w:r>
      <w:proofErr w:type="spellStart"/>
      <w:r w:rsidRPr="000110AC">
        <w:rPr>
          <w:sz w:val="22"/>
          <w:szCs w:val="22"/>
        </w:rPr>
        <w:t>Pantoprazol-ratiopharm</w:t>
      </w:r>
      <w:proofErr w:type="spellEnd"/>
      <w:r w:rsidRPr="000110AC">
        <w:rPr>
          <w:sz w:val="22"/>
          <w:szCs w:val="22"/>
        </w:rPr>
        <w:t xml:space="preserve"> 20</w:t>
      </w:r>
      <w:r>
        <w:rPr>
          <w:sz w:val="22"/>
          <w:szCs w:val="22"/>
        </w:rPr>
        <w:t> mg</w:t>
      </w:r>
      <w:r w:rsidRPr="000110AC">
        <w:rPr>
          <w:sz w:val="22"/>
          <w:szCs w:val="22"/>
        </w:rPr>
        <w:t>. Taip pat nepamirškit pasakyti, jeigu Jums pasireiškia bet koks kitas neigiamas poveikis, kaip antai sąnarių skausmas.</w:t>
      </w:r>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sz w:val="22"/>
          <w:szCs w:val="22"/>
        </w:rPr>
      </w:pPr>
      <w:r w:rsidRPr="00000E17">
        <w:rPr>
          <w:b/>
          <w:sz w:val="22"/>
          <w:szCs w:val="22"/>
        </w:rPr>
        <w:t xml:space="preserve">Nedelsdamas pasakykite gydytojui, </w:t>
      </w:r>
      <w:r w:rsidRPr="003B07FF">
        <w:rPr>
          <w:sz w:val="22"/>
          <w:szCs w:val="22"/>
        </w:rPr>
        <w:t>jei prieš vaisto vartojimo pradžią ar jo vartojimo metu pastebėsite bet kurį iš toliau išvardytų simptomų, kurie gali būti kitos (sunkesnės) ligos požymiai.</w:t>
      </w:r>
    </w:p>
    <w:p w:rsidR="004B2E9B" w:rsidRPr="00DC081B" w:rsidRDefault="004B2E9B" w:rsidP="004B2E9B">
      <w:pPr>
        <w:pStyle w:val="Sraopastraipa"/>
        <w:numPr>
          <w:ilvl w:val="0"/>
          <w:numId w:val="6"/>
        </w:numPr>
        <w:autoSpaceDE w:val="0"/>
        <w:autoSpaceDN w:val="0"/>
        <w:adjustRightInd w:val="0"/>
        <w:rPr>
          <w:sz w:val="22"/>
          <w:szCs w:val="22"/>
        </w:rPr>
      </w:pPr>
      <w:r w:rsidRPr="00DC081B">
        <w:rPr>
          <w:sz w:val="22"/>
          <w:szCs w:val="22"/>
        </w:rPr>
        <w:t>Netikėtas kūno svorio mažėjimas.</w:t>
      </w:r>
    </w:p>
    <w:p w:rsidR="004B2E9B" w:rsidRPr="00DC081B" w:rsidRDefault="004B2E9B" w:rsidP="004B2E9B">
      <w:pPr>
        <w:pStyle w:val="Sraopastraipa"/>
        <w:numPr>
          <w:ilvl w:val="0"/>
          <w:numId w:val="6"/>
        </w:numPr>
        <w:autoSpaceDE w:val="0"/>
        <w:autoSpaceDN w:val="0"/>
        <w:adjustRightInd w:val="0"/>
        <w:rPr>
          <w:sz w:val="22"/>
          <w:szCs w:val="22"/>
        </w:rPr>
      </w:pPr>
      <w:r>
        <w:rPr>
          <w:sz w:val="22"/>
          <w:szCs w:val="22"/>
        </w:rPr>
        <w:t>V</w:t>
      </w:r>
      <w:r w:rsidRPr="00DC081B">
        <w:rPr>
          <w:sz w:val="22"/>
          <w:szCs w:val="22"/>
        </w:rPr>
        <w:t>ėmimas</w:t>
      </w:r>
      <w:r>
        <w:rPr>
          <w:sz w:val="22"/>
          <w:szCs w:val="22"/>
        </w:rPr>
        <w:t>,</w:t>
      </w:r>
      <w:r w:rsidRPr="000110AC">
        <w:t xml:space="preserve"> </w:t>
      </w:r>
      <w:r>
        <w:t>ypač pasikartojantis.</w:t>
      </w:r>
    </w:p>
    <w:p w:rsidR="004B2E9B" w:rsidRPr="005C05E8" w:rsidRDefault="004B2E9B" w:rsidP="004B2E9B">
      <w:pPr>
        <w:pStyle w:val="BT-EMEASMCA"/>
        <w:numPr>
          <w:ilvl w:val="0"/>
          <w:numId w:val="6"/>
        </w:numPr>
      </w:pPr>
      <w:r w:rsidRPr="005C05E8">
        <w:t>Vėmimas krauju (gali atrodyti, kad vėmaluose yra kavos tirščių).</w:t>
      </w:r>
    </w:p>
    <w:p w:rsidR="004B2E9B" w:rsidRPr="00DC081B" w:rsidRDefault="004B2E9B" w:rsidP="004B2E9B">
      <w:pPr>
        <w:pStyle w:val="Sraopastraipa"/>
        <w:numPr>
          <w:ilvl w:val="0"/>
          <w:numId w:val="6"/>
        </w:numPr>
        <w:autoSpaceDE w:val="0"/>
        <w:autoSpaceDN w:val="0"/>
        <w:adjustRightInd w:val="0"/>
        <w:rPr>
          <w:sz w:val="22"/>
          <w:szCs w:val="22"/>
        </w:rPr>
      </w:pPr>
      <w:r w:rsidRPr="005C05E8">
        <w:t xml:space="preserve">Kraujas išmatose </w:t>
      </w:r>
      <w:r w:rsidRPr="00F176B4">
        <w:rPr>
          <w:sz w:val="22"/>
          <w:szCs w:val="22"/>
        </w:rPr>
        <w:t>(išmatos gali būti juodos ar deguto išvaizdos).</w:t>
      </w:r>
    </w:p>
    <w:p w:rsidR="004B2E9B" w:rsidRPr="00DC081B" w:rsidRDefault="004B2E9B" w:rsidP="004B2E9B">
      <w:pPr>
        <w:pStyle w:val="Sraopastraipa"/>
        <w:numPr>
          <w:ilvl w:val="0"/>
          <w:numId w:val="6"/>
        </w:numPr>
        <w:autoSpaceDE w:val="0"/>
        <w:autoSpaceDN w:val="0"/>
        <w:adjustRightInd w:val="0"/>
        <w:rPr>
          <w:sz w:val="22"/>
          <w:szCs w:val="22"/>
        </w:rPr>
      </w:pPr>
      <w:r w:rsidRPr="00DC081B">
        <w:rPr>
          <w:sz w:val="22"/>
          <w:szCs w:val="22"/>
        </w:rPr>
        <w:t>Rijimo pasunkėjimas</w:t>
      </w:r>
      <w:r>
        <w:rPr>
          <w:sz w:val="22"/>
          <w:szCs w:val="22"/>
        </w:rPr>
        <w:t xml:space="preserve"> ar skausmas ryjant.</w:t>
      </w:r>
    </w:p>
    <w:p w:rsidR="004B2E9B" w:rsidRDefault="004B2E9B" w:rsidP="004B2E9B">
      <w:pPr>
        <w:pStyle w:val="Sraopastraipa"/>
        <w:numPr>
          <w:ilvl w:val="0"/>
          <w:numId w:val="6"/>
        </w:numPr>
        <w:autoSpaceDE w:val="0"/>
        <w:autoSpaceDN w:val="0"/>
        <w:adjustRightInd w:val="0"/>
        <w:rPr>
          <w:sz w:val="22"/>
          <w:szCs w:val="22"/>
        </w:rPr>
      </w:pPr>
      <w:r w:rsidRPr="00DC081B">
        <w:rPr>
          <w:sz w:val="22"/>
          <w:szCs w:val="22"/>
        </w:rPr>
        <w:t>Pablyškimas ir silpnumas (mažakraujystė).</w:t>
      </w:r>
    </w:p>
    <w:p w:rsidR="004B2E9B" w:rsidRDefault="004B2E9B" w:rsidP="004B2E9B">
      <w:pPr>
        <w:pStyle w:val="BT-EMEASMCA"/>
        <w:numPr>
          <w:ilvl w:val="0"/>
          <w:numId w:val="6"/>
        </w:numPr>
      </w:pPr>
      <w:r>
        <w:t>Krūtinės skausmas.</w:t>
      </w:r>
    </w:p>
    <w:p w:rsidR="004B2E9B" w:rsidRPr="000110AC" w:rsidRDefault="004B2E9B" w:rsidP="004B2E9B">
      <w:pPr>
        <w:pStyle w:val="BT-EMEASMCA"/>
        <w:numPr>
          <w:ilvl w:val="0"/>
          <w:numId w:val="6"/>
        </w:numPr>
      </w:pPr>
      <w:r>
        <w:t>Pilvo skausmas</w:t>
      </w:r>
      <w:r w:rsidRPr="00A65B50">
        <w:t>.</w:t>
      </w:r>
    </w:p>
    <w:p w:rsidR="004B2E9B" w:rsidRPr="00DC081B" w:rsidRDefault="004B2E9B" w:rsidP="004B2E9B">
      <w:pPr>
        <w:pStyle w:val="Sraopastraipa"/>
        <w:numPr>
          <w:ilvl w:val="0"/>
          <w:numId w:val="6"/>
        </w:numPr>
        <w:autoSpaceDE w:val="0"/>
        <w:autoSpaceDN w:val="0"/>
        <w:adjustRightInd w:val="0"/>
        <w:rPr>
          <w:sz w:val="22"/>
          <w:szCs w:val="22"/>
        </w:rPr>
      </w:pPr>
      <w:r w:rsidRPr="00000E17">
        <w:rPr>
          <w:sz w:val="22"/>
          <w:szCs w:val="22"/>
        </w:rPr>
        <w:t>Sunkus ir (arba) nuolatinis viduriavimas (</w:t>
      </w:r>
      <w:proofErr w:type="spellStart"/>
      <w:r w:rsidRPr="00000E17">
        <w:rPr>
          <w:sz w:val="22"/>
          <w:szCs w:val="22"/>
        </w:rPr>
        <w:t>Pantoprazol-ratiopharm</w:t>
      </w:r>
      <w:proofErr w:type="spellEnd"/>
      <w:r w:rsidRPr="00000E17">
        <w:rPr>
          <w:sz w:val="22"/>
          <w:szCs w:val="22"/>
        </w:rPr>
        <w:t xml:space="preserve"> vartojimas buvo susijęs su nedideliu infekcinio</w:t>
      </w:r>
      <w:r>
        <w:rPr>
          <w:sz w:val="22"/>
          <w:szCs w:val="22"/>
        </w:rPr>
        <w:t xml:space="preserve"> </w:t>
      </w:r>
      <w:r w:rsidRPr="00DC081B">
        <w:rPr>
          <w:sz w:val="22"/>
          <w:szCs w:val="22"/>
        </w:rPr>
        <w:t>viduriavimo padažnėjimu).</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r w:rsidRPr="00000E17">
        <w:rPr>
          <w:sz w:val="22"/>
          <w:szCs w:val="22"/>
        </w:rPr>
        <w:t xml:space="preserve">Gydytojas gali nuspręsti atlikti kai kuriuos tyrimus, kad būtų galima patikrinti, ar nėra piktybinės ligos, nes </w:t>
      </w:r>
      <w:proofErr w:type="spellStart"/>
      <w:r w:rsidRPr="00000E17">
        <w:rPr>
          <w:sz w:val="22"/>
          <w:szCs w:val="22"/>
        </w:rPr>
        <w:t>pantoprazolas</w:t>
      </w:r>
      <w:proofErr w:type="spellEnd"/>
      <w:r w:rsidRPr="00000E17">
        <w:rPr>
          <w:sz w:val="22"/>
          <w:szCs w:val="22"/>
        </w:rPr>
        <w:t xml:space="preserve"> lengvina vėžio simptomus, todėl ši liga gali būti diagnozuojama vėliau. Jei simptomai nelengvėja nepaisant gydymo, gali reikėti atlikti daugiau tyrimų.</w:t>
      </w:r>
    </w:p>
    <w:p w:rsidR="004B2E9B" w:rsidRDefault="004B2E9B" w:rsidP="004B2E9B">
      <w:pPr>
        <w:autoSpaceDE w:val="0"/>
        <w:autoSpaceDN w:val="0"/>
        <w:adjustRightInd w:val="0"/>
        <w:rPr>
          <w:sz w:val="22"/>
          <w:szCs w:val="22"/>
        </w:rPr>
      </w:pPr>
    </w:p>
    <w:p w:rsidR="004B2E9B" w:rsidRDefault="004B2E9B" w:rsidP="004B2E9B">
      <w:pPr>
        <w:autoSpaceDE w:val="0"/>
        <w:autoSpaceDN w:val="0"/>
        <w:adjustRightInd w:val="0"/>
        <w:rPr>
          <w:sz w:val="22"/>
          <w:szCs w:val="22"/>
        </w:rPr>
      </w:pPr>
      <w:r w:rsidRPr="00DA027B">
        <w:rPr>
          <w:sz w:val="22"/>
          <w:szCs w:val="22"/>
        </w:rPr>
        <w:t xml:space="preserve">Jei </w:t>
      </w:r>
      <w:proofErr w:type="spellStart"/>
      <w:r>
        <w:rPr>
          <w:sz w:val="22"/>
          <w:szCs w:val="22"/>
        </w:rPr>
        <w:t>Pantoprazol-ratiopharm</w:t>
      </w:r>
      <w:proofErr w:type="spellEnd"/>
      <w:r>
        <w:rPr>
          <w:sz w:val="22"/>
          <w:szCs w:val="22"/>
        </w:rPr>
        <w:t xml:space="preserve"> 20 mg</w:t>
      </w:r>
      <w:r w:rsidRPr="00DA027B">
        <w:rPr>
          <w:sz w:val="22"/>
          <w:szCs w:val="22"/>
        </w:rPr>
        <w:t xml:space="preserve"> vartojate ilgiau kaip tris mėnesius, gali sumažėti magnio kiekis kraujyje. Mažas magnio kiekis kraujyje gali pasireikšti nuovargiu, nevalingais raumenų </w:t>
      </w:r>
      <w:proofErr w:type="spellStart"/>
      <w:r w:rsidRPr="00DA027B">
        <w:rPr>
          <w:sz w:val="22"/>
          <w:szCs w:val="22"/>
        </w:rPr>
        <w:t>susitraukimais</w:t>
      </w:r>
      <w:proofErr w:type="spellEnd"/>
      <w:r w:rsidRPr="00DA027B">
        <w:rPr>
          <w:sz w:val="22"/>
          <w:szCs w:val="22"/>
        </w:rPr>
        <w:t>,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r w:rsidRPr="00000E17">
        <w:rPr>
          <w:sz w:val="22"/>
          <w:szCs w:val="22"/>
        </w:rPr>
        <w:t xml:space="preserve">Jei </w:t>
      </w:r>
      <w:proofErr w:type="spellStart"/>
      <w:r w:rsidRPr="00000E17">
        <w:rPr>
          <w:sz w:val="22"/>
          <w:szCs w:val="22"/>
        </w:rPr>
        <w:t>Pantoprazol-ratiopharm</w:t>
      </w:r>
      <w:proofErr w:type="spellEnd"/>
      <w:r w:rsidRPr="00000E17">
        <w:rPr>
          <w:sz w:val="22"/>
          <w:szCs w:val="22"/>
        </w:rPr>
        <w:t xml:space="preserve"> vartojate ilgai (ilgiau kaip 1 metus), gydytojas tikriausiai norės reguliariai tirti Jūsų būklę. Kiekvieno apsilankymo metu gydytojui pasakykite apie visus naujus bei išskirtinius simptomus ir aplinkybes.</w:t>
      </w:r>
    </w:p>
    <w:p w:rsidR="004B2E9B" w:rsidRDefault="004B2E9B" w:rsidP="004B2E9B">
      <w:pPr>
        <w:autoSpaceDE w:val="0"/>
        <w:autoSpaceDN w:val="0"/>
        <w:adjustRightInd w:val="0"/>
        <w:rPr>
          <w:b/>
          <w:sz w:val="22"/>
          <w:szCs w:val="22"/>
        </w:rPr>
      </w:pPr>
    </w:p>
    <w:p w:rsidR="004B2E9B" w:rsidRPr="00125BA9" w:rsidRDefault="004B2E9B" w:rsidP="004B2E9B">
      <w:pPr>
        <w:keepNext/>
        <w:tabs>
          <w:tab w:val="left" w:pos="567"/>
        </w:tabs>
        <w:spacing w:line="260" w:lineRule="exact"/>
        <w:jc w:val="both"/>
        <w:outlineLvl w:val="3"/>
        <w:rPr>
          <w:b/>
          <w:bCs/>
          <w:snapToGrid w:val="0"/>
          <w:sz w:val="22"/>
          <w:szCs w:val="22"/>
          <w:lang w:eastAsia="x-none"/>
        </w:rPr>
      </w:pPr>
      <w:r w:rsidRPr="00125BA9">
        <w:rPr>
          <w:b/>
          <w:bCs/>
          <w:snapToGrid w:val="0"/>
          <w:sz w:val="22"/>
          <w:szCs w:val="22"/>
          <w:lang w:eastAsia="x-none"/>
        </w:rPr>
        <w:t>Vaikams ir paaugliams</w:t>
      </w:r>
    </w:p>
    <w:p w:rsidR="004B2E9B" w:rsidRPr="00125BA9" w:rsidRDefault="004B2E9B" w:rsidP="004B2E9B">
      <w:pPr>
        <w:numPr>
          <w:ilvl w:val="12"/>
          <w:numId w:val="0"/>
        </w:numPr>
        <w:rPr>
          <w:snapToGrid w:val="0"/>
          <w:sz w:val="22"/>
          <w:szCs w:val="22"/>
        </w:rPr>
      </w:pPr>
      <w:proofErr w:type="spellStart"/>
      <w:r>
        <w:rPr>
          <w:snapToGrid w:val="0"/>
          <w:sz w:val="22"/>
          <w:szCs w:val="22"/>
        </w:rPr>
        <w:t>Pantoprazol-ratiopharm</w:t>
      </w:r>
      <w:proofErr w:type="spellEnd"/>
      <w:r>
        <w:rPr>
          <w:snapToGrid w:val="0"/>
          <w:sz w:val="22"/>
          <w:szCs w:val="22"/>
        </w:rPr>
        <w:t xml:space="preserve"> 20 mg</w:t>
      </w:r>
      <w:r w:rsidRPr="00125BA9">
        <w:rPr>
          <w:snapToGrid w:val="0"/>
          <w:sz w:val="22"/>
          <w:szCs w:val="22"/>
        </w:rPr>
        <w:t xml:space="preserve"> vaikams vartoti nerekomenduojama, nes nėra įrodyta, kad jis sukelia poveikį jaunesniems kaip 12 metų vaikams.</w:t>
      </w:r>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b/>
          <w:sz w:val="22"/>
          <w:szCs w:val="22"/>
        </w:rPr>
      </w:pPr>
      <w:r w:rsidRPr="00000E17">
        <w:rPr>
          <w:b/>
          <w:sz w:val="22"/>
          <w:szCs w:val="22"/>
        </w:rPr>
        <w:t xml:space="preserve">Kiti vaistai ir </w:t>
      </w:r>
      <w:proofErr w:type="spellStart"/>
      <w:r w:rsidRPr="00000E17">
        <w:rPr>
          <w:b/>
          <w:sz w:val="22"/>
          <w:szCs w:val="22"/>
        </w:rPr>
        <w:t>Pantoprazol-ratiopharm</w:t>
      </w:r>
      <w:proofErr w:type="spellEnd"/>
    </w:p>
    <w:p w:rsidR="004B2E9B" w:rsidRDefault="004B2E9B" w:rsidP="004B2E9B">
      <w:pPr>
        <w:autoSpaceDE w:val="0"/>
        <w:autoSpaceDN w:val="0"/>
        <w:adjustRightInd w:val="0"/>
        <w:rPr>
          <w:sz w:val="22"/>
          <w:szCs w:val="22"/>
        </w:rPr>
      </w:pPr>
      <w:r w:rsidRPr="00125BA9">
        <w:rPr>
          <w:noProof/>
          <w:snapToGrid w:val="0"/>
          <w:sz w:val="22"/>
          <w:szCs w:val="22"/>
        </w:rPr>
        <w:t>Jeigu vartojate ar neseniai vartojote kitų vaistų, įskaitan įsigytus be recepto, arba dėl to nesate tikri, apie tai pasakykite gydytojui arba vaistininkui.</w:t>
      </w:r>
    </w:p>
    <w:p w:rsidR="004B2E9B" w:rsidRPr="000C51D8" w:rsidRDefault="004B2E9B" w:rsidP="004B2E9B">
      <w:pPr>
        <w:autoSpaceDE w:val="0"/>
        <w:autoSpaceDN w:val="0"/>
        <w:adjustRightInd w:val="0"/>
        <w:rPr>
          <w:b/>
          <w:sz w:val="22"/>
          <w:szCs w:val="22"/>
        </w:rPr>
      </w:pPr>
    </w:p>
    <w:p w:rsidR="004B2E9B" w:rsidRPr="00125BA9" w:rsidRDefault="004B2E9B" w:rsidP="004B2E9B">
      <w:pPr>
        <w:tabs>
          <w:tab w:val="left" w:pos="567"/>
        </w:tabs>
        <w:rPr>
          <w:sz w:val="22"/>
          <w:szCs w:val="22"/>
        </w:rPr>
      </w:pPr>
      <w:r>
        <w:rPr>
          <w:sz w:val="22"/>
          <w:szCs w:val="22"/>
        </w:rPr>
        <w:lastRenderedPageBreak/>
        <w:t>P</w:t>
      </w:r>
      <w:r w:rsidRPr="000C51D8">
        <w:rPr>
          <w:sz w:val="22"/>
          <w:szCs w:val="22"/>
        </w:rPr>
        <w:t>asakykite gydytojui, jeigu vartojate</w:t>
      </w:r>
      <w:r w:rsidRPr="006776D7">
        <w:rPr>
          <w:sz w:val="22"/>
          <w:szCs w:val="22"/>
        </w:rPr>
        <w:t xml:space="preserve"> </w:t>
      </w:r>
      <w:r w:rsidRPr="00125BA9">
        <w:rPr>
          <w:sz w:val="22"/>
          <w:szCs w:val="22"/>
        </w:rPr>
        <w:t xml:space="preserve">toliau išvardytų vaistų, kadangi </w:t>
      </w:r>
      <w:proofErr w:type="spellStart"/>
      <w:r>
        <w:rPr>
          <w:sz w:val="22"/>
          <w:szCs w:val="22"/>
        </w:rPr>
        <w:t>Pantoprazol-ratiopharm</w:t>
      </w:r>
      <w:proofErr w:type="spellEnd"/>
      <w:r w:rsidRPr="00125BA9">
        <w:rPr>
          <w:sz w:val="22"/>
          <w:szCs w:val="22"/>
        </w:rPr>
        <w:t xml:space="preserve"> gali keisti jų veiksmingumą.</w:t>
      </w:r>
    </w:p>
    <w:p w:rsidR="004B2E9B" w:rsidRPr="00000E17" w:rsidRDefault="004B2E9B" w:rsidP="004B2E9B">
      <w:pPr>
        <w:autoSpaceDE w:val="0"/>
        <w:autoSpaceDN w:val="0"/>
        <w:adjustRightInd w:val="0"/>
        <w:rPr>
          <w:sz w:val="22"/>
          <w:szCs w:val="22"/>
        </w:rPr>
      </w:pPr>
    </w:p>
    <w:p w:rsidR="004B2E9B" w:rsidRPr="00DC081B" w:rsidRDefault="004B2E9B" w:rsidP="004B2E9B">
      <w:pPr>
        <w:pStyle w:val="Sraopastraipa"/>
        <w:numPr>
          <w:ilvl w:val="0"/>
          <w:numId w:val="7"/>
        </w:numPr>
        <w:autoSpaceDE w:val="0"/>
        <w:autoSpaceDN w:val="0"/>
        <w:adjustRightInd w:val="0"/>
        <w:ind w:left="567" w:hanging="567"/>
        <w:rPr>
          <w:sz w:val="22"/>
          <w:szCs w:val="22"/>
        </w:rPr>
      </w:pPr>
      <w:r>
        <w:rPr>
          <w:sz w:val="22"/>
          <w:szCs w:val="22"/>
        </w:rPr>
        <w:t>T</w:t>
      </w:r>
      <w:r w:rsidRPr="00DC081B">
        <w:rPr>
          <w:sz w:val="22"/>
          <w:szCs w:val="22"/>
        </w:rPr>
        <w:t xml:space="preserve">okių vaistų kaip </w:t>
      </w:r>
      <w:proofErr w:type="spellStart"/>
      <w:r w:rsidRPr="00DC081B">
        <w:rPr>
          <w:sz w:val="22"/>
          <w:szCs w:val="22"/>
        </w:rPr>
        <w:t>ketokonazolas</w:t>
      </w:r>
      <w:proofErr w:type="spellEnd"/>
      <w:r w:rsidRPr="00DC081B">
        <w:rPr>
          <w:sz w:val="22"/>
          <w:szCs w:val="22"/>
        </w:rPr>
        <w:t xml:space="preserve">, </w:t>
      </w:r>
      <w:proofErr w:type="spellStart"/>
      <w:r w:rsidRPr="00DC081B">
        <w:rPr>
          <w:sz w:val="22"/>
          <w:szCs w:val="22"/>
        </w:rPr>
        <w:t>itrakonazolas</w:t>
      </w:r>
      <w:proofErr w:type="spellEnd"/>
      <w:r w:rsidRPr="00DC081B">
        <w:rPr>
          <w:sz w:val="22"/>
          <w:szCs w:val="22"/>
        </w:rPr>
        <w:t xml:space="preserve"> ir </w:t>
      </w:r>
      <w:proofErr w:type="spellStart"/>
      <w:r w:rsidRPr="00DC081B">
        <w:rPr>
          <w:sz w:val="22"/>
          <w:szCs w:val="22"/>
        </w:rPr>
        <w:t>pozakonazolas</w:t>
      </w:r>
      <w:proofErr w:type="spellEnd"/>
      <w:r w:rsidRPr="00DC081B">
        <w:rPr>
          <w:sz w:val="22"/>
          <w:szCs w:val="22"/>
        </w:rPr>
        <w:t xml:space="preserve"> (jais gydoma grybelių sukelta infekcinė liga) ar </w:t>
      </w:r>
      <w:proofErr w:type="spellStart"/>
      <w:r w:rsidRPr="00DC081B">
        <w:rPr>
          <w:sz w:val="22"/>
          <w:szCs w:val="22"/>
        </w:rPr>
        <w:t>erlotinibo</w:t>
      </w:r>
      <w:proofErr w:type="spellEnd"/>
      <w:r w:rsidRPr="00DC081B">
        <w:rPr>
          <w:sz w:val="22"/>
          <w:szCs w:val="22"/>
        </w:rPr>
        <w:t xml:space="preserve"> (juo gydomas tam tikras vėžys), nes </w:t>
      </w:r>
      <w:proofErr w:type="spellStart"/>
      <w:r w:rsidRPr="00DC081B">
        <w:rPr>
          <w:sz w:val="22"/>
          <w:szCs w:val="22"/>
        </w:rPr>
        <w:t>Pantoprazol-ratiopharm</w:t>
      </w:r>
      <w:proofErr w:type="spellEnd"/>
      <w:r w:rsidRPr="00DC081B">
        <w:rPr>
          <w:sz w:val="22"/>
          <w:szCs w:val="22"/>
        </w:rPr>
        <w:t xml:space="preserve"> gali sutrikdyti tinkamą šių ir kai kurių kitų vaistų poveikį</w:t>
      </w:r>
      <w:r>
        <w:rPr>
          <w:sz w:val="22"/>
          <w:szCs w:val="22"/>
        </w:rPr>
        <w:t>.</w:t>
      </w:r>
    </w:p>
    <w:p w:rsidR="004B2E9B" w:rsidRDefault="004B2E9B" w:rsidP="004B2E9B">
      <w:pPr>
        <w:pStyle w:val="Sraopastraipa"/>
        <w:numPr>
          <w:ilvl w:val="0"/>
          <w:numId w:val="7"/>
        </w:numPr>
        <w:autoSpaceDE w:val="0"/>
        <w:autoSpaceDN w:val="0"/>
        <w:adjustRightInd w:val="0"/>
        <w:ind w:left="567" w:hanging="567"/>
        <w:rPr>
          <w:sz w:val="22"/>
          <w:szCs w:val="22"/>
        </w:rPr>
      </w:pPr>
      <w:proofErr w:type="spellStart"/>
      <w:r>
        <w:rPr>
          <w:sz w:val="22"/>
          <w:szCs w:val="22"/>
        </w:rPr>
        <w:t>V</w:t>
      </w:r>
      <w:r w:rsidRPr="00DC081B">
        <w:rPr>
          <w:sz w:val="22"/>
          <w:szCs w:val="22"/>
        </w:rPr>
        <w:t>arfarino</w:t>
      </w:r>
      <w:proofErr w:type="spellEnd"/>
      <w:r w:rsidRPr="00DC081B">
        <w:rPr>
          <w:sz w:val="22"/>
          <w:szCs w:val="22"/>
        </w:rPr>
        <w:t xml:space="preserve"> ir </w:t>
      </w:r>
      <w:proofErr w:type="spellStart"/>
      <w:r w:rsidRPr="00DC081B">
        <w:rPr>
          <w:sz w:val="22"/>
          <w:szCs w:val="22"/>
        </w:rPr>
        <w:t>fenprokumono</w:t>
      </w:r>
      <w:proofErr w:type="spellEnd"/>
      <w:r w:rsidRPr="00DC081B">
        <w:rPr>
          <w:sz w:val="22"/>
          <w:szCs w:val="22"/>
        </w:rPr>
        <w:t xml:space="preserve"> (vaistų, veikiančių krešėjimą, t. y. skystinančių kraują). Gali reikti atlikti daugiau tyrimų</w:t>
      </w:r>
      <w:r>
        <w:rPr>
          <w:sz w:val="22"/>
          <w:szCs w:val="22"/>
        </w:rPr>
        <w:t>.</w:t>
      </w:r>
    </w:p>
    <w:p w:rsidR="004B2E9B" w:rsidRPr="00DC081B" w:rsidRDefault="004B2E9B" w:rsidP="004B2E9B">
      <w:pPr>
        <w:pStyle w:val="Sraopastraipa"/>
        <w:numPr>
          <w:ilvl w:val="0"/>
          <w:numId w:val="7"/>
        </w:numPr>
        <w:autoSpaceDE w:val="0"/>
        <w:autoSpaceDN w:val="0"/>
        <w:adjustRightInd w:val="0"/>
        <w:ind w:left="567" w:hanging="567"/>
        <w:rPr>
          <w:sz w:val="22"/>
          <w:szCs w:val="22"/>
        </w:rPr>
      </w:pPr>
      <w:r w:rsidRPr="00125BA9">
        <w:t xml:space="preserve">Vaistų nuo ŽIV infekcijos, pvz., </w:t>
      </w:r>
      <w:proofErr w:type="spellStart"/>
      <w:r w:rsidRPr="00125BA9">
        <w:t>atazanaviro</w:t>
      </w:r>
      <w:proofErr w:type="spellEnd"/>
      <w:r w:rsidRPr="00125BA9">
        <w:t>.</w:t>
      </w:r>
    </w:p>
    <w:p w:rsidR="004B2E9B" w:rsidRPr="000A5E64" w:rsidRDefault="004B2E9B" w:rsidP="004B2E9B">
      <w:pPr>
        <w:pStyle w:val="Sraopastraipa"/>
        <w:numPr>
          <w:ilvl w:val="0"/>
          <w:numId w:val="7"/>
        </w:numPr>
        <w:autoSpaceDE w:val="0"/>
        <w:autoSpaceDN w:val="0"/>
        <w:adjustRightInd w:val="0"/>
        <w:ind w:left="567" w:hanging="567"/>
        <w:rPr>
          <w:sz w:val="22"/>
          <w:szCs w:val="22"/>
          <w:lang w:eastAsia="lt-LT"/>
        </w:rPr>
      </w:pPr>
      <w:r>
        <w:rPr>
          <w:spacing w:val="1"/>
          <w:sz w:val="22"/>
          <w:szCs w:val="22"/>
          <w:lang w:val="lv-LV"/>
        </w:rPr>
        <w:t>M</w:t>
      </w:r>
      <w:r w:rsidRPr="00DC081B">
        <w:rPr>
          <w:spacing w:val="1"/>
          <w:sz w:val="22"/>
          <w:szCs w:val="22"/>
          <w:lang w:val="lv-LV"/>
        </w:rPr>
        <w:t>etotreksatas (juo gydoma nuo reumatoidinio artrito, žvynelinės ir vėžio). Jei vartojate metotrekst</w:t>
      </w:r>
      <w:r>
        <w:rPr>
          <w:spacing w:val="1"/>
          <w:sz w:val="22"/>
          <w:szCs w:val="22"/>
          <w:lang w:val="lv-LV"/>
        </w:rPr>
        <w:t>o</w:t>
      </w:r>
      <w:r w:rsidRPr="00DC081B">
        <w:rPr>
          <w:spacing w:val="1"/>
          <w:sz w:val="22"/>
          <w:szCs w:val="22"/>
          <w:lang w:val="lv-LV"/>
        </w:rPr>
        <w:t>, Jūsų gydytojas gali laikinai nutraukti gydym</w:t>
      </w:r>
      <w:r w:rsidRPr="00DC081B">
        <w:rPr>
          <w:spacing w:val="1"/>
          <w:sz w:val="22"/>
          <w:szCs w:val="22"/>
        </w:rPr>
        <w:t xml:space="preserve">ą </w:t>
      </w:r>
      <w:proofErr w:type="spellStart"/>
      <w:r w:rsidRPr="00DC081B">
        <w:rPr>
          <w:spacing w:val="1"/>
          <w:sz w:val="22"/>
          <w:szCs w:val="22"/>
        </w:rPr>
        <w:t>Pantoprazol-</w:t>
      </w:r>
      <w:r w:rsidRPr="000A5E64">
        <w:rPr>
          <w:spacing w:val="1"/>
          <w:sz w:val="22"/>
          <w:szCs w:val="22"/>
        </w:rPr>
        <w:t>ratiopharm</w:t>
      </w:r>
      <w:proofErr w:type="spellEnd"/>
      <w:r w:rsidRPr="000A5E64">
        <w:rPr>
          <w:spacing w:val="1"/>
          <w:sz w:val="22"/>
          <w:szCs w:val="22"/>
          <w:lang w:val="lv-LV"/>
        </w:rPr>
        <w:t xml:space="preserve">, </w:t>
      </w:r>
      <w:r w:rsidRPr="00F176B4">
        <w:rPr>
          <w:sz w:val="22"/>
          <w:szCs w:val="22"/>
        </w:rPr>
        <w:t xml:space="preserve">kadangi </w:t>
      </w:r>
      <w:proofErr w:type="spellStart"/>
      <w:r w:rsidRPr="00F176B4">
        <w:rPr>
          <w:sz w:val="22"/>
          <w:szCs w:val="22"/>
        </w:rPr>
        <w:t>pantoprazolas</w:t>
      </w:r>
      <w:proofErr w:type="spellEnd"/>
      <w:r w:rsidRPr="00F176B4">
        <w:rPr>
          <w:sz w:val="22"/>
          <w:szCs w:val="22"/>
        </w:rPr>
        <w:t xml:space="preserve"> gali didinti </w:t>
      </w:r>
      <w:proofErr w:type="spellStart"/>
      <w:r w:rsidRPr="00F176B4">
        <w:rPr>
          <w:sz w:val="22"/>
          <w:szCs w:val="22"/>
        </w:rPr>
        <w:t>metotreksato</w:t>
      </w:r>
      <w:proofErr w:type="spellEnd"/>
      <w:r w:rsidRPr="00F176B4">
        <w:rPr>
          <w:sz w:val="22"/>
          <w:szCs w:val="22"/>
        </w:rPr>
        <w:t xml:space="preserve"> kiekį kraujyje.</w:t>
      </w:r>
    </w:p>
    <w:p w:rsidR="004B2E9B" w:rsidRPr="000A5E64" w:rsidRDefault="004B2E9B" w:rsidP="004B2E9B">
      <w:pPr>
        <w:pStyle w:val="Sraopastraipa"/>
        <w:numPr>
          <w:ilvl w:val="0"/>
          <w:numId w:val="7"/>
        </w:numPr>
        <w:autoSpaceDE w:val="0"/>
        <w:autoSpaceDN w:val="0"/>
        <w:adjustRightInd w:val="0"/>
        <w:ind w:left="567" w:hanging="567"/>
        <w:rPr>
          <w:sz w:val="22"/>
          <w:szCs w:val="22"/>
          <w:lang w:eastAsia="lt-LT"/>
        </w:rPr>
      </w:pPr>
      <w:proofErr w:type="spellStart"/>
      <w:r w:rsidRPr="00F176B4">
        <w:rPr>
          <w:sz w:val="22"/>
          <w:szCs w:val="22"/>
        </w:rPr>
        <w:t>Fluvoksamino</w:t>
      </w:r>
      <w:proofErr w:type="spellEnd"/>
      <w:r w:rsidRPr="00F176B4">
        <w:rPr>
          <w:sz w:val="22"/>
          <w:szCs w:val="22"/>
        </w:rPr>
        <w:t xml:space="preserve"> (jo vartojama depresijai ir kitiems psichikos sutrikimams gydyti; jei jūs vartojate </w:t>
      </w:r>
      <w:proofErr w:type="spellStart"/>
      <w:r w:rsidRPr="00F176B4">
        <w:rPr>
          <w:sz w:val="22"/>
          <w:szCs w:val="22"/>
        </w:rPr>
        <w:t>fluvokamino</w:t>
      </w:r>
      <w:proofErr w:type="spellEnd"/>
      <w:r w:rsidRPr="00F176B4">
        <w:rPr>
          <w:sz w:val="22"/>
          <w:szCs w:val="22"/>
        </w:rPr>
        <w:t>, gydytojui gali reikėti sumažinti jo dozę).</w:t>
      </w:r>
    </w:p>
    <w:p w:rsidR="004B2E9B" w:rsidRPr="000A5E64" w:rsidRDefault="004B2E9B" w:rsidP="004B2E9B">
      <w:pPr>
        <w:pStyle w:val="Sraopastraipa"/>
        <w:numPr>
          <w:ilvl w:val="0"/>
          <w:numId w:val="7"/>
        </w:numPr>
        <w:autoSpaceDE w:val="0"/>
        <w:autoSpaceDN w:val="0"/>
        <w:adjustRightInd w:val="0"/>
        <w:ind w:left="567" w:hanging="567"/>
        <w:rPr>
          <w:sz w:val="22"/>
          <w:szCs w:val="22"/>
          <w:lang w:eastAsia="lt-LT"/>
        </w:rPr>
      </w:pPr>
      <w:proofErr w:type="spellStart"/>
      <w:r w:rsidRPr="00F176B4">
        <w:rPr>
          <w:sz w:val="22"/>
          <w:szCs w:val="22"/>
        </w:rPr>
        <w:t>Rifampicino</w:t>
      </w:r>
      <w:proofErr w:type="spellEnd"/>
      <w:r w:rsidRPr="00F176B4">
        <w:rPr>
          <w:sz w:val="22"/>
          <w:szCs w:val="22"/>
        </w:rPr>
        <w:t xml:space="preserve"> (juo gydomos infekcinės ligos).</w:t>
      </w:r>
    </w:p>
    <w:p w:rsidR="004B2E9B" w:rsidRPr="000A5E64" w:rsidRDefault="004B2E9B" w:rsidP="004B2E9B">
      <w:pPr>
        <w:pStyle w:val="Sraopastraipa"/>
        <w:numPr>
          <w:ilvl w:val="0"/>
          <w:numId w:val="7"/>
        </w:numPr>
        <w:autoSpaceDE w:val="0"/>
        <w:autoSpaceDN w:val="0"/>
        <w:adjustRightInd w:val="0"/>
        <w:ind w:left="567" w:hanging="567"/>
        <w:rPr>
          <w:sz w:val="22"/>
          <w:szCs w:val="22"/>
          <w:lang w:eastAsia="lt-LT"/>
        </w:rPr>
      </w:pPr>
      <w:r w:rsidRPr="00F176B4">
        <w:rPr>
          <w:sz w:val="22"/>
          <w:szCs w:val="22"/>
        </w:rPr>
        <w:t>Paprastųjų jonažolių (</w:t>
      </w:r>
      <w:proofErr w:type="spellStart"/>
      <w:r w:rsidRPr="00F176B4">
        <w:rPr>
          <w:i/>
          <w:sz w:val="22"/>
          <w:szCs w:val="22"/>
        </w:rPr>
        <w:t>Hypericum</w:t>
      </w:r>
      <w:proofErr w:type="spellEnd"/>
      <w:r w:rsidRPr="00F176B4">
        <w:rPr>
          <w:i/>
          <w:sz w:val="22"/>
          <w:szCs w:val="22"/>
        </w:rPr>
        <w:t xml:space="preserve"> </w:t>
      </w:r>
      <w:proofErr w:type="spellStart"/>
      <w:r w:rsidRPr="00F176B4">
        <w:rPr>
          <w:i/>
          <w:sz w:val="22"/>
          <w:szCs w:val="22"/>
        </w:rPr>
        <w:t>perforatum</w:t>
      </w:r>
      <w:proofErr w:type="spellEnd"/>
      <w:r w:rsidRPr="00F176B4">
        <w:rPr>
          <w:sz w:val="22"/>
          <w:szCs w:val="22"/>
        </w:rPr>
        <w:t>) preparatų (jais gydoma lengva depresija).</w:t>
      </w:r>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b/>
          <w:sz w:val="22"/>
          <w:szCs w:val="22"/>
        </w:rPr>
      </w:pPr>
      <w:r w:rsidRPr="00000E17">
        <w:rPr>
          <w:b/>
          <w:sz w:val="22"/>
          <w:szCs w:val="22"/>
        </w:rPr>
        <w:t>Nėštumas ir žindymo laikotarpis</w:t>
      </w:r>
    </w:p>
    <w:p w:rsidR="004B2E9B" w:rsidRDefault="004B2E9B" w:rsidP="004B2E9B">
      <w:pPr>
        <w:autoSpaceDE w:val="0"/>
        <w:autoSpaceDN w:val="0"/>
        <w:adjustRightInd w:val="0"/>
        <w:rPr>
          <w:sz w:val="22"/>
          <w:szCs w:val="22"/>
        </w:rPr>
      </w:pPr>
      <w:r w:rsidRPr="00000E17">
        <w:rPr>
          <w:sz w:val="22"/>
          <w:szCs w:val="22"/>
        </w:rPr>
        <w:t xml:space="preserve">Reikiamų duomenų apie nėščių moterų gydymą </w:t>
      </w:r>
      <w:proofErr w:type="spellStart"/>
      <w:r w:rsidRPr="00000E17">
        <w:rPr>
          <w:sz w:val="22"/>
          <w:szCs w:val="22"/>
        </w:rPr>
        <w:t>pantoprazolu</w:t>
      </w:r>
      <w:proofErr w:type="spellEnd"/>
      <w:r w:rsidRPr="00000E17">
        <w:rPr>
          <w:sz w:val="22"/>
          <w:szCs w:val="22"/>
        </w:rPr>
        <w:t xml:space="preserve"> nėra. Gauta duomenų, kad </w:t>
      </w:r>
      <w:proofErr w:type="spellStart"/>
      <w:r w:rsidRPr="00000E17">
        <w:rPr>
          <w:sz w:val="22"/>
          <w:szCs w:val="22"/>
        </w:rPr>
        <w:t>pantoprazolo</w:t>
      </w:r>
      <w:proofErr w:type="spellEnd"/>
      <w:r w:rsidRPr="00000E17">
        <w:rPr>
          <w:sz w:val="22"/>
          <w:szCs w:val="22"/>
        </w:rPr>
        <w:t xml:space="preserve"> išsiskiria su moters pienu</w:t>
      </w:r>
      <w:r>
        <w:rPr>
          <w:sz w:val="22"/>
          <w:szCs w:val="22"/>
        </w:rPr>
        <w:t>.</w:t>
      </w:r>
    </w:p>
    <w:p w:rsidR="004B2E9B" w:rsidRDefault="004B2E9B" w:rsidP="004B2E9B">
      <w:pPr>
        <w:autoSpaceDE w:val="0"/>
        <w:autoSpaceDN w:val="0"/>
        <w:adjustRightInd w:val="0"/>
        <w:rPr>
          <w:sz w:val="22"/>
          <w:szCs w:val="22"/>
        </w:rPr>
      </w:pPr>
    </w:p>
    <w:p w:rsidR="004B2E9B" w:rsidRPr="006454E7" w:rsidRDefault="004B2E9B" w:rsidP="004B2E9B">
      <w:pPr>
        <w:widowControl w:val="0"/>
        <w:tabs>
          <w:tab w:val="left" w:pos="567"/>
        </w:tabs>
        <w:autoSpaceDE w:val="0"/>
        <w:autoSpaceDN w:val="0"/>
        <w:adjustRightInd w:val="0"/>
        <w:spacing w:line="260" w:lineRule="exact"/>
        <w:rPr>
          <w:sz w:val="22"/>
          <w:szCs w:val="22"/>
        </w:rPr>
      </w:pPr>
      <w:r w:rsidRPr="006454E7">
        <w:rPr>
          <w:sz w:val="22"/>
          <w:szCs w:val="22"/>
        </w:rPr>
        <w:t>Jeigu esate nėščia, žindote kūdikį, manote, kad galbūt esate nėščia, arba planuojate pastoti, tai prieš vartodama šį vaistą, pasitarkite su gydytoju arba vaistininku.</w:t>
      </w:r>
    </w:p>
    <w:p w:rsidR="004B2E9B" w:rsidRDefault="004B2E9B" w:rsidP="004B2E9B">
      <w:pPr>
        <w:widowControl w:val="0"/>
        <w:tabs>
          <w:tab w:val="left" w:pos="567"/>
        </w:tabs>
        <w:autoSpaceDE w:val="0"/>
        <w:autoSpaceDN w:val="0"/>
        <w:adjustRightInd w:val="0"/>
        <w:spacing w:line="260" w:lineRule="exact"/>
        <w:rPr>
          <w:sz w:val="22"/>
          <w:szCs w:val="22"/>
        </w:rPr>
      </w:pPr>
    </w:p>
    <w:p w:rsidR="004B2E9B" w:rsidRPr="00000E17" w:rsidRDefault="004B2E9B" w:rsidP="004B2E9B">
      <w:pPr>
        <w:autoSpaceDE w:val="0"/>
        <w:autoSpaceDN w:val="0"/>
        <w:adjustRightInd w:val="0"/>
        <w:rPr>
          <w:sz w:val="22"/>
          <w:szCs w:val="22"/>
        </w:rPr>
      </w:pPr>
      <w:r w:rsidRPr="006454E7">
        <w:rPr>
          <w:sz w:val="22"/>
          <w:szCs w:val="22"/>
        </w:rPr>
        <w:t>Šio vaisto galite vartoti tik tuo atveju, jei gydytojas mano, kad nauda Jums bus didesnė už galimą riziką negimusiam vaikui ar kūdikiui.</w:t>
      </w:r>
    </w:p>
    <w:p w:rsidR="004B2E9B" w:rsidRPr="00000E17" w:rsidRDefault="004B2E9B" w:rsidP="004B2E9B">
      <w:pPr>
        <w:autoSpaceDE w:val="0"/>
        <w:autoSpaceDN w:val="0"/>
        <w:adjustRightInd w:val="0"/>
        <w:rPr>
          <w:b/>
          <w:sz w:val="22"/>
          <w:szCs w:val="22"/>
        </w:rPr>
      </w:pPr>
    </w:p>
    <w:p w:rsidR="004B2E9B" w:rsidRDefault="004B2E9B" w:rsidP="004B2E9B">
      <w:pPr>
        <w:autoSpaceDE w:val="0"/>
        <w:autoSpaceDN w:val="0"/>
        <w:adjustRightInd w:val="0"/>
        <w:rPr>
          <w:b/>
          <w:sz w:val="22"/>
          <w:szCs w:val="22"/>
        </w:rPr>
      </w:pPr>
      <w:r w:rsidRPr="00000E17">
        <w:rPr>
          <w:b/>
          <w:sz w:val="22"/>
          <w:szCs w:val="22"/>
        </w:rPr>
        <w:t>Vairavimas ir mechanizmų valdymas</w:t>
      </w:r>
    </w:p>
    <w:p w:rsidR="004B2E9B" w:rsidRPr="00000E17" w:rsidRDefault="004B2E9B" w:rsidP="004B2E9B">
      <w:pPr>
        <w:autoSpaceDE w:val="0"/>
        <w:autoSpaceDN w:val="0"/>
        <w:adjustRightInd w:val="0"/>
        <w:rPr>
          <w:b/>
          <w:sz w:val="22"/>
          <w:szCs w:val="22"/>
        </w:rPr>
      </w:pPr>
      <w:proofErr w:type="spellStart"/>
      <w:r>
        <w:rPr>
          <w:sz w:val="22"/>
          <w:szCs w:val="22"/>
        </w:rPr>
        <w:t>Pantoprazol-ratiopharm</w:t>
      </w:r>
      <w:proofErr w:type="spellEnd"/>
      <w:r>
        <w:rPr>
          <w:sz w:val="22"/>
          <w:szCs w:val="22"/>
        </w:rPr>
        <w:t xml:space="preserve"> </w:t>
      </w:r>
      <w:r w:rsidRPr="006454E7">
        <w:rPr>
          <w:sz w:val="22"/>
          <w:szCs w:val="22"/>
        </w:rPr>
        <w:t>gebėjimo vairuoti ir valdyti mechanizmus neveikia arba veikia nereikšmingai.</w:t>
      </w:r>
    </w:p>
    <w:p w:rsidR="004B2E9B" w:rsidRPr="00000E17" w:rsidRDefault="004B2E9B" w:rsidP="004B2E9B">
      <w:pPr>
        <w:autoSpaceDE w:val="0"/>
        <w:autoSpaceDN w:val="0"/>
        <w:adjustRightInd w:val="0"/>
        <w:rPr>
          <w:sz w:val="22"/>
          <w:szCs w:val="22"/>
        </w:rPr>
      </w:pPr>
      <w:r w:rsidRPr="00000E17">
        <w:rPr>
          <w:sz w:val="22"/>
          <w:szCs w:val="22"/>
        </w:rPr>
        <w:t xml:space="preserve">Jei pasireiškia toks šalutinis poveikis kaip </w:t>
      </w:r>
      <w:r>
        <w:rPr>
          <w:sz w:val="22"/>
          <w:szCs w:val="22"/>
        </w:rPr>
        <w:t>svaigulys</w:t>
      </w:r>
      <w:r w:rsidRPr="00000E17">
        <w:rPr>
          <w:sz w:val="22"/>
          <w:szCs w:val="22"/>
        </w:rPr>
        <w:t xml:space="preserve"> ar regos sutrikimas, vairuoti ir valdyti mechanizmų negalima.</w:t>
      </w:r>
    </w:p>
    <w:p w:rsidR="004B2E9B" w:rsidRPr="00000E17" w:rsidRDefault="004B2E9B" w:rsidP="004B2E9B">
      <w:pPr>
        <w:pStyle w:val="BTEMEASMCA"/>
      </w:pPr>
    </w:p>
    <w:p w:rsidR="004B2E9B" w:rsidRPr="00000E17" w:rsidRDefault="004B2E9B" w:rsidP="004B2E9B">
      <w:pPr>
        <w:autoSpaceDE w:val="0"/>
        <w:autoSpaceDN w:val="0"/>
        <w:adjustRightInd w:val="0"/>
        <w:rPr>
          <w:b/>
          <w:sz w:val="22"/>
          <w:szCs w:val="22"/>
        </w:rPr>
      </w:pPr>
      <w:proofErr w:type="spellStart"/>
      <w:r w:rsidRPr="00000E17">
        <w:rPr>
          <w:b/>
          <w:sz w:val="22"/>
          <w:szCs w:val="22"/>
        </w:rPr>
        <w:t>Pantoprazol-ratiopharm</w:t>
      </w:r>
      <w:proofErr w:type="spellEnd"/>
      <w:r w:rsidRPr="00000E17">
        <w:rPr>
          <w:b/>
          <w:sz w:val="22"/>
          <w:szCs w:val="22"/>
        </w:rPr>
        <w:t xml:space="preserve"> sudėtyje yra </w:t>
      </w:r>
      <w:proofErr w:type="spellStart"/>
      <w:r w:rsidRPr="00000E17">
        <w:rPr>
          <w:b/>
          <w:sz w:val="22"/>
          <w:szCs w:val="22"/>
        </w:rPr>
        <w:t>maltilolio</w:t>
      </w:r>
      <w:proofErr w:type="spellEnd"/>
    </w:p>
    <w:p w:rsidR="004B2E9B" w:rsidRDefault="004B2E9B" w:rsidP="004B2E9B">
      <w:pPr>
        <w:pStyle w:val="BTEMEASMCA"/>
        <w:rPr>
          <w:lang w:val="en-GB"/>
        </w:rPr>
      </w:pPr>
      <w:r w:rsidRPr="00151360">
        <w:rPr>
          <w:lang w:val="en-GB"/>
        </w:rPr>
        <w:t>Jeigu gydytojas Jums yra sakęs, kad netoleruojate kokių nors angliavandenių, kreipkitės į jį prieš pradėdami vartoti šį vaistą.</w:t>
      </w:r>
    </w:p>
    <w:p w:rsidR="004B2E9B" w:rsidRDefault="004B2E9B" w:rsidP="004B2E9B">
      <w:pPr>
        <w:pStyle w:val="BTEMEASMCA"/>
        <w:rPr>
          <w:lang w:val="en-GB"/>
        </w:rPr>
      </w:pPr>
    </w:p>
    <w:p w:rsidR="004B2E9B" w:rsidRPr="00A05CF5" w:rsidRDefault="004B2E9B" w:rsidP="004B2E9B">
      <w:pPr>
        <w:pStyle w:val="BTEMEASMCA"/>
        <w:rPr>
          <w:b/>
        </w:rPr>
      </w:pPr>
      <w:r w:rsidRPr="00A05CF5">
        <w:rPr>
          <w:b/>
          <w:lang w:val="en-GB"/>
        </w:rPr>
        <w:t>Pantoprazol-ratiopharm sudėtyje yra natrio</w:t>
      </w:r>
    </w:p>
    <w:p w:rsidR="004B2E9B" w:rsidRDefault="004B2E9B" w:rsidP="004B2E9B">
      <w:pPr>
        <w:autoSpaceDE w:val="0"/>
        <w:autoSpaceDN w:val="0"/>
        <w:adjustRightInd w:val="0"/>
        <w:rPr>
          <w:sz w:val="22"/>
          <w:szCs w:val="22"/>
          <w:lang w:val="en-GB"/>
        </w:rPr>
      </w:pPr>
      <w:proofErr w:type="spellStart"/>
      <w:r w:rsidRPr="002C05E0">
        <w:rPr>
          <w:sz w:val="22"/>
          <w:szCs w:val="22"/>
          <w:lang w:val="en-GB"/>
        </w:rPr>
        <w:t>Šio</w:t>
      </w:r>
      <w:proofErr w:type="spellEnd"/>
      <w:r w:rsidRPr="002C05E0">
        <w:rPr>
          <w:sz w:val="22"/>
          <w:szCs w:val="22"/>
          <w:lang w:val="en-GB"/>
        </w:rPr>
        <w:t xml:space="preserve"> </w:t>
      </w:r>
      <w:proofErr w:type="spellStart"/>
      <w:r w:rsidRPr="002C05E0">
        <w:rPr>
          <w:sz w:val="22"/>
          <w:szCs w:val="22"/>
          <w:lang w:val="en-GB"/>
        </w:rPr>
        <w:t>vaisto</w:t>
      </w:r>
      <w:proofErr w:type="spellEnd"/>
      <w:r w:rsidRPr="002C05E0">
        <w:rPr>
          <w:sz w:val="22"/>
          <w:szCs w:val="22"/>
          <w:lang w:val="en-GB"/>
        </w:rPr>
        <w:t xml:space="preserve"> </w:t>
      </w:r>
      <w:proofErr w:type="spellStart"/>
      <w:r>
        <w:rPr>
          <w:sz w:val="22"/>
          <w:szCs w:val="22"/>
          <w:lang w:val="en-GB"/>
        </w:rPr>
        <w:t>vienoje</w:t>
      </w:r>
      <w:proofErr w:type="spellEnd"/>
      <w:r>
        <w:rPr>
          <w:sz w:val="22"/>
          <w:szCs w:val="22"/>
          <w:lang w:val="en-GB"/>
        </w:rPr>
        <w:t xml:space="preserve"> tablet</w:t>
      </w:r>
      <w:proofErr w:type="spellStart"/>
      <w:r>
        <w:rPr>
          <w:sz w:val="22"/>
          <w:szCs w:val="22"/>
        </w:rPr>
        <w:t>ėje</w:t>
      </w:r>
      <w:proofErr w:type="spellEnd"/>
      <w:r w:rsidRPr="002C05E0">
        <w:rPr>
          <w:sz w:val="22"/>
          <w:szCs w:val="22"/>
          <w:lang w:val="en-GB"/>
        </w:rPr>
        <w:t xml:space="preserve"> </w:t>
      </w:r>
      <w:proofErr w:type="spellStart"/>
      <w:r w:rsidRPr="002C05E0">
        <w:rPr>
          <w:sz w:val="22"/>
          <w:szCs w:val="22"/>
          <w:lang w:val="en-GB"/>
        </w:rPr>
        <w:t>yra</w:t>
      </w:r>
      <w:proofErr w:type="spellEnd"/>
      <w:r>
        <w:rPr>
          <w:sz w:val="22"/>
          <w:szCs w:val="22"/>
          <w:lang w:val="en-GB"/>
        </w:rPr>
        <w:t xml:space="preserve"> </w:t>
      </w:r>
      <w:proofErr w:type="spellStart"/>
      <w:r w:rsidRPr="002C05E0">
        <w:rPr>
          <w:sz w:val="22"/>
          <w:szCs w:val="22"/>
          <w:lang w:val="en-GB"/>
        </w:rPr>
        <w:t>mažiau</w:t>
      </w:r>
      <w:proofErr w:type="spellEnd"/>
      <w:r w:rsidRPr="002C05E0">
        <w:rPr>
          <w:sz w:val="22"/>
          <w:szCs w:val="22"/>
          <w:lang w:val="en-GB"/>
        </w:rPr>
        <w:t xml:space="preserve"> </w:t>
      </w:r>
      <w:proofErr w:type="spellStart"/>
      <w:r w:rsidRPr="002C05E0">
        <w:rPr>
          <w:sz w:val="22"/>
          <w:szCs w:val="22"/>
          <w:lang w:val="en-GB"/>
        </w:rPr>
        <w:t>kaip</w:t>
      </w:r>
      <w:proofErr w:type="spellEnd"/>
      <w:r w:rsidRPr="002C05E0">
        <w:rPr>
          <w:sz w:val="22"/>
          <w:szCs w:val="22"/>
          <w:lang w:val="en-GB"/>
        </w:rPr>
        <w:t xml:space="preserve"> </w:t>
      </w:r>
      <w:proofErr w:type="gramStart"/>
      <w:r w:rsidRPr="002C05E0">
        <w:rPr>
          <w:sz w:val="22"/>
          <w:szCs w:val="22"/>
          <w:lang w:val="en-GB"/>
        </w:rPr>
        <w:t>1</w:t>
      </w:r>
      <w:proofErr w:type="gramEnd"/>
      <w:r>
        <w:rPr>
          <w:sz w:val="22"/>
          <w:szCs w:val="22"/>
          <w:lang w:val="en-GB"/>
        </w:rPr>
        <w:t> </w:t>
      </w:r>
      <w:proofErr w:type="spellStart"/>
      <w:r w:rsidRPr="002C05E0">
        <w:rPr>
          <w:sz w:val="22"/>
          <w:szCs w:val="22"/>
          <w:lang w:val="en-GB"/>
        </w:rPr>
        <w:t>mmol</w:t>
      </w:r>
      <w:proofErr w:type="spellEnd"/>
      <w:r w:rsidRPr="002C05E0">
        <w:rPr>
          <w:sz w:val="22"/>
          <w:szCs w:val="22"/>
          <w:lang w:val="en-GB"/>
        </w:rPr>
        <w:t xml:space="preserve"> (23</w:t>
      </w:r>
      <w:r>
        <w:rPr>
          <w:sz w:val="22"/>
          <w:szCs w:val="22"/>
          <w:lang w:val="en-GB"/>
        </w:rPr>
        <w:t> </w:t>
      </w:r>
      <w:r w:rsidRPr="002C05E0">
        <w:rPr>
          <w:sz w:val="22"/>
          <w:szCs w:val="22"/>
          <w:lang w:val="en-GB"/>
        </w:rPr>
        <w:t xml:space="preserve">mg) </w:t>
      </w:r>
      <w:proofErr w:type="spellStart"/>
      <w:r w:rsidRPr="002C05E0">
        <w:rPr>
          <w:sz w:val="22"/>
          <w:szCs w:val="22"/>
          <w:lang w:val="en-GB"/>
        </w:rPr>
        <w:t>natrio</w:t>
      </w:r>
      <w:proofErr w:type="spellEnd"/>
      <w:r w:rsidRPr="002C05E0">
        <w:rPr>
          <w:sz w:val="22"/>
          <w:szCs w:val="22"/>
          <w:lang w:val="en-GB"/>
        </w:rPr>
        <w:t xml:space="preserve">, </w:t>
      </w:r>
      <w:proofErr w:type="spellStart"/>
      <w:r w:rsidRPr="002C05E0">
        <w:rPr>
          <w:sz w:val="22"/>
          <w:szCs w:val="22"/>
          <w:lang w:val="en-GB"/>
        </w:rPr>
        <w:t>t.y</w:t>
      </w:r>
      <w:proofErr w:type="spellEnd"/>
      <w:r w:rsidRPr="002C05E0">
        <w:rPr>
          <w:sz w:val="22"/>
          <w:szCs w:val="22"/>
          <w:lang w:val="en-GB"/>
        </w:rPr>
        <w:t xml:space="preserve">. </w:t>
      </w:r>
      <w:proofErr w:type="spellStart"/>
      <w:r w:rsidRPr="002C05E0">
        <w:rPr>
          <w:sz w:val="22"/>
          <w:szCs w:val="22"/>
          <w:lang w:val="en-GB"/>
        </w:rPr>
        <w:t>jis</w:t>
      </w:r>
      <w:proofErr w:type="spellEnd"/>
      <w:r w:rsidRPr="002C05E0">
        <w:rPr>
          <w:sz w:val="22"/>
          <w:szCs w:val="22"/>
          <w:lang w:val="en-GB"/>
        </w:rPr>
        <w:t xml:space="preserve"> </w:t>
      </w:r>
      <w:proofErr w:type="spellStart"/>
      <w:r w:rsidRPr="002C05E0">
        <w:rPr>
          <w:sz w:val="22"/>
          <w:szCs w:val="22"/>
          <w:lang w:val="en-GB"/>
        </w:rPr>
        <w:t>beveik</w:t>
      </w:r>
      <w:proofErr w:type="spellEnd"/>
      <w:r>
        <w:rPr>
          <w:sz w:val="22"/>
          <w:szCs w:val="22"/>
          <w:lang w:val="en-GB"/>
        </w:rPr>
        <w:t xml:space="preserve"> </w:t>
      </w:r>
      <w:proofErr w:type="spellStart"/>
      <w:r w:rsidRPr="002C05E0">
        <w:rPr>
          <w:sz w:val="22"/>
          <w:szCs w:val="22"/>
          <w:lang w:val="en-GB"/>
        </w:rPr>
        <w:t>neturi</w:t>
      </w:r>
      <w:proofErr w:type="spellEnd"/>
      <w:r w:rsidRPr="002C05E0">
        <w:rPr>
          <w:sz w:val="22"/>
          <w:szCs w:val="22"/>
          <w:lang w:val="en-GB"/>
        </w:rPr>
        <w:t xml:space="preserve"> </w:t>
      </w:r>
      <w:proofErr w:type="spellStart"/>
      <w:r w:rsidRPr="002C05E0">
        <w:rPr>
          <w:sz w:val="22"/>
          <w:szCs w:val="22"/>
          <w:lang w:val="en-GB"/>
        </w:rPr>
        <w:t>reikšmė</w:t>
      </w:r>
      <w:r w:rsidRPr="008F111A">
        <w:rPr>
          <w:sz w:val="22"/>
          <w:szCs w:val="22"/>
          <w:lang w:val="en-GB"/>
        </w:rPr>
        <w:t>s</w:t>
      </w:r>
      <w:proofErr w:type="spellEnd"/>
      <w:r>
        <w:rPr>
          <w:sz w:val="22"/>
          <w:szCs w:val="22"/>
          <w:lang w:val="en-GB"/>
        </w:rPr>
        <w:t>.</w:t>
      </w:r>
    </w:p>
    <w:p w:rsidR="004B2E9B" w:rsidRDefault="004B2E9B" w:rsidP="004B2E9B">
      <w:pPr>
        <w:autoSpaceDE w:val="0"/>
        <w:autoSpaceDN w:val="0"/>
        <w:adjustRightInd w:val="0"/>
        <w:rPr>
          <w:sz w:val="22"/>
          <w:szCs w:val="22"/>
          <w:lang w:val="en-GB"/>
        </w:rPr>
      </w:pPr>
    </w:p>
    <w:p w:rsidR="004B2E9B" w:rsidRPr="002C05E0" w:rsidRDefault="004B2E9B" w:rsidP="004B2E9B">
      <w:pPr>
        <w:pStyle w:val="BTEMEASMCA"/>
        <w:rPr>
          <w:b/>
        </w:rPr>
      </w:pPr>
      <w:r w:rsidRPr="002C05E0">
        <w:rPr>
          <w:b/>
          <w:lang w:val="en-GB"/>
        </w:rPr>
        <w:t xml:space="preserve">Pantoprazol-ratiopharm sudėtyje yra </w:t>
      </w:r>
      <w:r>
        <w:rPr>
          <w:b/>
          <w:lang w:val="en-GB"/>
        </w:rPr>
        <w:t>sojos lecitino</w:t>
      </w:r>
    </w:p>
    <w:p w:rsidR="004B2E9B" w:rsidRDefault="004B2E9B" w:rsidP="004B2E9B">
      <w:pPr>
        <w:autoSpaceDE w:val="0"/>
        <w:autoSpaceDN w:val="0"/>
        <w:adjustRightInd w:val="0"/>
        <w:rPr>
          <w:sz w:val="22"/>
          <w:szCs w:val="22"/>
        </w:rPr>
      </w:pPr>
      <w:proofErr w:type="spellStart"/>
      <w:r>
        <w:rPr>
          <w:sz w:val="22"/>
          <w:szCs w:val="22"/>
        </w:rPr>
        <w:t>Pantoprazol-ratiopharm</w:t>
      </w:r>
      <w:proofErr w:type="spellEnd"/>
      <w:r>
        <w:rPr>
          <w:sz w:val="22"/>
          <w:szCs w:val="22"/>
        </w:rPr>
        <w:t xml:space="preserve"> 20 mg skrandyje neirių tablečių sudėtyje yra sojų aliejaus. Jeigu esate </w:t>
      </w:r>
      <w:r w:rsidRPr="00522493">
        <w:rPr>
          <w:sz w:val="22"/>
          <w:szCs w:val="22"/>
        </w:rPr>
        <w:t>alergiškas žemės riešutams ar sojai, nevartokite šio vaisto.</w:t>
      </w:r>
    </w:p>
    <w:p w:rsidR="004B2E9B"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p>
    <w:p w:rsidR="004B2E9B" w:rsidRPr="00000E17" w:rsidRDefault="004B2E9B" w:rsidP="004B2E9B">
      <w:pPr>
        <w:pStyle w:val="PI-1EMEASMCA"/>
        <w:numPr>
          <w:ilvl w:val="0"/>
          <w:numId w:val="3"/>
        </w:numPr>
        <w:ind w:hanging="930"/>
      </w:pPr>
      <w:bookmarkStart w:id="4" w:name="_Toc129243141"/>
      <w:bookmarkStart w:id="5" w:name="_Toc129243266"/>
      <w:r w:rsidRPr="00000E17">
        <w:t xml:space="preserve">Kaip vartoti </w:t>
      </w:r>
      <w:bookmarkEnd w:id="4"/>
      <w:bookmarkEnd w:id="5"/>
      <w:proofErr w:type="spellStart"/>
      <w:r w:rsidRPr="00000E17">
        <w:rPr>
          <w:rFonts w:eastAsia="Arial Unicode MS"/>
        </w:rPr>
        <w:t>Pantoprazol-ratiopharm</w:t>
      </w:r>
      <w:proofErr w:type="spellEnd"/>
    </w:p>
    <w:p w:rsidR="004B2E9B" w:rsidRPr="00000E17" w:rsidRDefault="004B2E9B" w:rsidP="004B2E9B">
      <w:pPr>
        <w:autoSpaceDE w:val="0"/>
        <w:autoSpaceDN w:val="0"/>
        <w:adjustRightInd w:val="0"/>
        <w:ind w:left="540" w:hanging="540"/>
        <w:rPr>
          <w:b/>
          <w:sz w:val="22"/>
          <w:szCs w:val="22"/>
        </w:rPr>
      </w:pPr>
    </w:p>
    <w:p w:rsidR="004B2E9B" w:rsidRPr="00000E17" w:rsidRDefault="004B2E9B" w:rsidP="004B2E9B">
      <w:pPr>
        <w:autoSpaceDE w:val="0"/>
        <w:autoSpaceDN w:val="0"/>
        <w:adjustRightInd w:val="0"/>
        <w:rPr>
          <w:sz w:val="22"/>
          <w:szCs w:val="22"/>
        </w:rPr>
      </w:pPr>
      <w:r w:rsidRPr="00000E17">
        <w:rPr>
          <w:sz w:val="22"/>
          <w:szCs w:val="22"/>
        </w:rPr>
        <w:t>Šį vaistą visada vartokite tiksliai, kaip nurodyta šiame lapelyje. Jeigu abejojate, kreipkitės į gydytoją arba vaistininką.</w:t>
      </w:r>
    </w:p>
    <w:p w:rsidR="004B2E9B" w:rsidRPr="00000E17" w:rsidRDefault="004B2E9B" w:rsidP="004B2E9B">
      <w:pPr>
        <w:autoSpaceDE w:val="0"/>
        <w:autoSpaceDN w:val="0"/>
        <w:adjustRightInd w:val="0"/>
        <w:rPr>
          <w:sz w:val="22"/>
          <w:szCs w:val="22"/>
        </w:rPr>
      </w:pPr>
    </w:p>
    <w:p w:rsidR="004B2E9B" w:rsidRDefault="004B2E9B" w:rsidP="004B2E9B">
      <w:pPr>
        <w:autoSpaceDE w:val="0"/>
        <w:autoSpaceDN w:val="0"/>
        <w:adjustRightInd w:val="0"/>
        <w:rPr>
          <w:sz w:val="22"/>
          <w:szCs w:val="22"/>
        </w:rPr>
      </w:pPr>
      <w:r w:rsidRPr="004743D4">
        <w:rPr>
          <w:bCs/>
          <w:sz w:val="22"/>
          <w:szCs w:val="22"/>
        </w:rPr>
        <w:t>Toliau nurodomos rekomenduojamos dozės.</w:t>
      </w:r>
    </w:p>
    <w:p w:rsidR="004B2E9B" w:rsidRPr="00000E17" w:rsidRDefault="004B2E9B" w:rsidP="004B2E9B">
      <w:pPr>
        <w:autoSpaceDE w:val="0"/>
        <w:autoSpaceDN w:val="0"/>
        <w:adjustRightInd w:val="0"/>
        <w:rPr>
          <w:sz w:val="22"/>
          <w:szCs w:val="22"/>
        </w:rPr>
      </w:pPr>
      <w:r w:rsidRPr="00000E17">
        <w:rPr>
          <w:sz w:val="22"/>
          <w:szCs w:val="22"/>
        </w:rPr>
        <w:t>Gerkite po vieną tabletę per parą. Neviršykite rekomenduojamos 20</w:t>
      </w:r>
      <w:r>
        <w:rPr>
          <w:sz w:val="22"/>
          <w:szCs w:val="22"/>
        </w:rPr>
        <w:t> mg</w:t>
      </w:r>
      <w:r w:rsidRPr="00000E17">
        <w:rPr>
          <w:sz w:val="22"/>
          <w:szCs w:val="22"/>
        </w:rPr>
        <w:t xml:space="preserve"> </w:t>
      </w:r>
      <w:proofErr w:type="spellStart"/>
      <w:r w:rsidRPr="00000E17">
        <w:rPr>
          <w:sz w:val="22"/>
          <w:szCs w:val="22"/>
        </w:rPr>
        <w:t>pantoprazolo</w:t>
      </w:r>
      <w:proofErr w:type="spellEnd"/>
      <w:r w:rsidRPr="00000E17">
        <w:rPr>
          <w:sz w:val="22"/>
          <w:szCs w:val="22"/>
        </w:rPr>
        <w:t xml:space="preserve"> paros dozės.</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r w:rsidRPr="00000E17">
        <w:rPr>
          <w:sz w:val="22"/>
          <w:szCs w:val="22"/>
        </w:rPr>
        <w:t xml:space="preserve">Šio vaisto reikia vartoti mažiausiai 2-3 dienas iš eilės. </w:t>
      </w:r>
      <w:proofErr w:type="spellStart"/>
      <w:r w:rsidRPr="00000E17">
        <w:rPr>
          <w:sz w:val="22"/>
          <w:szCs w:val="22"/>
        </w:rPr>
        <w:t>Pantoprazol-ratiopharm</w:t>
      </w:r>
      <w:proofErr w:type="spellEnd"/>
      <w:r w:rsidRPr="00000E17">
        <w:rPr>
          <w:sz w:val="22"/>
          <w:szCs w:val="22"/>
        </w:rPr>
        <w:t xml:space="preserve"> vartojimą nutraukite tada, kai simptomai visiškai išnyks. Rūgšties </w:t>
      </w:r>
      <w:proofErr w:type="spellStart"/>
      <w:r w:rsidRPr="00000E17">
        <w:rPr>
          <w:sz w:val="22"/>
          <w:szCs w:val="22"/>
        </w:rPr>
        <w:t>refliukso</w:t>
      </w:r>
      <w:proofErr w:type="spellEnd"/>
      <w:r w:rsidRPr="00000E17">
        <w:rPr>
          <w:sz w:val="22"/>
          <w:szCs w:val="22"/>
        </w:rPr>
        <w:t xml:space="preserve"> bei rėmens simptomai gali palengvėti jau po vienos gydymo </w:t>
      </w:r>
      <w:proofErr w:type="spellStart"/>
      <w:r w:rsidRPr="00000E17">
        <w:rPr>
          <w:sz w:val="22"/>
          <w:szCs w:val="22"/>
        </w:rPr>
        <w:t>Pantoprazol-ratiopharm</w:t>
      </w:r>
      <w:proofErr w:type="spellEnd"/>
      <w:r w:rsidRPr="00000E17">
        <w:rPr>
          <w:sz w:val="22"/>
          <w:szCs w:val="22"/>
        </w:rPr>
        <w:t xml:space="preserve"> dienos, tačiau šis vaistas nėra skirtas staigiam palengvėjimui sukelti.</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r w:rsidRPr="00000E17">
        <w:rPr>
          <w:sz w:val="22"/>
          <w:szCs w:val="22"/>
        </w:rPr>
        <w:t xml:space="preserve">Jei po 2 nepertraukiamo vaisto vartojimo savaičių simptomai neišnyko, pasitarkite su gydytoju. Nepasitarus su gydytoju, </w:t>
      </w:r>
      <w:proofErr w:type="spellStart"/>
      <w:r w:rsidRPr="00000E17">
        <w:rPr>
          <w:sz w:val="22"/>
          <w:szCs w:val="22"/>
        </w:rPr>
        <w:t>Pantoprazol-ratiopharm</w:t>
      </w:r>
      <w:proofErr w:type="spellEnd"/>
      <w:r w:rsidRPr="00000E17">
        <w:rPr>
          <w:sz w:val="22"/>
          <w:szCs w:val="22"/>
        </w:rPr>
        <w:t xml:space="preserve"> tablečių negalima vartoti ilgiau kaip 4 savaites.</w:t>
      </w:r>
    </w:p>
    <w:p w:rsidR="004B2E9B" w:rsidRPr="00000E17" w:rsidRDefault="004B2E9B" w:rsidP="004B2E9B">
      <w:pPr>
        <w:autoSpaceDE w:val="0"/>
        <w:autoSpaceDN w:val="0"/>
        <w:adjustRightInd w:val="0"/>
        <w:rPr>
          <w:sz w:val="22"/>
          <w:szCs w:val="22"/>
        </w:rPr>
      </w:pPr>
    </w:p>
    <w:p w:rsidR="004B2E9B" w:rsidRDefault="004B2E9B" w:rsidP="004B2E9B">
      <w:pPr>
        <w:autoSpaceDE w:val="0"/>
        <w:autoSpaceDN w:val="0"/>
        <w:adjustRightInd w:val="0"/>
        <w:rPr>
          <w:sz w:val="22"/>
          <w:szCs w:val="22"/>
        </w:rPr>
      </w:pPr>
      <w:r w:rsidRPr="004743D4">
        <w:rPr>
          <w:b/>
          <w:bCs/>
          <w:sz w:val="22"/>
          <w:szCs w:val="22"/>
        </w:rPr>
        <w:t>Vartojimo metodas</w:t>
      </w:r>
    </w:p>
    <w:p w:rsidR="004B2E9B" w:rsidRPr="00000E17" w:rsidRDefault="004B2E9B" w:rsidP="004B2E9B">
      <w:pPr>
        <w:autoSpaceDE w:val="0"/>
        <w:autoSpaceDN w:val="0"/>
        <w:adjustRightInd w:val="0"/>
        <w:rPr>
          <w:sz w:val="22"/>
          <w:szCs w:val="22"/>
        </w:rPr>
      </w:pPr>
      <w:r w:rsidRPr="00000E17">
        <w:rPr>
          <w:sz w:val="22"/>
          <w:szCs w:val="22"/>
        </w:rPr>
        <w:t>Tabletę gerkite prieš valgį, kasdien tokiu pačiu metu. Tabletę reikia nuryti sveiką užgeriant vandeniu. Tabletės negalima kramtyti arba laužyti.</w:t>
      </w:r>
    </w:p>
    <w:p w:rsidR="004B2E9B" w:rsidRPr="00000E17" w:rsidRDefault="004B2E9B" w:rsidP="004B2E9B">
      <w:pPr>
        <w:autoSpaceDE w:val="0"/>
        <w:autoSpaceDN w:val="0"/>
        <w:adjustRightInd w:val="0"/>
        <w:rPr>
          <w:sz w:val="22"/>
          <w:szCs w:val="22"/>
        </w:rPr>
      </w:pPr>
    </w:p>
    <w:p w:rsidR="004B2E9B" w:rsidRPr="00672DDB" w:rsidRDefault="004B2E9B" w:rsidP="004B2E9B">
      <w:pPr>
        <w:spacing w:line="260" w:lineRule="exact"/>
        <w:rPr>
          <w:b/>
          <w:sz w:val="22"/>
          <w:szCs w:val="22"/>
        </w:rPr>
      </w:pPr>
      <w:r w:rsidRPr="00672DDB">
        <w:rPr>
          <w:b/>
          <w:sz w:val="22"/>
          <w:szCs w:val="22"/>
          <w:lang w:eastAsia="lt-LT"/>
        </w:rPr>
        <w:t>P</w:t>
      </w:r>
      <w:r w:rsidRPr="00672DDB">
        <w:rPr>
          <w:b/>
          <w:sz w:val="22"/>
          <w:szCs w:val="22"/>
        </w:rPr>
        <w:t>acientai, kuriems yra kepenų sutrikimų</w:t>
      </w:r>
    </w:p>
    <w:p w:rsidR="004B2E9B" w:rsidRPr="00000E17" w:rsidRDefault="004B2E9B" w:rsidP="004B2E9B">
      <w:pPr>
        <w:autoSpaceDE w:val="0"/>
        <w:autoSpaceDN w:val="0"/>
        <w:adjustRightInd w:val="0"/>
        <w:rPr>
          <w:sz w:val="22"/>
          <w:szCs w:val="22"/>
        </w:rPr>
      </w:pPr>
      <w:r w:rsidRPr="00000E17">
        <w:rPr>
          <w:sz w:val="22"/>
          <w:szCs w:val="22"/>
        </w:rPr>
        <w:t>Jei yra sunkių kepenų sutrikimų, negalima vartoti daugiau kaip vieną 20</w:t>
      </w:r>
      <w:r>
        <w:rPr>
          <w:sz w:val="22"/>
          <w:szCs w:val="22"/>
        </w:rPr>
        <w:t> mg</w:t>
      </w:r>
      <w:r w:rsidRPr="00000E17">
        <w:rPr>
          <w:sz w:val="22"/>
          <w:szCs w:val="22"/>
        </w:rPr>
        <w:t xml:space="preserve"> tabletę per parą.</w:t>
      </w:r>
    </w:p>
    <w:p w:rsidR="004B2E9B" w:rsidRDefault="004B2E9B" w:rsidP="004B2E9B">
      <w:pPr>
        <w:autoSpaceDE w:val="0"/>
        <w:autoSpaceDN w:val="0"/>
        <w:adjustRightInd w:val="0"/>
        <w:rPr>
          <w:sz w:val="22"/>
          <w:szCs w:val="22"/>
        </w:rPr>
      </w:pPr>
    </w:p>
    <w:p w:rsidR="004B2E9B" w:rsidRDefault="004B2E9B" w:rsidP="004B2E9B">
      <w:pPr>
        <w:autoSpaceDE w:val="0"/>
        <w:autoSpaceDN w:val="0"/>
        <w:adjustRightInd w:val="0"/>
        <w:rPr>
          <w:sz w:val="22"/>
          <w:szCs w:val="22"/>
        </w:rPr>
      </w:pPr>
      <w:r w:rsidRPr="00672DDB">
        <w:rPr>
          <w:b/>
          <w:bCs/>
          <w:snapToGrid w:val="0"/>
          <w:sz w:val="22"/>
          <w:szCs w:val="22"/>
          <w:lang w:eastAsia="x-none"/>
        </w:rPr>
        <w:t>Vartojimas vaikams ir paaugliams</w:t>
      </w:r>
    </w:p>
    <w:p w:rsidR="004B2E9B" w:rsidRPr="00000E17" w:rsidRDefault="004B2E9B" w:rsidP="004B2E9B">
      <w:pPr>
        <w:autoSpaceDE w:val="0"/>
        <w:autoSpaceDN w:val="0"/>
        <w:adjustRightInd w:val="0"/>
        <w:rPr>
          <w:sz w:val="22"/>
          <w:szCs w:val="22"/>
        </w:rPr>
      </w:pPr>
      <w:r w:rsidRPr="00000E17">
        <w:rPr>
          <w:sz w:val="22"/>
          <w:szCs w:val="22"/>
        </w:rPr>
        <w:t>Jaunesni kaip 12 metų vaikai. Šių tablečių nerekomenduojama vartoti jaunesniems kaip 12 metų vaikams.</w:t>
      </w:r>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b/>
          <w:sz w:val="22"/>
          <w:szCs w:val="22"/>
        </w:rPr>
      </w:pPr>
      <w:r>
        <w:rPr>
          <w:b/>
          <w:sz w:val="22"/>
          <w:szCs w:val="22"/>
        </w:rPr>
        <w:t>Ką daryti p</w:t>
      </w:r>
      <w:r w:rsidRPr="00000E17">
        <w:rPr>
          <w:b/>
          <w:sz w:val="22"/>
          <w:szCs w:val="22"/>
        </w:rPr>
        <w:t xml:space="preserve">avartojus per didelę </w:t>
      </w:r>
      <w:proofErr w:type="spellStart"/>
      <w:r w:rsidRPr="00000E17">
        <w:rPr>
          <w:b/>
          <w:sz w:val="22"/>
          <w:szCs w:val="22"/>
        </w:rPr>
        <w:t>Pantoprazol-ratiopharm</w:t>
      </w:r>
      <w:proofErr w:type="spellEnd"/>
      <w:r w:rsidRPr="00000E17">
        <w:rPr>
          <w:b/>
          <w:sz w:val="22"/>
          <w:szCs w:val="22"/>
        </w:rPr>
        <w:t xml:space="preserve"> dozę</w:t>
      </w:r>
      <w:r>
        <w:rPr>
          <w:b/>
          <w:sz w:val="22"/>
          <w:szCs w:val="22"/>
        </w:rPr>
        <w:t>?</w:t>
      </w:r>
    </w:p>
    <w:p w:rsidR="004B2E9B" w:rsidRPr="00000E17" w:rsidRDefault="004B2E9B" w:rsidP="004B2E9B">
      <w:pPr>
        <w:autoSpaceDE w:val="0"/>
        <w:autoSpaceDN w:val="0"/>
        <w:adjustRightInd w:val="0"/>
        <w:rPr>
          <w:sz w:val="22"/>
          <w:szCs w:val="22"/>
        </w:rPr>
      </w:pPr>
      <w:r w:rsidRPr="00000E17">
        <w:rPr>
          <w:sz w:val="22"/>
          <w:szCs w:val="22"/>
        </w:rPr>
        <w:t>Pasakykite gydytojui arba vaistininkui. Perdozavimo simptomai nežinomi.</w:t>
      </w:r>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b/>
          <w:sz w:val="22"/>
          <w:szCs w:val="22"/>
        </w:rPr>
      </w:pPr>
      <w:r w:rsidRPr="00000E17">
        <w:rPr>
          <w:b/>
          <w:sz w:val="22"/>
          <w:szCs w:val="22"/>
        </w:rPr>
        <w:t xml:space="preserve">Pamiršus pavartoti </w:t>
      </w:r>
      <w:proofErr w:type="spellStart"/>
      <w:r w:rsidRPr="00000E17">
        <w:rPr>
          <w:b/>
          <w:sz w:val="22"/>
          <w:szCs w:val="22"/>
        </w:rPr>
        <w:t>Pantoprazol-ratiopharm</w:t>
      </w:r>
      <w:proofErr w:type="spellEnd"/>
    </w:p>
    <w:p w:rsidR="004B2E9B" w:rsidRPr="00000E17" w:rsidRDefault="004B2E9B" w:rsidP="004B2E9B">
      <w:pPr>
        <w:autoSpaceDE w:val="0"/>
        <w:autoSpaceDN w:val="0"/>
        <w:adjustRightInd w:val="0"/>
        <w:rPr>
          <w:sz w:val="22"/>
          <w:szCs w:val="22"/>
        </w:rPr>
      </w:pPr>
      <w:r w:rsidRPr="00000E17">
        <w:rPr>
          <w:sz w:val="22"/>
          <w:szCs w:val="22"/>
        </w:rPr>
        <w:t>Negalima vartoti dvigubos dozės norint kompensuoti praleistą dozę. Kitą įprastą dozę gerkite įprastu laiku.</w:t>
      </w:r>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b/>
          <w:sz w:val="22"/>
          <w:szCs w:val="22"/>
        </w:rPr>
      </w:pPr>
      <w:r w:rsidRPr="00000E17">
        <w:rPr>
          <w:b/>
          <w:sz w:val="22"/>
          <w:szCs w:val="22"/>
        </w:rPr>
        <w:t xml:space="preserve">Nustojus vartoti </w:t>
      </w:r>
      <w:proofErr w:type="spellStart"/>
      <w:r w:rsidRPr="00000E17">
        <w:rPr>
          <w:b/>
          <w:sz w:val="22"/>
          <w:szCs w:val="22"/>
        </w:rPr>
        <w:t>Pantoprazol-ratiopharm</w:t>
      </w:r>
      <w:proofErr w:type="spellEnd"/>
    </w:p>
    <w:p w:rsidR="004B2E9B" w:rsidRPr="00000E17" w:rsidRDefault="004B2E9B" w:rsidP="004B2E9B">
      <w:pPr>
        <w:autoSpaceDE w:val="0"/>
        <w:autoSpaceDN w:val="0"/>
        <w:adjustRightInd w:val="0"/>
        <w:rPr>
          <w:sz w:val="22"/>
          <w:szCs w:val="22"/>
        </w:rPr>
      </w:pPr>
      <w:r w:rsidRPr="00000E17">
        <w:rPr>
          <w:sz w:val="22"/>
          <w:szCs w:val="22"/>
        </w:rPr>
        <w:t>Nenutraukite šių tablečių vartojimo nepasitarę su gydytoju arba vaistininku.</w:t>
      </w:r>
    </w:p>
    <w:p w:rsidR="004B2E9B" w:rsidRPr="00000E17" w:rsidRDefault="004B2E9B" w:rsidP="004B2E9B">
      <w:pPr>
        <w:pStyle w:val="BTEMEASMCA"/>
      </w:pPr>
    </w:p>
    <w:p w:rsidR="004B2E9B" w:rsidRPr="00000E17" w:rsidRDefault="004B2E9B" w:rsidP="004B2E9B">
      <w:pPr>
        <w:pStyle w:val="BTEMEASMCA"/>
      </w:pPr>
      <w:r w:rsidRPr="00000E17">
        <w:t>Jeigu kiltų daugiau klausimų dėl šio vaisto vartojimo, kreipkitės į gydytoją arba vaistininką.</w:t>
      </w:r>
    </w:p>
    <w:p w:rsidR="004B2E9B"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p>
    <w:p w:rsidR="004B2E9B" w:rsidRPr="00000E17" w:rsidRDefault="004B2E9B" w:rsidP="004B2E9B">
      <w:pPr>
        <w:numPr>
          <w:ilvl w:val="0"/>
          <w:numId w:val="3"/>
        </w:numPr>
        <w:tabs>
          <w:tab w:val="clear" w:pos="930"/>
          <w:tab w:val="num" w:pos="567"/>
        </w:tabs>
        <w:autoSpaceDE w:val="0"/>
        <w:autoSpaceDN w:val="0"/>
        <w:adjustRightInd w:val="0"/>
        <w:ind w:hanging="930"/>
        <w:rPr>
          <w:b/>
          <w:sz w:val="22"/>
          <w:szCs w:val="22"/>
        </w:rPr>
      </w:pPr>
      <w:r w:rsidRPr="00000E17">
        <w:rPr>
          <w:b/>
          <w:sz w:val="22"/>
          <w:szCs w:val="22"/>
        </w:rPr>
        <w:t>Galimas šalutinis poveikis</w:t>
      </w:r>
    </w:p>
    <w:p w:rsidR="004B2E9B" w:rsidRPr="00000E17" w:rsidRDefault="004B2E9B" w:rsidP="004B2E9B">
      <w:pPr>
        <w:autoSpaceDE w:val="0"/>
        <w:autoSpaceDN w:val="0"/>
        <w:adjustRightInd w:val="0"/>
        <w:rPr>
          <w:sz w:val="22"/>
          <w:szCs w:val="22"/>
        </w:rPr>
      </w:pPr>
    </w:p>
    <w:p w:rsidR="004B2E9B" w:rsidRPr="00000E17" w:rsidRDefault="004B2E9B" w:rsidP="004B2E9B">
      <w:pPr>
        <w:rPr>
          <w:sz w:val="22"/>
          <w:szCs w:val="22"/>
        </w:rPr>
      </w:pPr>
      <w:r w:rsidRPr="00000E17">
        <w:rPr>
          <w:sz w:val="22"/>
          <w:szCs w:val="22"/>
        </w:rPr>
        <w:t>Šis vaistas, kaip ir kiti, gali sukelti šalutinį poveikį, nors jis pasireiškia ne visiems žmonėms.</w:t>
      </w:r>
    </w:p>
    <w:p w:rsidR="004B2E9B" w:rsidRPr="00000E17" w:rsidRDefault="004B2E9B" w:rsidP="004B2E9B">
      <w:pPr>
        <w:rPr>
          <w:sz w:val="22"/>
          <w:szCs w:val="22"/>
        </w:rPr>
      </w:pPr>
    </w:p>
    <w:p w:rsidR="004B2E9B" w:rsidRPr="00000E17" w:rsidRDefault="004B2E9B" w:rsidP="004B2E9B">
      <w:pPr>
        <w:autoSpaceDE w:val="0"/>
        <w:autoSpaceDN w:val="0"/>
        <w:adjustRightInd w:val="0"/>
        <w:rPr>
          <w:b/>
          <w:sz w:val="22"/>
          <w:szCs w:val="22"/>
        </w:rPr>
      </w:pPr>
      <w:r w:rsidRPr="00000E17">
        <w:rPr>
          <w:b/>
          <w:sz w:val="22"/>
          <w:szCs w:val="22"/>
        </w:rPr>
        <w:t>Nedelsdami nutraukite šių tablečių vartojimą ir pasakykite gydytojui arba kreipkitės į artimiausios ligoninės skubios pagalbos skyrių, jei pasireiškia bet kuris toliau išvardytas šalutinis poveikis.</w:t>
      </w:r>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sz w:val="22"/>
          <w:szCs w:val="22"/>
        </w:rPr>
      </w:pPr>
      <w:r w:rsidRPr="00000E17">
        <w:rPr>
          <w:b/>
          <w:sz w:val="22"/>
          <w:szCs w:val="22"/>
        </w:rPr>
        <w:t>- Sunkios alerginės reakcijos (jų atsiranda retai</w:t>
      </w:r>
      <w:r>
        <w:rPr>
          <w:b/>
          <w:sz w:val="22"/>
          <w:szCs w:val="22"/>
        </w:rPr>
        <w:t>:</w:t>
      </w:r>
      <w:r w:rsidRPr="00E46F12">
        <w:rPr>
          <w:sz w:val="22"/>
          <w:szCs w:val="22"/>
        </w:rPr>
        <w:t xml:space="preserve"> </w:t>
      </w:r>
      <w:r w:rsidRPr="00F75727">
        <w:rPr>
          <w:sz w:val="22"/>
          <w:szCs w:val="22"/>
        </w:rPr>
        <w:t xml:space="preserve">gali atsirasti </w:t>
      </w:r>
      <w:r>
        <w:rPr>
          <w:sz w:val="22"/>
          <w:szCs w:val="22"/>
        </w:rPr>
        <w:t>rečiau</w:t>
      </w:r>
      <w:r w:rsidRPr="00F75727">
        <w:rPr>
          <w:sz w:val="22"/>
          <w:szCs w:val="22"/>
        </w:rPr>
        <w:t xml:space="preserve"> kaip 1 iš 1000 žmonių</w:t>
      </w:r>
      <w:r w:rsidRPr="00000E17">
        <w:rPr>
          <w:b/>
          <w:sz w:val="22"/>
          <w:szCs w:val="22"/>
        </w:rPr>
        <w:t xml:space="preserve">): </w:t>
      </w:r>
      <w:r w:rsidRPr="00000E17">
        <w:rPr>
          <w:sz w:val="22"/>
          <w:szCs w:val="22"/>
        </w:rPr>
        <w:t>liežuvio ir (arba) ryklės patinimas, rijimo pasunkėjimas, ruplės (dilgėlinė), kvėpavimo pasunkėjimas, alerginis veido patinimas (</w:t>
      </w:r>
      <w:proofErr w:type="spellStart"/>
      <w:r w:rsidRPr="00000E17">
        <w:rPr>
          <w:sz w:val="22"/>
          <w:szCs w:val="22"/>
        </w:rPr>
        <w:t>Kvinkės</w:t>
      </w:r>
      <w:proofErr w:type="spellEnd"/>
      <w:r w:rsidRPr="00000E17">
        <w:rPr>
          <w:sz w:val="22"/>
          <w:szCs w:val="22"/>
        </w:rPr>
        <w:t xml:space="preserve"> arba </w:t>
      </w:r>
      <w:proofErr w:type="spellStart"/>
      <w:r w:rsidRPr="00000E17">
        <w:rPr>
          <w:sz w:val="22"/>
          <w:szCs w:val="22"/>
        </w:rPr>
        <w:t>angioneurozinė</w:t>
      </w:r>
      <w:proofErr w:type="spellEnd"/>
      <w:r w:rsidRPr="00000E17">
        <w:rPr>
          <w:sz w:val="22"/>
          <w:szCs w:val="22"/>
        </w:rPr>
        <w:t xml:space="preserve"> edema), stiprus </w:t>
      </w:r>
      <w:r>
        <w:rPr>
          <w:sz w:val="22"/>
          <w:szCs w:val="22"/>
        </w:rPr>
        <w:t>svaigulys</w:t>
      </w:r>
      <w:r w:rsidRPr="00000E17">
        <w:rPr>
          <w:sz w:val="22"/>
          <w:szCs w:val="22"/>
        </w:rPr>
        <w:t xml:space="preserve"> kartu su labai dažnu širdies plakimu ir smarkiu prakaitavimu.</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r w:rsidRPr="00000E17">
        <w:rPr>
          <w:b/>
          <w:sz w:val="22"/>
          <w:szCs w:val="22"/>
        </w:rPr>
        <w:t>- Sunkios odos reakcijos (dažnis nežinomas</w:t>
      </w:r>
      <w:r>
        <w:rPr>
          <w:b/>
          <w:sz w:val="22"/>
          <w:szCs w:val="22"/>
        </w:rPr>
        <w:t>:</w:t>
      </w:r>
      <w:r w:rsidRPr="00E46F12">
        <w:rPr>
          <w:bCs/>
          <w:sz w:val="22"/>
          <w:szCs w:val="22"/>
        </w:rPr>
        <w:t xml:space="preserve"> </w:t>
      </w:r>
      <w:r w:rsidRPr="00F75727">
        <w:rPr>
          <w:bCs/>
          <w:sz w:val="22"/>
          <w:szCs w:val="22"/>
        </w:rPr>
        <w:t>negali būti apskaičiuotas pagal turimus duomenis</w:t>
      </w:r>
      <w:r w:rsidRPr="00E46F12">
        <w:rPr>
          <w:b/>
          <w:sz w:val="22"/>
          <w:szCs w:val="22"/>
        </w:rPr>
        <w:t>)</w:t>
      </w:r>
      <w:r w:rsidRPr="00DC081B">
        <w:rPr>
          <w:b/>
          <w:sz w:val="22"/>
          <w:szCs w:val="22"/>
        </w:rPr>
        <w:t>:</w:t>
      </w:r>
      <w:r w:rsidRPr="00000E17">
        <w:rPr>
          <w:sz w:val="22"/>
          <w:szCs w:val="22"/>
        </w:rPr>
        <w:t xml:space="preserve"> odos pūslių atsiradimas ir greitas bendrosios būklės blogėjimas, akių, nosies, burnos bei lūpų ar lyties organų erozija (įskaitant nestiprų kraujavimą) (</w:t>
      </w:r>
      <w:proofErr w:type="spellStart"/>
      <w:r w:rsidRPr="00000E17">
        <w:rPr>
          <w:sz w:val="22"/>
          <w:szCs w:val="22"/>
        </w:rPr>
        <w:t>Stivenso</w:t>
      </w:r>
      <w:proofErr w:type="spellEnd"/>
      <w:r w:rsidRPr="00000E17">
        <w:rPr>
          <w:sz w:val="22"/>
          <w:szCs w:val="22"/>
        </w:rPr>
        <w:t xml:space="preserve"> ir Džonsono sindromas, </w:t>
      </w:r>
      <w:proofErr w:type="spellStart"/>
      <w:r w:rsidRPr="00000E17">
        <w:rPr>
          <w:sz w:val="22"/>
          <w:szCs w:val="22"/>
        </w:rPr>
        <w:t>Lajelio</w:t>
      </w:r>
      <w:proofErr w:type="spellEnd"/>
      <w:r w:rsidRPr="00000E17">
        <w:rPr>
          <w:sz w:val="22"/>
          <w:szCs w:val="22"/>
        </w:rPr>
        <w:t xml:space="preserve"> sindromas, daugiaformė </w:t>
      </w:r>
      <w:proofErr w:type="spellStart"/>
      <w:r w:rsidRPr="00000E17">
        <w:rPr>
          <w:sz w:val="22"/>
          <w:szCs w:val="22"/>
        </w:rPr>
        <w:t>eritema</w:t>
      </w:r>
      <w:proofErr w:type="spellEnd"/>
      <w:r w:rsidRPr="00000E17">
        <w:rPr>
          <w:sz w:val="22"/>
          <w:szCs w:val="22"/>
        </w:rPr>
        <w:t>) ir jautrumas šviesai.</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r w:rsidRPr="00000E17">
        <w:rPr>
          <w:b/>
          <w:sz w:val="22"/>
          <w:szCs w:val="22"/>
        </w:rPr>
        <w:t>- Kitokios sunkios reakcijos (dažnis nežinomas</w:t>
      </w:r>
      <w:r>
        <w:rPr>
          <w:b/>
          <w:sz w:val="22"/>
          <w:szCs w:val="22"/>
        </w:rPr>
        <w:t xml:space="preserve">: </w:t>
      </w:r>
      <w:r w:rsidRPr="00F75727">
        <w:rPr>
          <w:bCs/>
          <w:sz w:val="22"/>
          <w:szCs w:val="22"/>
        </w:rPr>
        <w:t>negali būti apskaičiuotas pagal turimus duomenis</w:t>
      </w:r>
      <w:r w:rsidRPr="00E46F12">
        <w:rPr>
          <w:b/>
          <w:sz w:val="22"/>
          <w:szCs w:val="22"/>
        </w:rPr>
        <w:t>)</w:t>
      </w:r>
      <w:r w:rsidRPr="00DC081B">
        <w:rPr>
          <w:b/>
          <w:sz w:val="22"/>
          <w:szCs w:val="22"/>
        </w:rPr>
        <w:t>:</w:t>
      </w:r>
      <w:r w:rsidRPr="00000E17">
        <w:rPr>
          <w:sz w:val="22"/>
          <w:szCs w:val="22"/>
        </w:rPr>
        <w:t xml:space="preserve"> odos ir akių baltymų pageltimas (sunkus kepenų ląstelių pažeidimas, gelta) ar karščiavimas, išbėrimas, inkstų padidėjimas (kartais atsiranda skausmingas </w:t>
      </w:r>
      <w:proofErr w:type="spellStart"/>
      <w:r w:rsidRPr="00000E17">
        <w:rPr>
          <w:sz w:val="22"/>
          <w:szCs w:val="22"/>
        </w:rPr>
        <w:t>šlapinimasis</w:t>
      </w:r>
      <w:proofErr w:type="spellEnd"/>
      <w:r w:rsidRPr="00000E17">
        <w:rPr>
          <w:sz w:val="22"/>
          <w:szCs w:val="22"/>
        </w:rPr>
        <w:t xml:space="preserve"> ir apatinės nugaros dalies skausmas) (sunkus inkstų uždegimas)</w:t>
      </w:r>
      <w:r>
        <w:rPr>
          <w:sz w:val="22"/>
          <w:szCs w:val="22"/>
        </w:rPr>
        <w:t xml:space="preserve">, </w:t>
      </w:r>
      <w:r w:rsidRPr="00F75727">
        <w:rPr>
          <w:sz w:val="22"/>
          <w:szCs w:val="22"/>
        </w:rPr>
        <w:t>galintis sukelti inkstų nepakankamumą</w:t>
      </w:r>
      <w:r>
        <w:rPr>
          <w:sz w:val="22"/>
          <w:szCs w:val="22"/>
        </w:rPr>
        <w:t>, storosios žarnos uždegimas, sukeliantis nuolatinį vandeningą viduriavimą.</w:t>
      </w:r>
    </w:p>
    <w:p w:rsidR="004B2E9B" w:rsidRPr="00000E17" w:rsidRDefault="004B2E9B" w:rsidP="004B2E9B">
      <w:pPr>
        <w:autoSpaceDE w:val="0"/>
        <w:autoSpaceDN w:val="0"/>
        <w:adjustRightInd w:val="0"/>
        <w:rPr>
          <w:sz w:val="22"/>
          <w:szCs w:val="22"/>
        </w:rPr>
      </w:pPr>
    </w:p>
    <w:p w:rsidR="004B2E9B" w:rsidRDefault="004B2E9B" w:rsidP="004B2E9B">
      <w:pPr>
        <w:autoSpaceDE w:val="0"/>
        <w:autoSpaceDN w:val="0"/>
        <w:adjustRightInd w:val="0"/>
        <w:rPr>
          <w:b/>
          <w:sz w:val="22"/>
          <w:szCs w:val="22"/>
        </w:rPr>
      </w:pPr>
      <w:r w:rsidRPr="00000E17">
        <w:rPr>
          <w:b/>
          <w:sz w:val="22"/>
          <w:szCs w:val="22"/>
          <w:lang w:eastAsia="lt-LT"/>
        </w:rPr>
        <w:t>Kitas</w:t>
      </w:r>
      <w:r w:rsidRPr="00000E17">
        <w:rPr>
          <w:b/>
          <w:sz w:val="22"/>
          <w:szCs w:val="22"/>
        </w:rPr>
        <w:t xml:space="preserve"> šalutinis poveikis</w:t>
      </w:r>
    </w:p>
    <w:p w:rsidR="004B2E9B" w:rsidRPr="004C709A" w:rsidRDefault="004B2E9B" w:rsidP="004B2E9B">
      <w:pPr>
        <w:numPr>
          <w:ilvl w:val="0"/>
          <w:numId w:val="11"/>
        </w:numPr>
        <w:autoSpaceDE w:val="0"/>
        <w:autoSpaceDN w:val="0"/>
        <w:adjustRightInd w:val="0"/>
        <w:ind w:left="567" w:hanging="567"/>
        <w:contextualSpacing/>
        <w:rPr>
          <w:b/>
          <w:sz w:val="22"/>
          <w:szCs w:val="22"/>
        </w:rPr>
      </w:pPr>
      <w:r w:rsidRPr="004C709A">
        <w:rPr>
          <w:b/>
          <w:sz w:val="22"/>
          <w:szCs w:val="22"/>
        </w:rPr>
        <w:t xml:space="preserve">Dažnas </w:t>
      </w:r>
      <w:r w:rsidRPr="00F176B4">
        <w:rPr>
          <w:sz w:val="22"/>
          <w:szCs w:val="22"/>
        </w:rPr>
        <w:t>(gali atsirasti rečiau kaip 1 iš 10 žmonių)</w:t>
      </w:r>
    </w:p>
    <w:p w:rsidR="004B2E9B" w:rsidRPr="004C709A" w:rsidRDefault="004B2E9B" w:rsidP="004B2E9B">
      <w:pPr>
        <w:autoSpaceDE w:val="0"/>
        <w:autoSpaceDN w:val="0"/>
        <w:adjustRightInd w:val="0"/>
        <w:ind w:left="720" w:hanging="153"/>
        <w:contextualSpacing/>
        <w:rPr>
          <w:sz w:val="22"/>
          <w:szCs w:val="22"/>
        </w:rPr>
      </w:pPr>
      <w:r w:rsidRPr="004C709A">
        <w:rPr>
          <w:sz w:val="22"/>
          <w:szCs w:val="22"/>
        </w:rPr>
        <w:t>Gerybiniai skrandžio polipai.</w:t>
      </w:r>
    </w:p>
    <w:p w:rsidR="004B2E9B" w:rsidRPr="00DC081B" w:rsidRDefault="004B2E9B" w:rsidP="004B2E9B">
      <w:pPr>
        <w:pStyle w:val="Sraopastraipa"/>
        <w:numPr>
          <w:ilvl w:val="0"/>
          <w:numId w:val="8"/>
        </w:numPr>
        <w:autoSpaceDE w:val="0"/>
        <w:autoSpaceDN w:val="0"/>
        <w:adjustRightInd w:val="0"/>
        <w:ind w:left="567" w:hanging="425"/>
        <w:rPr>
          <w:sz w:val="22"/>
          <w:szCs w:val="22"/>
        </w:rPr>
      </w:pPr>
      <w:r w:rsidRPr="00DC081B">
        <w:rPr>
          <w:b/>
          <w:sz w:val="22"/>
          <w:szCs w:val="22"/>
        </w:rPr>
        <w:t xml:space="preserve">Nedažnas </w:t>
      </w:r>
      <w:r w:rsidRPr="00DC081B">
        <w:rPr>
          <w:sz w:val="22"/>
          <w:szCs w:val="22"/>
        </w:rPr>
        <w:t>(</w:t>
      </w:r>
      <w:r w:rsidRPr="00F176B4">
        <w:rPr>
          <w:sz w:val="22"/>
        </w:rPr>
        <w:t>gali atsirasti rečiau kaip 1 iš 100 žmonių</w:t>
      </w:r>
      <w:r w:rsidRPr="00DC081B">
        <w:rPr>
          <w:sz w:val="22"/>
          <w:szCs w:val="22"/>
        </w:rPr>
        <w:t>)</w:t>
      </w:r>
    </w:p>
    <w:p w:rsidR="004B2E9B" w:rsidRPr="00DC081B" w:rsidRDefault="004B2E9B" w:rsidP="004B2E9B">
      <w:pPr>
        <w:pStyle w:val="Sraopastraipa"/>
        <w:autoSpaceDE w:val="0"/>
        <w:autoSpaceDN w:val="0"/>
        <w:adjustRightInd w:val="0"/>
        <w:ind w:left="567"/>
        <w:rPr>
          <w:sz w:val="22"/>
          <w:szCs w:val="22"/>
        </w:rPr>
      </w:pPr>
      <w:r w:rsidRPr="00DC081B">
        <w:rPr>
          <w:sz w:val="22"/>
          <w:szCs w:val="22"/>
        </w:rPr>
        <w:lastRenderedPageBreak/>
        <w:t xml:space="preserve">Galvos skausmas, </w:t>
      </w:r>
      <w:r>
        <w:rPr>
          <w:sz w:val="22"/>
          <w:szCs w:val="22"/>
        </w:rPr>
        <w:t>svaigulys</w:t>
      </w:r>
      <w:r w:rsidRPr="00DC081B">
        <w:rPr>
          <w:sz w:val="22"/>
          <w:szCs w:val="22"/>
        </w:rPr>
        <w:t xml:space="preserve">, viduriavimas, pykinimas, vėmimas, pilvo pūtimas ir dujų kaupimasis, vidurių užkietėjimas, burnos džiūvimas, pilvo skausmas ir diskomfortas, odos išbėrimas, </w:t>
      </w:r>
      <w:proofErr w:type="spellStart"/>
      <w:r w:rsidRPr="00DC081B">
        <w:rPr>
          <w:sz w:val="22"/>
          <w:szCs w:val="22"/>
        </w:rPr>
        <w:t>egzantema</w:t>
      </w:r>
      <w:proofErr w:type="spellEnd"/>
      <w:r w:rsidRPr="00DC081B">
        <w:rPr>
          <w:sz w:val="22"/>
          <w:szCs w:val="22"/>
        </w:rPr>
        <w:t>, dėmės (</w:t>
      </w:r>
      <w:proofErr w:type="spellStart"/>
      <w:r w:rsidRPr="00DC081B">
        <w:rPr>
          <w:sz w:val="22"/>
          <w:szCs w:val="22"/>
        </w:rPr>
        <w:t>erupcija</w:t>
      </w:r>
      <w:proofErr w:type="spellEnd"/>
      <w:r w:rsidRPr="00DC081B">
        <w:rPr>
          <w:sz w:val="22"/>
          <w:szCs w:val="22"/>
        </w:rPr>
        <w:t>), niežulys, silpnumas, išsekimas ar bloga bendroji savijauta, miego sutrikimas.</w:t>
      </w:r>
    </w:p>
    <w:p w:rsidR="004B2E9B" w:rsidRPr="00DC081B" w:rsidRDefault="004B2E9B" w:rsidP="004B2E9B">
      <w:pPr>
        <w:pStyle w:val="Sraopastraipa"/>
        <w:numPr>
          <w:ilvl w:val="0"/>
          <w:numId w:val="8"/>
        </w:numPr>
        <w:autoSpaceDE w:val="0"/>
        <w:autoSpaceDN w:val="0"/>
        <w:adjustRightInd w:val="0"/>
        <w:ind w:left="567" w:hanging="425"/>
        <w:rPr>
          <w:sz w:val="22"/>
          <w:szCs w:val="22"/>
        </w:rPr>
      </w:pPr>
      <w:r w:rsidRPr="00DC081B">
        <w:rPr>
          <w:b/>
          <w:sz w:val="22"/>
          <w:szCs w:val="22"/>
        </w:rPr>
        <w:t xml:space="preserve">Retas </w:t>
      </w:r>
      <w:r w:rsidRPr="00DC081B">
        <w:rPr>
          <w:sz w:val="22"/>
          <w:szCs w:val="22"/>
        </w:rPr>
        <w:t>(</w:t>
      </w:r>
      <w:r w:rsidRPr="00F75727">
        <w:rPr>
          <w:sz w:val="22"/>
          <w:szCs w:val="22"/>
        </w:rPr>
        <w:t xml:space="preserve">gali atsirasti </w:t>
      </w:r>
      <w:r>
        <w:rPr>
          <w:sz w:val="22"/>
          <w:szCs w:val="22"/>
        </w:rPr>
        <w:t>rečiau</w:t>
      </w:r>
      <w:r w:rsidRPr="00F75727">
        <w:rPr>
          <w:sz w:val="22"/>
          <w:szCs w:val="22"/>
        </w:rPr>
        <w:t xml:space="preserve"> kaip 1 iš 1000 žmonių</w:t>
      </w:r>
      <w:r w:rsidRPr="00DC081B">
        <w:rPr>
          <w:sz w:val="22"/>
          <w:szCs w:val="22"/>
        </w:rPr>
        <w:t>)</w:t>
      </w:r>
    </w:p>
    <w:p w:rsidR="004B2E9B" w:rsidRPr="00DC081B" w:rsidRDefault="004B2E9B" w:rsidP="004B2E9B">
      <w:pPr>
        <w:pStyle w:val="Sraopastraipa"/>
        <w:autoSpaceDE w:val="0"/>
        <w:autoSpaceDN w:val="0"/>
        <w:adjustRightInd w:val="0"/>
        <w:ind w:left="567"/>
        <w:rPr>
          <w:sz w:val="22"/>
          <w:szCs w:val="22"/>
        </w:rPr>
      </w:pPr>
      <w:r w:rsidRPr="00DC081B">
        <w:rPr>
          <w:sz w:val="22"/>
          <w:szCs w:val="22"/>
          <w:lang w:eastAsia="lt-LT"/>
        </w:rPr>
        <w:t>Skonio jutimo pakitimai arba visiškas praradimas, regos</w:t>
      </w:r>
      <w:r w:rsidRPr="00DC081B">
        <w:rPr>
          <w:sz w:val="22"/>
          <w:szCs w:val="22"/>
        </w:rPr>
        <w:t xml:space="preserve"> sutrikimas, pvz., neryškus matomas vaizdas, dilgėlinė, sąnarių skausmas, raumenų skausmas, kūno svorio pokytis, kūno temperatūros padidėjimas, galūnių patinimas (periferinė edema), alerginė reakcija, depresija, krūtų padidėjimas vyrams.</w:t>
      </w:r>
    </w:p>
    <w:p w:rsidR="004B2E9B" w:rsidRPr="00DC081B" w:rsidRDefault="004B2E9B" w:rsidP="004B2E9B">
      <w:pPr>
        <w:pStyle w:val="Sraopastraipa"/>
        <w:numPr>
          <w:ilvl w:val="0"/>
          <w:numId w:val="8"/>
        </w:numPr>
        <w:autoSpaceDE w:val="0"/>
        <w:autoSpaceDN w:val="0"/>
        <w:adjustRightInd w:val="0"/>
        <w:ind w:left="567" w:hanging="425"/>
        <w:rPr>
          <w:sz w:val="22"/>
          <w:szCs w:val="22"/>
        </w:rPr>
      </w:pPr>
      <w:r w:rsidRPr="00DC081B">
        <w:rPr>
          <w:b/>
          <w:sz w:val="22"/>
          <w:szCs w:val="22"/>
        </w:rPr>
        <w:t xml:space="preserve">Labai retas </w:t>
      </w:r>
      <w:r w:rsidRPr="00DC081B">
        <w:rPr>
          <w:sz w:val="22"/>
          <w:szCs w:val="22"/>
        </w:rPr>
        <w:t>(</w:t>
      </w:r>
      <w:r w:rsidRPr="00F75727">
        <w:rPr>
          <w:sz w:val="22"/>
          <w:szCs w:val="22"/>
        </w:rPr>
        <w:t xml:space="preserve">gali atsirasti </w:t>
      </w:r>
      <w:r>
        <w:rPr>
          <w:sz w:val="22"/>
          <w:szCs w:val="22"/>
        </w:rPr>
        <w:t>rečiau</w:t>
      </w:r>
      <w:r w:rsidRPr="00F75727">
        <w:rPr>
          <w:sz w:val="22"/>
          <w:szCs w:val="22"/>
        </w:rPr>
        <w:t xml:space="preserve"> kaip 1 iš 10000 žmonių</w:t>
      </w:r>
      <w:r w:rsidRPr="00DC081B">
        <w:rPr>
          <w:sz w:val="22"/>
          <w:szCs w:val="22"/>
        </w:rPr>
        <w:t>)</w:t>
      </w:r>
    </w:p>
    <w:p w:rsidR="004B2E9B" w:rsidRPr="00DC081B" w:rsidRDefault="004B2E9B" w:rsidP="004B2E9B">
      <w:pPr>
        <w:pStyle w:val="Sraopastraipa"/>
        <w:autoSpaceDE w:val="0"/>
        <w:autoSpaceDN w:val="0"/>
        <w:adjustRightInd w:val="0"/>
        <w:ind w:left="567"/>
        <w:rPr>
          <w:sz w:val="22"/>
          <w:szCs w:val="22"/>
        </w:rPr>
      </w:pPr>
      <w:r w:rsidRPr="00DC081B">
        <w:rPr>
          <w:sz w:val="22"/>
          <w:szCs w:val="22"/>
        </w:rPr>
        <w:t>Dezorientacija.</w:t>
      </w:r>
    </w:p>
    <w:p w:rsidR="004B2E9B" w:rsidRDefault="004B2E9B" w:rsidP="004B2E9B">
      <w:pPr>
        <w:pStyle w:val="Sraopastraipa"/>
        <w:numPr>
          <w:ilvl w:val="0"/>
          <w:numId w:val="8"/>
        </w:numPr>
        <w:autoSpaceDE w:val="0"/>
        <w:autoSpaceDN w:val="0"/>
        <w:adjustRightInd w:val="0"/>
        <w:ind w:left="567" w:hanging="425"/>
        <w:rPr>
          <w:sz w:val="22"/>
          <w:szCs w:val="22"/>
        </w:rPr>
      </w:pPr>
      <w:r w:rsidRPr="00DC081B">
        <w:rPr>
          <w:b/>
          <w:sz w:val="22"/>
          <w:szCs w:val="22"/>
        </w:rPr>
        <w:t xml:space="preserve">Dažnis nežinomas </w:t>
      </w:r>
      <w:r w:rsidRPr="00DC081B">
        <w:rPr>
          <w:sz w:val="22"/>
          <w:szCs w:val="22"/>
        </w:rPr>
        <w:t>(</w:t>
      </w:r>
      <w:r w:rsidRPr="005429A0">
        <w:rPr>
          <w:sz w:val="22"/>
          <w:szCs w:val="22"/>
        </w:rPr>
        <w:t>negali būti apskaičiuotas pagal turimus duomenis</w:t>
      </w:r>
      <w:r w:rsidRPr="00062C2E">
        <w:rPr>
          <w:sz w:val="22"/>
          <w:szCs w:val="22"/>
        </w:rPr>
        <w:t>)</w:t>
      </w:r>
    </w:p>
    <w:p w:rsidR="004B2E9B" w:rsidRPr="00DC081B" w:rsidRDefault="004B2E9B" w:rsidP="004B2E9B">
      <w:pPr>
        <w:pStyle w:val="Sraopastraipa"/>
        <w:autoSpaceDE w:val="0"/>
        <w:autoSpaceDN w:val="0"/>
        <w:adjustRightInd w:val="0"/>
        <w:ind w:left="567"/>
        <w:rPr>
          <w:sz w:val="22"/>
          <w:szCs w:val="22"/>
        </w:rPr>
      </w:pPr>
      <w:r w:rsidRPr="00DC081B">
        <w:rPr>
          <w:sz w:val="22"/>
          <w:szCs w:val="22"/>
        </w:rPr>
        <w:t xml:space="preserve">Haliucinacijos, sumišimas (ypač jei šių simptomų jau buvo), </w:t>
      </w:r>
      <w:r w:rsidRPr="00DC081B">
        <w:rPr>
          <w:sz w:val="22"/>
          <w:szCs w:val="22"/>
          <w:lang w:eastAsia="lt-LT"/>
        </w:rPr>
        <w:t>dilgčiojimo (smaigstomų adatų)  jausmas, sumažėjusi natrio koncentracija kraujyje, sumažėjusi kalcio koncentracija kraujyje (susijusi su magnio koncentracijos sumažėjimu), sumažėjusi kalio koncentracija kraujyje, raumenų spazmai, atsirandantys kaip elektrolitų pusiausvyros sutrikimo pasekmė</w:t>
      </w:r>
      <w:r w:rsidRPr="00DC081B">
        <w:rPr>
          <w:sz w:val="22"/>
          <w:szCs w:val="22"/>
        </w:rPr>
        <w:t>.</w:t>
      </w:r>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b/>
          <w:sz w:val="22"/>
          <w:szCs w:val="22"/>
        </w:rPr>
      </w:pPr>
      <w:r w:rsidRPr="00000E17">
        <w:rPr>
          <w:sz w:val="22"/>
          <w:szCs w:val="22"/>
        </w:rPr>
        <w:t xml:space="preserve">Jeigu Jūs vartojate </w:t>
      </w:r>
      <w:proofErr w:type="spellStart"/>
      <w:r w:rsidRPr="00000E17">
        <w:rPr>
          <w:sz w:val="22"/>
          <w:szCs w:val="22"/>
        </w:rPr>
        <w:t>Pantoprazol-ratiopharm</w:t>
      </w:r>
      <w:proofErr w:type="spellEnd"/>
      <w:r w:rsidRPr="00000E17">
        <w:rPr>
          <w:sz w:val="22"/>
          <w:szCs w:val="22"/>
        </w:rPr>
        <w:t xml:space="preserve"> ilgiau kaip 3 mėnesius, gali sumažėti magnio koncentracija kraujyje. Magnio koncentracijos sumažėjimas gali pasireikšti nuovargiu, nevalingais raumenų </w:t>
      </w:r>
      <w:proofErr w:type="spellStart"/>
      <w:r w:rsidRPr="00000E17">
        <w:rPr>
          <w:sz w:val="22"/>
          <w:szCs w:val="22"/>
        </w:rPr>
        <w:t>susitraukimais</w:t>
      </w:r>
      <w:proofErr w:type="spellEnd"/>
      <w:r w:rsidRPr="00000E17">
        <w:rPr>
          <w:sz w:val="22"/>
          <w:szCs w:val="22"/>
        </w:rPr>
        <w:t>, sutrikusia orientacija, traukuliais, galvos svaigimu, padažnėjusiu širdies plakimu. Atsiradus šių simptomų, nedelsiant pasakykite apie tai gydytojui. Maža magnio koncentracija kraujyje gali taip pat sumažinti kalio arba kalcio koncentraciją. Gydytojas gali nuspręsti ir nurodyti Jums reguliariai atlikti magnio koncentracijos kraujyje tyrimus.</w:t>
      </w:r>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b/>
          <w:sz w:val="22"/>
          <w:szCs w:val="22"/>
        </w:rPr>
      </w:pPr>
      <w:r w:rsidRPr="00000E17">
        <w:rPr>
          <w:b/>
          <w:sz w:val="22"/>
          <w:szCs w:val="22"/>
        </w:rPr>
        <w:t>Šalutinis poveikis, nustatomas kraujo tyrimais</w:t>
      </w:r>
    </w:p>
    <w:p w:rsidR="004B2E9B" w:rsidRPr="00DC081B" w:rsidRDefault="004B2E9B" w:rsidP="004B2E9B">
      <w:pPr>
        <w:pStyle w:val="Sraopastraipa"/>
        <w:numPr>
          <w:ilvl w:val="0"/>
          <w:numId w:val="9"/>
        </w:numPr>
        <w:autoSpaceDE w:val="0"/>
        <w:autoSpaceDN w:val="0"/>
        <w:adjustRightInd w:val="0"/>
        <w:ind w:hanging="720"/>
        <w:rPr>
          <w:sz w:val="22"/>
          <w:szCs w:val="22"/>
        </w:rPr>
      </w:pPr>
      <w:r w:rsidRPr="00DC081B">
        <w:rPr>
          <w:b/>
          <w:sz w:val="22"/>
          <w:szCs w:val="22"/>
        </w:rPr>
        <w:t xml:space="preserve">Nedažnas </w:t>
      </w:r>
      <w:r w:rsidRPr="00DC081B">
        <w:rPr>
          <w:sz w:val="22"/>
          <w:szCs w:val="22"/>
        </w:rPr>
        <w:t>(</w:t>
      </w:r>
      <w:r w:rsidRPr="00A15CE2">
        <w:rPr>
          <w:sz w:val="22"/>
          <w:szCs w:val="22"/>
        </w:rPr>
        <w:t xml:space="preserve">gali atsirasti </w:t>
      </w:r>
      <w:r>
        <w:rPr>
          <w:sz w:val="22"/>
          <w:szCs w:val="22"/>
        </w:rPr>
        <w:t>rečiau</w:t>
      </w:r>
      <w:r w:rsidRPr="00A15CE2">
        <w:rPr>
          <w:sz w:val="22"/>
          <w:szCs w:val="22"/>
        </w:rPr>
        <w:t xml:space="preserve"> kaip 1 iš 100 žmonių</w:t>
      </w:r>
      <w:r w:rsidRPr="00DC081B">
        <w:rPr>
          <w:sz w:val="22"/>
          <w:szCs w:val="22"/>
        </w:rPr>
        <w:t>)</w:t>
      </w:r>
    </w:p>
    <w:p w:rsidR="004B2E9B" w:rsidRPr="00DC081B" w:rsidRDefault="004B2E9B" w:rsidP="004B2E9B">
      <w:pPr>
        <w:pStyle w:val="Sraopastraipa"/>
        <w:autoSpaceDE w:val="0"/>
        <w:autoSpaceDN w:val="0"/>
        <w:adjustRightInd w:val="0"/>
        <w:rPr>
          <w:sz w:val="22"/>
          <w:szCs w:val="22"/>
        </w:rPr>
      </w:pPr>
      <w:r w:rsidRPr="00DC081B">
        <w:rPr>
          <w:sz w:val="22"/>
          <w:szCs w:val="22"/>
        </w:rPr>
        <w:t>Kepenų fermentų kiekio padidėjimas.</w:t>
      </w:r>
    </w:p>
    <w:p w:rsidR="004B2E9B" w:rsidRPr="00DC081B" w:rsidRDefault="004B2E9B" w:rsidP="004B2E9B">
      <w:pPr>
        <w:pStyle w:val="Sraopastraipa"/>
        <w:numPr>
          <w:ilvl w:val="0"/>
          <w:numId w:val="9"/>
        </w:numPr>
        <w:autoSpaceDE w:val="0"/>
        <w:autoSpaceDN w:val="0"/>
        <w:adjustRightInd w:val="0"/>
        <w:ind w:hanging="720"/>
        <w:rPr>
          <w:sz w:val="22"/>
          <w:szCs w:val="22"/>
        </w:rPr>
      </w:pPr>
      <w:r w:rsidRPr="00DC081B">
        <w:rPr>
          <w:b/>
          <w:sz w:val="22"/>
          <w:szCs w:val="22"/>
        </w:rPr>
        <w:t xml:space="preserve">Retas </w:t>
      </w:r>
      <w:r w:rsidRPr="00DC081B">
        <w:rPr>
          <w:sz w:val="22"/>
          <w:szCs w:val="22"/>
        </w:rPr>
        <w:t>(</w:t>
      </w:r>
      <w:r w:rsidRPr="00A15CE2">
        <w:rPr>
          <w:sz w:val="22"/>
          <w:szCs w:val="22"/>
        </w:rPr>
        <w:t xml:space="preserve">gali atsirasti </w:t>
      </w:r>
      <w:r>
        <w:rPr>
          <w:sz w:val="22"/>
          <w:szCs w:val="22"/>
        </w:rPr>
        <w:t>rečiau</w:t>
      </w:r>
      <w:r w:rsidRPr="00A15CE2">
        <w:rPr>
          <w:sz w:val="22"/>
          <w:szCs w:val="22"/>
        </w:rPr>
        <w:t xml:space="preserve"> kaip 1 iš 1000 žmonių</w:t>
      </w:r>
      <w:r w:rsidRPr="00DC081B">
        <w:rPr>
          <w:sz w:val="22"/>
          <w:szCs w:val="22"/>
        </w:rPr>
        <w:t>)</w:t>
      </w:r>
    </w:p>
    <w:p w:rsidR="004B2E9B" w:rsidRPr="00DC081B" w:rsidRDefault="004B2E9B" w:rsidP="004B2E9B">
      <w:pPr>
        <w:pStyle w:val="Sraopastraipa"/>
        <w:numPr>
          <w:ilvl w:val="0"/>
          <w:numId w:val="9"/>
        </w:numPr>
        <w:autoSpaceDE w:val="0"/>
        <w:autoSpaceDN w:val="0"/>
        <w:adjustRightInd w:val="0"/>
        <w:ind w:hanging="720"/>
        <w:rPr>
          <w:sz w:val="22"/>
          <w:szCs w:val="22"/>
        </w:rPr>
      </w:pPr>
      <w:proofErr w:type="spellStart"/>
      <w:r w:rsidRPr="00DC081B">
        <w:rPr>
          <w:sz w:val="22"/>
          <w:szCs w:val="22"/>
        </w:rPr>
        <w:t>Bilirubino</w:t>
      </w:r>
      <w:proofErr w:type="spellEnd"/>
      <w:r w:rsidRPr="00DC081B">
        <w:rPr>
          <w:sz w:val="22"/>
          <w:szCs w:val="22"/>
        </w:rPr>
        <w:t xml:space="preserve"> ir riebalų kiekio padidėjimas kraujyje</w:t>
      </w:r>
      <w:r w:rsidRPr="00DC081B">
        <w:rPr>
          <w:sz w:val="22"/>
          <w:szCs w:val="22"/>
          <w:lang w:eastAsia="lt-LT"/>
        </w:rPr>
        <w:t>, žymus cirkuliuojančių grūdėtųjų baltųjų kraujo ląstelių kiekio sumažėjimas kartu su karščiavimu</w:t>
      </w:r>
      <w:r w:rsidRPr="00DC081B">
        <w:rPr>
          <w:sz w:val="22"/>
          <w:szCs w:val="22"/>
        </w:rPr>
        <w:t>.</w:t>
      </w:r>
    </w:p>
    <w:p w:rsidR="004B2E9B" w:rsidRPr="00DC081B" w:rsidRDefault="004B2E9B" w:rsidP="004B2E9B">
      <w:pPr>
        <w:pStyle w:val="Sraopastraipa"/>
        <w:numPr>
          <w:ilvl w:val="0"/>
          <w:numId w:val="9"/>
        </w:numPr>
        <w:autoSpaceDE w:val="0"/>
        <w:autoSpaceDN w:val="0"/>
        <w:adjustRightInd w:val="0"/>
        <w:ind w:hanging="720"/>
        <w:rPr>
          <w:sz w:val="22"/>
          <w:szCs w:val="22"/>
        </w:rPr>
      </w:pPr>
      <w:r w:rsidRPr="00DC081B">
        <w:rPr>
          <w:b/>
          <w:sz w:val="22"/>
          <w:szCs w:val="22"/>
        </w:rPr>
        <w:t xml:space="preserve">Labai retas </w:t>
      </w:r>
      <w:r w:rsidRPr="00DC081B">
        <w:rPr>
          <w:sz w:val="22"/>
          <w:szCs w:val="22"/>
        </w:rPr>
        <w:t>(</w:t>
      </w:r>
      <w:r w:rsidRPr="00A15CE2">
        <w:rPr>
          <w:sz w:val="22"/>
          <w:szCs w:val="22"/>
        </w:rPr>
        <w:t xml:space="preserve">gali atsirasti </w:t>
      </w:r>
      <w:r>
        <w:rPr>
          <w:sz w:val="22"/>
          <w:szCs w:val="22"/>
        </w:rPr>
        <w:t>rečiau</w:t>
      </w:r>
      <w:r w:rsidRPr="00A15CE2">
        <w:rPr>
          <w:sz w:val="22"/>
          <w:szCs w:val="22"/>
        </w:rPr>
        <w:t xml:space="preserve"> kaip 1 iš 10000 žmonių</w:t>
      </w:r>
      <w:r w:rsidRPr="00DC081B">
        <w:rPr>
          <w:sz w:val="22"/>
          <w:szCs w:val="22"/>
        </w:rPr>
        <w:t>)</w:t>
      </w:r>
    </w:p>
    <w:p w:rsidR="004B2E9B" w:rsidRPr="00DC081B" w:rsidRDefault="004B2E9B" w:rsidP="004B2E9B">
      <w:pPr>
        <w:pStyle w:val="Sraopastraipa"/>
        <w:rPr>
          <w:sz w:val="22"/>
          <w:szCs w:val="22"/>
        </w:rPr>
      </w:pPr>
      <w:r w:rsidRPr="00DC081B">
        <w:rPr>
          <w:sz w:val="22"/>
          <w:szCs w:val="22"/>
        </w:rP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p w:rsidR="004B2E9B" w:rsidRPr="00000E17" w:rsidRDefault="004B2E9B" w:rsidP="004B2E9B">
      <w:pPr>
        <w:rPr>
          <w:sz w:val="22"/>
          <w:szCs w:val="22"/>
        </w:rPr>
      </w:pPr>
    </w:p>
    <w:p w:rsidR="004B2E9B" w:rsidRPr="00000E17" w:rsidRDefault="004B2E9B" w:rsidP="004B2E9B">
      <w:pPr>
        <w:rPr>
          <w:sz w:val="22"/>
          <w:szCs w:val="22"/>
        </w:rPr>
      </w:pPr>
      <w:r w:rsidRPr="00000E17">
        <w:rPr>
          <w:sz w:val="22"/>
          <w:szCs w:val="22"/>
        </w:rPr>
        <w:t xml:space="preserve">Labai retai sojos </w:t>
      </w:r>
      <w:proofErr w:type="spellStart"/>
      <w:r w:rsidRPr="00000E17">
        <w:rPr>
          <w:sz w:val="22"/>
          <w:szCs w:val="22"/>
        </w:rPr>
        <w:t>lecitinas</w:t>
      </w:r>
      <w:proofErr w:type="spellEnd"/>
      <w:r w:rsidRPr="00000E17">
        <w:rPr>
          <w:sz w:val="22"/>
          <w:szCs w:val="22"/>
        </w:rPr>
        <w:t xml:space="preserve"> gali sukelti alergines reakcijas.</w:t>
      </w:r>
    </w:p>
    <w:p w:rsidR="004B2E9B" w:rsidRPr="00000E17" w:rsidRDefault="004B2E9B" w:rsidP="004B2E9B">
      <w:pPr>
        <w:rPr>
          <w:sz w:val="22"/>
          <w:szCs w:val="22"/>
        </w:rPr>
      </w:pPr>
    </w:p>
    <w:p w:rsidR="004B2E9B" w:rsidRPr="00000E17" w:rsidRDefault="004B2E9B" w:rsidP="004B2E9B">
      <w:pPr>
        <w:tabs>
          <w:tab w:val="left" w:pos="567"/>
        </w:tabs>
        <w:rPr>
          <w:b/>
          <w:sz w:val="22"/>
          <w:szCs w:val="22"/>
          <w:u w:val="single"/>
          <w:lang w:val="lv-LV"/>
        </w:rPr>
      </w:pPr>
      <w:r w:rsidRPr="00000E17">
        <w:rPr>
          <w:b/>
          <w:sz w:val="22"/>
          <w:szCs w:val="22"/>
          <w:u w:val="single"/>
          <w:lang w:val="lv-LV"/>
        </w:rPr>
        <w:t>Pranešimas apie šalutinį poveikį</w:t>
      </w:r>
    </w:p>
    <w:p w:rsidR="004B2E9B" w:rsidRPr="00000E17" w:rsidRDefault="004B2E9B" w:rsidP="004B2E9B">
      <w:pPr>
        <w:rPr>
          <w:b/>
          <w:sz w:val="22"/>
          <w:szCs w:val="22"/>
        </w:rPr>
      </w:pPr>
      <w:r w:rsidRPr="00000E17">
        <w:rPr>
          <w:sz w:val="22"/>
          <w:szCs w:val="22"/>
        </w:rPr>
        <w:t>Jeigu pasireiškė šalutinis poveikis</w:t>
      </w:r>
      <w:r w:rsidRPr="00000E17">
        <w:rPr>
          <w:noProof/>
          <w:sz w:val="22"/>
          <w:szCs w:val="22"/>
        </w:rPr>
        <w:t>,</w:t>
      </w:r>
      <w:r w:rsidRPr="00000E17">
        <w:rPr>
          <w:sz w:val="22"/>
          <w:szCs w:val="22"/>
        </w:rPr>
        <w:t xml:space="preserve"> įskaitant šiame lapelyje nenurodytą, pasakykite gydytojui arba vaistininkui.</w:t>
      </w:r>
      <w:r w:rsidRPr="00000E17">
        <w:rPr>
          <w:noProof/>
          <w:sz w:val="22"/>
          <w:szCs w:val="22"/>
        </w:rPr>
        <w:t xml:space="preserve"> </w:t>
      </w:r>
      <w:r w:rsidRPr="00A15CE2">
        <w:rPr>
          <w:noProof/>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B2E9B"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b/>
          <w:sz w:val="22"/>
          <w:szCs w:val="22"/>
        </w:rPr>
      </w:pPr>
    </w:p>
    <w:p w:rsidR="004B2E9B" w:rsidRPr="00000E17" w:rsidRDefault="004B2E9B" w:rsidP="004B2E9B">
      <w:pPr>
        <w:numPr>
          <w:ilvl w:val="0"/>
          <w:numId w:val="3"/>
        </w:numPr>
        <w:tabs>
          <w:tab w:val="clear" w:pos="930"/>
          <w:tab w:val="num" w:pos="709"/>
        </w:tabs>
        <w:autoSpaceDE w:val="0"/>
        <w:autoSpaceDN w:val="0"/>
        <w:adjustRightInd w:val="0"/>
        <w:ind w:hanging="930"/>
        <w:rPr>
          <w:b/>
          <w:sz w:val="22"/>
          <w:szCs w:val="22"/>
        </w:rPr>
      </w:pPr>
      <w:r w:rsidRPr="00000E17">
        <w:rPr>
          <w:b/>
          <w:sz w:val="22"/>
          <w:szCs w:val="22"/>
        </w:rPr>
        <w:t xml:space="preserve"> Kaip laikyti </w:t>
      </w:r>
      <w:proofErr w:type="spellStart"/>
      <w:r w:rsidRPr="00000E17">
        <w:rPr>
          <w:rFonts w:eastAsia="Arial Unicode MS"/>
          <w:b/>
          <w:sz w:val="22"/>
          <w:szCs w:val="22"/>
        </w:rPr>
        <w:t>Pantoprazol-ratiopharm</w:t>
      </w:r>
      <w:proofErr w:type="spellEnd"/>
    </w:p>
    <w:p w:rsidR="004B2E9B" w:rsidRPr="00000E17" w:rsidRDefault="004B2E9B" w:rsidP="004B2E9B">
      <w:pPr>
        <w:autoSpaceDE w:val="0"/>
        <w:autoSpaceDN w:val="0"/>
        <w:adjustRightInd w:val="0"/>
        <w:rPr>
          <w:b/>
          <w:sz w:val="22"/>
          <w:szCs w:val="22"/>
        </w:rPr>
      </w:pPr>
    </w:p>
    <w:p w:rsidR="004B2E9B" w:rsidRPr="00000E17" w:rsidRDefault="004B2E9B" w:rsidP="004B2E9B">
      <w:pPr>
        <w:pStyle w:val="BTEMEASMCA"/>
      </w:pPr>
      <w:r w:rsidRPr="00A65B50">
        <w:t>Šį vaistą laikykite</w:t>
      </w:r>
      <w:r w:rsidRPr="00000E17">
        <w:t xml:space="preserve"> vaikams nepastebimoje ir nepasiekiamoje ir vietoje.</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r w:rsidRPr="00000E17">
        <w:rPr>
          <w:sz w:val="22"/>
          <w:szCs w:val="22"/>
        </w:rPr>
        <w:t>Ant kartono dėžutės</w:t>
      </w:r>
      <w:r>
        <w:rPr>
          <w:sz w:val="22"/>
          <w:szCs w:val="22"/>
        </w:rPr>
        <w:t>, buteliuko</w:t>
      </w:r>
      <w:r w:rsidRPr="00000E17">
        <w:rPr>
          <w:sz w:val="22"/>
          <w:szCs w:val="22"/>
        </w:rPr>
        <w:t xml:space="preserve"> ir lizdinės plokštelės nurodytam tinkamumo laikui pasibaigus, </w:t>
      </w:r>
      <w:r>
        <w:rPr>
          <w:sz w:val="22"/>
          <w:szCs w:val="22"/>
        </w:rPr>
        <w:t>šio vaisto</w:t>
      </w:r>
      <w:r w:rsidRPr="00000E17">
        <w:rPr>
          <w:sz w:val="22"/>
          <w:szCs w:val="22"/>
        </w:rPr>
        <w:t xml:space="preserve"> vartoti negalima. Vaistas tinkamas vartoti iki paskutinės nurodyto mėnesio dienos.</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r w:rsidRPr="00000E17">
        <w:rPr>
          <w:sz w:val="22"/>
          <w:szCs w:val="22"/>
        </w:rPr>
        <w:lastRenderedPageBreak/>
        <w:t xml:space="preserve">Tabletėms, supakuotoms plastikiniuose buteliukuose: </w:t>
      </w:r>
      <w:r>
        <w:rPr>
          <w:sz w:val="22"/>
          <w:szCs w:val="22"/>
        </w:rPr>
        <w:t xml:space="preserve">pirmą kartą atidarius buteliuką, </w:t>
      </w:r>
      <w:proofErr w:type="spellStart"/>
      <w:r w:rsidRPr="00000E17">
        <w:rPr>
          <w:sz w:val="22"/>
          <w:szCs w:val="22"/>
        </w:rPr>
        <w:t>Pantoprazo</w:t>
      </w:r>
      <w:r>
        <w:rPr>
          <w:sz w:val="22"/>
          <w:szCs w:val="22"/>
        </w:rPr>
        <w:t>l</w:t>
      </w:r>
      <w:r w:rsidRPr="00000E17">
        <w:rPr>
          <w:sz w:val="22"/>
          <w:szCs w:val="22"/>
        </w:rPr>
        <w:t>-ratiopharm</w:t>
      </w:r>
      <w:proofErr w:type="spellEnd"/>
      <w:r w:rsidRPr="00000E17">
        <w:rPr>
          <w:sz w:val="22"/>
          <w:szCs w:val="22"/>
        </w:rPr>
        <w:t xml:space="preserve"> gali būti vartojamas tris mėnesius.</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r w:rsidRPr="00000E17">
        <w:rPr>
          <w:sz w:val="22"/>
          <w:szCs w:val="22"/>
        </w:rPr>
        <w:t>Šiam vaistui specialių laikymo sąlygų nereikia.</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r w:rsidRPr="00000E17">
        <w:rPr>
          <w:sz w:val="22"/>
          <w:szCs w:val="22"/>
        </w:rPr>
        <w:t>Vaistų negalima išmesti į kanalizaciją arba su buitinėmis atliekomis. Kaip išmesti nereikalingus vaistus, klauskite vaistininko. Šios priemonės padės apsaugoti aplinką.</w:t>
      </w:r>
    </w:p>
    <w:p w:rsidR="004B2E9B"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rPr>
          <w:sz w:val="22"/>
          <w:szCs w:val="22"/>
        </w:rPr>
      </w:pPr>
    </w:p>
    <w:p w:rsidR="004B2E9B" w:rsidRPr="00000E17" w:rsidRDefault="004B2E9B" w:rsidP="004B2E9B">
      <w:pPr>
        <w:numPr>
          <w:ilvl w:val="0"/>
          <w:numId w:val="3"/>
        </w:numPr>
        <w:tabs>
          <w:tab w:val="clear" w:pos="930"/>
          <w:tab w:val="num" w:pos="851"/>
        </w:tabs>
        <w:autoSpaceDE w:val="0"/>
        <w:autoSpaceDN w:val="0"/>
        <w:adjustRightInd w:val="0"/>
        <w:ind w:left="851" w:hanging="851"/>
        <w:rPr>
          <w:b/>
          <w:sz w:val="22"/>
          <w:szCs w:val="22"/>
        </w:rPr>
      </w:pPr>
      <w:r w:rsidRPr="00000E17">
        <w:rPr>
          <w:b/>
          <w:sz w:val="22"/>
          <w:szCs w:val="22"/>
        </w:rPr>
        <w:t>Pakuotės turinys ir kita informacija</w:t>
      </w:r>
    </w:p>
    <w:p w:rsidR="004B2E9B" w:rsidRPr="00000E17" w:rsidRDefault="004B2E9B" w:rsidP="004B2E9B">
      <w:pPr>
        <w:autoSpaceDE w:val="0"/>
        <w:autoSpaceDN w:val="0"/>
        <w:adjustRightInd w:val="0"/>
        <w:rPr>
          <w:b/>
          <w:sz w:val="22"/>
          <w:szCs w:val="22"/>
        </w:rPr>
      </w:pPr>
    </w:p>
    <w:p w:rsidR="004B2E9B" w:rsidRPr="00000E17" w:rsidRDefault="004B2E9B" w:rsidP="004B2E9B">
      <w:pPr>
        <w:autoSpaceDE w:val="0"/>
        <w:autoSpaceDN w:val="0"/>
        <w:adjustRightInd w:val="0"/>
        <w:rPr>
          <w:b/>
          <w:sz w:val="22"/>
          <w:szCs w:val="22"/>
        </w:rPr>
      </w:pPr>
      <w:proofErr w:type="spellStart"/>
      <w:r w:rsidRPr="00000E17">
        <w:rPr>
          <w:b/>
          <w:sz w:val="22"/>
          <w:szCs w:val="22"/>
        </w:rPr>
        <w:t>Pantoprazol-ratiopharm</w:t>
      </w:r>
      <w:proofErr w:type="spellEnd"/>
      <w:r w:rsidRPr="00000E17">
        <w:rPr>
          <w:b/>
          <w:sz w:val="22"/>
          <w:szCs w:val="22"/>
        </w:rPr>
        <w:t xml:space="preserve"> sudėtis</w:t>
      </w:r>
    </w:p>
    <w:p w:rsidR="004B2E9B" w:rsidRDefault="004B2E9B" w:rsidP="004B2E9B">
      <w:pPr>
        <w:pStyle w:val="Sraopastraipa"/>
        <w:numPr>
          <w:ilvl w:val="0"/>
          <w:numId w:val="1"/>
        </w:numPr>
        <w:tabs>
          <w:tab w:val="clear" w:pos="720"/>
          <w:tab w:val="num" w:pos="567"/>
        </w:tabs>
        <w:autoSpaceDE w:val="0"/>
        <w:autoSpaceDN w:val="0"/>
        <w:adjustRightInd w:val="0"/>
        <w:ind w:left="567" w:hanging="414"/>
        <w:rPr>
          <w:sz w:val="22"/>
          <w:szCs w:val="22"/>
        </w:rPr>
      </w:pPr>
      <w:r w:rsidRPr="00DC081B">
        <w:rPr>
          <w:sz w:val="22"/>
          <w:szCs w:val="22"/>
        </w:rPr>
        <w:t xml:space="preserve">Veiklioji medžiaga yra </w:t>
      </w:r>
      <w:proofErr w:type="spellStart"/>
      <w:r w:rsidRPr="00DC081B">
        <w:rPr>
          <w:sz w:val="22"/>
          <w:szCs w:val="22"/>
        </w:rPr>
        <w:t>pantoprazolas</w:t>
      </w:r>
      <w:proofErr w:type="spellEnd"/>
      <w:r w:rsidRPr="00DC081B">
        <w:rPr>
          <w:sz w:val="22"/>
          <w:szCs w:val="22"/>
        </w:rPr>
        <w:t xml:space="preserve">. Kiekvienoje </w:t>
      </w:r>
      <w:r>
        <w:rPr>
          <w:sz w:val="22"/>
          <w:szCs w:val="22"/>
        </w:rPr>
        <w:t xml:space="preserve">skrandyje neirioje </w:t>
      </w:r>
      <w:r w:rsidRPr="00DC081B">
        <w:rPr>
          <w:sz w:val="22"/>
          <w:szCs w:val="22"/>
        </w:rPr>
        <w:t>tabletėje yra 20</w:t>
      </w:r>
      <w:r>
        <w:rPr>
          <w:sz w:val="22"/>
          <w:szCs w:val="22"/>
        </w:rPr>
        <w:t> </w:t>
      </w:r>
      <w:r w:rsidRPr="00DC081B">
        <w:rPr>
          <w:sz w:val="22"/>
          <w:szCs w:val="22"/>
        </w:rPr>
        <w:t xml:space="preserve">mg </w:t>
      </w:r>
      <w:proofErr w:type="spellStart"/>
      <w:r w:rsidRPr="00DC081B">
        <w:rPr>
          <w:sz w:val="22"/>
          <w:szCs w:val="22"/>
        </w:rPr>
        <w:t>pantoprazolo</w:t>
      </w:r>
      <w:proofErr w:type="spellEnd"/>
      <w:r w:rsidRPr="00DC081B">
        <w:rPr>
          <w:sz w:val="22"/>
          <w:szCs w:val="22"/>
        </w:rPr>
        <w:t xml:space="preserve"> (natrio </w:t>
      </w:r>
      <w:proofErr w:type="spellStart"/>
      <w:r w:rsidRPr="00DC081B">
        <w:rPr>
          <w:sz w:val="22"/>
          <w:szCs w:val="22"/>
        </w:rPr>
        <w:t>seskvihidrato</w:t>
      </w:r>
      <w:proofErr w:type="spellEnd"/>
      <w:r w:rsidRPr="00DC081B">
        <w:rPr>
          <w:sz w:val="22"/>
          <w:szCs w:val="22"/>
        </w:rPr>
        <w:t xml:space="preserve"> pavidalu).</w:t>
      </w:r>
    </w:p>
    <w:p w:rsidR="004B2E9B" w:rsidRPr="00DC081B" w:rsidRDefault="004B2E9B" w:rsidP="004B2E9B">
      <w:pPr>
        <w:pStyle w:val="Sraopastraipa"/>
        <w:autoSpaceDE w:val="0"/>
        <w:autoSpaceDN w:val="0"/>
        <w:adjustRightInd w:val="0"/>
        <w:ind w:left="567"/>
        <w:rPr>
          <w:sz w:val="22"/>
          <w:szCs w:val="22"/>
        </w:rPr>
      </w:pPr>
    </w:p>
    <w:p w:rsidR="004B2E9B" w:rsidRPr="00000E17" w:rsidRDefault="004B2E9B" w:rsidP="004B2E9B">
      <w:pPr>
        <w:pStyle w:val="BT-EMEASMCA"/>
        <w:numPr>
          <w:ilvl w:val="0"/>
          <w:numId w:val="10"/>
        </w:numPr>
        <w:tabs>
          <w:tab w:val="num" w:pos="567"/>
        </w:tabs>
        <w:ind w:hanging="720"/>
      </w:pPr>
      <w:r w:rsidRPr="00000E17">
        <w:t>Pagalbinės medžiagos yra:</w:t>
      </w:r>
    </w:p>
    <w:p w:rsidR="004B2E9B" w:rsidRPr="00DC081B" w:rsidRDefault="004B2E9B" w:rsidP="004B2E9B">
      <w:pPr>
        <w:pStyle w:val="Sraopastraipa"/>
        <w:autoSpaceDE w:val="0"/>
        <w:autoSpaceDN w:val="0"/>
        <w:adjustRightInd w:val="0"/>
        <w:ind w:left="567"/>
        <w:rPr>
          <w:i/>
          <w:sz w:val="22"/>
          <w:szCs w:val="22"/>
        </w:rPr>
      </w:pPr>
      <w:r w:rsidRPr="00DC081B">
        <w:rPr>
          <w:i/>
          <w:sz w:val="22"/>
          <w:szCs w:val="22"/>
        </w:rPr>
        <w:t>Tabletės šerdis</w:t>
      </w:r>
    </w:p>
    <w:p w:rsidR="004B2E9B" w:rsidRPr="00DC081B" w:rsidRDefault="004B2E9B" w:rsidP="004B2E9B">
      <w:pPr>
        <w:pStyle w:val="Sraopastraipa"/>
        <w:autoSpaceDE w:val="0"/>
        <w:autoSpaceDN w:val="0"/>
        <w:adjustRightInd w:val="0"/>
        <w:spacing w:after="120"/>
        <w:ind w:left="567"/>
        <w:rPr>
          <w:i/>
          <w:sz w:val="22"/>
          <w:szCs w:val="22"/>
        </w:rPr>
      </w:pPr>
      <w:proofErr w:type="spellStart"/>
      <w:r w:rsidRPr="00DC081B">
        <w:rPr>
          <w:sz w:val="22"/>
          <w:szCs w:val="22"/>
        </w:rPr>
        <w:t>Maltitolis</w:t>
      </w:r>
      <w:proofErr w:type="spellEnd"/>
      <w:r w:rsidRPr="00DC081B">
        <w:rPr>
          <w:sz w:val="22"/>
          <w:szCs w:val="22"/>
        </w:rPr>
        <w:t xml:space="preserve"> (E 965), </w:t>
      </w:r>
      <w:proofErr w:type="spellStart"/>
      <w:r w:rsidRPr="00DC081B">
        <w:rPr>
          <w:sz w:val="22"/>
          <w:szCs w:val="22"/>
        </w:rPr>
        <w:t>krospovidonas</w:t>
      </w:r>
      <w:proofErr w:type="spellEnd"/>
      <w:r w:rsidRPr="00DC081B">
        <w:rPr>
          <w:sz w:val="22"/>
          <w:szCs w:val="22"/>
        </w:rPr>
        <w:t xml:space="preserve"> B tipo, </w:t>
      </w:r>
      <w:proofErr w:type="spellStart"/>
      <w:r w:rsidRPr="00DC081B">
        <w:rPr>
          <w:sz w:val="22"/>
          <w:szCs w:val="22"/>
        </w:rPr>
        <w:t>karmeliozės</w:t>
      </w:r>
      <w:proofErr w:type="spellEnd"/>
      <w:r w:rsidRPr="00DC081B">
        <w:rPr>
          <w:sz w:val="22"/>
          <w:szCs w:val="22"/>
        </w:rPr>
        <w:t xml:space="preserve"> natrio druska, natrio karbonatas (E 500), kalcio </w:t>
      </w:r>
      <w:proofErr w:type="spellStart"/>
      <w:r w:rsidRPr="00DC081B">
        <w:rPr>
          <w:sz w:val="22"/>
          <w:szCs w:val="22"/>
        </w:rPr>
        <w:t>stearatas</w:t>
      </w:r>
      <w:proofErr w:type="spellEnd"/>
      <w:r>
        <w:rPr>
          <w:sz w:val="22"/>
          <w:szCs w:val="22"/>
        </w:rPr>
        <w:t>.</w:t>
      </w:r>
    </w:p>
    <w:p w:rsidR="004B2E9B" w:rsidRPr="00DC081B" w:rsidRDefault="004B2E9B" w:rsidP="004B2E9B">
      <w:pPr>
        <w:pStyle w:val="Sraopastraipa"/>
        <w:autoSpaceDE w:val="0"/>
        <w:autoSpaceDN w:val="0"/>
        <w:adjustRightInd w:val="0"/>
        <w:ind w:left="567"/>
        <w:rPr>
          <w:i/>
          <w:sz w:val="22"/>
          <w:szCs w:val="22"/>
        </w:rPr>
      </w:pPr>
      <w:r w:rsidRPr="00DC081B">
        <w:rPr>
          <w:i/>
          <w:sz w:val="22"/>
          <w:szCs w:val="22"/>
        </w:rPr>
        <w:t>Tabletės dangalas</w:t>
      </w:r>
    </w:p>
    <w:p w:rsidR="004B2E9B" w:rsidRPr="00DC081B" w:rsidRDefault="004B2E9B" w:rsidP="004B2E9B">
      <w:pPr>
        <w:pStyle w:val="Sraopastraipa"/>
        <w:autoSpaceDE w:val="0"/>
        <w:autoSpaceDN w:val="0"/>
        <w:adjustRightInd w:val="0"/>
        <w:ind w:left="567"/>
        <w:rPr>
          <w:sz w:val="22"/>
          <w:szCs w:val="22"/>
        </w:rPr>
      </w:pPr>
      <w:proofErr w:type="spellStart"/>
      <w:r w:rsidRPr="00DC081B">
        <w:rPr>
          <w:sz w:val="22"/>
          <w:szCs w:val="22"/>
        </w:rPr>
        <w:t>Polivinilo</w:t>
      </w:r>
      <w:proofErr w:type="spellEnd"/>
      <w:r w:rsidRPr="00DC081B">
        <w:rPr>
          <w:sz w:val="22"/>
          <w:szCs w:val="22"/>
        </w:rPr>
        <w:t xml:space="preserve"> alkoholis, talkas (E 553b), titano dioksidas (E 171), </w:t>
      </w:r>
      <w:proofErr w:type="spellStart"/>
      <w:r w:rsidRPr="00DC081B">
        <w:rPr>
          <w:sz w:val="22"/>
          <w:szCs w:val="22"/>
        </w:rPr>
        <w:t>makrogolis</w:t>
      </w:r>
      <w:proofErr w:type="spellEnd"/>
      <w:r w:rsidRPr="00DC081B">
        <w:rPr>
          <w:sz w:val="22"/>
          <w:szCs w:val="22"/>
        </w:rPr>
        <w:t xml:space="preserve"> 3350, soj</w:t>
      </w:r>
      <w:r>
        <w:rPr>
          <w:sz w:val="22"/>
          <w:szCs w:val="22"/>
        </w:rPr>
        <w:t>ų</w:t>
      </w:r>
      <w:r w:rsidRPr="00DC081B">
        <w:rPr>
          <w:sz w:val="22"/>
          <w:szCs w:val="22"/>
        </w:rPr>
        <w:t xml:space="preserve"> </w:t>
      </w:r>
      <w:proofErr w:type="spellStart"/>
      <w:r w:rsidRPr="00DC081B">
        <w:rPr>
          <w:sz w:val="22"/>
          <w:szCs w:val="22"/>
        </w:rPr>
        <w:t>lecitinas</w:t>
      </w:r>
      <w:proofErr w:type="spellEnd"/>
      <w:r w:rsidRPr="00DC081B">
        <w:rPr>
          <w:sz w:val="22"/>
          <w:szCs w:val="22"/>
        </w:rPr>
        <w:t xml:space="preserve">, geltonasis geležies oksidas (E 172), natrio karbonatas (E 500), </w:t>
      </w:r>
      <w:proofErr w:type="spellStart"/>
      <w:r w:rsidRPr="00DC081B">
        <w:rPr>
          <w:sz w:val="22"/>
          <w:szCs w:val="22"/>
        </w:rPr>
        <w:t>metakrilo</w:t>
      </w:r>
      <w:proofErr w:type="spellEnd"/>
      <w:r w:rsidRPr="00DC081B">
        <w:rPr>
          <w:sz w:val="22"/>
          <w:szCs w:val="22"/>
        </w:rPr>
        <w:t xml:space="preserve"> rūgšties ir </w:t>
      </w:r>
      <w:proofErr w:type="spellStart"/>
      <w:r w:rsidRPr="00DC081B">
        <w:rPr>
          <w:sz w:val="22"/>
          <w:szCs w:val="22"/>
        </w:rPr>
        <w:t>etilakrilato</w:t>
      </w:r>
      <w:proofErr w:type="spellEnd"/>
      <w:r w:rsidRPr="00DC081B">
        <w:rPr>
          <w:sz w:val="22"/>
          <w:szCs w:val="22"/>
        </w:rPr>
        <w:t xml:space="preserve"> 1:1 </w:t>
      </w:r>
      <w:proofErr w:type="spellStart"/>
      <w:r w:rsidRPr="00DC081B">
        <w:rPr>
          <w:sz w:val="22"/>
          <w:szCs w:val="22"/>
        </w:rPr>
        <w:t>kopolimeras</w:t>
      </w:r>
      <w:proofErr w:type="spellEnd"/>
      <w:r w:rsidRPr="00DC081B">
        <w:rPr>
          <w:sz w:val="22"/>
          <w:szCs w:val="22"/>
        </w:rPr>
        <w:t xml:space="preserve">, </w:t>
      </w:r>
      <w:proofErr w:type="spellStart"/>
      <w:r w:rsidRPr="00DC081B">
        <w:rPr>
          <w:sz w:val="22"/>
          <w:szCs w:val="22"/>
        </w:rPr>
        <w:t>polisorbatas</w:t>
      </w:r>
      <w:proofErr w:type="spellEnd"/>
      <w:r w:rsidRPr="00DC081B">
        <w:rPr>
          <w:sz w:val="22"/>
          <w:szCs w:val="22"/>
        </w:rPr>
        <w:t xml:space="preserve"> 80, natrio </w:t>
      </w:r>
      <w:proofErr w:type="spellStart"/>
      <w:r w:rsidRPr="00DC081B">
        <w:rPr>
          <w:sz w:val="22"/>
          <w:szCs w:val="22"/>
        </w:rPr>
        <w:t>laurilsulfatas</w:t>
      </w:r>
      <w:proofErr w:type="spellEnd"/>
      <w:r w:rsidRPr="00DC081B">
        <w:rPr>
          <w:sz w:val="22"/>
          <w:szCs w:val="22"/>
        </w:rPr>
        <w:t xml:space="preserve">, </w:t>
      </w:r>
      <w:proofErr w:type="spellStart"/>
      <w:r w:rsidRPr="00DC081B">
        <w:rPr>
          <w:sz w:val="22"/>
          <w:szCs w:val="22"/>
        </w:rPr>
        <w:t>trietilo</w:t>
      </w:r>
      <w:proofErr w:type="spellEnd"/>
      <w:r w:rsidRPr="00DC081B">
        <w:rPr>
          <w:sz w:val="22"/>
          <w:szCs w:val="22"/>
        </w:rPr>
        <w:t xml:space="preserve"> citratas (E 1505)</w:t>
      </w:r>
      <w:r>
        <w:rPr>
          <w:sz w:val="22"/>
          <w:szCs w:val="22"/>
        </w:rPr>
        <w:t>.</w:t>
      </w:r>
    </w:p>
    <w:p w:rsidR="004B2E9B" w:rsidRPr="00000E17" w:rsidRDefault="004B2E9B" w:rsidP="004B2E9B">
      <w:pPr>
        <w:autoSpaceDE w:val="0"/>
        <w:autoSpaceDN w:val="0"/>
        <w:adjustRightInd w:val="0"/>
        <w:rPr>
          <w:sz w:val="22"/>
          <w:szCs w:val="22"/>
        </w:rPr>
      </w:pPr>
    </w:p>
    <w:p w:rsidR="004B2E9B" w:rsidRPr="00000E17" w:rsidRDefault="004B2E9B" w:rsidP="004B2E9B">
      <w:pPr>
        <w:autoSpaceDE w:val="0"/>
        <w:autoSpaceDN w:val="0"/>
        <w:adjustRightInd w:val="0"/>
        <w:outlineLvl w:val="0"/>
        <w:rPr>
          <w:b/>
          <w:sz w:val="22"/>
          <w:szCs w:val="22"/>
        </w:rPr>
      </w:pPr>
      <w:proofErr w:type="spellStart"/>
      <w:r w:rsidRPr="00000E17">
        <w:rPr>
          <w:rFonts w:eastAsia="Arial Unicode MS"/>
          <w:b/>
          <w:sz w:val="22"/>
          <w:szCs w:val="22"/>
        </w:rPr>
        <w:t>Pantoprazol-ratiopharm</w:t>
      </w:r>
      <w:proofErr w:type="spellEnd"/>
      <w:r w:rsidRPr="00000E17">
        <w:rPr>
          <w:b/>
          <w:sz w:val="22"/>
          <w:szCs w:val="22"/>
        </w:rPr>
        <w:t xml:space="preserve"> išvaizda ir kiekis pakuotėje</w:t>
      </w:r>
    </w:p>
    <w:p w:rsidR="004B2E9B" w:rsidRPr="00000E17" w:rsidRDefault="004B2E9B" w:rsidP="004B2E9B">
      <w:pPr>
        <w:autoSpaceDE w:val="0"/>
        <w:autoSpaceDN w:val="0"/>
        <w:adjustRightInd w:val="0"/>
        <w:rPr>
          <w:b/>
          <w:color w:val="000000"/>
          <w:sz w:val="22"/>
          <w:szCs w:val="22"/>
        </w:rPr>
      </w:pPr>
    </w:p>
    <w:p w:rsidR="004B2E9B" w:rsidRDefault="004B2E9B" w:rsidP="004B2E9B">
      <w:pPr>
        <w:rPr>
          <w:sz w:val="22"/>
          <w:szCs w:val="22"/>
        </w:rPr>
      </w:pPr>
      <w:proofErr w:type="spellStart"/>
      <w:r w:rsidRPr="00000E17">
        <w:rPr>
          <w:rFonts w:eastAsia="Arial Unicode MS"/>
          <w:sz w:val="22"/>
          <w:szCs w:val="22"/>
        </w:rPr>
        <w:t>Pantoprazol-ratiopharm</w:t>
      </w:r>
      <w:proofErr w:type="spellEnd"/>
      <w:r w:rsidRPr="00000E17">
        <w:rPr>
          <w:sz w:val="22"/>
          <w:szCs w:val="22"/>
        </w:rPr>
        <w:t xml:space="preserve"> yra ovalios, geltonos skrandyje neirios tabletės</w:t>
      </w:r>
      <w:r>
        <w:rPr>
          <w:sz w:val="22"/>
          <w:szCs w:val="22"/>
        </w:rPr>
        <w:t xml:space="preserve"> apie 8,2 mm x 4,4 mm dydžio.</w:t>
      </w:r>
      <w:r w:rsidRPr="00000E17">
        <w:rPr>
          <w:sz w:val="22"/>
          <w:szCs w:val="22"/>
        </w:rPr>
        <w:t xml:space="preserve"> </w:t>
      </w:r>
    </w:p>
    <w:p w:rsidR="004B2E9B" w:rsidRDefault="004B2E9B" w:rsidP="004B2E9B">
      <w:pPr>
        <w:rPr>
          <w:sz w:val="22"/>
          <w:szCs w:val="22"/>
        </w:rPr>
      </w:pPr>
    </w:p>
    <w:p w:rsidR="004B2E9B" w:rsidRPr="00000E17" w:rsidRDefault="004B2E9B" w:rsidP="004B2E9B">
      <w:pPr>
        <w:rPr>
          <w:sz w:val="22"/>
          <w:szCs w:val="22"/>
        </w:rPr>
      </w:pPr>
      <w:proofErr w:type="spellStart"/>
      <w:r w:rsidRPr="00000E17">
        <w:rPr>
          <w:rFonts w:eastAsia="Arial Unicode MS"/>
          <w:sz w:val="22"/>
          <w:szCs w:val="22"/>
        </w:rPr>
        <w:t>Pantoprazol-ratiopharm</w:t>
      </w:r>
      <w:proofErr w:type="spellEnd"/>
      <w:r w:rsidRPr="00000E17">
        <w:rPr>
          <w:sz w:val="22"/>
          <w:szCs w:val="22"/>
        </w:rPr>
        <w:t xml:space="preserve"> tiekiamas </w:t>
      </w:r>
      <w:r>
        <w:rPr>
          <w:sz w:val="22"/>
          <w:szCs w:val="22"/>
        </w:rPr>
        <w:t xml:space="preserve">lizdinių plokštelių </w:t>
      </w:r>
      <w:r w:rsidRPr="00000E17">
        <w:rPr>
          <w:sz w:val="22"/>
          <w:szCs w:val="22"/>
        </w:rPr>
        <w:t>pakuotė</w:t>
      </w:r>
      <w:r>
        <w:rPr>
          <w:sz w:val="22"/>
          <w:szCs w:val="22"/>
        </w:rPr>
        <w:t>se</w:t>
      </w:r>
      <w:r w:rsidRPr="00000E17">
        <w:rPr>
          <w:sz w:val="22"/>
          <w:szCs w:val="22"/>
        </w:rPr>
        <w:t xml:space="preserve"> po</w:t>
      </w:r>
      <w:r>
        <w:rPr>
          <w:sz w:val="22"/>
          <w:szCs w:val="22"/>
        </w:rPr>
        <w:t xml:space="preserve"> 7, 14</w:t>
      </w:r>
      <w:r w:rsidRPr="00000E17">
        <w:rPr>
          <w:sz w:val="22"/>
          <w:szCs w:val="22"/>
        </w:rPr>
        <w:t xml:space="preserve"> tablečių arba </w:t>
      </w:r>
      <w:r>
        <w:rPr>
          <w:sz w:val="22"/>
          <w:szCs w:val="22"/>
        </w:rPr>
        <w:t>buteliukuose</w:t>
      </w:r>
      <w:r w:rsidRPr="00000E17">
        <w:rPr>
          <w:sz w:val="22"/>
          <w:szCs w:val="22"/>
        </w:rPr>
        <w:t xml:space="preserve"> po</w:t>
      </w:r>
      <w:r>
        <w:rPr>
          <w:sz w:val="22"/>
          <w:szCs w:val="22"/>
        </w:rPr>
        <w:t xml:space="preserve"> 7, 14</w:t>
      </w:r>
      <w:r w:rsidRPr="00000E17">
        <w:rPr>
          <w:sz w:val="22"/>
          <w:szCs w:val="22"/>
        </w:rPr>
        <w:t xml:space="preserve"> tablečių.</w:t>
      </w:r>
    </w:p>
    <w:p w:rsidR="004B2E9B" w:rsidRDefault="004B2E9B" w:rsidP="004B2E9B">
      <w:pPr>
        <w:rPr>
          <w:sz w:val="22"/>
          <w:szCs w:val="22"/>
        </w:rPr>
      </w:pPr>
    </w:p>
    <w:p w:rsidR="004B2E9B" w:rsidRPr="00000E17" w:rsidRDefault="004B2E9B" w:rsidP="004B2E9B">
      <w:pPr>
        <w:rPr>
          <w:sz w:val="22"/>
          <w:szCs w:val="22"/>
        </w:rPr>
      </w:pPr>
      <w:r w:rsidRPr="00000E17">
        <w:rPr>
          <w:sz w:val="22"/>
          <w:szCs w:val="22"/>
        </w:rPr>
        <w:t>Gali būti tiekiamos ne visų dydžių pakuotės.</w:t>
      </w:r>
    </w:p>
    <w:p w:rsidR="004B2E9B" w:rsidRPr="00000E17" w:rsidRDefault="004B2E9B" w:rsidP="004B2E9B">
      <w:pPr>
        <w:pStyle w:val="BTEMEASMCA"/>
      </w:pPr>
    </w:p>
    <w:p w:rsidR="004B2E9B" w:rsidRPr="00000E17" w:rsidRDefault="004B2E9B" w:rsidP="004B2E9B">
      <w:pPr>
        <w:pStyle w:val="PI-3EMEASMCA"/>
        <w:spacing w:line="240" w:lineRule="auto"/>
      </w:pPr>
      <w:r w:rsidRPr="00097765">
        <w:t>Registruotojas</w:t>
      </w:r>
      <w:r w:rsidRPr="00000E17" w:rsidDel="004819B8">
        <w:t xml:space="preserve"> </w:t>
      </w:r>
      <w:r w:rsidRPr="00000E17">
        <w:t>ir gamintojas</w:t>
      </w:r>
    </w:p>
    <w:p w:rsidR="004B2E9B" w:rsidRPr="00000E17" w:rsidRDefault="004B2E9B" w:rsidP="004B2E9B">
      <w:pPr>
        <w:pStyle w:val="PI-3EMEASMCA"/>
        <w:spacing w:line="240" w:lineRule="auto"/>
      </w:pPr>
    </w:p>
    <w:p w:rsidR="004B2E9B" w:rsidRPr="00074710" w:rsidRDefault="004B2E9B" w:rsidP="004B2E9B">
      <w:pPr>
        <w:rPr>
          <w:rFonts w:eastAsia="Arial Unicode MS"/>
          <w:i/>
          <w:noProof/>
          <w:sz w:val="22"/>
          <w:szCs w:val="22"/>
        </w:rPr>
      </w:pPr>
      <w:r w:rsidRPr="00074710">
        <w:rPr>
          <w:rFonts w:eastAsia="Arial Unicode MS"/>
          <w:i/>
          <w:noProof/>
          <w:sz w:val="22"/>
          <w:szCs w:val="22"/>
        </w:rPr>
        <w:t>Registruotojas</w:t>
      </w:r>
    </w:p>
    <w:p w:rsidR="004B2E9B" w:rsidRPr="00000E17" w:rsidRDefault="004B2E9B" w:rsidP="004B2E9B">
      <w:pPr>
        <w:rPr>
          <w:rFonts w:eastAsia="Arial Unicode MS"/>
          <w:sz w:val="22"/>
          <w:szCs w:val="22"/>
        </w:rPr>
      </w:pPr>
      <w:proofErr w:type="spellStart"/>
      <w:r w:rsidRPr="00000E17">
        <w:rPr>
          <w:rFonts w:eastAsia="Arial Unicode MS"/>
          <w:sz w:val="22"/>
          <w:szCs w:val="22"/>
        </w:rPr>
        <w:t>ratiopharm</w:t>
      </w:r>
      <w:proofErr w:type="spellEnd"/>
      <w:r w:rsidRPr="00000E17">
        <w:rPr>
          <w:rFonts w:eastAsia="Arial Unicode MS"/>
          <w:sz w:val="22"/>
          <w:szCs w:val="22"/>
        </w:rPr>
        <w:t xml:space="preserve"> </w:t>
      </w:r>
      <w:proofErr w:type="spellStart"/>
      <w:r w:rsidRPr="00000E17">
        <w:rPr>
          <w:rFonts w:eastAsia="Arial Unicode MS"/>
          <w:sz w:val="22"/>
          <w:szCs w:val="22"/>
        </w:rPr>
        <w:t>GmbH</w:t>
      </w:r>
      <w:proofErr w:type="spellEnd"/>
      <w:r w:rsidRPr="00000E17">
        <w:rPr>
          <w:rFonts w:eastAsia="Arial Unicode MS"/>
          <w:sz w:val="22"/>
          <w:szCs w:val="22"/>
        </w:rPr>
        <w:t xml:space="preserve"> </w:t>
      </w:r>
    </w:p>
    <w:p w:rsidR="004B2E9B" w:rsidRPr="00000E17" w:rsidRDefault="004B2E9B" w:rsidP="004B2E9B">
      <w:pPr>
        <w:rPr>
          <w:rFonts w:eastAsia="Arial Unicode MS"/>
          <w:sz w:val="22"/>
          <w:szCs w:val="22"/>
        </w:rPr>
      </w:pPr>
      <w:proofErr w:type="spellStart"/>
      <w:r w:rsidRPr="00000E17">
        <w:rPr>
          <w:rFonts w:eastAsia="Arial Unicode MS"/>
          <w:sz w:val="22"/>
          <w:szCs w:val="22"/>
        </w:rPr>
        <w:t>Graf</w:t>
      </w:r>
      <w:proofErr w:type="spellEnd"/>
      <w:r w:rsidRPr="00000E17">
        <w:rPr>
          <w:rFonts w:eastAsia="Arial Unicode MS"/>
          <w:sz w:val="22"/>
          <w:szCs w:val="22"/>
        </w:rPr>
        <w:t xml:space="preserve">- </w:t>
      </w:r>
      <w:proofErr w:type="spellStart"/>
      <w:r w:rsidRPr="00000E17">
        <w:rPr>
          <w:rFonts w:eastAsia="Arial Unicode MS"/>
          <w:sz w:val="22"/>
          <w:szCs w:val="22"/>
        </w:rPr>
        <w:t>Arco</w:t>
      </w:r>
      <w:proofErr w:type="spellEnd"/>
      <w:r w:rsidRPr="00000E17">
        <w:rPr>
          <w:rFonts w:eastAsia="Arial Unicode MS"/>
          <w:sz w:val="22"/>
          <w:szCs w:val="22"/>
        </w:rPr>
        <w:t>- Str. 3</w:t>
      </w:r>
    </w:p>
    <w:p w:rsidR="004B2E9B" w:rsidRPr="00000E17" w:rsidRDefault="004B2E9B" w:rsidP="004B2E9B">
      <w:pPr>
        <w:rPr>
          <w:rFonts w:eastAsia="Arial Unicode MS"/>
          <w:sz w:val="22"/>
          <w:szCs w:val="22"/>
        </w:rPr>
      </w:pPr>
      <w:r w:rsidRPr="00000E17">
        <w:rPr>
          <w:rFonts w:eastAsia="Arial Unicode MS"/>
          <w:sz w:val="22"/>
          <w:szCs w:val="22"/>
        </w:rPr>
        <w:t xml:space="preserve">89079 </w:t>
      </w:r>
      <w:proofErr w:type="spellStart"/>
      <w:r w:rsidRPr="00000E17">
        <w:rPr>
          <w:rFonts w:eastAsia="Arial Unicode MS"/>
          <w:sz w:val="22"/>
          <w:szCs w:val="22"/>
        </w:rPr>
        <w:t>Ulm</w:t>
      </w:r>
      <w:proofErr w:type="spellEnd"/>
      <w:r w:rsidRPr="00000E17">
        <w:rPr>
          <w:rFonts w:eastAsia="Arial Unicode MS"/>
          <w:sz w:val="22"/>
          <w:szCs w:val="22"/>
        </w:rPr>
        <w:t xml:space="preserve"> </w:t>
      </w:r>
    </w:p>
    <w:p w:rsidR="004B2E9B" w:rsidRPr="00000E17" w:rsidRDefault="004B2E9B" w:rsidP="004B2E9B">
      <w:pPr>
        <w:pStyle w:val="BTEMEASMCA"/>
      </w:pPr>
      <w:r w:rsidRPr="00000E17">
        <w:t>Vokietija</w:t>
      </w:r>
    </w:p>
    <w:p w:rsidR="004B2E9B" w:rsidRPr="00000E17" w:rsidRDefault="004B2E9B" w:rsidP="004B2E9B">
      <w:pPr>
        <w:pStyle w:val="BTEMEASMCA"/>
      </w:pPr>
    </w:p>
    <w:p w:rsidR="004B2E9B" w:rsidRPr="00074710" w:rsidRDefault="004B2E9B" w:rsidP="004B2E9B">
      <w:pPr>
        <w:rPr>
          <w:rFonts w:eastAsia="Arial Unicode MS"/>
          <w:i/>
          <w:noProof/>
          <w:sz w:val="22"/>
          <w:szCs w:val="22"/>
        </w:rPr>
      </w:pPr>
      <w:r w:rsidRPr="00074710">
        <w:rPr>
          <w:rFonts w:eastAsia="Arial Unicode MS"/>
          <w:i/>
          <w:noProof/>
          <w:sz w:val="22"/>
          <w:szCs w:val="22"/>
        </w:rPr>
        <w:t>Gamintojas</w:t>
      </w:r>
    </w:p>
    <w:p w:rsidR="004B2E9B" w:rsidRPr="00000E17" w:rsidRDefault="004B2E9B" w:rsidP="004B2E9B">
      <w:pPr>
        <w:rPr>
          <w:rFonts w:eastAsia="Arial Unicode MS"/>
          <w:sz w:val="22"/>
          <w:szCs w:val="22"/>
        </w:rPr>
      </w:pPr>
      <w:proofErr w:type="spellStart"/>
      <w:r w:rsidRPr="00000E17">
        <w:rPr>
          <w:rFonts w:eastAsia="Arial Unicode MS"/>
          <w:sz w:val="22"/>
          <w:szCs w:val="22"/>
        </w:rPr>
        <w:t>Merckle</w:t>
      </w:r>
      <w:proofErr w:type="spellEnd"/>
      <w:r w:rsidRPr="00000E17">
        <w:rPr>
          <w:rFonts w:eastAsia="Arial Unicode MS"/>
          <w:sz w:val="22"/>
          <w:szCs w:val="22"/>
        </w:rPr>
        <w:t xml:space="preserve"> </w:t>
      </w:r>
      <w:proofErr w:type="spellStart"/>
      <w:r w:rsidRPr="00000E17">
        <w:rPr>
          <w:rFonts w:eastAsia="Arial Unicode MS"/>
          <w:sz w:val="22"/>
          <w:szCs w:val="22"/>
        </w:rPr>
        <w:t>GmbH</w:t>
      </w:r>
      <w:proofErr w:type="spellEnd"/>
    </w:p>
    <w:p w:rsidR="004B2E9B" w:rsidRPr="00000E17" w:rsidRDefault="004B2E9B" w:rsidP="004B2E9B">
      <w:pPr>
        <w:rPr>
          <w:rFonts w:eastAsia="Arial Unicode MS"/>
          <w:sz w:val="22"/>
          <w:szCs w:val="22"/>
        </w:rPr>
      </w:pPr>
      <w:proofErr w:type="spellStart"/>
      <w:r w:rsidRPr="00000E17">
        <w:rPr>
          <w:rFonts w:eastAsia="Arial Unicode MS"/>
          <w:sz w:val="22"/>
          <w:szCs w:val="22"/>
        </w:rPr>
        <w:t>Ludwig-Mercle-Stra</w:t>
      </w:r>
      <w:proofErr w:type="spellEnd"/>
      <w:r w:rsidRPr="00000E17">
        <w:rPr>
          <w:rFonts w:eastAsia="Arial Unicode MS"/>
          <w:sz w:val="22"/>
          <w:szCs w:val="22"/>
        </w:rPr>
        <w:t>βe 3</w:t>
      </w:r>
    </w:p>
    <w:p w:rsidR="004B2E9B" w:rsidRPr="00000E17" w:rsidRDefault="004B2E9B" w:rsidP="004B2E9B">
      <w:pPr>
        <w:rPr>
          <w:rFonts w:eastAsia="Arial Unicode MS"/>
          <w:sz w:val="22"/>
          <w:szCs w:val="22"/>
        </w:rPr>
      </w:pPr>
      <w:r w:rsidRPr="00000E17">
        <w:rPr>
          <w:rFonts w:eastAsia="Arial Unicode MS"/>
          <w:sz w:val="22"/>
          <w:szCs w:val="22"/>
        </w:rPr>
        <w:t>891</w:t>
      </w:r>
      <w:r>
        <w:rPr>
          <w:rFonts w:eastAsia="Arial Unicode MS"/>
          <w:sz w:val="22"/>
          <w:szCs w:val="22"/>
        </w:rPr>
        <w:t>4</w:t>
      </w:r>
      <w:r w:rsidRPr="00000E17">
        <w:rPr>
          <w:rFonts w:eastAsia="Arial Unicode MS"/>
          <w:sz w:val="22"/>
          <w:szCs w:val="22"/>
        </w:rPr>
        <w:t xml:space="preserve">3 </w:t>
      </w:r>
      <w:proofErr w:type="spellStart"/>
      <w:r w:rsidRPr="00000E17">
        <w:rPr>
          <w:rFonts w:eastAsia="Arial Unicode MS"/>
          <w:sz w:val="22"/>
          <w:szCs w:val="22"/>
        </w:rPr>
        <w:t>Blaubeuren</w:t>
      </w:r>
      <w:proofErr w:type="spellEnd"/>
      <w:r w:rsidRPr="00000E17">
        <w:rPr>
          <w:rFonts w:eastAsia="Arial Unicode MS"/>
          <w:sz w:val="22"/>
          <w:szCs w:val="22"/>
        </w:rPr>
        <w:t xml:space="preserve"> </w:t>
      </w:r>
    </w:p>
    <w:p w:rsidR="004B2E9B" w:rsidRPr="00000E17" w:rsidRDefault="004B2E9B" w:rsidP="004B2E9B">
      <w:pPr>
        <w:rPr>
          <w:rFonts w:eastAsia="Arial Unicode MS"/>
          <w:sz w:val="22"/>
          <w:szCs w:val="22"/>
        </w:rPr>
      </w:pPr>
      <w:r w:rsidRPr="00000E17">
        <w:rPr>
          <w:rFonts w:eastAsia="Arial Unicode MS"/>
          <w:sz w:val="22"/>
          <w:szCs w:val="22"/>
        </w:rPr>
        <w:t>Vokietija</w:t>
      </w:r>
    </w:p>
    <w:p w:rsidR="004B2E9B" w:rsidRPr="00000E17" w:rsidRDefault="004B2E9B" w:rsidP="004B2E9B">
      <w:pPr>
        <w:rPr>
          <w:rFonts w:eastAsia="Arial Unicode MS"/>
          <w:sz w:val="22"/>
          <w:szCs w:val="22"/>
        </w:rPr>
      </w:pPr>
    </w:p>
    <w:p w:rsidR="004B2E9B" w:rsidRPr="00000E17" w:rsidRDefault="004B2E9B" w:rsidP="004B2E9B">
      <w:pPr>
        <w:pStyle w:val="BTEMEASMCA"/>
      </w:pPr>
      <w:r w:rsidRPr="00000E17">
        <w:t xml:space="preserve">Jeigu apie šį vaistą norite sužinoti daugiau, kreipkitės į </w:t>
      </w:r>
      <w:r>
        <w:t>vietinį registruotojo</w:t>
      </w:r>
      <w:r w:rsidRPr="00000E17">
        <w:t xml:space="preserve"> atstovą.</w:t>
      </w:r>
    </w:p>
    <w:p w:rsidR="004B2E9B" w:rsidRPr="00000E17" w:rsidRDefault="004B2E9B" w:rsidP="004B2E9B">
      <w:pPr>
        <w:rPr>
          <w:sz w:val="22"/>
          <w:szCs w:val="22"/>
        </w:rPr>
      </w:pPr>
    </w:p>
    <w:tbl>
      <w:tblPr>
        <w:tblW w:w="4678" w:type="dxa"/>
        <w:tblInd w:w="-34" w:type="dxa"/>
        <w:tblLayout w:type="fixed"/>
        <w:tblLook w:val="0000" w:firstRow="0" w:lastRow="0" w:firstColumn="0" w:lastColumn="0" w:noHBand="0" w:noVBand="0"/>
      </w:tblPr>
      <w:tblGrid>
        <w:gridCol w:w="4678"/>
      </w:tblGrid>
      <w:tr w:rsidR="004B2E9B" w:rsidRPr="00000E17" w:rsidTr="00D92CBD">
        <w:tc>
          <w:tcPr>
            <w:tcW w:w="4678" w:type="dxa"/>
          </w:tcPr>
          <w:p w:rsidR="004B2E9B" w:rsidRPr="00000E17" w:rsidRDefault="004B2E9B" w:rsidP="00D92CBD">
            <w:pPr>
              <w:rPr>
                <w:sz w:val="22"/>
                <w:szCs w:val="22"/>
              </w:rPr>
            </w:pPr>
            <w:r>
              <w:rPr>
                <w:sz w:val="22"/>
                <w:szCs w:val="22"/>
              </w:rPr>
              <w:t xml:space="preserve">UAB </w:t>
            </w:r>
            <w:proofErr w:type="spellStart"/>
            <w:r>
              <w:rPr>
                <w:sz w:val="22"/>
                <w:szCs w:val="22"/>
              </w:rPr>
              <w:t>Teva</w:t>
            </w:r>
            <w:proofErr w:type="spellEnd"/>
            <w:r>
              <w:rPr>
                <w:sz w:val="22"/>
                <w:szCs w:val="22"/>
              </w:rPr>
              <w:t xml:space="preserve"> Baltics</w:t>
            </w:r>
          </w:p>
          <w:p w:rsidR="004B2E9B" w:rsidRPr="00A65B50" w:rsidRDefault="004B2E9B" w:rsidP="00D92CBD">
            <w:pPr>
              <w:rPr>
                <w:sz w:val="22"/>
                <w:szCs w:val="22"/>
              </w:rPr>
            </w:pPr>
            <w:r>
              <w:rPr>
                <w:sz w:val="22"/>
                <w:szCs w:val="22"/>
              </w:rPr>
              <w:t>Molėtų pl. 5</w:t>
            </w:r>
            <w:r w:rsidRPr="00A65B50">
              <w:rPr>
                <w:sz w:val="22"/>
                <w:szCs w:val="22"/>
              </w:rPr>
              <w:t>,</w:t>
            </w:r>
          </w:p>
          <w:p w:rsidR="004B2E9B" w:rsidRPr="00000E17" w:rsidRDefault="004B2E9B" w:rsidP="00D92CBD">
            <w:pPr>
              <w:tabs>
                <w:tab w:val="left" w:pos="1455"/>
              </w:tabs>
              <w:rPr>
                <w:sz w:val="22"/>
                <w:szCs w:val="22"/>
              </w:rPr>
            </w:pPr>
            <w:r w:rsidRPr="00A65B50">
              <w:rPr>
                <w:sz w:val="22"/>
                <w:szCs w:val="22"/>
              </w:rPr>
              <w:t>LT-0</w:t>
            </w:r>
            <w:r>
              <w:rPr>
                <w:sz w:val="22"/>
                <w:szCs w:val="22"/>
              </w:rPr>
              <w:t>8409</w:t>
            </w:r>
            <w:r w:rsidRPr="00A65B50">
              <w:rPr>
                <w:sz w:val="22"/>
                <w:szCs w:val="22"/>
              </w:rPr>
              <w:t xml:space="preserve"> Vilnius</w:t>
            </w:r>
            <w:r w:rsidRPr="00000E17">
              <w:rPr>
                <w:sz w:val="22"/>
                <w:szCs w:val="22"/>
              </w:rPr>
              <w:tab/>
            </w:r>
          </w:p>
          <w:p w:rsidR="004B2E9B" w:rsidRPr="00000E17" w:rsidRDefault="004B2E9B" w:rsidP="00D92CBD">
            <w:pPr>
              <w:rPr>
                <w:sz w:val="22"/>
                <w:szCs w:val="22"/>
              </w:rPr>
            </w:pPr>
            <w:r w:rsidRPr="00000E17">
              <w:rPr>
                <w:sz w:val="22"/>
                <w:szCs w:val="22"/>
              </w:rPr>
              <w:t>Tel. +370 5 266 02 03</w:t>
            </w:r>
          </w:p>
          <w:p w:rsidR="004B2E9B" w:rsidRPr="00000E17" w:rsidRDefault="004B2E9B" w:rsidP="00D92CBD"/>
        </w:tc>
      </w:tr>
    </w:tbl>
    <w:p w:rsidR="004B2E9B" w:rsidRPr="00000E17" w:rsidRDefault="004B2E9B" w:rsidP="004B2E9B">
      <w:pPr>
        <w:numPr>
          <w:ilvl w:val="12"/>
          <w:numId w:val="0"/>
        </w:numPr>
        <w:ind w:right="-108"/>
        <w:rPr>
          <w:sz w:val="22"/>
          <w:szCs w:val="22"/>
        </w:rPr>
      </w:pPr>
      <w:r>
        <w:rPr>
          <w:b/>
          <w:sz w:val="22"/>
          <w:szCs w:val="22"/>
        </w:rPr>
        <w:t>Šis vaistas</w:t>
      </w:r>
      <w:r w:rsidRPr="00000E17">
        <w:rPr>
          <w:b/>
          <w:sz w:val="22"/>
          <w:szCs w:val="22"/>
        </w:rPr>
        <w:t xml:space="preserve"> EEE valstybėse narėse </w:t>
      </w:r>
      <w:r>
        <w:rPr>
          <w:b/>
          <w:sz w:val="22"/>
          <w:szCs w:val="22"/>
        </w:rPr>
        <w:t>registruotas</w:t>
      </w:r>
      <w:r w:rsidRPr="00000E17">
        <w:rPr>
          <w:b/>
          <w:sz w:val="22"/>
          <w:szCs w:val="22"/>
        </w:rPr>
        <w:t xml:space="preserve"> tokiais pavadinimais</w:t>
      </w:r>
      <w:r w:rsidRPr="00000E17">
        <w:rPr>
          <w:sz w:val="22"/>
          <w:szCs w:val="22"/>
        </w:rPr>
        <w:t>:</w:t>
      </w:r>
    </w:p>
    <w:p w:rsidR="004B2E9B" w:rsidRPr="00000E17" w:rsidRDefault="004B2E9B" w:rsidP="004B2E9B">
      <w:pPr>
        <w:ind w:right="317"/>
        <w:rPr>
          <w:sz w:val="22"/>
          <w:szCs w:val="22"/>
        </w:rPr>
      </w:pPr>
    </w:p>
    <w:tbl>
      <w:tblPr>
        <w:tblW w:w="9286" w:type="dxa"/>
        <w:tblLayout w:type="fixed"/>
        <w:tblLook w:val="04A0" w:firstRow="1" w:lastRow="0" w:firstColumn="1" w:lastColumn="0" w:noHBand="0" w:noVBand="1"/>
      </w:tblPr>
      <w:tblGrid>
        <w:gridCol w:w="2235"/>
        <w:gridCol w:w="7051"/>
      </w:tblGrid>
      <w:tr w:rsidR="004B2E9B" w:rsidRPr="00000E17" w:rsidTr="00D92CBD">
        <w:tc>
          <w:tcPr>
            <w:tcW w:w="2235" w:type="dxa"/>
          </w:tcPr>
          <w:p w:rsidR="004B2E9B" w:rsidRPr="00000E17" w:rsidRDefault="004B2E9B" w:rsidP="00D92CBD">
            <w:pPr>
              <w:ind w:right="317"/>
              <w:rPr>
                <w:sz w:val="22"/>
                <w:szCs w:val="22"/>
              </w:rPr>
            </w:pPr>
            <w:r w:rsidRPr="00000E17">
              <w:rPr>
                <w:sz w:val="22"/>
                <w:szCs w:val="22"/>
              </w:rPr>
              <w:t>Vokietija</w:t>
            </w:r>
          </w:p>
        </w:tc>
        <w:tc>
          <w:tcPr>
            <w:tcW w:w="7051" w:type="dxa"/>
          </w:tcPr>
          <w:p w:rsidR="004B2E9B" w:rsidRPr="00000E17" w:rsidRDefault="004B2E9B" w:rsidP="00D92CBD">
            <w:pPr>
              <w:ind w:right="317"/>
              <w:rPr>
                <w:sz w:val="22"/>
                <w:szCs w:val="22"/>
              </w:rPr>
            </w:pPr>
            <w:proofErr w:type="spellStart"/>
            <w:r w:rsidRPr="00000E17">
              <w:rPr>
                <w:sz w:val="22"/>
                <w:szCs w:val="22"/>
                <w:lang w:val="en-GB"/>
              </w:rPr>
              <w:t>Pantoprazol-ratiopharm</w:t>
            </w:r>
            <w:proofErr w:type="spellEnd"/>
            <w:r w:rsidRPr="00000E17">
              <w:rPr>
                <w:sz w:val="22"/>
                <w:szCs w:val="22"/>
                <w:lang w:val="en-GB"/>
              </w:rPr>
              <w:t xml:space="preserve"> 20</w:t>
            </w:r>
            <w:r>
              <w:rPr>
                <w:sz w:val="22"/>
                <w:szCs w:val="22"/>
                <w:lang w:val="en-GB"/>
              </w:rPr>
              <w:t> mg</w:t>
            </w:r>
            <w:r w:rsidRPr="00000E17">
              <w:rPr>
                <w:sz w:val="22"/>
                <w:szCs w:val="22"/>
                <w:lang w:val="en-GB"/>
              </w:rPr>
              <w:t xml:space="preserve"> </w:t>
            </w:r>
            <w:proofErr w:type="spellStart"/>
            <w:r w:rsidRPr="00000E17">
              <w:rPr>
                <w:sz w:val="22"/>
                <w:szCs w:val="22"/>
                <w:lang w:val="en-GB"/>
              </w:rPr>
              <w:t>magensaft-resistente</w:t>
            </w:r>
            <w:proofErr w:type="spellEnd"/>
            <w:r w:rsidRPr="00000E17">
              <w:rPr>
                <w:sz w:val="22"/>
                <w:szCs w:val="22"/>
                <w:lang w:val="en-GB"/>
              </w:rPr>
              <w:t xml:space="preserve"> </w:t>
            </w:r>
            <w:proofErr w:type="spellStart"/>
            <w:r w:rsidRPr="00000E17">
              <w:rPr>
                <w:sz w:val="22"/>
                <w:szCs w:val="22"/>
                <w:lang w:val="en-GB"/>
              </w:rPr>
              <w:t>Tabletten</w:t>
            </w:r>
            <w:proofErr w:type="spellEnd"/>
          </w:p>
        </w:tc>
      </w:tr>
      <w:tr w:rsidR="004B2E9B" w:rsidRPr="00000E17" w:rsidTr="00D92CBD">
        <w:tc>
          <w:tcPr>
            <w:tcW w:w="2235" w:type="dxa"/>
          </w:tcPr>
          <w:p w:rsidR="004B2E9B" w:rsidRPr="00000E17" w:rsidRDefault="004B2E9B" w:rsidP="00D92CBD">
            <w:pPr>
              <w:ind w:right="317"/>
              <w:rPr>
                <w:sz w:val="22"/>
                <w:szCs w:val="22"/>
              </w:rPr>
            </w:pPr>
            <w:r w:rsidRPr="00000E17">
              <w:rPr>
                <w:sz w:val="22"/>
                <w:szCs w:val="22"/>
              </w:rPr>
              <w:t>Austrija</w:t>
            </w:r>
          </w:p>
        </w:tc>
        <w:tc>
          <w:tcPr>
            <w:tcW w:w="7051" w:type="dxa"/>
          </w:tcPr>
          <w:p w:rsidR="004B2E9B" w:rsidRPr="00000E17" w:rsidRDefault="004B2E9B" w:rsidP="00D92CBD">
            <w:pPr>
              <w:ind w:right="317"/>
              <w:rPr>
                <w:sz w:val="22"/>
                <w:szCs w:val="22"/>
              </w:rPr>
            </w:pPr>
            <w:proofErr w:type="spellStart"/>
            <w:r w:rsidRPr="00000E17">
              <w:rPr>
                <w:sz w:val="22"/>
                <w:szCs w:val="22"/>
                <w:lang w:val="en-GB"/>
              </w:rPr>
              <w:t>Panprabene</w:t>
            </w:r>
            <w:proofErr w:type="spellEnd"/>
            <w:r w:rsidRPr="00000E17">
              <w:rPr>
                <w:sz w:val="22"/>
                <w:szCs w:val="22"/>
                <w:lang w:val="en-GB"/>
              </w:rPr>
              <w:t xml:space="preserve"> 20</w:t>
            </w:r>
            <w:r>
              <w:rPr>
                <w:sz w:val="22"/>
                <w:szCs w:val="22"/>
                <w:lang w:val="en-GB"/>
              </w:rPr>
              <w:t> mg</w:t>
            </w:r>
            <w:r w:rsidRPr="00000E17">
              <w:rPr>
                <w:sz w:val="22"/>
                <w:szCs w:val="22"/>
                <w:lang w:val="en-GB"/>
              </w:rPr>
              <w:t xml:space="preserve"> </w:t>
            </w:r>
            <w:proofErr w:type="spellStart"/>
            <w:r w:rsidRPr="00000E17">
              <w:rPr>
                <w:sz w:val="22"/>
                <w:szCs w:val="22"/>
                <w:lang w:val="en-GB"/>
              </w:rPr>
              <w:t>magensaftresistente</w:t>
            </w:r>
            <w:proofErr w:type="spellEnd"/>
            <w:r w:rsidRPr="00000E17">
              <w:rPr>
                <w:sz w:val="22"/>
                <w:szCs w:val="22"/>
                <w:lang w:val="en-GB"/>
              </w:rPr>
              <w:t xml:space="preserve"> </w:t>
            </w:r>
            <w:proofErr w:type="spellStart"/>
            <w:r w:rsidRPr="00000E17">
              <w:rPr>
                <w:sz w:val="22"/>
                <w:szCs w:val="22"/>
                <w:lang w:val="en-GB"/>
              </w:rPr>
              <w:t>Tabletten</w:t>
            </w:r>
            <w:proofErr w:type="spellEnd"/>
          </w:p>
        </w:tc>
      </w:tr>
      <w:tr w:rsidR="004B2E9B" w:rsidRPr="00000E17" w:rsidTr="00D92CBD">
        <w:tc>
          <w:tcPr>
            <w:tcW w:w="2235" w:type="dxa"/>
          </w:tcPr>
          <w:p w:rsidR="004B2E9B" w:rsidRPr="00000E17" w:rsidRDefault="004B2E9B" w:rsidP="00D92CBD">
            <w:pPr>
              <w:ind w:right="317"/>
              <w:rPr>
                <w:sz w:val="22"/>
                <w:szCs w:val="22"/>
              </w:rPr>
            </w:pPr>
            <w:r w:rsidRPr="00000E17">
              <w:rPr>
                <w:sz w:val="22"/>
                <w:szCs w:val="22"/>
              </w:rPr>
              <w:t>Estija</w:t>
            </w:r>
          </w:p>
        </w:tc>
        <w:tc>
          <w:tcPr>
            <w:tcW w:w="7051" w:type="dxa"/>
          </w:tcPr>
          <w:p w:rsidR="004B2E9B" w:rsidRPr="00000E17" w:rsidRDefault="004B2E9B" w:rsidP="00D92CBD">
            <w:pPr>
              <w:ind w:right="317"/>
              <w:rPr>
                <w:sz w:val="22"/>
                <w:szCs w:val="22"/>
              </w:rPr>
            </w:pPr>
            <w:proofErr w:type="spellStart"/>
            <w:r w:rsidRPr="00000E17">
              <w:rPr>
                <w:sz w:val="22"/>
                <w:szCs w:val="22"/>
                <w:lang w:val="en-GB"/>
              </w:rPr>
              <w:t>Pantoprazol-ratiopharm</w:t>
            </w:r>
            <w:proofErr w:type="spellEnd"/>
            <w:r w:rsidRPr="00000E17">
              <w:rPr>
                <w:sz w:val="22"/>
                <w:szCs w:val="22"/>
                <w:lang w:val="en-GB"/>
              </w:rPr>
              <w:t xml:space="preserve"> 20</w:t>
            </w:r>
            <w:r>
              <w:rPr>
                <w:sz w:val="22"/>
                <w:szCs w:val="22"/>
                <w:lang w:val="en-GB"/>
              </w:rPr>
              <w:t> mg</w:t>
            </w:r>
          </w:p>
        </w:tc>
      </w:tr>
      <w:tr w:rsidR="004B2E9B" w:rsidRPr="00000E17" w:rsidTr="00D92CBD">
        <w:tc>
          <w:tcPr>
            <w:tcW w:w="2235" w:type="dxa"/>
          </w:tcPr>
          <w:p w:rsidR="004B2E9B" w:rsidRPr="00000E17" w:rsidRDefault="004B2E9B" w:rsidP="00D92CBD">
            <w:pPr>
              <w:ind w:right="317"/>
              <w:rPr>
                <w:sz w:val="22"/>
                <w:szCs w:val="22"/>
              </w:rPr>
            </w:pPr>
            <w:r w:rsidRPr="00000E17">
              <w:rPr>
                <w:sz w:val="22"/>
                <w:szCs w:val="22"/>
              </w:rPr>
              <w:t>Vengrija</w:t>
            </w:r>
          </w:p>
        </w:tc>
        <w:tc>
          <w:tcPr>
            <w:tcW w:w="7051" w:type="dxa"/>
          </w:tcPr>
          <w:p w:rsidR="004B2E9B" w:rsidRPr="00000E17" w:rsidRDefault="004B2E9B" w:rsidP="00D92CBD">
            <w:pPr>
              <w:ind w:right="317"/>
              <w:rPr>
                <w:sz w:val="22"/>
                <w:szCs w:val="22"/>
              </w:rPr>
            </w:pPr>
            <w:proofErr w:type="spellStart"/>
            <w:r w:rsidRPr="00000E17">
              <w:rPr>
                <w:sz w:val="22"/>
                <w:szCs w:val="22"/>
                <w:lang w:val="en-GB"/>
              </w:rPr>
              <w:t>Pantoprazol-ratiopharm</w:t>
            </w:r>
            <w:proofErr w:type="spellEnd"/>
            <w:r w:rsidRPr="00000E17">
              <w:rPr>
                <w:sz w:val="22"/>
                <w:szCs w:val="22"/>
                <w:lang w:val="en-GB"/>
              </w:rPr>
              <w:t xml:space="preserve"> 20</w:t>
            </w:r>
            <w:r>
              <w:rPr>
                <w:sz w:val="22"/>
                <w:szCs w:val="22"/>
                <w:lang w:val="en-GB"/>
              </w:rPr>
              <w:t> mg</w:t>
            </w:r>
            <w:r w:rsidRPr="00000E17">
              <w:rPr>
                <w:sz w:val="22"/>
                <w:szCs w:val="22"/>
                <w:lang w:val="en-GB"/>
              </w:rPr>
              <w:t xml:space="preserve"> </w:t>
            </w:r>
            <w:proofErr w:type="spellStart"/>
            <w:r w:rsidRPr="00000E17">
              <w:rPr>
                <w:sz w:val="22"/>
                <w:szCs w:val="22"/>
                <w:lang w:val="en-GB"/>
              </w:rPr>
              <w:t>gyomornedv-ellenálló</w:t>
            </w:r>
            <w:proofErr w:type="spellEnd"/>
            <w:r w:rsidRPr="00000E17">
              <w:rPr>
                <w:sz w:val="22"/>
                <w:szCs w:val="22"/>
                <w:lang w:val="en-GB"/>
              </w:rPr>
              <w:t xml:space="preserve"> </w:t>
            </w:r>
            <w:proofErr w:type="spellStart"/>
            <w:r w:rsidRPr="00000E17">
              <w:rPr>
                <w:sz w:val="22"/>
                <w:szCs w:val="22"/>
                <w:lang w:val="en-GB"/>
              </w:rPr>
              <w:t>tabletta</w:t>
            </w:r>
            <w:proofErr w:type="spellEnd"/>
          </w:p>
        </w:tc>
      </w:tr>
    </w:tbl>
    <w:p w:rsidR="004B2E9B" w:rsidRPr="0097522D" w:rsidRDefault="004B2E9B" w:rsidP="004B2E9B">
      <w:pPr>
        <w:pStyle w:val="BTbEMEASMCA"/>
        <w:rPr>
          <w:b w:val="0"/>
        </w:rPr>
      </w:pPr>
    </w:p>
    <w:p w:rsidR="004B2E9B" w:rsidRPr="00000E17" w:rsidRDefault="004B2E9B" w:rsidP="004B2E9B">
      <w:pPr>
        <w:pStyle w:val="BTbEMEASMCA"/>
      </w:pPr>
      <w:r w:rsidRPr="00000E17">
        <w:t xml:space="preserve">Šis pakuotės lapelis paskutinį kartą </w:t>
      </w:r>
      <w:r>
        <w:t>peržiūrėtas 2020-05-29</w:t>
      </w:r>
    </w:p>
    <w:p w:rsidR="004B2E9B" w:rsidRPr="00000E17" w:rsidRDefault="004B2E9B" w:rsidP="004B2E9B">
      <w:pPr>
        <w:rPr>
          <w:sz w:val="22"/>
          <w:szCs w:val="22"/>
        </w:rPr>
      </w:pPr>
    </w:p>
    <w:p w:rsidR="004B2E9B" w:rsidRDefault="004B2E9B" w:rsidP="004B2E9B">
      <w:pPr>
        <w:numPr>
          <w:ilvl w:val="12"/>
          <w:numId w:val="0"/>
        </w:numPr>
        <w:tabs>
          <w:tab w:val="left" w:pos="567"/>
        </w:tabs>
        <w:ind w:right="-2"/>
        <w:rPr>
          <w:snapToGrid w:val="0"/>
          <w:sz w:val="22"/>
          <w:szCs w:val="22"/>
        </w:rPr>
      </w:pPr>
      <w:r w:rsidRPr="00000E17">
        <w:rPr>
          <w:snapToGrid w:val="0"/>
          <w:sz w:val="22"/>
          <w:szCs w:val="22"/>
        </w:rPr>
        <w:t>Išsami informacija apie šį vaistą</w:t>
      </w:r>
      <w:r w:rsidRPr="00000E17">
        <w:rPr>
          <w:sz w:val="22"/>
          <w:szCs w:val="22"/>
        </w:rPr>
        <w:t xml:space="preserve"> pateikiama Valstybinės vaistų kontrolės tarnybos prie Lietuvos Respublikos sveikatos apsaugos ministerijos </w:t>
      </w:r>
      <w:r w:rsidRPr="00000E17">
        <w:rPr>
          <w:snapToGrid w:val="0"/>
          <w:sz w:val="22"/>
          <w:szCs w:val="22"/>
        </w:rPr>
        <w:t>tinklalapyje</w:t>
      </w:r>
      <w:r w:rsidRPr="00000E17">
        <w:rPr>
          <w:i/>
          <w:snapToGrid w:val="0"/>
          <w:sz w:val="22"/>
          <w:szCs w:val="22"/>
        </w:rPr>
        <w:t xml:space="preserve"> </w:t>
      </w:r>
      <w:hyperlink r:id="rId5" w:history="1">
        <w:r w:rsidRPr="00000E17">
          <w:rPr>
            <w:rFonts w:eastAsia="SimSun"/>
            <w:snapToGrid w:val="0"/>
            <w:color w:val="0000FF"/>
            <w:sz w:val="22"/>
            <w:szCs w:val="22"/>
            <w:u w:val="single"/>
          </w:rPr>
          <w:t>http://www.vvkt.lt/</w:t>
        </w:r>
      </w:hyperlink>
      <w:r w:rsidRPr="00000E17">
        <w:rPr>
          <w:snapToGrid w:val="0"/>
          <w:sz w:val="22"/>
          <w:szCs w:val="22"/>
        </w:rPr>
        <w:t>.</w:t>
      </w:r>
      <w:r>
        <w:rPr>
          <w:snapToGrid w:val="0"/>
          <w:sz w:val="22"/>
          <w:szCs w:val="22"/>
        </w:rPr>
        <w:t xml:space="preserve">    </w:t>
      </w:r>
    </w:p>
    <w:p w:rsidR="004B2E9B" w:rsidRDefault="004B2E9B" w:rsidP="004B2E9B">
      <w:pPr>
        <w:numPr>
          <w:ilvl w:val="12"/>
          <w:numId w:val="0"/>
        </w:numPr>
        <w:tabs>
          <w:tab w:val="left" w:pos="567"/>
        </w:tabs>
        <w:ind w:right="-2"/>
        <w:rPr>
          <w:snapToGrid w:val="0"/>
          <w:sz w:val="22"/>
          <w:szCs w:val="22"/>
        </w:rPr>
      </w:pPr>
    </w:p>
    <w:p w:rsidR="00A12F15" w:rsidRDefault="00A12F15">
      <w:bookmarkStart w:id="6" w:name="_GoBack"/>
      <w:bookmarkEnd w:id="6"/>
    </w:p>
    <w:sectPr w:rsidR="00A12F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1182"/>
    <w:multiLevelType w:val="hybridMultilevel"/>
    <w:tmpl w:val="A71A1F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2DC2"/>
    <w:multiLevelType w:val="hybridMultilevel"/>
    <w:tmpl w:val="391076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75A45"/>
    <w:multiLevelType w:val="hybridMultilevel"/>
    <w:tmpl w:val="A18AB0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400EC"/>
    <w:multiLevelType w:val="hybridMultilevel"/>
    <w:tmpl w:val="3B28C5BE"/>
    <w:lvl w:ilvl="0" w:tplc="0C1AB452">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1241EC"/>
    <w:multiLevelType w:val="hybridMultilevel"/>
    <w:tmpl w:val="59600E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D2B29"/>
    <w:multiLevelType w:val="hybridMultilevel"/>
    <w:tmpl w:val="40F8BC54"/>
    <w:lvl w:ilvl="0" w:tplc="B768A4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0475E"/>
    <w:multiLevelType w:val="hybridMultilevel"/>
    <w:tmpl w:val="3CFA98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56A58"/>
    <w:multiLevelType w:val="hybridMultilevel"/>
    <w:tmpl w:val="F97E04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E1FB0"/>
    <w:multiLevelType w:val="hybridMultilevel"/>
    <w:tmpl w:val="3E4A30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A6D7E"/>
    <w:multiLevelType w:val="hybridMultilevel"/>
    <w:tmpl w:val="879AB7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3"/>
  </w:num>
  <w:num w:numId="6">
    <w:abstractNumId w:val="5"/>
  </w:num>
  <w:num w:numId="7">
    <w:abstractNumId w:val="0"/>
  </w:num>
  <w:num w:numId="8">
    <w:abstractNumId w:val="1"/>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9B"/>
    <w:rsid w:val="004B2E9B"/>
    <w:rsid w:val="00A12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436EC-4077-4062-AFBE-0E767C28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2E9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4B2E9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4B2E9B"/>
    <w:pPr>
      <w:keepLines w:val="0"/>
      <w:tabs>
        <w:tab w:val="left" w:pos="0"/>
      </w:tabs>
      <w:spacing w:before="0"/>
      <w:ind w:left="709" w:hanging="709"/>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4B2E9B"/>
    <w:rPr>
      <w:rFonts w:eastAsia="Arial Unicode MS"/>
      <w:noProof/>
      <w:sz w:val="22"/>
      <w:szCs w:val="22"/>
      <w:lang w:eastAsia="lt-LT"/>
    </w:rPr>
  </w:style>
  <w:style w:type="character" w:customStyle="1" w:styleId="BTEMEASMCAChar">
    <w:name w:val="BT EMEA_SMCA Char"/>
    <w:link w:val="BTEMEASMCA"/>
    <w:rsid w:val="004B2E9B"/>
    <w:rPr>
      <w:rFonts w:ascii="Times New Roman" w:eastAsia="Arial Unicode MS" w:hAnsi="Times New Roman" w:cs="Times New Roman"/>
      <w:noProof/>
      <w:lang w:eastAsia="lt-LT"/>
    </w:rPr>
  </w:style>
  <w:style w:type="paragraph" w:customStyle="1" w:styleId="BT-EMEASMCA">
    <w:name w:val="BT- EMEA_SMCA"/>
    <w:basedOn w:val="prastasis"/>
    <w:link w:val="BT-EMEASMCAChar"/>
    <w:autoRedefine/>
    <w:rsid w:val="004B2E9B"/>
    <w:rPr>
      <w:rFonts w:eastAsia="Arial Unicode MS"/>
      <w:noProof/>
      <w:sz w:val="22"/>
      <w:szCs w:val="22"/>
    </w:rPr>
  </w:style>
  <w:style w:type="paragraph" w:customStyle="1" w:styleId="PI-3EMEASMCA">
    <w:name w:val="PI-3 EMEA_SMCA"/>
    <w:basedOn w:val="prastasis"/>
    <w:autoRedefine/>
    <w:rsid w:val="004B2E9B"/>
    <w:pPr>
      <w:spacing w:line="220" w:lineRule="exact"/>
    </w:pPr>
    <w:rPr>
      <w:b/>
      <w:bCs/>
      <w:sz w:val="22"/>
      <w:szCs w:val="22"/>
    </w:rPr>
  </w:style>
  <w:style w:type="paragraph" w:customStyle="1" w:styleId="BTbEMEASMCA">
    <w:name w:val="BT(b) EMEA_SMCA"/>
    <w:basedOn w:val="BTEMEASMCA"/>
    <w:autoRedefine/>
    <w:rsid w:val="004B2E9B"/>
    <w:rPr>
      <w:b/>
      <w:lang w:eastAsia="en-US"/>
    </w:rPr>
  </w:style>
  <w:style w:type="character" w:customStyle="1" w:styleId="BT-EMEASMCAChar">
    <w:name w:val="BT- EMEA_SMCA Char"/>
    <w:link w:val="BT-EMEASMCA"/>
    <w:rsid w:val="004B2E9B"/>
    <w:rPr>
      <w:rFonts w:ascii="Times New Roman" w:eastAsia="Arial Unicode MS" w:hAnsi="Times New Roman" w:cs="Times New Roman"/>
      <w:noProof/>
    </w:rPr>
  </w:style>
  <w:style w:type="paragraph" w:styleId="Sraopastraipa">
    <w:name w:val="List Paragraph"/>
    <w:basedOn w:val="prastasis"/>
    <w:uiPriority w:val="34"/>
    <w:qFormat/>
    <w:rsid w:val="004B2E9B"/>
    <w:pPr>
      <w:ind w:left="720"/>
      <w:contextualSpacing/>
    </w:pPr>
  </w:style>
  <w:style w:type="paragraph" w:customStyle="1" w:styleId="Default">
    <w:name w:val="Default"/>
    <w:rsid w:val="004B2E9B"/>
    <w:pPr>
      <w:autoSpaceDE w:val="0"/>
      <w:autoSpaceDN w:val="0"/>
      <w:adjustRightInd w:val="0"/>
      <w:spacing w:after="0" w:line="240" w:lineRule="auto"/>
    </w:pPr>
    <w:rPr>
      <w:rFonts w:ascii="Verdana" w:eastAsia="Calibri" w:hAnsi="Verdana" w:cs="Verdana"/>
      <w:color w:val="000000"/>
      <w:sz w:val="24"/>
      <w:szCs w:val="24"/>
      <w:lang w:val="en-US" w:eastAsia="lt-LT"/>
    </w:rPr>
  </w:style>
  <w:style w:type="character" w:customStyle="1" w:styleId="Antrat2Diagrama">
    <w:name w:val="Antraštė 2 Diagrama"/>
    <w:basedOn w:val="Numatytasispastraiposriftas"/>
    <w:link w:val="Antrat2"/>
    <w:uiPriority w:val="9"/>
    <w:semiHidden/>
    <w:rsid w:val="004B2E9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11409</Words>
  <Characters>6504</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2020-06-04T08:05:00Z</dcterms:created>
  <dcterms:modified xsi:type="dcterms:W3CDTF">2020-06-04T08:06:00Z</dcterms:modified>
</cp:coreProperties>
</file>