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9DD1" w14:textId="77777777" w:rsidR="001E5825" w:rsidRPr="00AC1254" w:rsidRDefault="001E5825" w:rsidP="001E5825">
      <w:pPr>
        <w:pStyle w:val="TTEMEASMCA"/>
        <w:widowControl w:val="0"/>
        <w:rPr>
          <w:rFonts w:ascii="Times New Roman" w:hAnsi="Times New Roman"/>
          <w:sz w:val="22"/>
          <w:szCs w:val="22"/>
          <w:lang w:val="fi-FI"/>
        </w:rPr>
      </w:pPr>
      <w:r w:rsidRPr="00AC1254">
        <w:rPr>
          <w:rFonts w:ascii="Times New Roman" w:hAnsi="Times New Roman"/>
          <w:sz w:val="22"/>
          <w:szCs w:val="22"/>
          <w:lang w:val="fi-FI"/>
        </w:rPr>
        <w:t>Pakuotės lapelis: informacija vartotojui</w:t>
      </w:r>
    </w:p>
    <w:p w14:paraId="529207BB" w14:textId="77777777" w:rsidR="001E5825" w:rsidRPr="00AC1254" w:rsidRDefault="001E5825" w:rsidP="001E5825">
      <w:pPr>
        <w:widowControl w:val="0"/>
        <w:rPr>
          <w:sz w:val="22"/>
          <w:szCs w:val="22"/>
        </w:rPr>
      </w:pPr>
    </w:p>
    <w:p w14:paraId="473F829A" w14:textId="77777777" w:rsidR="001E5825" w:rsidRPr="00AC1254" w:rsidRDefault="001E5825" w:rsidP="001E5825">
      <w:pPr>
        <w:widowControl w:val="0"/>
        <w:jc w:val="center"/>
        <w:rPr>
          <w:b/>
          <w:sz w:val="22"/>
          <w:szCs w:val="22"/>
        </w:rPr>
      </w:pPr>
      <w:proofErr w:type="spellStart"/>
      <w:r w:rsidRPr="00AC1254">
        <w:rPr>
          <w:b/>
          <w:sz w:val="22"/>
          <w:szCs w:val="22"/>
        </w:rPr>
        <w:t>Polvertic</w:t>
      </w:r>
      <w:proofErr w:type="spellEnd"/>
      <w:r w:rsidRPr="00AC1254">
        <w:rPr>
          <w:b/>
          <w:sz w:val="22"/>
          <w:szCs w:val="22"/>
        </w:rPr>
        <w:t xml:space="preserve"> 24 mg tabletės</w:t>
      </w:r>
    </w:p>
    <w:p w14:paraId="6A821679" w14:textId="77777777" w:rsidR="001E5825" w:rsidRPr="00AC1254" w:rsidRDefault="001E5825" w:rsidP="001E5825">
      <w:pPr>
        <w:pStyle w:val="BTeEMEASMCA"/>
        <w:widowControl w:val="0"/>
        <w:rPr>
          <w:sz w:val="22"/>
          <w:szCs w:val="22"/>
        </w:rPr>
      </w:pPr>
      <w:proofErr w:type="spellStart"/>
      <w:r w:rsidRPr="00AC1254">
        <w:rPr>
          <w:sz w:val="22"/>
          <w:szCs w:val="22"/>
        </w:rPr>
        <w:t>Betahistino</w:t>
      </w:r>
      <w:proofErr w:type="spellEnd"/>
      <w:r w:rsidRPr="00AC1254">
        <w:rPr>
          <w:sz w:val="22"/>
          <w:szCs w:val="22"/>
        </w:rPr>
        <w:t xml:space="preserve"> </w:t>
      </w:r>
      <w:proofErr w:type="spellStart"/>
      <w:r w:rsidRPr="00AC1254">
        <w:rPr>
          <w:sz w:val="22"/>
          <w:szCs w:val="22"/>
        </w:rPr>
        <w:t>dihidrochloridas</w:t>
      </w:r>
      <w:proofErr w:type="spellEnd"/>
    </w:p>
    <w:p w14:paraId="1BA51991" w14:textId="77777777" w:rsidR="001E5825" w:rsidRPr="00AC1254" w:rsidRDefault="001E5825" w:rsidP="001E5825">
      <w:pPr>
        <w:widowControl w:val="0"/>
        <w:rPr>
          <w:sz w:val="22"/>
          <w:szCs w:val="22"/>
        </w:rPr>
      </w:pPr>
    </w:p>
    <w:p w14:paraId="27D2A1F3" w14:textId="77777777" w:rsidR="001E5825" w:rsidRPr="00AC1254" w:rsidRDefault="001E5825" w:rsidP="001E5825">
      <w:pPr>
        <w:pStyle w:val="BTbEMEASMCA"/>
        <w:widowControl w:val="0"/>
        <w:rPr>
          <w:sz w:val="22"/>
          <w:szCs w:val="22"/>
        </w:rPr>
      </w:pPr>
      <w:r w:rsidRPr="00AC1254">
        <w:rPr>
          <w:sz w:val="22"/>
          <w:szCs w:val="22"/>
        </w:rPr>
        <w:t>Atidžiai perskaitykite visą šį lapelį, prieš pradėdami vartoti vaistą, nes jame pateikiama Jums svarbi informacija.</w:t>
      </w:r>
    </w:p>
    <w:p w14:paraId="569BABB0" w14:textId="77777777" w:rsidR="001E5825" w:rsidRPr="00AC1254" w:rsidRDefault="001E5825" w:rsidP="001E5825">
      <w:pPr>
        <w:pStyle w:val="BT-EMEASMCA"/>
        <w:widowControl w:val="0"/>
        <w:rPr>
          <w:sz w:val="22"/>
          <w:szCs w:val="22"/>
        </w:rPr>
      </w:pPr>
      <w:r w:rsidRPr="00AC1254">
        <w:rPr>
          <w:sz w:val="22"/>
          <w:szCs w:val="22"/>
        </w:rPr>
        <w:t>Neišmeskite šio lapelio, nes vėl gali prireikti jį perskaityti.</w:t>
      </w:r>
    </w:p>
    <w:p w14:paraId="2D16528F" w14:textId="77777777" w:rsidR="001E5825" w:rsidRPr="00AC1254" w:rsidRDefault="001E5825" w:rsidP="001E5825">
      <w:pPr>
        <w:pStyle w:val="BT-EMEASMCA"/>
        <w:widowControl w:val="0"/>
        <w:rPr>
          <w:sz w:val="22"/>
          <w:szCs w:val="22"/>
        </w:rPr>
      </w:pPr>
      <w:r w:rsidRPr="00AC1254">
        <w:rPr>
          <w:sz w:val="22"/>
          <w:szCs w:val="22"/>
        </w:rPr>
        <w:t>Jeigu kiltų daugiau klausimų, kreipkitės į gydytoją arba vaistininką.</w:t>
      </w:r>
    </w:p>
    <w:p w14:paraId="4C6A06B3" w14:textId="77777777" w:rsidR="001E5825" w:rsidRPr="00AC1254" w:rsidRDefault="001E5825" w:rsidP="001E5825">
      <w:pPr>
        <w:pStyle w:val="BT-EMEASMCA"/>
        <w:widowControl w:val="0"/>
        <w:rPr>
          <w:sz w:val="22"/>
          <w:szCs w:val="22"/>
        </w:rPr>
      </w:pPr>
      <w:r w:rsidRPr="00AC1254">
        <w:rPr>
          <w:sz w:val="22"/>
          <w:szCs w:val="22"/>
        </w:rPr>
        <w:t>Šis vaistas skirtas tik Jums, todėl kitiems žmonėms jo duoti negalima. Vaistas gali jiems pakenkti (net tiems, kurių ligos požymiai yra tokie patys kaip Jūsų).</w:t>
      </w:r>
    </w:p>
    <w:p w14:paraId="1A8FD733" w14:textId="77777777" w:rsidR="001E5825" w:rsidRPr="00AC1254" w:rsidRDefault="001E5825" w:rsidP="001E5825">
      <w:pPr>
        <w:pStyle w:val="BT-EMEASMCA"/>
        <w:widowControl w:val="0"/>
        <w:rPr>
          <w:sz w:val="22"/>
          <w:szCs w:val="22"/>
        </w:rPr>
      </w:pPr>
      <w:r w:rsidRPr="00AC1254">
        <w:rPr>
          <w:sz w:val="22"/>
          <w:szCs w:val="22"/>
        </w:rPr>
        <w:t>Jeigu pasireiškė šalutinis poveikis (net jeigu jis šiame lapelyje nenurodytas), kreipkitės į gydytoją arba vaistininką.</w:t>
      </w:r>
    </w:p>
    <w:p w14:paraId="1B3F6EA9" w14:textId="77777777" w:rsidR="001E5825" w:rsidRPr="00AC1254" w:rsidRDefault="001E5825" w:rsidP="001E5825">
      <w:pPr>
        <w:widowControl w:val="0"/>
        <w:rPr>
          <w:sz w:val="22"/>
          <w:szCs w:val="22"/>
        </w:rPr>
      </w:pPr>
    </w:p>
    <w:p w14:paraId="6B850689" w14:textId="77777777" w:rsidR="001E5825" w:rsidRPr="00AC1254" w:rsidRDefault="001E5825" w:rsidP="001E5825">
      <w:pPr>
        <w:pStyle w:val="BTbEMEASMCA"/>
        <w:widowControl w:val="0"/>
        <w:rPr>
          <w:sz w:val="22"/>
          <w:szCs w:val="22"/>
        </w:rPr>
      </w:pPr>
      <w:r w:rsidRPr="00AC1254">
        <w:rPr>
          <w:sz w:val="22"/>
          <w:szCs w:val="22"/>
        </w:rPr>
        <w:t>Apie ką rašoma šiame lapelyje?</w:t>
      </w:r>
    </w:p>
    <w:p w14:paraId="69589800" w14:textId="77777777" w:rsidR="001E5825" w:rsidRPr="00AC1254" w:rsidRDefault="001E5825" w:rsidP="001E5825">
      <w:pPr>
        <w:widowControl w:val="0"/>
        <w:ind w:left="567" w:hanging="567"/>
        <w:rPr>
          <w:sz w:val="22"/>
          <w:szCs w:val="22"/>
        </w:rPr>
      </w:pPr>
      <w:r w:rsidRPr="00AC1254">
        <w:rPr>
          <w:sz w:val="22"/>
          <w:szCs w:val="22"/>
        </w:rPr>
        <w:t>1.</w:t>
      </w:r>
      <w:r w:rsidRPr="00AC1254">
        <w:rPr>
          <w:sz w:val="22"/>
          <w:szCs w:val="22"/>
        </w:rPr>
        <w:tab/>
        <w:t xml:space="preserve">Kas yra </w:t>
      </w:r>
      <w:proofErr w:type="spellStart"/>
      <w:r w:rsidRPr="00AC1254">
        <w:rPr>
          <w:sz w:val="22"/>
          <w:szCs w:val="22"/>
        </w:rPr>
        <w:t>Polvertic</w:t>
      </w:r>
      <w:proofErr w:type="spellEnd"/>
      <w:r w:rsidRPr="00AC1254">
        <w:rPr>
          <w:sz w:val="22"/>
          <w:szCs w:val="22"/>
        </w:rPr>
        <w:t xml:space="preserve"> ir kam jis vartojamas</w:t>
      </w:r>
    </w:p>
    <w:p w14:paraId="06CC16F0" w14:textId="77777777" w:rsidR="001E5825" w:rsidRPr="00AC1254" w:rsidRDefault="001E5825" w:rsidP="001E5825">
      <w:pPr>
        <w:widowControl w:val="0"/>
        <w:ind w:left="567" w:hanging="567"/>
        <w:rPr>
          <w:sz w:val="22"/>
          <w:szCs w:val="22"/>
        </w:rPr>
      </w:pPr>
      <w:r w:rsidRPr="00AC1254">
        <w:rPr>
          <w:sz w:val="22"/>
          <w:szCs w:val="22"/>
        </w:rPr>
        <w:t>2.</w:t>
      </w:r>
      <w:r w:rsidRPr="00AC1254">
        <w:rPr>
          <w:sz w:val="22"/>
          <w:szCs w:val="22"/>
        </w:rPr>
        <w:tab/>
        <w:t xml:space="preserve">Kas žinotina prieš vartojant </w:t>
      </w:r>
      <w:proofErr w:type="spellStart"/>
      <w:r w:rsidRPr="00AC1254">
        <w:rPr>
          <w:sz w:val="22"/>
          <w:szCs w:val="22"/>
        </w:rPr>
        <w:t>Polvertic</w:t>
      </w:r>
      <w:proofErr w:type="spellEnd"/>
      <w:r w:rsidRPr="00AC1254">
        <w:rPr>
          <w:sz w:val="22"/>
          <w:szCs w:val="22"/>
        </w:rPr>
        <w:t xml:space="preserve"> </w:t>
      </w:r>
      <w:r w:rsidRPr="00AC1254">
        <w:rPr>
          <w:b/>
          <w:sz w:val="22"/>
          <w:szCs w:val="22"/>
        </w:rPr>
        <w:t xml:space="preserve"> </w:t>
      </w:r>
    </w:p>
    <w:p w14:paraId="5E98ADFB" w14:textId="77777777" w:rsidR="001E5825" w:rsidRPr="00AC1254" w:rsidRDefault="001E5825" w:rsidP="001E5825">
      <w:pPr>
        <w:widowControl w:val="0"/>
        <w:ind w:left="567" w:hanging="567"/>
        <w:rPr>
          <w:sz w:val="22"/>
          <w:szCs w:val="22"/>
        </w:rPr>
      </w:pPr>
      <w:r w:rsidRPr="00AC1254">
        <w:rPr>
          <w:sz w:val="22"/>
          <w:szCs w:val="22"/>
        </w:rPr>
        <w:t>3.</w:t>
      </w:r>
      <w:r w:rsidRPr="00AC1254">
        <w:rPr>
          <w:sz w:val="22"/>
          <w:szCs w:val="22"/>
        </w:rPr>
        <w:tab/>
        <w:t xml:space="preserve">Kaip vartoti </w:t>
      </w:r>
      <w:proofErr w:type="spellStart"/>
      <w:r w:rsidRPr="00AC1254">
        <w:rPr>
          <w:sz w:val="22"/>
          <w:szCs w:val="22"/>
        </w:rPr>
        <w:t>Polvertic</w:t>
      </w:r>
      <w:proofErr w:type="spellEnd"/>
      <w:r w:rsidRPr="00AC1254">
        <w:rPr>
          <w:sz w:val="22"/>
          <w:szCs w:val="22"/>
        </w:rPr>
        <w:t xml:space="preserve"> </w:t>
      </w:r>
      <w:r w:rsidRPr="00AC1254">
        <w:rPr>
          <w:b/>
          <w:sz w:val="22"/>
          <w:szCs w:val="22"/>
          <w:lang w:val="it-IT"/>
        </w:rPr>
        <w:t xml:space="preserve"> </w:t>
      </w:r>
    </w:p>
    <w:p w14:paraId="22576A40" w14:textId="77777777" w:rsidR="001E5825" w:rsidRPr="00AC1254" w:rsidRDefault="001E5825" w:rsidP="001E5825">
      <w:pPr>
        <w:widowControl w:val="0"/>
        <w:ind w:left="567" w:hanging="567"/>
        <w:rPr>
          <w:sz w:val="22"/>
          <w:szCs w:val="22"/>
        </w:rPr>
      </w:pPr>
      <w:r w:rsidRPr="00AC1254">
        <w:rPr>
          <w:sz w:val="22"/>
          <w:szCs w:val="22"/>
        </w:rPr>
        <w:t>4.</w:t>
      </w:r>
      <w:r w:rsidRPr="00AC1254">
        <w:rPr>
          <w:sz w:val="22"/>
          <w:szCs w:val="22"/>
        </w:rPr>
        <w:tab/>
        <w:t>Galimas šalutinis poveikis</w:t>
      </w:r>
    </w:p>
    <w:p w14:paraId="0E93DA97" w14:textId="77777777" w:rsidR="001E5825" w:rsidRPr="00AC1254" w:rsidRDefault="001E5825" w:rsidP="001E5825">
      <w:pPr>
        <w:widowControl w:val="0"/>
        <w:ind w:left="567" w:hanging="567"/>
        <w:rPr>
          <w:sz w:val="22"/>
          <w:szCs w:val="22"/>
        </w:rPr>
      </w:pPr>
      <w:r w:rsidRPr="00AC1254">
        <w:rPr>
          <w:sz w:val="22"/>
          <w:szCs w:val="22"/>
        </w:rPr>
        <w:t>5.</w:t>
      </w:r>
      <w:r w:rsidRPr="00AC1254">
        <w:rPr>
          <w:sz w:val="22"/>
          <w:szCs w:val="22"/>
        </w:rPr>
        <w:tab/>
        <w:t xml:space="preserve">Kaip laikyti </w:t>
      </w:r>
      <w:proofErr w:type="spellStart"/>
      <w:r w:rsidRPr="00AC1254">
        <w:rPr>
          <w:sz w:val="22"/>
          <w:szCs w:val="22"/>
        </w:rPr>
        <w:t>Polvertic</w:t>
      </w:r>
      <w:proofErr w:type="spellEnd"/>
      <w:r w:rsidRPr="00AC1254">
        <w:rPr>
          <w:b/>
          <w:sz w:val="22"/>
          <w:szCs w:val="22"/>
        </w:rPr>
        <w:t xml:space="preserve"> </w:t>
      </w:r>
    </w:p>
    <w:p w14:paraId="59359551" w14:textId="77777777" w:rsidR="001E5825" w:rsidRPr="00AC1254" w:rsidRDefault="001E5825" w:rsidP="001E5825">
      <w:pPr>
        <w:widowControl w:val="0"/>
        <w:ind w:left="567" w:hanging="567"/>
        <w:rPr>
          <w:sz w:val="22"/>
          <w:szCs w:val="22"/>
        </w:rPr>
      </w:pPr>
      <w:r w:rsidRPr="00AC1254">
        <w:rPr>
          <w:sz w:val="22"/>
          <w:szCs w:val="22"/>
        </w:rPr>
        <w:t>6.</w:t>
      </w:r>
      <w:r w:rsidRPr="00AC1254">
        <w:rPr>
          <w:sz w:val="22"/>
          <w:szCs w:val="22"/>
        </w:rPr>
        <w:tab/>
        <w:t>Pakuotės turinys ir kita informacija</w:t>
      </w:r>
    </w:p>
    <w:p w14:paraId="77AE22AF" w14:textId="77777777" w:rsidR="001E5825" w:rsidRPr="00AC1254" w:rsidRDefault="001E5825" w:rsidP="001E5825">
      <w:pPr>
        <w:widowControl w:val="0"/>
        <w:rPr>
          <w:sz w:val="22"/>
          <w:szCs w:val="22"/>
        </w:rPr>
      </w:pPr>
    </w:p>
    <w:p w14:paraId="6E7580BE" w14:textId="77777777" w:rsidR="001E5825" w:rsidRPr="00AC1254" w:rsidRDefault="001E5825" w:rsidP="001E5825">
      <w:pPr>
        <w:widowControl w:val="0"/>
        <w:rPr>
          <w:sz w:val="22"/>
          <w:szCs w:val="22"/>
        </w:rPr>
      </w:pPr>
    </w:p>
    <w:p w14:paraId="2CD8EBE4" w14:textId="77777777" w:rsidR="001E5825" w:rsidRPr="00AC1254" w:rsidRDefault="001E5825" w:rsidP="001E5825">
      <w:pPr>
        <w:pStyle w:val="PI-1EMEASMCA"/>
        <w:keepNext w:val="0"/>
        <w:widowControl w:val="0"/>
      </w:pPr>
      <w:r w:rsidRPr="00AC1254">
        <w:t>1.</w:t>
      </w:r>
      <w:r w:rsidRPr="00AC1254">
        <w:tab/>
        <w:t xml:space="preserve">Kas yra </w:t>
      </w:r>
      <w:proofErr w:type="spellStart"/>
      <w:r w:rsidRPr="00AC1254">
        <w:t>Polvertic</w:t>
      </w:r>
      <w:proofErr w:type="spellEnd"/>
      <w:r w:rsidRPr="00AC1254">
        <w:t xml:space="preserve"> ir kam jis vartojamas</w:t>
      </w:r>
    </w:p>
    <w:p w14:paraId="18DE4ED7" w14:textId="77777777" w:rsidR="001E5825" w:rsidRPr="00AC1254" w:rsidRDefault="001E5825" w:rsidP="001E5825">
      <w:pPr>
        <w:widowControl w:val="0"/>
        <w:rPr>
          <w:sz w:val="22"/>
          <w:szCs w:val="22"/>
        </w:rPr>
      </w:pPr>
    </w:p>
    <w:p w14:paraId="23834CBF" w14:textId="77777777" w:rsidR="001E5825" w:rsidRPr="00AC1254" w:rsidRDefault="001E5825" w:rsidP="001E5825">
      <w:pPr>
        <w:widowControl w:val="0"/>
        <w:rPr>
          <w:sz w:val="22"/>
          <w:szCs w:val="22"/>
        </w:rPr>
      </w:pPr>
      <w:proofErr w:type="spellStart"/>
      <w:r w:rsidRPr="00AC1254">
        <w:rPr>
          <w:sz w:val="22"/>
          <w:szCs w:val="22"/>
        </w:rPr>
        <w:t>Polvertic</w:t>
      </w:r>
      <w:proofErr w:type="spellEnd"/>
      <w:r w:rsidRPr="00AC1254">
        <w:rPr>
          <w:sz w:val="22"/>
          <w:szCs w:val="22"/>
        </w:rPr>
        <w:t xml:space="preserve"> sudėtyje </w:t>
      </w:r>
      <w:proofErr w:type="spellStart"/>
      <w:r w:rsidRPr="00AC1254">
        <w:rPr>
          <w:sz w:val="22"/>
          <w:szCs w:val="22"/>
        </w:rPr>
        <w:t>ya</w:t>
      </w:r>
      <w:proofErr w:type="spellEnd"/>
      <w:r w:rsidRPr="00AC1254">
        <w:rPr>
          <w:sz w:val="22"/>
          <w:szCs w:val="22"/>
        </w:rPr>
        <w:t xml:space="preserve"> </w:t>
      </w:r>
      <w:proofErr w:type="spellStart"/>
      <w:r w:rsidRPr="00AC1254">
        <w:rPr>
          <w:sz w:val="22"/>
          <w:szCs w:val="22"/>
        </w:rPr>
        <w:t>betahistino</w:t>
      </w:r>
      <w:proofErr w:type="spellEnd"/>
      <w:r w:rsidRPr="00AC1254">
        <w:rPr>
          <w:sz w:val="22"/>
          <w:szCs w:val="22"/>
        </w:rPr>
        <w:t>, kuris pagerina kraujo pritekėjimą į vidinę ausį.</w:t>
      </w:r>
    </w:p>
    <w:p w14:paraId="7F240F87" w14:textId="77777777" w:rsidR="001E5825" w:rsidRPr="00AC1254" w:rsidRDefault="001E5825" w:rsidP="001E5825">
      <w:pPr>
        <w:widowControl w:val="0"/>
        <w:rPr>
          <w:sz w:val="22"/>
          <w:szCs w:val="22"/>
        </w:rPr>
      </w:pPr>
    </w:p>
    <w:p w14:paraId="2574AD93" w14:textId="77777777" w:rsidR="001E5825" w:rsidRPr="00AC1254" w:rsidRDefault="001E5825" w:rsidP="001E5825">
      <w:pPr>
        <w:widowControl w:val="0"/>
        <w:rPr>
          <w:sz w:val="22"/>
          <w:szCs w:val="22"/>
        </w:rPr>
      </w:pPr>
      <w:proofErr w:type="spellStart"/>
      <w:r w:rsidRPr="00AC1254">
        <w:rPr>
          <w:sz w:val="22"/>
          <w:szCs w:val="22"/>
        </w:rPr>
        <w:t>Polvertic</w:t>
      </w:r>
      <w:proofErr w:type="spellEnd"/>
      <w:r w:rsidRPr="00AC1254">
        <w:rPr>
          <w:sz w:val="22"/>
          <w:szCs w:val="22"/>
        </w:rPr>
        <w:t xml:space="preserve"> vartojamas:</w:t>
      </w:r>
    </w:p>
    <w:p w14:paraId="083399E0" w14:textId="77777777" w:rsidR="001E5825" w:rsidRPr="00AC1254" w:rsidRDefault="001E5825" w:rsidP="001E5825">
      <w:pPr>
        <w:widowControl w:val="0"/>
        <w:numPr>
          <w:ilvl w:val="0"/>
          <w:numId w:val="4"/>
        </w:numPr>
        <w:ind w:left="567" w:hanging="567"/>
        <w:rPr>
          <w:sz w:val="22"/>
          <w:szCs w:val="22"/>
        </w:rPr>
      </w:pPr>
      <w:proofErr w:type="spellStart"/>
      <w:r w:rsidRPr="00AC1254">
        <w:rPr>
          <w:sz w:val="22"/>
          <w:szCs w:val="22"/>
        </w:rPr>
        <w:t>Menjero</w:t>
      </w:r>
      <w:proofErr w:type="spellEnd"/>
      <w:r w:rsidRPr="00AC1254">
        <w:rPr>
          <w:sz w:val="22"/>
          <w:szCs w:val="22"/>
        </w:rPr>
        <w:t xml:space="preserve"> sindromo gydymui , kuris pasireiškia šiais simptomais:</w:t>
      </w:r>
    </w:p>
    <w:p w14:paraId="3EA2E611" w14:textId="77777777" w:rsidR="001E5825" w:rsidRPr="00AC1254" w:rsidRDefault="001E5825" w:rsidP="001E5825">
      <w:pPr>
        <w:widowControl w:val="0"/>
        <w:numPr>
          <w:ilvl w:val="0"/>
          <w:numId w:val="5"/>
        </w:numPr>
        <w:rPr>
          <w:sz w:val="22"/>
          <w:szCs w:val="22"/>
        </w:rPr>
      </w:pPr>
      <w:r w:rsidRPr="00AC1254">
        <w:rPr>
          <w:sz w:val="22"/>
          <w:szCs w:val="22"/>
        </w:rPr>
        <w:t>galvos svaigimu (kartu su pykinimu, vėmimu)</w:t>
      </w:r>
    </w:p>
    <w:p w14:paraId="0A60DCCA" w14:textId="77777777" w:rsidR="001E5825" w:rsidRPr="00AC1254" w:rsidRDefault="001E5825" w:rsidP="001E5825">
      <w:pPr>
        <w:widowControl w:val="0"/>
        <w:numPr>
          <w:ilvl w:val="0"/>
          <w:numId w:val="5"/>
        </w:numPr>
        <w:rPr>
          <w:sz w:val="22"/>
          <w:szCs w:val="22"/>
        </w:rPr>
      </w:pPr>
      <w:r w:rsidRPr="00AC1254">
        <w:rPr>
          <w:sz w:val="22"/>
          <w:szCs w:val="22"/>
        </w:rPr>
        <w:t>progresuojančiu klausos praradimu</w:t>
      </w:r>
    </w:p>
    <w:p w14:paraId="4102F737" w14:textId="77777777" w:rsidR="001E5825" w:rsidRPr="00AC1254" w:rsidRDefault="001E5825" w:rsidP="001E5825">
      <w:pPr>
        <w:widowControl w:val="0"/>
        <w:numPr>
          <w:ilvl w:val="0"/>
          <w:numId w:val="5"/>
        </w:numPr>
        <w:rPr>
          <w:sz w:val="22"/>
          <w:szCs w:val="22"/>
        </w:rPr>
      </w:pPr>
      <w:r w:rsidRPr="00AC1254">
        <w:rPr>
          <w:sz w:val="22"/>
          <w:szCs w:val="22"/>
        </w:rPr>
        <w:t>ūžesiu ausyse</w:t>
      </w:r>
    </w:p>
    <w:p w14:paraId="29D2DDE9" w14:textId="77777777" w:rsidR="001E5825" w:rsidRPr="00AC1254" w:rsidRDefault="001E5825" w:rsidP="001E5825">
      <w:pPr>
        <w:widowControl w:val="0"/>
        <w:numPr>
          <w:ilvl w:val="0"/>
          <w:numId w:val="4"/>
        </w:numPr>
        <w:ind w:left="567" w:hanging="567"/>
        <w:rPr>
          <w:sz w:val="22"/>
          <w:szCs w:val="22"/>
        </w:rPr>
      </w:pPr>
      <w:r w:rsidRPr="00AC1254">
        <w:rPr>
          <w:sz w:val="22"/>
          <w:szCs w:val="22"/>
        </w:rPr>
        <w:t xml:space="preserve">Simptominio </w:t>
      </w:r>
      <w:proofErr w:type="spellStart"/>
      <w:r w:rsidRPr="00AC1254">
        <w:rPr>
          <w:sz w:val="22"/>
          <w:szCs w:val="22"/>
        </w:rPr>
        <w:t>vestibulinio</w:t>
      </w:r>
      <w:proofErr w:type="spellEnd"/>
      <w:r w:rsidRPr="00AC1254">
        <w:rPr>
          <w:sz w:val="22"/>
          <w:szCs w:val="22"/>
        </w:rPr>
        <w:t xml:space="preserve"> galvos svaigimo gydymui (galvos svaigimui, kurį sukelia pusiausvyros organo liga).</w:t>
      </w:r>
    </w:p>
    <w:p w14:paraId="199800D3" w14:textId="77777777" w:rsidR="001E5825" w:rsidRPr="00AC1254" w:rsidRDefault="001E5825" w:rsidP="001E5825">
      <w:pPr>
        <w:widowControl w:val="0"/>
        <w:rPr>
          <w:sz w:val="22"/>
          <w:szCs w:val="22"/>
        </w:rPr>
      </w:pPr>
    </w:p>
    <w:p w14:paraId="77645592" w14:textId="77777777" w:rsidR="001E5825" w:rsidRPr="00AC1254" w:rsidRDefault="001E5825" w:rsidP="001E5825">
      <w:pPr>
        <w:widowControl w:val="0"/>
        <w:rPr>
          <w:sz w:val="22"/>
          <w:szCs w:val="22"/>
        </w:rPr>
      </w:pPr>
    </w:p>
    <w:p w14:paraId="5F33C7B6" w14:textId="77777777" w:rsidR="001E5825" w:rsidRPr="00AC1254" w:rsidRDefault="001E5825" w:rsidP="001E5825">
      <w:pPr>
        <w:pStyle w:val="PI-1EMEASMCA"/>
        <w:keepNext w:val="0"/>
        <w:widowControl w:val="0"/>
      </w:pPr>
      <w:r w:rsidRPr="00AC1254">
        <w:t>2.</w:t>
      </w:r>
      <w:r w:rsidRPr="00AC1254">
        <w:tab/>
        <w:t xml:space="preserve">Kas žinotina prieš vartojant </w:t>
      </w:r>
      <w:proofErr w:type="spellStart"/>
      <w:r w:rsidRPr="00AC1254">
        <w:t>Polvertic</w:t>
      </w:r>
      <w:proofErr w:type="spellEnd"/>
    </w:p>
    <w:p w14:paraId="60816CC1" w14:textId="77777777" w:rsidR="001E5825" w:rsidRPr="00AC1254" w:rsidRDefault="001E5825" w:rsidP="001E5825">
      <w:pPr>
        <w:widowControl w:val="0"/>
        <w:rPr>
          <w:sz w:val="22"/>
          <w:szCs w:val="22"/>
        </w:rPr>
      </w:pPr>
    </w:p>
    <w:p w14:paraId="60360792" w14:textId="77777777" w:rsidR="001E5825" w:rsidRPr="00AC1254" w:rsidRDefault="001E5825" w:rsidP="001E5825">
      <w:pPr>
        <w:pStyle w:val="PI-3EMEASMCA"/>
        <w:widowControl w:val="0"/>
      </w:pPr>
      <w:proofErr w:type="spellStart"/>
      <w:r w:rsidRPr="00AC1254">
        <w:t>Polvertic</w:t>
      </w:r>
      <w:proofErr w:type="spellEnd"/>
      <w:r w:rsidRPr="00AC1254">
        <w:t xml:space="preserve"> vartoti negalima:</w:t>
      </w:r>
    </w:p>
    <w:p w14:paraId="13CD559E" w14:textId="77777777" w:rsidR="001E5825" w:rsidRPr="00AC1254" w:rsidRDefault="001E5825" w:rsidP="001E5825">
      <w:pPr>
        <w:pStyle w:val="BT-EMEASMCA"/>
        <w:widowControl w:val="0"/>
        <w:rPr>
          <w:sz w:val="22"/>
          <w:szCs w:val="22"/>
        </w:rPr>
      </w:pPr>
      <w:r w:rsidRPr="00AC1254">
        <w:rPr>
          <w:sz w:val="22"/>
          <w:szCs w:val="22"/>
        </w:rPr>
        <w:t xml:space="preserve">jeigu yra alergija </w:t>
      </w:r>
      <w:proofErr w:type="spellStart"/>
      <w:r w:rsidRPr="00AC1254">
        <w:rPr>
          <w:sz w:val="22"/>
          <w:szCs w:val="22"/>
        </w:rPr>
        <w:t>betahistino</w:t>
      </w:r>
      <w:proofErr w:type="spellEnd"/>
      <w:r w:rsidRPr="00AC1254">
        <w:rPr>
          <w:sz w:val="22"/>
          <w:szCs w:val="22"/>
        </w:rPr>
        <w:t xml:space="preserve"> </w:t>
      </w:r>
      <w:proofErr w:type="spellStart"/>
      <w:r w:rsidRPr="00AC1254">
        <w:rPr>
          <w:sz w:val="22"/>
          <w:szCs w:val="22"/>
        </w:rPr>
        <w:t>dihidrochloridui</w:t>
      </w:r>
      <w:proofErr w:type="spellEnd"/>
      <w:r w:rsidRPr="00AC1254">
        <w:rPr>
          <w:sz w:val="22"/>
          <w:szCs w:val="22"/>
        </w:rPr>
        <w:t xml:space="preserve"> arba bet kuriai pagalbinei šio vaisto medžiagai (jos išvardytos 6 skyriuje); </w:t>
      </w:r>
    </w:p>
    <w:p w14:paraId="475A3F40" w14:textId="77777777" w:rsidR="001E5825" w:rsidRPr="00AC1254" w:rsidRDefault="001E5825" w:rsidP="001E5825">
      <w:pPr>
        <w:pStyle w:val="BT-EMEASMCA"/>
        <w:widowControl w:val="0"/>
        <w:rPr>
          <w:sz w:val="22"/>
          <w:szCs w:val="22"/>
        </w:rPr>
      </w:pPr>
      <w:r w:rsidRPr="00AC1254">
        <w:rPr>
          <w:sz w:val="22"/>
          <w:szCs w:val="22"/>
        </w:rPr>
        <w:t xml:space="preserve">jeigu yra </w:t>
      </w:r>
      <w:proofErr w:type="spellStart"/>
      <w:r w:rsidRPr="00AC1254">
        <w:rPr>
          <w:sz w:val="22"/>
          <w:szCs w:val="22"/>
        </w:rPr>
        <w:t>feochromocitoma</w:t>
      </w:r>
      <w:proofErr w:type="spellEnd"/>
      <w:r w:rsidRPr="00AC1254">
        <w:rPr>
          <w:sz w:val="22"/>
          <w:szCs w:val="22"/>
        </w:rPr>
        <w:t>, retas antinksčių auglys.</w:t>
      </w:r>
    </w:p>
    <w:p w14:paraId="6C396492" w14:textId="77777777" w:rsidR="001E5825" w:rsidRPr="00AC1254" w:rsidRDefault="001E5825" w:rsidP="001E5825">
      <w:pPr>
        <w:pStyle w:val="BT-EMEASMCA"/>
        <w:widowControl w:val="0"/>
        <w:numPr>
          <w:ilvl w:val="0"/>
          <w:numId w:val="0"/>
        </w:numPr>
        <w:rPr>
          <w:sz w:val="22"/>
          <w:szCs w:val="22"/>
        </w:rPr>
      </w:pPr>
    </w:p>
    <w:p w14:paraId="70D42B93" w14:textId="77777777" w:rsidR="001E5825" w:rsidRPr="00AC1254" w:rsidRDefault="001E5825" w:rsidP="001E5825">
      <w:pPr>
        <w:pStyle w:val="PI-3EMEASMCA"/>
        <w:widowControl w:val="0"/>
      </w:pPr>
      <w:r w:rsidRPr="00AC1254">
        <w:t>Įspėjimai ir atsargumo priemonės</w:t>
      </w:r>
    </w:p>
    <w:p w14:paraId="16988E08" w14:textId="77777777" w:rsidR="001E5825" w:rsidRPr="00AC1254" w:rsidRDefault="001E5825" w:rsidP="001E5825">
      <w:pPr>
        <w:pStyle w:val="PI-3EMEASMCA"/>
        <w:widowControl w:val="0"/>
        <w:rPr>
          <w:b w:val="0"/>
        </w:rPr>
      </w:pPr>
      <w:r w:rsidRPr="00AC1254">
        <w:rPr>
          <w:b w:val="0"/>
        </w:rPr>
        <w:t>Prieš vartodami vaistą pasitarkite su gydytoju ar vaistininku:</w:t>
      </w:r>
    </w:p>
    <w:p w14:paraId="758D8479" w14:textId="77777777" w:rsidR="001E5825" w:rsidRPr="00AC1254" w:rsidRDefault="001E5825" w:rsidP="001E5825">
      <w:pPr>
        <w:pStyle w:val="BT-EMEASMCA"/>
        <w:widowControl w:val="0"/>
        <w:rPr>
          <w:sz w:val="22"/>
          <w:szCs w:val="22"/>
        </w:rPr>
      </w:pPr>
      <w:r w:rsidRPr="00AC1254">
        <w:rPr>
          <w:sz w:val="22"/>
          <w:szCs w:val="22"/>
        </w:rPr>
        <w:t xml:space="preserve">jeigu Jums yra arba buvo </w:t>
      </w:r>
      <w:proofErr w:type="spellStart"/>
      <w:r w:rsidRPr="00AC1254">
        <w:rPr>
          <w:sz w:val="22"/>
          <w:szCs w:val="22"/>
        </w:rPr>
        <w:t>pepsinė</w:t>
      </w:r>
      <w:proofErr w:type="spellEnd"/>
      <w:r w:rsidRPr="00AC1254">
        <w:rPr>
          <w:sz w:val="22"/>
          <w:szCs w:val="22"/>
        </w:rPr>
        <w:t xml:space="preserve"> skrandžio opa;</w:t>
      </w:r>
    </w:p>
    <w:p w14:paraId="511FFF4E" w14:textId="77777777" w:rsidR="001E5825" w:rsidRPr="00AC1254" w:rsidRDefault="001E5825" w:rsidP="001E5825">
      <w:pPr>
        <w:pStyle w:val="BT-EMEASMCA"/>
        <w:widowControl w:val="0"/>
        <w:rPr>
          <w:sz w:val="22"/>
          <w:szCs w:val="22"/>
        </w:rPr>
      </w:pPr>
      <w:r w:rsidRPr="00AC1254">
        <w:rPr>
          <w:sz w:val="22"/>
          <w:szCs w:val="22"/>
        </w:rPr>
        <w:t>jeigu sergate astma;</w:t>
      </w:r>
    </w:p>
    <w:p w14:paraId="53923C29" w14:textId="77777777" w:rsidR="001E5825" w:rsidRPr="00AC1254" w:rsidRDefault="001E5825" w:rsidP="001E5825">
      <w:pPr>
        <w:pStyle w:val="BT-EMEASMCA"/>
        <w:widowControl w:val="0"/>
        <w:rPr>
          <w:sz w:val="22"/>
          <w:szCs w:val="22"/>
        </w:rPr>
      </w:pPr>
      <w:r w:rsidRPr="00AC1254">
        <w:rPr>
          <w:sz w:val="22"/>
          <w:szCs w:val="22"/>
        </w:rPr>
        <w:t>jeigu yra dilgėlinė, odos išbėrimas arba alerginė sloga (šios būklės gali pasunkėti);</w:t>
      </w:r>
    </w:p>
    <w:p w14:paraId="2C1ACF28" w14:textId="77777777" w:rsidR="001E5825" w:rsidRPr="00AC1254" w:rsidRDefault="001E5825" w:rsidP="001E5825">
      <w:pPr>
        <w:pStyle w:val="BT-EMEASMCA"/>
        <w:widowControl w:val="0"/>
        <w:rPr>
          <w:sz w:val="22"/>
          <w:szCs w:val="22"/>
        </w:rPr>
      </w:pPr>
      <w:r w:rsidRPr="00AC1254">
        <w:rPr>
          <w:sz w:val="22"/>
          <w:szCs w:val="22"/>
        </w:rPr>
        <w:t>jeigu mažas kraujospūdis.</w:t>
      </w:r>
    </w:p>
    <w:p w14:paraId="1B89F857" w14:textId="77777777" w:rsidR="001E5825" w:rsidRPr="00AC1254" w:rsidRDefault="001E5825" w:rsidP="001E5825">
      <w:pPr>
        <w:pStyle w:val="BT-EMEASMCA"/>
        <w:widowControl w:val="0"/>
        <w:numPr>
          <w:ilvl w:val="0"/>
          <w:numId w:val="0"/>
        </w:numPr>
        <w:rPr>
          <w:sz w:val="22"/>
          <w:szCs w:val="22"/>
        </w:rPr>
      </w:pPr>
    </w:p>
    <w:p w14:paraId="1708EE09" w14:textId="77777777" w:rsidR="001E5825" w:rsidRPr="00AC1254" w:rsidRDefault="001E5825" w:rsidP="001E5825">
      <w:pPr>
        <w:pStyle w:val="BT-EMEASMCA"/>
        <w:widowControl w:val="0"/>
        <w:numPr>
          <w:ilvl w:val="0"/>
          <w:numId w:val="0"/>
        </w:numPr>
        <w:rPr>
          <w:sz w:val="22"/>
          <w:szCs w:val="22"/>
        </w:rPr>
      </w:pPr>
      <w:r w:rsidRPr="00AC1254">
        <w:rPr>
          <w:sz w:val="22"/>
          <w:szCs w:val="22"/>
        </w:rPr>
        <w:t>Jeigu kuri nors iš aukščiau paminėtų būklių yra, klauskite gydytojo, ar šio vaisto vartoti galima.</w:t>
      </w:r>
    </w:p>
    <w:p w14:paraId="4CA08D3C" w14:textId="77777777" w:rsidR="001E5825" w:rsidRPr="00AC1254" w:rsidRDefault="001E5825" w:rsidP="001E5825">
      <w:pPr>
        <w:pStyle w:val="BT-EMEASMCA"/>
        <w:widowControl w:val="0"/>
        <w:numPr>
          <w:ilvl w:val="0"/>
          <w:numId w:val="0"/>
        </w:numPr>
        <w:rPr>
          <w:sz w:val="22"/>
          <w:szCs w:val="22"/>
        </w:rPr>
      </w:pPr>
      <w:r w:rsidRPr="00AC1254">
        <w:rPr>
          <w:sz w:val="22"/>
          <w:szCs w:val="22"/>
        </w:rPr>
        <w:t xml:space="preserve">Tokiems pacientams gydymo metu būtinas gydytojo sekimas. </w:t>
      </w:r>
    </w:p>
    <w:p w14:paraId="465718F4" w14:textId="77777777" w:rsidR="001E5825" w:rsidRPr="00AC1254" w:rsidRDefault="001E5825" w:rsidP="001E5825">
      <w:pPr>
        <w:widowControl w:val="0"/>
        <w:rPr>
          <w:sz w:val="22"/>
          <w:szCs w:val="22"/>
        </w:rPr>
      </w:pPr>
    </w:p>
    <w:p w14:paraId="16652089" w14:textId="77777777" w:rsidR="001E5825" w:rsidRPr="00AC1254" w:rsidRDefault="001E5825" w:rsidP="001E5825">
      <w:pPr>
        <w:pStyle w:val="PI-3EMEASMCA"/>
        <w:widowControl w:val="0"/>
      </w:pPr>
      <w:r w:rsidRPr="00AC1254">
        <w:t xml:space="preserve">Kiti vaistai ir </w:t>
      </w:r>
      <w:proofErr w:type="spellStart"/>
      <w:r w:rsidRPr="00AC1254">
        <w:t>Polvertic</w:t>
      </w:r>
      <w:proofErr w:type="spellEnd"/>
    </w:p>
    <w:p w14:paraId="409DDDB8" w14:textId="77777777" w:rsidR="001E5825" w:rsidRPr="00AC1254" w:rsidRDefault="001E5825" w:rsidP="001E5825">
      <w:pPr>
        <w:widowControl w:val="0"/>
        <w:rPr>
          <w:sz w:val="22"/>
          <w:szCs w:val="22"/>
        </w:rPr>
      </w:pPr>
      <w:r w:rsidRPr="00AC1254">
        <w:rPr>
          <w:sz w:val="22"/>
          <w:szCs w:val="22"/>
        </w:rPr>
        <w:t>Sąveika reiškia, kad kartu vartojami kai kurie vaistai arba medžiagos gali daryti įtaką vienas kito veikimui arba šalutiniam poveikiui.</w:t>
      </w:r>
    </w:p>
    <w:p w14:paraId="034FAD4B" w14:textId="77777777" w:rsidR="001E5825" w:rsidRPr="00AC1254" w:rsidRDefault="001E5825" w:rsidP="001E5825">
      <w:pPr>
        <w:widowControl w:val="0"/>
        <w:rPr>
          <w:sz w:val="22"/>
          <w:szCs w:val="22"/>
        </w:rPr>
      </w:pPr>
      <w:proofErr w:type="spellStart"/>
      <w:r w:rsidRPr="00AC1254">
        <w:rPr>
          <w:sz w:val="22"/>
          <w:szCs w:val="22"/>
        </w:rPr>
        <w:t>Betahistino</w:t>
      </w:r>
      <w:proofErr w:type="spellEnd"/>
      <w:r w:rsidRPr="00AC1254">
        <w:rPr>
          <w:sz w:val="22"/>
          <w:szCs w:val="22"/>
        </w:rPr>
        <w:t xml:space="preserve"> sąveikos su kitais medikamentais iki šiol nepastebėta. </w:t>
      </w:r>
    </w:p>
    <w:p w14:paraId="22B7DABC" w14:textId="77777777" w:rsidR="001E5825" w:rsidRPr="00AC1254" w:rsidRDefault="001E5825" w:rsidP="001E5825">
      <w:pPr>
        <w:widowControl w:val="0"/>
        <w:rPr>
          <w:sz w:val="22"/>
          <w:szCs w:val="22"/>
        </w:rPr>
      </w:pPr>
      <w:r w:rsidRPr="00AC1254">
        <w:rPr>
          <w:sz w:val="22"/>
          <w:szCs w:val="22"/>
        </w:rPr>
        <w:lastRenderedPageBreak/>
        <w:t xml:space="preserve">Įmanoma, kad </w:t>
      </w:r>
      <w:proofErr w:type="spellStart"/>
      <w:r w:rsidRPr="00AC1254">
        <w:rPr>
          <w:sz w:val="22"/>
          <w:szCs w:val="22"/>
        </w:rPr>
        <w:t>betahistinas</w:t>
      </w:r>
      <w:proofErr w:type="spellEnd"/>
      <w:r w:rsidRPr="00AC1254">
        <w:rPr>
          <w:sz w:val="22"/>
          <w:szCs w:val="22"/>
        </w:rPr>
        <w:t xml:space="preserve"> gali daryti įtaką </w:t>
      </w:r>
      <w:proofErr w:type="spellStart"/>
      <w:r w:rsidRPr="00AC1254">
        <w:rPr>
          <w:sz w:val="22"/>
          <w:szCs w:val="22"/>
        </w:rPr>
        <w:t>antihistamininių</w:t>
      </w:r>
      <w:proofErr w:type="spellEnd"/>
      <w:r w:rsidRPr="00AC1254">
        <w:rPr>
          <w:sz w:val="22"/>
          <w:szCs w:val="22"/>
        </w:rPr>
        <w:t xml:space="preserve"> preparatų poveikiui. </w:t>
      </w:r>
      <w:proofErr w:type="spellStart"/>
      <w:r w:rsidRPr="00AC1254">
        <w:rPr>
          <w:sz w:val="22"/>
          <w:szCs w:val="22"/>
        </w:rPr>
        <w:t>Antihistamininiai</w:t>
      </w:r>
      <w:proofErr w:type="spellEnd"/>
      <w:r w:rsidRPr="00AC1254">
        <w:rPr>
          <w:sz w:val="22"/>
          <w:szCs w:val="22"/>
        </w:rPr>
        <w:t xml:space="preserve"> preparatai yra vaistai, kuriais dažniausiai gydomos alergijos, pvz., šienligė, bei pykinimas, sukeltas važiavimo automobiliu. Jeigu kartu vartojate </w:t>
      </w:r>
      <w:proofErr w:type="spellStart"/>
      <w:r w:rsidRPr="00AC1254">
        <w:rPr>
          <w:sz w:val="22"/>
          <w:szCs w:val="22"/>
        </w:rPr>
        <w:t>antihistamininių</w:t>
      </w:r>
      <w:proofErr w:type="spellEnd"/>
      <w:r w:rsidRPr="00AC1254">
        <w:rPr>
          <w:sz w:val="22"/>
          <w:szCs w:val="22"/>
        </w:rPr>
        <w:t xml:space="preserve"> preparatų (vaistų nuo alergijos), kreipkitės patarimo į gydytoją arba vaistininką.  </w:t>
      </w:r>
    </w:p>
    <w:p w14:paraId="024F1287" w14:textId="77777777" w:rsidR="001E5825" w:rsidRPr="00AC1254" w:rsidRDefault="001E5825" w:rsidP="001E5825">
      <w:pPr>
        <w:widowControl w:val="0"/>
        <w:rPr>
          <w:sz w:val="22"/>
          <w:szCs w:val="22"/>
        </w:rPr>
      </w:pPr>
    </w:p>
    <w:p w14:paraId="2E868050" w14:textId="77777777" w:rsidR="001E5825" w:rsidRPr="00AC1254" w:rsidRDefault="001E5825" w:rsidP="001E5825">
      <w:pPr>
        <w:widowControl w:val="0"/>
        <w:rPr>
          <w:sz w:val="22"/>
          <w:szCs w:val="22"/>
        </w:rPr>
      </w:pPr>
      <w:r w:rsidRPr="00AC1254">
        <w:rPr>
          <w:sz w:val="22"/>
          <w:szCs w:val="22"/>
        </w:rPr>
        <w:t>Jeigu vartojate ar neseniai vartojote kitų vaistų arba dėl to nesate tikri, apie tai pasakykite gydytojui arba vaistininkui.</w:t>
      </w:r>
    </w:p>
    <w:p w14:paraId="78F54A8A" w14:textId="77777777" w:rsidR="001E5825" w:rsidRPr="00AC1254" w:rsidRDefault="001E5825" w:rsidP="001E5825">
      <w:pPr>
        <w:widowControl w:val="0"/>
        <w:rPr>
          <w:sz w:val="22"/>
          <w:szCs w:val="22"/>
        </w:rPr>
      </w:pPr>
    </w:p>
    <w:p w14:paraId="753979EE" w14:textId="77777777" w:rsidR="001E5825" w:rsidRPr="00AC1254" w:rsidRDefault="001E5825" w:rsidP="001E5825">
      <w:pPr>
        <w:pStyle w:val="PI-3EMEASMCA"/>
        <w:widowControl w:val="0"/>
      </w:pPr>
      <w:r w:rsidRPr="00AC1254">
        <w:t>Nėštumas ir žindymo laikotarpis</w:t>
      </w:r>
    </w:p>
    <w:p w14:paraId="39078B95" w14:textId="77777777" w:rsidR="001E5825" w:rsidRPr="00AC1254" w:rsidRDefault="001E5825" w:rsidP="001E5825">
      <w:pPr>
        <w:widowControl w:val="0"/>
        <w:rPr>
          <w:sz w:val="22"/>
          <w:szCs w:val="22"/>
        </w:rPr>
      </w:pPr>
      <w:r w:rsidRPr="00AC1254">
        <w:rPr>
          <w:sz w:val="22"/>
          <w:szCs w:val="22"/>
        </w:rPr>
        <w:t xml:space="preserve">Ar saugu </w:t>
      </w:r>
      <w:proofErr w:type="spellStart"/>
      <w:r w:rsidRPr="00AC1254">
        <w:rPr>
          <w:sz w:val="22"/>
          <w:szCs w:val="22"/>
        </w:rPr>
        <w:t>betahistino</w:t>
      </w:r>
      <w:proofErr w:type="spellEnd"/>
      <w:r w:rsidRPr="00AC1254">
        <w:rPr>
          <w:sz w:val="22"/>
          <w:szCs w:val="22"/>
        </w:rPr>
        <w:t xml:space="preserve"> vartoti nėštumo metu, nežinoma. </w:t>
      </w:r>
    </w:p>
    <w:p w14:paraId="7182B129" w14:textId="77777777" w:rsidR="001E5825" w:rsidRPr="00AC1254" w:rsidRDefault="001E5825" w:rsidP="001E5825">
      <w:pPr>
        <w:widowControl w:val="0"/>
        <w:rPr>
          <w:sz w:val="22"/>
          <w:szCs w:val="22"/>
        </w:rPr>
      </w:pPr>
      <w:proofErr w:type="spellStart"/>
      <w:r w:rsidRPr="00AC1254">
        <w:rPr>
          <w:sz w:val="22"/>
          <w:szCs w:val="22"/>
        </w:rPr>
        <w:t>Betahistino</w:t>
      </w:r>
      <w:proofErr w:type="spellEnd"/>
      <w:r w:rsidRPr="00AC1254">
        <w:rPr>
          <w:sz w:val="22"/>
          <w:szCs w:val="22"/>
        </w:rPr>
        <w:t xml:space="preserve"> patenka į motinos pieną, todėl reikia vengti vartoti šio vaisto žindymo laikotarpiu. negalima. </w:t>
      </w:r>
    </w:p>
    <w:p w14:paraId="3DD37086" w14:textId="77777777" w:rsidR="001E5825" w:rsidRPr="00AC1254" w:rsidRDefault="001E5825" w:rsidP="001E5825">
      <w:pPr>
        <w:widowControl w:val="0"/>
        <w:rPr>
          <w:sz w:val="22"/>
          <w:szCs w:val="22"/>
        </w:rPr>
      </w:pPr>
      <w:r w:rsidRPr="00AC1254">
        <w:rPr>
          <w:sz w:val="22"/>
          <w:szCs w:val="22"/>
        </w:rPr>
        <w:t>Jeigu esate nėščia, žindote kūdikį, manote, kad galbūt esate nėščia arba planuojate pastoti, tai prieš vartodama šį vaistą pasitarkite su gydytoju arba vaistininku.</w:t>
      </w:r>
    </w:p>
    <w:p w14:paraId="73909D9E" w14:textId="77777777" w:rsidR="001E5825" w:rsidRPr="00AC1254" w:rsidRDefault="001E5825" w:rsidP="001E5825">
      <w:pPr>
        <w:widowControl w:val="0"/>
        <w:rPr>
          <w:sz w:val="22"/>
          <w:szCs w:val="22"/>
        </w:rPr>
      </w:pPr>
    </w:p>
    <w:p w14:paraId="0DFBA78B" w14:textId="77777777" w:rsidR="001E5825" w:rsidRPr="00AC1254" w:rsidRDefault="001E5825" w:rsidP="001E5825">
      <w:pPr>
        <w:pStyle w:val="PI-3EMEASMCA"/>
        <w:widowControl w:val="0"/>
      </w:pPr>
      <w:r w:rsidRPr="00AC1254">
        <w:t>Vairavimas ir mechanizmų valdymas</w:t>
      </w:r>
    </w:p>
    <w:p w14:paraId="0A573DC4" w14:textId="77777777" w:rsidR="001E5825" w:rsidRPr="00AC1254" w:rsidRDefault="001E5825" w:rsidP="001E5825">
      <w:pPr>
        <w:widowControl w:val="0"/>
        <w:rPr>
          <w:sz w:val="22"/>
          <w:szCs w:val="22"/>
        </w:rPr>
      </w:pPr>
      <w:proofErr w:type="spellStart"/>
      <w:r w:rsidRPr="00AC1254">
        <w:rPr>
          <w:sz w:val="22"/>
          <w:szCs w:val="22"/>
        </w:rPr>
        <w:t>Betahistinas</w:t>
      </w:r>
      <w:proofErr w:type="spellEnd"/>
      <w:r w:rsidRPr="00AC1254">
        <w:rPr>
          <w:sz w:val="22"/>
          <w:szCs w:val="22"/>
        </w:rPr>
        <w:t xml:space="preserve"> gebėjimo vairuoti ar valdyti mechanizmus neveikia, arba veikia nereikšmingai.  </w:t>
      </w:r>
    </w:p>
    <w:p w14:paraId="4FE93981" w14:textId="77777777" w:rsidR="001E5825" w:rsidRPr="00AC1254" w:rsidRDefault="001E5825" w:rsidP="001E5825">
      <w:pPr>
        <w:widowControl w:val="0"/>
        <w:rPr>
          <w:sz w:val="22"/>
          <w:szCs w:val="22"/>
        </w:rPr>
      </w:pPr>
    </w:p>
    <w:p w14:paraId="414FF7A2" w14:textId="77777777" w:rsidR="001E5825" w:rsidRPr="00AC1254" w:rsidRDefault="001E5825" w:rsidP="001E5825">
      <w:pPr>
        <w:pStyle w:val="PI-3EMEASMCA"/>
        <w:widowControl w:val="0"/>
      </w:pPr>
      <w:proofErr w:type="spellStart"/>
      <w:r w:rsidRPr="00AC1254">
        <w:t>Polvertic</w:t>
      </w:r>
      <w:proofErr w:type="spellEnd"/>
      <w:r w:rsidRPr="00AC1254">
        <w:t xml:space="preserve"> sudėtyje yra laktozės.</w:t>
      </w:r>
    </w:p>
    <w:p w14:paraId="33DBDFAA" w14:textId="77777777" w:rsidR="001E5825" w:rsidRPr="00AC1254" w:rsidRDefault="001E5825" w:rsidP="001E5825">
      <w:pPr>
        <w:pStyle w:val="EMEAEnBodyText"/>
        <w:widowControl w:val="0"/>
        <w:autoSpaceDE w:val="0"/>
        <w:autoSpaceDN w:val="0"/>
        <w:adjustRightInd w:val="0"/>
        <w:spacing w:before="0" w:after="0"/>
        <w:rPr>
          <w:bCs/>
          <w:szCs w:val="22"/>
          <w:lang w:val="lt-LT"/>
        </w:rPr>
      </w:pPr>
      <w:r w:rsidRPr="00AC1254">
        <w:rPr>
          <w:bCs/>
          <w:szCs w:val="22"/>
          <w:lang w:val="lt-LT"/>
        </w:rPr>
        <w:t xml:space="preserve">Vienoje tabletėje yra 210 mg laktozės </w:t>
      </w:r>
      <w:proofErr w:type="spellStart"/>
      <w:r w:rsidRPr="00AC1254">
        <w:rPr>
          <w:bCs/>
          <w:szCs w:val="22"/>
          <w:lang w:val="lt-LT"/>
        </w:rPr>
        <w:t>monohidrato</w:t>
      </w:r>
      <w:proofErr w:type="spellEnd"/>
      <w:r w:rsidRPr="00AC1254">
        <w:rPr>
          <w:bCs/>
          <w:szCs w:val="22"/>
          <w:lang w:val="lt-LT"/>
        </w:rPr>
        <w:t>.</w:t>
      </w:r>
    </w:p>
    <w:p w14:paraId="1520401F" w14:textId="77777777" w:rsidR="001E5825" w:rsidRPr="00AC1254" w:rsidRDefault="001E5825" w:rsidP="001E5825">
      <w:pPr>
        <w:widowControl w:val="0"/>
        <w:numPr>
          <w:ilvl w:val="12"/>
          <w:numId w:val="0"/>
        </w:numPr>
        <w:ind w:right="-2"/>
        <w:rPr>
          <w:sz w:val="22"/>
          <w:szCs w:val="22"/>
        </w:rPr>
      </w:pPr>
      <w:r w:rsidRPr="00AC1254">
        <w:rPr>
          <w:sz w:val="22"/>
          <w:szCs w:val="22"/>
        </w:rPr>
        <w:t>Jeigu gydytojas Jums yra sakęs, kad netoleruojate kokių nors angliavandenių, kreipkitės į jį prieš pradėdami vartoti šį vaistą.</w:t>
      </w:r>
    </w:p>
    <w:p w14:paraId="1148A40E" w14:textId="77777777" w:rsidR="001E5825" w:rsidRPr="00AC1254" w:rsidRDefault="001E5825" w:rsidP="001E5825">
      <w:pPr>
        <w:widowControl w:val="0"/>
        <w:numPr>
          <w:ilvl w:val="12"/>
          <w:numId w:val="0"/>
        </w:numPr>
        <w:ind w:left="567" w:hanging="567"/>
        <w:outlineLvl w:val="0"/>
        <w:rPr>
          <w:b/>
          <w:sz w:val="22"/>
          <w:szCs w:val="22"/>
        </w:rPr>
      </w:pPr>
    </w:p>
    <w:p w14:paraId="2ACA68CE" w14:textId="77777777" w:rsidR="001E5825" w:rsidRPr="00AC1254" w:rsidRDefault="001E5825" w:rsidP="001E5825">
      <w:pPr>
        <w:widowControl w:val="0"/>
        <w:rPr>
          <w:sz w:val="22"/>
          <w:szCs w:val="22"/>
        </w:rPr>
      </w:pPr>
    </w:p>
    <w:p w14:paraId="322377C2" w14:textId="77777777" w:rsidR="001E5825" w:rsidRPr="00AC1254" w:rsidRDefault="001E5825" w:rsidP="001E5825">
      <w:pPr>
        <w:pStyle w:val="PI-1EMEASMCA"/>
        <w:keepNext w:val="0"/>
        <w:widowControl w:val="0"/>
      </w:pPr>
      <w:r w:rsidRPr="00AC1254">
        <w:t>3.</w:t>
      </w:r>
      <w:r w:rsidRPr="00AC1254">
        <w:tab/>
        <w:t xml:space="preserve">Kaip vartoti </w:t>
      </w:r>
      <w:proofErr w:type="spellStart"/>
      <w:r w:rsidRPr="00AC1254">
        <w:t>Polvertic</w:t>
      </w:r>
      <w:proofErr w:type="spellEnd"/>
    </w:p>
    <w:p w14:paraId="15B62DEA" w14:textId="77777777" w:rsidR="001E5825" w:rsidRPr="00AC1254" w:rsidRDefault="001E5825" w:rsidP="001E5825">
      <w:pPr>
        <w:widowControl w:val="0"/>
        <w:rPr>
          <w:sz w:val="22"/>
          <w:szCs w:val="22"/>
        </w:rPr>
      </w:pPr>
    </w:p>
    <w:p w14:paraId="090C14B8" w14:textId="77777777" w:rsidR="001E5825" w:rsidRPr="00AC1254" w:rsidRDefault="001E5825" w:rsidP="001E5825">
      <w:pPr>
        <w:widowControl w:val="0"/>
        <w:rPr>
          <w:sz w:val="22"/>
          <w:szCs w:val="22"/>
        </w:rPr>
      </w:pPr>
      <w:r w:rsidRPr="00AC1254">
        <w:rPr>
          <w:sz w:val="22"/>
          <w:szCs w:val="22"/>
        </w:rPr>
        <w:t>Visada vartokite šį vaistą tiksliai kaip nurodė gydytojas arba vaistininkas. Jeigu abejojate, kreipkitės į gydytoją arba vaistininką.</w:t>
      </w:r>
    </w:p>
    <w:p w14:paraId="2F839EDA" w14:textId="77777777" w:rsidR="001E5825" w:rsidRPr="00AC1254" w:rsidRDefault="001E5825" w:rsidP="001E5825">
      <w:pPr>
        <w:widowControl w:val="0"/>
        <w:rPr>
          <w:sz w:val="22"/>
          <w:szCs w:val="22"/>
        </w:rPr>
      </w:pPr>
    </w:p>
    <w:p w14:paraId="6771DA06" w14:textId="77777777" w:rsidR="001E5825" w:rsidRPr="00AC1254" w:rsidRDefault="001E5825" w:rsidP="001E5825">
      <w:pPr>
        <w:widowControl w:val="0"/>
        <w:rPr>
          <w:sz w:val="22"/>
          <w:szCs w:val="22"/>
        </w:rPr>
      </w:pPr>
      <w:r w:rsidRPr="00AC1254">
        <w:rPr>
          <w:sz w:val="22"/>
          <w:szCs w:val="22"/>
        </w:rPr>
        <w:t>Rekomenduojama dozė yra:</w:t>
      </w:r>
    </w:p>
    <w:p w14:paraId="15C6074D" w14:textId="77777777" w:rsidR="001E5825" w:rsidRPr="00AC1254" w:rsidRDefault="001E5825" w:rsidP="001E5825">
      <w:pPr>
        <w:widowControl w:val="0"/>
        <w:rPr>
          <w:sz w:val="22"/>
          <w:szCs w:val="22"/>
        </w:rPr>
      </w:pPr>
    </w:p>
    <w:p w14:paraId="6912D6C2" w14:textId="77777777" w:rsidR="001E5825" w:rsidRPr="00AC1254" w:rsidRDefault="001E5825" w:rsidP="001E5825">
      <w:pPr>
        <w:widowControl w:val="0"/>
        <w:ind w:left="567" w:hanging="567"/>
        <w:rPr>
          <w:i/>
          <w:sz w:val="22"/>
          <w:szCs w:val="22"/>
        </w:rPr>
      </w:pPr>
      <w:r w:rsidRPr="00AC1254">
        <w:rPr>
          <w:i/>
          <w:sz w:val="22"/>
          <w:szCs w:val="22"/>
        </w:rPr>
        <w:t>Suaugusiems žmonėms</w:t>
      </w:r>
    </w:p>
    <w:p w14:paraId="12C5BCC0" w14:textId="77777777" w:rsidR="001E5825" w:rsidRPr="00AC1254" w:rsidRDefault="001E5825" w:rsidP="001E5825">
      <w:pPr>
        <w:widowControl w:val="0"/>
        <w:tabs>
          <w:tab w:val="left" w:pos="0"/>
        </w:tabs>
        <w:rPr>
          <w:sz w:val="22"/>
          <w:szCs w:val="22"/>
        </w:rPr>
      </w:pPr>
      <w:r w:rsidRPr="00AC1254">
        <w:rPr>
          <w:sz w:val="22"/>
          <w:szCs w:val="22"/>
        </w:rPr>
        <w:t xml:space="preserve">Vartoti po pusę ar po vieną tabletę 2 kartus per parą. </w:t>
      </w:r>
    </w:p>
    <w:p w14:paraId="46E6D749" w14:textId="77777777" w:rsidR="001E5825" w:rsidRPr="00AC1254" w:rsidRDefault="001E5825" w:rsidP="001E5825">
      <w:pPr>
        <w:widowControl w:val="0"/>
        <w:ind w:left="567" w:hanging="567"/>
        <w:rPr>
          <w:sz w:val="22"/>
          <w:szCs w:val="22"/>
        </w:rPr>
      </w:pPr>
    </w:p>
    <w:p w14:paraId="20DDD494" w14:textId="77777777" w:rsidR="001E5825" w:rsidRPr="00AC1254" w:rsidRDefault="001E5825" w:rsidP="001E5825">
      <w:pPr>
        <w:widowControl w:val="0"/>
        <w:ind w:left="567" w:hanging="567"/>
        <w:rPr>
          <w:sz w:val="22"/>
          <w:szCs w:val="22"/>
        </w:rPr>
      </w:pPr>
      <w:r w:rsidRPr="00AC1254">
        <w:rPr>
          <w:sz w:val="22"/>
          <w:szCs w:val="22"/>
        </w:rPr>
        <w:t>Gali praeiti kelios savaites, kol pajusite palengvėjimą.</w:t>
      </w:r>
    </w:p>
    <w:p w14:paraId="7930E90F" w14:textId="77777777" w:rsidR="001E5825" w:rsidRPr="00AC1254" w:rsidRDefault="001E5825" w:rsidP="001E5825">
      <w:pPr>
        <w:widowControl w:val="0"/>
        <w:ind w:left="567" w:hanging="567"/>
        <w:rPr>
          <w:sz w:val="22"/>
          <w:szCs w:val="22"/>
        </w:rPr>
      </w:pPr>
    </w:p>
    <w:p w14:paraId="6469E699" w14:textId="77777777" w:rsidR="001E5825" w:rsidRPr="00AC1254" w:rsidRDefault="001E5825" w:rsidP="001E5825">
      <w:pPr>
        <w:widowControl w:val="0"/>
        <w:ind w:left="567" w:hanging="567"/>
        <w:rPr>
          <w:i/>
          <w:sz w:val="22"/>
          <w:szCs w:val="22"/>
        </w:rPr>
      </w:pPr>
      <w:r w:rsidRPr="00AC1254">
        <w:rPr>
          <w:i/>
          <w:sz w:val="22"/>
          <w:szCs w:val="22"/>
        </w:rPr>
        <w:t>Vartojimas vaikams ir paaugliams</w:t>
      </w:r>
    </w:p>
    <w:p w14:paraId="4DC0690D" w14:textId="77777777" w:rsidR="001E5825" w:rsidRPr="00AC1254" w:rsidRDefault="001E5825" w:rsidP="001E5825">
      <w:pPr>
        <w:widowControl w:val="0"/>
        <w:rPr>
          <w:sz w:val="22"/>
          <w:szCs w:val="22"/>
        </w:rPr>
      </w:pPr>
      <w:proofErr w:type="spellStart"/>
      <w:r w:rsidRPr="00AC1254">
        <w:rPr>
          <w:sz w:val="22"/>
          <w:szCs w:val="22"/>
        </w:rPr>
        <w:t>Betahistino</w:t>
      </w:r>
      <w:proofErr w:type="spellEnd"/>
      <w:r w:rsidRPr="00AC1254">
        <w:rPr>
          <w:sz w:val="22"/>
          <w:szCs w:val="22"/>
        </w:rPr>
        <w:t xml:space="preserve"> nerekomenduojama vartoti jaunesniems kaip 18 metų vaikams ir paaugliams.</w:t>
      </w:r>
    </w:p>
    <w:p w14:paraId="698B0005" w14:textId="77777777" w:rsidR="001E5825" w:rsidRPr="00AC1254" w:rsidRDefault="001E5825" w:rsidP="001E5825">
      <w:pPr>
        <w:widowControl w:val="0"/>
        <w:ind w:left="567" w:hanging="567"/>
        <w:rPr>
          <w:sz w:val="22"/>
          <w:szCs w:val="22"/>
        </w:rPr>
      </w:pPr>
    </w:p>
    <w:p w14:paraId="148CBA07" w14:textId="77777777" w:rsidR="001E5825" w:rsidRPr="00AC1254" w:rsidRDefault="001E5825" w:rsidP="001E5825">
      <w:pPr>
        <w:widowControl w:val="0"/>
        <w:ind w:left="567" w:hanging="567"/>
        <w:rPr>
          <w:i/>
          <w:sz w:val="22"/>
          <w:szCs w:val="22"/>
        </w:rPr>
      </w:pPr>
      <w:r w:rsidRPr="00AC1254">
        <w:rPr>
          <w:i/>
          <w:sz w:val="22"/>
          <w:szCs w:val="22"/>
        </w:rPr>
        <w:t>Senyvi žmonės</w:t>
      </w:r>
    </w:p>
    <w:p w14:paraId="75C95BD5" w14:textId="77777777" w:rsidR="001E5825" w:rsidRPr="00AC1254" w:rsidRDefault="001E5825" w:rsidP="001E5825">
      <w:pPr>
        <w:widowControl w:val="0"/>
        <w:ind w:left="567" w:hanging="567"/>
        <w:rPr>
          <w:sz w:val="22"/>
          <w:szCs w:val="22"/>
        </w:rPr>
      </w:pPr>
      <w:r w:rsidRPr="00AC1254">
        <w:rPr>
          <w:sz w:val="22"/>
          <w:szCs w:val="22"/>
        </w:rPr>
        <w:t xml:space="preserve">Senyviems žmonėms vaisto dozės koreguoti nebūtina. </w:t>
      </w:r>
    </w:p>
    <w:p w14:paraId="48D4EA8C" w14:textId="77777777" w:rsidR="001E5825" w:rsidRPr="00AC1254" w:rsidRDefault="001E5825" w:rsidP="001E5825">
      <w:pPr>
        <w:widowControl w:val="0"/>
        <w:ind w:left="567" w:hanging="567"/>
        <w:rPr>
          <w:sz w:val="22"/>
          <w:szCs w:val="22"/>
        </w:rPr>
      </w:pPr>
    </w:p>
    <w:p w14:paraId="2B36D38E" w14:textId="77777777" w:rsidR="001E5825" w:rsidRPr="00AC1254" w:rsidRDefault="001E5825" w:rsidP="001E5825">
      <w:pPr>
        <w:widowControl w:val="0"/>
        <w:ind w:left="567" w:hanging="567"/>
        <w:rPr>
          <w:sz w:val="22"/>
          <w:szCs w:val="22"/>
        </w:rPr>
      </w:pPr>
      <w:r w:rsidRPr="00AC1254">
        <w:rPr>
          <w:sz w:val="22"/>
          <w:szCs w:val="22"/>
        </w:rPr>
        <w:t>Inkstų ir (arba) kepenų funkcijos nepakankamumas</w:t>
      </w:r>
    </w:p>
    <w:p w14:paraId="715EA821" w14:textId="77777777" w:rsidR="001E5825" w:rsidRPr="00AC1254" w:rsidRDefault="001E5825" w:rsidP="001E5825">
      <w:pPr>
        <w:widowControl w:val="0"/>
        <w:ind w:left="567" w:hanging="567"/>
        <w:rPr>
          <w:sz w:val="22"/>
          <w:szCs w:val="22"/>
        </w:rPr>
      </w:pPr>
      <w:r w:rsidRPr="00AC1254">
        <w:rPr>
          <w:sz w:val="22"/>
          <w:szCs w:val="22"/>
        </w:rPr>
        <w:t>Asmenims, kuriems yra inkstų ir (arba) kepenų funkcijos nepakankamumas, dozės koreguoti nereikia.</w:t>
      </w:r>
    </w:p>
    <w:p w14:paraId="5764E702" w14:textId="77777777" w:rsidR="001E5825" w:rsidRPr="00AC1254" w:rsidRDefault="001E5825" w:rsidP="001E5825">
      <w:pPr>
        <w:widowControl w:val="0"/>
        <w:ind w:left="567" w:hanging="567"/>
        <w:rPr>
          <w:sz w:val="22"/>
          <w:szCs w:val="22"/>
        </w:rPr>
      </w:pPr>
    </w:p>
    <w:p w14:paraId="54FF1CA7" w14:textId="77777777" w:rsidR="001E5825" w:rsidRPr="00AC1254" w:rsidRDefault="001E5825" w:rsidP="001E5825">
      <w:pPr>
        <w:widowControl w:val="0"/>
        <w:ind w:left="567" w:hanging="567"/>
        <w:rPr>
          <w:sz w:val="22"/>
          <w:szCs w:val="22"/>
        </w:rPr>
      </w:pPr>
      <w:r w:rsidRPr="00AC1254">
        <w:rPr>
          <w:sz w:val="22"/>
          <w:szCs w:val="22"/>
        </w:rPr>
        <w:t xml:space="preserve">Tabletes patariama gerti valgio metu. </w:t>
      </w:r>
    </w:p>
    <w:p w14:paraId="59FB2635" w14:textId="77777777" w:rsidR="001E5825" w:rsidRPr="00AC1254" w:rsidRDefault="001E5825" w:rsidP="001E5825">
      <w:pPr>
        <w:widowControl w:val="0"/>
        <w:rPr>
          <w:sz w:val="22"/>
          <w:szCs w:val="22"/>
        </w:rPr>
      </w:pPr>
    </w:p>
    <w:p w14:paraId="12F59C8B" w14:textId="77777777" w:rsidR="001E5825" w:rsidRPr="00AC1254" w:rsidRDefault="001E5825" w:rsidP="001E5825">
      <w:pPr>
        <w:pStyle w:val="PI-3EMEASMCA"/>
        <w:widowControl w:val="0"/>
      </w:pPr>
      <w:r w:rsidRPr="00AC1254">
        <w:t xml:space="preserve">Ką daryti pavartojus per didelę </w:t>
      </w:r>
      <w:proofErr w:type="spellStart"/>
      <w:r w:rsidRPr="00AC1254">
        <w:t>Polvertic</w:t>
      </w:r>
      <w:proofErr w:type="spellEnd"/>
      <w:r w:rsidRPr="00AC1254">
        <w:t xml:space="preserve"> dozę?</w:t>
      </w:r>
    </w:p>
    <w:p w14:paraId="73833970" w14:textId="77777777" w:rsidR="001E5825" w:rsidRPr="00AC1254" w:rsidRDefault="001E5825" w:rsidP="001E5825">
      <w:pPr>
        <w:widowControl w:val="0"/>
        <w:rPr>
          <w:sz w:val="22"/>
          <w:szCs w:val="22"/>
        </w:rPr>
      </w:pPr>
      <w:r w:rsidRPr="00AC1254">
        <w:rPr>
          <w:sz w:val="22"/>
          <w:szCs w:val="22"/>
        </w:rPr>
        <w:t xml:space="preserve">Jeigu iš karto išgėrėte daugiau tablečių, negu skirta, kreipkitės į gydytoją. </w:t>
      </w:r>
      <w:proofErr w:type="spellStart"/>
      <w:r w:rsidRPr="00AC1254">
        <w:rPr>
          <w:sz w:val="22"/>
          <w:szCs w:val="22"/>
        </w:rPr>
        <w:t>Betahistino</w:t>
      </w:r>
      <w:proofErr w:type="spellEnd"/>
      <w:r w:rsidRPr="00AC1254">
        <w:rPr>
          <w:sz w:val="22"/>
          <w:szCs w:val="22"/>
        </w:rPr>
        <w:t xml:space="preserve"> perdozavimo simptomai yra pykinimas, vėmimas, virškinimo bei koordinacijos sutrikimas, o išgėrus didesnę dozę- traukuliai. </w:t>
      </w:r>
    </w:p>
    <w:p w14:paraId="0C3F7FB1" w14:textId="77777777" w:rsidR="001E5825" w:rsidRPr="00AC1254" w:rsidRDefault="001E5825" w:rsidP="001E5825">
      <w:pPr>
        <w:widowControl w:val="0"/>
        <w:rPr>
          <w:sz w:val="22"/>
          <w:szCs w:val="22"/>
        </w:rPr>
      </w:pPr>
    </w:p>
    <w:p w14:paraId="7B126278" w14:textId="77777777" w:rsidR="001E5825" w:rsidRPr="00AC1254" w:rsidRDefault="001E5825" w:rsidP="001E5825">
      <w:pPr>
        <w:pStyle w:val="PI-3EMEASMCA"/>
        <w:widowControl w:val="0"/>
      </w:pPr>
      <w:r w:rsidRPr="00AC1254">
        <w:t xml:space="preserve">Pamiršus pavartoti </w:t>
      </w:r>
      <w:proofErr w:type="spellStart"/>
      <w:r w:rsidRPr="00AC1254">
        <w:t>Polvertic</w:t>
      </w:r>
      <w:proofErr w:type="spellEnd"/>
    </w:p>
    <w:p w14:paraId="0B588624" w14:textId="77777777" w:rsidR="001E5825" w:rsidRPr="00AC1254" w:rsidRDefault="001E5825" w:rsidP="001E5825">
      <w:pPr>
        <w:widowControl w:val="0"/>
        <w:rPr>
          <w:sz w:val="22"/>
          <w:szCs w:val="22"/>
        </w:rPr>
      </w:pPr>
      <w:r w:rsidRPr="00AC1254">
        <w:rPr>
          <w:sz w:val="22"/>
          <w:szCs w:val="22"/>
        </w:rPr>
        <w:t>Jeigu pamiršote pavartoti vaisto, palaukite kitos dozės laiko.</w:t>
      </w:r>
    </w:p>
    <w:p w14:paraId="5E1EBFF5" w14:textId="77777777" w:rsidR="001E5825" w:rsidRPr="00AC1254" w:rsidRDefault="001E5825" w:rsidP="001E5825">
      <w:pPr>
        <w:widowControl w:val="0"/>
        <w:rPr>
          <w:sz w:val="22"/>
          <w:szCs w:val="22"/>
        </w:rPr>
      </w:pPr>
      <w:r w:rsidRPr="00AC1254">
        <w:rPr>
          <w:sz w:val="22"/>
          <w:szCs w:val="22"/>
        </w:rPr>
        <w:t>Negalima vartoti dvigubos dozės norint kompensuoti praleistą tabletę.</w:t>
      </w:r>
    </w:p>
    <w:p w14:paraId="5CB712A3" w14:textId="77777777" w:rsidR="001E5825" w:rsidRPr="00AC1254" w:rsidRDefault="001E5825" w:rsidP="001E5825">
      <w:pPr>
        <w:widowControl w:val="0"/>
        <w:rPr>
          <w:sz w:val="22"/>
          <w:szCs w:val="22"/>
        </w:rPr>
      </w:pPr>
    </w:p>
    <w:p w14:paraId="7652E1FC" w14:textId="77777777" w:rsidR="001E5825" w:rsidRPr="00AC1254" w:rsidRDefault="001E5825" w:rsidP="001E5825">
      <w:pPr>
        <w:widowControl w:val="0"/>
        <w:rPr>
          <w:sz w:val="22"/>
          <w:szCs w:val="22"/>
        </w:rPr>
      </w:pPr>
      <w:r w:rsidRPr="00AC1254">
        <w:rPr>
          <w:sz w:val="22"/>
          <w:szCs w:val="22"/>
        </w:rPr>
        <w:t>Jeigu kiltų daugiau klausimų dėl šio vaisto vartojimo, kreipkitės į gydytoją arba vaistininką.</w:t>
      </w:r>
    </w:p>
    <w:p w14:paraId="64B47A87" w14:textId="77777777" w:rsidR="001E5825" w:rsidRPr="00AC1254" w:rsidRDefault="001E5825" w:rsidP="001E5825">
      <w:pPr>
        <w:widowControl w:val="0"/>
        <w:rPr>
          <w:sz w:val="22"/>
          <w:szCs w:val="22"/>
        </w:rPr>
      </w:pPr>
    </w:p>
    <w:p w14:paraId="7ACD8227" w14:textId="77777777" w:rsidR="001E5825" w:rsidRPr="00AC1254" w:rsidRDefault="001E5825" w:rsidP="001E5825">
      <w:pPr>
        <w:widowControl w:val="0"/>
        <w:rPr>
          <w:sz w:val="22"/>
          <w:szCs w:val="22"/>
        </w:rPr>
      </w:pPr>
    </w:p>
    <w:p w14:paraId="39070EB3" w14:textId="77777777" w:rsidR="001E5825" w:rsidRPr="00AC1254" w:rsidRDefault="001E5825" w:rsidP="001E5825">
      <w:pPr>
        <w:pStyle w:val="PI-1EMEASMCA"/>
        <w:keepNext w:val="0"/>
        <w:widowControl w:val="0"/>
      </w:pPr>
      <w:r w:rsidRPr="00AC1254">
        <w:t>4.</w:t>
      </w:r>
      <w:r w:rsidRPr="00AC1254">
        <w:tab/>
        <w:t>Galimas šalutinis poveikis</w:t>
      </w:r>
    </w:p>
    <w:p w14:paraId="5ECBBEAB" w14:textId="77777777" w:rsidR="001E5825" w:rsidRPr="00AC1254" w:rsidRDefault="001E5825" w:rsidP="001E5825">
      <w:pPr>
        <w:widowControl w:val="0"/>
        <w:rPr>
          <w:sz w:val="22"/>
          <w:szCs w:val="22"/>
        </w:rPr>
      </w:pPr>
    </w:p>
    <w:p w14:paraId="495E9790" w14:textId="77777777" w:rsidR="001E5825" w:rsidRPr="00AC1254" w:rsidRDefault="001E5825" w:rsidP="001E5825">
      <w:pPr>
        <w:widowControl w:val="0"/>
        <w:rPr>
          <w:sz w:val="22"/>
          <w:szCs w:val="22"/>
        </w:rPr>
      </w:pPr>
      <w:r w:rsidRPr="00AC1254">
        <w:rPr>
          <w:sz w:val="22"/>
          <w:szCs w:val="22"/>
        </w:rPr>
        <w:t>Šis vaistas, kaip ir visi kiti, gali sukelti šalutinį poveikį, nors jis pasireiškia ne visiems žmonėms.</w:t>
      </w:r>
    </w:p>
    <w:p w14:paraId="4CE9494D" w14:textId="77777777" w:rsidR="001E5825" w:rsidRPr="00AC1254" w:rsidRDefault="001E5825" w:rsidP="001E5825">
      <w:pPr>
        <w:widowControl w:val="0"/>
        <w:rPr>
          <w:sz w:val="22"/>
          <w:szCs w:val="22"/>
        </w:rPr>
      </w:pPr>
    </w:p>
    <w:p w14:paraId="2CADEE95" w14:textId="77777777" w:rsidR="001E5825" w:rsidRPr="00AC1254" w:rsidRDefault="001E5825" w:rsidP="001E5825">
      <w:pPr>
        <w:widowControl w:val="0"/>
        <w:rPr>
          <w:sz w:val="22"/>
          <w:szCs w:val="22"/>
        </w:rPr>
      </w:pPr>
      <w:r w:rsidRPr="00AC1254">
        <w:rPr>
          <w:sz w:val="22"/>
          <w:szCs w:val="22"/>
        </w:rPr>
        <w:t xml:space="preserve">Gydymo </w:t>
      </w:r>
      <w:proofErr w:type="spellStart"/>
      <w:r w:rsidRPr="00AC1254">
        <w:rPr>
          <w:sz w:val="22"/>
          <w:szCs w:val="22"/>
        </w:rPr>
        <w:t>betahistinu</w:t>
      </w:r>
      <w:proofErr w:type="spellEnd"/>
      <w:r w:rsidRPr="00AC1254">
        <w:rPr>
          <w:sz w:val="22"/>
          <w:szCs w:val="22"/>
        </w:rPr>
        <w:t xml:space="preserve"> metu galimas sunkus šalutinis poveikis yra:</w:t>
      </w:r>
    </w:p>
    <w:p w14:paraId="27A69B47" w14:textId="77777777" w:rsidR="001E5825" w:rsidRPr="00AC1254" w:rsidRDefault="001E5825" w:rsidP="001E5825">
      <w:pPr>
        <w:widowControl w:val="0"/>
        <w:numPr>
          <w:ilvl w:val="0"/>
          <w:numId w:val="2"/>
        </w:numPr>
        <w:ind w:left="567" w:hanging="567"/>
        <w:rPr>
          <w:sz w:val="22"/>
          <w:szCs w:val="22"/>
        </w:rPr>
      </w:pPr>
      <w:r w:rsidRPr="00AC1254">
        <w:rPr>
          <w:sz w:val="22"/>
          <w:szCs w:val="22"/>
        </w:rPr>
        <w:t>Alerginės reakcijos, pvz.:</w:t>
      </w:r>
    </w:p>
    <w:p w14:paraId="3D9FC1C5" w14:textId="77777777" w:rsidR="001E5825" w:rsidRPr="00AC1254" w:rsidRDefault="001E5825" w:rsidP="001E5825">
      <w:pPr>
        <w:widowControl w:val="0"/>
        <w:numPr>
          <w:ilvl w:val="0"/>
          <w:numId w:val="3"/>
        </w:numPr>
        <w:rPr>
          <w:sz w:val="22"/>
          <w:szCs w:val="22"/>
        </w:rPr>
      </w:pPr>
      <w:r w:rsidRPr="00AC1254">
        <w:rPr>
          <w:sz w:val="22"/>
          <w:szCs w:val="22"/>
        </w:rPr>
        <w:t>veido, lūpų, liežuvio arba kaklo tinimas. Tai gali apsunkinti kvėpavimą.</w:t>
      </w:r>
    </w:p>
    <w:p w14:paraId="34D96747" w14:textId="77777777" w:rsidR="001E5825" w:rsidRPr="00AC1254" w:rsidRDefault="001E5825" w:rsidP="001E5825">
      <w:pPr>
        <w:widowControl w:val="0"/>
        <w:numPr>
          <w:ilvl w:val="0"/>
          <w:numId w:val="3"/>
        </w:numPr>
        <w:rPr>
          <w:sz w:val="22"/>
          <w:szCs w:val="22"/>
        </w:rPr>
      </w:pPr>
      <w:r w:rsidRPr="00AC1254">
        <w:rPr>
          <w:sz w:val="22"/>
          <w:szCs w:val="22"/>
        </w:rPr>
        <w:t>raudonas odos bėrimas arba uždegiminė niežinti oda.</w:t>
      </w:r>
    </w:p>
    <w:p w14:paraId="135BD7ED" w14:textId="77777777" w:rsidR="001E5825" w:rsidRPr="00AC1254" w:rsidRDefault="001E5825" w:rsidP="001E5825">
      <w:pPr>
        <w:widowControl w:val="0"/>
        <w:rPr>
          <w:sz w:val="22"/>
          <w:szCs w:val="22"/>
        </w:rPr>
      </w:pPr>
      <w:r w:rsidRPr="00AC1254">
        <w:rPr>
          <w:sz w:val="22"/>
          <w:szCs w:val="22"/>
        </w:rPr>
        <w:t xml:space="preserve">Jei pasireiškė bet kuris iš šių poveikių, iš karto nutraukite gydymą ir kreipkitės į gydytoją. </w:t>
      </w:r>
    </w:p>
    <w:p w14:paraId="45775D5D" w14:textId="77777777" w:rsidR="001E5825" w:rsidRPr="00AC1254" w:rsidRDefault="001E5825" w:rsidP="001E5825">
      <w:pPr>
        <w:widowControl w:val="0"/>
        <w:rPr>
          <w:sz w:val="22"/>
          <w:szCs w:val="22"/>
        </w:rPr>
      </w:pPr>
    </w:p>
    <w:p w14:paraId="0F459074" w14:textId="77777777" w:rsidR="001E5825" w:rsidRPr="00AC1254" w:rsidRDefault="001E5825" w:rsidP="001E5825">
      <w:pPr>
        <w:widowControl w:val="0"/>
        <w:rPr>
          <w:sz w:val="22"/>
          <w:szCs w:val="22"/>
        </w:rPr>
      </w:pPr>
      <w:r w:rsidRPr="00AC1254">
        <w:rPr>
          <w:b/>
          <w:sz w:val="22"/>
          <w:szCs w:val="22"/>
        </w:rPr>
        <w:t>Dažni šalutiniai poveikiai</w:t>
      </w:r>
      <w:r w:rsidRPr="00AC1254">
        <w:rPr>
          <w:sz w:val="22"/>
          <w:szCs w:val="22"/>
        </w:rPr>
        <w:t xml:space="preserve"> (pasireiškiantys nuo 1 iki 10 žmonių iš 100):</w:t>
      </w:r>
    </w:p>
    <w:p w14:paraId="7AC3798B" w14:textId="77777777" w:rsidR="001E5825" w:rsidRPr="00AC1254" w:rsidRDefault="001E5825" w:rsidP="001E5825">
      <w:pPr>
        <w:widowControl w:val="0"/>
        <w:rPr>
          <w:sz w:val="22"/>
          <w:szCs w:val="22"/>
        </w:rPr>
      </w:pPr>
      <w:r w:rsidRPr="00AC1254">
        <w:rPr>
          <w:sz w:val="22"/>
          <w:szCs w:val="22"/>
        </w:rPr>
        <w:t>Pykinimas, virškinimo sutrikimas.</w:t>
      </w:r>
    </w:p>
    <w:p w14:paraId="381ACDAC" w14:textId="77777777" w:rsidR="001E5825" w:rsidRPr="00AC1254" w:rsidRDefault="001E5825" w:rsidP="001E5825">
      <w:pPr>
        <w:widowControl w:val="0"/>
        <w:rPr>
          <w:sz w:val="22"/>
          <w:szCs w:val="22"/>
        </w:rPr>
      </w:pPr>
    </w:p>
    <w:p w14:paraId="775102D8" w14:textId="77777777" w:rsidR="001E5825" w:rsidRPr="00AC1254" w:rsidRDefault="001E5825" w:rsidP="001E5825">
      <w:pPr>
        <w:widowControl w:val="0"/>
        <w:rPr>
          <w:b/>
          <w:sz w:val="22"/>
          <w:szCs w:val="22"/>
        </w:rPr>
      </w:pPr>
      <w:r w:rsidRPr="00AC1254">
        <w:rPr>
          <w:b/>
          <w:sz w:val="22"/>
          <w:szCs w:val="22"/>
        </w:rPr>
        <w:t>Kiti šalutiniai poveikiai</w:t>
      </w:r>
    </w:p>
    <w:p w14:paraId="79E6FD9E" w14:textId="77777777" w:rsidR="001E5825" w:rsidRPr="00AC1254" w:rsidRDefault="001E5825" w:rsidP="001E5825">
      <w:pPr>
        <w:widowControl w:val="0"/>
        <w:rPr>
          <w:sz w:val="22"/>
          <w:szCs w:val="22"/>
        </w:rPr>
      </w:pPr>
      <w:r w:rsidRPr="00AC1254">
        <w:rPr>
          <w:sz w:val="22"/>
          <w:szCs w:val="22"/>
        </w:rPr>
        <w:t xml:space="preserve">Galvos skausmas, niežulys, bėrimas, dilgėlinė, nežymūs virškinimo sutrikimai, pvz., vėmimas, pilvo skausmas ir pilvo pūtimas. Skrandžio sutrikimų galima išvengti </w:t>
      </w:r>
      <w:proofErr w:type="spellStart"/>
      <w:r w:rsidRPr="00AC1254">
        <w:rPr>
          <w:sz w:val="22"/>
          <w:szCs w:val="22"/>
        </w:rPr>
        <w:t>Polvertic</w:t>
      </w:r>
      <w:proofErr w:type="spellEnd"/>
      <w:r w:rsidRPr="00AC1254">
        <w:rPr>
          <w:sz w:val="22"/>
          <w:szCs w:val="22"/>
        </w:rPr>
        <w:t xml:space="preserve"> vartojant valgio metu.</w:t>
      </w:r>
    </w:p>
    <w:p w14:paraId="2D9C9EFF" w14:textId="77777777" w:rsidR="001E5825" w:rsidRPr="00AC1254" w:rsidRDefault="001E5825" w:rsidP="001E5825">
      <w:pPr>
        <w:widowControl w:val="0"/>
        <w:rPr>
          <w:sz w:val="22"/>
          <w:szCs w:val="22"/>
        </w:rPr>
      </w:pPr>
    </w:p>
    <w:p w14:paraId="6C8C5535" w14:textId="77777777" w:rsidR="001E5825" w:rsidRPr="00AC1254" w:rsidRDefault="001E5825" w:rsidP="001E5825">
      <w:pPr>
        <w:widowControl w:val="0"/>
        <w:rPr>
          <w:b/>
          <w:sz w:val="22"/>
          <w:szCs w:val="22"/>
        </w:rPr>
      </w:pPr>
      <w:r w:rsidRPr="00AC1254">
        <w:rPr>
          <w:b/>
          <w:sz w:val="22"/>
          <w:szCs w:val="22"/>
        </w:rPr>
        <w:t>Pranešimas apie šalutinį poveikį</w:t>
      </w:r>
    </w:p>
    <w:p w14:paraId="5EADB169" w14:textId="77777777" w:rsidR="001E5825" w:rsidRPr="00AC1254" w:rsidRDefault="001E5825" w:rsidP="001E5825">
      <w:pPr>
        <w:widowControl w:val="0"/>
        <w:rPr>
          <w:sz w:val="22"/>
          <w:szCs w:val="22"/>
        </w:rPr>
      </w:pPr>
      <w:r w:rsidRPr="00AC1254">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AC1254">
        <w:rPr>
          <w:sz w:val="22"/>
          <w:szCs w:val="22"/>
        </w:rPr>
        <w:t>NepageidaujamaR@vvkt.lt</w:t>
      </w:r>
      <w:proofErr w:type="spellEnd"/>
      <w:r w:rsidRPr="00AC1254">
        <w:rPr>
          <w:sz w:val="22"/>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87BFD5C" w14:textId="77777777" w:rsidR="001E5825" w:rsidRPr="00AC1254" w:rsidRDefault="001E5825" w:rsidP="001E5825">
      <w:pPr>
        <w:widowControl w:val="0"/>
        <w:rPr>
          <w:sz w:val="22"/>
          <w:szCs w:val="22"/>
        </w:rPr>
      </w:pPr>
    </w:p>
    <w:p w14:paraId="57B381B2" w14:textId="77777777" w:rsidR="001E5825" w:rsidRPr="00AC1254" w:rsidRDefault="001E5825" w:rsidP="001E5825">
      <w:pPr>
        <w:widowControl w:val="0"/>
        <w:rPr>
          <w:sz w:val="22"/>
          <w:szCs w:val="22"/>
        </w:rPr>
      </w:pPr>
    </w:p>
    <w:p w14:paraId="1C836A40" w14:textId="77777777" w:rsidR="001E5825" w:rsidRPr="00AC1254" w:rsidRDefault="001E5825" w:rsidP="001E5825">
      <w:pPr>
        <w:pStyle w:val="PI-1EMEASMCA"/>
        <w:keepNext w:val="0"/>
        <w:widowControl w:val="0"/>
      </w:pPr>
      <w:r w:rsidRPr="00AC1254">
        <w:t>5.</w:t>
      </w:r>
      <w:r w:rsidRPr="00AC1254">
        <w:tab/>
        <w:t xml:space="preserve">Kaip laikyti </w:t>
      </w:r>
      <w:proofErr w:type="spellStart"/>
      <w:r w:rsidRPr="00AC1254">
        <w:t>Polvertic</w:t>
      </w:r>
      <w:proofErr w:type="spellEnd"/>
    </w:p>
    <w:p w14:paraId="788FD1E5" w14:textId="77777777" w:rsidR="001E5825" w:rsidRPr="00AC1254" w:rsidRDefault="001E5825" w:rsidP="001E5825">
      <w:pPr>
        <w:widowControl w:val="0"/>
        <w:rPr>
          <w:sz w:val="22"/>
          <w:szCs w:val="22"/>
        </w:rPr>
      </w:pPr>
    </w:p>
    <w:p w14:paraId="40742452" w14:textId="77777777" w:rsidR="001E5825" w:rsidRPr="00AC1254" w:rsidRDefault="001E5825" w:rsidP="001E5825">
      <w:pPr>
        <w:widowControl w:val="0"/>
        <w:rPr>
          <w:sz w:val="22"/>
          <w:szCs w:val="22"/>
        </w:rPr>
      </w:pPr>
      <w:r w:rsidRPr="00AC1254">
        <w:rPr>
          <w:sz w:val="22"/>
          <w:szCs w:val="22"/>
        </w:rPr>
        <w:t>Šį vaistą laikykite vaikams nepastebimoje ir nepasiekiamoje vietoje.</w:t>
      </w:r>
    </w:p>
    <w:p w14:paraId="42A22772" w14:textId="77777777" w:rsidR="001E5825" w:rsidRPr="00AC1254" w:rsidRDefault="001E5825" w:rsidP="001E5825">
      <w:pPr>
        <w:widowControl w:val="0"/>
        <w:rPr>
          <w:sz w:val="22"/>
          <w:szCs w:val="22"/>
        </w:rPr>
      </w:pPr>
    </w:p>
    <w:p w14:paraId="61D00918" w14:textId="77777777" w:rsidR="001E5825" w:rsidRPr="00AC1254" w:rsidRDefault="001E5825" w:rsidP="001E5825">
      <w:pPr>
        <w:widowControl w:val="0"/>
        <w:rPr>
          <w:sz w:val="22"/>
          <w:szCs w:val="22"/>
        </w:rPr>
      </w:pPr>
      <w:r w:rsidRPr="00AC1254">
        <w:rPr>
          <w:sz w:val="22"/>
          <w:szCs w:val="22"/>
        </w:rPr>
        <w:t>Ant dėžutės ir lizdinės plokštelės po „EXP“ nurodytam tinkamumo laikui pasibaigus, šio vaisto vartoti negalima. Vaistas tinkamas vartoti iki paskutinės nurodyto mėnesio dienos.</w:t>
      </w:r>
    </w:p>
    <w:p w14:paraId="04F9BEE8" w14:textId="77777777" w:rsidR="001E5825" w:rsidRPr="00AC1254" w:rsidRDefault="001E5825" w:rsidP="001E5825">
      <w:pPr>
        <w:widowControl w:val="0"/>
        <w:rPr>
          <w:sz w:val="22"/>
          <w:szCs w:val="22"/>
        </w:rPr>
      </w:pPr>
    </w:p>
    <w:p w14:paraId="7C1D6DF2" w14:textId="77777777" w:rsidR="001E5825" w:rsidRPr="00AC1254" w:rsidRDefault="001E5825" w:rsidP="001E5825">
      <w:pPr>
        <w:widowControl w:val="0"/>
        <w:rPr>
          <w:sz w:val="22"/>
          <w:szCs w:val="22"/>
        </w:rPr>
      </w:pPr>
      <w:r w:rsidRPr="00AC1254">
        <w:rPr>
          <w:sz w:val="22"/>
          <w:szCs w:val="22"/>
        </w:rPr>
        <w:t xml:space="preserve">Laikyti ne aukštesnėje kaip 25 </w:t>
      </w:r>
      <w:r w:rsidRPr="00AC1254">
        <w:rPr>
          <w:sz w:val="22"/>
          <w:szCs w:val="22"/>
        </w:rPr>
        <w:sym w:font="Symbol" w:char="F0B0"/>
      </w:r>
      <w:r w:rsidRPr="00AC1254">
        <w:rPr>
          <w:sz w:val="22"/>
          <w:szCs w:val="22"/>
        </w:rPr>
        <w:t>C temperatūroje.</w:t>
      </w:r>
    </w:p>
    <w:p w14:paraId="100FC870" w14:textId="77777777" w:rsidR="001E5825" w:rsidRPr="00AC1254" w:rsidRDefault="001E5825" w:rsidP="001E5825">
      <w:pPr>
        <w:widowControl w:val="0"/>
        <w:rPr>
          <w:sz w:val="22"/>
          <w:szCs w:val="22"/>
        </w:rPr>
      </w:pPr>
      <w:r w:rsidRPr="00AC1254">
        <w:rPr>
          <w:sz w:val="22"/>
          <w:szCs w:val="22"/>
        </w:rPr>
        <w:t>Laikyti gamintojo pakuotėje.</w:t>
      </w:r>
    </w:p>
    <w:p w14:paraId="48893D57" w14:textId="77777777" w:rsidR="001E5825" w:rsidRPr="00AC1254" w:rsidRDefault="001E5825" w:rsidP="001E5825">
      <w:pPr>
        <w:widowControl w:val="0"/>
        <w:rPr>
          <w:sz w:val="22"/>
          <w:szCs w:val="22"/>
        </w:rPr>
      </w:pPr>
      <w:r w:rsidRPr="00AC1254">
        <w:rPr>
          <w:sz w:val="22"/>
          <w:szCs w:val="22"/>
        </w:rPr>
        <w:t>Vaistų negalima išmesti į kanalizaciją arba su buitinėmis atliekomis. Kaip išmesti nereikalingus vaistus, klauskite vaistininko. Šios priemonės padės apsaugoti aplinką.</w:t>
      </w:r>
    </w:p>
    <w:p w14:paraId="5403057A" w14:textId="77777777" w:rsidR="001E5825" w:rsidRPr="00AC1254" w:rsidRDefault="001E5825" w:rsidP="001E5825">
      <w:pPr>
        <w:widowControl w:val="0"/>
        <w:rPr>
          <w:sz w:val="22"/>
          <w:szCs w:val="22"/>
        </w:rPr>
      </w:pPr>
    </w:p>
    <w:p w14:paraId="12F5EF1E" w14:textId="77777777" w:rsidR="001E5825" w:rsidRPr="00AC1254" w:rsidRDefault="001E5825" w:rsidP="001E5825">
      <w:pPr>
        <w:widowControl w:val="0"/>
        <w:rPr>
          <w:sz w:val="22"/>
          <w:szCs w:val="22"/>
        </w:rPr>
      </w:pPr>
    </w:p>
    <w:p w14:paraId="7FE3048C" w14:textId="77777777" w:rsidR="001E5825" w:rsidRPr="00AC1254" w:rsidRDefault="001E5825" w:rsidP="001E5825">
      <w:pPr>
        <w:pStyle w:val="PI-1EMEASMCA"/>
        <w:keepNext w:val="0"/>
        <w:widowControl w:val="0"/>
      </w:pPr>
      <w:r w:rsidRPr="00AC1254">
        <w:t>6.</w:t>
      </w:r>
      <w:r w:rsidRPr="00AC1254">
        <w:tab/>
        <w:t>Pakuotės turinys ir kita informacija</w:t>
      </w:r>
    </w:p>
    <w:p w14:paraId="433266F8" w14:textId="77777777" w:rsidR="001E5825" w:rsidRPr="00AC1254" w:rsidRDefault="001E5825" w:rsidP="001E5825">
      <w:pPr>
        <w:widowControl w:val="0"/>
        <w:rPr>
          <w:sz w:val="22"/>
          <w:szCs w:val="22"/>
        </w:rPr>
      </w:pPr>
    </w:p>
    <w:p w14:paraId="7FA51886" w14:textId="77777777" w:rsidR="001E5825" w:rsidRPr="00AC1254" w:rsidRDefault="001E5825" w:rsidP="001E5825">
      <w:pPr>
        <w:pStyle w:val="PI-3EMEASMCA"/>
        <w:widowControl w:val="0"/>
      </w:pPr>
      <w:proofErr w:type="spellStart"/>
      <w:r w:rsidRPr="00AC1254">
        <w:t>Polvertic</w:t>
      </w:r>
      <w:proofErr w:type="spellEnd"/>
      <w:r w:rsidRPr="00AC1254">
        <w:t xml:space="preserve"> sudėtis</w:t>
      </w:r>
    </w:p>
    <w:p w14:paraId="7BAAC41D" w14:textId="77777777" w:rsidR="001E5825" w:rsidRPr="00AC1254" w:rsidRDefault="001E5825" w:rsidP="001E5825">
      <w:pPr>
        <w:widowControl w:val="0"/>
        <w:rPr>
          <w:sz w:val="22"/>
          <w:szCs w:val="22"/>
        </w:rPr>
      </w:pPr>
    </w:p>
    <w:p w14:paraId="61327B0D" w14:textId="77777777" w:rsidR="001E5825" w:rsidRPr="00AC1254" w:rsidRDefault="001E5825" w:rsidP="001E5825">
      <w:pPr>
        <w:pStyle w:val="BT-EMEASMCA"/>
        <w:widowControl w:val="0"/>
        <w:rPr>
          <w:sz w:val="22"/>
          <w:szCs w:val="22"/>
        </w:rPr>
      </w:pPr>
      <w:r w:rsidRPr="00AC1254">
        <w:rPr>
          <w:sz w:val="22"/>
          <w:szCs w:val="22"/>
        </w:rPr>
        <w:t xml:space="preserve">Veiklioji medžiaga yra </w:t>
      </w:r>
      <w:proofErr w:type="spellStart"/>
      <w:r w:rsidRPr="00AC1254">
        <w:rPr>
          <w:sz w:val="22"/>
          <w:szCs w:val="22"/>
        </w:rPr>
        <w:t>betahistino</w:t>
      </w:r>
      <w:proofErr w:type="spellEnd"/>
      <w:r w:rsidRPr="00AC1254">
        <w:rPr>
          <w:sz w:val="22"/>
          <w:szCs w:val="22"/>
        </w:rPr>
        <w:t xml:space="preserve"> </w:t>
      </w:r>
      <w:proofErr w:type="spellStart"/>
      <w:r w:rsidRPr="00AC1254">
        <w:rPr>
          <w:sz w:val="22"/>
          <w:szCs w:val="22"/>
        </w:rPr>
        <w:t>dihidrochloridas</w:t>
      </w:r>
      <w:proofErr w:type="spellEnd"/>
      <w:r w:rsidRPr="00AC1254">
        <w:rPr>
          <w:sz w:val="22"/>
          <w:szCs w:val="22"/>
        </w:rPr>
        <w:t>.</w:t>
      </w:r>
    </w:p>
    <w:p w14:paraId="68A79EED" w14:textId="77777777" w:rsidR="001E5825" w:rsidRPr="00AC1254" w:rsidRDefault="001E5825" w:rsidP="001E5825">
      <w:pPr>
        <w:pStyle w:val="BT-EMEASMCA"/>
        <w:widowControl w:val="0"/>
        <w:numPr>
          <w:ilvl w:val="0"/>
          <w:numId w:val="0"/>
        </w:numPr>
        <w:ind w:left="567"/>
        <w:rPr>
          <w:sz w:val="22"/>
          <w:szCs w:val="22"/>
        </w:rPr>
      </w:pPr>
      <w:r w:rsidRPr="00AC1254">
        <w:rPr>
          <w:sz w:val="22"/>
          <w:szCs w:val="22"/>
        </w:rPr>
        <w:t xml:space="preserve">Vienoje tabletėje yra 24 mg </w:t>
      </w:r>
      <w:proofErr w:type="spellStart"/>
      <w:r w:rsidRPr="00AC1254">
        <w:rPr>
          <w:sz w:val="22"/>
          <w:szCs w:val="22"/>
        </w:rPr>
        <w:t>betahistino</w:t>
      </w:r>
      <w:proofErr w:type="spellEnd"/>
      <w:r w:rsidRPr="00AC1254">
        <w:rPr>
          <w:sz w:val="22"/>
          <w:szCs w:val="22"/>
        </w:rPr>
        <w:t xml:space="preserve"> </w:t>
      </w:r>
      <w:proofErr w:type="spellStart"/>
      <w:r w:rsidRPr="00AC1254">
        <w:rPr>
          <w:sz w:val="22"/>
          <w:szCs w:val="22"/>
        </w:rPr>
        <w:t>dihidrochlorido</w:t>
      </w:r>
      <w:proofErr w:type="spellEnd"/>
      <w:r w:rsidRPr="00AC1254">
        <w:rPr>
          <w:sz w:val="22"/>
          <w:szCs w:val="22"/>
        </w:rPr>
        <w:t>.</w:t>
      </w:r>
    </w:p>
    <w:p w14:paraId="0188D7F2" w14:textId="77777777" w:rsidR="001E5825" w:rsidRPr="00AC1254" w:rsidRDefault="001E5825" w:rsidP="001E5825">
      <w:pPr>
        <w:pStyle w:val="BT-EMEASMCA"/>
        <w:widowControl w:val="0"/>
        <w:rPr>
          <w:sz w:val="22"/>
          <w:szCs w:val="22"/>
        </w:rPr>
      </w:pPr>
      <w:r w:rsidRPr="00AC1254">
        <w:rPr>
          <w:sz w:val="22"/>
          <w:szCs w:val="22"/>
        </w:rPr>
        <w:t xml:space="preserve">Pagalbinės medžiagos yra </w:t>
      </w:r>
      <w:proofErr w:type="spellStart"/>
      <w:r w:rsidRPr="00AC1254">
        <w:rPr>
          <w:sz w:val="22"/>
          <w:szCs w:val="22"/>
        </w:rPr>
        <w:t>povidonas</w:t>
      </w:r>
      <w:proofErr w:type="spellEnd"/>
      <w:r w:rsidRPr="00AC1254">
        <w:rPr>
          <w:sz w:val="22"/>
          <w:szCs w:val="22"/>
        </w:rPr>
        <w:t xml:space="preserve">, </w:t>
      </w:r>
      <w:proofErr w:type="spellStart"/>
      <w:r w:rsidRPr="00AC1254">
        <w:rPr>
          <w:sz w:val="22"/>
          <w:szCs w:val="22"/>
        </w:rPr>
        <w:t>mikrokristalinė</w:t>
      </w:r>
      <w:proofErr w:type="spellEnd"/>
      <w:r w:rsidRPr="00AC1254">
        <w:rPr>
          <w:sz w:val="22"/>
          <w:szCs w:val="22"/>
        </w:rPr>
        <w:t xml:space="preserve"> celiuliozė, laktozės </w:t>
      </w:r>
      <w:proofErr w:type="spellStart"/>
      <w:r w:rsidRPr="00AC1254">
        <w:rPr>
          <w:sz w:val="22"/>
          <w:szCs w:val="22"/>
        </w:rPr>
        <w:t>monohidratas</w:t>
      </w:r>
      <w:proofErr w:type="spellEnd"/>
      <w:r w:rsidRPr="00AC1254">
        <w:rPr>
          <w:sz w:val="22"/>
          <w:szCs w:val="22"/>
        </w:rPr>
        <w:t xml:space="preserve">, bevandenis koloidinis silicio dioksidas, </w:t>
      </w:r>
      <w:proofErr w:type="spellStart"/>
      <w:r w:rsidRPr="00AC1254">
        <w:rPr>
          <w:sz w:val="22"/>
          <w:szCs w:val="22"/>
        </w:rPr>
        <w:t>krospovidonas</w:t>
      </w:r>
      <w:proofErr w:type="spellEnd"/>
      <w:r w:rsidRPr="00AC1254">
        <w:rPr>
          <w:sz w:val="22"/>
          <w:szCs w:val="22"/>
        </w:rPr>
        <w:t xml:space="preserve"> ir stearino rūgštis.</w:t>
      </w:r>
    </w:p>
    <w:p w14:paraId="79D11D53" w14:textId="77777777" w:rsidR="001E5825" w:rsidRPr="00AC1254" w:rsidRDefault="001E5825" w:rsidP="001E5825">
      <w:pPr>
        <w:widowControl w:val="0"/>
        <w:rPr>
          <w:sz w:val="22"/>
          <w:szCs w:val="22"/>
        </w:rPr>
      </w:pPr>
    </w:p>
    <w:p w14:paraId="665F051E" w14:textId="77777777" w:rsidR="001E5825" w:rsidRPr="00AC1254" w:rsidRDefault="001E5825" w:rsidP="001E5825">
      <w:pPr>
        <w:pStyle w:val="PI-3EMEASMCA"/>
        <w:widowControl w:val="0"/>
      </w:pPr>
      <w:proofErr w:type="spellStart"/>
      <w:r w:rsidRPr="00AC1254">
        <w:t>Polvertic</w:t>
      </w:r>
      <w:proofErr w:type="spellEnd"/>
      <w:r w:rsidRPr="00AC1254">
        <w:t xml:space="preserve"> išvaizda ir kiekis pakuotėje</w:t>
      </w:r>
    </w:p>
    <w:p w14:paraId="665440F7" w14:textId="77777777" w:rsidR="001E5825" w:rsidRPr="00AC1254" w:rsidRDefault="001E5825" w:rsidP="001E5825">
      <w:pPr>
        <w:widowControl w:val="0"/>
        <w:rPr>
          <w:sz w:val="22"/>
          <w:szCs w:val="22"/>
        </w:rPr>
      </w:pPr>
      <w:r w:rsidRPr="00AC1254">
        <w:rPr>
          <w:sz w:val="22"/>
          <w:szCs w:val="22"/>
        </w:rPr>
        <w:t>Baltos arba beveik baltos, apvalios, abipusiai išgaubtos tabletės su vagele vienoje pusėje.</w:t>
      </w:r>
    </w:p>
    <w:p w14:paraId="494D213E" w14:textId="77777777" w:rsidR="001E5825" w:rsidRPr="00AC1254" w:rsidRDefault="001E5825" w:rsidP="001E5825">
      <w:pPr>
        <w:widowControl w:val="0"/>
        <w:rPr>
          <w:sz w:val="22"/>
          <w:szCs w:val="22"/>
        </w:rPr>
      </w:pPr>
      <w:r w:rsidRPr="00AC1254">
        <w:rPr>
          <w:sz w:val="22"/>
          <w:szCs w:val="22"/>
        </w:rPr>
        <w:t>Tabletę galima padalyti į dvi lygias dalis.</w:t>
      </w:r>
    </w:p>
    <w:p w14:paraId="2F011560" w14:textId="77777777" w:rsidR="001E5825" w:rsidRPr="00AC1254" w:rsidRDefault="001E5825" w:rsidP="001E5825">
      <w:pPr>
        <w:widowControl w:val="0"/>
        <w:rPr>
          <w:sz w:val="22"/>
          <w:szCs w:val="22"/>
        </w:rPr>
      </w:pPr>
      <w:r w:rsidRPr="00AC1254">
        <w:rPr>
          <w:sz w:val="22"/>
          <w:szCs w:val="22"/>
        </w:rPr>
        <w:t>Tabletės tiekiamos lizdinėse plokštelėse. Vienoje kartoninėje dėžut</w:t>
      </w:r>
      <w:r>
        <w:rPr>
          <w:sz w:val="22"/>
          <w:szCs w:val="22"/>
        </w:rPr>
        <w:t>ė</w:t>
      </w:r>
      <w:r w:rsidRPr="00AC1254">
        <w:rPr>
          <w:sz w:val="22"/>
          <w:szCs w:val="22"/>
        </w:rPr>
        <w:t xml:space="preserve">je yra 20, 30, 40, 50, 60, 100 arba </w:t>
      </w:r>
      <w:r w:rsidRPr="00AC1254">
        <w:rPr>
          <w:sz w:val="22"/>
          <w:szCs w:val="22"/>
        </w:rPr>
        <w:lastRenderedPageBreak/>
        <w:t>120 tablečių.</w:t>
      </w:r>
    </w:p>
    <w:p w14:paraId="579DD326" w14:textId="77777777" w:rsidR="001E5825" w:rsidRPr="00AC1254" w:rsidRDefault="001E5825" w:rsidP="001E5825">
      <w:pPr>
        <w:widowControl w:val="0"/>
        <w:rPr>
          <w:sz w:val="22"/>
          <w:szCs w:val="22"/>
        </w:rPr>
      </w:pPr>
    </w:p>
    <w:p w14:paraId="5CBA3963" w14:textId="77777777" w:rsidR="001E5825" w:rsidRPr="00AC1254" w:rsidRDefault="001E5825" w:rsidP="001E5825">
      <w:pPr>
        <w:widowControl w:val="0"/>
        <w:rPr>
          <w:sz w:val="22"/>
          <w:szCs w:val="22"/>
        </w:rPr>
      </w:pPr>
      <w:r w:rsidRPr="00AC1254">
        <w:rPr>
          <w:sz w:val="22"/>
          <w:szCs w:val="22"/>
        </w:rPr>
        <w:t>Gali būti tiekiamos ne visų dydžių pakuotės.</w:t>
      </w:r>
    </w:p>
    <w:p w14:paraId="6F3869F9" w14:textId="77777777" w:rsidR="001E5825" w:rsidRPr="00AC1254" w:rsidRDefault="001E5825" w:rsidP="001E5825">
      <w:pPr>
        <w:widowControl w:val="0"/>
        <w:rPr>
          <w:sz w:val="22"/>
          <w:szCs w:val="22"/>
        </w:rPr>
      </w:pPr>
    </w:p>
    <w:p w14:paraId="62465B95" w14:textId="77777777" w:rsidR="001E5825" w:rsidRPr="00AC1254" w:rsidRDefault="001E5825" w:rsidP="001E5825">
      <w:pPr>
        <w:pStyle w:val="PI-3EMEASMCA"/>
        <w:widowControl w:val="0"/>
      </w:pPr>
      <w:r w:rsidRPr="00AC1254">
        <w:t>Registruotojas ir gamintojas</w:t>
      </w:r>
    </w:p>
    <w:p w14:paraId="40345326" w14:textId="77777777" w:rsidR="001E5825" w:rsidRPr="00AC1254" w:rsidRDefault="001E5825" w:rsidP="001E5825">
      <w:pPr>
        <w:pStyle w:val="PI-3EMEASMCA"/>
        <w:widowControl w:val="0"/>
      </w:pPr>
    </w:p>
    <w:p w14:paraId="3266A17C" w14:textId="77777777" w:rsidR="001E5825" w:rsidRPr="00AC1254" w:rsidRDefault="001E5825" w:rsidP="001E5825">
      <w:pPr>
        <w:pStyle w:val="PI-3EMEASMCA"/>
        <w:widowControl w:val="0"/>
        <w:spacing w:line="240" w:lineRule="auto"/>
        <w:rPr>
          <w:lang w:val="pl-PL"/>
        </w:rPr>
      </w:pPr>
      <w:r w:rsidRPr="00AC1254">
        <w:rPr>
          <w:b w:val="0"/>
          <w:u w:val="single"/>
        </w:rPr>
        <w:t>Registruotojas</w:t>
      </w:r>
    </w:p>
    <w:p w14:paraId="264DF33B" w14:textId="77777777" w:rsidR="001E5825" w:rsidRPr="00AC1254" w:rsidRDefault="001E5825" w:rsidP="001E5825">
      <w:pPr>
        <w:pStyle w:val="PI-3EMEASMCA"/>
        <w:widowControl w:val="0"/>
        <w:spacing w:line="240" w:lineRule="auto"/>
        <w:rPr>
          <w:b w:val="0"/>
          <w:lang w:val="pl-PL"/>
        </w:rPr>
      </w:pPr>
      <w:r w:rsidRPr="00AC1254">
        <w:rPr>
          <w:b w:val="0"/>
          <w:bCs w:val="0"/>
          <w:lang w:val="pl-PL"/>
        </w:rPr>
        <w:t>Zakłady Farmaceutyczne POLPHARMA S.A.</w:t>
      </w:r>
    </w:p>
    <w:p w14:paraId="1778E877" w14:textId="77777777" w:rsidR="001E5825" w:rsidRPr="00AC1254" w:rsidRDefault="001E5825" w:rsidP="001E5825">
      <w:pPr>
        <w:widowControl w:val="0"/>
        <w:rPr>
          <w:sz w:val="22"/>
          <w:szCs w:val="22"/>
        </w:rPr>
      </w:pPr>
      <w:r w:rsidRPr="00AC1254">
        <w:rPr>
          <w:sz w:val="22"/>
          <w:szCs w:val="22"/>
          <w:lang w:val="pl-PL"/>
        </w:rPr>
        <w:t>ul. Pelplińska 19, 83-200 Starogard Gdański</w:t>
      </w:r>
      <w:r w:rsidRPr="00AC1254" w:rsidDel="008B383D">
        <w:rPr>
          <w:sz w:val="22"/>
          <w:szCs w:val="22"/>
        </w:rPr>
        <w:t xml:space="preserve"> </w:t>
      </w:r>
    </w:p>
    <w:p w14:paraId="147AE264" w14:textId="77777777" w:rsidR="001E5825" w:rsidRPr="00AC1254" w:rsidRDefault="001E5825" w:rsidP="001E5825">
      <w:pPr>
        <w:widowControl w:val="0"/>
        <w:rPr>
          <w:sz w:val="22"/>
          <w:szCs w:val="22"/>
        </w:rPr>
      </w:pPr>
      <w:r w:rsidRPr="00AC1254">
        <w:rPr>
          <w:sz w:val="22"/>
          <w:szCs w:val="22"/>
        </w:rPr>
        <w:t>Lenkija</w:t>
      </w:r>
    </w:p>
    <w:p w14:paraId="494BE2E8" w14:textId="77777777" w:rsidR="001E5825" w:rsidRPr="00AC1254" w:rsidRDefault="001E5825" w:rsidP="001E5825">
      <w:pPr>
        <w:widowControl w:val="0"/>
        <w:rPr>
          <w:sz w:val="22"/>
          <w:szCs w:val="22"/>
        </w:rPr>
      </w:pPr>
    </w:p>
    <w:p w14:paraId="7F4CAA2E" w14:textId="77777777" w:rsidR="001E5825" w:rsidRPr="003C429E" w:rsidRDefault="001E5825" w:rsidP="001E5825">
      <w:pPr>
        <w:widowControl w:val="0"/>
        <w:rPr>
          <w:sz w:val="22"/>
          <w:highlight w:val="lightGray"/>
        </w:rPr>
      </w:pPr>
      <w:r w:rsidRPr="00AC1254">
        <w:rPr>
          <w:sz w:val="22"/>
          <w:szCs w:val="22"/>
          <w:u w:val="single"/>
        </w:rPr>
        <w:t>Gamintojai</w:t>
      </w:r>
    </w:p>
    <w:p w14:paraId="3B29A6FD" w14:textId="77777777" w:rsidR="001E5825" w:rsidRPr="003C429E" w:rsidRDefault="001E5825" w:rsidP="001E5825">
      <w:pPr>
        <w:widowControl w:val="0"/>
        <w:rPr>
          <w:sz w:val="22"/>
        </w:rPr>
      </w:pPr>
      <w:bookmarkStart w:id="0" w:name="_Hlk71801102"/>
      <w:proofErr w:type="spellStart"/>
      <w:r w:rsidRPr="003C429E">
        <w:rPr>
          <w:sz w:val="22"/>
        </w:rPr>
        <w:t>Zakłady</w:t>
      </w:r>
      <w:proofErr w:type="spellEnd"/>
      <w:r w:rsidRPr="003C429E">
        <w:rPr>
          <w:sz w:val="22"/>
        </w:rPr>
        <w:t xml:space="preserve"> </w:t>
      </w:r>
      <w:proofErr w:type="spellStart"/>
      <w:r w:rsidRPr="003C429E">
        <w:rPr>
          <w:sz w:val="22"/>
        </w:rPr>
        <w:t>Farmaceutyczne</w:t>
      </w:r>
      <w:proofErr w:type="spellEnd"/>
      <w:r w:rsidRPr="003C429E">
        <w:rPr>
          <w:sz w:val="22"/>
        </w:rPr>
        <w:t xml:space="preserve"> POLPHARMA S.A.</w:t>
      </w:r>
    </w:p>
    <w:p w14:paraId="47F8108D" w14:textId="77777777" w:rsidR="001E5825" w:rsidRPr="003C429E" w:rsidRDefault="001E5825" w:rsidP="001E5825">
      <w:pPr>
        <w:widowControl w:val="0"/>
        <w:rPr>
          <w:sz w:val="22"/>
          <w:lang w:val="pl-PL"/>
        </w:rPr>
      </w:pPr>
      <w:r w:rsidRPr="003C429E">
        <w:rPr>
          <w:sz w:val="22"/>
          <w:lang w:val="pl-PL"/>
        </w:rPr>
        <w:t xml:space="preserve">Oddział </w:t>
      </w:r>
      <w:proofErr w:type="spellStart"/>
      <w:r w:rsidRPr="003C429E">
        <w:rPr>
          <w:sz w:val="22"/>
          <w:lang w:val="pl-PL"/>
        </w:rPr>
        <w:t>Medana</w:t>
      </w:r>
      <w:proofErr w:type="spellEnd"/>
      <w:r w:rsidRPr="003C429E">
        <w:rPr>
          <w:sz w:val="22"/>
          <w:lang w:val="pl-PL"/>
        </w:rPr>
        <w:t xml:space="preserve"> w Sieradzu</w:t>
      </w:r>
    </w:p>
    <w:p w14:paraId="129FC67F" w14:textId="77777777" w:rsidR="001E5825" w:rsidRPr="003C429E" w:rsidRDefault="001E5825" w:rsidP="001E5825">
      <w:pPr>
        <w:widowControl w:val="0"/>
        <w:rPr>
          <w:sz w:val="22"/>
          <w:lang w:val="pl-PL"/>
        </w:rPr>
      </w:pPr>
      <w:r w:rsidRPr="003C429E">
        <w:rPr>
          <w:sz w:val="22"/>
          <w:lang w:val="pl-PL"/>
        </w:rPr>
        <w:t>ul. Władysława Łokietka 10, 98-200 Sieradz</w:t>
      </w:r>
    </w:p>
    <w:bookmarkEnd w:id="0"/>
    <w:p w14:paraId="168E9E60" w14:textId="77777777" w:rsidR="001E5825" w:rsidRPr="003C429E" w:rsidRDefault="001E5825" w:rsidP="001E5825">
      <w:pPr>
        <w:widowControl w:val="0"/>
        <w:rPr>
          <w:sz w:val="22"/>
        </w:rPr>
      </w:pPr>
      <w:r w:rsidRPr="003C429E">
        <w:rPr>
          <w:sz w:val="22"/>
        </w:rPr>
        <w:t>Lenkija</w:t>
      </w:r>
    </w:p>
    <w:p w14:paraId="785E911A" w14:textId="77777777" w:rsidR="001E5825" w:rsidRPr="00AC1254" w:rsidRDefault="001E5825" w:rsidP="001E5825">
      <w:pPr>
        <w:widowControl w:val="0"/>
        <w:rPr>
          <w:sz w:val="22"/>
          <w:szCs w:val="22"/>
          <w:highlight w:val="lightGray"/>
        </w:rPr>
      </w:pPr>
    </w:p>
    <w:p w14:paraId="5EF1968B" w14:textId="77777777" w:rsidR="001E5825" w:rsidRPr="00AC1254" w:rsidRDefault="001E5825" w:rsidP="001E5825">
      <w:pPr>
        <w:widowControl w:val="0"/>
        <w:rPr>
          <w:sz w:val="22"/>
          <w:szCs w:val="22"/>
          <w:highlight w:val="lightGray"/>
        </w:rPr>
      </w:pPr>
      <w:r w:rsidRPr="00AC1254">
        <w:rPr>
          <w:sz w:val="22"/>
          <w:szCs w:val="22"/>
          <w:highlight w:val="lightGray"/>
        </w:rPr>
        <w:t>arba</w:t>
      </w:r>
    </w:p>
    <w:p w14:paraId="75293553" w14:textId="77777777" w:rsidR="001E5825" w:rsidRPr="00AC1254" w:rsidRDefault="001E5825" w:rsidP="001E5825">
      <w:pPr>
        <w:widowControl w:val="0"/>
        <w:rPr>
          <w:sz w:val="22"/>
          <w:szCs w:val="22"/>
          <w:highlight w:val="lightGray"/>
        </w:rPr>
      </w:pPr>
    </w:p>
    <w:p w14:paraId="48EFA165" w14:textId="77777777" w:rsidR="001E5825" w:rsidRPr="00AC1254" w:rsidRDefault="001E5825" w:rsidP="001E5825">
      <w:pPr>
        <w:widowControl w:val="0"/>
        <w:rPr>
          <w:sz w:val="22"/>
          <w:szCs w:val="22"/>
          <w:highlight w:val="lightGray"/>
          <w:lang w:val="pl-PL"/>
        </w:rPr>
      </w:pPr>
      <w:r w:rsidRPr="00AC1254">
        <w:rPr>
          <w:sz w:val="22"/>
          <w:szCs w:val="22"/>
          <w:highlight w:val="lightGray"/>
          <w:lang w:val="pl-PL"/>
        </w:rPr>
        <w:t>Zakłady Farmaceutyczne POLPHARMA S.A.</w:t>
      </w:r>
    </w:p>
    <w:p w14:paraId="2C0F7D6E" w14:textId="77777777" w:rsidR="001E5825" w:rsidRPr="00AC1254" w:rsidRDefault="001E5825" w:rsidP="001E5825">
      <w:pPr>
        <w:widowControl w:val="0"/>
        <w:rPr>
          <w:sz w:val="22"/>
          <w:szCs w:val="22"/>
          <w:highlight w:val="lightGray"/>
          <w:lang w:val="pl-PL"/>
        </w:rPr>
      </w:pPr>
      <w:r w:rsidRPr="00AC1254">
        <w:rPr>
          <w:sz w:val="22"/>
          <w:szCs w:val="22"/>
          <w:highlight w:val="lightGray"/>
          <w:lang w:val="pl-PL"/>
        </w:rPr>
        <w:t>Oddział Produkcyjny w Nowej Dębie</w:t>
      </w:r>
    </w:p>
    <w:p w14:paraId="694BA15A" w14:textId="77777777" w:rsidR="001E5825" w:rsidRPr="00AC1254" w:rsidRDefault="001E5825" w:rsidP="001E5825">
      <w:pPr>
        <w:widowControl w:val="0"/>
        <w:rPr>
          <w:sz w:val="22"/>
          <w:szCs w:val="22"/>
          <w:highlight w:val="lightGray"/>
          <w:lang w:val="pl-PL"/>
        </w:rPr>
      </w:pPr>
      <w:r w:rsidRPr="00AC1254">
        <w:rPr>
          <w:sz w:val="22"/>
          <w:szCs w:val="22"/>
          <w:highlight w:val="lightGray"/>
          <w:lang w:val="pl-PL"/>
        </w:rPr>
        <w:t>ul. Metalowca 2, 39-460 Nowa Dęba</w:t>
      </w:r>
    </w:p>
    <w:p w14:paraId="1579E2F9" w14:textId="77777777" w:rsidR="001E5825" w:rsidRPr="00AC1254" w:rsidRDefault="001E5825" w:rsidP="001E5825">
      <w:pPr>
        <w:widowControl w:val="0"/>
        <w:rPr>
          <w:sz w:val="22"/>
          <w:szCs w:val="22"/>
        </w:rPr>
      </w:pPr>
      <w:r w:rsidRPr="00AC1254">
        <w:rPr>
          <w:sz w:val="22"/>
          <w:szCs w:val="22"/>
          <w:highlight w:val="lightGray"/>
        </w:rPr>
        <w:t>Lenkija</w:t>
      </w:r>
    </w:p>
    <w:p w14:paraId="000525CE" w14:textId="77777777" w:rsidR="001E5825" w:rsidRPr="00AC1254" w:rsidRDefault="001E5825" w:rsidP="001E5825">
      <w:pPr>
        <w:widowControl w:val="0"/>
        <w:rPr>
          <w:sz w:val="22"/>
          <w:szCs w:val="22"/>
        </w:rPr>
      </w:pPr>
    </w:p>
    <w:p w14:paraId="6087FDEA" w14:textId="77777777" w:rsidR="001E5825" w:rsidRPr="00AC1254" w:rsidRDefault="001E5825" w:rsidP="001E5825">
      <w:pPr>
        <w:widowControl w:val="0"/>
        <w:rPr>
          <w:sz w:val="22"/>
          <w:szCs w:val="22"/>
        </w:rPr>
      </w:pPr>
      <w:r w:rsidRPr="00AC1254">
        <w:rPr>
          <w:sz w:val="22"/>
          <w:szCs w:val="22"/>
        </w:rPr>
        <w:t>Jeigu apie šį vaistą norite sužinoti daugiau, kreipkitės į vietinį registruotojo atstovą.</w:t>
      </w:r>
    </w:p>
    <w:p w14:paraId="5C24EF0C" w14:textId="77777777" w:rsidR="001E5825" w:rsidRPr="00AC1254" w:rsidRDefault="001E5825" w:rsidP="001E5825">
      <w:pPr>
        <w:widowControl w:val="0"/>
        <w:rPr>
          <w:sz w:val="22"/>
          <w:szCs w:val="22"/>
        </w:rPr>
      </w:pPr>
    </w:p>
    <w:tbl>
      <w:tblPr>
        <w:tblW w:w="4678" w:type="dxa"/>
        <w:tblInd w:w="-34" w:type="dxa"/>
        <w:tblLayout w:type="fixed"/>
        <w:tblLook w:val="0000" w:firstRow="0" w:lastRow="0" w:firstColumn="0" w:lastColumn="0" w:noHBand="0" w:noVBand="0"/>
      </w:tblPr>
      <w:tblGrid>
        <w:gridCol w:w="4678"/>
      </w:tblGrid>
      <w:tr w:rsidR="001E5825" w:rsidRPr="00AC1254" w14:paraId="6B9BDA32" w14:textId="77777777" w:rsidTr="008363E3">
        <w:tc>
          <w:tcPr>
            <w:tcW w:w="4678" w:type="dxa"/>
          </w:tcPr>
          <w:p w14:paraId="0FF37C6C" w14:textId="77777777" w:rsidR="001E5825" w:rsidRPr="00AC1254" w:rsidRDefault="001E5825" w:rsidP="008363E3">
            <w:pPr>
              <w:widowControl w:val="0"/>
              <w:numPr>
                <w:ilvl w:val="12"/>
                <w:numId w:val="0"/>
              </w:numPr>
              <w:ind w:right="-2"/>
              <w:rPr>
                <w:sz w:val="22"/>
                <w:szCs w:val="22"/>
              </w:rPr>
            </w:pPr>
            <w:r w:rsidRPr="00AC1254">
              <w:rPr>
                <w:sz w:val="22"/>
                <w:szCs w:val="22"/>
              </w:rPr>
              <w:t>POLPHARMA S.A. Atstovybė Lietuvoje</w:t>
            </w:r>
          </w:p>
          <w:p w14:paraId="0AF905A4" w14:textId="77777777" w:rsidR="001E5825" w:rsidRPr="00AC1254" w:rsidRDefault="001E5825" w:rsidP="008363E3">
            <w:pPr>
              <w:widowControl w:val="0"/>
              <w:numPr>
                <w:ilvl w:val="12"/>
                <w:numId w:val="0"/>
              </w:numPr>
              <w:ind w:right="-2"/>
              <w:rPr>
                <w:sz w:val="22"/>
                <w:szCs w:val="22"/>
              </w:rPr>
            </w:pPr>
            <w:proofErr w:type="spellStart"/>
            <w:r w:rsidRPr="00AC1254">
              <w:rPr>
                <w:sz w:val="22"/>
                <w:szCs w:val="22"/>
              </w:rPr>
              <w:t>E.Ožeškienės</w:t>
            </w:r>
            <w:proofErr w:type="spellEnd"/>
            <w:r w:rsidRPr="00AC1254">
              <w:rPr>
                <w:sz w:val="22"/>
                <w:szCs w:val="22"/>
              </w:rPr>
              <w:t xml:space="preserve"> g. 18A</w:t>
            </w:r>
          </w:p>
          <w:p w14:paraId="0E5A2638" w14:textId="77777777" w:rsidR="001E5825" w:rsidRPr="00AC1254" w:rsidRDefault="001E5825" w:rsidP="008363E3">
            <w:pPr>
              <w:widowControl w:val="0"/>
              <w:numPr>
                <w:ilvl w:val="12"/>
                <w:numId w:val="0"/>
              </w:numPr>
              <w:ind w:right="-2"/>
              <w:rPr>
                <w:sz w:val="22"/>
                <w:szCs w:val="22"/>
              </w:rPr>
            </w:pPr>
            <w:r w:rsidRPr="00AC1254">
              <w:rPr>
                <w:sz w:val="22"/>
                <w:szCs w:val="22"/>
              </w:rPr>
              <w:t>LT-44254 Kaunas</w:t>
            </w:r>
          </w:p>
          <w:p w14:paraId="3378EA51" w14:textId="77777777" w:rsidR="001E5825" w:rsidRPr="00AC1254" w:rsidRDefault="001E5825" w:rsidP="008363E3">
            <w:pPr>
              <w:widowControl w:val="0"/>
              <w:rPr>
                <w:sz w:val="22"/>
                <w:szCs w:val="22"/>
                <w:lang w:val="en-US"/>
              </w:rPr>
            </w:pPr>
            <w:r w:rsidRPr="00AC1254">
              <w:rPr>
                <w:sz w:val="22"/>
                <w:szCs w:val="22"/>
              </w:rPr>
              <w:t xml:space="preserve">Tel. </w:t>
            </w:r>
            <w:r w:rsidRPr="00AC1254">
              <w:rPr>
                <w:sz w:val="22"/>
                <w:szCs w:val="22"/>
                <w:lang w:val="en-US"/>
              </w:rPr>
              <w:t>+ 370 37 325131</w:t>
            </w:r>
          </w:p>
          <w:p w14:paraId="40C1F334" w14:textId="77777777" w:rsidR="001E5825" w:rsidRPr="00AC1254" w:rsidRDefault="001E5825" w:rsidP="008363E3">
            <w:pPr>
              <w:widowControl w:val="0"/>
              <w:rPr>
                <w:sz w:val="22"/>
                <w:szCs w:val="22"/>
              </w:rPr>
            </w:pPr>
          </w:p>
        </w:tc>
      </w:tr>
    </w:tbl>
    <w:p w14:paraId="550E94DE" w14:textId="77777777" w:rsidR="001E5825" w:rsidRPr="00AC1254" w:rsidRDefault="001E5825" w:rsidP="001E5825">
      <w:pPr>
        <w:widowControl w:val="0"/>
        <w:rPr>
          <w:b/>
          <w:sz w:val="22"/>
          <w:szCs w:val="22"/>
        </w:rPr>
      </w:pPr>
      <w:r w:rsidRPr="00AC1254">
        <w:rPr>
          <w:b/>
          <w:sz w:val="22"/>
          <w:szCs w:val="22"/>
        </w:rPr>
        <w:t>Šis vaistas EEE valstybėse narėse registruotas tokiais pavadinimais:</w:t>
      </w:r>
    </w:p>
    <w:p w14:paraId="2B71E749" w14:textId="77777777" w:rsidR="001E5825" w:rsidRPr="00AC1254" w:rsidRDefault="001E5825" w:rsidP="001E5825">
      <w:pPr>
        <w:widowControl w:val="0"/>
        <w:rPr>
          <w:sz w:val="22"/>
          <w:szCs w:val="22"/>
        </w:rPr>
      </w:pPr>
      <w:r w:rsidRPr="00AC1254">
        <w:rPr>
          <w:sz w:val="22"/>
          <w:szCs w:val="22"/>
        </w:rPr>
        <w:t xml:space="preserve">Latvija, Lietuva, Lenkija: </w:t>
      </w:r>
      <w:proofErr w:type="spellStart"/>
      <w:r w:rsidRPr="00AC1254">
        <w:rPr>
          <w:sz w:val="22"/>
          <w:szCs w:val="22"/>
        </w:rPr>
        <w:t>Polvertic</w:t>
      </w:r>
      <w:proofErr w:type="spellEnd"/>
    </w:p>
    <w:p w14:paraId="4BC29ECE" w14:textId="77777777" w:rsidR="001E5825" w:rsidRPr="00AC1254" w:rsidRDefault="001E5825" w:rsidP="001E5825">
      <w:pPr>
        <w:widowControl w:val="0"/>
        <w:rPr>
          <w:sz w:val="22"/>
          <w:szCs w:val="22"/>
        </w:rPr>
      </w:pPr>
    </w:p>
    <w:p w14:paraId="04532306" w14:textId="77777777" w:rsidR="001E5825" w:rsidRPr="00AC1254" w:rsidRDefault="001E5825" w:rsidP="001E5825">
      <w:pPr>
        <w:pStyle w:val="TTEMEASMCA"/>
        <w:widowControl w:val="0"/>
        <w:jc w:val="left"/>
        <w:rPr>
          <w:rFonts w:ascii="Times New Roman" w:hAnsi="Times New Roman"/>
          <w:sz w:val="22"/>
          <w:szCs w:val="22"/>
          <w:lang w:val="lt-LT"/>
        </w:rPr>
      </w:pPr>
      <w:r w:rsidRPr="00AC1254">
        <w:rPr>
          <w:rFonts w:ascii="Times New Roman" w:hAnsi="Times New Roman"/>
          <w:sz w:val="22"/>
          <w:szCs w:val="22"/>
          <w:lang w:val="lt-LT"/>
        </w:rPr>
        <w:t xml:space="preserve">Šis pakuotės lapelis paskutinį kartą </w:t>
      </w:r>
      <w:r w:rsidRPr="00C57CA3">
        <w:rPr>
          <w:rFonts w:ascii="Times New Roman" w:hAnsi="Times New Roman"/>
          <w:sz w:val="22"/>
          <w:szCs w:val="22"/>
          <w:lang w:val="lt-LT"/>
        </w:rPr>
        <w:t xml:space="preserve">peržiūrėtas </w:t>
      </w:r>
      <w:r>
        <w:rPr>
          <w:rFonts w:ascii="Times New Roman" w:hAnsi="Times New Roman"/>
          <w:sz w:val="22"/>
          <w:szCs w:val="22"/>
          <w:lang w:val="lt-LT"/>
        </w:rPr>
        <w:t>2026-01-21</w:t>
      </w:r>
      <w:r w:rsidRPr="00060DAC">
        <w:rPr>
          <w:rFonts w:ascii="Times New Roman" w:hAnsi="Times New Roman"/>
          <w:sz w:val="22"/>
          <w:szCs w:val="22"/>
          <w:lang w:val="lt-LT"/>
        </w:rPr>
        <w:t>.</w:t>
      </w:r>
    </w:p>
    <w:p w14:paraId="04735D06" w14:textId="77777777" w:rsidR="001E5825" w:rsidRPr="00AC1254" w:rsidRDefault="001E5825" w:rsidP="001E5825">
      <w:pPr>
        <w:pStyle w:val="TTEMEASMCA"/>
        <w:widowControl w:val="0"/>
        <w:jc w:val="left"/>
        <w:rPr>
          <w:rFonts w:ascii="Times New Roman" w:hAnsi="Times New Roman"/>
          <w:sz w:val="22"/>
          <w:szCs w:val="22"/>
          <w:lang w:val="lt-LT"/>
        </w:rPr>
      </w:pPr>
    </w:p>
    <w:p w14:paraId="58C4595D" w14:textId="77777777" w:rsidR="001E5825" w:rsidRPr="00AC1254" w:rsidRDefault="001E5825" w:rsidP="001E5825">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AC1254">
        <w:rPr>
          <w:rFonts w:ascii="Times New Roman" w:hAnsi="Times New Roman"/>
          <w:noProof/>
          <w:sz w:val="22"/>
          <w:szCs w:val="22"/>
          <w:lang w:val="lt-LT"/>
        </w:rPr>
        <w:t>Išsami informacija apie šį vaistą pateikiama Valstybinės vaistų kontrolės tarnybos prie Lietuvos Respublikos  sveikatos apsaugos ministerijos tinklalapyje</w:t>
      </w:r>
      <w:r w:rsidRPr="00AC1254">
        <w:rPr>
          <w:rFonts w:ascii="Times New Roman" w:hAnsi="Times New Roman"/>
          <w:i/>
          <w:noProof/>
          <w:sz w:val="22"/>
          <w:szCs w:val="22"/>
          <w:lang w:val="lt-LT"/>
        </w:rPr>
        <w:t xml:space="preserve"> </w:t>
      </w:r>
      <w:hyperlink r:id="rId5" w:history="1">
        <w:r w:rsidRPr="00AC1254">
          <w:rPr>
            <w:rStyle w:val="Hipersaitas"/>
            <w:rFonts w:ascii="Times New Roman" w:hAnsi="Times New Roman"/>
            <w:noProof/>
            <w:sz w:val="22"/>
            <w:szCs w:val="22"/>
            <w:lang w:val="lt-LT"/>
          </w:rPr>
          <w:t>http://www.</w:t>
        </w:r>
        <w:proofErr w:type="spellStart"/>
        <w:r w:rsidRPr="00AC1254">
          <w:rPr>
            <w:rStyle w:val="Hipersaitas"/>
            <w:rFonts w:ascii="Times New Roman" w:hAnsi="Times New Roman"/>
            <w:sz w:val="22"/>
            <w:szCs w:val="22"/>
            <w:lang w:val="lt-LT"/>
          </w:rPr>
          <w:t>vvkt.lt</w:t>
        </w:r>
        <w:proofErr w:type="spellEnd"/>
      </w:hyperlink>
    </w:p>
    <w:p w14:paraId="7FA528BC" w14:textId="77777777" w:rsidR="001E5825" w:rsidRPr="00AC1254" w:rsidRDefault="001E5825" w:rsidP="001E5825">
      <w:pPr>
        <w:pStyle w:val="Paprastasistekstas"/>
        <w:widowControl w:val="0"/>
        <w:tabs>
          <w:tab w:val="left" w:pos="5954"/>
          <w:tab w:val="left" w:pos="6237"/>
          <w:tab w:val="left" w:pos="6663"/>
          <w:tab w:val="left" w:pos="6946"/>
        </w:tabs>
        <w:rPr>
          <w:rFonts w:ascii="Times New Roman" w:hAnsi="Times New Roman"/>
          <w:sz w:val="22"/>
          <w:szCs w:val="22"/>
          <w:lang w:val="lt-LT"/>
        </w:rPr>
      </w:pPr>
    </w:p>
    <w:p w14:paraId="7E18C056" w14:textId="77777777" w:rsidR="001E5825" w:rsidRPr="00AC1254" w:rsidRDefault="001E5825" w:rsidP="001E5825">
      <w:pPr>
        <w:pStyle w:val="TTEMEASMCA"/>
        <w:widowControl w:val="0"/>
        <w:rPr>
          <w:rFonts w:ascii="Times New Roman" w:hAnsi="Times New Roman"/>
          <w:sz w:val="22"/>
          <w:szCs w:val="22"/>
          <w:lang w:val="lt-LT"/>
        </w:rPr>
      </w:pPr>
    </w:p>
    <w:p w14:paraId="16978FD1" w14:textId="77777777" w:rsidR="001E5825" w:rsidRPr="00AC1254" w:rsidRDefault="001E5825" w:rsidP="001E5825">
      <w:pPr>
        <w:widowControl w:val="0"/>
        <w:rPr>
          <w:sz w:val="22"/>
          <w:szCs w:val="22"/>
        </w:rPr>
      </w:pPr>
    </w:p>
    <w:p w14:paraId="468A3B7A" w14:textId="77777777" w:rsidR="00222FED" w:rsidRDefault="00222FED"/>
    <w:sectPr w:rsidR="00222FED" w:rsidSect="001E582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000B" w14:textId="77777777" w:rsidR="001E5825" w:rsidRDefault="001E5825" w:rsidP="00A21DAA">
    <w:pPr>
      <w:pStyle w:val="Porat"/>
      <w:framePr w:wrap="around" w:vAnchor="text" w:hAnchor="margin" w:xAlign="right"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14:paraId="568F8BE6" w14:textId="77777777" w:rsidR="001E5825" w:rsidRDefault="001E5825" w:rsidP="00A21DA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38D2" w14:textId="77777777" w:rsidR="001E5825" w:rsidRPr="00794DF4" w:rsidRDefault="001E5825" w:rsidP="00A21DAA">
    <w:pPr>
      <w:pStyle w:val="Porat"/>
      <w:framePr w:wrap="around" w:vAnchor="text" w:hAnchor="margin" w:xAlign="right" w:y="1"/>
      <w:rPr>
        <w:rStyle w:val="Puslapionumeris"/>
        <w:rFonts w:eastAsia="Calibri"/>
        <w:sz w:val="22"/>
        <w:szCs w:val="22"/>
      </w:rPr>
    </w:pPr>
    <w:r>
      <w:rPr>
        <w:rFonts w:eastAsia="Calibri"/>
        <w:noProof/>
        <w:sz w:val="22"/>
        <w:szCs w:val="22"/>
        <w:lang w:eastAsia="lt-LT"/>
      </w:rPr>
      <mc:AlternateContent>
        <mc:Choice Requires="wps">
          <w:drawing>
            <wp:anchor distT="0" distB="0" distL="114300" distR="114300" simplePos="0" relativeHeight="251659264" behindDoc="0" locked="0" layoutInCell="0" allowOverlap="1" wp14:anchorId="22047495" wp14:editId="1FF93F77">
              <wp:simplePos x="0" y="0"/>
              <wp:positionH relativeFrom="page">
                <wp:posOffset>0</wp:posOffset>
              </wp:positionH>
              <wp:positionV relativeFrom="page">
                <wp:posOffset>10227945</wp:posOffset>
              </wp:positionV>
              <wp:extent cx="7560310" cy="273050"/>
              <wp:effectExtent l="0" t="0" r="0" b="12700"/>
              <wp:wrapNone/>
              <wp:docPr id="1" name="MSIPCM9cf64311849f59cb83fd0e44" descr="{&quot;HashCode&quot;:17331142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D3824C" w14:textId="77777777" w:rsidR="001E5825" w:rsidRPr="00337AA6" w:rsidRDefault="001E5825" w:rsidP="00337AA6">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047495" id="_x0000_t202" coordsize="21600,21600" o:spt="202" path="m,l,21600r21600,l21600,xe">
              <v:stroke joinstyle="miter"/>
              <v:path gradientshapeok="t" o:connecttype="rect"/>
            </v:shapetype>
            <v:shape id="MSIPCM9cf64311849f59cb83fd0e44" o:spid="_x0000_s1026" type="#_x0000_t202" alt="{&quot;HashCode&quot;:173311424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6D3824C" w14:textId="77777777" w:rsidR="001E5825" w:rsidRPr="00337AA6" w:rsidRDefault="001E5825" w:rsidP="00337AA6">
                    <w:pPr>
                      <w:rPr>
                        <w:rFonts w:ascii="Calibri" w:hAnsi="Calibri" w:cs="Calibri"/>
                        <w:color w:val="000000"/>
                        <w:sz w:val="16"/>
                      </w:rPr>
                    </w:pPr>
                  </w:p>
                </w:txbxContent>
              </v:textbox>
              <w10:wrap anchorx="page" anchory="page"/>
            </v:shape>
          </w:pict>
        </mc:Fallback>
      </mc:AlternateContent>
    </w:r>
    <w:r w:rsidRPr="00794DF4">
      <w:rPr>
        <w:rStyle w:val="Puslapionumeris"/>
        <w:rFonts w:eastAsia="Calibri"/>
        <w:sz w:val="22"/>
        <w:szCs w:val="22"/>
      </w:rPr>
      <w:fldChar w:fldCharType="begin"/>
    </w:r>
    <w:r w:rsidRPr="00794DF4">
      <w:rPr>
        <w:rStyle w:val="Puslapionumeris"/>
        <w:rFonts w:eastAsia="Calibri"/>
        <w:sz w:val="22"/>
        <w:szCs w:val="22"/>
      </w:rPr>
      <w:instrText xml:space="preserve">PAGE  </w:instrText>
    </w:r>
    <w:r w:rsidRPr="00794DF4">
      <w:rPr>
        <w:rStyle w:val="Puslapionumeris"/>
        <w:rFonts w:eastAsia="Calibri"/>
        <w:sz w:val="22"/>
        <w:szCs w:val="22"/>
      </w:rPr>
      <w:fldChar w:fldCharType="separate"/>
    </w:r>
    <w:r>
      <w:rPr>
        <w:rStyle w:val="Puslapionumeris"/>
        <w:rFonts w:eastAsia="Calibri"/>
        <w:noProof/>
        <w:sz w:val="22"/>
        <w:szCs w:val="22"/>
      </w:rPr>
      <w:t>2</w:t>
    </w:r>
    <w:r w:rsidRPr="00794DF4">
      <w:rPr>
        <w:rStyle w:val="Puslapionumeris"/>
        <w:rFonts w:eastAsia="Calibri"/>
        <w:sz w:val="22"/>
        <w:szCs w:val="22"/>
      </w:rPr>
      <w:fldChar w:fldCharType="end"/>
    </w:r>
  </w:p>
  <w:p w14:paraId="23DA8A10" w14:textId="77777777" w:rsidR="001E5825" w:rsidRDefault="001E5825" w:rsidP="00A21DAA">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2E19"/>
    <w:multiLevelType w:val="hybridMultilevel"/>
    <w:tmpl w:val="5894B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4753AB"/>
    <w:multiLevelType w:val="hybridMultilevel"/>
    <w:tmpl w:val="41AE1C70"/>
    <w:lvl w:ilvl="0" w:tplc="EEA49B66">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529EFC5C"/>
    <w:lvl w:ilvl="0" w:tplc="0E2032D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55B808CC">
      <w:start w:val="4"/>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A73750"/>
    <w:multiLevelType w:val="hybridMultilevel"/>
    <w:tmpl w:val="24867508"/>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2594BDB"/>
    <w:multiLevelType w:val="hybridMultilevel"/>
    <w:tmpl w:val="BA109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1559493">
    <w:abstractNumId w:val="2"/>
  </w:num>
  <w:num w:numId="2" w16cid:durableId="1722290251">
    <w:abstractNumId w:val="4"/>
  </w:num>
  <w:num w:numId="3" w16cid:durableId="813330310">
    <w:abstractNumId w:val="3"/>
  </w:num>
  <w:num w:numId="4" w16cid:durableId="1835876812">
    <w:abstractNumId w:val="0"/>
  </w:num>
  <w:num w:numId="5" w16cid:durableId="124154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25"/>
    <w:rsid w:val="001E5825"/>
    <w:rsid w:val="00222FED"/>
    <w:rsid w:val="005F173E"/>
    <w:rsid w:val="008B3AD4"/>
    <w:rsid w:val="00984A0A"/>
    <w:rsid w:val="00D047C4"/>
    <w:rsid w:val="00EC0D97"/>
    <w:rsid w:val="00FC7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79C0"/>
  <w15:chartTrackingRefBased/>
  <w15:docId w15:val="{618DCD3A-0D0F-4559-B952-32756941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5825"/>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1E5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E5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E58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E58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E582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E582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582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E582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582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58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E58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E582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582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582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E582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582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E582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582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E582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58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58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582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58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5825"/>
    <w:rPr>
      <w:i/>
      <w:iCs/>
      <w:color w:val="404040" w:themeColor="text1" w:themeTint="BF"/>
    </w:rPr>
  </w:style>
  <w:style w:type="paragraph" w:styleId="Sraopastraipa">
    <w:name w:val="List Paragraph"/>
    <w:basedOn w:val="prastasis"/>
    <w:uiPriority w:val="34"/>
    <w:qFormat/>
    <w:rsid w:val="001E5825"/>
    <w:pPr>
      <w:ind w:left="720"/>
      <w:contextualSpacing/>
    </w:pPr>
  </w:style>
  <w:style w:type="character" w:styleId="Rykuspabraukimas">
    <w:name w:val="Intense Emphasis"/>
    <w:basedOn w:val="Numatytasispastraiposriftas"/>
    <w:uiPriority w:val="21"/>
    <w:qFormat/>
    <w:rsid w:val="001E5825"/>
    <w:rPr>
      <w:i/>
      <w:iCs/>
      <w:color w:val="0F4761" w:themeColor="accent1" w:themeShade="BF"/>
    </w:rPr>
  </w:style>
  <w:style w:type="paragraph" w:styleId="Iskirtacitata">
    <w:name w:val="Intense Quote"/>
    <w:basedOn w:val="prastasis"/>
    <w:next w:val="prastasis"/>
    <w:link w:val="IskirtacitataDiagrama"/>
    <w:uiPriority w:val="30"/>
    <w:qFormat/>
    <w:rsid w:val="001E5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E5825"/>
    <w:rPr>
      <w:i/>
      <w:iCs/>
      <w:color w:val="0F4761" w:themeColor="accent1" w:themeShade="BF"/>
    </w:rPr>
  </w:style>
  <w:style w:type="character" w:styleId="Rykinuoroda">
    <w:name w:val="Intense Reference"/>
    <w:basedOn w:val="Numatytasispastraiposriftas"/>
    <w:uiPriority w:val="32"/>
    <w:qFormat/>
    <w:rsid w:val="001E5825"/>
    <w:rPr>
      <w:b/>
      <w:bCs/>
      <w:smallCaps/>
      <w:color w:val="0F4761" w:themeColor="accent1" w:themeShade="BF"/>
      <w:spacing w:val="5"/>
    </w:rPr>
  </w:style>
  <w:style w:type="paragraph" w:customStyle="1" w:styleId="PI-1EMEASMCA">
    <w:name w:val="PI-1 EMEA_SMCA"/>
    <w:basedOn w:val="Antrat2"/>
    <w:autoRedefine/>
    <w:uiPriority w:val="99"/>
    <w:rsid w:val="001E5825"/>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TTEMEASMCA">
    <w:name w:val="TT EMEA_SMCA"/>
    <w:basedOn w:val="Antrat1"/>
    <w:link w:val="TTEMEASMCAChar"/>
    <w:autoRedefine/>
    <w:uiPriority w:val="99"/>
    <w:rsid w:val="001E5825"/>
    <w:pPr>
      <w:keepNext w:val="0"/>
      <w:keepLines w:val="0"/>
      <w:tabs>
        <w:tab w:val="left" w:pos="567"/>
      </w:tabs>
      <w:spacing w:before="0" w:after="0"/>
      <w:ind w:left="567" w:hanging="567"/>
      <w:jc w:val="center"/>
    </w:pPr>
    <w:rPr>
      <w:rFonts w:ascii="Times New Roman Bold" w:eastAsia="Times New Roman" w:hAnsi="Times New Roman Bold" w:cs="Times New Roman"/>
      <w:b/>
      <w:bCs/>
      <w:color w:val="auto"/>
      <w:sz w:val="20"/>
      <w:szCs w:val="20"/>
      <w:lang w:val="en-US"/>
    </w:rPr>
  </w:style>
  <w:style w:type="character" w:customStyle="1" w:styleId="TTEMEASMCAChar">
    <w:name w:val="TT EMEA_SMCA Char"/>
    <w:link w:val="TTEMEASMCA"/>
    <w:uiPriority w:val="99"/>
    <w:rsid w:val="001E5825"/>
    <w:rPr>
      <w:rFonts w:ascii="Times New Roman Bold" w:eastAsia="Times New Roman" w:hAnsi="Times New Roman Bold"/>
      <w:b/>
      <w:bCs/>
      <w:kern w:val="0"/>
      <w:sz w:val="20"/>
      <w:szCs w:val="20"/>
      <w:lang w:val="en-US"/>
      <w14:ligatures w14:val="none"/>
    </w:rPr>
  </w:style>
  <w:style w:type="paragraph" w:customStyle="1" w:styleId="BT-EMEASMCA">
    <w:name w:val="BT- EMEA_SMCA"/>
    <w:basedOn w:val="prastasis"/>
    <w:autoRedefine/>
    <w:uiPriority w:val="99"/>
    <w:rsid w:val="001E5825"/>
    <w:pPr>
      <w:numPr>
        <w:numId w:val="1"/>
      </w:numPr>
      <w:tabs>
        <w:tab w:val="clear" w:pos="720"/>
        <w:tab w:val="num" w:pos="567"/>
      </w:tabs>
      <w:ind w:left="567" w:hanging="567"/>
    </w:pPr>
  </w:style>
  <w:style w:type="paragraph" w:customStyle="1" w:styleId="PI-3EMEASMCA">
    <w:name w:val="PI-3 EMEA_SMCA"/>
    <w:basedOn w:val="prastasis"/>
    <w:autoRedefine/>
    <w:uiPriority w:val="99"/>
    <w:rsid w:val="001E5825"/>
    <w:pPr>
      <w:spacing w:line="220" w:lineRule="exact"/>
    </w:pPr>
    <w:rPr>
      <w:b/>
      <w:bCs/>
      <w:sz w:val="22"/>
      <w:szCs w:val="22"/>
    </w:rPr>
  </w:style>
  <w:style w:type="paragraph" w:customStyle="1" w:styleId="BTbEMEASMCA">
    <w:name w:val="BT(b) EMEA_SMCA"/>
    <w:basedOn w:val="prastasis"/>
    <w:autoRedefine/>
    <w:uiPriority w:val="99"/>
    <w:rsid w:val="001E5825"/>
    <w:rPr>
      <w:b/>
    </w:rPr>
  </w:style>
  <w:style w:type="paragraph" w:customStyle="1" w:styleId="BTeEMEASMCA">
    <w:name w:val="BT(e) EMEA_SMCA"/>
    <w:basedOn w:val="prastasis"/>
    <w:autoRedefine/>
    <w:uiPriority w:val="99"/>
    <w:rsid w:val="001E5825"/>
    <w:pPr>
      <w:jc w:val="center"/>
    </w:pPr>
  </w:style>
  <w:style w:type="paragraph" w:customStyle="1" w:styleId="EMEAEnBodyText">
    <w:name w:val="EMEA En Body Text"/>
    <w:basedOn w:val="prastasis"/>
    <w:uiPriority w:val="99"/>
    <w:rsid w:val="001E5825"/>
    <w:pPr>
      <w:spacing w:before="120" w:after="120"/>
      <w:jc w:val="both"/>
    </w:pPr>
    <w:rPr>
      <w:sz w:val="22"/>
      <w:szCs w:val="20"/>
      <w:lang w:val="en-US"/>
    </w:rPr>
  </w:style>
  <w:style w:type="paragraph" w:styleId="Porat">
    <w:name w:val="footer"/>
    <w:basedOn w:val="prastasis"/>
    <w:link w:val="PoratDiagrama"/>
    <w:uiPriority w:val="99"/>
    <w:rsid w:val="001E5825"/>
    <w:pPr>
      <w:tabs>
        <w:tab w:val="center" w:pos="4819"/>
        <w:tab w:val="right" w:pos="9638"/>
      </w:tabs>
    </w:pPr>
  </w:style>
  <w:style w:type="character" w:customStyle="1" w:styleId="PoratDiagrama">
    <w:name w:val="Poraštė Diagrama"/>
    <w:basedOn w:val="Numatytasispastraiposriftas"/>
    <w:link w:val="Porat"/>
    <w:uiPriority w:val="99"/>
    <w:rsid w:val="001E5825"/>
    <w:rPr>
      <w:rFonts w:eastAsia="Times New Roman"/>
      <w:kern w:val="0"/>
      <w:sz w:val="24"/>
      <w:szCs w:val="24"/>
      <w14:ligatures w14:val="none"/>
    </w:rPr>
  </w:style>
  <w:style w:type="character" w:styleId="Puslapionumeris">
    <w:name w:val="page number"/>
    <w:basedOn w:val="Numatytasispastraiposriftas"/>
    <w:uiPriority w:val="99"/>
    <w:rsid w:val="001E5825"/>
  </w:style>
  <w:style w:type="character" w:styleId="Hipersaitas">
    <w:name w:val="Hyperlink"/>
    <w:uiPriority w:val="99"/>
    <w:rsid w:val="001E5825"/>
    <w:rPr>
      <w:rFonts w:cs="Times New Roman"/>
      <w:color w:val="0000FF"/>
      <w:u w:val="single"/>
    </w:rPr>
  </w:style>
  <w:style w:type="paragraph" w:styleId="Paprastasistekstas">
    <w:name w:val="Plain Text"/>
    <w:basedOn w:val="prastasis"/>
    <w:link w:val="PaprastasistekstasDiagrama"/>
    <w:uiPriority w:val="99"/>
    <w:rsid w:val="001E5825"/>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1E5825"/>
    <w:rPr>
      <w:rFonts w:ascii="Courier New" w:eastAsia="SimSun" w:hAnsi="Courier New"/>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5371</Words>
  <Characters>3062</Characters>
  <Application>Microsoft Office Word</Application>
  <DocSecurity>0</DocSecurity>
  <Lines>25</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2026-02-04T11:21:00Z</dcterms:created>
  <dcterms:modified xsi:type="dcterms:W3CDTF">2026-02-04T11:22:00Z</dcterms:modified>
</cp:coreProperties>
</file>