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3DFFE" w14:textId="77777777" w:rsidR="00AF33D5" w:rsidRDefault="00AF33D5">
      <w:pPr>
        <w:spacing w:after="0" w:line="240" w:lineRule="auto"/>
        <w:jc w:val="both"/>
        <w:rPr>
          <w:rFonts w:ascii="Times New Roman" w:eastAsia="Calibri" w:hAnsi="Times New Roman" w:cs="Times New Roman"/>
          <w:lang w:val="lt-LT"/>
        </w:rPr>
      </w:pPr>
    </w:p>
    <w:p w14:paraId="4084CE18" w14:textId="77777777" w:rsidR="00AF33D5" w:rsidRDefault="00AF33D5">
      <w:pPr>
        <w:spacing w:after="0" w:line="240" w:lineRule="auto"/>
        <w:rPr>
          <w:rFonts w:ascii="Times New Roman" w:eastAsia="Calibri" w:hAnsi="Times New Roman" w:cs="Times New Roman"/>
          <w:lang w:val="lt-LT"/>
        </w:rPr>
      </w:pPr>
    </w:p>
    <w:p w14:paraId="41E338C0" w14:textId="77777777" w:rsidR="00AF33D5" w:rsidRDefault="00AF33D5">
      <w:pPr>
        <w:spacing w:after="0" w:line="240" w:lineRule="auto"/>
        <w:rPr>
          <w:rFonts w:ascii="Times New Roman" w:eastAsia="Calibri" w:hAnsi="Times New Roman" w:cs="Times New Roman"/>
          <w:lang w:val="lt-LT"/>
        </w:rPr>
      </w:pPr>
    </w:p>
    <w:p w14:paraId="4504E2E9" w14:textId="77777777" w:rsidR="00AF33D5" w:rsidRDefault="00AF33D5">
      <w:pPr>
        <w:spacing w:after="0" w:line="240" w:lineRule="auto"/>
        <w:rPr>
          <w:rFonts w:ascii="Times New Roman" w:eastAsia="Calibri" w:hAnsi="Times New Roman" w:cs="Times New Roman"/>
          <w:lang w:val="lt-LT"/>
        </w:rPr>
      </w:pPr>
    </w:p>
    <w:p w14:paraId="6781D138" w14:textId="77777777" w:rsidR="00AF33D5" w:rsidRDefault="00AF33D5">
      <w:pPr>
        <w:spacing w:after="0" w:line="240" w:lineRule="auto"/>
        <w:rPr>
          <w:rFonts w:ascii="Times New Roman" w:eastAsia="Calibri" w:hAnsi="Times New Roman" w:cs="Times New Roman"/>
          <w:lang w:val="lt-LT"/>
        </w:rPr>
      </w:pPr>
    </w:p>
    <w:p w14:paraId="7A44439B" w14:textId="77777777" w:rsidR="00AF33D5" w:rsidRDefault="00AF33D5">
      <w:pPr>
        <w:spacing w:after="0" w:line="240" w:lineRule="auto"/>
        <w:rPr>
          <w:rFonts w:ascii="Times New Roman" w:eastAsia="Calibri" w:hAnsi="Times New Roman" w:cs="Times New Roman"/>
          <w:lang w:val="lt-LT"/>
        </w:rPr>
      </w:pPr>
    </w:p>
    <w:p w14:paraId="27E29196" w14:textId="77777777" w:rsidR="00AF33D5" w:rsidRDefault="00AF33D5">
      <w:pPr>
        <w:spacing w:after="0" w:line="240" w:lineRule="auto"/>
        <w:rPr>
          <w:rFonts w:ascii="Times New Roman" w:eastAsia="Calibri" w:hAnsi="Times New Roman" w:cs="Times New Roman"/>
          <w:lang w:val="lt-LT"/>
        </w:rPr>
      </w:pPr>
    </w:p>
    <w:p w14:paraId="39F80022" w14:textId="77777777" w:rsidR="00AF33D5" w:rsidRDefault="00AF33D5">
      <w:pPr>
        <w:spacing w:after="0" w:line="240" w:lineRule="auto"/>
        <w:rPr>
          <w:rFonts w:ascii="Times New Roman" w:eastAsia="Calibri" w:hAnsi="Times New Roman" w:cs="Times New Roman"/>
          <w:lang w:val="lt-LT"/>
        </w:rPr>
      </w:pPr>
    </w:p>
    <w:p w14:paraId="7A29ED9E" w14:textId="77777777" w:rsidR="00AF33D5" w:rsidRDefault="00AF33D5">
      <w:pPr>
        <w:spacing w:after="0" w:line="240" w:lineRule="auto"/>
        <w:rPr>
          <w:rFonts w:ascii="Times New Roman" w:eastAsia="Calibri" w:hAnsi="Times New Roman" w:cs="Times New Roman"/>
          <w:lang w:val="lt-LT"/>
        </w:rPr>
      </w:pPr>
    </w:p>
    <w:p w14:paraId="358DBB5D" w14:textId="77777777" w:rsidR="00AF33D5" w:rsidRDefault="00AF33D5">
      <w:pPr>
        <w:spacing w:after="0" w:line="240" w:lineRule="auto"/>
        <w:rPr>
          <w:rFonts w:ascii="Times New Roman" w:eastAsia="Calibri" w:hAnsi="Times New Roman" w:cs="Times New Roman"/>
          <w:lang w:val="lt-LT"/>
        </w:rPr>
      </w:pPr>
    </w:p>
    <w:p w14:paraId="1959A718" w14:textId="77777777" w:rsidR="00AF33D5" w:rsidRDefault="00AF33D5">
      <w:pPr>
        <w:spacing w:after="0" w:line="240" w:lineRule="auto"/>
        <w:rPr>
          <w:rFonts w:ascii="Times New Roman" w:eastAsia="Calibri" w:hAnsi="Times New Roman" w:cs="Times New Roman"/>
          <w:lang w:val="lt-LT"/>
        </w:rPr>
      </w:pPr>
    </w:p>
    <w:p w14:paraId="1F6C0210" w14:textId="77777777" w:rsidR="00AF33D5" w:rsidRDefault="00AF33D5">
      <w:pPr>
        <w:spacing w:after="0" w:line="240" w:lineRule="auto"/>
        <w:rPr>
          <w:rFonts w:ascii="Times New Roman" w:eastAsia="Calibri" w:hAnsi="Times New Roman" w:cs="Times New Roman"/>
          <w:lang w:val="lt-LT"/>
        </w:rPr>
      </w:pPr>
    </w:p>
    <w:p w14:paraId="0D97D816" w14:textId="77777777" w:rsidR="00AF33D5" w:rsidRDefault="00AF33D5">
      <w:pPr>
        <w:spacing w:after="0" w:line="240" w:lineRule="auto"/>
        <w:rPr>
          <w:rFonts w:ascii="Times New Roman" w:eastAsia="Calibri" w:hAnsi="Times New Roman" w:cs="Times New Roman"/>
          <w:lang w:val="lt-LT"/>
        </w:rPr>
      </w:pPr>
    </w:p>
    <w:p w14:paraId="15498748" w14:textId="77777777" w:rsidR="00AF33D5" w:rsidRDefault="00AF33D5">
      <w:pPr>
        <w:spacing w:after="0" w:line="240" w:lineRule="auto"/>
        <w:rPr>
          <w:rFonts w:ascii="Times New Roman" w:eastAsia="Calibri" w:hAnsi="Times New Roman" w:cs="Times New Roman"/>
          <w:lang w:val="lt-LT"/>
        </w:rPr>
      </w:pPr>
    </w:p>
    <w:p w14:paraId="40D78CFA" w14:textId="77777777" w:rsidR="00AF33D5" w:rsidRDefault="00AF33D5">
      <w:pPr>
        <w:spacing w:after="0" w:line="240" w:lineRule="auto"/>
        <w:rPr>
          <w:rFonts w:ascii="Times New Roman" w:eastAsia="Calibri" w:hAnsi="Times New Roman" w:cs="Times New Roman"/>
          <w:lang w:val="lt-LT"/>
        </w:rPr>
      </w:pPr>
    </w:p>
    <w:p w14:paraId="28483906" w14:textId="77777777" w:rsidR="00AF33D5" w:rsidRDefault="00AF33D5">
      <w:pPr>
        <w:spacing w:after="0" w:line="240" w:lineRule="auto"/>
        <w:rPr>
          <w:rFonts w:ascii="Times New Roman" w:eastAsia="Calibri" w:hAnsi="Times New Roman" w:cs="Times New Roman"/>
          <w:lang w:val="lt-LT"/>
        </w:rPr>
      </w:pPr>
    </w:p>
    <w:p w14:paraId="75C06BBA" w14:textId="77777777" w:rsidR="00AF33D5" w:rsidRDefault="00AF33D5">
      <w:pPr>
        <w:spacing w:after="0" w:line="240" w:lineRule="auto"/>
        <w:rPr>
          <w:rFonts w:ascii="Times New Roman" w:eastAsia="Calibri" w:hAnsi="Times New Roman" w:cs="Times New Roman"/>
          <w:lang w:val="lt-LT"/>
        </w:rPr>
      </w:pPr>
    </w:p>
    <w:p w14:paraId="71F1A286" w14:textId="77777777" w:rsidR="00AF33D5" w:rsidRDefault="00AF33D5">
      <w:pPr>
        <w:spacing w:after="0" w:line="240" w:lineRule="auto"/>
        <w:rPr>
          <w:rFonts w:ascii="Times New Roman" w:eastAsia="Calibri" w:hAnsi="Times New Roman" w:cs="Times New Roman"/>
          <w:lang w:val="lt-LT"/>
        </w:rPr>
      </w:pPr>
    </w:p>
    <w:p w14:paraId="5DF4D481" w14:textId="77777777" w:rsidR="00AF33D5" w:rsidRDefault="00AF33D5">
      <w:pPr>
        <w:spacing w:after="0" w:line="240" w:lineRule="auto"/>
        <w:rPr>
          <w:rFonts w:ascii="Times New Roman" w:eastAsia="Calibri" w:hAnsi="Times New Roman" w:cs="Times New Roman"/>
          <w:lang w:val="lt-LT"/>
        </w:rPr>
      </w:pPr>
    </w:p>
    <w:p w14:paraId="14895360" w14:textId="77777777" w:rsidR="00AF33D5" w:rsidRDefault="00AF33D5">
      <w:pPr>
        <w:spacing w:after="0" w:line="240" w:lineRule="auto"/>
        <w:rPr>
          <w:rFonts w:ascii="Times New Roman" w:eastAsia="Calibri" w:hAnsi="Times New Roman" w:cs="Times New Roman"/>
          <w:lang w:val="lt-LT"/>
        </w:rPr>
      </w:pPr>
    </w:p>
    <w:p w14:paraId="73503CAC" w14:textId="77777777" w:rsidR="00AF33D5" w:rsidRDefault="00AF33D5">
      <w:pPr>
        <w:spacing w:after="0" w:line="240" w:lineRule="auto"/>
        <w:rPr>
          <w:rFonts w:ascii="Times New Roman" w:eastAsia="Calibri" w:hAnsi="Times New Roman" w:cs="Times New Roman"/>
          <w:lang w:val="lt-LT"/>
        </w:rPr>
      </w:pPr>
    </w:p>
    <w:p w14:paraId="68349887" w14:textId="77777777" w:rsidR="00AF33D5" w:rsidRDefault="00AF33D5">
      <w:pPr>
        <w:spacing w:after="0" w:line="240" w:lineRule="auto"/>
        <w:rPr>
          <w:rFonts w:ascii="Times New Roman" w:eastAsia="Calibri" w:hAnsi="Times New Roman" w:cs="Times New Roman"/>
          <w:lang w:val="lt-LT"/>
        </w:rPr>
      </w:pPr>
    </w:p>
    <w:p w14:paraId="44CC7199" w14:textId="77777777" w:rsidR="00AF33D5" w:rsidRDefault="00AF33D5">
      <w:pPr>
        <w:spacing w:after="0" w:line="240" w:lineRule="auto"/>
        <w:rPr>
          <w:rFonts w:ascii="Times New Roman" w:eastAsia="Calibri" w:hAnsi="Times New Roman" w:cs="Times New Roman"/>
          <w:lang w:val="lt-LT"/>
        </w:rPr>
      </w:pPr>
    </w:p>
    <w:p w14:paraId="722ECC67" w14:textId="77777777" w:rsidR="00AF33D5" w:rsidRDefault="00856607">
      <w:pPr>
        <w:spacing w:after="0" w:line="240" w:lineRule="auto"/>
        <w:jc w:val="center"/>
        <w:rPr>
          <w:rFonts w:ascii="Times New Roman" w:eastAsia="Calibri" w:hAnsi="Times New Roman" w:cs="Times New Roman"/>
          <w:b/>
          <w:lang w:val="lt-LT"/>
        </w:rPr>
      </w:pPr>
      <w:bookmarkStart w:id="0" w:name="_Toc129243096"/>
      <w:bookmarkStart w:id="1" w:name="_Toc129243221"/>
      <w:r>
        <w:rPr>
          <w:rFonts w:ascii="Times New Roman" w:eastAsia="Calibri" w:hAnsi="Times New Roman" w:cs="Times New Roman"/>
          <w:b/>
          <w:lang w:val="lt-LT"/>
        </w:rPr>
        <w:t>I PRIEDAS</w:t>
      </w:r>
      <w:bookmarkEnd w:id="0"/>
      <w:bookmarkEnd w:id="1"/>
    </w:p>
    <w:p w14:paraId="086472BF" w14:textId="77777777" w:rsidR="00AF33D5" w:rsidRDefault="00AF33D5">
      <w:pPr>
        <w:spacing w:after="0" w:line="240" w:lineRule="auto"/>
        <w:jc w:val="center"/>
        <w:rPr>
          <w:rFonts w:ascii="Times New Roman" w:eastAsia="Calibri" w:hAnsi="Times New Roman" w:cs="Times New Roman"/>
          <w:b/>
          <w:lang w:val="lt-LT"/>
        </w:rPr>
      </w:pPr>
    </w:p>
    <w:p w14:paraId="1092CF73" w14:textId="77777777" w:rsidR="00AF33D5" w:rsidRDefault="00856607">
      <w:pPr>
        <w:spacing w:after="0" w:line="240" w:lineRule="auto"/>
        <w:jc w:val="center"/>
        <w:rPr>
          <w:rFonts w:ascii="Times New Roman" w:eastAsia="Calibri" w:hAnsi="Times New Roman" w:cs="Times New Roman"/>
          <w:b/>
          <w:lang w:val="lt-LT"/>
        </w:rPr>
      </w:pPr>
      <w:bookmarkStart w:id="2" w:name="_Toc129243097"/>
      <w:bookmarkStart w:id="3" w:name="_Toc129243222"/>
      <w:r>
        <w:rPr>
          <w:rFonts w:ascii="Times New Roman" w:eastAsia="Calibri" w:hAnsi="Times New Roman" w:cs="Times New Roman"/>
          <w:b/>
          <w:lang w:val="lt-LT"/>
        </w:rPr>
        <w:t>PREPARATO CHARAKTERISTIKŲ SANTRAUKA</w:t>
      </w:r>
      <w:bookmarkEnd w:id="2"/>
      <w:bookmarkEnd w:id="3"/>
      <w:r>
        <w:br w:type="page"/>
      </w:r>
    </w:p>
    <w:p w14:paraId="6B2D1BE2" w14:textId="77777777" w:rsidR="00AF33D5" w:rsidRDefault="00856607">
      <w:pPr>
        <w:spacing w:after="0" w:line="240" w:lineRule="auto"/>
        <w:ind w:left="540" w:hanging="540"/>
        <w:rPr>
          <w:rFonts w:ascii="Times New Roman" w:eastAsia="Calibri" w:hAnsi="Times New Roman" w:cs="Times New Roman"/>
          <w:b/>
          <w:lang w:val="lt-LT"/>
        </w:rPr>
      </w:pPr>
      <w:bookmarkStart w:id="4" w:name="_Toc129243098"/>
      <w:bookmarkStart w:id="5" w:name="_Toc129243223"/>
      <w:r>
        <w:rPr>
          <w:rFonts w:ascii="Times New Roman" w:eastAsia="Calibri" w:hAnsi="Times New Roman" w:cs="Times New Roman"/>
          <w:b/>
          <w:lang w:val="lt-LT"/>
        </w:rPr>
        <w:lastRenderedPageBreak/>
        <w:t>1.</w:t>
      </w:r>
      <w:r>
        <w:rPr>
          <w:rFonts w:ascii="Times New Roman" w:eastAsia="Calibri" w:hAnsi="Times New Roman" w:cs="Times New Roman"/>
          <w:b/>
          <w:lang w:val="lt-LT"/>
        </w:rPr>
        <w:tab/>
        <w:t>VAISTINIO PREPARATO PAVADINIMAS</w:t>
      </w:r>
      <w:bookmarkEnd w:id="4"/>
      <w:bookmarkEnd w:id="5"/>
    </w:p>
    <w:p w14:paraId="3C939447" w14:textId="77777777" w:rsidR="00AF33D5" w:rsidRDefault="00AF33D5">
      <w:pPr>
        <w:spacing w:after="0" w:line="240" w:lineRule="auto"/>
        <w:rPr>
          <w:rFonts w:ascii="Times New Roman" w:eastAsia="Calibri" w:hAnsi="Times New Roman" w:cs="Times New Roman"/>
          <w:lang w:val="lt-LT"/>
        </w:rPr>
      </w:pPr>
    </w:p>
    <w:p w14:paraId="04AC4648"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bCs/>
          <w:lang w:val="lt-LT"/>
        </w:rPr>
        <w:t>Fluvastatin Actavis 80 mg pailginto atpalaidavimo tabletės</w:t>
      </w:r>
      <w:bookmarkStart w:id="6" w:name="_GoBack"/>
      <w:bookmarkEnd w:id="6"/>
    </w:p>
    <w:p w14:paraId="6010ED81" w14:textId="77777777" w:rsidR="00AF33D5" w:rsidRDefault="00AF33D5">
      <w:pPr>
        <w:spacing w:after="0" w:line="240" w:lineRule="auto"/>
        <w:rPr>
          <w:rFonts w:ascii="Times New Roman" w:eastAsia="Calibri" w:hAnsi="Times New Roman" w:cs="Times New Roman"/>
          <w:lang w:val="lt-LT"/>
        </w:rPr>
      </w:pPr>
    </w:p>
    <w:p w14:paraId="0474544B" w14:textId="77777777" w:rsidR="00AF33D5" w:rsidRDefault="00AF33D5">
      <w:pPr>
        <w:spacing w:after="0" w:line="240" w:lineRule="auto"/>
        <w:rPr>
          <w:rFonts w:ascii="Times New Roman" w:eastAsia="Calibri" w:hAnsi="Times New Roman" w:cs="Times New Roman"/>
          <w:lang w:val="lt-LT"/>
        </w:rPr>
      </w:pPr>
    </w:p>
    <w:p w14:paraId="7DD28055" w14:textId="77777777" w:rsidR="00AF33D5" w:rsidRDefault="00856607">
      <w:pPr>
        <w:spacing w:after="0" w:line="240" w:lineRule="auto"/>
        <w:ind w:left="540" w:hanging="540"/>
        <w:rPr>
          <w:rFonts w:ascii="Times New Roman" w:eastAsia="Calibri" w:hAnsi="Times New Roman" w:cs="Times New Roman"/>
          <w:b/>
          <w:lang w:val="lt-LT"/>
        </w:rPr>
      </w:pPr>
      <w:bookmarkStart w:id="7" w:name="_Toc129243099"/>
      <w:bookmarkStart w:id="8" w:name="_Toc129243224"/>
      <w:r>
        <w:rPr>
          <w:rFonts w:ascii="Times New Roman" w:eastAsia="Calibri" w:hAnsi="Times New Roman" w:cs="Times New Roman"/>
          <w:b/>
          <w:lang w:val="lt-LT"/>
        </w:rPr>
        <w:t>2.</w:t>
      </w:r>
      <w:r>
        <w:rPr>
          <w:rFonts w:ascii="Times New Roman" w:eastAsia="Calibri" w:hAnsi="Times New Roman" w:cs="Times New Roman"/>
          <w:b/>
          <w:lang w:val="lt-LT"/>
        </w:rPr>
        <w:tab/>
        <w:t>KOKYBINĖ IR KIEKYBINĖ SUDĖTIS</w:t>
      </w:r>
      <w:bookmarkEnd w:id="7"/>
      <w:bookmarkEnd w:id="8"/>
    </w:p>
    <w:p w14:paraId="0F923AD6" w14:textId="77777777" w:rsidR="00AF33D5" w:rsidRDefault="00AF33D5">
      <w:pPr>
        <w:spacing w:after="0" w:line="240" w:lineRule="auto"/>
        <w:rPr>
          <w:rFonts w:ascii="Times New Roman" w:eastAsia="Calibri" w:hAnsi="Times New Roman" w:cs="Times New Roman"/>
          <w:lang w:val="lt-LT"/>
        </w:rPr>
      </w:pPr>
    </w:p>
    <w:p w14:paraId="4364D8D1" w14:textId="43D5672F" w:rsidR="00AF33D5" w:rsidRPr="00AB2507" w:rsidRDefault="00856607">
      <w:pPr>
        <w:spacing w:after="0" w:line="240" w:lineRule="auto"/>
        <w:rPr>
          <w:lang w:val="lt-LT"/>
        </w:rPr>
      </w:pPr>
      <w:r>
        <w:rPr>
          <w:rFonts w:ascii="Times New Roman" w:eastAsia="Calibri" w:hAnsi="Times New Roman" w:cs="Times New Roman"/>
          <w:bCs/>
          <w:lang w:val="lt-LT"/>
        </w:rPr>
        <w:t>Kiekvienoje 80 mg pailginto atpalaidavimo tabletėje yra 84,48 mg fluvastatino natrio druskos, atitinkančios 80 mg gryno fluvastatino.</w:t>
      </w:r>
    </w:p>
    <w:p w14:paraId="0EDEB2FB" w14:textId="77777777" w:rsidR="00AF33D5" w:rsidRDefault="00AF33D5">
      <w:pPr>
        <w:spacing w:after="0" w:line="240" w:lineRule="auto"/>
        <w:rPr>
          <w:rFonts w:ascii="Times New Roman" w:eastAsia="Calibri" w:hAnsi="Times New Roman" w:cs="Times New Roman"/>
          <w:bCs/>
          <w:lang w:val="lt-LT"/>
        </w:rPr>
      </w:pPr>
    </w:p>
    <w:p w14:paraId="1084EDA0"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Visos pagalbinės medžiagos išvardytos 6.1 skyriuje.</w:t>
      </w:r>
    </w:p>
    <w:p w14:paraId="569CCD91" w14:textId="77777777" w:rsidR="00AF33D5" w:rsidRDefault="00AF33D5">
      <w:pPr>
        <w:spacing w:after="0" w:line="240" w:lineRule="auto"/>
        <w:rPr>
          <w:rFonts w:ascii="Times New Roman" w:eastAsia="Calibri" w:hAnsi="Times New Roman" w:cs="Times New Roman"/>
          <w:lang w:val="lt-LT"/>
        </w:rPr>
      </w:pPr>
    </w:p>
    <w:p w14:paraId="58872797" w14:textId="77777777" w:rsidR="00AF33D5" w:rsidRDefault="00AF33D5">
      <w:pPr>
        <w:spacing w:after="0" w:line="240" w:lineRule="auto"/>
        <w:rPr>
          <w:rFonts w:ascii="Times New Roman" w:eastAsia="Calibri" w:hAnsi="Times New Roman" w:cs="Times New Roman"/>
          <w:lang w:val="lt-LT"/>
        </w:rPr>
      </w:pPr>
    </w:p>
    <w:p w14:paraId="5406A59E" w14:textId="77777777" w:rsidR="00AF33D5" w:rsidRDefault="00856607">
      <w:pPr>
        <w:spacing w:after="0" w:line="240" w:lineRule="auto"/>
        <w:ind w:left="540" w:hanging="540"/>
        <w:rPr>
          <w:rFonts w:ascii="Times New Roman" w:eastAsia="Calibri" w:hAnsi="Times New Roman" w:cs="Times New Roman"/>
          <w:b/>
          <w:lang w:val="lt-LT"/>
        </w:rPr>
      </w:pPr>
      <w:bookmarkStart w:id="9" w:name="_Toc129243100"/>
      <w:bookmarkStart w:id="10" w:name="_Toc129243225"/>
      <w:r>
        <w:rPr>
          <w:rFonts w:ascii="Times New Roman" w:eastAsia="Calibri" w:hAnsi="Times New Roman" w:cs="Times New Roman"/>
          <w:b/>
          <w:lang w:val="lt-LT"/>
        </w:rPr>
        <w:t>3.</w:t>
      </w:r>
      <w:r>
        <w:rPr>
          <w:rFonts w:ascii="Times New Roman" w:eastAsia="Calibri" w:hAnsi="Times New Roman" w:cs="Times New Roman"/>
          <w:b/>
          <w:lang w:val="lt-LT"/>
        </w:rPr>
        <w:tab/>
        <w:t>FARMACINĖ FORMA</w:t>
      </w:r>
      <w:bookmarkEnd w:id="9"/>
      <w:bookmarkEnd w:id="10"/>
    </w:p>
    <w:p w14:paraId="1E0C8F78" w14:textId="77777777" w:rsidR="00AF33D5" w:rsidRDefault="00AF33D5">
      <w:pPr>
        <w:spacing w:after="0" w:line="240" w:lineRule="auto"/>
        <w:rPr>
          <w:rFonts w:ascii="Times New Roman" w:eastAsia="Calibri" w:hAnsi="Times New Roman" w:cs="Times New Roman"/>
          <w:lang w:val="lt-LT"/>
        </w:rPr>
      </w:pPr>
    </w:p>
    <w:p w14:paraId="62E8A5BD" w14:textId="77777777" w:rsidR="00AF33D5" w:rsidRDefault="00856607">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Pailginto atpalaidavimo tabletė</w:t>
      </w:r>
    </w:p>
    <w:p w14:paraId="122B37E1" w14:textId="77777777" w:rsidR="00AF33D5" w:rsidRDefault="00AF33D5">
      <w:pPr>
        <w:spacing w:after="0" w:line="240" w:lineRule="auto"/>
        <w:rPr>
          <w:rFonts w:ascii="Times New Roman" w:eastAsia="Calibri" w:hAnsi="Times New Roman" w:cs="Times New Roman"/>
          <w:bCs/>
          <w:lang w:val="lt-LT"/>
        </w:rPr>
      </w:pPr>
    </w:p>
    <w:p w14:paraId="1F0B5BA7"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Geltona, apvali, abipus išgaubta tabletė.</w:t>
      </w:r>
    </w:p>
    <w:p w14:paraId="11C7CFE4" w14:textId="77777777" w:rsidR="00AF33D5" w:rsidRDefault="00AF33D5">
      <w:pPr>
        <w:spacing w:after="0" w:line="240" w:lineRule="auto"/>
        <w:rPr>
          <w:rFonts w:ascii="Times New Roman" w:eastAsia="Calibri" w:hAnsi="Times New Roman" w:cs="Times New Roman"/>
          <w:lang w:val="lt-LT"/>
        </w:rPr>
      </w:pPr>
    </w:p>
    <w:p w14:paraId="397F167A" w14:textId="77777777" w:rsidR="00AF33D5" w:rsidRDefault="00AF33D5">
      <w:pPr>
        <w:spacing w:after="0" w:line="240" w:lineRule="auto"/>
        <w:rPr>
          <w:rFonts w:ascii="Times New Roman" w:eastAsia="Calibri" w:hAnsi="Times New Roman" w:cs="Times New Roman"/>
          <w:lang w:val="lt-LT"/>
        </w:rPr>
      </w:pPr>
    </w:p>
    <w:p w14:paraId="5B8E0615" w14:textId="77777777" w:rsidR="00AF33D5" w:rsidRDefault="00856607">
      <w:pPr>
        <w:spacing w:after="0" w:line="240" w:lineRule="auto"/>
        <w:ind w:left="540" w:hanging="540"/>
        <w:rPr>
          <w:rFonts w:ascii="Times New Roman" w:eastAsia="Calibri" w:hAnsi="Times New Roman" w:cs="Times New Roman"/>
          <w:b/>
          <w:lang w:val="lt-LT"/>
        </w:rPr>
      </w:pPr>
      <w:bookmarkStart w:id="11" w:name="_Toc129243101"/>
      <w:bookmarkStart w:id="12" w:name="_Toc129243226"/>
      <w:r>
        <w:rPr>
          <w:rFonts w:ascii="Times New Roman" w:eastAsia="Calibri" w:hAnsi="Times New Roman" w:cs="Times New Roman"/>
          <w:b/>
          <w:lang w:val="lt-LT"/>
        </w:rPr>
        <w:t>4.</w:t>
      </w:r>
      <w:r>
        <w:rPr>
          <w:rFonts w:ascii="Times New Roman" w:eastAsia="Calibri" w:hAnsi="Times New Roman" w:cs="Times New Roman"/>
          <w:b/>
          <w:lang w:val="lt-LT"/>
        </w:rPr>
        <w:tab/>
        <w:t>KLINIKINĖ INFORMACIJA</w:t>
      </w:r>
      <w:bookmarkEnd w:id="11"/>
      <w:bookmarkEnd w:id="12"/>
    </w:p>
    <w:p w14:paraId="728C4392" w14:textId="77777777" w:rsidR="00AF33D5" w:rsidRDefault="00AF33D5">
      <w:pPr>
        <w:spacing w:after="0" w:line="240" w:lineRule="auto"/>
        <w:rPr>
          <w:rFonts w:ascii="Times New Roman" w:eastAsia="Calibri" w:hAnsi="Times New Roman" w:cs="Times New Roman"/>
          <w:lang w:val="lt-LT"/>
        </w:rPr>
      </w:pPr>
    </w:p>
    <w:p w14:paraId="0A09201E" w14:textId="77777777" w:rsidR="00AF33D5" w:rsidRDefault="00856607">
      <w:pPr>
        <w:spacing w:after="0" w:line="240" w:lineRule="auto"/>
        <w:ind w:left="540" w:hanging="540"/>
        <w:rPr>
          <w:rFonts w:ascii="Times New Roman" w:eastAsia="Calibri" w:hAnsi="Times New Roman" w:cs="Times New Roman"/>
          <w:b/>
          <w:lang w:val="lt-LT"/>
        </w:rPr>
      </w:pPr>
      <w:bookmarkStart w:id="13" w:name="_Toc129243102"/>
      <w:bookmarkStart w:id="14" w:name="_Toc129243227"/>
      <w:r>
        <w:rPr>
          <w:rFonts w:ascii="Times New Roman" w:eastAsia="Calibri" w:hAnsi="Times New Roman" w:cs="Times New Roman"/>
          <w:b/>
          <w:lang w:val="lt-LT"/>
        </w:rPr>
        <w:t>4.1</w:t>
      </w:r>
      <w:r>
        <w:rPr>
          <w:rFonts w:ascii="Times New Roman" w:eastAsia="Calibri" w:hAnsi="Times New Roman" w:cs="Times New Roman"/>
          <w:b/>
          <w:lang w:val="lt-LT"/>
        </w:rPr>
        <w:tab/>
        <w:t>Terapinės indikacijos</w:t>
      </w:r>
      <w:bookmarkEnd w:id="13"/>
      <w:bookmarkEnd w:id="14"/>
    </w:p>
    <w:p w14:paraId="1B21DDEA" w14:textId="77777777" w:rsidR="00AF33D5" w:rsidRDefault="00AF33D5">
      <w:pPr>
        <w:spacing w:after="0" w:line="240" w:lineRule="auto"/>
        <w:rPr>
          <w:rFonts w:ascii="Times New Roman" w:eastAsia="Calibri" w:hAnsi="Times New Roman" w:cs="Times New Roman"/>
          <w:lang w:val="lt-LT"/>
        </w:rPr>
      </w:pPr>
    </w:p>
    <w:p w14:paraId="7D4B2AA1"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Dislipidemija</w:t>
      </w:r>
    </w:p>
    <w:p w14:paraId="47AF4D69"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Pirminės hipercholesterolemijos arba mišrios dislipidemijos papildomas gydymas kartu su tinkama dieta, kai atsakas į dietą ir kitą nefarmakologinį gydymą (pvz., mankštą, kūno svorio mažinimą), yra nepakankamas.</w:t>
      </w:r>
    </w:p>
    <w:p w14:paraId="2B3996C7" w14:textId="77777777" w:rsidR="00AF33D5" w:rsidRDefault="00AF33D5">
      <w:pPr>
        <w:spacing w:after="0" w:line="240" w:lineRule="auto"/>
        <w:rPr>
          <w:rFonts w:ascii="Times New Roman" w:eastAsia="Calibri" w:hAnsi="Times New Roman" w:cs="Times New Roman"/>
          <w:lang w:val="lt-LT"/>
        </w:rPr>
      </w:pPr>
    </w:p>
    <w:p w14:paraId="5B5A1DC4"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 xml:space="preserve">Antrinė profilaktika sergant išemine širdies liga </w:t>
      </w:r>
    </w:p>
    <w:p w14:paraId="2B34E15D"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bCs/>
          <w:lang w:val="lt-LT"/>
        </w:rPr>
        <w:t xml:space="preserve">Antrinė sunkių kardiovaskulinių reiškinių profilaktika suaugusiesiems, sergantiems išemine širdies liga, </w:t>
      </w:r>
      <w:r>
        <w:rPr>
          <w:rFonts w:ascii="Times New Roman" w:eastAsia="Calibri" w:hAnsi="Times New Roman" w:cs="Times New Roman"/>
          <w:lang w:val="lt-LT"/>
        </w:rPr>
        <w:t>po perkutaninės vainikinių arterijų procedūros (žr. 5.1 skyrių).</w:t>
      </w:r>
    </w:p>
    <w:p w14:paraId="26B67B9D" w14:textId="77777777" w:rsidR="00AF33D5" w:rsidRDefault="00AF33D5">
      <w:pPr>
        <w:spacing w:after="0" w:line="240" w:lineRule="auto"/>
        <w:rPr>
          <w:rFonts w:ascii="Times New Roman" w:eastAsia="Calibri" w:hAnsi="Times New Roman" w:cs="Times New Roman"/>
          <w:lang w:val="lt-LT"/>
        </w:rPr>
      </w:pPr>
    </w:p>
    <w:p w14:paraId="41B0ECCF" w14:textId="77777777" w:rsidR="00AF33D5" w:rsidRDefault="00856607">
      <w:pPr>
        <w:spacing w:after="0" w:line="240" w:lineRule="auto"/>
        <w:ind w:left="540" w:hanging="540"/>
        <w:rPr>
          <w:rFonts w:ascii="Times New Roman" w:eastAsia="Calibri" w:hAnsi="Times New Roman" w:cs="Times New Roman"/>
          <w:b/>
          <w:lang w:val="lt-LT"/>
        </w:rPr>
      </w:pPr>
      <w:bookmarkStart w:id="15" w:name="_Toc129243103"/>
      <w:bookmarkStart w:id="16" w:name="_Toc129243228"/>
      <w:r>
        <w:rPr>
          <w:rFonts w:ascii="Times New Roman" w:eastAsia="Calibri" w:hAnsi="Times New Roman" w:cs="Times New Roman"/>
          <w:b/>
          <w:lang w:val="lt-LT"/>
        </w:rPr>
        <w:t>4.2</w:t>
      </w:r>
      <w:r>
        <w:rPr>
          <w:rFonts w:ascii="Times New Roman" w:eastAsia="Calibri" w:hAnsi="Times New Roman" w:cs="Times New Roman"/>
          <w:b/>
          <w:lang w:val="lt-LT"/>
        </w:rPr>
        <w:tab/>
        <w:t>Dozavimas ir vartojimo metodas</w:t>
      </w:r>
      <w:bookmarkEnd w:id="15"/>
      <w:bookmarkEnd w:id="16"/>
    </w:p>
    <w:p w14:paraId="3B799292" w14:textId="77777777" w:rsidR="00AF33D5" w:rsidRDefault="00AF33D5">
      <w:pPr>
        <w:spacing w:after="0" w:line="240" w:lineRule="auto"/>
        <w:rPr>
          <w:rFonts w:ascii="Times New Roman" w:eastAsia="Calibri" w:hAnsi="Times New Roman" w:cs="Times New Roman"/>
          <w:lang w:val="lt-LT"/>
        </w:rPr>
      </w:pPr>
    </w:p>
    <w:p w14:paraId="41F8CEEB"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u w:val="single"/>
          <w:lang w:val="lt-LT"/>
        </w:rPr>
        <w:t>Dozavimas</w:t>
      </w:r>
    </w:p>
    <w:p w14:paraId="0126EC16"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i/>
          <w:lang w:val="lt-LT"/>
        </w:rPr>
        <w:t>Suaugusieji</w:t>
      </w:r>
    </w:p>
    <w:p w14:paraId="4D3BABE2" w14:textId="77777777" w:rsidR="00AF33D5" w:rsidRDefault="00856607">
      <w:pPr>
        <w:spacing w:after="0" w:line="240" w:lineRule="auto"/>
        <w:rPr>
          <w:rFonts w:ascii="Times New Roman" w:eastAsia="Calibri" w:hAnsi="Times New Roman" w:cs="Times New Roman"/>
          <w:i/>
          <w:u w:val="single"/>
          <w:lang w:val="lt-LT"/>
        </w:rPr>
      </w:pPr>
      <w:r>
        <w:rPr>
          <w:rFonts w:ascii="Times New Roman" w:eastAsia="Calibri" w:hAnsi="Times New Roman" w:cs="Times New Roman"/>
          <w:i/>
          <w:u w:val="single"/>
          <w:lang w:val="lt-LT"/>
        </w:rPr>
        <w:t>Dislipidemija</w:t>
      </w:r>
    </w:p>
    <w:p w14:paraId="053DD72C" w14:textId="6CE445CC"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Prieš pradedant gydymą fluvastatinu, pacientui reikia skirti įprastą cholesterolio kiekį mažinančią dietą, kurios jis turi laikytis per visą gydymo laikotarpį.</w:t>
      </w:r>
    </w:p>
    <w:p w14:paraId="3074584D"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Pradinės ir palaikomosios dozės nustatomos individualiai, atsižvelgiant į bazinę MTL cholesterolio koncentraciją ir siekiamą gydymo tikslą. </w:t>
      </w:r>
    </w:p>
    <w:p w14:paraId="7A6C46FA"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Rekomenduojama pradinė fluvastatino dozė yra </w:t>
      </w:r>
      <w:r>
        <w:rPr>
          <w:rFonts w:ascii="Times New Roman" w:hAnsi="Times New Roman"/>
          <w:highlight w:val="lightGray"/>
          <w:lang w:val="lt-LT"/>
        </w:rPr>
        <w:t>nuo 20 mg iki</w:t>
      </w:r>
      <w:r>
        <w:rPr>
          <w:rFonts w:ascii="Times New Roman" w:eastAsia="Calibri" w:hAnsi="Times New Roman" w:cs="Times New Roman"/>
          <w:lang w:val="lt-LT"/>
        </w:rPr>
        <w:t xml:space="preserve"> 80 mg vieną kartą per parą. </w:t>
      </w:r>
      <w:r>
        <w:rPr>
          <w:rFonts w:ascii="Times New Roman" w:hAnsi="Times New Roman"/>
          <w:highlight w:val="lightGray"/>
          <w:lang w:val="lt-LT"/>
        </w:rPr>
        <w:t xml:space="preserve">Jei gydymo tikslas yra MTL cholesterolio koncentraciją sumažinti 25%, gydymą </w:t>
      </w:r>
      <w:r>
        <w:rPr>
          <w:rFonts w:ascii="Times New Roman" w:eastAsia="Calibri" w:hAnsi="Times New Roman" w:cs="Times New Roman"/>
          <w:highlight w:val="lightGray"/>
          <w:lang w:val="lt-LT"/>
        </w:rPr>
        <w:t>reikėtų</w:t>
      </w:r>
      <w:r>
        <w:rPr>
          <w:rFonts w:ascii="Times New Roman" w:hAnsi="Times New Roman"/>
          <w:highlight w:val="lightGray"/>
          <w:lang w:val="lt-LT"/>
        </w:rPr>
        <w:t xml:space="preserve"> pradėti vakare geriama 20 mg doze. Jei pacientui MTL cholesterolio koncentraciją reikia sumažinti daugiau nei 25%, rekomenduojama pradinė dozė yra 40 mg fluvastatino vakare. Dozę galima didinti iki 80 mg fluvastatino per parą</w:t>
      </w:r>
      <w:r>
        <w:rPr>
          <w:rFonts w:ascii="Times New Roman" w:eastAsia="Calibri" w:hAnsi="Times New Roman" w:cs="Times New Roman"/>
          <w:lang w:val="lt-LT"/>
        </w:rPr>
        <w:t xml:space="preserve"> (t.y. viena Fluvastatin Actavis 80 mg pailginto atpalaidavimo tabletė) bet kuriuo paros metu. </w:t>
      </w:r>
      <w:r>
        <w:rPr>
          <w:rFonts w:ascii="Times New Roman" w:eastAsia="Calibri" w:hAnsi="Times New Roman" w:cs="Times New Roman"/>
          <w:i/>
          <w:lang w:val="lt-LT"/>
        </w:rPr>
        <w:t>Fluvastatin Actavis tiekiamas tik kaip 80 mg pailginto atpalaidavimo tabletės, todėl mažesnių dozių vartoti neįmanoma</w:t>
      </w:r>
      <w:r>
        <w:rPr>
          <w:rFonts w:ascii="Times New Roman" w:eastAsia="Calibri" w:hAnsi="Times New Roman" w:cs="Times New Roman"/>
          <w:lang w:val="lt-LT"/>
        </w:rPr>
        <w:t xml:space="preserve">. </w:t>
      </w:r>
    </w:p>
    <w:p w14:paraId="26EBF030" w14:textId="77777777" w:rsidR="00AF33D5" w:rsidRDefault="00AF33D5">
      <w:pPr>
        <w:spacing w:after="0" w:line="240" w:lineRule="auto"/>
        <w:rPr>
          <w:rFonts w:ascii="Times New Roman" w:eastAsia="Calibri" w:hAnsi="Times New Roman" w:cs="Times New Roman"/>
          <w:lang w:val="lt-LT"/>
        </w:rPr>
      </w:pPr>
    </w:p>
    <w:p w14:paraId="446A3595"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Maksimalus lipidų kiekį mažinantis efektas pasiekiamas per 4 savaites. Kas 4 ar daugiau savaičių reikia koreguoti dozę.</w:t>
      </w:r>
    </w:p>
    <w:p w14:paraId="39966E4B" w14:textId="77777777" w:rsidR="00AF33D5" w:rsidRDefault="00AF33D5">
      <w:pPr>
        <w:spacing w:after="0" w:line="240" w:lineRule="auto"/>
        <w:rPr>
          <w:rFonts w:ascii="Times New Roman" w:eastAsia="Calibri" w:hAnsi="Times New Roman" w:cs="Times New Roman"/>
          <w:i/>
          <w:lang w:val="lt-LT"/>
        </w:rPr>
      </w:pPr>
    </w:p>
    <w:p w14:paraId="5B1212EE" w14:textId="77777777" w:rsidR="00AF33D5" w:rsidRDefault="00856607">
      <w:pPr>
        <w:spacing w:after="0" w:line="240" w:lineRule="auto"/>
        <w:rPr>
          <w:rFonts w:ascii="Times New Roman" w:eastAsia="Calibri" w:hAnsi="Times New Roman" w:cs="Times New Roman"/>
          <w:i/>
          <w:u w:val="single"/>
          <w:lang w:val="lt-LT"/>
        </w:rPr>
      </w:pPr>
      <w:r>
        <w:rPr>
          <w:rFonts w:ascii="Times New Roman" w:eastAsia="Calibri" w:hAnsi="Times New Roman" w:cs="Times New Roman"/>
          <w:i/>
          <w:u w:val="single"/>
          <w:lang w:val="lt-LT"/>
        </w:rPr>
        <w:t>Antrinė koronarinės širdies ligos profilaktika</w:t>
      </w:r>
    </w:p>
    <w:p w14:paraId="5F6D0C93"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Paros dozė pacientams, kurie serga išemine širdies liga, po perkutaninės vainikinių kraujagyslių angioplastikos yra 80 mg.</w:t>
      </w:r>
    </w:p>
    <w:p w14:paraId="7588549E" w14:textId="77777777" w:rsidR="00AF33D5" w:rsidRDefault="00AF33D5">
      <w:pPr>
        <w:spacing w:after="0" w:line="240" w:lineRule="auto"/>
        <w:rPr>
          <w:rFonts w:ascii="Times New Roman" w:eastAsia="Calibri" w:hAnsi="Times New Roman" w:cs="Times New Roman"/>
          <w:lang w:val="lt-LT"/>
        </w:rPr>
      </w:pPr>
    </w:p>
    <w:p w14:paraId="0A231CD9" w14:textId="6DB42FAA"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Fluvastatinas veiksmingas gydant vien tik juo. Skiriant fluvastatino kombinuotam gydymui su kolestiraminu ar kitomis dervomis, jo reikia gerti 4 valandos po dervų pavartojimo, kad išvengti ryškios sąveikos dėl vaisto jungimosi su dervomis. Jei būtina drauge skirti fibratų ar niacino, reikia atidžiai įvertinti konkurencinio gydymo naudą ir riziką (apie vartojimą drauge su fibratais ir niacinu žr. sk. 4.5). </w:t>
      </w:r>
    </w:p>
    <w:p w14:paraId="00167698" w14:textId="77777777" w:rsidR="00AF33D5" w:rsidRDefault="00AF33D5">
      <w:pPr>
        <w:spacing w:after="0" w:line="240" w:lineRule="auto"/>
        <w:rPr>
          <w:rFonts w:ascii="Times New Roman" w:eastAsia="Calibri" w:hAnsi="Times New Roman" w:cs="Times New Roman"/>
          <w:i/>
          <w:lang w:val="lt-LT"/>
        </w:rPr>
      </w:pPr>
    </w:p>
    <w:p w14:paraId="78D05CD0"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i/>
          <w:lang w:val="lt-LT"/>
        </w:rPr>
        <w:t>Vaikų populiacija</w:t>
      </w:r>
    </w:p>
    <w:p w14:paraId="6C858F39" w14:textId="77777777" w:rsidR="00AF33D5" w:rsidRPr="00AB2507" w:rsidRDefault="00856607">
      <w:pPr>
        <w:spacing w:after="0" w:line="240" w:lineRule="auto"/>
        <w:rPr>
          <w:lang w:val="lt-LT"/>
        </w:rPr>
      </w:pPr>
      <w:r>
        <w:rPr>
          <w:rFonts w:ascii="Times New Roman" w:eastAsia="Calibri" w:hAnsi="Times New Roman" w:cs="Times New Roman"/>
          <w:lang w:val="lt-LT"/>
        </w:rPr>
        <w:t xml:space="preserve">Fluvastatin Actavis tiekiamas tik kaip 80 mg pailginto atpalaidavimo tabletės, todėl jo vaikams ir paaugliams vartoti negalima. </w:t>
      </w:r>
    </w:p>
    <w:p w14:paraId="27D38544" w14:textId="77777777" w:rsidR="00AF33D5" w:rsidRDefault="00AF33D5">
      <w:pPr>
        <w:spacing w:after="0" w:line="240" w:lineRule="auto"/>
        <w:rPr>
          <w:rFonts w:ascii="Times New Roman" w:eastAsia="Calibri" w:hAnsi="Times New Roman" w:cs="Times New Roman"/>
          <w:lang w:val="lt-LT"/>
        </w:rPr>
      </w:pPr>
    </w:p>
    <w:p w14:paraId="78AC4BA7" w14:textId="77777777" w:rsidR="00AF33D5" w:rsidRPr="00044AFF" w:rsidRDefault="00856607">
      <w:pPr>
        <w:spacing w:after="0" w:line="240" w:lineRule="auto"/>
        <w:rPr>
          <w:rFonts w:ascii="Times New Roman" w:eastAsia="Calibri" w:hAnsi="Times New Roman" w:cs="Times New Roman"/>
          <w:bCs/>
          <w:i/>
          <w:lang w:val="lt-LT"/>
        </w:rPr>
      </w:pPr>
      <w:r w:rsidRPr="00044AFF">
        <w:rPr>
          <w:rFonts w:ascii="Times New Roman" w:eastAsia="Calibri" w:hAnsi="Times New Roman" w:cs="Times New Roman"/>
          <w:bCs/>
          <w:i/>
          <w:lang w:val="lt-LT"/>
        </w:rPr>
        <w:t>Pacientams, kurių inkstų funkcija sutrikusi</w:t>
      </w:r>
    </w:p>
    <w:p w14:paraId="04DF5097" w14:textId="60167BE8" w:rsidR="00AF33D5" w:rsidRPr="00AB2507" w:rsidRDefault="00856607">
      <w:pPr>
        <w:spacing w:after="0" w:line="240" w:lineRule="auto"/>
        <w:rPr>
          <w:lang w:val="lt-LT"/>
        </w:rPr>
      </w:pPr>
      <w:r w:rsidRPr="00044AFF">
        <w:rPr>
          <w:rFonts w:ascii="Times New Roman" w:eastAsia="Calibri" w:hAnsi="Times New Roman" w:cs="Times New Roman"/>
          <w:lang w:val="lt-LT"/>
        </w:rPr>
        <w:t>Fluvastatinas šalinamas iš organizmo per kepenis, su šlapimu šalinama mažiau kaip 6 % pavartotos dozės. Pacientų, kurie serga lengvu, vidutinio sunkumo ar sunkiu inkstų nepakankamumu, organizme fluvastatino farmakokinetika nepakinta. Dėl to tokiems pacientams dozės keisti nebūtina, tačiau dėl mažos gydymo sunkiu inkstų nepakankamumu (kreatinino klirensas&lt;0,5 ml/sekundę ar 30 ml/minutę) sergančiųjų patirties didesnėmis nei 40 mg per parą dozėmis gydymą reikia pradėti atsargiai.</w:t>
      </w:r>
    </w:p>
    <w:p w14:paraId="06235B58" w14:textId="77777777" w:rsidR="00AF33D5" w:rsidRPr="00044AFF" w:rsidRDefault="00AF33D5">
      <w:pPr>
        <w:spacing w:after="0" w:line="240" w:lineRule="auto"/>
        <w:rPr>
          <w:rFonts w:ascii="Times New Roman" w:eastAsia="Calibri" w:hAnsi="Times New Roman" w:cs="Times New Roman"/>
          <w:u w:val="single"/>
          <w:lang w:val="lt-LT"/>
        </w:rPr>
      </w:pPr>
    </w:p>
    <w:p w14:paraId="1573F213" w14:textId="77777777" w:rsidR="00AF33D5" w:rsidRPr="00044AFF" w:rsidRDefault="00856607">
      <w:pPr>
        <w:spacing w:after="0" w:line="240" w:lineRule="auto"/>
        <w:rPr>
          <w:rFonts w:ascii="Times New Roman" w:eastAsia="Calibri" w:hAnsi="Times New Roman" w:cs="Times New Roman"/>
          <w:bCs/>
          <w:i/>
          <w:lang w:val="lt-LT"/>
        </w:rPr>
      </w:pPr>
      <w:r w:rsidRPr="00044AFF">
        <w:rPr>
          <w:rFonts w:ascii="Times New Roman" w:eastAsia="Calibri" w:hAnsi="Times New Roman" w:cs="Times New Roman"/>
          <w:bCs/>
          <w:i/>
          <w:lang w:val="lt-LT"/>
        </w:rPr>
        <w:t>Pacientams, kurių kepenų funkcija sutrikusi</w:t>
      </w:r>
    </w:p>
    <w:p w14:paraId="1C1A71BC" w14:textId="599C4C98" w:rsidR="00AF33D5" w:rsidRPr="00044AFF" w:rsidRDefault="00856607">
      <w:pPr>
        <w:spacing w:after="0" w:line="240" w:lineRule="auto"/>
        <w:rPr>
          <w:rFonts w:ascii="Times New Roman" w:eastAsia="Calibri" w:hAnsi="Times New Roman" w:cs="Times New Roman"/>
          <w:lang w:val="lt-LT"/>
        </w:rPr>
      </w:pPr>
      <w:r w:rsidRPr="00044AFF">
        <w:rPr>
          <w:rFonts w:ascii="Times New Roman" w:eastAsia="Calibri" w:hAnsi="Times New Roman" w:cs="Times New Roman"/>
          <w:lang w:val="lt-LT"/>
        </w:rPr>
        <w:t>Pacientams, kurie serga aktyvia kepenų liga arba kuriems dėl nežinomų priežasčių ilgą laiką nustatomas padidėjęs transaminazių aktyvumas serume, fluvastatino vartoti negalima (žr. 4.3 ir 4.4 skyrius).</w:t>
      </w:r>
    </w:p>
    <w:p w14:paraId="3D8A00EE" w14:textId="77777777" w:rsidR="00AF33D5" w:rsidRPr="00044AFF" w:rsidRDefault="00AF33D5">
      <w:pPr>
        <w:spacing w:after="0" w:line="240" w:lineRule="auto"/>
        <w:rPr>
          <w:rFonts w:ascii="Times New Roman" w:eastAsia="Calibri" w:hAnsi="Times New Roman" w:cs="Times New Roman"/>
          <w:i/>
          <w:lang w:val="lt-LT"/>
        </w:rPr>
      </w:pPr>
    </w:p>
    <w:p w14:paraId="725276CF" w14:textId="77777777" w:rsidR="00AF33D5" w:rsidRPr="00044AFF" w:rsidRDefault="00856607">
      <w:pPr>
        <w:spacing w:after="0" w:line="240" w:lineRule="auto"/>
        <w:rPr>
          <w:rFonts w:ascii="Times New Roman" w:eastAsia="Calibri" w:hAnsi="Times New Roman" w:cs="Times New Roman"/>
          <w:bCs/>
          <w:i/>
          <w:lang w:val="lt-LT"/>
        </w:rPr>
      </w:pPr>
      <w:r w:rsidRPr="00044AFF">
        <w:rPr>
          <w:rFonts w:ascii="Times New Roman" w:eastAsia="Calibri" w:hAnsi="Times New Roman" w:cs="Times New Roman"/>
          <w:bCs/>
          <w:i/>
          <w:lang w:val="lt-LT"/>
        </w:rPr>
        <w:t>Senyviems pacientams</w:t>
      </w:r>
    </w:p>
    <w:p w14:paraId="60A4E6EC" w14:textId="77777777" w:rsidR="00AF33D5" w:rsidRPr="00044AFF" w:rsidRDefault="00856607">
      <w:pPr>
        <w:spacing w:after="0" w:line="240" w:lineRule="auto"/>
        <w:rPr>
          <w:rFonts w:ascii="Times New Roman" w:eastAsia="Calibri" w:hAnsi="Times New Roman" w:cs="Times New Roman"/>
          <w:lang w:val="lt-LT"/>
        </w:rPr>
      </w:pPr>
      <w:r w:rsidRPr="00044AFF">
        <w:rPr>
          <w:rFonts w:ascii="Times New Roman" w:eastAsia="Calibri" w:hAnsi="Times New Roman" w:cs="Times New Roman"/>
          <w:lang w:val="lt-LT"/>
        </w:rPr>
        <w:t>Duomenų, rodančių, kad senyvi pacientai blogiau toleruotų vaistinį preparatą ar jiems reikėtų keisti dozavimą, nėra.</w:t>
      </w:r>
    </w:p>
    <w:p w14:paraId="313BD22A" w14:textId="77777777" w:rsidR="00AF33D5" w:rsidRPr="00044AFF" w:rsidRDefault="00AF33D5">
      <w:pPr>
        <w:spacing w:after="0" w:line="240" w:lineRule="auto"/>
        <w:rPr>
          <w:rFonts w:ascii="Times New Roman" w:eastAsia="Calibri" w:hAnsi="Times New Roman" w:cs="Times New Roman"/>
          <w:lang w:val="lt-LT"/>
        </w:rPr>
      </w:pPr>
    </w:p>
    <w:p w14:paraId="5EFA5459" w14:textId="77777777" w:rsidR="00AF33D5" w:rsidRPr="00044AFF" w:rsidRDefault="00856607">
      <w:pPr>
        <w:spacing w:after="0" w:line="240" w:lineRule="auto"/>
        <w:rPr>
          <w:rFonts w:ascii="Times New Roman" w:eastAsia="Calibri" w:hAnsi="Times New Roman" w:cs="Times New Roman"/>
          <w:u w:val="single"/>
          <w:lang w:val="lt-LT"/>
        </w:rPr>
      </w:pPr>
      <w:r w:rsidRPr="00044AFF">
        <w:rPr>
          <w:rFonts w:ascii="Times New Roman" w:eastAsia="Calibri" w:hAnsi="Times New Roman" w:cs="Times New Roman"/>
          <w:u w:val="single"/>
          <w:lang w:val="lt-LT"/>
        </w:rPr>
        <w:t>Vartojimo metodas</w:t>
      </w:r>
    </w:p>
    <w:p w14:paraId="4482B1EC" w14:textId="77777777" w:rsidR="00AF33D5" w:rsidRPr="00044AFF" w:rsidRDefault="00856607">
      <w:pPr>
        <w:spacing w:after="0" w:line="240" w:lineRule="auto"/>
        <w:rPr>
          <w:rFonts w:ascii="Times New Roman" w:eastAsia="Calibri" w:hAnsi="Times New Roman" w:cs="Times New Roman"/>
          <w:lang w:val="lt-LT"/>
        </w:rPr>
      </w:pPr>
      <w:r w:rsidRPr="00044AFF">
        <w:rPr>
          <w:rFonts w:ascii="Times New Roman" w:eastAsia="Calibri" w:hAnsi="Times New Roman" w:cs="Times New Roman"/>
          <w:lang w:val="lt-LT"/>
        </w:rPr>
        <w:t>Fluvastatin Actavis galima vartoti su maistu arba be jo, nuryjant visą tabletę ir užgeriant stikline vandens.</w:t>
      </w:r>
    </w:p>
    <w:p w14:paraId="64F09189" w14:textId="77777777" w:rsidR="00AF33D5" w:rsidRPr="00044AFF" w:rsidRDefault="00AF33D5">
      <w:pPr>
        <w:spacing w:after="0" w:line="240" w:lineRule="auto"/>
        <w:rPr>
          <w:rFonts w:ascii="Times New Roman" w:eastAsia="Calibri" w:hAnsi="Times New Roman" w:cs="Times New Roman"/>
          <w:lang w:val="lt-LT"/>
        </w:rPr>
      </w:pPr>
    </w:p>
    <w:p w14:paraId="7C0C16B3" w14:textId="77777777" w:rsidR="00AF33D5" w:rsidRPr="00044AFF" w:rsidRDefault="00856607">
      <w:pPr>
        <w:spacing w:after="0" w:line="240" w:lineRule="auto"/>
        <w:ind w:left="540" w:hanging="540"/>
        <w:rPr>
          <w:rFonts w:ascii="Times New Roman" w:eastAsia="Calibri" w:hAnsi="Times New Roman" w:cs="Times New Roman"/>
          <w:b/>
          <w:lang w:val="lt-LT"/>
        </w:rPr>
      </w:pPr>
      <w:bookmarkStart w:id="17" w:name="_Toc129243104"/>
      <w:bookmarkStart w:id="18" w:name="_Toc129243229"/>
      <w:r w:rsidRPr="00044AFF">
        <w:rPr>
          <w:rFonts w:ascii="Times New Roman" w:eastAsia="Calibri" w:hAnsi="Times New Roman" w:cs="Times New Roman"/>
          <w:b/>
          <w:lang w:val="lt-LT"/>
        </w:rPr>
        <w:t>4.3</w:t>
      </w:r>
      <w:r w:rsidRPr="00044AFF">
        <w:rPr>
          <w:rFonts w:ascii="Times New Roman" w:eastAsia="Calibri" w:hAnsi="Times New Roman" w:cs="Times New Roman"/>
          <w:b/>
          <w:lang w:val="lt-LT"/>
        </w:rPr>
        <w:tab/>
        <w:t>Kontraindikacijos</w:t>
      </w:r>
      <w:bookmarkEnd w:id="17"/>
      <w:bookmarkEnd w:id="18"/>
    </w:p>
    <w:p w14:paraId="76CFBA60" w14:textId="77777777" w:rsidR="00AF33D5" w:rsidRPr="00044AFF" w:rsidRDefault="00AF33D5">
      <w:pPr>
        <w:spacing w:after="0" w:line="240" w:lineRule="auto"/>
        <w:rPr>
          <w:rFonts w:ascii="Times New Roman" w:eastAsia="Calibri" w:hAnsi="Times New Roman" w:cs="Times New Roman"/>
          <w:lang w:val="lt-LT"/>
        </w:rPr>
      </w:pPr>
    </w:p>
    <w:p w14:paraId="1A2DDDB4" w14:textId="1FF1C3CA" w:rsidR="00AF33D5" w:rsidRPr="00044AFF" w:rsidRDefault="00856607">
      <w:pPr>
        <w:spacing w:after="0" w:line="240" w:lineRule="auto"/>
      </w:pPr>
      <w:r w:rsidRPr="00044AFF">
        <w:rPr>
          <w:rFonts w:ascii="Times New Roman" w:eastAsia="Calibri" w:hAnsi="Times New Roman" w:cs="Times New Roman"/>
          <w:lang w:val="lt-LT"/>
        </w:rPr>
        <w:t>Fluvastatino vartoti negalima:</w:t>
      </w:r>
    </w:p>
    <w:p w14:paraId="6C9EFA5C" w14:textId="77777777" w:rsidR="00AF33D5" w:rsidRPr="00044AFF" w:rsidRDefault="00856607">
      <w:pPr>
        <w:numPr>
          <w:ilvl w:val="0"/>
          <w:numId w:val="1"/>
        </w:numPr>
        <w:spacing w:after="0" w:line="240" w:lineRule="auto"/>
        <w:contextualSpacing/>
        <w:rPr>
          <w:rFonts w:ascii="Times New Roman" w:eastAsia="Calibri" w:hAnsi="Times New Roman" w:cs="Times New Roman"/>
          <w:lang w:val="lt-LT"/>
        </w:rPr>
      </w:pPr>
      <w:r w:rsidRPr="00044AFF">
        <w:rPr>
          <w:rFonts w:ascii="Times New Roman" w:eastAsia="Calibri" w:hAnsi="Times New Roman" w:cs="Times New Roman"/>
          <w:lang w:val="lt-LT"/>
        </w:rPr>
        <w:t>pacientams su padidėjusiu jautrumu veikliajai arba bet kuriai 6.1 skyriuje nurodytai pagalbinei medžiagai.</w:t>
      </w:r>
    </w:p>
    <w:p w14:paraId="29F78F90" w14:textId="77777777" w:rsidR="00AF33D5" w:rsidRDefault="00856607">
      <w:pPr>
        <w:numPr>
          <w:ilvl w:val="0"/>
          <w:numId w:val="1"/>
        </w:numPr>
        <w:spacing w:after="0" w:line="240" w:lineRule="auto"/>
        <w:contextualSpacing/>
        <w:rPr>
          <w:rFonts w:ascii="Times New Roman" w:eastAsia="Calibri" w:hAnsi="Times New Roman" w:cs="Times New Roman"/>
          <w:lang w:val="lt-LT"/>
        </w:rPr>
      </w:pPr>
      <w:r w:rsidRPr="00044AFF">
        <w:rPr>
          <w:rFonts w:ascii="Times New Roman" w:eastAsia="Calibri" w:hAnsi="Times New Roman" w:cs="Times New Roman"/>
          <w:lang w:val="lt-LT"/>
        </w:rPr>
        <w:t>pacientams sergantiems aktyvia kepenų liga, kepenų funkcijos sutrikimas arba ilgalaikis</w:t>
      </w:r>
      <w:r>
        <w:rPr>
          <w:rFonts w:ascii="Times New Roman" w:eastAsia="Calibri" w:hAnsi="Times New Roman" w:cs="Times New Roman"/>
          <w:lang w:val="lt-LT"/>
        </w:rPr>
        <w:t xml:space="preserve"> transaminazių aktyvumo serume padidėjimas dėl nežinomų priežasčių (žr. 4.2 ir 4.8 skyrius).</w:t>
      </w:r>
    </w:p>
    <w:p w14:paraId="194B4FC5" w14:textId="77777777" w:rsidR="00AF33D5" w:rsidRDefault="00856607">
      <w:pPr>
        <w:numPr>
          <w:ilvl w:val="0"/>
          <w:numId w:val="1"/>
        </w:numPr>
        <w:spacing w:after="0" w:line="240" w:lineRule="auto"/>
        <w:contextualSpacing/>
        <w:rPr>
          <w:rFonts w:ascii="Times New Roman" w:eastAsia="Calibri" w:hAnsi="Times New Roman" w:cs="Times New Roman"/>
          <w:lang w:val="lt-LT"/>
        </w:rPr>
      </w:pPr>
      <w:r>
        <w:rPr>
          <w:rFonts w:ascii="Times New Roman" w:eastAsia="Calibri" w:hAnsi="Times New Roman" w:cs="Times New Roman"/>
          <w:lang w:val="lt-LT"/>
        </w:rPr>
        <w:t>nėštumo ir žindymo laikotarpiu (žr. 4.6 skyrių).</w:t>
      </w:r>
    </w:p>
    <w:p w14:paraId="794004D7" w14:textId="77777777" w:rsidR="00AF33D5" w:rsidRDefault="00AF33D5">
      <w:pPr>
        <w:spacing w:after="0" w:line="240" w:lineRule="auto"/>
        <w:rPr>
          <w:rFonts w:ascii="Times New Roman" w:eastAsia="Calibri" w:hAnsi="Times New Roman" w:cs="Times New Roman"/>
          <w:lang w:val="lt-LT"/>
        </w:rPr>
      </w:pPr>
    </w:p>
    <w:p w14:paraId="2806A8DD" w14:textId="77777777" w:rsidR="00AF33D5" w:rsidRDefault="00856607">
      <w:pPr>
        <w:spacing w:after="0" w:line="240" w:lineRule="auto"/>
        <w:ind w:left="540" w:hanging="540"/>
        <w:rPr>
          <w:rFonts w:ascii="Times New Roman" w:eastAsia="Calibri" w:hAnsi="Times New Roman" w:cs="Times New Roman"/>
          <w:b/>
          <w:lang w:val="lt-LT"/>
        </w:rPr>
      </w:pPr>
      <w:bookmarkStart w:id="19" w:name="_Toc129243105"/>
      <w:bookmarkStart w:id="20" w:name="_Toc129243230"/>
      <w:r>
        <w:rPr>
          <w:rFonts w:ascii="Times New Roman" w:eastAsia="Calibri" w:hAnsi="Times New Roman" w:cs="Times New Roman"/>
          <w:b/>
          <w:lang w:val="lt-LT"/>
        </w:rPr>
        <w:t>4.4</w:t>
      </w:r>
      <w:r>
        <w:rPr>
          <w:rFonts w:ascii="Times New Roman" w:eastAsia="Calibri" w:hAnsi="Times New Roman" w:cs="Times New Roman"/>
          <w:b/>
          <w:lang w:val="lt-LT"/>
        </w:rPr>
        <w:tab/>
        <w:t>Specialūs įspėjimai ir atsargumo priemonės</w:t>
      </w:r>
      <w:bookmarkEnd w:id="19"/>
      <w:bookmarkEnd w:id="20"/>
    </w:p>
    <w:p w14:paraId="2288EA66" w14:textId="77777777" w:rsidR="00AF33D5" w:rsidRDefault="00AF33D5">
      <w:pPr>
        <w:spacing w:after="0" w:line="240" w:lineRule="auto"/>
        <w:rPr>
          <w:rFonts w:ascii="Times New Roman" w:eastAsia="Calibri" w:hAnsi="Times New Roman" w:cs="Times New Roman"/>
          <w:lang w:val="lt-LT"/>
        </w:rPr>
      </w:pPr>
    </w:p>
    <w:p w14:paraId="799502CC"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Kepenų funkcija</w:t>
      </w:r>
    </w:p>
    <w:p w14:paraId="649951B4" w14:textId="77777777" w:rsidR="00AF33D5" w:rsidRDefault="0085660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Po kai kurių statinų grupės vaistinių preparatų, įskaitant fluvastatiną, pateikimo į rinką, gauta pranešimų apie mirtinus ir nemirtinus kepenų funkcijos nepakankamumo atvejus. Nors priežastinis ryšys su gydymu fluvastatinu nenustatytas, pacientus reikia įspėti, kad praneštų apie bet kokius galimus kepenų funkcijos nepakankamumo simptomus ar požymius (pvz., pykinimas, vėmimas, apetito praradimas, gelta, sutrikusi smegenų funkcija, lengvai atsirandančios mėlynės arba prasidedantis kraujavimas), tokiu atveju gydymą reikia nutraukti.</w:t>
      </w:r>
    </w:p>
    <w:p w14:paraId="68E0617F" w14:textId="77777777" w:rsidR="00AF33D5" w:rsidRDefault="00AF33D5">
      <w:pPr>
        <w:spacing w:after="0" w:line="240" w:lineRule="auto"/>
        <w:rPr>
          <w:rFonts w:ascii="Times New Roman" w:eastAsia="Calibri" w:hAnsi="Times New Roman" w:cs="Times New Roman"/>
          <w:lang w:val="lt-LT"/>
        </w:rPr>
      </w:pPr>
    </w:p>
    <w:p w14:paraId="03092FB0"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Kaip ir vartojant kitų lipidų koncentraciją kraujyje mažinančių vaistinių preparatų, prieš pradedant vartoti šį vaistinį preparatą, 12-tą jo vartojimo savaitę arba padidinus dozę ir periodiškai vėliau, visiems pacientams rekomenduojama atlikti kepenų funkcijos tyrimus. Pacientus, kurių organizme padaugėja aspartato aminotransferazės (AST) ar alanino aminotransferazės (ALT), reikia atidžiai stebėti ir jeigu AST </w:t>
      </w:r>
      <w:r>
        <w:rPr>
          <w:rFonts w:ascii="Times New Roman" w:eastAsia="Calibri" w:hAnsi="Times New Roman" w:cs="Times New Roman"/>
          <w:lang w:val="lt-LT"/>
        </w:rPr>
        <w:lastRenderedPageBreak/>
        <w:t>ar ALT aktyvumas 3 kartus viršija viršutinę normos ribą ir toks laikosi, gydymą reikia nutraukti. Nustatyti labai reti kepenų uždegimo, galimai susijusio su gydymu, kuris išnyko nutraukus gydymą, atvejai.</w:t>
      </w:r>
    </w:p>
    <w:p w14:paraId="127731A8" w14:textId="77777777" w:rsidR="00AF33D5" w:rsidRDefault="00AF33D5">
      <w:pPr>
        <w:spacing w:after="0" w:line="240" w:lineRule="auto"/>
        <w:rPr>
          <w:rFonts w:ascii="Times New Roman" w:eastAsia="Calibri" w:hAnsi="Times New Roman" w:cs="Times New Roman"/>
          <w:lang w:val="lt-LT"/>
        </w:rPr>
      </w:pPr>
    </w:p>
    <w:p w14:paraId="01B8AECA" w14:textId="18F0DA6D"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Pacientams, kurie sirgo kepenų liga arba labai piktnaudžiavo alkoholiu, fluvastatiną vartoti reikia atsargiai.</w:t>
      </w:r>
    </w:p>
    <w:p w14:paraId="25161AB4" w14:textId="77777777" w:rsidR="00AF33D5" w:rsidRDefault="00AF33D5">
      <w:pPr>
        <w:spacing w:after="0" w:line="240" w:lineRule="auto"/>
        <w:rPr>
          <w:rFonts w:ascii="Times New Roman" w:eastAsia="Calibri" w:hAnsi="Times New Roman" w:cs="Times New Roman"/>
          <w:lang w:val="lt-LT"/>
        </w:rPr>
      </w:pPr>
    </w:p>
    <w:p w14:paraId="5C0B4262"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Skeleto raumenys</w:t>
      </w:r>
    </w:p>
    <w:p w14:paraId="36FE9606"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lang w:val="lt-LT"/>
        </w:rPr>
        <w:t>Vartojant Fluvastatin Actavis, buvo gauta pranešimų apie retus miopatijos, labai retus – miozito ir rabdomiolizės atvejus. Dėl neaiškios priežasties atsiradęs difuzinis raumenų skausmas, jautrumas arba silpnumas ir (arba) labai padidėjusi kreatinkinazės (KK) koncentracija gali būti miopatijos, miozito ar rabdomiolizės požymiai. Pacientams reikėtų patarti skubiai pranešti apie neaiškios priežasties sukeltą raumenų skausmą, jautrumą arba silpnumą, ypač tuo atveju, jeigu kartu pasireiškia bendrasis negalavimas arba karščiavimas.</w:t>
      </w:r>
    </w:p>
    <w:p w14:paraId="5FCE37A6" w14:textId="77777777" w:rsidR="00AF33D5" w:rsidRDefault="00AF33D5">
      <w:pPr>
        <w:spacing w:after="0" w:line="240" w:lineRule="auto"/>
        <w:rPr>
          <w:rFonts w:ascii="Times New Roman" w:eastAsia="Calibri" w:hAnsi="Times New Roman" w:cs="Times New Roman"/>
          <w:lang w:val="lt-LT"/>
        </w:rPr>
      </w:pPr>
    </w:p>
    <w:p w14:paraId="0539C27C"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Su imuninėmis reakcijomis siejama nekrotizuojanti miopatija</w:t>
      </w:r>
    </w:p>
    <w:p w14:paraId="13E6C719" w14:textId="77777777" w:rsidR="00AF33D5" w:rsidRDefault="00856607">
      <w:pPr>
        <w:spacing w:after="0" w:line="240" w:lineRule="auto"/>
        <w:rPr>
          <w:rFonts w:ascii="Times New Roman" w:eastAsia="Calibri" w:hAnsi="Times New Roman" w:cs="Times New Roman"/>
          <w:lang w:val="lt-LT"/>
        </w:rPr>
      </w:pPr>
      <w:r>
        <w:rPr>
          <w:rFonts w:ascii="Times New Roman" w:eastAsia="Times New Roman" w:hAnsi="Times New Roman" w:cs="Times New Roman"/>
          <w:bCs/>
          <w:lang w:val="lt-LT"/>
        </w:rPr>
        <w:t>Gauta pranešimų (jie buvo labai reti) apie su imuninėmis reakcijomis siejamą nekrozuojančią miopatiją (SIRSNM), kuri pasireiškė taikant gydymą kai kuriais statinais arba po jo. Klinikiniai SIRSNM požymiai –tai nuolatinis proksimalinių raumenų silpnumas ir padidėjęs kreatino kinazės aktyvumas serume, kurie net ir nutraukus gydymą statinais neišnyksta.</w:t>
      </w:r>
    </w:p>
    <w:p w14:paraId="1770B877" w14:textId="74AA92A6" w:rsidR="00AF33D5" w:rsidRDefault="00AF33D5">
      <w:pPr>
        <w:spacing w:after="0" w:line="240" w:lineRule="auto"/>
        <w:rPr>
          <w:rFonts w:ascii="Times New Roman" w:eastAsia="Calibri" w:hAnsi="Times New Roman" w:cs="Times New Roman"/>
          <w:lang w:val="lt-LT"/>
        </w:rPr>
      </w:pPr>
    </w:p>
    <w:p w14:paraId="13AE7BEA" w14:textId="0B938860" w:rsidR="00F3055D" w:rsidRPr="00F3055D" w:rsidRDefault="00F3055D" w:rsidP="00F3055D">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Sąveika su fuzido</w:t>
      </w:r>
      <w:r w:rsidRPr="00F3055D">
        <w:rPr>
          <w:rFonts w:ascii="Times New Roman" w:eastAsia="Calibri" w:hAnsi="Times New Roman" w:cs="Times New Roman"/>
          <w:u w:val="single"/>
          <w:lang w:val="lt-LT"/>
        </w:rPr>
        <w:t xml:space="preserve"> rūgštimi</w:t>
      </w:r>
    </w:p>
    <w:p w14:paraId="0500A3CD" w14:textId="07993813" w:rsidR="00F3055D" w:rsidRPr="00F3055D" w:rsidRDefault="00F3055D" w:rsidP="00F3055D">
      <w:pPr>
        <w:spacing w:after="0" w:line="240" w:lineRule="auto"/>
        <w:rPr>
          <w:rFonts w:ascii="Times New Roman" w:eastAsia="Calibri" w:hAnsi="Times New Roman" w:cs="Times New Roman"/>
          <w:lang w:val="lt-LT"/>
        </w:rPr>
      </w:pPr>
      <w:r w:rsidRPr="00F3055D">
        <w:rPr>
          <w:rFonts w:ascii="Times New Roman" w:eastAsia="Calibri" w:hAnsi="Times New Roman" w:cs="Times New Roman"/>
          <w:lang w:val="lt-LT"/>
        </w:rPr>
        <w:t xml:space="preserve">Fluvastatino </w:t>
      </w:r>
      <w:r w:rsidR="00ED2AE1" w:rsidRPr="00ED2AE1">
        <w:rPr>
          <w:rFonts w:ascii="Times New Roman" w:eastAsia="Calibri" w:hAnsi="Times New Roman" w:cs="Times New Roman"/>
          <w:lang w:val="lt-LT"/>
        </w:rPr>
        <w:t xml:space="preserve">draudžiama vartoti kartu su sistemiškai veikiančiomis fuzido rūgšties farmacinėmis formomis ir dar 7 </w:t>
      </w:r>
      <w:r w:rsidR="00672A95">
        <w:rPr>
          <w:rFonts w:ascii="Times New Roman" w:eastAsia="Calibri" w:hAnsi="Times New Roman" w:cs="Times New Roman"/>
          <w:lang w:val="lt-LT"/>
        </w:rPr>
        <w:t>paras</w:t>
      </w:r>
      <w:r w:rsidR="00ED2AE1" w:rsidRPr="00ED2AE1">
        <w:rPr>
          <w:rFonts w:ascii="Times New Roman" w:eastAsia="Calibri" w:hAnsi="Times New Roman" w:cs="Times New Roman"/>
          <w:lang w:val="lt-LT"/>
        </w:rPr>
        <w:t xml:space="preserve"> po gydymo fuzido rūgštimi pabaigos</w:t>
      </w:r>
      <w:r w:rsidRPr="00F3055D">
        <w:rPr>
          <w:rFonts w:ascii="Times New Roman" w:eastAsia="Calibri" w:hAnsi="Times New Roman" w:cs="Times New Roman"/>
          <w:lang w:val="lt-LT"/>
        </w:rPr>
        <w:t xml:space="preserve">. Pacientams, kuriems būtinas gydymas </w:t>
      </w:r>
      <w:r w:rsidR="00ED2AE1">
        <w:rPr>
          <w:rFonts w:ascii="Times New Roman" w:eastAsia="Calibri" w:hAnsi="Times New Roman" w:cs="Times New Roman"/>
          <w:lang w:val="lt-LT"/>
        </w:rPr>
        <w:t xml:space="preserve">sisteminio poveikio </w:t>
      </w:r>
      <w:r w:rsidRPr="00F3055D">
        <w:rPr>
          <w:rFonts w:ascii="Times New Roman" w:eastAsia="Calibri" w:hAnsi="Times New Roman" w:cs="Times New Roman"/>
          <w:lang w:val="lt-LT"/>
        </w:rPr>
        <w:t xml:space="preserve">fuzido rūgštimi, </w:t>
      </w:r>
      <w:r w:rsidR="0017021C" w:rsidRPr="0017021C">
        <w:rPr>
          <w:rFonts w:ascii="Times New Roman" w:eastAsia="Calibri" w:hAnsi="Times New Roman" w:cs="Times New Roman"/>
          <w:lang w:val="lt-LT"/>
        </w:rPr>
        <w:t>statinų vartojimą reikia nutraukti visu gydymo fuzido rūgštimi laikotarpiu</w:t>
      </w:r>
      <w:r w:rsidRPr="00F3055D">
        <w:rPr>
          <w:rFonts w:ascii="Times New Roman" w:eastAsia="Calibri" w:hAnsi="Times New Roman" w:cs="Times New Roman"/>
          <w:lang w:val="lt-LT"/>
        </w:rPr>
        <w:t xml:space="preserve">. Buvo gauta pranešimų apie rabdomiolizės atvejus (kai kurie baigėsi mirtimi) pacientams, gydytiems fuzido rūgštimi drauge su statinais (žr. 4.5 skyrių). </w:t>
      </w:r>
      <w:r w:rsidR="00672A95" w:rsidRPr="00672A95">
        <w:rPr>
          <w:rFonts w:ascii="Times New Roman" w:eastAsia="Calibri" w:hAnsi="Times New Roman" w:cs="Times New Roman"/>
          <w:lang w:val="lt-LT"/>
        </w:rPr>
        <w:t>Pacientams reikia nurodyti, kad jie nedelsdami kreiptųsi medicininės pagalbos, jeigu jiems pasireikštų bet kokių raumenų silpnumo, skausmo ar jautrumo simptomų.</w:t>
      </w:r>
      <w:r w:rsidRPr="00F3055D">
        <w:rPr>
          <w:rFonts w:ascii="Times New Roman" w:eastAsia="Calibri" w:hAnsi="Times New Roman" w:cs="Times New Roman"/>
          <w:lang w:val="lt-LT"/>
        </w:rPr>
        <w:t>.</w:t>
      </w:r>
    </w:p>
    <w:p w14:paraId="0498ADBE" w14:textId="1C08D5B2" w:rsidR="00F3055D" w:rsidRPr="00F3055D" w:rsidRDefault="00F3055D" w:rsidP="00F3055D">
      <w:pPr>
        <w:spacing w:after="0" w:line="240" w:lineRule="auto"/>
        <w:rPr>
          <w:rFonts w:ascii="Times New Roman" w:eastAsia="Calibri" w:hAnsi="Times New Roman" w:cs="Times New Roman"/>
          <w:lang w:val="lt-LT"/>
        </w:rPr>
      </w:pPr>
      <w:r w:rsidRPr="00F3055D">
        <w:rPr>
          <w:rFonts w:ascii="Times New Roman" w:eastAsia="Calibri" w:hAnsi="Times New Roman" w:cs="Times New Roman"/>
          <w:lang w:val="lt-LT"/>
        </w:rPr>
        <w:t>Gydymą statinais galima atnaujinti praėjus 7 paroms po paskutinės fuzido rūgšties dozės pavartojimo.</w:t>
      </w:r>
    </w:p>
    <w:p w14:paraId="108C14C3" w14:textId="44E16777" w:rsidR="00F3055D" w:rsidRDefault="00F3055D" w:rsidP="00F3055D">
      <w:pPr>
        <w:spacing w:after="0" w:line="240" w:lineRule="auto"/>
        <w:rPr>
          <w:rFonts w:ascii="Times New Roman" w:eastAsia="Calibri" w:hAnsi="Times New Roman" w:cs="Times New Roman"/>
          <w:lang w:val="lt-LT"/>
        </w:rPr>
      </w:pPr>
      <w:r w:rsidRPr="00F3055D">
        <w:rPr>
          <w:rFonts w:ascii="Times New Roman" w:eastAsia="Calibri" w:hAnsi="Times New Roman" w:cs="Times New Roman"/>
          <w:lang w:val="lt-LT"/>
        </w:rPr>
        <w:t>Išskirtiniais atvejais, kai reikia ilgalaikio sisteminio gydymo fuzido rūgštimi, pvz., gydant sunkias infekcijas, fuzido rūgšties skyrimo kartu su statinais būtinybę reikia apsvarstyti individualiai ir skirti tik prižiūrint medicinos personalui.</w:t>
      </w:r>
    </w:p>
    <w:p w14:paraId="18707017" w14:textId="77777777" w:rsidR="00F3055D" w:rsidRDefault="00F3055D" w:rsidP="00F3055D">
      <w:pPr>
        <w:spacing w:after="0" w:line="240" w:lineRule="auto"/>
        <w:rPr>
          <w:rFonts w:ascii="Times New Roman" w:eastAsia="Calibri" w:hAnsi="Times New Roman" w:cs="Times New Roman"/>
          <w:lang w:val="lt-LT"/>
        </w:rPr>
      </w:pPr>
    </w:p>
    <w:p w14:paraId="5A61716A"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Kreatinkinazės koncentracijos matavimas</w:t>
      </w:r>
    </w:p>
    <w:p w14:paraId="6748D496"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Duomenų, kad statinų vartojantiems pacientams, kuriems nėra simptomų, reikėtų rutiniškai tirti bendrąją KK koncentraciją plazmoje ar kitų raumenų fermentų koncentraciją, šiuo metu nėra. Jeigu planuojama tirti KK, tyrimo negalima atlikti po intensyvaus fizinio krūvio ar tokiu atveju, kai yra kitokių KK koncentraciją galinčių didinti aplinkybių, kadangi tokiu atveju rodmenis sunku interpretuoti.</w:t>
      </w:r>
    </w:p>
    <w:p w14:paraId="7010599A" w14:textId="77777777" w:rsidR="00AF33D5" w:rsidRDefault="00AF33D5">
      <w:pPr>
        <w:spacing w:after="0" w:line="240" w:lineRule="auto"/>
        <w:rPr>
          <w:rFonts w:ascii="Times New Roman" w:eastAsia="Calibri" w:hAnsi="Times New Roman" w:cs="Times New Roman"/>
          <w:lang w:val="lt-LT"/>
        </w:rPr>
      </w:pPr>
    </w:p>
    <w:p w14:paraId="3E4A645A" w14:textId="77777777" w:rsidR="00AF33D5" w:rsidRDefault="00856607">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Prieš gydymą</w:t>
      </w:r>
    </w:p>
    <w:p w14:paraId="46F8B0D4"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Fluvastatiną, kaip ir visus kitokius statinus, gydytojas turi skirti atsargiai pacientams, kuriems yra predisponuojančių rabdomiolizės ir jos komplikacijų veiksnių. Prieš pradedant gydymą fluvastatinu, reikia nustatyti kreatinkinazės koncentraciją, jeigu:</w:t>
      </w:r>
    </w:p>
    <w:p w14:paraId="4DA49094" w14:textId="77777777"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yra inkstų funkcijos sutrikimas;</w:t>
      </w:r>
    </w:p>
    <w:p w14:paraId="3D4B5642" w14:textId="77777777"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yra hipotiroidizmas;</w:t>
      </w:r>
    </w:p>
    <w:p w14:paraId="0E38E950" w14:textId="77777777"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pacientas arba jo kraujo giminaičiai serga paveldėtu raumenų sutrikimu;</w:t>
      </w:r>
    </w:p>
    <w:p w14:paraId="385B528B" w14:textId="77777777"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anksčiau vartojant statinų ar fibratų, pasireiškė toksinis poveikius raumenims;</w:t>
      </w:r>
    </w:p>
    <w:p w14:paraId="227A65FB" w14:textId="77777777"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piktnaudžiaujama alkoholiu;</w:t>
      </w:r>
    </w:p>
    <w:p w14:paraId="4CA70C99" w14:textId="77777777"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yra sepsis;</w:t>
      </w:r>
    </w:p>
    <w:p w14:paraId="3F9B2F2F" w14:textId="77777777" w:rsidR="00AF33D5" w:rsidRDefault="00856607">
      <w:pPr>
        <w:numPr>
          <w:ilvl w:val="0"/>
          <w:numId w:val="4"/>
        </w:numPr>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yra hipotenzija;</w:t>
      </w:r>
    </w:p>
    <w:p w14:paraId="3F6E039A" w14:textId="77777777" w:rsidR="00AF33D5" w:rsidRDefault="00856607">
      <w:pPr>
        <w:numPr>
          <w:ilvl w:val="0"/>
          <w:numId w:val="4"/>
        </w:numPr>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raumenys intensyviai dirba;</w:t>
      </w:r>
    </w:p>
    <w:p w14:paraId="7A8D0980" w14:textId="77777777" w:rsidR="00AF33D5" w:rsidRDefault="00856607">
      <w:pPr>
        <w:numPr>
          <w:ilvl w:val="0"/>
          <w:numId w:val="4"/>
        </w:numPr>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atlikta didelės apimties chirurginė operacija;</w:t>
      </w:r>
    </w:p>
    <w:p w14:paraId="0FB27C8C" w14:textId="77777777" w:rsidR="00AF33D5" w:rsidRDefault="00856607">
      <w:pPr>
        <w:numPr>
          <w:ilvl w:val="0"/>
          <w:numId w:val="4"/>
        </w:numPr>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yra sunkių medžiagų apykaitos, endokrininės sistemos ar elektrolitų pusiausvyros sutrikimų;</w:t>
      </w:r>
    </w:p>
    <w:p w14:paraId="4D60C2E0" w14:textId="77777777" w:rsidR="00AF33D5" w:rsidRDefault="00856607">
      <w:pPr>
        <w:numPr>
          <w:ilvl w:val="0"/>
          <w:numId w:val="4"/>
        </w:numPr>
        <w:spacing w:after="0" w:line="240" w:lineRule="auto"/>
        <w:ind w:left="567" w:hanging="567"/>
        <w:contextualSpacing/>
        <w:rPr>
          <w:rFonts w:ascii="Times New Roman" w:eastAsia="Calibri" w:hAnsi="Times New Roman" w:cs="Times New Roman"/>
          <w:iCs/>
          <w:lang w:val="lt-LT"/>
        </w:rPr>
      </w:pPr>
      <w:r>
        <w:rPr>
          <w:rFonts w:ascii="Times New Roman" w:eastAsia="Calibri" w:hAnsi="Times New Roman" w:cs="Times New Roman"/>
          <w:iCs/>
          <w:lang w:val="lt-LT"/>
        </w:rPr>
        <w:lastRenderedPageBreak/>
        <w:t>pacientas senyvas (&gt; 70 metų). Ar tokiam ligoniui būtina nustatyti kreatinkinazės koncentraciją sprendžiama pagal tai, ar yra, ar nėra kitokių rabdomiolizės predispozicinių veiksnių.</w:t>
      </w:r>
    </w:p>
    <w:p w14:paraId="1420F82D" w14:textId="77777777" w:rsidR="00AF33D5" w:rsidRDefault="00AF33D5">
      <w:pPr>
        <w:spacing w:after="0" w:line="240" w:lineRule="auto"/>
        <w:ind w:left="540" w:hanging="540"/>
        <w:rPr>
          <w:rFonts w:ascii="Times New Roman" w:eastAsia="Calibri" w:hAnsi="Times New Roman" w:cs="Times New Roman"/>
          <w:lang w:val="lt-LT"/>
        </w:rPr>
      </w:pPr>
    </w:p>
    <w:p w14:paraId="4FDD7FEF"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Tokiomis aplinkybėmis, su gydymu susijusią riziką reikia įvertinti. Rekomenduojama stebėti klinikinę paciento būklę. Jeigu pradinė KK koncentracija yra reikšmingai padidėjusi ir &gt; 5 kartų viršija VNL, koncentraciją reikia dar kartą išmatuoti po 5</w:t>
      </w:r>
      <w:r>
        <w:rPr>
          <w:rFonts w:ascii="Times New Roman" w:eastAsia="Calibri" w:hAnsi="Times New Roman" w:cs="Times New Roman"/>
          <w:lang w:val="lt-LT"/>
        </w:rPr>
        <w:noBreakHyphen/>
        <w:t>7 parų ir duomenis patvirtinti. Jeigu KK koncentracija išlieka reikšmingai padidėjusi (&gt; 5 kartų viršija VNL), gydymo pradėti negalima.</w:t>
      </w:r>
    </w:p>
    <w:p w14:paraId="7F81C664" w14:textId="77777777" w:rsidR="00AF33D5" w:rsidRDefault="00AF33D5">
      <w:pPr>
        <w:spacing w:after="0" w:line="240" w:lineRule="auto"/>
        <w:rPr>
          <w:rFonts w:ascii="Times New Roman" w:eastAsia="Calibri" w:hAnsi="Times New Roman" w:cs="Times New Roman"/>
          <w:lang w:val="lt-LT"/>
        </w:rPr>
      </w:pPr>
    </w:p>
    <w:p w14:paraId="30A4F0FA" w14:textId="77777777" w:rsidR="00AF33D5" w:rsidRDefault="00856607">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Gydymo metu</w:t>
      </w:r>
    </w:p>
    <w:p w14:paraId="42BD6A08"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fluvastatino vartojantiems pacientams atsiranda raumenų pažeidimo simptomų, pvz., skausmas, silpnumas ar mėšlungis, reikia nustatyti KK koncentraciją. Jai reikšmingai padidėjus (&gt; 5 kartus viršija VNR), gydymą būtina nutraukti.</w:t>
      </w:r>
    </w:p>
    <w:p w14:paraId="77998C1F" w14:textId="77777777" w:rsidR="00AF33D5" w:rsidRDefault="00AF33D5">
      <w:pPr>
        <w:spacing w:after="0" w:line="240" w:lineRule="auto"/>
        <w:rPr>
          <w:rFonts w:ascii="Times New Roman" w:eastAsia="Calibri" w:hAnsi="Times New Roman" w:cs="Times New Roman"/>
          <w:lang w:val="lt-LT"/>
        </w:rPr>
      </w:pPr>
    </w:p>
    <w:p w14:paraId="58A16B95"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su raumenimis susiję simptomai yra sunkūs ar sukelia visą parą trunkantį diskomfortą, net tais atvejais, kai KK koncentracijos padidėjimas yra mažesnis kaip 5 x VNR, reikia apgalvoti, ar galima nutraukti gydymą.</w:t>
      </w:r>
    </w:p>
    <w:p w14:paraId="43A929BE" w14:textId="77777777" w:rsidR="00AF33D5" w:rsidRDefault="00AF33D5">
      <w:pPr>
        <w:spacing w:after="0" w:line="240" w:lineRule="auto"/>
        <w:rPr>
          <w:rFonts w:ascii="Times New Roman" w:eastAsia="Calibri" w:hAnsi="Times New Roman" w:cs="Times New Roman"/>
          <w:lang w:val="lt-LT"/>
        </w:rPr>
      </w:pPr>
    </w:p>
    <w:p w14:paraId="4BB3261B" w14:textId="746FCED4"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simptomai išnyksta ir KK koncentracija sunormalėja, reikia apgalvoti, ar galima atnaujinti mažos fluvastatino ar kitokio statino dozės vartojimą atidžiai stebint pacientą.</w:t>
      </w:r>
    </w:p>
    <w:p w14:paraId="005E90A8" w14:textId="73D6E8FE" w:rsidR="003E618D" w:rsidRDefault="003E618D">
      <w:pPr>
        <w:spacing w:after="0" w:line="240" w:lineRule="auto"/>
        <w:rPr>
          <w:rFonts w:ascii="Times New Roman" w:eastAsia="Calibri" w:hAnsi="Times New Roman" w:cs="Times New Roman"/>
          <w:lang w:val="lt-LT"/>
        </w:rPr>
      </w:pPr>
    </w:p>
    <w:p w14:paraId="16B54B11" w14:textId="44CC4BBD" w:rsidR="003E618D" w:rsidRDefault="003E618D">
      <w:pPr>
        <w:spacing w:after="0" w:line="240" w:lineRule="auto"/>
        <w:rPr>
          <w:rFonts w:ascii="Times New Roman" w:eastAsia="Calibri" w:hAnsi="Times New Roman" w:cs="Times New Roman"/>
          <w:lang w:val="lt-LT"/>
        </w:rPr>
      </w:pPr>
      <w:r w:rsidRPr="003E618D">
        <w:rPr>
          <w:rFonts w:ascii="Times New Roman" w:eastAsia="Calibri" w:hAnsi="Times New Roman" w:cs="Times New Roman"/>
          <w:lang w:val="lt-LT"/>
        </w:rPr>
        <w:t>Keliais atvejais gauta pranešimų apie tai, kad statinai de novo sukelia sunkiąją miasteniją ar akių miasteniją arba pasunkina šiomis ligomis jau sergančių pacientų būklę (žr. 4.8 skyrių). Jeigu ligos simptomai paūmėja, Fluvastatin Actavis vartojimą reikia nutraukti. Gauta pranešimų apie atsinaujinusios ligos atvejus, kai buvo (pakartotinai) vartojamas tas pats arba kitas statinų grupės vaistinis preparatas.</w:t>
      </w:r>
    </w:p>
    <w:p w14:paraId="32C9A99C" w14:textId="77777777" w:rsidR="00AF33D5" w:rsidRDefault="00AF33D5">
      <w:pPr>
        <w:spacing w:after="0" w:line="240" w:lineRule="auto"/>
        <w:rPr>
          <w:rFonts w:ascii="Times New Roman" w:eastAsia="Calibri" w:hAnsi="Times New Roman" w:cs="Times New Roman"/>
          <w:lang w:val="lt-LT"/>
        </w:rPr>
      </w:pPr>
    </w:p>
    <w:p w14:paraId="7D7C8A4E" w14:textId="77777777" w:rsidR="00AF33D5" w:rsidRDefault="00856607">
      <w:pPr>
        <w:spacing w:after="0" w:line="240" w:lineRule="auto"/>
        <w:rPr>
          <w:rFonts w:ascii="Times New Roman" w:eastAsia="Times New Roman" w:hAnsi="Times New Roman" w:cs="Times New Roman"/>
          <w:iCs/>
          <w:u w:val="single"/>
          <w:lang w:val="lt-LT"/>
        </w:rPr>
      </w:pPr>
      <w:r>
        <w:rPr>
          <w:rFonts w:ascii="Times New Roman" w:eastAsia="Times New Roman" w:hAnsi="Times New Roman" w:cs="Times New Roman"/>
          <w:iCs/>
          <w:u w:val="single"/>
          <w:lang w:val="lt-LT"/>
        </w:rPr>
        <w:t>Intersticinė plaučių liga</w:t>
      </w:r>
    </w:p>
    <w:p w14:paraId="2DD2BADD" w14:textId="77777777" w:rsidR="00AF33D5" w:rsidRDefault="00856607">
      <w:pPr>
        <w:tabs>
          <w:tab w:val="left" w:pos="567"/>
        </w:tabs>
        <w:spacing w:after="0" w:line="260" w:lineRule="exact"/>
        <w:rPr>
          <w:rFonts w:ascii="Times New Roman" w:eastAsia="Times New Roman" w:hAnsi="Times New Roman" w:cs="Times New Roman"/>
          <w:iCs/>
          <w:lang w:val="lt-LT"/>
        </w:rPr>
      </w:pPr>
      <w:r>
        <w:rPr>
          <w:rFonts w:ascii="Times New Roman" w:eastAsia="Times New Roman" w:hAnsi="Times New Roman" w:cs="Times New Roman"/>
          <w:iCs/>
          <w:lang w:val="lt-LT"/>
        </w:rPr>
        <w:t>Pacientams, vartojusiems kai kurių statinų (ypač jei gydyta ilgai), buvo pavienių intersticinės plaučių ligos atvejų (žr. 4.8 skyrių). Ši liga gali pasireikšti dispnėja, neproduktyviu kosuliu bei bendros sveikatos būklės pablogėjimu (nuovargiu, kūno svorio mažėjimu ir karščiavimu). Jei įtariama, kad pacientas susirgo intersticine plaučių liga, gydymą statinais būtina nutraukti.</w:t>
      </w:r>
    </w:p>
    <w:p w14:paraId="24F4C9D2" w14:textId="77777777" w:rsidR="00AF33D5" w:rsidRDefault="00AF33D5">
      <w:pPr>
        <w:tabs>
          <w:tab w:val="left" w:pos="567"/>
        </w:tabs>
        <w:spacing w:after="0" w:line="260" w:lineRule="exact"/>
        <w:rPr>
          <w:rFonts w:ascii="Times New Roman" w:eastAsia="Calibri" w:hAnsi="Times New Roman" w:cs="Times New Roman"/>
          <w:u w:val="single"/>
          <w:lang w:val="lt-LT"/>
        </w:rPr>
      </w:pPr>
    </w:p>
    <w:p w14:paraId="5DEF552E" w14:textId="77777777" w:rsidR="00AF33D5" w:rsidRDefault="00856607">
      <w:pPr>
        <w:tabs>
          <w:tab w:val="left" w:pos="567"/>
        </w:tabs>
        <w:spacing w:after="0" w:line="260" w:lineRule="exact"/>
        <w:rPr>
          <w:rFonts w:ascii="Times New Roman" w:eastAsia="Calibri" w:hAnsi="Times New Roman" w:cs="Times New Roman"/>
          <w:u w:val="single"/>
          <w:lang w:val="lt-LT"/>
        </w:rPr>
      </w:pPr>
      <w:r>
        <w:rPr>
          <w:rFonts w:ascii="Times New Roman" w:eastAsia="Calibri" w:hAnsi="Times New Roman" w:cs="Times New Roman"/>
          <w:u w:val="single"/>
          <w:lang w:val="lt-LT"/>
        </w:rPr>
        <w:t>Cukrinis diabetas</w:t>
      </w:r>
    </w:p>
    <w:p w14:paraId="41A3A206" w14:textId="77777777" w:rsidR="00AF33D5" w:rsidRPr="002E33EA" w:rsidRDefault="00856607">
      <w:pPr>
        <w:tabs>
          <w:tab w:val="left" w:pos="567"/>
        </w:tabs>
        <w:spacing w:after="0" w:line="260" w:lineRule="exact"/>
        <w:rPr>
          <w:rFonts w:ascii="Times New Roman" w:eastAsia="Calibri" w:hAnsi="Times New Roman" w:cs="Times New Roman"/>
          <w:lang w:val="lt-LT"/>
        </w:rPr>
      </w:pPr>
      <w:r>
        <w:rPr>
          <w:rFonts w:ascii="Times New Roman" w:eastAsia="Calibri" w:hAnsi="Times New Roman" w:cs="Times New Roman"/>
          <w:lang w:val="lt-LT"/>
        </w:rPr>
        <w:t xml:space="preserve">Yra duomenų, kad statinų klasei priklausantys vaistai kai kuriems pacientams, priklausantiems padidintai cukrinio diabeto rizikos grupei, didina gliukozės kiekį kraujyje ir sukelia hiperglikemiją, kuriai būtina priežiūra kaip diabetui. Vis dėl to šią riziką atsveria dėl statinų vartojimo sumažėjusi kraujagyslinė rizika, ir tai neturėtų būti priežastis nutraukti gydymą. Rizikos grupei priklausantiems pacientus (gliukozės </w:t>
      </w:r>
      <w:r w:rsidRPr="002E33EA">
        <w:rPr>
          <w:rFonts w:ascii="Times New Roman" w:eastAsia="Calibri" w:hAnsi="Times New Roman" w:cs="Times New Roman"/>
          <w:lang w:val="lt-LT"/>
        </w:rPr>
        <w:t>koncentracija nevalgius yra 5,6</w:t>
      </w:r>
      <w:r w:rsidRPr="002E33EA">
        <w:rPr>
          <w:rFonts w:ascii="Times New Roman" w:eastAsia="Calibri" w:hAnsi="Times New Roman" w:cs="Times New Roman"/>
          <w:lang w:val="lt-LT"/>
        </w:rPr>
        <w:noBreakHyphen/>
        <w:t>6,9 mmol/l, kūno masės indeksas (KMI)&gt;30 kg/m</w:t>
      </w:r>
      <w:r w:rsidRPr="002E33EA">
        <w:rPr>
          <w:rFonts w:ascii="Times New Roman" w:eastAsia="Calibri" w:hAnsi="Times New Roman" w:cs="Times New Roman"/>
          <w:vertAlign w:val="superscript"/>
          <w:lang w:val="lt-LT"/>
        </w:rPr>
        <w:t>2</w:t>
      </w:r>
      <w:r w:rsidRPr="002E33EA">
        <w:rPr>
          <w:rFonts w:ascii="Times New Roman" w:eastAsia="Calibri" w:hAnsi="Times New Roman" w:cs="Times New Roman"/>
          <w:lang w:val="lt-LT"/>
        </w:rPr>
        <w:t>, padidėjęs trigliceridų kiekis, hipertenzija) reikia kliniškai ir biochemiškai stebėti remiantis nacionalinėmis gairėmis.</w:t>
      </w:r>
    </w:p>
    <w:p w14:paraId="3D8B91A1" w14:textId="77777777" w:rsidR="00AF33D5" w:rsidRPr="002E33EA" w:rsidRDefault="00AF33D5">
      <w:pPr>
        <w:spacing w:after="0" w:line="240" w:lineRule="auto"/>
        <w:rPr>
          <w:rFonts w:ascii="Times New Roman" w:eastAsia="Calibri" w:hAnsi="Times New Roman" w:cs="Times New Roman"/>
          <w:lang w:val="lt-LT"/>
        </w:rPr>
      </w:pPr>
    </w:p>
    <w:p w14:paraId="2E5E91F9" w14:textId="6AF84A5B" w:rsidR="00AF33D5" w:rsidRPr="002E33EA" w:rsidRDefault="00856607">
      <w:pPr>
        <w:spacing w:after="0" w:line="240" w:lineRule="auto"/>
        <w:rPr>
          <w:rFonts w:ascii="Times New Roman" w:eastAsia="Calibri" w:hAnsi="Times New Roman" w:cs="Times New Roman"/>
          <w:u w:val="single"/>
          <w:lang w:val="lt-LT"/>
        </w:rPr>
      </w:pPr>
      <w:r w:rsidRPr="002E33EA">
        <w:rPr>
          <w:rFonts w:ascii="Times New Roman" w:eastAsia="Calibri" w:hAnsi="Times New Roman" w:cs="Times New Roman"/>
          <w:u w:val="single"/>
          <w:lang w:val="lt-LT"/>
        </w:rPr>
        <w:t>Vaikų populiacija</w:t>
      </w:r>
    </w:p>
    <w:p w14:paraId="7D12D80B" w14:textId="77777777" w:rsidR="00AF33D5" w:rsidRPr="002E33EA" w:rsidRDefault="00856607">
      <w:pPr>
        <w:spacing w:after="0" w:line="240" w:lineRule="auto"/>
        <w:rPr>
          <w:rFonts w:ascii="Times New Roman" w:eastAsia="Calibri" w:hAnsi="Times New Roman" w:cs="Times New Roman"/>
          <w:i/>
          <w:lang w:val="lt-LT"/>
        </w:rPr>
      </w:pPr>
      <w:r w:rsidRPr="002E33EA">
        <w:rPr>
          <w:rFonts w:ascii="Times New Roman" w:eastAsia="Calibri" w:hAnsi="Times New Roman" w:cs="Times New Roman"/>
          <w:i/>
          <w:lang w:val="lt-LT"/>
        </w:rPr>
        <w:t>Vaikai ir paaugliai, sergantys heterozigotine šeimine hipercholesterolemija</w:t>
      </w:r>
    </w:p>
    <w:p w14:paraId="56F70EFD" w14:textId="77777777" w:rsidR="00AF33D5" w:rsidRDefault="00856607">
      <w:pPr>
        <w:spacing w:after="0" w:line="240" w:lineRule="auto"/>
        <w:rPr>
          <w:rFonts w:ascii="Times New Roman" w:eastAsia="Calibri" w:hAnsi="Times New Roman" w:cs="Times New Roman"/>
          <w:lang w:val="lt-LT"/>
        </w:rPr>
      </w:pPr>
      <w:r w:rsidRPr="002E33EA">
        <w:rPr>
          <w:rFonts w:ascii="Times New Roman" w:eastAsia="Calibri" w:hAnsi="Times New Roman" w:cs="Times New Roman"/>
          <w:lang w:val="lt-LT"/>
        </w:rPr>
        <w:t>Efektyvumas</w:t>
      </w:r>
      <w:r>
        <w:rPr>
          <w:rFonts w:ascii="Times New Roman" w:eastAsia="Calibri" w:hAnsi="Times New Roman" w:cs="Times New Roman"/>
          <w:lang w:val="lt-LT"/>
        </w:rPr>
        <w:t xml:space="preserve"> ir saugumas jaunesniems nei 18 metų pacientams netirtas ilgesniems nei 2 metų laikotarpiams. Duomenų apie ilgalaikio gydymo įtaką fiziniam, intelektualiniam ir lytiniam brendimui nėra. Ilgalaikės fluvastatino terapijos vaikystėje įtaka sergamumui ir mirštamumui suaugus nenustatyta (žr. 5.1 skyrių).</w:t>
      </w:r>
    </w:p>
    <w:p w14:paraId="5F06D673" w14:textId="77777777" w:rsidR="00AF33D5" w:rsidRDefault="00AF33D5">
      <w:pPr>
        <w:spacing w:after="0" w:line="240" w:lineRule="auto"/>
        <w:rPr>
          <w:rFonts w:ascii="Times New Roman" w:eastAsia="Calibri" w:hAnsi="Times New Roman" w:cs="Times New Roman"/>
          <w:lang w:val="lt-LT"/>
        </w:rPr>
      </w:pPr>
    </w:p>
    <w:p w14:paraId="245DF21D"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Fluvastatinas tirtas tik 9 metų ir vyresniems vaikams, sergantiems heterozigotine šeimine hipercholesterolemija (smulkiau žiūrėkite 5.1 skyrių). Labai ribota patirtis anksčiau laiko gimusių vaikų grupėje, todėl prieš pradedant gydymą būtina labai atidžiai įvertinti naudos ir rizikos santykį.</w:t>
      </w:r>
    </w:p>
    <w:p w14:paraId="431E116F" w14:textId="77777777" w:rsidR="00AF33D5" w:rsidRDefault="00AF33D5">
      <w:pPr>
        <w:spacing w:after="0" w:line="240" w:lineRule="auto"/>
        <w:rPr>
          <w:rFonts w:ascii="Times New Roman" w:eastAsia="Calibri" w:hAnsi="Times New Roman" w:cs="Times New Roman"/>
          <w:lang w:val="lt-LT"/>
        </w:rPr>
      </w:pPr>
    </w:p>
    <w:p w14:paraId="738FB36D"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Homozigotinė šeiminė hipercholesterolemija</w:t>
      </w:r>
    </w:p>
    <w:p w14:paraId="6AE35036"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 xml:space="preserve">Duomenų apie fluvastatino vartojimą pacientams, kurie serga labai reta liga- homozigotine šeimine hipercholesterolemija, nėra. </w:t>
      </w:r>
    </w:p>
    <w:p w14:paraId="2D890BF3" w14:textId="77777777" w:rsidR="00AF33D5" w:rsidRDefault="00AF33D5">
      <w:pPr>
        <w:spacing w:after="0" w:line="240" w:lineRule="auto"/>
        <w:rPr>
          <w:rFonts w:ascii="Times New Roman" w:eastAsia="Calibri" w:hAnsi="Times New Roman" w:cs="Times New Roman"/>
          <w:lang w:val="lt-LT"/>
        </w:rPr>
      </w:pPr>
    </w:p>
    <w:p w14:paraId="7D9C2524"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Pagalbinės medžiagos</w:t>
      </w:r>
    </w:p>
    <w:p w14:paraId="6A49DB4C" w14:textId="77777777" w:rsidR="00AF33D5" w:rsidRDefault="00AF33D5">
      <w:pPr>
        <w:spacing w:after="0" w:line="240" w:lineRule="auto"/>
        <w:rPr>
          <w:rFonts w:ascii="Times New Roman" w:eastAsia="Calibri" w:hAnsi="Times New Roman" w:cs="Times New Roman"/>
          <w:lang w:val="lt-LT"/>
        </w:rPr>
      </w:pPr>
    </w:p>
    <w:p w14:paraId="2E6EF151" w14:textId="77777777" w:rsidR="00AF33D5" w:rsidRDefault="00856607">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Natris</w:t>
      </w:r>
    </w:p>
    <w:p w14:paraId="712C69D1"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Šio vaistinio </w:t>
      </w:r>
      <w:r w:rsidRPr="002E33EA">
        <w:rPr>
          <w:rFonts w:ascii="Times New Roman" w:eastAsia="Calibri" w:hAnsi="Times New Roman" w:cs="Times New Roman"/>
          <w:lang w:val="lt-LT"/>
        </w:rPr>
        <w:t>preparato vienoje pailginto</w:t>
      </w:r>
      <w:r>
        <w:rPr>
          <w:rFonts w:ascii="Times New Roman" w:eastAsia="Calibri" w:hAnsi="Times New Roman" w:cs="Times New Roman"/>
          <w:lang w:val="lt-LT"/>
        </w:rPr>
        <w:t xml:space="preserve"> atpalaidavimo tabletėje yra mažiau kaip 1 mmol (23 mg) natrio, t.y. jis beveik neturi reikšmės.</w:t>
      </w:r>
    </w:p>
    <w:p w14:paraId="4FE47C5F" w14:textId="77777777" w:rsidR="00AF33D5" w:rsidRDefault="00AF33D5">
      <w:pPr>
        <w:spacing w:after="0" w:line="240" w:lineRule="auto"/>
        <w:rPr>
          <w:rFonts w:ascii="Times New Roman" w:eastAsia="Calibri" w:hAnsi="Times New Roman" w:cs="Times New Roman"/>
          <w:lang w:val="lt-LT"/>
        </w:rPr>
      </w:pPr>
    </w:p>
    <w:p w14:paraId="0B8435B0" w14:textId="77777777" w:rsidR="00AF33D5" w:rsidRDefault="00856607">
      <w:pPr>
        <w:spacing w:after="0" w:line="240" w:lineRule="auto"/>
        <w:ind w:left="540" w:hanging="540"/>
        <w:rPr>
          <w:rFonts w:ascii="Times New Roman" w:eastAsia="Calibri" w:hAnsi="Times New Roman" w:cs="Times New Roman"/>
          <w:b/>
          <w:lang w:val="lt-LT"/>
        </w:rPr>
      </w:pPr>
      <w:bookmarkStart w:id="21" w:name="_Toc129243106"/>
      <w:bookmarkStart w:id="22" w:name="_Toc129243231"/>
      <w:r>
        <w:rPr>
          <w:rFonts w:ascii="Times New Roman" w:eastAsia="Calibri" w:hAnsi="Times New Roman" w:cs="Times New Roman"/>
          <w:b/>
          <w:lang w:val="lt-LT"/>
        </w:rPr>
        <w:t>4.5</w:t>
      </w:r>
      <w:r>
        <w:rPr>
          <w:rFonts w:ascii="Times New Roman" w:eastAsia="Calibri" w:hAnsi="Times New Roman" w:cs="Times New Roman"/>
          <w:b/>
          <w:lang w:val="lt-LT"/>
        </w:rPr>
        <w:tab/>
        <w:t>Sąveika su kitais vaistiniais preparatais ir kitokia sąveika</w:t>
      </w:r>
      <w:bookmarkEnd w:id="21"/>
      <w:bookmarkEnd w:id="22"/>
    </w:p>
    <w:p w14:paraId="6A0C4700" w14:textId="77777777" w:rsidR="00AF33D5" w:rsidRDefault="00AF33D5">
      <w:pPr>
        <w:spacing w:after="0" w:line="240" w:lineRule="auto"/>
        <w:rPr>
          <w:rFonts w:ascii="Times New Roman" w:eastAsia="Calibri" w:hAnsi="Times New Roman" w:cs="Times New Roman"/>
          <w:lang w:val="lt-LT"/>
        </w:rPr>
      </w:pPr>
    </w:p>
    <w:p w14:paraId="740CAF53"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Fibratai ir niacinas</w:t>
      </w:r>
    </w:p>
    <w:p w14:paraId="25AF0BAC"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Fluvastatiną vartojant kartu su bezafibratu, gemfibroziliu, ciprofibratu arba niacinu (nikotino rūgštimi), kliniškai reikšmingo poveikio fluvastatino ar kitų lipidų koncentraciją </w:t>
      </w:r>
      <w:r>
        <w:rPr>
          <w:rFonts w:ascii="Times New Roman" w:eastAsia="Calibri" w:hAnsi="Times New Roman" w:cs="Times New Roman"/>
          <w:spacing w:val="-2"/>
          <w:lang w:val="lt-LT"/>
        </w:rPr>
        <w:t>kraujyje</w:t>
      </w:r>
      <w:r>
        <w:rPr>
          <w:rFonts w:ascii="Times New Roman" w:eastAsia="Calibri" w:hAnsi="Times New Roman" w:cs="Times New Roman"/>
          <w:lang w:val="lt-LT"/>
        </w:rPr>
        <w:t xml:space="preserve"> mažinančių vaistinių preparatų biologiniam prieinamumui nenustatyta. Kadangi pastebima padidėjusi miopatijos ir (arba) rabdomiolizės rizika pacientams, kurie vartoja kitų HMG-CoA reduktazės inhibitorių kartu su nurodytomis medžiagomis reikia atidžiai įvertinti šių vaistinių preparatų vartojimo kartu naudą bei riziką ir tokiu vaistinių preparatų deriniu gydyti atsargiai (žr. 4.4 skyrių).</w:t>
      </w:r>
    </w:p>
    <w:p w14:paraId="475F9D86" w14:textId="77777777" w:rsidR="00AF33D5" w:rsidRDefault="00AF33D5">
      <w:pPr>
        <w:spacing w:after="0" w:line="240" w:lineRule="auto"/>
        <w:rPr>
          <w:rFonts w:ascii="Times New Roman" w:eastAsia="Calibri" w:hAnsi="Times New Roman" w:cs="Times New Roman"/>
          <w:lang w:val="lt-LT"/>
        </w:rPr>
      </w:pPr>
    </w:p>
    <w:p w14:paraId="3A2B07EE"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Kolchicinai</w:t>
      </w:r>
    </w:p>
    <w:p w14:paraId="1FDBFEAB"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Vartojant kartu su kolchicinu, pavieniais atvejais pasireiškė toksinis poveikis raumenims, įskaitant raumenų skausmą ir silpnumą bei rabdomiolizę. Reikia atidžiai įvertinti tokio vartojimo kartu naudą ir riziką ir šiais vaistiniais preparatais kartu gydyti atsargiai (žr. 4.4 skyrių).</w:t>
      </w:r>
    </w:p>
    <w:p w14:paraId="55C5AB5B" w14:textId="77777777" w:rsidR="00AF33D5" w:rsidRDefault="00AF33D5">
      <w:pPr>
        <w:spacing w:after="0" w:line="240" w:lineRule="auto"/>
        <w:rPr>
          <w:rFonts w:ascii="Times New Roman" w:eastAsia="Calibri" w:hAnsi="Times New Roman" w:cs="Times New Roman"/>
          <w:lang w:val="lt-LT"/>
        </w:rPr>
      </w:pPr>
    </w:p>
    <w:p w14:paraId="1B4B959B"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Ciklosporinai</w:t>
      </w:r>
    </w:p>
    <w:p w14:paraId="3DB72317"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Tyrimai su inkstų persodinimą patyrusiais pacientais parodė, kad fluvastatino (iki 40 mg per parą) biologinis prieinamumas pacientų, kurie vartoja pastovią ciklosporino dozę, organizme kliniškai reikšmingai nepadidėja. Kito tyrimo, kurio metu inkstų persodinimą patyrę pacientai vartojo 80 mg fluvastatino dozę, duomenimis, pastovią ciklosporino dozę vartojančių tokių pacientų organizme fluvastatino ekspozicija (AUC) ir didžiausia koncentracija (C</w:t>
      </w:r>
      <w:r>
        <w:rPr>
          <w:rFonts w:ascii="Times New Roman" w:eastAsia="Calibri" w:hAnsi="Times New Roman" w:cs="Times New Roman"/>
          <w:vertAlign w:val="subscript"/>
          <w:lang w:val="lt-LT"/>
        </w:rPr>
        <w:t>max</w:t>
      </w:r>
      <w:r>
        <w:rPr>
          <w:rFonts w:ascii="Times New Roman" w:eastAsia="Calibri" w:hAnsi="Times New Roman" w:cs="Times New Roman"/>
          <w:lang w:val="lt-LT"/>
        </w:rPr>
        <w:t>) padidėjo 2 kartus, palyginti su sveikų asmenų duomenimis. Fluvastatino koncentracijos padidėjimas buvo kliniškai nereikšmingas, vis dėlto šiuos vaistinius preparatus vartoti kartu reikia atsargiai. Vartojant kartu su ciklosporinu, reikia vartoti pačią mažiausią galimą pradinę ir palaikomąją fluvastatino dozes.</w:t>
      </w:r>
    </w:p>
    <w:p w14:paraId="35CA03A5" w14:textId="77777777" w:rsidR="00AF33D5" w:rsidRDefault="00AF33D5">
      <w:pPr>
        <w:spacing w:after="0" w:line="240" w:lineRule="auto"/>
        <w:rPr>
          <w:rFonts w:ascii="Times New Roman" w:eastAsia="Calibri" w:hAnsi="Times New Roman" w:cs="Times New Roman"/>
          <w:lang w:val="lt-LT"/>
        </w:rPr>
      </w:pPr>
    </w:p>
    <w:p w14:paraId="21FAA610"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Nei fluvastatin 40 mg kapsulės, nei ir 80 mg pailginto atpalaidavimo tabletės kartu vartojamo ciklosporino biologiniam prieinamumui įtakos neturėjo.</w:t>
      </w:r>
    </w:p>
    <w:p w14:paraId="27C1747A" w14:textId="77777777" w:rsidR="00AF33D5" w:rsidRDefault="00AF33D5">
      <w:pPr>
        <w:spacing w:after="0" w:line="240" w:lineRule="auto"/>
        <w:rPr>
          <w:rFonts w:ascii="Times New Roman" w:eastAsia="Calibri" w:hAnsi="Times New Roman" w:cs="Times New Roman"/>
          <w:lang w:val="lt-LT"/>
        </w:rPr>
      </w:pPr>
    </w:p>
    <w:p w14:paraId="439E3CCB"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Varfarinas ir kiti kumarinų grupės dariniai</w:t>
      </w:r>
    </w:p>
    <w:p w14:paraId="288F14BC"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Tyrimų su sveikais savanoriais duomenimis, fluvastatino ir varfarino (vienkartinės dozės) vartojimas nepalankios įtakos varfarino koncentracijai plazmoje ir protrombino laikui neturėjo, palyginti su vieno varfarino vartojimu. </w:t>
      </w:r>
    </w:p>
    <w:p w14:paraId="141B33BC"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Vis dėlto nustatyta pavienių kraujavimo epizodų ir (arba) protrombino laiko pailgėjimo atvejų pacientams, kurie fluvastatiną vartojo kartu su varfarinu ar kitais kumarino junginiais. Rekomenduojama stebėti protrombino laiką, pradėjus ar nutraukus gydymą fluvastatinu ar pakeitus vaistinio preparato dozę pacientams, kurie vartoja varfariną ar kitų kumarino junginių.</w:t>
      </w:r>
    </w:p>
    <w:p w14:paraId="729C790D" w14:textId="77777777" w:rsidR="00AF33D5" w:rsidRDefault="00AF33D5">
      <w:pPr>
        <w:spacing w:after="0" w:line="240" w:lineRule="auto"/>
        <w:rPr>
          <w:rFonts w:ascii="Times New Roman" w:eastAsia="Calibri" w:hAnsi="Times New Roman" w:cs="Times New Roman"/>
          <w:lang w:val="lt-LT"/>
        </w:rPr>
      </w:pPr>
    </w:p>
    <w:p w14:paraId="77DCEC0B"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Rifampicinas (rifampinas)</w:t>
      </w:r>
    </w:p>
    <w:p w14:paraId="715859CE"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Pavartojus fluvastatino, sveikų savanorių, kurie prieš pradedant gydymą fluvastatinu vartojo rifampiciną (rifampiną), organizme fluvastatino biologinis prieinamumas sumažėjo maždaug 50 %. Klinikinių duomenų, kad pacientų, kuriems taikomas ilgalaikis gydymas rifampicinu (pvz., gydoma tuberkuliozė), organizme pakistų fluvastatino lipidų koncentraciją plazmoje mažinantis poveikis, iki šiol negauta, vis dėlto pageidaujamam lipidų koncentracijos plazmoje sumažėjimui užtikrinti gali prireikti koreguoti fluvastatino dozavimą.</w:t>
      </w:r>
    </w:p>
    <w:p w14:paraId="657A1EC2" w14:textId="77777777" w:rsidR="00AF33D5" w:rsidRDefault="00AF33D5">
      <w:pPr>
        <w:spacing w:after="0" w:line="240" w:lineRule="auto"/>
        <w:rPr>
          <w:rFonts w:ascii="Times New Roman" w:eastAsia="Calibri" w:hAnsi="Times New Roman" w:cs="Times New Roman"/>
          <w:lang w:val="lt-LT"/>
        </w:rPr>
      </w:pPr>
    </w:p>
    <w:p w14:paraId="18FADA1C"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Geriamieji vaistiniai preparatai nuo cukrinio diabeto</w:t>
      </w:r>
    </w:p>
    <w:p w14:paraId="6A8E31A5"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Pacientams, kurie vartoja geriamųjų sulfonilkarbamidų preparatų (glibenklamidą [gliburidą], </w:t>
      </w:r>
      <w:bookmarkStart w:id="23" w:name="OLE_LINK2"/>
      <w:bookmarkStart w:id="24" w:name="OLE_LINK4"/>
      <w:r>
        <w:rPr>
          <w:rFonts w:ascii="Times New Roman" w:eastAsia="Calibri" w:hAnsi="Times New Roman" w:cs="Times New Roman"/>
          <w:lang w:val="lt-LT"/>
        </w:rPr>
        <w:t>tolbutam</w:t>
      </w:r>
      <w:bookmarkEnd w:id="23"/>
      <w:bookmarkEnd w:id="24"/>
      <w:r>
        <w:rPr>
          <w:rFonts w:ascii="Times New Roman" w:eastAsia="Calibri" w:hAnsi="Times New Roman" w:cs="Times New Roman"/>
          <w:lang w:val="lt-LT"/>
        </w:rPr>
        <w:t>idą) nuo insulino nepriklausomam (2 tipo) cukriniam diabetui gydyti (NINCD), pradėjus kartu vartoti fluvastatiną, kliniškai reikšmingų glikemijos kontrolės pokyčių nenustatyta. Vartojant fluvastatiną (po 40 mg du kartus per parą 14 parų), glibenklamidu gydytų NINCD pacientų (n = 32) glibenklamido vidutinis C</w:t>
      </w:r>
      <w:r>
        <w:rPr>
          <w:rFonts w:ascii="Times New Roman" w:eastAsia="Calibri" w:hAnsi="Times New Roman" w:cs="Times New Roman"/>
          <w:vertAlign w:val="subscript"/>
          <w:lang w:val="lt-LT"/>
        </w:rPr>
        <w:t>max</w:t>
      </w:r>
      <w:r>
        <w:rPr>
          <w:rFonts w:ascii="Times New Roman" w:eastAsia="Calibri" w:hAnsi="Times New Roman" w:cs="Times New Roman"/>
          <w:lang w:val="lt-LT"/>
        </w:rPr>
        <w:t>, AUC ir t</w:t>
      </w:r>
      <w:r>
        <w:rPr>
          <w:rFonts w:ascii="Times New Roman" w:eastAsia="Calibri" w:hAnsi="Times New Roman" w:cs="Times New Roman"/>
          <w:vertAlign w:val="subscript"/>
          <w:lang w:val="lt-LT"/>
        </w:rPr>
        <w:t>1/2</w:t>
      </w:r>
      <w:r>
        <w:rPr>
          <w:rFonts w:ascii="Times New Roman" w:eastAsia="Calibri" w:hAnsi="Times New Roman" w:cs="Times New Roman"/>
          <w:lang w:val="lt-LT"/>
        </w:rPr>
        <w:t xml:space="preserve"> padidėjo atitinkamai maždaug 50 %, 69 % ir 121 %. Glibenklamidas (nuo 5 iki 20 mg per parą) padidino fluvastatino vidutinį C</w:t>
      </w:r>
      <w:r>
        <w:rPr>
          <w:rFonts w:ascii="Times New Roman" w:eastAsia="Calibri" w:hAnsi="Times New Roman" w:cs="Times New Roman"/>
          <w:vertAlign w:val="subscript"/>
          <w:lang w:val="lt-LT"/>
        </w:rPr>
        <w:t>max</w:t>
      </w:r>
      <w:r>
        <w:rPr>
          <w:rFonts w:ascii="Times New Roman" w:eastAsia="Calibri" w:hAnsi="Times New Roman" w:cs="Times New Roman"/>
          <w:lang w:val="lt-LT"/>
        </w:rPr>
        <w:t xml:space="preserve"> ir AUC atitinkamai 44 % ir 51 %. Šio tyrimo metu gliukozės, insulino ir C peptido koncentracijos pokyčių nenustatyta. Vis dėlto pacientus, kurie glibenklamidą (gliburidą) vartoja kartu su fluvastatinu, reikia tinkamai stebėti, jeigu fluvastatino dozė padidinama iki 80 mg per parą.</w:t>
      </w:r>
    </w:p>
    <w:p w14:paraId="6C138019" w14:textId="77777777" w:rsidR="00AF33D5" w:rsidRDefault="00AF33D5">
      <w:pPr>
        <w:spacing w:after="0" w:line="240" w:lineRule="auto"/>
        <w:rPr>
          <w:rFonts w:ascii="Times New Roman" w:eastAsia="Calibri" w:hAnsi="Times New Roman" w:cs="Times New Roman"/>
          <w:lang w:val="lt-LT"/>
        </w:rPr>
      </w:pPr>
    </w:p>
    <w:p w14:paraId="43263445"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Tulžies rūgštis surišančios dervos</w:t>
      </w:r>
    </w:p>
    <w:p w14:paraId="2BB01834"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Fluvastatiną reikia vartoti ne anksčiau, kaip praėjus 4 valandoms po dervų (pvz., kolestiramino) pavartojimo, kad būtų išvengta reikšmingos sąveikos dėl vaistinio preparato prisijungimo prie dervos.</w:t>
      </w:r>
    </w:p>
    <w:p w14:paraId="1D9D5444" w14:textId="77777777" w:rsidR="00AF33D5" w:rsidRDefault="00AF33D5">
      <w:pPr>
        <w:spacing w:after="0" w:line="240" w:lineRule="auto"/>
        <w:rPr>
          <w:rFonts w:ascii="Times New Roman" w:eastAsia="Calibri" w:hAnsi="Times New Roman" w:cs="Times New Roman"/>
          <w:lang w:val="lt-LT"/>
        </w:rPr>
      </w:pPr>
    </w:p>
    <w:p w14:paraId="37B67238"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Flukonazolas</w:t>
      </w:r>
    </w:p>
    <w:p w14:paraId="6D48AD0D"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Pavartojus fluvastatino, sveikų savanorių, kurie prieš pradedant gydymą fluvastatinu vartojo flukonazolą (CYP 2C9 inhibitorių), organizme fluvastatino ekspozicija ir didžiausia koncentracija padidėjo maždaug 84 % ir 44 %. Klinikinių duomenų, kad pacientų, kurie prieš pradedant gydymą fluvastatinu 4 paras vartojo flukonazolą, organizme fluvastatino saugumo pobūdis pakistų, negauta, vis dėlto fluvastatiną vartoti kartu su flukonazolu reikia atsargiai.</w:t>
      </w:r>
    </w:p>
    <w:p w14:paraId="1823BC58" w14:textId="77777777" w:rsidR="00AF33D5" w:rsidRDefault="00AF33D5">
      <w:pPr>
        <w:spacing w:after="0" w:line="240" w:lineRule="auto"/>
        <w:rPr>
          <w:rFonts w:ascii="Times New Roman" w:eastAsia="Calibri" w:hAnsi="Times New Roman" w:cs="Times New Roman"/>
          <w:lang w:val="lt-LT"/>
        </w:rPr>
      </w:pPr>
    </w:p>
    <w:p w14:paraId="2DFD2FBF"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Histamino H</w:t>
      </w:r>
      <w:r>
        <w:rPr>
          <w:rFonts w:ascii="Times New Roman" w:eastAsia="Calibri" w:hAnsi="Times New Roman" w:cs="Times New Roman"/>
          <w:u w:val="single"/>
          <w:vertAlign w:val="subscript"/>
          <w:lang w:val="lt-LT"/>
        </w:rPr>
        <w:t>2</w:t>
      </w:r>
      <w:r>
        <w:rPr>
          <w:rFonts w:ascii="Times New Roman" w:eastAsia="Calibri" w:hAnsi="Times New Roman" w:cs="Times New Roman"/>
          <w:u w:val="single"/>
          <w:lang w:val="lt-LT"/>
        </w:rPr>
        <w:t xml:space="preserve"> receptorių blokatoriai ir protonų siurblio inhibitoriai</w:t>
      </w:r>
    </w:p>
    <w:p w14:paraId="651D7991"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Fluvastatiną vartojant kartu su cimetidinu, ranitidinu ar omeprazolu, fluvastatino biologinis prieinamumas padidėja, tačiau toks pokytis yra kliniškai nereikšmingas.</w:t>
      </w:r>
    </w:p>
    <w:p w14:paraId="36CD9EF2" w14:textId="77777777" w:rsidR="00AF33D5" w:rsidRDefault="00AF33D5">
      <w:pPr>
        <w:spacing w:after="0" w:line="240" w:lineRule="auto"/>
        <w:rPr>
          <w:rFonts w:ascii="Times New Roman" w:eastAsia="Calibri" w:hAnsi="Times New Roman" w:cs="Times New Roman"/>
          <w:lang w:val="lt-LT"/>
        </w:rPr>
      </w:pPr>
    </w:p>
    <w:p w14:paraId="095779A4"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Fenitoinas</w:t>
      </w:r>
    </w:p>
    <w:p w14:paraId="7BE2463E"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Fluvastatino su kartu vartojamu fenitoinu dauguma farmakokinetikos pokyčių yra nedideli ir kliniškai nereikšmingi. Kartu vartojant fluvastatino su fenitoinu, pakanka nuolat stebėti pastarojo plazmos lygį..</w:t>
      </w:r>
    </w:p>
    <w:p w14:paraId="32ADA52C" w14:textId="77777777" w:rsidR="00AF33D5" w:rsidRDefault="00AF33D5">
      <w:pPr>
        <w:spacing w:after="0" w:line="240" w:lineRule="auto"/>
        <w:rPr>
          <w:rFonts w:ascii="Times New Roman" w:eastAsia="Calibri" w:hAnsi="Times New Roman" w:cs="Times New Roman"/>
          <w:i/>
          <w:lang w:val="lt-LT"/>
        </w:rPr>
      </w:pPr>
    </w:p>
    <w:p w14:paraId="4AA64B25"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Širdį ir kraujagysles veikiantys vaistai</w:t>
      </w:r>
    </w:p>
    <w:p w14:paraId="689DB330"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Fluvastatiną vartojant kartu su propranololiu, digoksinu, losartanu, klopidogreliu ar amlodipinu, kliniškai reikšmingos farmakokinetinės sąveikos nepasireiškė. Remiantis farmakokinetikos tyrimų duomenimis, fluvastatiną vartojant kartu su šiais vaistais, stebėjimo ar dozavimo keitimo nereikia.</w:t>
      </w:r>
    </w:p>
    <w:p w14:paraId="04F03619" w14:textId="77777777" w:rsidR="00AF33D5" w:rsidRDefault="00AF33D5">
      <w:pPr>
        <w:spacing w:after="0" w:line="240" w:lineRule="auto"/>
        <w:rPr>
          <w:rFonts w:ascii="Times New Roman" w:eastAsia="Calibri" w:hAnsi="Times New Roman" w:cs="Times New Roman"/>
          <w:lang w:val="lt-LT"/>
        </w:rPr>
      </w:pPr>
    </w:p>
    <w:p w14:paraId="0E5801A7"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Itrakonazolas ir eritromicinas</w:t>
      </w:r>
    </w:p>
    <w:p w14:paraId="6144095B"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Fluvastatiną vartojant kartu su stipriais citochromo P450 (CYP) 3A4 inhibitoriais itrakonazolu ir eritromicinu, fluvastatino biologinis prieinamumas pakito menkai. Šio fermento įtaka fluvastatino metabolizmui yra minimali, taigi kitų CYP 3A4 inhibitorių (pvz., ketokonazolo, ciklosporino) poveikio fluvastatino biologiniam prieinamumui nesitikima.</w:t>
      </w:r>
    </w:p>
    <w:p w14:paraId="19C04B03" w14:textId="77777777" w:rsidR="00AF33D5" w:rsidRDefault="00AF33D5">
      <w:pPr>
        <w:spacing w:after="0" w:line="240" w:lineRule="auto"/>
        <w:rPr>
          <w:rFonts w:ascii="Times New Roman" w:eastAsia="Calibri" w:hAnsi="Times New Roman" w:cs="Times New Roman"/>
          <w:lang w:val="lt-LT"/>
        </w:rPr>
      </w:pPr>
    </w:p>
    <w:p w14:paraId="010A777A" w14:textId="4A3D16B2" w:rsidR="00AF33D5" w:rsidRDefault="00856607">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Fuzido rūgštis</w:t>
      </w:r>
    </w:p>
    <w:p w14:paraId="09963E71" w14:textId="249C7A9D"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Sisteminio poveikio fuzido rūgštį vartojant drauge su statinais, gali padidėti miopatijos, įskaitant rabdomiolizę, rizika. Šios sąveikos mechanizmas (ar jis farmakodinaminis, ar farmakokinetinis, ar abiejų rūšių) kol kas nežinomas. Buvo pranešimų apie rabdomiolizės atvejus (kai kurie baigėsi mirtimi) šiuo derinių gydytiems pacientams. </w:t>
      </w:r>
    </w:p>
    <w:p w14:paraId="63E63497" w14:textId="277C3998"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Pacientams, kuriems būtinas gydymas fuzido rūgštimi, fuzido rūgšties vartojimo metu gydymą statinais reikia nutraukti. Taip pat žiūrėkite 4.4 skyrių.</w:t>
      </w:r>
    </w:p>
    <w:p w14:paraId="117C6B66" w14:textId="7D8F74ED" w:rsidR="00AF33D5" w:rsidRDefault="00AF33D5">
      <w:pPr>
        <w:spacing w:after="0" w:line="240" w:lineRule="auto"/>
        <w:rPr>
          <w:rFonts w:ascii="Times New Roman" w:eastAsia="Calibri" w:hAnsi="Times New Roman" w:cs="Times New Roman"/>
          <w:lang w:val="lt-LT"/>
        </w:rPr>
      </w:pPr>
    </w:p>
    <w:p w14:paraId="6DA860D5" w14:textId="77777777" w:rsidR="00E41834" w:rsidRPr="00E41834" w:rsidRDefault="00E41834" w:rsidP="00E41834">
      <w:pPr>
        <w:spacing w:after="0" w:line="240" w:lineRule="auto"/>
        <w:rPr>
          <w:rFonts w:ascii="Times New Roman" w:eastAsia="Calibri" w:hAnsi="Times New Roman" w:cs="Times New Roman"/>
          <w:u w:val="single"/>
          <w:lang w:val="lt-LT"/>
        </w:rPr>
      </w:pPr>
      <w:r w:rsidRPr="00E41834">
        <w:rPr>
          <w:rFonts w:ascii="Times New Roman" w:eastAsia="Calibri" w:hAnsi="Times New Roman" w:cs="Times New Roman"/>
          <w:u w:val="single"/>
          <w:lang w:val="lt-LT"/>
        </w:rPr>
        <w:t>Greipfrutų sultys</w:t>
      </w:r>
    </w:p>
    <w:p w14:paraId="0385ADB3" w14:textId="119EBA31" w:rsidR="00E41834" w:rsidRDefault="00E41834" w:rsidP="00E41834">
      <w:pPr>
        <w:spacing w:after="0" w:line="240" w:lineRule="auto"/>
        <w:rPr>
          <w:rFonts w:ascii="Times New Roman" w:eastAsia="Calibri" w:hAnsi="Times New Roman" w:cs="Times New Roman"/>
          <w:lang w:val="lt-LT"/>
        </w:rPr>
      </w:pPr>
      <w:r w:rsidRPr="00E41834">
        <w:rPr>
          <w:rFonts w:ascii="Times New Roman" w:eastAsia="Calibri" w:hAnsi="Times New Roman" w:cs="Times New Roman"/>
          <w:lang w:val="lt-LT"/>
        </w:rPr>
        <w:t>Kadangi fluvastatinas nesąveikauja su kitais CYP 3A4 inhibitoriais, sąveikos su greipfrutų sultimis nesitikima.</w:t>
      </w:r>
    </w:p>
    <w:p w14:paraId="1159A3A6" w14:textId="77777777" w:rsidR="00E41834" w:rsidRDefault="00E41834" w:rsidP="00E41834">
      <w:pPr>
        <w:spacing w:after="0" w:line="240" w:lineRule="auto"/>
        <w:rPr>
          <w:rFonts w:ascii="Times New Roman" w:eastAsia="Calibri" w:hAnsi="Times New Roman" w:cs="Times New Roman"/>
          <w:lang w:val="lt-LT"/>
        </w:rPr>
      </w:pPr>
    </w:p>
    <w:p w14:paraId="6D30DE73" w14:textId="77777777" w:rsidR="00AF33D5" w:rsidRDefault="00856607">
      <w:pPr>
        <w:spacing w:after="0" w:line="240" w:lineRule="auto"/>
        <w:ind w:left="540" w:hanging="540"/>
        <w:rPr>
          <w:rFonts w:ascii="Times New Roman" w:eastAsia="Calibri" w:hAnsi="Times New Roman" w:cs="Times New Roman"/>
          <w:b/>
          <w:lang w:val="lt-LT"/>
        </w:rPr>
      </w:pPr>
      <w:bookmarkStart w:id="25" w:name="_Toc129243107"/>
      <w:bookmarkStart w:id="26" w:name="_Toc129243232"/>
      <w:r>
        <w:rPr>
          <w:rFonts w:ascii="Times New Roman" w:eastAsia="Calibri" w:hAnsi="Times New Roman" w:cs="Times New Roman"/>
          <w:b/>
          <w:lang w:val="lt-LT"/>
        </w:rPr>
        <w:t>4.6</w:t>
      </w:r>
      <w:r>
        <w:rPr>
          <w:rFonts w:ascii="Times New Roman" w:eastAsia="Calibri" w:hAnsi="Times New Roman" w:cs="Times New Roman"/>
          <w:b/>
          <w:lang w:val="lt-LT"/>
        </w:rPr>
        <w:tab/>
        <w:t>Vaisingumas, nėštumo ir žindymo laikotarpis</w:t>
      </w:r>
      <w:bookmarkEnd w:id="25"/>
      <w:bookmarkEnd w:id="26"/>
    </w:p>
    <w:p w14:paraId="06D2DD0A" w14:textId="77777777" w:rsidR="00AF33D5" w:rsidRDefault="00AF33D5">
      <w:pPr>
        <w:spacing w:after="0" w:line="240" w:lineRule="auto"/>
        <w:rPr>
          <w:rFonts w:ascii="Times New Roman" w:eastAsia="Calibri" w:hAnsi="Times New Roman" w:cs="Times New Roman"/>
          <w:spacing w:val="-2"/>
          <w:lang w:val="lt-LT"/>
        </w:rPr>
      </w:pPr>
    </w:p>
    <w:p w14:paraId="62767477" w14:textId="77777777" w:rsidR="00AF33D5" w:rsidRDefault="00856607">
      <w:pPr>
        <w:spacing w:after="0" w:line="240" w:lineRule="auto"/>
        <w:rPr>
          <w:rFonts w:ascii="Times New Roman" w:eastAsia="Calibri" w:hAnsi="Times New Roman" w:cs="Times New Roman"/>
          <w:spacing w:val="-2"/>
          <w:u w:val="single"/>
          <w:lang w:val="lt-LT"/>
        </w:rPr>
      </w:pPr>
      <w:r>
        <w:rPr>
          <w:rFonts w:ascii="Times New Roman" w:eastAsia="Calibri" w:hAnsi="Times New Roman" w:cs="Times New Roman"/>
          <w:spacing w:val="-2"/>
          <w:u w:val="single"/>
          <w:lang w:val="lt-LT"/>
        </w:rPr>
        <w:t>Vaisingos moterys</w:t>
      </w:r>
    </w:p>
    <w:p w14:paraId="755EDD08" w14:textId="77777777" w:rsidR="00AF33D5" w:rsidRDefault="00856607">
      <w:pPr>
        <w:spacing w:after="0" w:line="240" w:lineRule="auto"/>
        <w:rPr>
          <w:rFonts w:ascii="Times New Roman" w:eastAsia="Calibri" w:hAnsi="Times New Roman" w:cs="Times New Roman"/>
          <w:spacing w:val="-2"/>
          <w:lang w:val="lt-LT"/>
        </w:rPr>
      </w:pPr>
      <w:r>
        <w:rPr>
          <w:rFonts w:ascii="Times New Roman" w:eastAsia="Calibri" w:hAnsi="Times New Roman" w:cs="Times New Roman"/>
          <w:spacing w:val="-2"/>
          <w:lang w:val="lt-LT"/>
        </w:rPr>
        <w:t xml:space="preserve">Vaisingos moterys turi naudoti veiksmingą kontracepcijos metodą. </w:t>
      </w:r>
    </w:p>
    <w:p w14:paraId="53527A02" w14:textId="52497F31" w:rsidR="00AF33D5" w:rsidRDefault="00856607">
      <w:pPr>
        <w:spacing w:after="0" w:line="240" w:lineRule="auto"/>
        <w:rPr>
          <w:rFonts w:ascii="Times New Roman" w:eastAsia="Calibri" w:hAnsi="Times New Roman" w:cs="Times New Roman"/>
          <w:spacing w:val="-2"/>
          <w:lang w:val="lt-LT"/>
        </w:rPr>
      </w:pPr>
      <w:r>
        <w:rPr>
          <w:rFonts w:ascii="Times New Roman" w:eastAsia="Calibri" w:hAnsi="Times New Roman" w:cs="Times New Roman"/>
          <w:spacing w:val="-2"/>
          <w:lang w:val="lt-LT"/>
        </w:rPr>
        <w:t>Jeigu vartojant fluvastatiną pacientė pastoja, gydymą reikia nutraukti.</w:t>
      </w:r>
    </w:p>
    <w:p w14:paraId="1E1F938B" w14:textId="77777777" w:rsidR="00AF33D5" w:rsidRDefault="00AF33D5">
      <w:pPr>
        <w:spacing w:after="0" w:line="240" w:lineRule="auto"/>
        <w:rPr>
          <w:rFonts w:ascii="Times New Roman" w:eastAsia="Calibri" w:hAnsi="Times New Roman" w:cs="Times New Roman"/>
          <w:lang w:val="lt-LT"/>
        </w:rPr>
      </w:pPr>
    </w:p>
    <w:p w14:paraId="3C6BF5CA"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Nėštumas</w:t>
      </w:r>
    </w:p>
    <w:p w14:paraId="14C12C5D" w14:textId="77777777" w:rsidR="00AF33D5" w:rsidRDefault="00856607">
      <w:pPr>
        <w:spacing w:after="0" w:line="240" w:lineRule="auto"/>
        <w:rPr>
          <w:rFonts w:ascii="Times New Roman" w:eastAsia="Calibri" w:hAnsi="Times New Roman" w:cs="Times New Roman"/>
          <w:spacing w:val="-2"/>
          <w:lang w:val="lt-LT"/>
        </w:rPr>
      </w:pPr>
      <w:r>
        <w:rPr>
          <w:rFonts w:ascii="Times New Roman" w:eastAsia="Calibri" w:hAnsi="Times New Roman" w:cs="Times New Roman"/>
          <w:spacing w:val="-2"/>
          <w:lang w:val="lt-LT"/>
        </w:rPr>
        <w:t>Duomenų apie fluvastatino vartojimą nėštumo metu nepakanka.</w:t>
      </w:r>
    </w:p>
    <w:p w14:paraId="51CFA76D" w14:textId="77777777" w:rsidR="00AF33D5" w:rsidRDefault="00AF33D5">
      <w:pPr>
        <w:spacing w:after="0" w:line="240" w:lineRule="auto"/>
        <w:rPr>
          <w:rFonts w:ascii="Times New Roman" w:eastAsia="Calibri" w:hAnsi="Times New Roman" w:cs="Times New Roman"/>
          <w:spacing w:val="-2"/>
          <w:lang w:val="lt-LT"/>
        </w:rPr>
      </w:pPr>
    </w:p>
    <w:p w14:paraId="2656F0EB" w14:textId="68A157A3" w:rsidR="00AF33D5" w:rsidRDefault="00856607">
      <w:pPr>
        <w:spacing w:after="0" w:line="240" w:lineRule="auto"/>
        <w:rPr>
          <w:rFonts w:ascii="Times New Roman" w:eastAsia="Calibri" w:hAnsi="Times New Roman" w:cs="Times New Roman"/>
          <w:spacing w:val="-2"/>
          <w:lang w:val="lt-LT"/>
        </w:rPr>
      </w:pPr>
      <w:r>
        <w:rPr>
          <w:rFonts w:ascii="Times New Roman" w:eastAsia="Calibri" w:hAnsi="Times New Roman" w:cs="Times New Roman"/>
          <w:spacing w:val="-2"/>
          <w:lang w:val="lt-LT"/>
        </w:rPr>
        <w:t>HMG-CoA reduktazės inhibitoriai slopina cholesterolio ir galbūt kitų biologinį poveikį darančių medžiagų, kurios susidaro iš cholesterolio, sintezę, taigi vartojami nėštumo metu gali pakenkti vaisiui. Dėl to fluvastatino nėštumo metu vartoti negalima (žr. 4.3 skyrių).</w:t>
      </w:r>
    </w:p>
    <w:p w14:paraId="735ED602" w14:textId="77777777" w:rsidR="00AF33D5" w:rsidRDefault="00AF33D5">
      <w:pPr>
        <w:spacing w:after="0" w:line="240" w:lineRule="auto"/>
        <w:rPr>
          <w:rFonts w:ascii="Times New Roman" w:eastAsia="Calibri" w:hAnsi="Times New Roman" w:cs="Times New Roman"/>
          <w:spacing w:val="-2"/>
          <w:lang w:val="lt-LT"/>
        </w:rPr>
      </w:pPr>
    </w:p>
    <w:p w14:paraId="1844FCB2"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Žindymas</w:t>
      </w:r>
    </w:p>
    <w:p w14:paraId="299EF6C8" w14:textId="77777777" w:rsidR="00AF33D5" w:rsidRDefault="00856607">
      <w:pPr>
        <w:spacing w:after="0" w:line="240" w:lineRule="auto"/>
        <w:rPr>
          <w:rFonts w:ascii="Times New Roman" w:eastAsia="Calibri" w:hAnsi="Times New Roman" w:cs="Times New Roman"/>
          <w:spacing w:val="-2"/>
          <w:lang w:val="lt-LT"/>
        </w:rPr>
      </w:pPr>
      <w:r>
        <w:rPr>
          <w:rFonts w:ascii="Times New Roman" w:eastAsia="Calibri" w:hAnsi="Times New Roman" w:cs="Times New Roman"/>
          <w:spacing w:val="-2"/>
          <w:lang w:val="lt-LT"/>
        </w:rPr>
        <w:t>Ikiklinikinių tyrimų duomenimis galima tikėtis, kad fluvastatino patenka į žmonių pieną. Duomenų apie fluvastatino poveikį naujagimiams ir kūdikiams nepakanka.</w:t>
      </w:r>
    </w:p>
    <w:p w14:paraId="526E2063" w14:textId="77777777" w:rsidR="00AF33D5" w:rsidRDefault="00AF33D5">
      <w:pPr>
        <w:spacing w:after="0" w:line="240" w:lineRule="auto"/>
        <w:rPr>
          <w:rFonts w:ascii="Times New Roman" w:eastAsia="Calibri" w:hAnsi="Times New Roman" w:cs="Times New Roman"/>
          <w:spacing w:val="-2"/>
          <w:lang w:val="lt-LT"/>
        </w:rPr>
      </w:pPr>
    </w:p>
    <w:p w14:paraId="65DD459D" w14:textId="10ABE415" w:rsidR="00AF33D5" w:rsidRDefault="00856607">
      <w:pPr>
        <w:spacing w:after="0" w:line="240" w:lineRule="auto"/>
        <w:rPr>
          <w:rFonts w:ascii="Times New Roman" w:eastAsia="Calibri" w:hAnsi="Times New Roman" w:cs="Times New Roman"/>
          <w:spacing w:val="-2"/>
          <w:lang w:val="lt-LT"/>
        </w:rPr>
      </w:pPr>
      <w:r>
        <w:rPr>
          <w:rFonts w:ascii="Times New Roman" w:eastAsia="Calibri" w:hAnsi="Times New Roman" w:cs="Times New Roman"/>
          <w:spacing w:val="-2"/>
          <w:lang w:val="lt-LT"/>
        </w:rPr>
        <w:t>Fluvastatino žindančioms moterims skirti negalima (žr. 4.3 skyrių).</w:t>
      </w:r>
    </w:p>
    <w:p w14:paraId="74C47518" w14:textId="77777777" w:rsidR="00AF33D5" w:rsidRDefault="00AF33D5">
      <w:pPr>
        <w:spacing w:after="0" w:line="240" w:lineRule="auto"/>
        <w:rPr>
          <w:rFonts w:ascii="Times New Roman" w:eastAsia="Calibri" w:hAnsi="Times New Roman" w:cs="Times New Roman"/>
          <w:spacing w:val="-2"/>
          <w:lang w:val="lt-LT"/>
        </w:rPr>
      </w:pPr>
    </w:p>
    <w:p w14:paraId="2FCD0A7D" w14:textId="77777777" w:rsidR="00AF33D5" w:rsidRDefault="00856607">
      <w:pPr>
        <w:spacing w:after="0" w:line="240" w:lineRule="auto"/>
        <w:rPr>
          <w:rFonts w:ascii="Times New Roman" w:eastAsia="Calibri" w:hAnsi="Times New Roman" w:cs="Times New Roman"/>
          <w:spacing w:val="-2"/>
          <w:u w:val="single"/>
          <w:lang w:val="lt-LT"/>
        </w:rPr>
      </w:pPr>
      <w:r>
        <w:rPr>
          <w:rFonts w:ascii="Times New Roman" w:eastAsia="Calibri" w:hAnsi="Times New Roman" w:cs="Times New Roman"/>
          <w:spacing w:val="-2"/>
          <w:u w:val="single"/>
          <w:lang w:val="lt-LT"/>
        </w:rPr>
        <w:t>Vaisingumas</w:t>
      </w:r>
    </w:p>
    <w:p w14:paraId="68181F1F" w14:textId="77777777" w:rsidR="00AF33D5" w:rsidRDefault="00856607">
      <w:pPr>
        <w:spacing w:after="0" w:line="240" w:lineRule="auto"/>
        <w:rPr>
          <w:rFonts w:ascii="Times New Roman" w:eastAsia="Calibri" w:hAnsi="Times New Roman" w:cs="Times New Roman"/>
          <w:spacing w:val="-2"/>
          <w:lang w:val="lt-LT"/>
        </w:rPr>
      </w:pPr>
      <w:r>
        <w:rPr>
          <w:rFonts w:ascii="Times New Roman" w:eastAsia="Calibri" w:hAnsi="Times New Roman" w:cs="Times New Roman"/>
          <w:spacing w:val="-2"/>
          <w:lang w:val="lt-LT"/>
        </w:rPr>
        <w:t xml:space="preserve">Tyrimų su gyvūnais metu poveikis patinų ar patelių vislumui nepastebėtas. </w:t>
      </w:r>
    </w:p>
    <w:p w14:paraId="006ECD92" w14:textId="77777777" w:rsidR="00AF33D5" w:rsidRDefault="00AF33D5">
      <w:pPr>
        <w:spacing w:after="0" w:line="240" w:lineRule="auto"/>
        <w:rPr>
          <w:rFonts w:ascii="Times New Roman" w:eastAsia="Calibri" w:hAnsi="Times New Roman" w:cs="Times New Roman"/>
          <w:spacing w:val="-2"/>
          <w:lang w:val="lt-LT"/>
        </w:rPr>
      </w:pPr>
    </w:p>
    <w:p w14:paraId="35D0FD55" w14:textId="77777777" w:rsidR="00AF33D5" w:rsidRDefault="00856607">
      <w:pPr>
        <w:spacing w:after="0" w:line="240" w:lineRule="auto"/>
        <w:ind w:left="540" w:hanging="540"/>
        <w:rPr>
          <w:rFonts w:ascii="Times New Roman" w:eastAsia="Calibri" w:hAnsi="Times New Roman" w:cs="Times New Roman"/>
          <w:b/>
          <w:lang w:val="lt-LT"/>
        </w:rPr>
      </w:pPr>
      <w:bookmarkStart w:id="27" w:name="_Toc129243108"/>
      <w:bookmarkStart w:id="28" w:name="_Toc129243233"/>
      <w:r>
        <w:rPr>
          <w:rFonts w:ascii="Times New Roman" w:eastAsia="Calibri" w:hAnsi="Times New Roman" w:cs="Times New Roman"/>
          <w:b/>
          <w:lang w:val="lt-LT"/>
        </w:rPr>
        <w:t>4.7</w:t>
      </w:r>
      <w:r>
        <w:rPr>
          <w:rFonts w:ascii="Times New Roman" w:eastAsia="Calibri" w:hAnsi="Times New Roman" w:cs="Times New Roman"/>
          <w:b/>
          <w:lang w:val="lt-LT"/>
        </w:rPr>
        <w:tab/>
        <w:t>Poveikis gebėjimui vairuoti ir valdyti mechanizmus</w:t>
      </w:r>
      <w:bookmarkEnd w:id="27"/>
      <w:bookmarkEnd w:id="28"/>
    </w:p>
    <w:p w14:paraId="2D936E90" w14:textId="77777777" w:rsidR="00AF33D5" w:rsidRDefault="00AF33D5">
      <w:pPr>
        <w:spacing w:after="0" w:line="240" w:lineRule="auto"/>
        <w:rPr>
          <w:rFonts w:ascii="Times New Roman" w:eastAsia="Calibri" w:hAnsi="Times New Roman" w:cs="Times New Roman"/>
          <w:lang w:val="lt-LT"/>
        </w:rPr>
      </w:pPr>
    </w:p>
    <w:p w14:paraId="0C055099"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Poveikio gebėjimui vairuoti ir valdyti mechanizmus tyrimų neatlikta.</w:t>
      </w:r>
    </w:p>
    <w:p w14:paraId="42F1BF98" w14:textId="77777777" w:rsidR="00AF33D5" w:rsidRDefault="00AF33D5">
      <w:pPr>
        <w:spacing w:after="0" w:line="240" w:lineRule="auto"/>
        <w:rPr>
          <w:rFonts w:ascii="Times New Roman" w:eastAsia="Calibri" w:hAnsi="Times New Roman" w:cs="Times New Roman"/>
          <w:lang w:val="lt-LT"/>
        </w:rPr>
      </w:pPr>
    </w:p>
    <w:p w14:paraId="4F500508" w14:textId="77777777" w:rsidR="00AF33D5" w:rsidRDefault="00856607">
      <w:pPr>
        <w:spacing w:after="0" w:line="240" w:lineRule="auto"/>
        <w:ind w:left="540" w:hanging="540"/>
        <w:rPr>
          <w:rFonts w:ascii="Times New Roman" w:eastAsia="Calibri" w:hAnsi="Times New Roman" w:cs="Times New Roman"/>
          <w:b/>
          <w:lang w:val="lt-LT"/>
        </w:rPr>
      </w:pPr>
      <w:bookmarkStart w:id="29" w:name="_Toc129243109"/>
      <w:bookmarkStart w:id="30" w:name="_Toc129243234"/>
      <w:r>
        <w:rPr>
          <w:rFonts w:ascii="Times New Roman" w:eastAsia="Calibri" w:hAnsi="Times New Roman" w:cs="Times New Roman"/>
          <w:b/>
          <w:lang w:val="lt-LT"/>
        </w:rPr>
        <w:t>4.8</w:t>
      </w:r>
      <w:r>
        <w:rPr>
          <w:rFonts w:ascii="Times New Roman" w:eastAsia="Calibri" w:hAnsi="Times New Roman" w:cs="Times New Roman"/>
          <w:b/>
          <w:lang w:val="lt-LT"/>
        </w:rPr>
        <w:tab/>
        <w:t>Nepageidaujamas poveikis</w:t>
      </w:r>
      <w:bookmarkEnd w:id="29"/>
      <w:bookmarkEnd w:id="30"/>
    </w:p>
    <w:p w14:paraId="4BDDE370" w14:textId="77777777" w:rsidR="00AF33D5" w:rsidRDefault="00AF33D5">
      <w:pPr>
        <w:spacing w:after="0" w:line="240" w:lineRule="auto"/>
        <w:rPr>
          <w:rFonts w:ascii="Times New Roman" w:eastAsia="Calibri" w:hAnsi="Times New Roman" w:cs="Times New Roman"/>
          <w:lang w:val="lt-LT"/>
        </w:rPr>
      </w:pPr>
    </w:p>
    <w:p w14:paraId="1A6B303B"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Dažniausiai pasireiškusios nepageidaujamos reakcijos į vaistinį preparatą buvo lengvi virškinimo rakto sutrikimų simptomai, nemiga ir galvos skausmas.</w:t>
      </w:r>
    </w:p>
    <w:p w14:paraId="1D261A88" w14:textId="77777777" w:rsidR="00AF33D5" w:rsidRDefault="00AF33D5">
      <w:pPr>
        <w:spacing w:after="0" w:line="240" w:lineRule="auto"/>
        <w:rPr>
          <w:rFonts w:ascii="Times New Roman" w:eastAsia="Calibri" w:hAnsi="Times New Roman" w:cs="Times New Roman"/>
          <w:lang w:val="lt-LT"/>
        </w:rPr>
      </w:pPr>
    </w:p>
    <w:p w14:paraId="58B75E60" w14:textId="77777777" w:rsidR="005A407F"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Nepageidaujamos reakcijos (1 lentelė) suskirstytos pagal MedDRA organų sistemų klases. Kiekvienos organų sistemos klasės nepageidaujamos reakcijos suskirstytos pagal dažnumą (pradedant nuo dažniausios). Kiekvienos dažnio grupės nepageidaujamos reakcijos pateikiamos mažėjančia sunkumo tvarka. Be to, kiekvienos nepageidaujamos reakcijos atitinkama dažnio kategorija nurodyta naudojant tokius nepageidaujamo poveikio dažnių apibūdinimus: labai dažnas (≥ 1/10), dažnas (nuo ≥ 1/100 iki &lt; 1/10), nedažnas (nuo ≥ 1/1000 iki &lt; 1/100), retas (nuo ≥ 1/10000 iki &lt; 1/1000), labai retas (&lt; 1/10000), dažnis nežinomas (negali būti apskaičiuotas pagal turimus duomenis). </w:t>
      </w:r>
    </w:p>
    <w:p w14:paraId="4EABD773" w14:textId="77777777" w:rsidR="005A407F" w:rsidRDefault="005A407F">
      <w:pPr>
        <w:spacing w:after="0" w:line="240" w:lineRule="auto"/>
        <w:rPr>
          <w:rFonts w:ascii="Times New Roman" w:eastAsia="Calibri" w:hAnsi="Times New Roman" w:cs="Times New Roman"/>
          <w:lang w:val="lt-LT"/>
        </w:rPr>
      </w:pPr>
    </w:p>
    <w:p w14:paraId="59D497BD" w14:textId="7B1D564E" w:rsidR="00AF33D5" w:rsidRDefault="005A407F">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1 </w:t>
      </w:r>
      <w:r w:rsidR="00856607">
        <w:rPr>
          <w:rFonts w:ascii="Times New Roman" w:eastAsia="Calibri" w:hAnsi="Times New Roman" w:cs="Times New Roman"/>
          <w:b/>
          <w:lang w:val="lt-LT"/>
        </w:rPr>
        <w:t>lentelė.</w:t>
      </w:r>
      <w:r>
        <w:rPr>
          <w:rFonts w:ascii="Times New Roman" w:eastAsia="Calibri" w:hAnsi="Times New Roman" w:cs="Times New Roman"/>
          <w:b/>
          <w:lang w:val="lt-LT"/>
        </w:rPr>
        <w:tab/>
      </w:r>
      <w:r w:rsidR="00856607">
        <w:rPr>
          <w:rFonts w:ascii="Times New Roman" w:eastAsia="Calibri" w:hAnsi="Times New Roman" w:cs="Times New Roman"/>
          <w:b/>
          <w:lang w:val="lt-LT"/>
        </w:rPr>
        <w:t xml:space="preserve"> </w:t>
      </w:r>
      <w:r>
        <w:rPr>
          <w:rFonts w:ascii="Times New Roman" w:eastAsia="Calibri" w:hAnsi="Times New Roman" w:cs="Times New Roman"/>
          <w:b/>
          <w:lang w:val="lt-LT"/>
        </w:rPr>
        <w:t xml:space="preserve">Nepageidaujamos </w:t>
      </w:r>
      <w:r w:rsidR="00856607">
        <w:rPr>
          <w:rFonts w:ascii="Times New Roman" w:eastAsia="Calibri" w:hAnsi="Times New Roman" w:cs="Times New Roman"/>
          <w:b/>
          <w:lang w:val="lt-LT"/>
        </w:rPr>
        <w:t>reakcijos</w:t>
      </w:r>
    </w:p>
    <w:p w14:paraId="4BCE20AD" w14:textId="77777777" w:rsidR="00AF33D5" w:rsidRDefault="00AF33D5">
      <w:pPr>
        <w:spacing w:after="0" w:line="240" w:lineRule="auto"/>
        <w:rPr>
          <w:rFonts w:ascii="Times New Roman" w:eastAsia="Calibri" w:hAnsi="Times New Roman" w:cs="Times New Roman"/>
          <w:b/>
          <w:lang w:val="lt-LT"/>
        </w:rPr>
      </w:pPr>
    </w:p>
    <w:tbl>
      <w:tblPr>
        <w:tblW w:w="8568" w:type="dxa"/>
        <w:tblLook w:val="0000" w:firstRow="0" w:lastRow="0" w:firstColumn="0" w:lastColumn="0" w:noHBand="0" w:noVBand="0"/>
      </w:tblPr>
      <w:tblGrid>
        <w:gridCol w:w="2794"/>
        <w:gridCol w:w="5774"/>
      </w:tblGrid>
      <w:tr w:rsidR="00AF33D5" w:rsidRPr="00B7245C" w14:paraId="4B0CEBA3" w14:textId="77777777" w:rsidTr="00C04FDC">
        <w:trPr>
          <w:trHeight w:val="253"/>
        </w:trPr>
        <w:tc>
          <w:tcPr>
            <w:tcW w:w="8568" w:type="dxa"/>
            <w:gridSpan w:val="2"/>
            <w:tcBorders>
              <w:top w:val="single" w:sz="4" w:space="0" w:color="000000"/>
              <w:left w:val="single" w:sz="4" w:space="0" w:color="000000"/>
              <w:bottom w:val="single" w:sz="4" w:space="0" w:color="000000"/>
              <w:right w:val="single" w:sz="4" w:space="0" w:color="000000"/>
            </w:tcBorders>
            <w:shd w:val="clear" w:color="auto" w:fill="auto"/>
          </w:tcPr>
          <w:p w14:paraId="3DC85FB8"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Kraujo ir limfinės sistemos sutrikimai </w:t>
            </w:r>
          </w:p>
        </w:tc>
      </w:tr>
      <w:tr w:rsidR="00AF33D5" w14:paraId="77D2B711" w14:textId="77777777" w:rsidTr="00C04FDC">
        <w:trPr>
          <w:trHeight w:val="258"/>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49B8A53B"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Labai retas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4BA79A2E"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Trombocitopenija </w:t>
            </w:r>
          </w:p>
        </w:tc>
      </w:tr>
      <w:tr w:rsidR="00AF33D5" w14:paraId="0661F7DF" w14:textId="77777777" w:rsidTr="00C04FDC">
        <w:trPr>
          <w:trHeight w:val="263"/>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69C5F7A4"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Imuninės sistemos sutrikimai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6ABA4124" w14:textId="77777777" w:rsidR="00AF33D5" w:rsidRDefault="00AF33D5">
            <w:pPr>
              <w:spacing w:after="0" w:line="240" w:lineRule="auto"/>
              <w:rPr>
                <w:rFonts w:ascii="Times New Roman" w:eastAsia="Calibri" w:hAnsi="Times New Roman" w:cs="Times New Roman"/>
                <w:lang w:val="lt-LT" w:eastAsia="en-GB"/>
              </w:rPr>
            </w:pPr>
          </w:p>
        </w:tc>
      </w:tr>
      <w:tr w:rsidR="00AF33D5" w:rsidRPr="00B7245C" w14:paraId="7EC7FAF8" w14:textId="77777777" w:rsidTr="00C04FDC">
        <w:trPr>
          <w:trHeight w:val="258"/>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776EC7CD"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Retas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6FF4009A"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Padidėjusio jautrumo reakcijos (bėrimas, dilgėlinė)</w:t>
            </w:r>
          </w:p>
        </w:tc>
      </w:tr>
      <w:tr w:rsidR="00AF33D5" w14:paraId="1D4555FA" w14:textId="77777777" w:rsidTr="00C04FDC">
        <w:trPr>
          <w:trHeight w:val="258"/>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58F3F301"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Labai retas: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21BE5165"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Anafilaksinė reakcija </w:t>
            </w:r>
          </w:p>
        </w:tc>
      </w:tr>
      <w:tr w:rsidR="00AF33D5" w14:paraId="2144C656" w14:textId="77777777" w:rsidTr="00C04FDC">
        <w:trPr>
          <w:trHeight w:val="263"/>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080019D6"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Psichikos sutrikimai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06EBDB32" w14:textId="77777777" w:rsidR="00AF33D5" w:rsidRDefault="00AF33D5">
            <w:pPr>
              <w:spacing w:after="0" w:line="240" w:lineRule="auto"/>
              <w:rPr>
                <w:rFonts w:ascii="Times New Roman" w:eastAsia="Calibri" w:hAnsi="Times New Roman" w:cs="Times New Roman"/>
                <w:lang w:val="lt-LT" w:eastAsia="en-GB"/>
              </w:rPr>
            </w:pPr>
          </w:p>
        </w:tc>
      </w:tr>
      <w:tr w:rsidR="00AF33D5" w14:paraId="24D8EE37" w14:textId="77777777" w:rsidTr="00C04FDC">
        <w:trPr>
          <w:trHeight w:val="225"/>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66799B6B"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Dažnas: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624C5154"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Nemiga </w:t>
            </w:r>
          </w:p>
        </w:tc>
      </w:tr>
      <w:tr w:rsidR="00AF33D5" w14:paraId="176C2401" w14:textId="77777777" w:rsidTr="00C04FDC">
        <w:trPr>
          <w:trHeight w:val="293"/>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313780A2"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Nervų sistemos sutrikimai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394E99B9" w14:textId="77777777" w:rsidR="00AF33D5" w:rsidRDefault="00AF33D5">
            <w:pPr>
              <w:spacing w:after="0" w:line="240" w:lineRule="auto"/>
              <w:rPr>
                <w:rFonts w:ascii="Times New Roman" w:eastAsia="Calibri" w:hAnsi="Times New Roman" w:cs="Times New Roman"/>
                <w:lang w:val="lt-LT" w:eastAsia="en-GB"/>
              </w:rPr>
            </w:pPr>
          </w:p>
        </w:tc>
      </w:tr>
      <w:tr w:rsidR="00AF33D5" w14:paraId="2A5E78E3" w14:textId="77777777" w:rsidTr="00C04FDC">
        <w:trPr>
          <w:trHeight w:val="223"/>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2AADED04"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Dažnas: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6D6A8433"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Galvos skausmas </w:t>
            </w:r>
          </w:p>
        </w:tc>
      </w:tr>
      <w:tr w:rsidR="00AF33D5" w:rsidRPr="00B7245C" w14:paraId="1A54FCDC" w14:textId="77777777" w:rsidTr="00C04FDC">
        <w:trPr>
          <w:trHeight w:val="293"/>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055066B9"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lastRenderedPageBreak/>
              <w:t xml:space="preserve">Labai retas: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78817AE8"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Žinoma, kad parestezija, dizestezija, hipestezija yra susiję su hiperlipideminiais sutrikimais</w:t>
            </w:r>
          </w:p>
        </w:tc>
      </w:tr>
      <w:tr w:rsidR="003E618D" w:rsidRPr="00B7245C" w14:paraId="260A6C37" w14:textId="77777777" w:rsidTr="00C04FDC">
        <w:trPr>
          <w:trHeight w:val="293"/>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37CD7B17" w14:textId="50E1B5CC" w:rsidR="003E618D" w:rsidRDefault="003E618D" w:rsidP="003E618D">
            <w:pPr>
              <w:spacing w:after="0" w:line="240" w:lineRule="auto"/>
              <w:rPr>
                <w:rFonts w:ascii="Times New Roman" w:eastAsia="Calibri" w:hAnsi="Times New Roman" w:cs="Times New Roman"/>
                <w:color w:val="000000"/>
                <w:lang w:val="lt-LT" w:eastAsia="en-GB"/>
              </w:rPr>
            </w:pPr>
            <w:r w:rsidRPr="008D7B1E">
              <w:rPr>
                <w:rFonts w:ascii="Times New Roman" w:eastAsia="Calibri" w:hAnsi="Times New Roman" w:cs="Times New Roman"/>
                <w:color w:val="000000"/>
                <w:lang w:val="lt-LT" w:eastAsia="en-GB"/>
              </w:rPr>
              <w:t>Nežinomas: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60F805FC" w14:textId="6AF10BD5" w:rsidR="003E618D" w:rsidRDefault="003E618D" w:rsidP="003E618D">
            <w:pPr>
              <w:spacing w:after="0" w:line="240" w:lineRule="auto"/>
              <w:rPr>
                <w:rFonts w:ascii="Times New Roman" w:eastAsia="Calibri" w:hAnsi="Times New Roman" w:cs="Times New Roman"/>
                <w:color w:val="000000"/>
                <w:lang w:val="lt-LT" w:eastAsia="en-GB"/>
              </w:rPr>
            </w:pPr>
            <w:r w:rsidRPr="003E618D">
              <w:rPr>
                <w:rFonts w:ascii="Times New Roman" w:eastAsia="Calibri" w:hAnsi="Times New Roman" w:cs="Times New Roman"/>
                <w:color w:val="000000"/>
                <w:lang w:val="lt-LT" w:eastAsia="en-GB"/>
              </w:rPr>
              <w:t>Sunkioji miastenija</w:t>
            </w:r>
          </w:p>
        </w:tc>
      </w:tr>
      <w:tr w:rsidR="003E618D" w:rsidRPr="00B7245C" w14:paraId="378DD100" w14:textId="77777777" w:rsidTr="00C04FDC">
        <w:trPr>
          <w:trHeight w:val="293"/>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04574CEE" w14:textId="2D14F6C4" w:rsidR="003E618D" w:rsidRPr="008D7B1E" w:rsidRDefault="003E618D" w:rsidP="003E618D">
            <w:pPr>
              <w:spacing w:after="0" w:line="240" w:lineRule="auto"/>
              <w:rPr>
                <w:rFonts w:ascii="Times New Roman" w:eastAsia="Calibri" w:hAnsi="Times New Roman" w:cs="Times New Roman"/>
                <w:color w:val="000000"/>
                <w:lang w:val="lt-LT" w:eastAsia="en-GB"/>
              </w:rPr>
            </w:pPr>
            <w:r w:rsidRPr="003E618D">
              <w:rPr>
                <w:rFonts w:ascii="Times New Roman" w:eastAsia="Calibri" w:hAnsi="Times New Roman" w:cs="Times New Roman"/>
                <w:b/>
                <w:color w:val="000000"/>
                <w:lang w:val="lt-LT" w:eastAsia="en-GB"/>
              </w:rPr>
              <w:t>Akių sutrikimai</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242EEED9" w14:textId="77777777" w:rsidR="003E618D" w:rsidRPr="003E618D" w:rsidRDefault="003E618D" w:rsidP="003E618D">
            <w:pPr>
              <w:spacing w:after="0" w:line="240" w:lineRule="auto"/>
              <w:rPr>
                <w:rFonts w:ascii="Times New Roman" w:eastAsia="Calibri" w:hAnsi="Times New Roman" w:cs="Times New Roman"/>
                <w:color w:val="000000"/>
                <w:lang w:val="lt-LT" w:eastAsia="en-GB"/>
              </w:rPr>
            </w:pPr>
          </w:p>
        </w:tc>
      </w:tr>
      <w:tr w:rsidR="003E618D" w:rsidRPr="00B7245C" w14:paraId="284B7258" w14:textId="77777777" w:rsidTr="00C04FDC">
        <w:trPr>
          <w:trHeight w:val="293"/>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3E6D0130" w14:textId="13D6B54F" w:rsidR="003E618D" w:rsidRPr="003E618D" w:rsidRDefault="003E618D" w:rsidP="003E618D">
            <w:pPr>
              <w:spacing w:after="0" w:line="240" w:lineRule="auto"/>
              <w:rPr>
                <w:rFonts w:ascii="Times New Roman" w:eastAsia="Calibri" w:hAnsi="Times New Roman" w:cs="Times New Roman"/>
                <w:color w:val="000000"/>
                <w:lang w:val="lt-LT" w:eastAsia="en-GB"/>
              </w:rPr>
            </w:pPr>
            <w:r w:rsidRPr="003E618D">
              <w:rPr>
                <w:rFonts w:ascii="Times New Roman" w:eastAsia="Calibri" w:hAnsi="Times New Roman" w:cs="Times New Roman"/>
                <w:color w:val="000000"/>
                <w:lang w:val="lt-LT" w:eastAsia="en-GB"/>
              </w:rPr>
              <w:t>Nežinomas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76D36EB8" w14:textId="74E91F87" w:rsidR="003E618D" w:rsidRPr="003E618D" w:rsidRDefault="003E618D" w:rsidP="003E618D">
            <w:pPr>
              <w:spacing w:after="0" w:line="240" w:lineRule="auto"/>
              <w:rPr>
                <w:rFonts w:ascii="Times New Roman" w:eastAsia="Calibri" w:hAnsi="Times New Roman" w:cs="Times New Roman"/>
                <w:color w:val="000000"/>
                <w:lang w:val="lt-LT" w:eastAsia="en-GB"/>
              </w:rPr>
            </w:pPr>
            <w:r w:rsidRPr="003E618D">
              <w:rPr>
                <w:rFonts w:ascii="Times New Roman" w:eastAsia="Calibri" w:hAnsi="Times New Roman" w:cs="Times New Roman"/>
                <w:color w:val="000000"/>
                <w:lang w:val="lt-LT" w:eastAsia="en-GB"/>
              </w:rPr>
              <w:t>Akių miastenija</w:t>
            </w:r>
          </w:p>
        </w:tc>
      </w:tr>
      <w:tr w:rsidR="00AF33D5" w14:paraId="39808870" w14:textId="77777777" w:rsidTr="00C04FDC">
        <w:trPr>
          <w:trHeight w:val="228"/>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31C425F1"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Kraujagyslių sutrikimai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4CF04B2B" w14:textId="77777777" w:rsidR="00AF33D5" w:rsidRDefault="00AF33D5">
            <w:pPr>
              <w:spacing w:after="0" w:line="240" w:lineRule="auto"/>
              <w:rPr>
                <w:rFonts w:ascii="Times New Roman" w:eastAsia="Calibri" w:hAnsi="Times New Roman" w:cs="Times New Roman"/>
                <w:lang w:val="lt-LT" w:eastAsia="en-GB"/>
              </w:rPr>
            </w:pPr>
          </w:p>
        </w:tc>
      </w:tr>
      <w:tr w:rsidR="00AF33D5" w14:paraId="3011AA6E" w14:textId="77777777" w:rsidTr="00C04FDC">
        <w:trPr>
          <w:trHeight w:val="290"/>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12FF0609"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Labai retas: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5C973679"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Vaskulitas </w:t>
            </w:r>
          </w:p>
        </w:tc>
      </w:tr>
      <w:tr w:rsidR="00E41834" w14:paraId="21B32B14" w14:textId="77777777" w:rsidTr="00C04FDC">
        <w:trPr>
          <w:trHeight w:val="228"/>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2B11D93F" w14:textId="4C47960F" w:rsidR="00E41834" w:rsidRPr="00F9156E" w:rsidRDefault="000507D7">
            <w:pPr>
              <w:spacing w:after="0" w:line="240" w:lineRule="auto"/>
              <w:rPr>
                <w:rFonts w:ascii="Times New Roman" w:eastAsia="Calibri" w:hAnsi="Times New Roman" w:cs="Times New Roman"/>
                <w:b/>
                <w:bCs/>
                <w:color w:val="000000"/>
                <w:highlight w:val="yellow"/>
                <w:lang w:val="lt-LT" w:eastAsia="en-GB"/>
              </w:rPr>
            </w:pPr>
            <w:r w:rsidRPr="000507D7">
              <w:rPr>
                <w:rFonts w:ascii="Times New Roman" w:eastAsia="Calibri" w:hAnsi="Times New Roman" w:cs="Times New Roman"/>
                <w:b/>
                <w:bCs/>
                <w:color w:val="000000"/>
                <w:lang w:val="lt-LT" w:eastAsia="en-GB"/>
              </w:rPr>
              <w:t>Kvėpavimo sistemos, krūtinės ląstos ir tarpuplaučio sutrikimai</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66C7FFF4" w14:textId="77777777" w:rsidR="00E41834" w:rsidRPr="00F9156E" w:rsidRDefault="00E41834">
            <w:pPr>
              <w:spacing w:after="0" w:line="240" w:lineRule="auto"/>
              <w:rPr>
                <w:rFonts w:ascii="Times New Roman" w:eastAsia="Calibri" w:hAnsi="Times New Roman" w:cs="Times New Roman"/>
                <w:highlight w:val="yellow"/>
                <w:lang w:val="lt-LT" w:eastAsia="en-GB"/>
              </w:rPr>
            </w:pPr>
          </w:p>
        </w:tc>
      </w:tr>
      <w:tr w:rsidR="00A12F1A" w14:paraId="595B05A5" w14:textId="77777777" w:rsidTr="00A12F1A">
        <w:trPr>
          <w:trHeight w:val="228"/>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7D74A286" w14:textId="1D36FE5B" w:rsidR="00A12F1A" w:rsidRPr="00F9156E" w:rsidRDefault="000507D7">
            <w:pPr>
              <w:spacing w:after="0" w:line="240" w:lineRule="auto"/>
              <w:rPr>
                <w:rFonts w:ascii="Times New Roman" w:eastAsia="Calibri" w:hAnsi="Times New Roman" w:cs="Times New Roman"/>
                <w:bCs/>
                <w:color w:val="000000"/>
                <w:highlight w:val="yellow"/>
                <w:lang w:val="lt-LT" w:eastAsia="en-GB"/>
              </w:rPr>
            </w:pPr>
            <w:r w:rsidRPr="000507D7">
              <w:rPr>
                <w:rFonts w:ascii="Times New Roman" w:eastAsia="Calibri" w:hAnsi="Times New Roman" w:cs="Times New Roman"/>
                <w:bCs/>
                <w:color w:val="000000"/>
                <w:lang w:val="lt-LT" w:eastAsia="en-GB"/>
              </w:rPr>
              <w:t>Dažnis nežinomas</w:t>
            </w:r>
            <w:r w:rsidR="00A12F1A" w:rsidRPr="000507D7">
              <w:rPr>
                <w:rFonts w:ascii="Times New Roman" w:eastAsia="Calibri" w:hAnsi="Times New Roman" w:cs="Times New Roman"/>
                <w:bCs/>
                <w:color w:val="000000"/>
                <w:lang w:val="lt-LT" w:eastAsia="en-GB"/>
              </w:rPr>
              <w:t>*:</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7E8BEEF4" w14:textId="1E8CA709" w:rsidR="00A12F1A" w:rsidRPr="00F9156E" w:rsidRDefault="000507D7">
            <w:pPr>
              <w:spacing w:after="0" w:line="240" w:lineRule="auto"/>
              <w:rPr>
                <w:rFonts w:ascii="Times New Roman" w:eastAsia="Calibri" w:hAnsi="Times New Roman" w:cs="Times New Roman"/>
                <w:highlight w:val="yellow"/>
                <w:lang w:val="lt-LT" w:eastAsia="en-GB"/>
              </w:rPr>
            </w:pPr>
            <w:r w:rsidRPr="000507D7">
              <w:rPr>
                <w:rFonts w:ascii="Times New Roman" w:eastAsia="Calibri" w:hAnsi="Times New Roman" w:cs="Times New Roman"/>
                <w:lang w:val="lt-LT" w:eastAsia="en-GB"/>
              </w:rPr>
              <w:t>Intersticinė plaučių liga</w:t>
            </w:r>
          </w:p>
        </w:tc>
      </w:tr>
      <w:tr w:rsidR="00AF33D5" w14:paraId="35FE299A" w14:textId="77777777" w:rsidTr="00A12F1A">
        <w:trPr>
          <w:trHeight w:val="228"/>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30C41C12"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Virškinimo trakto sutrikimai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6E75BDC5" w14:textId="77777777" w:rsidR="00AF33D5" w:rsidRDefault="00AF33D5">
            <w:pPr>
              <w:spacing w:after="0" w:line="240" w:lineRule="auto"/>
              <w:rPr>
                <w:rFonts w:ascii="Times New Roman" w:eastAsia="Calibri" w:hAnsi="Times New Roman" w:cs="Times New Roman"/>
                <w:lang w:val="lt-LT" w:eastAsia="en-GB"/>
              </w:rPr>
            </w:pPr>
          </w:p>
        </w:tc>
      </w:tr>
      <w:tr w:rsidR="00AF33D5" w14:paraId="3A084364" w14:textId="77777777" w:rsidTr="00A12F1A">
        <w:trPr>
          <w:trHeight w:val="290"/>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728EB64F"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Dažnas: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67F4EBD5"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Pykinimas, pilvo skausmai, dispepsija </w:t>
            </w:r>
          </w:p>
        </w:tc>
      </w:tr>
      <w:tr w:rsidR="00AF33D5" w14:paraId="2ACC050C" w14:textId="77777777" w:rsidTr="00A12F1A">
        <w:trPr>
          <w:trHeight w:val="260"/>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6A0E1437"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Labai retas: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392A675C"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Pankreatitas </w:t>
            </w:r>
          </w:p>
        </w:tc>
      </w:tr>
      <w:tr w:rsidR="00AF33D5" w14:paraId="66DC521E" w14:textId="77777777" w:rsidTr="00A12F1A">
        <w:trPr>
          <w:trHeight w:val="260"/>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6FEA61EB"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Nežinomas: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0DBB55EE"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Viduriavimas</w:t>
            </w:r>
          </w:p>
        </w:tc>
      </w:tr>
      <w:tr w:rsidR="00AF33D5" w14:paraId="55C62A32" w14:textId="77777777" w:rsidTr="00A12F1A">
        <w:trPr>
          <w:trHeight w:val="263"/>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2D472DC1"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Kepenų, tulžies pūslės ir latakų sutrikimai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1EB30B53" w14:textId="77777777" w:rsidR="00AF33D5" w:rsidRDefault="00AF33D5">
            <w:pPr>
              <w:spacing w:after="0" w:line="240" w:lineRule="auto"/>
              <w:rPr>
                <w:rFonts w:ascii="Times New Roman" w:eastAsia="Calibri" w:hAnsi="Times New Roman" w:cs="Times New Roman"/>
                <w:lang w:val="lt-LT" w:eastAsia="en-GB"/>
              </w:rPr>
            </w:pPr>
          </w:p>
        </w:tc>
      </w:tr>
      <w:tr w:rsidR="00AF33D5" w14:paraId="31E8553A" w14:textId="77777777" w:rsidTr="00A12F1A">
        <w:trPr>
          <w:trHeight w:val="258"/>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2E4D9F1A"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Labai retas: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72DD613D"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Hepatitas </w:t>
            </w:r>
          </w:p>
        </w:tc>
      </w:tr>
      <w:tr w:rsidR="00AF33D5" w14:paraId="4201857A" w14:textId="77777777" w:rsidTr="00A12F1A">
        <w:trPr>
          <w:trHeight w:val="228"/>
        </w:trPr>
        <w:tc>
          <w:tcPr>
            <w:tcW w:w="8568" w:type="dxa"/>
            <w:gridSpan w:val="2"/>
            <w:tcBorders>
              <w:top w:val="single" w:sz="4" w:space="0" w:color="000000"/>
              <w:left w:val="single" w:sz="4" w:space="0" w:color="000000"/>
              <w:bottom w:val="single" w:sz="4" w:space="0" w:color="000000"/>
              <w:right w:val="single" w:sz="4" w:space="0" w:color="000000"/>
            </w:tcBorders>
            <w:shd w:val="clear" w:color="auto" w:fill="auto"/>
          </w:tcPr>
          <w:p w14:paraId="391A537C"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Odos ir poodinio audinio sutrikimai </w:t>
            </w:r>
          </w:p>
        </w:tc>
      </w:tr>
      <w:tr w:rsidR="00AF33D5" w:rsidRPr="00B7245C" w14:paraId="391EE4A1" w14:textId="77777777" w:rsidTr="00A12F1A">
        <w:trPr>
          <w:trHeight w:val="260"/>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4F6A7375"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Labai retas: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41DC3D0D"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Angioedema, veido edema, kitos odos reakcijos (pvz.,. egzema, dermatitas, pūslelinė egzantema)</w:t>
            </w:r>
          </w:p>
        </w:tc>
      </w:tr>
      <w:tr w:rsidR="00AF33D5" w14:paraId="36B52FA6" w14:textId="77777777" w:rsidTr="00A12F1A">
        <w:trPr>
          <w:trHeight w:val="228"/>
        </w:trPr>
        <w:tc>
          <w:tcPr>
            <w:tcW w:w="8568" w:type="dxa"/>
            <w:gridSpan w:val="2"/>
            <w:tcBorders>
              <w:top w:val="single" w:sz="4" w:space="0" w:color="000000"/>
              <w:left w:val="single" w:sz="4" w:space="0" w:color="000000"/>
              <w:bottom w:val="single" w:sz="4" w:space="0" w:color="000000"/>
              <w:right w:val="single" w:sz="4" w:space="0" w:color="000000"/>
            </w:tcBorders>
            <w:shd w:val="clear" w:color="auto" w:fill="auto"/>
          </w:tcPr>
          <w:p w14:paraId="7135C436"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Skeleto, raumenų ir jungiamojo audinio sutrikimai </w:t>
            </w:r>
          </w:p>
        </w:tc>
      </w:tr>
      <w:tr w:rsidR="00AF33D5" w14:paraId="773A6459" w14:textId="77777777" w:rsidTr="00A12F1A">
        <w:trPr>
          <w:trHeight w:val="290"/>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5FF1B9A9"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Retas: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576C77BD"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Mialgija, raumenų silpnumas, miopatija </w:t>
            </w:r>
          </w:p>
        </w:tc>
      </w:tr>
      <w:tr w:rsidR="00AF33D5" w:rsidRPr="00B7245C" w14:paraId="0F281896" w14:textId="77777777" w:rsidTr="00A12F1A">
        <w:trPr>
          <w:trHeight w:val="248"/>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1628B09B"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Labai retas: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320BF0F8" w14:textId="1716B49C"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Rabdomiolizė, </w:t>
            </w:r>
            <w:r w:rsidR="00F9156E">
              <w:rPr>
                <w:rFonts w:ascii="Times New Roman" w:eastAsia="Calibri" w:hAnsi="Times New Roman" w:cs="Times New Roman"/>
                <w:color w:val="000000"/>
                <w:lang w:val="lt-LT" w:eastAsia="en-GB"/>
              </w:rPr>
              <w:t>sindromas, panašus į</w:t>
            </w:r>
            <w:r>
              <w:rPr>
                <w:rFonts w:ascii="Times New Roman" w:eastAsia="Calibri" w:hAnsi="Times New Roman" w:cs="Times New Roman"/>
                <w:color w:val="000000"/>
                <w:lang w:val="lt-LT" w:eastAsia="en-GB"/>
              </w:rPr>
              <w:t xml:space="preserve"> vilkligę, miozitas </w:t>
            </w:r>
          </w:p>
        </w:tc>
      </w:tr>
      <w:tr w:rsidR="00AF33D5" w:rsidRPr="00B7245C" w14:paraId="58B79D42" w14:textId="77777777" w:rsidTr="00A12F1A">
        <w:trPr>
          <w:trHeight w:val="248"/>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1043F8B4" w14:textId="57B82F1E"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Dažnis nežinomas</w:t>
            </w:r>
            <w:r w:rsidR="000507D7">
              <w:rPr>
                <w:rFonts w:ascii="Times New Roman" w:eastAsia="Calibri" w:hAnsi="Times New Roman" w:cs="Times New Roman"/>
                <w:color w:val="000000"/>
                <w:lang w:val="lt-LT" w:eastAsia="en-GB"/>
              </w:rPr>
              <w:t>:</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1AA8CC70"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Times New Roman" w:hAnsi="Times New Roman"/>
                <w:bCs/>
                <w:lang w:val="lt-LT"/>
              </w:rPr>
              <w:t>Su imuninėmis reakcijomis siejama nekrozuojanti miopatija (žr. 4.4 skyrių)</w:t>
            </w:r>
          </w:p>
        </w:tc>
      </w:tr>
      <w:tr w:rsidR="00AF33D5" w14:paraId="2D5C286B" w14:textId="77777777" w:rsidTr="00A12F1A">
        <w:trPr>
          <w:trHeight w:val="248"/>
        </w:trPr>
        <w:tc>
          <w:tcPr>
            <w:tcW w:w="8568" w:type="dxa"/>
            <w:gridSpan w:val="2"/>
            <w:tcBorders>
              <w:top w:val="single" w:sz="4" w:space="0" w:color="000000"/>
              <w:left w:val="single" w:sz="4" w:space="0" w:color="000000"/>
              <w:bottom w:val="single" w:sz="4" w:space="0" w:color="000000"/>
              <w:right w:val="single" w:sz="4" w:space="0" w:color="000000"/>
            </w:tcBorders>
            <w:shd w:val="clear" w:color="auto" w:fill="auto"/>
          </w:tcPr>
          <w:p w14:paraId="1718CC23"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b/>
                <w:color w:val="000000"/>
                <w:lang w:val="lt-LT" w:eastAsia="en-GB"/>
              </w:rPr>
              <w:t>Lytinės sistemos ir krūties sutrikimai</w:t>
            </w:r>
          </w:p>
        </w:tc>
      </w:tr>
      <w:tr w:rsidR="00AF33D5" w14:paraId="24C87187" w14:textId="77777777" w:rsidTr="00A12F1A">
        <w:trPr>
          <w:trHeight w:val="248"/>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43875235"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Dažnis nežinomas*: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3969A414"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Erekcijos disfunkcija</w:t>
            </w:r>
          </w:p>
        </w:tc>
      </w:tr>
      <w:tr w:rsidR="00AF33D5" w14:paraId="081E8DA0" w14:textId="77777777" w:rsidTr="00A12F1A">
        <w:trPr>
          <w:trHeight w:val="248"/>
        </w:trPr>
        <w:tc>
          <w:tcPr>
            <w:tcW w:w="8568" w:type="dxa"/>
            <w:gridSpan w:val="2"/>
            <w:tcBorders>
              <w:top w:val="single" w:sz="4" w:space="0" w:color="000000"/>
              <w:left w:val="single" w:sz="4" w:space="0" w:color="000000"/>
              <w:bottom w:val="single" w:sz="4" w:space="0" w:color="000000"/>
              <w:right w:val="single" w:sz="4" w:space="0" w:color="000000"/>
            </w:tcBorders>
            <w:shd w:val="clear" w:color="auto" w:fill="auto"/>
          </w:tcPr>
          <w:p w14:paraId="38B80EDA"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b/>
                <w:color w:val="000000"/>
                <w:lang w:val="lt-LT" w:eastAsia="en-GB"/>
              </w:rPr>
              <w:t>Tyrimai</w:t>
            </w:r>
          </w:p>
        </w:tc>
      </w:tr>
      <w:tr w:rsidR="00AF33D5" w:rsidRPr="00B7245C" w14:paraId="4DF4367B" w14:textId="77777777" w:rsidTr="00A12F1A">
        <w:trPr>
          <w:trHeight w:val="248"/>
        </w:trPr>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172BF118"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Dažnas: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14:paraId="0BCCE184"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Kreatinfosfokinazės aktyvumo padidėjimas kraujo serume, transaminazių aktyvumo padidėjimas kraujo serume</w:t>
            </w:r>
          </w:p>
        </w:tc>
      </w:tr>
    </w:tbl>
    <w:p w14:paraId="2CDAE8FF"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*Remiantis spontaniniais pranešimais ir literatūros apžvalgos duomenimis po fluvastatino pateikimo į rinką. Kadangi apie šias reakcijas pranešta savanoriškai ir populiacijos dydis nėra žinomas, neįmanoma patikimai įvertinti jų dažnio, todėl jis apibrėžiamas kaip nežinomas.</w:t>
      </w:r>
    </w:p>
    <w:p w14:paraId="65295015" w14:textId="77777777" w:rsidR="00AF33D5" w:rsidRDefault="00AF33D5">
      <w:pPr>
        <w:spacing w:after="0" w:line="240" w:lineRule="auto"/>
        <w:rPr>
          <w:rFonts w:ascii="Times New Roman" w:eastAsia="Calibri" w:hAnsi="Times New Roman" w:cs="Times New Roman"/>
          <w:lang w:val="lt-LT"/>
        </w:rPr>
      </w:pPr>
    </w:p>
    <w:p w14:paraId="7CF22079"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Vaisto klasei būdingas poveikis</w:t>
      </w:r>
    </w:p>
    <w:p w14:paraId="6FD4C2E8"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Vartojant kai kurių statinų, buvo pastebėtos šios nepageidaujamos reakcijos:</w:t>
      </w:r>
    </w:p>
    <w:p w14:paraId="50462F59" w14:textId="0F36083F" w:rsidR="00AF33D5" w:rsidRDefault="00856607">
      <w:pPr>
        <w:numPr>
          <w:ilvl w:val="0"/>
          <w:numId w:val="1"/>
        </w:numPr>
        <w:spacing w:after="0" w:line="240" w:lineRule="auto"/>
        <w:contextualSpacing/>
        <w:rPr>
          <w:rFonts w:ascii="Times New Roman" w:eastAsia="Calibri" w:hAnsi="Times New Roman" w:cs="Times New Roman"/>
          <w:lang w:val="lt-LT"/>
        </w:rPr>
      </w:pPr>
      <w:r>
        <w:rPr>
          <w:rFonts w:ascii="Times New Roman" w:eastAsia="Calibri" w:hAnsi="Times New Roman" w:cs="Times New Roman"/>
          <w:lang w:val="lt-LT"/>
        </w:rPr>
        <w:t>Miego sutrikimai, tame tarpe nemiga ir košmarai</w:t>
      </w:r>
      <w:r w:rsidR="00F9156E">
        <w:rPr>
          <w:rFonts w:ascii="Times New Roman" w:eastAsia="Calibri" w:hAnsi="Times New Roman" w:cs="Times New Roman"/>
          <w:lang w:val="lt-LT"/>
        </w:rPr>
        <w:t>.</w:t>
      </w:r>
    </w:p>
    <w:p w14:paraId="2F9346EB" w14:textId="0F27B47B" w:rsidR="00AF33D5" w:rsidRDefault="00856607">
      <w:pPr>
        <w:numPr>
          <w:ilvl w:val="0"/>
          <w:numId w:val="1"/>
        </w:numPr>
        <w:spacing w:after="0" w:line="240" w:lineRule="auto"/>
        <w:contextualSpacing/>
        <w:rPr>
          <w:rFonts w:ascii="Times New Roman" w:eastAsia="Calibri" w:hAnsi="Times New Roman" w:cs="Times New Roman"/>
          <w:lang w:val="lt-LT"/>
        </w:rPr>
      </w:pPr>
      <w:r>
        <w:rPr>
          <w:rFonts w:ascii="Times New Roman" w:eastAsia="Calibri" w:hAnsi="Times New Roman" w:cs="Times New Roman"/>
          <w:lang w:val="lt-LT"/>
        </w:rPr>
        <w:t>Atminties praradimas</w:t>
      </w:r>
      <w:r w:rsidR="00F9156E">
        <w:rPr>
          <w:rFonts w:ascii="Times New Roman" w:eastAsia="Calibri" w:hAnsi="Times New Roman" w:cs="Times New Roman"/>
          <w:lang w:val="lt-LT"/>
        </w:rPr>
        <w:t>.</w:t>
      </w:r>
    </w:p>
    <w:p w14:paraId="40147A31" w14:textId="5AFC2211" w:rsidR="00AF33D5" w:rsidRDefault="00856607">
      <w:pPr>
        <w:numPr>
          <w:ilvl w:val="0"/>
          <w:numId w:val="1"/>
        </w:numPr>
        <w:spacing w:after="0" w:line="240" w:lineRule="auto"/>
        <w:contextualSpacing/>
        <w:rPr>
          <w:rFonts w:ascii="Times New Roman" w:eastAsia="Calibri" w:hAnsi="Times New Roman" w:cs="Times New Roman"/>
          <w:lang w:val="lt-LT"/>
        </w:rPr>
      </w:pPr>
      <w:r>
        <w:rPr>
          <w:rFonts w:ascii="Times New Roman" w:eastAsia="Calibri" w:hAnsi="Times New Roman" w:cs="Times New Roman"/>
          <w:lang w:val="lt-LT"/>
        </w:rPr>
        <w:t>Lytinės funkcijos sutrikimai</w:t>
      </w:r>
      <w:r w:rsidR="00F9156E">
        <w:rPr>
          <w:rFonts w:ascii="Times New Roman" w:eastAsia="Calibri" w:hAnsi="Times New Roman" w:cs="Times New Roman"/>
          <w:lang w:val="lt-LT"/>
        </w:rPr>
        <w:t>.</w:t>
      </w:r>
    </w:p>
    <w:p w14:paraId="6CA074F4" w14:textId="7C08BBEA" w:rsidR="00AF33D5" w:rsidRDefault="00856607">
      <w:pPr>
        <w:numPr>
          <w:ilvl w:val="0"/>
          <w:numId w:val="1"/>
        </w:numPr>
        <w:spacing w:after="0" w:line="240" w:lineRule="auto"/>
        <w:contextualSpacing/>
        <w:rPr>
          <w:rFonts w:ascii="Times New Roman" w:eastAsia="Calibri" w:hAnsi="Times New Roman" w:cs="Times New Roman"/>
          <w:lang w:val="lt-LT"/>
        </w:rPr>
      </w:pPr>
      <w:r>
        <w:rPr>
          <w:rFonts w:ascii="Times New Roman" w:eastAsia="Calibri" w:hAnsi="Times New Roman" w:cs="Times New Roman"/>
          <w:lang w:val="lt-LT"/>
        </w:rPr>
        <w:t>Depresija</w:t>
      </w:r>
      <w:r w:rsidR="00F9156E">
        <w:rPr>
          <w:rFonts w:ascii="Times New Roman" w:eastAsia="Calibri" w:hAnsi="Times New Roman" w:cs="Times New Roman"/>
          <w:lang w:val="lt-LT"/>
        </w:rPr>
        <w:t>.</w:t>
      </w:r>
    </w:p>
    <w:p w14:paraId="1E7EEA39" w14:textId="31EBEF31" w:rsidR="00AF33D5" w:rsidRDefault="00856607">
      <w:pPr>
        <w:numPr>
          <w:ilvl w:val="0"/>
          <w:numId w:val="1"/>
        </w:numPr>
        <w:spacing w:after="0" w:line="240" w:lineRule="auto"/>
        <w:contextualSpacing/>
        <w:rPr>
          <w:rFonts w:ascii="Times New Roman" w:eastAsia="Calibri" w:hAnsi="Times New Roman" w:cs="Times New Roman"/>
          <w:lang w:val="lt-LT" w:eastAsia="da-DK"/>
        </w:rPr>
      </w:pPr>
      <w:r>
        <w:rPr>
          <w:rFonts w:ascii="Times New Roman" w:eastAsia="Calibri" w:hAnsi="Times New Roman" w:cs="Times New Roman"/>
          <w:lang w:val="lt-LT" w:eastAsia="da-DK"/>
        </w:rPr>
        <w:t xml:space="preserve">Cukrinis diabetas: </w:t>
      </w:r>
      <w:r>
        <w:rPr>
          <w:rFonts w:ascii="Times New Roman" w:eastAsia="Calibri" w:hAnsi="Times New Roman" w:cs="Times New Roman"/>
          <w:lang w:val="lt-LT"/>
        </w:rPr>
        <w:t>dažnis priklauso nuo rizikos faktorių buvimo ar nebuvimo (gliukozės kiekis nevalgius 5,6–6,9 mmol/l, KMI &gt;30 kg/m², padidėjęs trigliceridų kiekis, anksčiau buvusi hipertenzija).</w:t>
      </w:r>
    </w:p>
    <w:p w14:paraId="4343F68E" w14:textId="2CFBE0AD" w:rsidR="00F9156E" w:rsidRPr="000507D7" w:rsidRDefault="000507D7" w:rsidP="000507D7">
      <w:pPr>
        <w:numPr>
          <w:ilvl w:val="0"/>
          <w:numId w:val="1"/>
        </w:numPr>
        <w:spacing w:after="0" w:line="240" w:lineRule="auto"/>
        <w:contextualSpacing/>
        <w:rPr>
          <w:rFonts w:ascii="Times New Roman" w:eastAsia="Calibri" w:hAnsi="Times New Roman" w:cs="Times New Roman"/>
          <w:lang w:val="lt-LT" w:eastAsia="da-DK"/>
        </w:rPr>
      </w:pPr>
      <w:r w:rsidRPr="000507D7">
        <w:rPr>
          <w:rFonts w:ascii="Times New Roman" w:eastAsia="Calibri" w:hAnsi="Times New Roman" w:cs="Times New Roman"/>
          <w:lang w:val="lt-LT" w:eastAsia="da-DK"/>
        </w:rPr>
        <w:t xml:space="preserve">Tendinopatija, kartais </w:t>
      </w:r>
      <w:r w:rsidR="004D2594">
        <w:rPr>
          <w:rFonts w:ascii="Times New Roman" w:eastAsia="Calibri" w:hAnsi="Times New Roman" w:cs="Times New Roman"/>
          <w:lang w:val="lt-LT" w:eastAsia="da-DK"/>
        </w:rPr>
        <w:t>komplikuota</w:t>
      </w:r>
      <w:r w:rsidRPr="000507D7">
        <w:rPr>
          <w:rFonts w:ascii="Times New Roman" w:eastAsia="Calibri" w:hAnsi="Times New Roman" w:cs="Times New Roman"/>
          <w:lang w:val="lt-LT" w:eastAsia="da-DK"/>
        </w:rPr>
        <w:t xml:space="preserve"> sausgysl</w:t>
      </w:r>
      <w:r w:rsidR="004D2594">
        <w:rPr>
          <w:rFonts w:ascii="Times New Roman" w:eastAsia="Calibri" w:hAnsi="Times New Roman" w:cs="Times New Roman"/>
          <w:lang w:val="lt-LT" w:eastAsia="da-DK"/>
        </w:rPr>
        <w:t>ės</w:t>
      </w:r>
      <w:r w:rsidRPr="000507D7">
        <w:rPr>
          <w:rFonts w:ascii="Times New Roman" w:eastAsia="Calibri" w:hAnsi="Times New Roman" w:cs="Times New Roman"/>
          <w:lang w:val="lt-LT" w:eastAsia="da-DK"/>
        </w:rPr>
        <w:t xml:space="preserve"> plyšim</w:t>
      </w:r>
      <w:r w:rsidR="004D2594">
        <w:rPr>
          <w:rFonts w:ascii="Times New Roman" w:eastAsia="Calibri" w:hAnsi="Times New Roman" w:cs="Times New Roman"/>
          <w:lang w:val="lt-LT" w:eastAsia="da-DK"/>
        </w:rPr>
        <w:t>u</w:t>
      </w:r>
      <w:r w:rsidRPr="000507D7">
        <w:rPr>
          <w:rFonts w:ascii="Times New Roman" w:eastAsia="Calibri" w:hAnsi="Times New Roman" w:cs="Times New Roman"/>
          <w:lang w:val="lt-LT" w:eastAsia="da-DK"/>
        </w:rPr>
        <w:t>.</w:t>
      </w:r>
    </w:p>
    <w:p w14:paraId="05EC45CE" w14:textId="77777777" w:rsidR="00AF33D5" w:rsidRDefault="00AF33D5">
      <w:pPr>
        <w:spacing w:after="0" w:line="240" w:lineRule="auto"/>
        <w:rPr>
          <w:rFonts w:ascii="Times New Roman" w:eastAsia="Calibri" w:hAnsi="Times New Roman" w:cs="Times New Roman"/>
          <w:lang w:val="lt-LT" w:eastAsia="da-DK"/>
        </w:rPr>
      </w:pPr>
    </w:p>
    <w:p w14:paraId="543EB30C" w14:textId="77777777" w:rsidR="00AF33D5" w:rsidRDefault="00856607">
      <w:pPr>
        <w:spacing w:after="0" w:line="240" w:lineRule="auto"/>
        <w:rPr>
          <w:rFonts w:ascii="Times New Roman" w:eastAsia="Calibri" w:hAnsi="Times New Roman" w:cs="Times New Roman"/>
          <w:lang w:val="lt-LT" w:eastAsia="da-DK"/>
        </w:rPr>
      </w:pPr>
      <w:r>
        <w:rPr>
          <w:rFonts w:ascii="Times New Roman" w:eastAsia="Calibri" w:hAnsi="Times New Roman" w:cs="Times New Roman"/>
          <w:u w:val="single"/>
          <w:lang w:val="lt-LT" w:eastAsia="da-DK"/>
        </w:rPr>
        <w:t>Vaikų populiacija</w:t>
      </w:r>
    </w:p>
    <w:p w14:paraId="0467AA94" w14:textId="77777777" w:rsidR="00AF33D5" w:rsidRDefault="00856607">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Vaikai ir paaugliai, sergantys heterozigotine šeimine hipercholesterolemija</w:t>
      </w:r>
    </w:p>
    <w:p w14:paraId="1807B3BA"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Flu</w:t>
      </w:r>
      <w:r>
        <w:rPr>
          <w:rFonts w:ascii="Times New Roman" w:eastAsia="Calibri" w:hAnsi="Times New Roman" w:cs="Times New Roman"/>
          <w:lang w:val="lt-LT" w:eastAsia="da-DK"/>
        </w:rPr>
        <w:t>v</w:t>
      </w:r>
      <w:r>
        <w:rPr>
          <w:rFonts w:ascii="Times New Roman" w:eastAsia="Calibri" w:hAnsi="Times New Roman" w:cs="Times New Roman"/>
          <w:lang w:val="lt-LT"/>
        </w:rPr>
        <w:t xml:space="preserve">astatino saugumas vaikams ir paaugliams, sergantiems heterozigotine šeimine hipercholesterolemija buvo tirtas 114 pacientų nuo 9 iki 17 metų amžiaus dviejų atvirų nelyginamųjų tyrimų metu ir atitiko </w:t>
      </w:r>
      <w:r>
        <w:rPr>
          <w:rFonts w:ascii="Times New Roman" w:eastAsia="Calibri" w:hAnsi="Times New Roman" w:cs="Times New Roman"/>
          <w:lang w:val="lt-LT"/>
        </w:rPr>
        <w:lastRenderedPageBreak/>
        <w:t xml:space="preserve">suaugusiųjų duomenis. Abiejų tyrimų metu nebuvo pastebėta įtakos augimui ar seksualiniam brendimui. Žinoma, ir galimybė pastebėti gydymo įtaką šioms sritims buvo maža. </w:t>
      </w:r>
    </w:p>
    <w:p w14:paraId="7A86B6BE" w14:textId="77777777" w:rsidR="00AF33D5" w:rsidRDefault="00AF33D5">
      <w:pPr>
        <w:spacing w:after="0" w:line="240" w:lineRule="auto"/>
        <w:rPr>
          <w:rFonts w:ascii="Times New Roman" w:eastAsia="Calibri" w:hAnsi="Times New Roman" w:cs="Times New Roman"/>
          <w:lang w:val="lt-LT"/>
        </w:rPr>
      </w:pPr>
    </w:p>
    <w:p w14:paraId="1D1D7E80"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Laboratoriniai pokyčiai</w:t>
      </w:r>
    </w:p>
    <w:p w14:paraId="0F8AC87F"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Biocheminiai kepenų funkcijos sutrikimai susiję su HMG-CoA reduktazės inhibitoriais ir kitais lipidų kiekį mažinančiais preparatais. Kontroliuojamų tyrimų suminiais duomenys patvirtina, kad aspartato aminotransferazės ar alanino aminotransferazės lygis daugiau nei 3 kartus viršijo viršutinę normos ribą 0,2 % pacientų, vartojant fluvastatino 20 mg/parai, nuo 1.5% iki 1,8 % pacientų, vartojant 40 mg fluvastatino parai, 1,9% pacientų, vartojant fluvastatino pailginto atpalaidavimo tablečių 80 mg/parai ir nuo 2,7% iki 4.9% pacientų, vartojant 40 mg fluvastatino kapsulių du kartus per parą. Daugumai pacientų su nenormaliais biocheminiais tyrimų rodmenimis nepasireiškė jokie simptomai.  0,3</w:t>
      </w:r>
      <w:r>
        <w:rPr>
          <w:rFonts w:ascii="Times New Roman" w:eastAsia="Calibri" w:hAnsi="Times New Roman" w:cs="Times New Roman"/>
          <w:lang w:val="lt-LT"/>
        </w:rPr>
        <w:noBreakHyphen/>
        <w:t>1,0 % pacientų, klinikinių tyrimų metu vartojusių rekomenduojamą fluvastatino dozę, labai &gt; 5 x VNR padidėjo KK koncentracija kraujyje.</w:t>
      </w:r>
    </w:p>
    <w:p w14:paraId="5A3A7B5D" w14:textId="77777777" w:rsidR="00AF33D5" w:rsidRDefault="00AF33D5">
      <w:pPr>
        <w:spacing w:after="0" w:line="240" w:lineRule="auto"/>
        <w:rPr>
          <w:rFonts w:ascii="Times New Roman" w:eastAsia="Calibri" w:hAnsi="Times New Roman" w:cs="Times New Roman"/>
          <w:lang w:val="lt-LT"/>
        </w:rPr>
      </w:pPr>
    </w:p>
    <w:p w14:paraId="109B86B7" w14:textId="77777777" w:rsidR="00AF33D5" w:rsidRDefault="00856607">
      <w:pPr>
        <w:tabs>
          <w:tab w:val="left" w:pos="567"/>
        </w:tabs>
        <w:spacing w:after="0" w:line="260" w:lineRule="exact"/>
        <w:jc w:val="both"/>
        <w:rPr>
          <w:rFonts w:ascii="Times New Roman" w:eastAsia="Times New Roman" w:hAnsi="Times New Roman" w:cs="Times New Roman"/>
          <w:szCs w:val="24"/>
          <w:u w:val="single"/>
          <w:lang w:val="lt-LT"/>
        </w:rPr>
      </w:pPr>
      <w:r>
        <w:rPr>
          <w:rFonts w:ascii="Times New Roman" w:eastAsia="Times New Roman" w:hAnsi="Times New Roman" w:cs="Times New Roman"/>
          <w:szCs w:val="24"/>
          <w:u w:val="single"/>
          <w:lang w:val="lt-LT"/>
        </w:rPr>
        <w:t>Pranešimas apie įtariamas nepageidaujamas reakcijas</w:t>
      </w:r>
    </w:p>
    <w:p w14:paraId="398BCB7C" w14:textId="77777777" w:rsidR="00AF33D5" w:rsidRPr="00AB2507" w:rsidRDefault="00856607">
      <w:pPr>
        <w:spacing w:after="0" w:line="240" w:lineRule="auto"/>
        <w:rPr>
          <w:lang w:val="lt-LT"/>
        </w:rPr>
      </w:pPr>
      <w:r>
        <w:rPr>
          <w:rFonts w:ascii="Times New Roman" w:eastAsia="Times New Roman" w:hAnsi="Times New Roman" w:cs="Times New Roman"/>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2">
        <w:r>
          <w:rPr>
            <w:rFonts w:ascii="Times New Roman" w:eastAsia="SimSun" w:hAnsi="Times New Roman" w:cs="Times New Roman"/>
            <w:color w:val="0000FF"/>
            <w:szCs w:val="24"/>
            <w:u w:val="single"/>
            <w:lang w:val="lt-LT"/>
          </w:rPr>
          <w:t>www.vvkt.lt</w:t>
        </w:r>
      </w:hyperlink>
      <w:r>
        <w:rPr>
          <w:rFonts w:ascii="Times New Roman" w:eastAsia="Times New Roman" w:hAnsi="Times New Roman" w:cs="Times New Roman"/>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r>
          <w:rPr>
            <w:rFonts w:ascii="Times New Roman" w:eastAsia="SimSun" w:hAnsi="Times New Roman" w:cs="Times New Roman"/>
            <w:color w:val="0000FF"/>
            <w:szCs w:val="24"/>
            <w:u w:val="single"/>
            <w:lang w:val="lt-LT"/>
          </w:rPr>
          <w:t>NepageidaujamaR@vvkt.lt</w:t>
        </w:r>
      </w:hyperlink>
      <w:r>
        <w:rPr>
          <w:rFonts w:ascii="Times New Roman" w:eastAsia="Times New Roman" w:hAnsi="Times New Roman" w:cs="Times New Roman"/>
          <w:szCs w:val="24"/>
          <w:lang w:val="lt-LT"/>
        </w:rPr>
        <w:t xml:space="preserve">), per interneto svetainę (adresu </w:t>
      </w:r>
      <w:hyperlink r:id="rId14">
        <w:r>
          <w:rPr>
            <w:rFonts w:ascii="Times New Roman" w:eastAsia="Times New Roman" w:hAnsi="Times New Roman" w:cs="Times New Roman"/>
            <w:color w:val="0000FF"/>
            <w:szCs w:val="24"/>
            <w:u w:val="single"/>
            <w:lang w:val="lt-LT"/>
          </w:rPr>
          <w:t>http://www.vvkt.lt</w:t>
        </w:r>
      </w:hyperlink>
      <w:r>
        <w:rPr>
          <w:rFonts w:ascii="Times New Roman" w:eastAsia="Times New Roman" w:hAnsi="Times New Roman" w:cs="Times New Roman"/>
          <w:szCs w:val="24"/>
          <w:lang w:val="lt-LT"/>
        </w:rPr>
        <w:t>).</w:t>
      </w:r>
    </w:p>
    <w:p w14:paraId="430A25F2" w14:textId="77777777" w:rsidR="00AF33D5" w:rsidRDefault="00AF33D5">
      <w:pPr>
        <w:spacing w:after="0" w:line="240" w:lineRule="auto"/>
        <w:rPr>
          <w:rFonts w:ascii="Times New Roman" w:eastAsia="Calibri" w:hAnsi="Times New Roman" w:cs="Times New Roman"/>
          <w:lang w:val="lt-LT"/>
        </w:rPr>
      </w:pPr>
    </w:p>
    <w:p w14:paraId="775E7CD8" w14:textId="77777777" w:rsidR="00AF33D5" w:rsidRDefault="00856607">
      <w:pPr>
        <w:spacing w:after="0" w:line="240" w:lineRule="auto"/>
        <w:ind w:left="540" w:hanging="540"/>
        <w:rPr>
          <w:rFonts w:ascii="Times New Roman" w:eastAsia="Calibri" w:hAnsi="Times New Roman" w:cs="Times New Roman"/>
          <w:b/>
          <w:lang w:val="lt-LT"/>
        </w:rPr>
      </w:pPr>
      <w:bookmarkStart w:id="31" w:name="_Toc129243110"/>
      <w:bookmarkStart w:id="32" w:name="_Toc129243235"/>
      <w:r>
        <w:rPr>
          <w:rFonts w:ascii="Times New Roman" w:eastAsia="Calibri" w:hAnsi="Times New Roman" w:cs="Times New Roman"/>
          <w:b/>
          <w:lang w:val="lt-LT"/>
        </w:rPr>
        <w:t>4.9</w:t>
      </w:r>
      <w:r>
        <w:rPr>
          <w:rFonts w:ascii="Times New Roman" w:eastAsia="Calibri" w:hAnsi="Times New Roman" w:cs="Times New Roman"/>
          <w:b/>
          <w:lang w:val="lt-LT"/>
        </w:rPr>
        <w:tab/>
        <w:t>Perdozavimas</w:t>
      </w:r>
      <w:bookmarkStart w:id="33" w:name="OLE_LINK1"/>
      <w:bookmarkEnd w:id="31"/>
      <w:bookmarkEnd w:id="32"/>
      <w:bookmarkEnd w:id="33"/>
    </w:p>
    <w:p w14:paraId="7EE852B1" w14:textId="77777777" w:rsidR="00AF33D5" w:rsidRDefault="00AF33D5">
      <w:pPr>
        <w:spacing w:after="0" w:line="240" w:lineRule="auto"/>
        <w:rPr>
          <w:rFonts w:ascii="Times New Roman" w:eastAsia="Calibri" w:hAnsi="Times New Roman" w:cs="Times New Roman"/>
          <w:lang w:val="lt-LT"/>
        </w:rPr>
      </w:pPr>
    </w:p>
    <w:p w14:paraId="31B9439E"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Duomenys apie fluvastatino perdozavimą labai riboti. Perdozavus specifinio gydymo nėra. Perdozavus vaistinio preparato, reikia taikyti simptominį ir palaikomąjį gydymą. Reikia sekti kepenų funkciją ir serumo KK lygį.</w:t>
      </w:r>
    </w:p>
    <w:p w14:paraId="2B63CCDB" w14:textId="77777777" w:rsidR="00AF33D5" w:rsidRDefault="00AF33D5">
      <w:pPr>
        <w:spacing w:after="0" w:line="240" w:lineRule="auto"/>
        <w:rPr>
          <w:rFonts w:ascii="Times New Roman" w:eastAsia="Calibri" w:hAnsi="Times New Roman" w:cs="Times New Roman"/>
          <w:lang w:val="lt-LT"/>
        </w:rPr>
      </w:pPr>
    </w:p>
    <w:p w14:paraId="2EB6B9D6" w14:textId="77777777" w:rsidR="00AF33D5" w:rsidRDefault="00AF33D5">
      <w:pPr>
        <w:spacing w:after="0" w:line="240" w:lineRule="auto"/>
        <w:rPr>
          <w:rFonts w:ascii="Times New Roman" w:eastAsia="Calibri" w:hAnsi="Times New Roman" w:cs="Times New Roman"/>
          <w:lang w:val="lt-LT"/>
        </w:rPr>
      </w:pPr>
    </w:p>
    <w:p w14:paraId="33041D23" w14:textId="77777777" w:rsidR="00AF33D5" w:rsidRDefault="00856607">
      <w:pPr>
        <w:spacing w:after="0" w:line="240" w:lineRule="auto"/>
        <w:ind w:left="540" w:hanging="540"/>
        <w:rPr>
          <w:rFonts w:ascii="Times New Roman" w:eastAsia="Calibri" w:hAnsi="Times New Roman" w:cs="Times New Roman"/>
          <w:b/>
          <w:lang w:val="lt-LT"/>
        </w:rPr>
      </w:pPr>
      <w:bookmarkStart w:id="34" w:name="_Toc129243111"/>
      <w:bookmarkStart w:id="35" w:name="_Toc129243236"/>
      <w:r>
        <w:rPr>
          <w:rFonts w:ascii="Times New Roman" w:eastAsia="Calibri" w:hAnsi="Times New Roman" w:cs="Times New Roman"/>
          <w:b/>
          <w:lang w:val="lt-LT"/>
        </w:rPr>
        <w:t>5.</w:t>
      </w:r>
      <w:r>
        <w:rPr>
          <w:rFonts w:ascii="Times New Roman" w:eastAsia="Calibri" w:hAnsi="Times New Roman" w:cs="Times New Roman"/>
          <w:b/>
          <w:lang w:val="lt-LT"/>
        </w:rPr>
        <w:tab/>
        <w:t>FARMAKOLOGINĖS SAVYBĖS</w:t>
      </w:r>
      <w:bookmarkEnd w:id="34"/>
      <w:bookmarkEnd w:id="35"/>
    </w:p>
    <w:p w14:paraId="3FDE8BC0" w14:textId="77777777" w:rsidR="00AF33D5" w:rsidRDefault="00AF33D5">
      <w:pPr>
        <w:spacing w:after="0" w:line="240" w:lineRule="auto"/>
        <w:rPr>
          <w:rFonts w:ascii="Times New Roman" w:eastAsia="Calibri" w:hAnsi="Times New Roman" w:cs="Times New Roman"/>
          <w:lang w:val="lt-LT"/>
        </w:rPr>
      </w:pPr>
    </w:p>
    <w:p w14:paraId="57A41BE4" w14:textId="77777777" w:rsidR="00AF33D5" w:rsidRDefault="00856607">
      <w:pPr>
        <w:spacing w:after="0" w:line="240" w:lineRule="auto"/>
        <w:ind w:left="540" w:hanging="540"/>
        <w:rPr>
          <w:rFonts w:ascii="Times New Roman" w:eastAsia="Calibri" w:hAnsi="Times New Roman" w:cs="Times New Roman"/>
          <w:b/>
          <w:lang w:val="lt-LT"/>
        </w:rPr>
      </w:pPr>
      <w:bookmarkStart w:id="36" w:name="_Toc129243112"/>
      <w:bookmarkStart w:id="37" w:name="_Toc129243237"/>
      <w:r>
        <w:rPr>
          <w:rFonts w:ascii="Times New Roman" w:eastAsia="Calibri" w:hAnsi="Times New Roman" w:cs="Times New Roman"/>
          <w:b/>
          <w:lang w:val="lt-LT"/>
        </w:rPr>
        <w:t>5.1</w:t>
      </w:r>
      <w:r>
        <w:rPr>
          <w:rFonts w:ascii="Times New Roman" w:eastAsia="Calibri" w:hAnsi="Times New Roman" w:cs="Times New Roman"/>
          <w:b/>
          <w:lang w:val="lt-LT"/>
        </w:rPr>
        <w:tab/>
        <w:t>Farmakodinaminės savybės</w:t>
      </w:r>
      <w:bookmarkEnd w:id="36"/>
      <w:bookmarkEnd w:id="37"/>
    </w:p>
    <w:p w14:paraId="4DCEDD2F" w14:textId="77777777" w:rsidR="00AF33D5" w:rsidRDefault="00AF33D5">
      <w:pPr>
        <w:spacing w:after="0" w:line="240" w:lineRule="auto"/>
        <w:rPr>
          <w:rFonts w:ascii="Times New Roman" w:eastAsia="Calibri" w:hAnsi="Times New Roman" w:cs="Times New Roman"/>
          <w:lang w:val="lt-LT"/>
        </w:rPr>
      </w:pPr>
    </w:p>
    <w:p w14:paraId="1408285F"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Farmakoterapinė grupė – </w:t>
      </w:r>
      <w:r>
        <w:rPr>
          <w:rFonts w:ascii="Times New Roman" w:eastAsia="Calibri" w:hAnsi="Times New Roman" w:cs="Times New Roman"/>
          <w:spacing w:val="-2"/>
          <w:lang w:val="lt-LT"/>
        </w:rPr>
        <w:t>HMG-KoA reduktazės inhibitoriai</w:t>
      </w:r>
      <w:r>
        <w:rPr>
          <w:rFonts w:ascii="Times New Roman" w:eastAsia="Calibri" w:hAnsi="Times New Roman" w:cs="Times New Roman"/>
          <w:lang w:val="lt-LT"/>
        </w:rPr>
        <w:t>, ATC kodas – C 10 AA 04.</w:t>
      </w:r>
    </w:p>
    <w:p w14:paraId="18018541" w14:textId="77777777" w:rsidR="00AF33D5" w:rsidRDefault="00AF33D5">
      <w:pPr>
        <w:spacing w:after="0" w:line="240" w:lineRule="auto"/>
        <w:rPr>
          <w:rFonts w:ascii="Times New Roman" w:eastAsia="Calibri" w:hAnsi="Times New Roman" w:cs="Times New Roman"/>
          <w:lang w:val="lt-LT"/>
        </w:rPr>
      </w:pPr>
    </w:p>
    <w:p w14:paraId="0D61BFB2" w14:textId="77777777" w:rsidR="00AF33D5" w:rsidRDefault="00856607">
      <w:pPr>
        <w:spacing w:after="0" w:line="240" w:lineRule="auto"/>
        <w:rPr>
          <w:rFonts w:ascii="Times New Roman" w:eastAsia="Calibri" w:hAnsi="Times New Roman" w:cs="Times New Roman"/>
          <w:lang w:val="lt-LT" w:eastAsia="da-DK"/>
        </w:rPr>
      </w:pPr>
      <w:r>
        <w:rPr>
          <w:rFonts w:ascii="Times New Roman" w:eastAsia="Calibri" w:hAnsi="Times New Roman" w:cs="Times New Roman"/>
          <w:lang w:val="lt-LT" w:eastAsia="da-DK"/>
        </w:rPr>
        <w:t xml:space="preserve">Sintetinis cholesterolio koncentraciją kraujyje mažinantis vaistinis preparatas fluvastatinas yra konkurencinis HMG-KoA </w:t>
      </w:r>
      <w:r>
        <w:rPr>
          <w:rFonts w:ascii="Times New Roman" w:eastAsia="Calibri" w:hAnsi="Times New Roman" w:cs="Times New Roman"/>
          <w:spacing w:val="-2"/>
          <w:lang w:val="lt-LT"/>
        </w:rPr>
        <w:t xml:space="preserve">reduktazės, kuri veikia </w:t>
      </w:r>
      <w:r>
        <w:rPr>
          <w:rFonts w:ascii="Times New Roman" w:eastAsia="Calibri" w:hAnsi="Times New Roman" w:cs="Times New Roman"/>
          <w:lang w:val="lt-LT" w:eastAsia="da-DK"/>
        </w:rPr>
        <w:t>HMG-CoA virtimą sterolių, įskaitant cholesterolį, pirmtaku mevalonatu,</w:t>
      </w:r>
      <w:r>
        <w:rPr>
          <w:rFonts w:ascii="Times New Roman" w:eastAsia="Calibri" w:hAnsi="Times New Roman" w:cs="Times New Roman"/>
          <w:spacing w:val="-2"/>
          <w:lang w:val="lt-LT"/>
        </w:rPr>
        <w:t xml:space="preserve"> inhibitorius</w:t>
      </w:r>
      <w:r>
        <w:rPr>
          <w:rFonts w:ascii="Times New Roman" w:eastAsia="Calibri" w:hAnsi="Times New Roman" w:cs="Times New Roman"/>
          <w:lang w:val="lt-LT" w:eastAsia="da-DK"/>
        </w:rPr>
        <w:t>. Fluvastatinas daugiausiai veikia kepenyse ir yra raceminis dviejų eritroenantiomerų, kurie abu sukelia farmakologinį poveikį, mišinys. Dėl cholesterolio sintezės slopinimo organizme mažėja cholesterolio kiekis kepenų ląstelėse, tai stimuliuoja DTL receptorių sintezę ir padidina DTL dalelių apykaitą. Pagrindinė tokio veikimo pasekmė yra cholesterolio koncentracijos plazmoje sumažėjimas.</w:t>
      </w:r>
    </w:p>
    <w:p w14:paraId="7A03C22A" w14:textId="77777777" w:rsidR="00AF33D5" w:rsidRDefault="00AF33D5">
      <w:pPr>
        <w:spacing w:after="0" w:line="240" w:lineRule="auto"/>
        <w:rPr>
          <w:rFonts w:ascii="Times New Roman" w:eastAsia="Calibri" w:hAnsi="Times New Roman" w:cs="Times New Roman"/>
          <w:lang w:val="lt-LT" w:eastAsia="da-DK"/>
        </w:rPr>
      </w:pPr>
    </w:p>
    <w:p w14:paraId="7D3CAF6E" w14:textId="77777777" w:rsidR="00AF33D5" w:rsidRDefault="00856607">
      <w:pPr>
        <w:spacing w:after="0" w:line="240" w:lineRule="auto"/>
        <w:rPr>
          <w:rFonts w:ascii="Times New Roman" w:eastAsia="Calibri" w:hAnsi="Times New Roman" w:cs="Times New Roman"/>
          <w:lang w:val="lt-LT" w:eastAsia="da-DK"/>
        </w:rPr>
      </w:pPr>
      <w:r>
        <w:rPr>
          <w:rFonts w:ascii="Times New Roman" w:eastAsia="Calibri" w:hAnsi="Times New Roman" w:cs="Times New Roman"/>
          <w:lang w:val="lt-LT" w:eastAsia="da-DK"/>
        </w:rPr>
        <w:t xml:space="preserve">Fluvastatinas mažina bendrą cholesterolio, MTL cholesterolio, Apo B ir trigliceridų ir didina DTL koncentraciją pacientams su hipercholesterolemija ir dislipidemija. </w:t>
      </w:r>
    </w:p>
    <w:p w14:paraId="1C22F7A3" w14:textId="77777777" w:rsidR="00AF33D5" w:rsidRDefault="00AF33D5">
      <w:pPr>
        <w:spacing w:after="0" w:line="240" w:lineRule="auto"/>
        <w:rPr>
          <w:rFonts w:ascii="Times New Roman" w:eastAsia="Calibri" w:hAnsi="Times New Roman" w:cs="Times New Roman"/>
          <w:lang w:val="lt-LT" w:eastAsia="da-DK"/>
        </w:rPr>
      </w:pPr>
    </w:p>
    <w:p w14:paraId="0482F89E" w14:textId="77777777" w:rsidR="00AF33D5" w:rsidRDefault="00856607">
      <w:pPr>
        <w:spacing w:after="0" w:line="240" w:lineRule="auto"/>
        <w:rPr>
          <w:rFonts w:ascii="Times New Roman" w:eastAsia="Calibri" w:hAnsi="Times New Roman" w:cs="Times New Roman"/>
          <w:lang w:val="lt-LT" w:eastAsia="da-DK"/>
        </w:rPr>
      </w:pPr>
      <w:r>
        <w:rPr>
          <w:rFonts w:ascii="Times New Roman" w:eastAsia="Calibri" w:hAnsi="Times New Roman" w:cs="Times New Roman"/>
          <w:lang w:val="lt-LT" w:eastAsia="da-DK"/>
        </w:rPr>
        <w:t>12 placebo kontroliuojamų tyrimų metu IIa ir IIb tipo lipoproteinemija sergantiems pacientams, 1,621 pacientui buvo skirtas mažiausiai 6 savaičių gydymas 20 mg, 40 mg ir 80 mg (40 mg du kartus per parą). 24 savaitės analizės duomenimis 20 mg, 40 mg ir 80 mg sukėlė su doze susijusį bendro cholesterolio, MTL cholesterolio Apo B ir trigliceridų koncentracijos sumažėjimą ir DTL cholesterolio kiekio padidėjimą (žr. 2 lentelę).</w:t>
      </w:r>
    </w:p>
    <w:p w14:paraId="2F88750E" w14:textId="77777777" w:rsidR="00AF33D5" w:rsidRDefault="00AF33D5">
      <w:pPr>
        <w:spacing w:after="0" w:line="240" w:lineRule="auto"/>
        <w:rPr>
          <w:rFonts w:ascii="Times New Roman" w:eastAsia="Calibri" w:hAnsi="Times New Roman" w:cs="Times New Roman"/>
          <w:lang w:val="lt-LT" w:eastAsia="da-DK"/>
        </w:rPr>
      </w:pPr>
    </w:p>
    <w:p w14:paraId="20FF61A5" w14:textId="77777777" w:rsidR="00AF33D5" w:rsidRDefault="00856607">
      <w:pPr>
        <w:spacing w:after="0" w:line="240" w:lineRule="auto"/>
        <w:rPr>
          <w:rFonts w:ascii="Times New Roman" w:eastAsia="Calibri" w:hAnsi="Times New Roman" w:cs="Times New Roman"/>
          <w:lang w:val="lt-LT" w:eastAsia="da-DK"/>
        </w:rPr>
      </w:pPr>
      <w:r>
        <w:rPr>
          <w:rFonts w:ascii="Times New Roman" w:eastAsia="Calibri" w:hAnsi="Times New Roman" w:cs="Times New Roman"/>
          <w:lang w:val="lt-LT" w:eastAsia="da-DK"/>
        </w:rPr>
        <w:lastRenderedPageBreak/>
        <w:t>80 mg pailginto atpalaidavimo fluvastatino tabletės buvo skirtos daugiau nei 800 pacientų trijuose 24 savaičių trukmės aktyvaus gydymo pilotiniuose tyrimuose ir atliktas palyginimas su 40 mg fluvastatino tabletėmis, vartotomis vieną ar 2 kartus per parą. 80 mg pailginto atpalaidavimo fluvastatino tabletės, vartotos vieną kartą per parą, ženkliai sumažino bendro cholesterolio (C), MTL cholesterolio (MTL-C), trigliceridų (TG) ir Apo B koncentraciją (žr. 2 lentelę).</w:t>
      </w:r>
    </w:p>
    <w:p w14:paraId="0051BC54" w14:textId="77777777" w:rsidR="00AF33D5" w:rsidRDefault="00AF33D5">
      <w:pPr>
        <w:spacing w:after="0" w:line="240" w:lineRule="auto"/>
        <w:rPr>
          <w:rFonts w:ascii="Times New Roman" w:eastAsia="Calibri" w:hAnsi="Times New Roman" w:cs="Times New Roman"/>
          <w:lang w:val="lt-LT" w:eastAsia="da-DK"/>
        </w:rPr>
      </w:pPr>
    </w:p>
    <w:p w14:paraId="5AB29DA2" w14:textId="77777777" w:rsidR="00AF33D5" w:rsidRDefault="00856607">
      <w:pPr>
        <w:spacing w:after="0" w:line="240" w:lineRule="auto"/>
        <w:rPr>
          <w:rFonts w:ascii="Times New Roman" w:eastAsia="Calibri" w:hAnsi="Times New Roman" w:cs="Times New Roman"/>
          <w:lang w:val="lt-LT" w:eastAsia="da-DK"/>
        </w:rPr>
      </w:pPr>
      <w:r>
        <w:rPr>
          <w:rFonts w:ascii="Times New Roman" w:eastAsia="Calibri" w:hAnsi="Times New Roman" w:cs="Times New Roman"/>
          <w:lang w:val="lt-LT" w:eastAsia="da-DK"/>
        </w:rPr>
        <w:t>Gydomasis poveikis gerai pasireiškia per dvi, stipriausias atsakas – per 4 savaites nuo gydymo pradžios ir palaikomas per visą ilgalaikio gydymo laikotarpį. Po keturių gydymo savaičių vidutinis MDL cholesterolio sumažėjimas buvo 38%, o 24 savaitę (tyrimo pabaiga) vidutinis MDL cholesterolio sumažėjimas buvo 35%. Taip pat pastebėtas ženklus DTL cholesterolio (DTL-C) kiekio padidėjimas.</w:t>
      </w:r>
    </w:p>
    <w:p w14:paraId="115635C2" w14:textId="77777777" w:rsidR="00AF33D5" w:rsidRDefault="00AF33D5">
      <w:pPr>
        <w:spacing w:after="0" w:line="240" w:lineRule="auto"/>
        <w:rPr>
          <w:rFonts w:ascii="Times New Roman" w:eastAsia="Calibri" w:hAnsi="Times New Roman" w:cs="Times New Roman"/>
          <w:lang w:val="lt-LT" w:eastAsia="da-DK"/>
        </w:rPr>
      </w:pPr>
    </w:p>
    <w:p w14:paraId="3359168A" w14:textId="77777777" w:rsidR="00AF33D5" w:rsidRDefault="00856607">
      <w:pPr>
        <w:tabs>
          <w:tab w:val="left" w:pos="1134"/>
        </w:tabs>
        <w:spacing w:after="0" w:line="240" w:lineRule="auto"/>
        <w:rPr>
          <w:rFonts w:ascii="Times New Roman" w:eastAsia="Calibri" w:hAnsi="Times New Roman" w:cs="Times New Roman"/>
          <w:b/>
          <w:bCs/>
          <w:lang w:val="lt-LT" w:eastAsia="en-GB"/>
        </w:rPr>
      </w:pPr>
      <w:r>
        <w:rPr>
          <w:rFonts w:ascii="Times New Roman" w:eastAsia="Calibri" w:hAnsi="Times New Roman" w:cs="Times New Roman"/>
          <w:b/>
          <w:bCs/>
          <w:lang w:val="lt-LT" w:eastAsia="en-GB"/>
        </w:rPr>
        <w:t>2 Lentelė</w:t>
      </w:r>
      <w:r>
        <w:rPr>
          <w:rFonts w:ascii="Times New Roman" w:eastAsia="Calibri" w:hAnsi="Times New Roman" w:cs="Times New Roman"/>
          <w:b/>
          <w:bCs/>
          <w:lang w:val="lt-LT" w:eastAsia="en-GB"/>
        </w:rPr>
        <w:tab/>
        <w:t>Vidutinis procentinis lipidų parametrų pokytis nuo pražios iki 24 savaitės</w:t>
      </w:r>
    </w:p>
    <w:p w14:paraId="7BC27569" w14:textId="27F02C02" w:rsidR="00AF33D5" w:rsidRDefault="00856607">
      <w:pPr>
        <w:spacing w:after="0" w:line="240" w:lineRule="auto"/>
        <w:ind w:left="1134"/>
        <w:rPr>
          <w:rFonts w:ascii="Times New Roman" w:eastAsia="Calibri" w:hAnsi="Times New Roman" w:cs="Times New Roman"/>
          <w:b/>
          <w:bCs/>
          <w:lang w:val="lt-LT" w:eastAsia="en-GB"/>
        </w:rPr>
      </w:pPr>
      <w:r>
        <w:rPr>
          <w:rFonts w:ascii="Times New Roman" w:eastAsia="Calibri" w:hAnsi="Times New Roman" w:cs="Times New Roman"/>
          <w:b/>
          <w:bCs/>
          <w:lang w:val="lt-LT" w:eastAsia="en-GB"/>
        </w:rPr>
        <w:t>Placebo kontroliuojami tyrimai (fluvastatin</w:t>
      </w:r>
      <w:r w:rsidR="00F9156E">
        <w:rPr>
          <w:rFonts w:ascii="Times New Roman" w:eastAsia="Calibri" w:hAnsi="Times New Roman" w:cs="Times New Roman"/>
          <w:b/>
          <w:bCs/>
          <w:lang w:val="lt-LT" w:eastAsia="en-GB"/>
        </w:rPr>
        <w:t>o 20</w:t>
      </w:r>
      <w:r w:rsidR="004D2594">
        <w:rPr>
          <w:rFonts w:ascii="Times New Roman" w:eastAsia="Calibri" w:hAnsi="Times New Roman" w:cs="Times New Roman"/>
          <w:b/>
          <w:bCs/>
          <w:lang w:val="lt-LT" w:eastAsia="en-GB"/>
        </w:rPr>
        <w:t> </w:t>
      </w:r>
      <w:r w:rsidR="00F9156E">
        <w:rPr>
          <w:rFonts w:ascii="Times New Roman" w:eastAsia="Calibri" w:hAnsi="Times New Roman" w:cs="Times New Roman"/>
          <w:b/>
          <w:bCs/>
          <w:lang w:val="lt-LT" w:eastAsia="en-GB"/>
        </w:rPr>
        <w:t xml:space="preserve">mg ir </w:t>
      </w:r>
      <w:r w:rsidR="00F9156E" w:rsidRPr="00F9156E">
        <w:rPr>
          <w:rFonts w:ascii="Times New Roman" w:eastAsia="Calibri" w:hAnsi="Times New Roman" w:cs="Times New Roman"/>
          <w:b/>
          <w:bCs/>
          <w:lang w:val="lt-LT" w:eastAsia="en-GB"/>
        </w:rPr>
        <w:t>40</w:t>
      </w:r>
      <w:r w:rsidR="004D2594">
        <w:rPr>
          <w:rFonts w:ascii="Times New Roman" w:eastAsia="Calibri" w:hAnsi="Times New Roman" w:cs="Times New Roman"/>
          <w:b/>
          <w:bCs/>
          <w:lang w:val="lt-LT" w:eastAsia="en-GB"/>
        </w:rPr>
        <w:t> </w:t>
      </w:r>
      <w:r w:rsidR="00F9156E" w:rsidRPr="00F9156E">
        <w:rPr>
          <w:rFonts w:ascii="Times New Roman" w:eastAsia="Calibri" w:hAnsi="Times New Roman" w:cs="Times New Roman"/>
          <w:b/>
          <w:bCs/>
          <w:lang w:val="lt-LT" w:eastAsia="en-GB"/>
        </w:rPr>
        <w:t xml:space="preserve">mg </w:t>
      </w:r>
      <w:r w:rsidR="00F9156E">
        <w:rPr>
          <w:rFonts w:ascii="Times New Roman" w:eastAsia="Calibri" w:hAnsi="Times New Roman" w:cs="Times New Roman"/>
          <w:b/>
          <w:bCs/>
          <w:lang w:val="lt-LT" w:eastAsia="en-GB"/>
        </w:rPr>
        <w:t>kapsulės</w:t>
      </w:r>
      <w:r>
        <w:rPr>
          <w:rFonts w:ascii="Times New Roman" w:eastAsia="Calibri" w:hAnsi="Times New Roman" w:cs="Times New Roman"/>
          <w:b/>
          <w:bCs/>
          <w:lang w:val="lt-LT" w:eastAsia="en-GB"/>
        </w:rPr>
        <w:t xml:space="preserve">) ir aktyviai kontroliuojami tyrimai (fluvastatino </w:t>
      </w:r>
      <w:r w:rsidR="00F9156E">
        <w:rPr>
          <w:rFonts w:ascii="Times New Roman" w:eastAsia="Calibri" w:hAnsi="Times New Roman" w:cs="Times New Roman"/>
          <w:b/>
          <w:bCs/>
          <w:lang w:val="lt-LT" w:eastAsia="en-GB"/>
        </w:rPr>
        <w:t>80</w:t>
      </w:r>
      <w:r w:rsidR="004D2594">
        <w:rPr>
          <w:rFonts w:ascii="Times New Roman" w:eastAsia="Calibri" w:hAnsi="Times New Roman" w:cs="Times New Roman"/>
          <w:b/>
          <w:bCs/>
          <w:lang w:val="lt-LT" w:eastAsia="en-GB"/>
        </w:rPr>
        <w:t> </w:t>
      </w:r>
      <w:r w:rsidR="00F9156E">
        <w:rPr>
          <w:rFonts w:ascii="Times New Roman" w:eastAsia="Calibri" w:hAnsi="Times New Roman" w:cs="Times New Roman"/>
          <w:b/>
          <w:bCs/>
          <w:lang w:val="lt-LT" w:eastAsia="en-GB"/>
        </w:rPr>
        <w:t xml:space="preserve">mg </w:t>
      </w:r>
      <w:r>
        <w:rPr>
          <w:rFonts w:ascii="Times New Roman" w:eastAsia="Calibri" w:hAnsi="Times New Roman" w:cs="Times New Roman"/>
          <w:b/>
          <w:bCs/>
          <w:lang w:val="lt-LT" w:eastAsia="en-GB"/>
        </w:rPr>
        <w:t>pailginto atpalaidavimo tabletės)</w:t>
      </w:r>
    </w:p>
    <w:p w14:paraId="6E1F2FB5" w14:textId="77777777" w:rsidR="00AF33D5" w:rsidRDefault="00AF33D5">
      <w:pPr>
        <w:spacing w:after="0" w:line="240" w:lineRule="auto"/>
        <w:rPr>
          <w:rFonts w:ascii="Times New Roman" w:eastAsia="Calibri" w:hAnsi="Times New Roman" w:cs="Times New Roman"/>
          <w:color w:val="000000"/>
          <w:lang w:val="lt-LT" w:eastAsia="en-GB"/>
        </w:rPr>
      </w:pPr>
    </w:p>
    <w:tbl>
      <w:tblPr>
        <w:tblW w:w="5000" w:type="pct"/>
        <w:tblLook w:val="0000" w:firstRow="0" w:lastRow="0" w:firstColumn="0" w:lastColumn="0" w:noHBand="0" w:noVBand="0"/>
      </w:tblPr>
      <w:tblGrid>
        <w:gridCol w:w="3093"/>
        <w:gridCol w:w="626"/>
        <w:gridCol w:w="633"/>
        <w:gridCol w:w="625"/>
        <w:gridCol w:w="635"/>
        <w:gridCol w:w="625"/>
        <w:gridCol w:w="632"/>
        <w:gridCol w:w="626"/>
        <w:gridCol w:w="633"/>
        <w:gridCol w:w="624"/>
        <w:gridCol w:w="642"/>
      </w:tblGrid>
      <w:tr w:rsidR="00AF33D5" w14:paraId="5A44BFC3" w14:textId="77777777">
        <w:trPr>
          <w:trHeight w:val="283"/>
        </w:trPr>
        <w:tc>
          <w:tcPr>
            <w:tcW w:w="3099" w:type="dxa"/>
            <w:tcBorders>
              <w:top w:val="single" w:sz="4" w:space="0" w:color="000000"/>
              <w:left w:val="single" w:sz="4" w:space="0" w:color="000000"/>
              <w:bottom w:val="single" w:sz="4" w:space="0" w:color="000000"/>
              <w:right w:val="single" w:sz="4" w:space="0" w:color="000000"/>
            </w:tcBorders>
            <w:shd w:val="clear" w:color="auto" w:fill="auto"/>
          </w:tcPr>
          <w:p w14:paraId="3D76289E" w14:textId="77777777" w:rsidR="00AF33D5" w:rsidRDefault="00AF33D5">
            <w:pPr>
              <w:spacing w:after="0" w:line="240" w:lineRule="auto"/>
              <w:rPr>
                <w:rFonts w:ascii="Times New Roman" w:eastAsia="Calibri" w:hAnsi="Times New Roman" w:cs="Times New Roman"/>
                <w:lang w:val="lt-LT" w:eastAsia="en-GB"/>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14:paraId="79010498"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Bendras C</w:t>
            </w:r>
          </w:p>
        </w:tc>
        <w:tc>
          <w:tcPr>
            <w:tcW w:w="1261" w:type="dxa"/>
            <w:gridSpan w:val="2"/>
            <w:tcBorders>
              <w:top w:val="single" w:sz="4" w:space="0" w:color="000000"/>
              <w:left w:val="single" w:sz="4" w:space="0" w:color="000000"/>
              <w:bottom w:val="single" w:sz="4" w:space="0" w:color="000000"/>
              <w:right w:val="single" w:sz="4" w:space="0" w:color="000000"/>
            </w:tcBorders>
            <w:shd w:val="clear" w:color="auto" w:fill="auto"/>
          </w:tcPr>
          <w:p w14:paraId="371A3B32"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TG </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tcPr>
          <w:p w14:paraId="045DD04C"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MTL-C </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14:paraId="1E0CB300"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Apo B </w:t>
            </w: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auto"/>
          </w:tcPr>
          <w:p w14:paraId="683BD419"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DTL-C </w:t>
            </w:r>
          </w:p>
        </w:tc>
      </w:tr>
      <w:tr w:rsidR="00AF33D5" w14:paraId="5008F200" w14:textId="77777777">
        <w:trPr>
          <w:trHeight w:val="270"/>
        </w:trPr>
        <w:tc>
          <w:tcPr>
            <w:tcW w:w="3099" w:type="dxa"/>
            <w:tcBorders>
              <w:top w:val="single" w:sz="4" w:space="0" w:color="000000"/>
              <w:left w:val="single" w:sz="4" w:space="0" w:color="000000"/>
              <w:bottom w:val="single" w:sz="4" w:space="0" w:color="000000"/>
              <w:right w:val="single" w:sz="4" w:space="0" w:color="000000"/>
            </w:tcBorders>
            <w:shd w:val="clear" w:color="auto" w:fill="auto"/>
          </w:tcPr>
          <w:p w14:paraId="1A7D7F46"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Dozė</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5B885554"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N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183E5A80"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 ∆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2B2291F4"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N </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684612FB"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 ∆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6353231D"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N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0776FA03"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 ∆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7A61FCD5"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N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1C2D7CFB"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 ∆ </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18205791"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N </w:t>
            </w:r>
          </w:p>
        </w:tc>
        <w:tc>
          <w:tcPr>
            <w:tcW w:w="642" w:type="dxa"/>
            <w:tcBorders>
              <w:top w:val="single" w:sz="4" w:space="0" w:color="000000"/>
              <w:left w:val="single" w:sz="4" w:space="0" w:color="000000"/>
              <w:bottom w:val="single" w:sz="4" w:space="0" w:color="000000"/>
              <w:right w:val="single" w:sz="4" w:space="0" w:color="000000"/>
            </w:tcBorders>
            <w:shd w:val="clear" w:color="auto" w:fill="auto"/>
          </w:tcPr>
          <w:p w14:paraId="2BCC19DD"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 ∆ </w:t>
            </w:r>
          </w:p>
        </w:tc>
      </w:tr>
      <w:tr w:rsidR="00AF33D5" w14:paraId="2EABA0E8" w14:textId="77777777">
        <w:trPr>
          <w:trHeight w:val="270"/>
        </w:trPr>
        <w:tc>
          <w:tcPr>
            <w:tcW w:w="3099" w:type="dxa"/>
            <w:tcBorders>
              <w:top w:val="single" w:sz="4" w:space="0" w:color="000000"/>
              <w:left w:val="single" w:sz="4" w:space="0" w:color="000000"/>
              <w:bottom w:val="single" w:sz="4" w:space="0" w:color="000000"/>
              <w:right w:val="single" w:sz="4" w:space="0" w:color="000000"/>
            </w:tcBorders>
            <w:shd w:val="clear" w:color="auto" w:fill="auto"/>
          </w:tcPr>
          <w:p w14:paraId="0238C51E"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Visi pacientai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56EEBE94" w14:textId="77777777" w:rsidR="00AF33D5" w:rsidRDefault="00AF33D5">
            <w:pPr>
              <w:spacing w:after="0" w:line="240" w:lineRule="auto"/>
              <w:rPr>
                <w:rFonts w:ascii="Times New Roman" w:eastAsia="Calibri" w:hAnsi="Times New Roman" w:cs="Times New Roman"/>
                <w:lang w:val="lt-LT" w:eastAsia="en-GB"/>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201213D4" w14:textId="77777777" w:rsidR="00AF33D5" w:rsidRDefault="00AF33D5">
            <w:pPr>
              <w:spacing w:after="0" w:line="240" w:lineRule="auto"/>
              <w:rPr>
                <w:rFonts w:ascii="Times New Roman" w:eastAsia="Calibri" w:hAnsi="Times New Roman" w:cs="Times New Roman"/>
                <w:lang w:val="lt-LT" w:eastAsia="en-GB"/>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708F713F" w14:textId="77777777" w:rsidR="00AF33D5" w:rsidRDefault="00AF33D5">
            <w:pPr>
              <w:spacing w:after="0" w:line="240" w:lineRule="auto"/>
              <w:rPr>
                <w:rFonts w:ascii="Times New Roman" w:eastAsia="Calibri" w:hAnsi="Times New Roman" w:cs="Times New Roman"/>
                <w:lang w:val="lt-LT" w:eastAsia="en-GB"/>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49F877CB" w14:textId="77777777" w:rsidR="00AF33D5" w:rsidRDefault="00AF33D5">
            <w:pPr>
              <w:spacing w:after="0" w:line="240" w:lineRule="auto"/>
              <w:rPr>
                <w:rFonts w:ascii="Times New Roman" w:eastAsia="Calibri" w:hAnsi="Times New Roman" w:cs="Times New Roman"/>
                <w:lang w:val="lt-LT" w:eastAsia="en-GB"/>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5C1894F7" w14:textId="77777777" w:rsidR="00AF33D5" w:rsidRDefault="00AF33D5">
            <w:pPr>
              <w:spacing w:after="0" w:line="240" w:lineRule="auto"/>
              <w:rPr>
                <w:rFonts w:ascii="Times New Roman" w:eastAsia="Calibri" w:hAnsi="Times New Roman" w:cs="Times New Roman"/>
                <w:lang w:val="lt-LT" w:eastAsia="en-GB"/>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3617A8FD" w14:textId="77777777" w:rsidR="00AF33D5" w:rsidRDefault="00AF33D5">
            <w:pPr>
              <w:spacing w:after="0" w:line="240" w:lineRule="auto"/>
              <w:rPr>
                <w:rFonts w:ascii="Times New Roman" w:eastAsia="Calibri" w:hAnsi="Times New Roman" w:cs="Times New Roman"/>
                <w:lang w:val="lt-LT" w:eastAsia="en-GB"/>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44BAC2E8" w14:textId="77777777" w:rsidR="00AF33D5" w:rsidRDefault="00AF33D5">
            <w:pPr>
              <w:spacing w:after="0" w:line="240" w:lineRule="auto"/>
              <w:rPr>
                <w:rFonts w:ascii="Times New Roman" w:eastAsia="Calibri" w:hAnsi="Times New Roman" w:cs="Times New Roman"/>
                <w:lang w:val="lt-LT" w:eastAsia="en-GB"/>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4BD425AF" w14:textId="77777777" w:rsidR="00AF33D5" w:rsidRDefault="00AF33D5">
            <w:pPr>
              <w:spacing w:after="0" w:line="240" w:lineRule="auto"/>
              <w:rPr>
                <w:rFonts w:ascii="Times New Roman" w:eastAsia="Calibri" w:hAnsi="Times New Roman" w:cs="Times New Roman"/>
                <w:lang w:val="lt-LT" w:eastAsia="en-GB"/>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24B67787" w14:textId="77777777" w:rsidR="00AF33D5" w:rsidRDefault="00AF33D5">
            <w:pPr>
              <w:spacing w:after="0" w:line="240" w:lineRule="auto"/>
              <w:rPr>
                <w:rFonts w:ascii="Times New Roman" w:eastAsia="Calibri" w:hAnsi="Times New Roman" w:cs="Times New Roman"/>
                <w:lang w:val="lt-LT" w:eastAsia="en-GB"/>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Pr>
          <w:p w14:paraId="07143E6D" w14:textId="77777777" w:rsidR="00AF33D5" w:rsidRDefault="00AF33D5">
            <w:pPr>
              <w:spacing w:after="0" w:line="240" w:lineRule="auto"/>
              <w:rPr>
                <w:rFonts w:ascii="Times New Roman" w:eastAsia="Calibri" w:hAnsi="Times New Roman" w:cs="Times New Roman"/>
                <w:lang w:val="lt-LT" w:eastAsia="en-GB"/>
              </w:rPr>
            </w:pPr>
          </w:p>
        </w:tc>
      </w:tr>
      <w:tr w:rsidR="00AF33D5" w14:paraId="4F8FA9FF" w14:textId="77777777">
        <w:trPr>
          <w:trHeight w:val="270"/>
        </w:trPr>
        <w:tc>
          <w:tcPr>
            <w:tcW w:w="3099" w:type="dxa"/>
            <w:tcBorders>
              <w:top w:val="single" w:sz="4" w:space="0" w:color="000000"/>
              <w:left w:val="single" w:sz="4" w:space="0" w:color="000000"/>
              <w:bottom w:val="single" w:sz="4" w:space="0" w:color="000000"/>
              <w:right w:val="single" w:sz="4" w:space="0" w:color="000000"/>
            </w:tcBorders>
            <w:shd w:val="clear" w:color="auto" w:fill="auto"/>
          </w:tcPr>
          <w:p w14:paraId="0948BECC"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Fluvastatin 20 mg</w:t>
            </w:r>
            <w:r>
              <w:rPr>
                <w:rFonts w:ascii="Times New Roman" w:eastAsia="Calibri" w:hAnsi="Times New Roman" w:cs="Times New Roman"/>
                <w:lang w:val="lt-LT" w:eastAsia="en-GB"/>
              </w:rPr>
              <w:t>¹</w:t>
            </w:r>
            <w:r>
              <w:rPr>
                <w:rFonts w:ascii="Times New Roman" w:eastAsia="Calibri" w:hAnsi="Times New Roman" w:cs="Times New Roman"/>
                <w:color w:val="000000"/>
                <w:lang w:val="lt-LT" w:eastAsia="en-GB"/>
              </w:rPr>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46CC5BC5"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747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28E96F3B"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-17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1E5CFC08"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747 </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703D9153"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-12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04FD15DE"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747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7C3C8ABC"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-22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39A34B21"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114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4885FC24"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-19 </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5726D209"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747 </w:t>
            </w:r>
          </w:p>
        </w:tc>
        <w:tc>
          <w:tcPr>
            <w:tcW w:w="642" w:type="dxa"/>
            <w:tcBorders>
              <w:top w:val="single" w:sz="4" w:space="0" w:color="000000"/>
              <w:left w:val="single" w:sz="4" w:space="0" w:color="000000"/>
              <w:bottom w:val="single" w:sz="4" w:space="0" w:color="000000"/>
              <w:right w:val="single" w:sz="4" w:space="0" w:color="000000"/>
            </w:tcBorders>
            <w:shd w:val="clear" w:color="auto" w:fill="auto"/>
          </w:tcPr>
          <w:p w14:paraId="07547EC3"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+3 </w:t>
            </w:r>
          </w:p>
        </w:tc>
      </w:tr>
      <w:tr w:rsidR="00AF33D5" w14:paraId="2545D137" w14:textId="77777777">
        <w:trPr>
          <w:trHeight w:val="270"/>
        </w:trPr>
        <w:tc>
          <w:tcPr>
            <w:tcW w:w="3099" w:type="dxa"/>
            <w:tcBorders>
              <w:top w:val="single" w:sz="4" w:space="0" w:color="000000"/>
              <w:left w:val="single" w:sz="4" w:space="0" w:color="000000"/>
              <w:bottom w:val="single" w:sz="4" w:space="0" w:color="000000"/>
              <w:right w:val="single" w:sz="4" w:space="0" w:color="000000"/>
            </w:tcBorders>
            <w:shd w:val="clear" w:color="auto" w:fill="auto"/>
          </w:tcPr>
          <w:p w14:paraId="55798D74"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Fluvastatin 40 mg</w:t>
            </w:r>
            <w:r>
              <w:rPr>
                <w:rFonts w:ascii="Times New Roman" w:eastAsia="Calibri" w:hAnsi="Times New Roman" w:cs="Times New Roman"/>
                <w:lang w:val="lt-LT" w:eastAsia="en-GB"/>
              </w:rPr>
              <w:t>¹</w:t>
            </w:r>
            <w:r>
              <w:rPr>
                <w:rFonts w:ascii="Times New Roman" w:eastAsia="Calibri" w:hAnsi="Times New Roman" w:cs="Times New Roman"/>
                <w:color w:val="000000"/>
                <w:lang w:val="lt-LT" w:eastAsia="en-GB"/>
              </w:rPr>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3334719C"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748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7DF738AC"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-19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104617DF"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748 </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6C0E8360"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-14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03D2F104"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748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4E74D2BC"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-25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72C55D8C"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125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18A2A93D"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-18 </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334359DC"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748 </w:t>
            </w:r>
          </w:p>
        </w:tc>
        <w:tc>
          <w:tcPr>
            <w:tcW w:w="642" w:type="dxa"/>
            <w:tcBorders>
              <w:top w:val="single" w:sz="4" w:space="0" w:color="000000"/>
              <w:left w:val="single" w:sz="4" w:space="0" w:color="000000"/>
              <w:bottom w:val="single" w:sz="4" w:space="0" w:color="000000"/>
              <w:right w:val="single" w:sz="4" w:space="0" w:color="000000"/>
            </w:tcBorders>
            <w:shd w:val="clear" w:color="auto" w:fill="auto"/>
          </w:tcPr>
          <w:p w14:paraId="39DB1873"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+4 </w:t>
            </w:r>
          </w:p>
        </w:tc>
      </w:tr>
      <w:tr w:rsidR="00AF33D5" w14:paraId="3954F25E" w14:textId="77777777">
        <w:trPr>
          <w:trHeight w:val="270"/>
        </w:trPr>
        <w:tc>
          <w:tcPr>
            <w:tcW w:w="3099" w:type="dxa"/>
            <w:tcBorders>
              <w:top w:val="single" w:sz="4" w:space="0" w:color="000000"/>
              <w:left w:val="single" w:sz="4" w:space="0" w:color="000000"/>
              <w:bottom w:val="single" w:sz="4" w:space="0" w:color="000000"/>
              <w:right w:val="single" w:sz="4" w:space="0" w:color="000000"/>
            </w:tcBorders>
            <w:shd w:val="clear" w:color="auto" w:fill="auto"/>
          </w:tcPr>
          <w:p w14:paraId="0277F1DE"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Fluvastatin 40 mg du kartus per parą ¹</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4E867EAE"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257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18B6B96D"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-27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34F43768"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257 </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17FE5C16"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-18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141F8087"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257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179267EE"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-36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66A9C15E"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232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196C1DED"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-28 </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63C4BA5A"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257 </w:t>
            </w:r>
          </w:p>
        </w:tc>
        <w:tc>
          <w:tcPr>
            <w:tcW w:w="642" w:type="dxa"/>
            <w:tcBorders>
              <w:top w:val="single" w:sz="4" w:space="0" w:color="000000"/>
              <w:left w:val="single" w:sz="4" w:space="0" w:color="000000"/>
              <w:bottom w:val="single" w:sz="4" w:space="0" w:color="000000"/>
              <w:right w:val="single" w:sz="4" w:space="0" w:color="000000"/>
            </w:tcBorders>
            <w:shd w:val="clear" w:color="auto" w:fill="auto"/>
          </w:tcPr>
          <w:p w14:paraId="0D2E03D0"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+6 </w:t>
            </w:r>
          </w:p>
        </w:tc>
      </w:tr>
      <w:tr w:rsidR="00AF33D5" w14:paraId="26A8B95D" w14:textId="77777777">
        <w:trPr>
          <w:trHeight w:val="270"/>
        </w:trPr>
        <w:tc>
          <w:tcPr>
            <w:tcW w:w="3099" w:type="dxa"/>
            <w:tcBorders>
              <w:top w:val="single" w:sz="4" w:space="0" w:color="000000"/>
              <w:left w:val="single" w:sz="4" w:space="0" w:color="000000"/>
              <w:bottom w:val="single" w:sz="4" w:space="0" w:color="000000"/>
              <w:right w:val="single" w:sz="4" w:space="0" w:color="000000"/>
            </w:tcBorders>
            <w:shd w:val="clear" w:color="auto" w:fill="auto"/>
          </w:tcPr>
          <w:p w14:paraId="0AE2D5A5"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Fluvastatin pailginto atpalaidavimo tabletės 80 mg ²</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3B2AD815"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750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75B07FDB"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-25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0F25F9C9"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750 </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3EEC45FF"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-19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09462766"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748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63622CC6"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-35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485C9506"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745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22CDF301"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-27 </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51F02F73"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750 </w:t>
            </w:r>
          </w:p>
        </w:tc>
        <w:tc>
          <w:tcPr>
            <w:tcW w:w="642" w:type="dxa"/>
            <w:tcBorders>
              <w:top w:val="single" w:sz="4" w:space="0" w:color="000000"/>
              <w:left w:val="single" w:sz="4" w:space="0" w:color="000000"/>
              <w:bottom w:val="single" w:sz="4" w:space="0" w:color="000000"/>
              <w:right w:val="single" w:sz="4" w:space="0" w:color="000000"/>
            </w:tcBorders>
            <w:shd w:val="clear" w:color="auto" w:fill="auto"/>
          </w:tcPr>
          <w:p w14:paraId="06593090"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+7 </w:t>
            </w:r>
          </w:p>
        </w:tc>
      </w:tr>
      <w:tr w:rsidR="00AF33D5" w14:paraId="1153C41D" w14:textId="77777777">
        <w:trPr>
          <w:trHeight w:val="270"/>
        </w:trPr>
        <w:tc>
          <w:tcPr>
            <w:tcW w:w="3099" w:type="dxa"/>
            <w:tcBorders>
              <w:top w:val="single" w:sz="4" w:space="0" w:color="000000"/>
              <w:left w:val="single" w:sz="4" w:space="0" w:color="000000"/>
              <w:bottom w:val="single" w:sz="4" w:space="0" w:color="000000"/>
              <w:right w:val="single" w:sz="4" w:space="0" w:color="000000"/>
            </w:tcBorders>
            <w:shd w:val="clear" w:color="auto" w:fill="auto"/>
          </w:tcPr>
          <w:p w14:paraId="31DBEF57"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b/>
                <w:bCs/>
                <w:color w:val="000000"/>
                <w:lang w:val="lt-LT" w:eastAsia="en-GB"/>
              </w:rPr>
              <w:t xml:space="preserve">Bendras TG ≥200 mg/dl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5D79AC2E" w14:textId="77777777" w:rsidR="00AF33D5" w:rsidRDefault="00AF33D5">
            <w:pPr>
              <w:spacing w:after="0" w:line="240" w:lineRule="auto"/>
              <w:rPr>
                <w:rFonts w:ascii="Times New Roman" w:eastAsia="Calibri" w:hAnsi="Times New Roman" w:cs="Times New Roman"/>
                <w:lang w:val="lt-LT" w:eastAsia="en-GB"/>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1FCF36CE" w14:textId="77777777" w:rsidR="00AF33D5" w:rsidRDefault="00AF33D5">
            <w:pPr>
              <w:spacing w:after="0" w:line="240" w:lineRule="auto"/>
              <w:rPr>
                <w:rFonts w:ascii="Times New Roman" w:eastAsia="Calibri" w:hAnsi="Times New Roman" w:cs="Times New Roman"/>
                <w:lang w:val="lt-LT" w:eastAsia="en-GB"/>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6B764B5C" w14:textId="77777777" w:rsidR="00AF33D5" w:rsidRDefault="00AF33D5">
            <w:pPr>
              <w:spacing w:after="0" w:line="240" w:lineRule="auto"/>
              <w:rPr>
                <w:rFonts w:ascii="Times New Roman" w:eastAsia="Calibri" w:hAnsi="Times New Roman" w:cs="Times New Roman"/>
                <w:lang w:val="lt-LT" w:eastAsia="en-GB"/>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3435F00C" w14:textId="77777777" w:rsidR="00AF33D5" w:rsidRDefault="00AF33D5">
            <w:pPr>
              <w:spacing w:after="0" w:line="240" w:lineRule="auto"/>
              <w:rPr>
                <w:rFonts w:ascii="Times New Roman" w:eastAsia="Calibri" w:hAnsi="Times New Roman" w:cs="Times New Roman"/>
                <w:lang w:val="lt-LT" w:eastAsia="en-GB"/>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1446DE4B" w14:textId="77777777" w:rsidR="00AF33D5" w:rsidRDefault="00AF33D5">
            <w:pPr>
              <w:spacing w:after="0" w:line="240" w:lineRule="auto"/>
              <w:rPr>
                <w:rFonts w:ascii="Times New Roman" w:eastAsia="Calibri" w:hAnsi="Times New Roman" w:cs="Times New Roman"/>
                <w:lang w:val="lt-LT" w:eastAsia="en-GB"/>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7DCAA63B" w14:textId="77777777" w:rsidR="00AF33D5" w:rsidRDefault="00AF33D5">
            <w:pPr>
              <w:spacing w:after="0" w:line="240" w:lineRule="auto"/>
              <w:rPr>
                <w:rFonts w:ascii="Times New Roman" w:eastAsia="Calibri" w:hAnsi="Times New Roman" w:cs="Times New Roman"/>
                <w:lang w:val="lt-LT" w:eastAsia="en-GB"/>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62580E1B" w14:textId="77777777" w:rsidR="00AF33D5" w:rsidRDefault="00AF33D5">
            <w:pPr>
              <w:spacing w:after="0" w:line="240" w:lineRule="auto"/>
              <w:rPr>
                <w:rFonts w:ascii="Times New Roman" w:eastAsia="Calibri" w:hAnsi="Times New Roman" w:cs="Times New Roman"/>
                <w:lang w:val="lt-LT" w:eastAsia="en-GB"/>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67221891" w14:textId="77777777" w:rsidR="00AF33D5" w:rsidRDefault="00AF33D5">
            <w:pPr>
              <w:spacing w:after="0" w:line="240" w:lineRule="auto"/>
              <w:rPr>
                <w:rFonts w:ascii="Times New Roman" w:eastAsia="Calibri" w:hAnsi="Times New Roman" w:cs="Times New Roman"/>
                <w:lang w:val="lt-LT" w:eastAsia="en-GB"/>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22156F0F" w14:textId="77777777" w:rsidR="00AF33D5" w:rsidRDefault="00AF33D5">
            <w:pPr>
              <w:spacing w:after="0" w:line="240" w:lineRule="auto"/>
              <w:rPr>
                <w:rFonts w:ascii="Times New Roman" w:eastAsia="Calibri" w:hAnsi="Times New Roman" w:cs="Times New Roman"/>
                <w:lang w:val="lt-LT" w:eastAsia="en-GB"/>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Pr>
          <w:p w14:paraId="2B525A02" w14:textId="77777777" w:rsidR="00AF33D5" w:rsidRDefault="00AF33D5">
            <w:pPr>
              <w:spacing w:after="0" w:line="240" w:lineRule="auto"/>
              <w:rPr>
                <w:rFonts w:ascii="Times New Roman" w:eastAsia="Calibri" w:hAnsi="Times New Roman" w:cs="Times New Roman"/>
                <w:lang w:val="lt-LT" w:eastAsia="en-GB"/>
              </w:rPr>
            </w:pPr>
          </w:p>
        </w:tc>
      </w:tr>
      <w:tr w:rsidR="00AF33D5" w14:paraId="5CDAC6E2" w14:textId="77777777">
        <w:trPr>
          <w:trHeight w:val="270"/>
        </w:trPr>
        <w:tc>
          <w:tcPr>
            <w:tcW w:w="3099" w:type="dxa"/>
            <w:tcBorders>
              <w:top w:val="single" w:sz="4" w:space="0" w:color="000000"/>
              <w:left w:val="single" w:sz="4" w:space="0" w:color="000000"/>
              <w:bottom w:val="single" w:sz="4" w:space="0" w:color="000000"/>
              <w:right w:val="single" w:sz="4" w:space="0" w:color="000000"/>
            </w:tcBorders>
            <w:shd w:val="clear" w:color="auto" w:fill="auto"/>
          </w:tcPr>
          <w:p w14:paraId="559747A7"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Fluvastatin 20 mg</w:t>
            </w:r>
            <w:r>
              <w:rPr>
                <w:rFonts w:ascii="Times New Roman" w:eastAsia="Calibri" w:hAnsi="Times New Roman" w:cs="Times New Roman"/>
                <w:lang w:val="lt-LT" w:eastAsia="en-GB"/>
              </w:rPr>
              <w:t>¹</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27A4B792"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148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75233713"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-16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6304C857"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148 </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498695EF"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-17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4B32D3FB"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148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77FB1C12"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-22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7770E136"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23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407CCC6E"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-19 </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0EBB5C86"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148 </w:t>
            </w:r>
          </w:p>
        </w:tc>
        <w:tc>
          <w:tcPr>
            <w:tcW w:w="642" w:type="dxa"/>
            <w:tcBorders>
              <w:top w:val="single" w:sz="4" w:space="0" w:color="000000"/>
              <w:left w:val="single" w:sz="4" w:space="0" w:color="000000"/>
              <w:bottom w:val="single" w:sz="4" w:space="0" w:color="000000"/>
              <w:right w:val="single" w:sz="4" w:space="0" w:color="000000"/>
            </w:tcBorders>
            <w:shd w:val="clear" w:color="auto" w:fill="auto"/>
          </w:tcPr>
          <w:p w14:paraId="44D93BE0"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+6 </w:t>
            </w:r>
          </w:p>
        </w:tc>
      </w:tr>
      <w:tr w:rsidR="00AF33D5" w14:paraId="79117ECE" w14:textId="77777777">
        <w:trPr>
          <w:trHeight w:val="270"/>
        </w:trPr>
        <w:tc>
          <w:tcPr>
            <w:tcW w:w="3099" w:type="dxa"/>
            <w:tcBorders>
              <w:top w:val="single" w:sz="4" w:space="0" w:color="000000"/>
              <w:left w:val="single" w:sz="4" w:space="0" w:color="000000"/>
              <w:bottom w:val="single" w:sz="4" w:space="0" w:color="000000"/>
              <w:right w:val="single" w:sz="4" w:space="0" w:color="000000"/>
            </w:tcBorders>
            <w:shd w:val="clear" w:color="auto" w:fill="auto"/>
          </w:tcPr>
          <w:p w14:paraId="500CA305"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Fluvastatin 40 mg</w:t>
            </w:r>
            <w:r>
              <w:rPr>
                <w:rFonts w:ascii="Times New Roman" w:eastAsia="Calibri" w:hAnsi="Times New Roman" w:cs="Times New Roman"/>
                <w:lang w:val="lt-LT" w:eastAsia="en-GB"/>
              </w:rPr>
              <w:t>¹</w:t>
            </w:r>
            <w:r>
              <w:rPr>
                <w:rFonts w:ascii="Times New Roman" w:eastAsia="Calibri" w:hAnsi="Times New Roman" w:cs="Times New Roman"/>
                <w:color w:val="000000"/>
                <w:lang w:val="lt-LT" w:eastAsia="en-GB"/>
              </w:rPr>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0FD6C545"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179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3D5AA25C"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-18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59138966"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179 </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5D8AF00F"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-20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36285FC5"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179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45EEC6C2"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-24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744BD12C"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47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1BA476E1"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-18 </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0F714CD0"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179 </w:t>
            </w:r>
          </w:p>
        </w:tc>
        <w:tc>
          <w:tcPr>
            <w:tcW w:w="642" w:type="dxa"/>
            <w:tcBorders>
              <w:top w:val="single" w:sz="4" w:space="0" w:color="000000"/>
              <w:left w:val="single" w:sz="4" w:space="0" w:color="000000"/>
              <w:bottom w:val="single" w:sz="4" w:space="0" w:color="000000"/>
              <w:right w:val="single" w:sz="4" w:space="0" w:color="000000"/>
            </w:tcBorders>
            <w:shd w:val="clear" w:color="auto" w:fill="auto"/>
          </w:tcPr>
          <w:p w14:paraId="089C8E73"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+7 </w:t>
            </w:r>
          </w:p>
        </w:tc>
      </w:tr>
      <w:tr w:rsidR="00AF33D5" w14:paraId="22AFAB25" w14:textId="77777777">
        <w:trPr>
          <w:trHeight w:val="270"/>
        </w:trPr>
        <w:tc>
          <w:tcPr>
            <w:tcW w:w="3099" w:type="dxa"/>
            <w:tcBorders>
              <w:top w:val="single" w:sz="4" w:space="0" w:color="000000"/>
              <w:left w:val="single" w:sz="4" w:space="0" w:color="000000"/>
              <w:bottom w:val="single" w:sz="4" w:space="0" w:color="000000"/>
              <w:right w:val="single" w:sz="4" w:space="0" w:color="000000"/>
            </w:tcBorders>
            <w:shd w:val="clear" w:color="auto" w:fill="auto"/>
          </w:tcPr>
          <w:p w14:paraId="2F3AAB69"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Fluvastatin 40 mg du kartus per parą </w:t>
            </w:r>
            <w:r>
              <w:rPr>
                <w:rFonts w:ascii="Times New Roman" w:eastAsia="Calibri" w:hAnsi="Times New Roman" w:cs="Times New Roman"/>
                <w:lang w:val="lt-LT" w:eastAsia="en-GB"/>
              </w:rPr>
              <w:t>¹</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78CE974F"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76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288FAC6F"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-27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2AD6E62F"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76 </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114953F9"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-23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45272217"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76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0953B3C3"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-35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6B23E66D"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69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5B4BD257"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-28 </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06D13F6E"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76 </w:t>
            </w:r>
          </w:p>
        </w:tc>
        <w:tc>
          <w:tcPr>
            <w:tcW w:w="642" w:type="dxa"/>
            <w:tcBorders>
              <w:top w:val="single" w:sz="4" w:space="0" w:color="000000"/>
              <w:left w:val="single" w:sz="4" w:space="0" w:color="000000"/>
              <w:bottom w:val="single" w:sz="4" w:space="0" w:color="000000"/>
              <w:right w:val="single" w:sz="4" w:space="0" w:color="000000"/>
            </w:tcBorders>
            <w:shd w:val="clear" w:color="auto" w:fill="auto"/>
          </w:tcPr>
          <w:p w14:paraId="247B210D"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+9 </w:t>
            </w:r>
          </w:p>
        </w:tc>
      </w:tr>
      <w:tr w:rsidR="00AF33D5" w14:paraId="088429CC" w14:textId="77777777">
        <w:trPr>
          <w:trHeight w:val="270"/>
        </w:trPr>
        <w:tc>
          <w:tcPr>
            <w:tcW w:w="3099" w:type="dxa"/>
            <w:tcBorders>
              <w:top w:val="single" w:sz="4" w:space="0" w:color="000000"/>
              <w:left w:val="single" w:sz="4" w:space="0" w:color="000000"/>
              <w:bottom w:val="single" w:sz="4" w:space="0" w:color="000000"/>
              <w:right w:val="single" w:sz="4" w:space="0" w:color="000000"/>
            </w:tcBorders>
            <w:shd w:val="clear" w:color="auto" w:fill="auto"/>
          </w:tcPr>
          <w:p w14:paraId="48455F7E" w14:textId="77777777" w:rsidR="00AF33D5" w:rsidRDefault="00856607">
            <w:pPr>
              <w:spacing w:after="0" w:line="240" w:lineRule="auto"/>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Fluvastatin pailginto atpalaidavimo tabletės 80 mg²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286D2F54"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239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7FBD7916"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-25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22DB3D73"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239 </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4FD13360"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-25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14:paraId="27ACD879"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237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2CF95155"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-33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14:paraId="73B1E645"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235 </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0ADBCE58"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-27 </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14:paraId="2D87C163"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239 </w:t>
            </w:r>
          </w:p>
        </w:tc>
        <w:tc>
          <w:tcPr>
            <w:tcW w:w="642" w:type="dxa"/>
            <w:tcBorders>
              <w:top w:val="single" w:sz="4" w:space="0" w:color="000000"/>
              <w:left w:val="single" w:sz="4" w:space="0" w:color="000000"/>
              <w:bottom w:val="single" w:sz="4" w:space="0" w:color="000000"/>
              <w:right w:val="single" w:sz="4" w:space="0" w:color="000000"/>
            </w:tcBorders>
            <w:shd w:val="clear" w:color="auto" w:fill="auto"/>
          </w:tcPr>
          <w:p w14:paraId="4C12CE60" w14:textId="77777777" w:rsidR="00AF33D5" w:rsidRDefault="00856607">
            <w:pPr>
              <w:spacing w:after="0" w:line="240" w:lineRule="auto"/>
              <w:jc w:val="center"/>
              <w:rPr>
                <w:rFonts w:ascii="Times New Roman" w:eastAsia="Calibri" w:hAnsi="Times New Roman" w:cs="Times New Roman"/>
                <w:color w:val="000000"/>
                <w:lang w:val="lt-LT" w:eastAsia="en-GB"/>
              </w:rPr>
            </w:pPr>
            <w:r>
              <w:rPr>
                <w:rFonts w:ascii="Times New Roman" w:eastAsia="Calibri" w:hAnsi="Times New Roman" w:cs="Times New Roman"/>
                <w:color w:val="000000"/>
                <w:lang w:val="lt-LT" w:eastAsia="en-GB"/>
              </w:rPr>
              <w:t xml:space="preserve">+11 </w:t>
            </w:r>
          </w:p>
        </w:tc>
      </w:tr>
    </w:tbl>
    <w:p w14:paraId="51442052" w14:textId="5ED611CD" w:rsidR="00AF33D5" w:rsidRDefault="00856607">
      <w:pPr>
        <w:spacing w:after="0" w:line="240" w:lineRule="auto"/>
        <w:rPr>
          <w:rFonts w:ascii="Times New Roman" w:eastAsia="Calibri" w:hAnsi="Times New Roman" w:cs="Times New Roman"/>
          <w:lang w:val="lt-LT" w:eastAsia="en-GB"/>
        </w:rPr>
      </w:pPr>
      <w:r>
        <w:rPr>
          <w:rFonts w:ascii="Times New Roman" w:eastAsia="Calibri" w:hAnsi="Times New Roman" w:cs="Times New Roman"/>
          <w:lang w:val="lt-LT" w:eastAsia="en-GB"/>
        </w:rPr>
        <w:t xml:space="preserve">¹ Duomenys iš </w:t>
      </w:r>
      <w:r w:rsidR="00F9156E" w:rsidRPr="00F9156E">
        <w:rPr>
          <w:rFonts w:ascii="Times New Roman" w:eastAsia="Calibri" w:hAnsi="Times New Roman" w:cs="Times New Roman"/>
          <w:lang w:val="lt-LT" w:eastAsia="en-GB"/>
        </w:rPr>
        <w:t>fluvastatin</w:t>
      </w:r>
      <w:r w:rsidR="00F9156E">
        <w:rPr>
          <w:rFonts w:ascii="Times New Roman" w:eastAsia="Calibri" w:hAnsi="Times New Roman" w:cs="Times New Roman"/>
          <w:lang w:val="lt-LT" w:eastAsia="en-GB"/>
        </w:rPr>
        <w:t>o 20</w:t>
      </w:r>
      <w:r w:rsidR="004D2594">
        <w:rPr>
          <w:rFonts w:ascii="Times New Roman" w:eastAsia="Calibri" w:hAnsi="Times New Roman" w:cs="Times New Roman"/>
          <w:lang w:val="lt-LT" w:eastAsia="en-GB"/>
        </w:rPr>
        <w:t> </w:t>
      </w:r>
      <w:r w:rsidR="00F9156E">
        <w:rPr>
          <w:rFonts w:ascii="Times New Roman" w:eastAsia="Calibri" w:hAnsi="Times New Roman" w:cs="Times New Roman"/>
          <w:lang w:val="lt-LT" w:eastAsia="en-GB"/>
        </w:rPr>
        <w:t>mg ir 40</w:t>
      </w:r>
      <w:r w:rsidR="004D2594">
        <w:rPr>
          <w:rFonts w:ascii="Times New Roman" w:eastAsia="Calibri" w:hAnsi="Times New Roman" w:cs="Times New Roman"/>
          <w:lang w:val="lt-LT" w:eastAsia="en-GB"/>
        </w:rPr>
        <w:t> </w:t>
      </w:r>
      <w:r w:rsidR="00F9156E">
        <w:rPr>
          <w:rFonts w:ascii="Times New Roman" w:eastAsia="Calibri" w:hAnsi="Times New Roman" w:cs="Times New Roman"/>
          <w:lang w:val="lt-LT" w:eastAsia="en-GB"/>
        </w:rPr>
        <w:t>mg kapsulių</w:t>
      </w:r>
      <w:r w:rsidR="00F9156E" w:rsidRPr="00F9156E">
        <w:rPr>
          <w:rFonts w:ascii="Times New Roman" w:eastAsia="Calibri" w:hAnsi="Times New Roman" w:cs="Times New Roman"/>
          <w:lang w:val="lt-LT" w:eastAsia="en-GB"/>
        </w:rPr>
        <w:t xml:space="preserve"> </w:t>
      </w:r>
      <w:r>
        <w:rPr>
          <w:rFonts w:ascii="Times New Roman" w:eastAsia="Calibri" w:hAnsi="Times New Roman" w:cs="Times New Roman"/>
          <w:lang w:val="lt-LT" w:eastAsia="en-GB"/>
        </w:rPr>
        <w:t>12 placebo-kontroliuojamų tyrimų</w:t>
      </w:r>
    </w:p>
    <w:p w14:paraId="3D98BFE2" w14:textId="77777777" w:rsidR="00AF33D5" w:rsidRDefault="00856607">
      <w:pPr>
        <w:spacing w:after="0" w:line="240" w:lineRule="auto"/>
        <w:rPr>
          <w:rFonts w:ascii="Times New Roman" w:eastAsia="Calibri" w:hAnsi="Times New Roman" w:cs="Times New Roman"/>
          <w:lang w:val="lt-LT" w:eastAsia="en-GB"/>
        </w:rPr>
      </w:pPr>
      <w:r>
        <w:rPr>
          <w:rFonts w:ascii="Times New Roman" w:eastAsia="Calibri" w:hAnsi="Times New Roman" w:cs="Times New Roman"/>
          <w:color w:val="000000"/>
          <w:lang w:val="lt-LT" w:eastAsia="en-GB"/>
        </w:rPr>
        <w:t>²</w:t>
      </w:r>
      <w:r>
        <w:rPr>
          <w:rFonts w:ascii="Times New Roman" w:eastAsia="Calibri" w:hAnsi="Times New Roman" w:cs="Times New Roman"/>
          <w:lang w:val="lt-LT" w:eastAsia="en-GB"/>
        </w:rPr>
        <w:t xml:space="preserve"> Duomenys iš trijų 24 savaičių trukmės 80 mg pailginto atpalaidavimo fluvastatino tablečių kontroliuojamų tyrimų</w:t>
      </w:r>
    </w:p>
    <w:p w14:paraId="28060FA1" w14:textId="77777777" w:rsidR="00AF33D5" w:rsidRDefault="00AF33D5">
      <w:pPr>
        <w:spacing w:after="0" w:line="240" w:lineRule="auto"/>
        <w:rPr>
          <w:rFonts w:ascii="Times New Roman" w:eastAsia="Calibri" w:hAnsi="Times New Roman" w:cs="Times New Roman"/>
          <w:lang w:val="lt-LT" w:eastAsia="da-DK"/>
        </w:rPr>
      </w:pPr>
    </w:p>
    <w:p w14:paraId="0B9254C1" w14:textId="77777777" w:rsidR="00AF33D5" w:rsidRDefault="00856607">
      <w:pPr>
        <w:spacing w:after="0" w:line="240" w:lineRule="auto"/>
        <w:rPr>
          <w:rFonts w:ascii="Times New Roman" w:eastAsia="Calibri" w:hAnsi="Times New Roman" w:cs="Times New Roman"/>
          <w:i/>
          <w:lang w:val="lt-LT" w:eastAsia="da-DK"/>
        </w:rPr>
      </w:pPr>
      <w:r>
        <w:rPr>
          <w:rFonts w:ascii="Times New Roman" w:eastAsia="Calibri" w:hAnsi="Times New Roman" w:cs="Times New Roman"/>
          <w:lang w:val="lt-LT" w:eastAsia="da-DK"/>
        </w:rPr>
        <w:t xml:space="preserve">Lipoproteino ir vainikinės kraujotakos aterosklerozės tyrimo (angl. </w:t>
      </w:r>
      <w:r>
        <w:rPr>
          <w:rFonts w:ascii="Times New Roman" w:eastAsia="Calibri" w:hAnsi="Times New Roman" w:cs="Times New Roman"/>
          <w:i/>
          <w:lang w:val="lt-LT" w:eastAsia="en-GB"/>
        </w:rPr>
        <w:t xml:space="preserve">Lipoprotein and Coronary Atherosclerosis Study [LCAS]) </w:t>
      </w:r>
      <w:r>
        <w:rPr>
          <w:rFonts w:ascii="Times New Roman" w:eastAsia="Calibri" w:hAnsi="Times New Roman" w:cs="Times New Roman"/>
          <w:lang w:val="lt-LT" w:eastAsia="en-GB"/>
        </w:rPr>
        <w:t>metu, fluvastatino poveikis vainikinės kraujotakos aterosklerozei vyriškos ir moteriškos lyties pacientams (nuo 35 iki 75 metų amžiaus) ir pradiniu MTL cholesterolio lygiu nuo 3 iki 4.9 mmol/l (nuo 115 iki 190 mg/dl) buvo vertinamas pagal kiekybinės angiografijos duomenis. Atsitiktinių imčių, dvigubai koduoto, kontroliuojamo klinikinio tyrimo metu 429 pacientai buvo gydomi fluvastatinu 40 mg/ parai arba placebo. Kiekybinės vainikinės kraujotakos angiogramos buvo įvertintos pradžioje ir po 2,5 metų gydymo, įvertinimui tiko 340 iš 429 pacientų. Gydymas fluvastatinu per 2,5 metų sulėtino vainikinės kraujotakos aterosklerozės pakenkimų progresavimą 0,072 mm (95% patikimumo intervalas gydymo skirtumui nuo -0,1222 iki -0,022mm), vertinant pagal minimalų spindžio diametro pokytį (fluvastatinui -0.028 mm lyginant placebo -0.100 mm). Nepastebėta tiesioginio atitikimo tarp angiografinių tyrimo duomenų ir vainikinės kraujotakos sutrikimų rizikos.</w:t>
      </w:r>
    </w:p>
    <w:p w14:paraId="07CA2B9C" w14:textId="77777777" w:rsidR="00AF33D5" w:rsidRDefault="00856607">
      <w:pPr>
        <w:spacing w:after="0" w:line="240" w:lineRule="auto"/>
        <w:rPr>
          <w:rFonts w:ascii="Times New Roman" w:eastAsia="Calibri" w:hAnsi="Times New Roman" w:cs="Times New Roman"/>
          <w:lang w:val="lt-LT" w:eastAsia="da-DK"/>
        </w:rPr>
      </w:pPr>
      <w:r>
        <w:rPr>
          <w:rFonts w:ascii="Times New Roman" w:eastAsia="Calibri" w:hAnsi="Times New Roman" w:cs="Times New Roman"/>
          <w:lang w:val="lt-LT" w:eastAsia="da-DK"/>
        </w:rPr>
        <w:t xml:space="preserve">Lescol intervencijų profilaktikos tyrimo (angl. </w:t>
      </w:r>
      <w:r>
        <w:rPr>
          <w:rFonts w:ascii="Times New Roman" w:eastAsia="Calibri" w:hAnsi="Times New Roman" w:cs="Times New Roman"/>
          <w:i/>
          <w:lang w:val="lt-LT" w:eastAsia="da-DK"/>
        </w:rPr>
        <w:t>The Lescol Intervention Prevention Study [LIPS]</w:t>
      </w:r>
      <w:r>
        <w:rPr>
          <w:rFonts w:ascii="Times New Roman" w:eastAsia="Calibri" w:hAnsi="Times New Roman" w:cs="Times New Roman"/>
          <w:lang w:val="lt-LT" w:eastAsia="da-DK"/>
        </w:rPr>
        <w:t xml:space="preserve">) metu buvo įvertinta fluvastatino įtaka didžiųjų nepageidaujamų širdies reiškinių (angl. </w:t>
      </w:r>
      <w:r>
        <w:rPr>
          <w:rFonts w:ascii="Times New Roman" w:eastAsia="Calibri" w:hAnsi="Times New Roman" w:cs="Times New Roman"/>
          <w:i/>
          <w:lang w:val="lt-LT" w:eastAsia="da-DK"/>
        </w:rPr>
        <w:t>Major adverse cardiac events [MACE]</w:t>
      </w:r>
      <w:r>
        <w:rPr>
          <w:rFonts w:ascii="Times New Roman" w:eastAsia="Calibri" w:hAnsi="Times New Roman" w:cs="Times New Roman"/>
          <w:lang w:val="lt-LT" w:eastAsia="da-DK"/>
        </w:rPr>
        <w:t>) atsiradimui pacientams, kurie serga išemine širdies liga ir kuriems prieš pradedant gydymą šiuo vaistiniu preparatu buvo sėkmingai taikoma perkateterinė terapija (PKT). Tyrime dalyvavo vyrai ir moterys (18</w:t>
      </w:r>
      <w:r>
        <w:rPr>
          <w:rFonts w:ascii="Times New Roman" w:eastAsia="Calibri" w:hAnsi="Times New Roman" w:cs="Times New Roman"/>
          <w:lang w:val="lt-LT" w:eastAsia="da-DK"/>
        </w:rPr>
        <w:noBreakHyphen/>
        <w:t>80 metų), kurių bendrojo cholesterolio koncentracija prieš pradedant gydymą buvo 3,5</w:t>
      </w:r>
      <w:r>
        <w:rPr>
          <w:rFonts w:ascii="Times New Roman" w:eastAsia="Calibri" w:hAnsi="Times New Roman" w:cs="Times New Roman"/>
          <w:lang w:val="lt-LT" w:eastAsia="da-DK"/>
        </w:rPr>
        <w:noBreakHyphen/>
        <w:t xml:space="preserve">7,0 mmol/l </w:t>
      </w:r>
      <w:r>
        <w:rPr>
          <w:rFonts w:ascii="Times New Roman" w:eastAsia="Calibri" w:hAnsi="Times New Roman" w:cs="Times New Roman"/>
          <w:iCs/>
          <w:lang w:val="lt-LT"/>
        </w:rPr>
        <w:t>(135</w:t>
      </w:r>
      <w:r>
        <w:rPr>
          <w:rFonts w:ascii="Times New Roman" w:eastAsia="Calibri" w:hAnsi="Times New Roman" w:cs="Times New Roman"/>
          <w:iCs/>
          <w:lang w:val="lt-LT"/>
        </w:rPr>
        <w:noBreakHyphen/>
        <w:t>270 mg/dl)</w:t>
      </w:r>
      <w:r>
        <w:rPr>
          <w:rFonts w:ascii="Times New Roman" w:eastAsia="Calibri" w:hAnsi="Times New Roman" w:cs="Times New Roman"/>
          <w:lang w:val="lt-LT" w:eastAsia="da-DK"/>
        </w:rPr>
        <w:t>.</w:t>
      </w:r>
    </w:p>
    <w:p w14:paraId="71F7BBB0" w14:textId="77777777" w:rsidR="00AF33D5" w:rsidRDefault="00856607">
      <w:pPr>
        <w:spacing w:after="0" w:line="240" w:lineRule="auto"/>
        <w:rPr>
          <w:rFonts w:ascii="Times New Roman" w:eastAsia="Calibri" w:hAnsi="Times New Roman" w:cs="Times New Roman"/>
          <w:iCs/>
          <w:lang w:val="lt-LT"/>
        </w:rPr>
      </w:pPr>
      <w:r>
        <w:rPr>
          <w:rFonts w:ascii="Times New Roman" w:eastAsia="Calibri" w:hAnsi="Times New Roman" w:cs="Times New Roman"/>
          <w:lang w:val="lt-LT" w:eastAsia="da-DK"/>
        </w:rPr>
        <w:lastRenderedPageBreak/>
        <w:t xml:space="preserve">Šiame atsitiktinių imčių dvigubai koduotame placebu kontroliuotame tyrime </w:t>
      </w:r>
      <w:r>
        <w:rPr>
          <w:rFonts w:ascii="Times New Roman" w:eastAsia="Calibri" w:hAnsi="Times New Roman" w:cs="Times New Roman"/>
          <w:iCs/>
          <w:lang w:val="lt-LT"/>
        </w:rPr>
        <w:t>fluvastatino (n=844) 80 mg paros dozė, vartota 4 metus, reikšmingai (22%) sumažino pirmojo MACE riziką (p=0,013), palyginti su placebu (n=833). Pirminė vertinamoji baigtis (MACE) pasireiškė 21,4% fluvastatino ir 26,7% placebo vartojusių ligonių (absoliučios rizikos skirtumas 5,2%; 95% PI: 1,1</w:t>
      </w:r>
      <w:r>
        <w:rPr>
          <w:rFonts w:ascii="Times New Roman" w:eastAsia="Calibri" w:hAnsi="Times New Roman" w:cs="Times New Roman"/>
          <w:iCs/>
          <w:lang w:val="lt-LT"/>
        </w:rPr>
        <w:noBreakHyphen/>
        <w:t>9,3). Palankus poveikis buvo ypač pastebimas pacientams, kurie sirgo cukriniu diabetu, bei ligoniams, kuriems liga buvo apėmusi kelias kraujagysles</w:t>
      </w:r>
      <w:r>
        <w:rPr>
          <w:rFonts w:ascii="Times New Roman" w:eastAsia="Calibri" w:hAnsi="Times New Roman" w:cs="Times New Roman"/>
          <w:lang w:val="lt-LT" w:eastAsia="da-DK"/>
        </w:rPr>
        <w:t>.</w:t>
      </w:r>
    </w:p>
    <w:p w14:paraId="47E83BBC" w14:textId="77777777" w:rsidR="00AF33D5" w:rsidRDefault="00AF33D5">
      <w:pPr>
        <w:spacing w:after="0" w:line="240" w:lineRule="auto"/>
        <w:rPr>
          <w:rFonts w:ascii="Times New Roman" w:eastAsia="Calibri" w:hAnsi="Times New Roman" w:cs="Times New Roman"/>
          <w:lang w:val="lt-LT" w:eastAsia="da-DK"/>
        </w:rPr>
      </w:pPr>
    </w:p>
    <w:p w14:paraId="33486B3F" w14:textId="77777777" w:rsidR="00AF33D5" w:rsidRDefault="00856607">
      <w:pPr>
        <w:spacing w:after="0" w:line="240" w:lineRule="auto"/>
        <w:outlineLvl w:val="0"/>
        <w:rPr>
          <w:rFonts w:ascii="Times New Roman" w:eastAsia="Calibri" w:hAnsi="Times New Roman" w:cs="Times New Roman"/>
          <w:bCs/>
          <w:u w:val="single"/>
          <w:lang w:val="lt-LT"/>
        </w:rPr>
      </w:pPr>
      <w:r>
        <w:rPr>
          <w:rFonts w:ascii="Times New Roman" w:eastAsia="Calibri" w:hAnsi="Times New Roman" w:cs="Times New Roman"/>
          <w:bCs/>
          <w:u w:val="single"/>
          <w:lang w:val="lt-LT"/>
        </w:rPr>
        <w:t>Vaikai ir paaugliai</w:t>
      </w:r>
    </w:p>
    <w:p w14:paraId="7C472274" w14:textId="77777777" w:rsidR="00AF33D5" w:rsidRDefault="00856607">
      <w:pPr>
        <w:spacing w:after="0" w:line="240" w:lineRule="auto"/>
        <w:outlineLvl w:val="0"/>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Vaikai ir paaugliai, sergantys heterozigotine šeimine hipercholesterolemija</w:t>
      </w:r>
    </w:p>
    <w:p w14:paraId="5001C2C9" w14:textId="5575C275"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iCs/>
          <w:lang w:val="lt-LT"/>
        </w:rPr>
        <w:t xml:space="preserve">Fluvastatino </w:t>
      </w:r>
      <w:r w:rsidR="00F9156E">
        <w:rPr>
          <w:rFonts w:ascii="Times New Roman" w:eastAsia="Calibri" w:hAnsi="Times New Roman" w:cs="Times New Roman"/>
          <w:iCs/>
          <w:lang w:val="lt-LT"/>
        </w:rPr>
        <w:t xml:space="preserve">kapsulės </w:t>
      </w:r>
      <w:r>
        <w:rPr>
          <w:rFonts w:ascii="Times New Roman" w:eastAsia="Calibri" w:hAnsi="Times New Roman" w:cs="Times New Roman"/>
          <w:iCs/>
          <w:lang w:val="lt-LT"/>
        </w:rPr>
        <w:t xml:space="preserve">ir </w:t>
      </w:r>
      <w:r w:rsidR="00F9156E">
        <w:rPr>
          <w:rFonts w:ascii="Times New Roman" w:eastAsia="Calibri" w:hAnsi="Times New Roman" w:cs="Times New Roman"/>
          <w:iCs/>
          <w:lang w:val="lt-LT"/>
        </w:rPr>
        <w:t>f</w:t>
      </w:r>
      <w:r>
        <w:rPr>
          <w:rFonts w:ascii="Times New Roman" w:eastAsia="Calibri" w:hAnsi="Times New Roman" w:cs="Times New Roman"/>
          <w:iCs/>
          <w:lang w:val="lt-LT"/>
        </w:rPr>
        <w:t xml:space="preserve">luvastatino pailginto atpalaidavimo tablečių </w:t>
      </w:r>
      <w:r>
        <w:rPr>
          <w:rFonts w:ascii="Times New Roman" w:eastAsia="Calibri" w:hAnsi="Times New Roman" w:cs="Times New Roman"/>
          <w:lang w:val="lt-LT"/>
        </w:rPr>
        <w:t xml:space="preserve">saugumas ir veiksmingumas 9–16 metų vaikams ir paaugliams, sergantiems heterozigotine šeimine hipercholesterolemija, buvo vertinamas 2 atvirų nekontroliuojamų 2 metus trukusių klinikinių tyrimų metu. 114 pacientų (66 berniukai ir 48 mergaitės) vartojo fluvastatino kapsulių (paros dozė svyravo nuo 20 mg iki du kartus per parą vartojamos 40 mg dozės) arba </w:t>
      </w:r>
      <w:r>
        <w:rPr>
          <w:rFonts w:ascii="Times New Roman" w:eastAsia="Calibri" w:hAnsi="Times New Roman" w:cs="Times New Roman"/>
          <w:iCs/>
          <w:lang w:val="lt-LT"/>
        </w:rPr>
        <w:t xml:space="preserve">fluvastatino </w:t>
      </w:r>
      <w:r>
        <w:rPr>
          <w:rFonts w:ascii="Times New Roman" w:eastAsia="Calibri" w:hAnsi="Times New Roman" w:cs="Times New Roman"/>
          <w:lang w:val="lt-LT"/>
        </w:rPr>
        <w:t>80 mg pailginto atpalaidavimo tablečių, dozę koreguojant pagal MTL-C reakciją.</w:t>
      </w:r>
    </w:p>
    <w:p w14:paraId="6E9A8297" w14:textId="77777777" w:rsidR="00AF33D5" w:rsidRDefault="00AF33D5">
      <w:pPr>
        <w:spacing w:after="0" w:line="240" w:lineRule="auto"/>
        <w:rPr>
          <w:rFonts w:ascii="Times New Roman" w:eastAsia="Calibri" w:hAnsi="Times New Roman" w:cs="Times New Roman"/>
          <w:lang w:val="lt-LT"/>
        </w:rPr>
      </w:pPr>
    </w:p>
    <w:p w14:paraId="3890D870"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Pirmajame tyrime dalyvavo 29 lytiškai nesubrendę (9–12 metų) berniukai, kurių MTL-C pagal amžių viršijo 90-ąją procentilę ir kurių vienas iš tėvų sirgo pirmine hipercholesterolemija ir kurių kraujo giminaičiams buvo arba ankstyva išeminė širdies liga, arba sausgyslių ksantomų. Vidutinė pradinė MTL-C buvo 226 mg/dl (atitinka 5,8 mmol/l) (svyravimo ribos: 137–354 mg/dl (atitinka 3,6–9,2 mmol/l). Visi pacientai iš pradžių vartojo 20 mg fluvastatino paros dozę, vėliau kas 6 savaites paros dozė buvo didinama: iki 40 mg, po to – iki 80 mg (po 40 mg 2 kartus per parą), siekiant, kad MTL-C būtų 96,7</w:t>
      </w:r>
      <w:r>
        <w:rPr>
          <w:rFonts w:ascii="Times New Roman" w:eastAsia="Calibri" w:hAnsi="Times New Roman" w:cs="Times New Roman"/>
          <w:lang w:val="lt-LT"/>
        </w:rPr>
        <w:noBreakHyphen/>
        <w:t>123,7 mg/dl (2,5</w:t>
      </w:r>
      <w:r>
        <w:rPr>
          <w:rFonts w:ascii="Times New Roman" w:eastAsia="Calibri" w:hAnsi="Times New Roman" w:cs="Times New Roman"/>
          <w:lang w:val="lt-LT"/>
        </w:rPr>
        <w:noBreakHyphen/>
        <w:t>3,2 mmol/l).</w:t>
      </w:r>
    </w:p>
    <w:p w14:paraId="27CC04A6" w14:textId="77777777" w:rsidR="00AF33D5" w:rsidRDefault="00AF33D5">
      <w:pPr>
        <w:spacing w:after="0" w:line="240" w:lineRule="auto"/>
        <w:rPr>
          <w:rFonts w:ascii="Times New Roman" w:eastAsia="Calibri" w:hAnsi="Times New Roman" w:cs="Times New Roman"/>
          <w:lang w:val="lt-LT"/>
        </w:rPr>
      </w:pPr>
    </w:p>
    <w:p w14:paraId="58DB247A"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Antrajame tyrime dalyvavo 85 10–16 metų berniukai ir mergaitės, kurių arba MTL-C buvo &gt;190 mg/dl (atitinka 4,9 mmol/), arba MTL-C buvo &gt;160 mg/dl (atitinka 4,1 mmol/l) ir kuriems kartu nustatytas vienas arba daugiau išeminės širdies ligos rizikos veiksnių, arba MTL-C buvo &gt;160 mg/dl (atitinka 4,1 mmol/l) ir kartu patvirtintas MTL-C receptorių defektas. Vidutinė pradinė MTL-C koncentracija buvo 225 mg/dl (atitinka 5,8 mmol/l) (reikšmių ribos: 148</w:t>
      </w:r>
      <w:r>
        <w:rPr>
          <w:rFonts w:ascii="Times New Roman" w:eastAsia="Calibri" w:hAnsi="Times New Roman" w:cs="Times New Roman"/>
          <w:lang w:val="lt-LT"/>
        </w:rPr>
        <w:noBreakHyphen/>
        <w:t>343 mg/dl, atitinka 3,8</w:t>
      </w:r>
      <w:r>
        <w:rPr>
          <w:rFonts w:ascii="Times New Roman" w:eastAsia="Calibri" w:hAnsi="Times New Roman" w:cs="Times New Roman"/>
          <w:lang w:val="lt-LT"/>
        </w:rPr>
        <w:noBreakHyphen/>
        <w:t>8,9 mmol/l). Visi pacientai iš pradžių vartojo 20 mg fluvastatino paros dozę, vėliau kas 6 savaites paros dozė buvo didinama: iki 40 mg, po to – iki 80 mg (</w:t>
      </w:r>
      <w:r>
        <w:rPr>
          <w:rFonts w:ascii="Times New Roman" w:eastAsia="Calibri" w:hAnsi="Times New Roman" w:cs="Times New Roman"/>
          <w:iCs/>
          <w:lang w:val="lt-LT"/>
        </w:rPr>
        <w:t>vartota fluvastatino 80 mg tablečių</w:t>
      </w:r>
      <w:r>
        <w:rPr>
          <w:rFonts w:ascii="Times New Roman" w:eastAsia="Calibri" w:hAnsi="Times New Roman" w:cs="Times New Roman"/>
          <w:lang w:val="lt-LT"/>
        </w:rPr>
        <w:t>), siekiant, kad MTL-C būtų &lt;130 mg/dl (3,4 mmol/l). 70 ligonių buvo prasidėjusi arba jau pasibaigusi branda (veiksmingumas vertintas 69 pacientams).</w:t>
      </w:r>
    </w:p>
    <w:p w14:paraId="6A1343CB" w14:textId="77777777" w:rsidR="00AF33D5" w:rsidRDefault="00AF33D5">
      <w:pPr>
        <w:spacing w:after="0" w:line="240" w:lineRule="auto"/>
        <w:rPr>
          <w:rFonts w:ascii="Times New Roman" w:eastAsia="Calibri" w:hAnsi="Times New Roman" w:cs="Times New Roman"/>
          <w:lang w:val="lt-LT"/>
        </w:rPr>
      </w:pPr>
    </w:p>
    <w:p w14:paraId="001CBD09" w14:textId="77777777" w:rsidR="00AF33D5" w:rsidRDefault="00856607">
      <w:pPr>
        <w:spacing w:after="0" w:line="240" w:lineRule="auto"/>
        <w:rPr>
          <w:rFonts w:ascii="Times New Roman" w:eastAsia="Calibri" w:hAnsi="Times New Roman" w:cs="Times New Roman"/>
          <w:lang w:val="lt-LT" w:eastAsia="da-DK"/>
        </w:rPr>
      </w:pPr>
      <w:r>
        <w:rPr>
          <w:rFonts w:ascii="Times New Roman" w:eastAsia="Calibri" w:hAnsi="Times New Roman" w:cs="Times New Roman"/>
          <w:lang w:val="lt-LT"/>
        </w:rPr>
        <w:t>Pirmajame tyrime, kuriame dalyvavo berniukai, kurių brendimas dar nebuvo prasidėjęs, 20–80 mg fluvastatino paros dozė bendrojo</w:t>
      </w:r>
      <w:r>
        <w:rPr>
          <w:rFonts w:ascii="Times New Roman" w:eastAsia="Calibri" w:hAnsi="Times New Roman" w:cs="Times New Roman"/>
          <w:lang w:val="lt-LT"/>
        </w:rPr>
        <w:noBreakHyphen/>
        <w:t>C ir MTL-C koncentraciją plazmoje sumažino atitinkamai 21</w:t>
      </w:r>
      <w:r>
        <w:rPr>
          <w:rFonts w:ascii="Times New Roman" w:eastAsia="Calibri" w:hAnsi="Times New Roman" w:cs="Times New Roman"/>
          <w:lang w:val="lt-LT" w:eastAsia="da-DK"/>
        </w:rPr>
        <w:t>% ir 27%. Vidutinė MTL-C koncentracija buvo 161 mg/ml (atitinka 4,2 mmol/l) (reikšmių ribos: 74</w:t>
      </w:r>
      <w:r>
        <w:rPr>
          <w:rFonts w:ascii="Times New Roman" w:eastAsia="Calibri" w:hAnsi="Times New Roman" w:cs="Times New Roman"/>
          <w:lang w:val="lt-LT" w:eastAsia="da-DK"/>
        </w:rPr>
        <w:noBreakHyphen/>
        <w:t>336 mg/dl, atitinka 1,9</w:t>
      </w:r>
      <w:r>
        <w:rPr>
          <w:rFonts w:ascii="Times New Roman" w:eastAsia="Calibri" w:hAnsi="Times New Roman" w:cs="Times New Roman"/>
          <w:lang w:val="lt-LT" w:eastAsia="da-DK"/>
        </w:rPr>
        <w:noBreakHyphen/>
        <w:t xml:space="preserve">8,7 mmol/l). Antrajame tyrime, kuriame dalyvavusiems berniukams ir mergaitėms buvo </w:t>
      </w:r>
      <w:r>
        <w:rPr>
          <w:rFonts w:ascii="Times New Roman" w:eastAsia="Calibri" w:hAnsi="Times New Roman" w:cs="Times New Roman"/>
          <w:lang w:val="lt-LT"/>
        </w:rPr>
        <w:t>prasidėjusi arba jau pasibaigusi branda, 20–80 mg fluvastatino paros dozė bendrojo</w:t>
      </w:r>
      <w:r>
        <w:rPr>
          <w:rFonts w:ascii="Times New Roman" w:eastAsia="Calibri" w:hAnsi="Times New Roman" w:cs="Times New Roman"/>
          <w:lang w:val="lt-LT"/>
        </w:rPr>
        <w:noBreakHyphen/>
        <w:t>C ir MTL-C koncentraciją plazmoje sumažino atitinkamai 22</w:t>
      </w:r>
      <w:r>
        <w:rPr>
          <w:rFonts w:ascii="Times New Roman" w:eastAsia="Calibri" w:hAnsi="Times New Roman" w:cs="Times New Roman"/>
          <w:lang w:val="lt-LT" w:eastAsia="da-DK"/>
        </w:rPr>
        <w:t>% ir 28%. Vidutinė MTL-C koncentracija buvo 159 mg/ml (atitinka 4,1 mmol/l) (reikšmių ribos: 90</w:t>
      </w:r>
      <w:r>
        <w:rPr>
          <w:rFonts w:ascii="Times New Roman" w:eastAsia="Calibri" w:hAnsi="Times New Roman" w:cs="Times New Roman"/>
          <w:lang w:val="lt-LT" w:eastAsia="da-DK"/>
        </w:rPr>
        <w:noBreakHyphen/>
        <w:t>295 mg/dl, atitinka 2,3–7,6 mmol/l).</w:t>
      </w:r>
    </w:p>
    <w:p w14:paraId="698CA02A" w14:textId="77777777" w:rsidR="00AF33D5" w:rsidRDefault="00AF33D5">
      <w:pPr>
        <w:spacing w:after="0" w:line="240" w:lineRule="auto"/>
        <w:rPr>
          <w:rFonts w:ascii="Times New Roman" w:eastAsia="Calibri" w:hAnsi="Times New Roman" w:cs="Times New Roman"/>
          <w:lang w:val="lt-LT" w:eastAsia="da-DK"/>
        </w:rPr>
      </w:pPr>
    </w:p>
    <w:p w14:paraId="52E9574E" w14:textId="77777777" w:rsidR="00AF33D5" w:rsidRDefault="00856607">
      <w:pPr>
        <w:spacing w:after="0" w:line="240" w:lineRule="auto"/>
        <w:rPr>
          <w:rFonts w:ascii="Times New Roman" w:eastAsia="Arial Unicode MS" w:hAnsi="Times New Roman" w:cs="Times New Roman"/>
          <w:lang w:val="lt-LT"/>
        </w:rPr>
      </w:pPr>
      <w:r>
        <w:rPr>
          <w:rFonts w:ascii="Times New Roman" w:eastAsia="Calibri" w:hAnsi="Times New Roman" w:cs="Times New Roman"/>
          <w:lang w:val="lt-LT" w:eastAsia="da-DK"/>
        </w:rPr>
        <w:t>Abiejų tyrimų metu daugumai pacientų (83% pirmojo tyrimo ir 89% antrojo) dozę reikėjo didinti iki didžiausios paros dozės, t. y. 80 mg. Baigiant tyrimą, 26–30% abiejų tyrimų ligonių buvo pasiekta tikslinė MTL-C koncentracija, t. y. &lt; 130 mg/dl (3,4 mmol/l).</w:t>
      </w:r>
    </w:p>
    <w:p w14:paraId="5CC730B6" w14:textId="77777777" w:rsidR="00AF33D5" w:rsidRDefault="00AF33D5">
      <w:pPr>
        <w:spacing w:after="0" w:line="240" w:lineRule="auto"/>
        <w:rPr>
          <w:rFonts w:ascii="Times New Roman" w:eastAsia="Calibri" w:hAnsi="Times New Roman" w:cs="Times New Roman"/>
          <w:lang w:val="lt-LT"/>
        </w:rPr>
      </w:pPr>
    </w:p>
    <w:p w14:paraId="60A4AD1A" w14:textId="77777777" w:rsidR="00AF33D5" w:rsidRDefault="00856607">
      <w:pPr>
        <w:spacing w:after="0" w:line="240" w:lineRule="auto"/>
        <w:ind w:left="540" w:hanging="540"/>
        <w:rPr>
          <w:rFonts w:ascii="Times New Roman" w:eastAsia="Calibri" w:hAnsi="Times New Roman" w:cs="Times New Roman"/>
          <w:b/>
          <w:lang w:val="lt-LT"/>
        </w:rPr>
      </w:pPr>
      <w:bookmarkStart w:id="38" w:name="_Toc129243113"/>
      <w:bookmarkStart w:id="39" w:name="_Toc129243238"/>
      <w:r>
        <w:rPr>
          <w:rFonts w:ascii="Times New Roman" w:eastAsia="Calibri" w:hAnsi="Times New Roman" w:cs="Times New Roman"/>
          <w:b/>
          <w:lang w:val="lt-LT"/>
        </w:rPr>
        <w:t>5.2</w:t>
      </w:r>
      <w:r>
        <w:rPr>
          <w:rFonts w:ascii="Times New Roman" w:eastAsia="Calibri" w:hAnsi="Times New Roman" w:cs="Times New Roman"/>
          <w:b/>
          <w:lang w:val="lt-LT"/>
        </w:rPr>
        <w:tab/>
        <w:t>Farmakokinetinės savybės</w:t>
      </w:r>
      <w:bookmarkEnd w:id="38"/>
      <w:bookmarkEnd w:id="39"/>
    </w:p>
    <w:p w14:paraId="2891A95F" w14:textId="77777777" w:rsidR="00AF33D5" w:rsidRDefault="00AF33D5">
      <w:pPr>
        <w:spacing w:after="0" w:line="240" w:lineRule="auto"/>
        <w:rPr>
          <w:rFonts w:ascii="Times New Roman" w:eastAsia="Calibri" w:hAnsi="Times New Roman" w:cs="Times New Roman"/>
          <w:lang w:val="lt-LT"/>
        </w:rPr>
      </w:pPr>
    </w:p>
    <w:p w14:paraId="771B5CB4" w14:textId="77777777" w:rsidR="00AF33D5" w:rsidRDefault="00856607">
      <w:pPr>
        <w:spacing w:after="0" w:line="240" w:lineRule="auto"/>
        <w:rPr>
          <w:rFonts w:ascii="Times New Roman" w:eastAsia="Calibri" w:hAnsi="Times New Roman" w:cs="Times New Roman"/>
          <w:u w:val="single"/>
          <w:lang w:val="lt-LT" w:eastAsia="da-DK"/>
        </w:rPr>
      </w:pPr>
      <w:r>
        <w:rPr>
          <w:rFonts w:ascii="Times New Roman" w:eastAsia="Calibri" w:hAnsi="Times New Roman" w:cs="Times New Roman"/>
          <w:u w:val="single"/>
          <w:lang w:val="lt-LT" w:eastAsia="da-DK"/>
        </w:rPr>
        <w:t>Absorbcija</w:t>
      </w:r>
    </w:p>
    <w:p w14:paraId="6FC05242" w14:textId="4A80665A" w:rsidR="00AF33D5" w:rsidRDefault="00856607">
      <w:pPr>
        <w:spacing w:after="0" w:line="240" w:lineRule="auto"/>
        <w:rPr>
          <w:rFonts w:ascii="Times New Roman" w:eastAsia="Calibri" w:hAnsi="Times New Roman" w:cs="Times New Roman"/>
          <w:lang w:val="lt-LT" w:eastAsia="da-DK"/>
        </w:rPr>
      </w:pPr>
      <w:r>
        <w:rPr>
          <w:rFonts w:ascii="Times New Roman" w:eastAsia="Calibri" w:hAnsi="Times New Roman" w:cs="Times New Roman"/>
          <w:lang w:val="lt-LT" w:eastAsia="da-DK"/>
        </w:rPr>
        <w:t xml:space="preserve">Nevalgiusių savanorių išgertas fluvastatinas buvo greitai ir pilnai absorbuojamas (98 %). </w:t>
      </w:r>
      <w:r>
        <w:rPr>
          <w:rFonts w:ascii="Times New Roman" w:eastAsia="Calibri" w:hAnsi="Times New Roman" w:cs="Times New Roman"/>
          <w:lang w:val="lt-LT"/>
        </w:rPr>
        <w:t xml:space="preserve">Išgėrus </w:t>
      </w:r>
      <w:r w:rsidR="00F9156E">
        <w:rPr>
          <w:rFonts w:ascii="Times New Roman" w:eastAsia="Calibri" w:hAnsi="Times New Roman" w:cs="Times New Roman"/>
          <w:lang w:val="lt-LT"/>
        </w:rPr>
        <w:t xml:space="preserve">80 mg </w:t>
      </w:r>
      <w:r>
        <w:rPr>
          <w:rFonts w:ascii="Times New Roman" w:eastAsia="Calibri" w:hAnsi="Times New Roman" w:cs="Times New Roman"/>
          <w:lang w:val="lt-LT"/>
        </w:rPr>
        <w:t xml:space="preserve">fluvastatino pailginto atpalaidavimo tablečių, fluvastatino absorbcija būna 60% lėtesnė, negu išgėrus kapsulių, o vidutinis fluvastatino buvimo plazmoje laikas pailgėja maždaug 4 valandomis. </w:t>
      </w:r>
      <w:r>
        <w:rPr>
          <w:rFonts w:ascii="Times New Roman" w:eastAsia="Calibri" w:hAnsi="Times New Roman" w:cs="Times New Roman"/>
          <w:lang w:val="lt-LT" w:eastAsia="da-DK"/>
        </w:rPr>
        <w:t>Pavalgius išgerto vaistinio preparato absorbcija būna lėtesnė.</w:t>
      </w:r>
    </w:p>
    <w:p w14:paraId="4020AB55" w14:textId="77777777" w:rsidR="00AF33D5" w:rsidRDefault="00AF33D5">
      <w:pPr>
        <w:spacing w:after="0" w:line="240" w:lineRule="auto"/>
        <w:rPr>
          <w:rFonts w:ascii="Times New Roman" w:eastAsia="Calibri" w:hAnsi="Times New Roman" w:cs="Times New Roman"/>
          <w:lang w:val="lt-LT" w:eastAsia="da-DK"/>
        </w:rPr>
      </w:pPr>
    </w:p>
    <w:p w14:paraId="4059B15F" w14:textId="77777777" w:rsidR="00AF33D5" w:rsidRDefault="00856607">
      <w:pPr>
        <w:spacing w:after="0" w:line="240" w:lineRule="auto"/>
        <w:rPr>
          <w:rFonts w:ascii="Times New Roman" w:eastAsia="Calibri" w:hAnsi="Times New Roman" w:cs="Times New Roman"/>
          <w:u w:val="single"/>
          <w:lang w:val="lt-LT" w:eastAsia="da-DK"/>
        </w:rPr>
      </w:pPr>
      <w:r>
        <w:rPr>
          <w:rFonts w:ascii="Times New Roman" w:eastAsia="Calibri" w:hAnsi="Times New Roman" w:cs="Times New Roman"/>
          <w:u w:val="single"/>
          <w:lang w:val="lt-LT" w:eastAsia="da-DK"/>
        </w:rPr>
        <w:t>Pasiskirstymas</w:t>
      </w:r>
    </w:p>
    <w:p w14:paraId="4BF66D04"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eastAsia="da-DK"/>
        </w:rPr>
        <w:t>Fluvastatinas daugiausiai veikia kepenyse, ten ir metabolizuojama didžioji jo dalis. Absoliutus biologinis prieinamumas, įvertintas pagal sisteminę koncentraciją kraujyje, yra 24 %.Tariamasis vaistinio preparato pasiskirstymo tūris (V</w:t>
      </w:r>
      <w:r>
        <w:rPr>
          <w:rFonts w:ascii="Times New Roman" w:eastAsia="Calibri" w:hAnsi="Times New Roman" w:cs="Times New Roman"/>
          <w:vertAlign w:val="subscript"/>
          <w:lang w:val="lt-LT" w:eastAsia="da-DK"/>
        </w:rPr>
        <w:t>z/</w:t>
      </w:r>
      <w:r>
        <w:rPr>
          <w:rFonts w:ascii="Times New Roman" w:eastAsia="Calibri" w:hAnsi="Times New Roman" w:cs="Times New Roman"/>
          <w:lang w:val="lt-LT" w:eastAsia="da-DK"/>
        </w:rPr>
        <w:t xml:space="preserve">f) yra 330 l. Daugiau kaip 98% kraujyje esančio vaistinio preparato prisijungia prie plazmos baltymų. Šiam prisijungimui </w:t>
      </w:r>
      <w:r>
        <w:rPr>
          <w:rFonts w:ascii="Times New Roman" w:eastAsia="Calibri" w:hAnsi="Times New Roman" w:cs="Times New Roman"/>
          <w:lang w:val="lt-LT"/>
        </w:rPr>
        <w:t>fluvastatino koncentracija plazmoje, kartu vartojamas varfarinas, salicilo rūgštis ir gliburidas įtakos nedaro.</w:t>
      </w:r>
    </w:p>
    <w:p w14:paraId="47C114AF" w14:textId="77777777" w:rsidR="00AF33D5" w:rsidRDefault="00AF33D5">
      <w:pPr>
        <w:spacing w:after="0" w:line="240" w:lineRule="auto"/>
        <w:rPr>
          <w:rFonts w:ascii="Times New Roman" w:eastAsia="Calibri" w:hAnsi="Times New Roman" w:cs="Times New Roman"/>
          <w:lang w:val="lt-LT" w:eastAsia="da-DK"/>
        </w:rPr>
      </w:pPr>
    </w:p>
    <w:p w14:paraId="55435C6F" w14:textId="77777777" w:rsidR="00AF33D5" w:rsidRDefault="00856607">
      <w:pPr>
        <w:spacing w:after="0" w:line="240" w:lineRule="auto"/>
        <w:rPr>
          <w:rFonts w:ascii="Times New Roman" w:eastAsia="Calibri" w:hAnsi="Times New Roman" w:cs="Times New Roman"/>
          <w:u w:val="single"/>
          <w:lang w:val="lt-LT" w:eastAsia="da-DK"/>
        </w:rPr>
      </w:pPr>
      <w:r>
        <w:rPr>
          <w:rFonts w:ascii="Times New Roman" w:eastAsia="Calibri" w:hAnsi="Times New Roman" w:cs="Times New Roman"/>
          <w:u w:val="single"/>
          <w:lang w:val="lt-LT" w:eastAsia="da-DK"/>
        </w:rPr>
        <w:t>Biotransformacija</w:t>
      </w:r>
    </w:p>
    <w:p w14:paraId="143DE685"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Daugiausia fluvastatino metabolizuojama kepenyse. Kraujyje būnantys pagrindiniai junginiai yra fluvastatinas ir farmakologiškai neaktyvus N-desizopropil-propiono rūgšties metabolitas. Hidroksilinti metabolitai sukelia farmakologinį poveikį, tačiau į sisteminę kraujotaką nepatenka. Yra daug fluvastatino biotransformacijos būdų, alternatyvių su citochromu P450 (CYP 450) susijusiam mechanizmui, todėl fluvastatino metabolizmas yra reliatyviai nejautrus CYP 450 slopinimui.</w:t>
      </w:r>
    </w:p>
    <w:p w14:paraId="25C127C7" w14:textId="77777777" w:rsidR="00AF33D5" w:rsidRDefault="00AF33D5">
      <w:pPr>
        <w:spacing w:after="0" w:line="240" w:lineRule="auto"/>
        <w:rPr>
          <w:rFonts w:ascii="Times New Roman" w:eastAsia="Calibri" w:hAnsi="Times New Roman" w:cs="Times New Roman"/>
          <w:lang w:val="lt-LT"/>
        </w:rPr>
      </w:pPr>
    </w:p>
    <w:p w14:paraId="7E1FBE41"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Fluvastatinas slopino tik junginių, kuriuos metabolizuoja CYP 2C9, metabolizmą. Nors konkurencinė sąveika tarp fluvastatino ir medžiagų, kurios yra CYP 2C9 substratai (pvz., diklofenako, fenitoino, tolbutamido ir varfarino), galima, klinikiniai duomenys rodo, kad ji yra mažai tikėtina.</w:t>
      </w:r>
    </w:p>
    <w:p w14:paraId="22D2AFF6" w14:textId="77777777" w:rsidR="00AF33D5" w:rsidRDefault="00AF33D5">
      <w:pPr>
        <w:spacing w:after="0" w:line="240" w:lineRule="auto"/>
        <w:rPr>
          <w:rFonts w:ascii="Times New Roman" w:eastAsia="Calibri" w:hAnsi="Times New Roman" w:cs="Times New Roman"/>
          <w:lang w:val="lt-LT" w:eastAsia="da-DK"/>
        </w:rPr>
      </w:pPr>
    </w:p>
    <w:p w14:paraId="07B53D06" w14:textId="77777777" w:rsidR="00AF33D5" w:rsidRDefault="00856607">
      <w:pPr>
        <w:spacing w:after="0" w:line="240" w:lineRule="auto"/>
        <w:rPr>
          <w:rFonts w:ascii="Times New Roman" w:eastAsia="Calibri" w:hAnsi="Times New Roman" w:cs="Times New Roman"/>
          <w:u w:val="single"/>
          <w:lang w:val="lt-LT" w:eastAsia="da-DK"/>
        </w:rPr>
      </w:pPr>
      <w:r>
        <w:rPr>
          <w:rFonts w:ascii="Times New Roman" w:eastAsia="Calibri" w:hAnsi="Times New Roman" w:cs="Times New Roman"/>
          <w:u w:val="single"/>
          <w:lang w:val="lt-LT" w:eastAsia="da-DK"/>
        </w:rPr>
        <w:t>Eliminacija</w:t>
      </w:r>
    </w:p>
    <w:p w14:paraId="4EF2BBB0" w14:textId="77777777" w:rsidR="00AF33D5" w:rsidRDefault="00856607">
      <w:pPr>
        <w:spacing w:after="0" w:line="240" w:lineRule="auto"/>
        <w:rPr>
          <w:rFonts w:ascii="Times New Roman" w:eastAsia="Calibri" w:hAnsi="Times New Roman" w:cs="Times New Roman"/>
          <w:lang w:val="lt-LT" w:eastAsia="da-DK"/>
        </w:rPr>
      </w:pPr>
      <w:r>
        <w:rPr>
          <w:rFonts w:ascii="Times New Roman" w:eastAsia="Calibri" w:hAnsi="Times New Roman" w:cs="Times New Roman"/>
          <w:lang w:val="lt-LT" w:eastAsia="da-DK"/>
        </w:rPr>
        <w:t xml:space="preserve">Sveikiems savanoriams pavartojus </w:t>
      </w:r>
      <w:r>
        <w:rPr>
          <w:rFonts w:ascii="Times New Roman" w:eastAsia="Calibri" w:hAnsi="Times New Roman" w:cs="Times New Roman"/>
          <w:lang w:val="lt-LT"/>
        </w:rPr>
        <w:t>3</w:t>
      </w:r>
      <w:r>
        <w:rPr>
          <w:rFonts w:ascii="Times New Roman" w:eastAsia="Calibri" w:hAnsi="Times New Roman" w:cs="Times New Roman"/>
          <w:lang w:val="lt-LT" w:eastAsia="da-DK"/>
        </w:rPr>
        <w:t>H fluvastatino, maždaug 6% radioaktyvumo išsiskyrė su šlapimu ir 93% su išmatomis; fluvastatinas sudarė mažiau kaip 2% viso išsiskyrusio radioaktyvumo. Apskaičiuotasis fluvastatino klirensas iš žmogaus plazmos (CL/f) yra 1,8 (± 0,8 l/min.). Vertinant koncentraciją nusistovėjus pusiausvyrinei apykaitai, duomenų, kad vartojant 80 mg paros dozę, fluvastatino kauptųsi organizme, nėra. Išgėrus 40 mg fluvastatino, galutinis pusinės fluvastatino eliminacijos laikas yra 2,3 (± 0,9) valandos.</w:t>
      </w:r>
    </w:p>
    <w:p w14:paraId="511724BB" w14:textId="77777777" w:rsidR="00AF33D5" w:rsidRDefault="00AF33D5">
      <w:pPr>
        <w:spacing w:after="0" w:line="240" w:lineRule="auto"/>
        <w:rPr>
          <w:rFonts w:ascii="Times New Roman" w:eastAsia="Calibri" w:hAnsi="Times New Roman" w:cs="Times New Roman"/>
          <w:u w:val="single"/>
          <w:lang w:val="lt-LT"/>
        </w:rPr>
      </w:pPr>
    </w:p>
    <w:p w14:paraId="7FE8F2F2" w14:textId="77777777" w:rsidR="00AF33D5" w:rsidRDefault="00856607">
      <w:pPr>
        <w:spacing w:after="0" w:line="240" w:lineRule="auto"/>
        <w:rPr>
          <w:rFonts w:ascii="Times New Roman" w:eastAsia="Calibri" w:hAnsi="Times New Roman" w:cs="Times New Roman"/>
          <w:u w:val="single"/>
          <w:lang w:val="lt-LT" w:eastAsia="da-DK"/>
        </w:rPr>
      </w:pPr>
      <w:r>
        <w:rPr>
          <w:rFonts w:ascii="Times New Roman" w:eastAsia="Calibri" w:hAnsi="Times New Roman" w:cs="Times New Roman"/>
          <w:u w:val="single"/>
          <w:lang w:val="lt-LT" w:eastAsia="da-DK"/>
        </w:rPr>
        <w:t>Ypatingos pacientų grupės</w:t>
      </w:r>
    </w:p>
    <w:p w14:paraId="26BD2607"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Vertinant visą populiaciją, galima daryti išvadą, kad amžius ir lytis fluvastatino koncentracijai plazmoje įtakos neturi. Vis dėlto moterų ir senyvų žmonių reakcija į gydymą buvo didesnė. Kadangi daugiausia fluvastatino šalinama su tulžimi ir daug preparato suyra ikisisteminio metabolizmo metu, preparato gali kauptis kepenų funkcijos nepakankamumu sergančių pacientų organizme (žr. 4.3 ir 4.4 skyrius).</w:t>
      </w:r>
    </w:p>
    <w:p w14:paraId="4168949D" w14:textId="77777777" w:rsidR="00AF33D5" w:rsidRDefault="00AF33D5">
      <w:pPr>
        <w:spacing w:after="0" w:line="240" w:lineRule="auto"/>
        <w:rPr>
          <w:rFonts w:ascii="Times New Roman" w:eastAsia="Calibri" w:hAnsi="Times New Roman" w:cs="Times New Roman"/>
          <w:i/>
          <w:u w:val="single"/>
          <w:lang w:val="lt-LT"/>
        </w:rPr>
      </w:pPr>
    </w:p>
    <w:p w14:paraId="641A1C1B" w14:textId="77777777" w:rsidR="00AF33D5" w:rsidRDefault="00856607">
      <w:pPr>
        <w:spacing w:after="0" w:line="240" w:lineRule="auto"/>
        <w:rPr>
          <w:rFonts w:ascii="Times New Roman" w:eastAsia="Calibri" w:hAnsi="Times New Roman" w:cs="Times New Roman"/>
          <w:iCs/>
          <w:u w:val="single"/>
          <w:lang w:val="lt-LT"/>
        </w:rPr>
      </w:pPr>
      <w:r>
        <w:rPr>
          <w:rFonts w:ascii="Times New Roman" w:eastAsia="Calibri" w:hAnsi="Times New Roman" w:cs="Times New Roman"/>
          <w:iCs/>
          <w:u w:val="single"/>
          <w:lang w:val="lt-LT"/>
        </w:rPr>
        <w:t>Vaikai ir paaugliai, sergantys heterozigotine šeimine hipercholesterolemija</w:t>
      </w:r>
    </w:p>
    <w:p w14:paraId="58B5262D"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Duomenų apie farmakokinetiką vaikų organizme nėra</w:t>
      </w:r>
    </w:p>
    <w:p w14:paraId="38867B8B" w14:textId="77777777" w:rsidR="00AF33D5" w:rsidRDefault="00AF33D5">
      <w:pPr>
        <w:spacing w:after="0" w:line="240" w:lineRule="auto"/>
        <w:rPr>
          <w:rFonts w:ascii="Times New Roman" w:eastAsia="Calibri" w:hAnsi="Times New Roman" w:cs="Times New Roman"/>
          <w:lang w:val="lt-LT"/>
        </w:rPr>
      </w:pPr>
    </w:p>
    <w:p w14:paraId="1A3E4C41" w14:textId="77777777" w:rsidR="00AF33D5" w:rsidRDefault="00856607">
      <w:pPr>
        <w:spacing w:after="0" w:line="240" w:lineRule="auto"/>
        <w:ind w:left="540" w:hanging="540"/>
        <w:rPr>
          <w:rFonts w:ascii="Times New Roman" w:eastAsia="Calibri" w:hAnsi="Times New Roman" w:cs="Times New Roman"/>
          <w:b/>
          <w:lang w:val="lt-LT"/>
        </w:rPr>
      </w:pPr>
      <w:bookmarkStart w:id="40" w:name="_Toc129243114"/>
      <w:bookmarkStart w:id="41" w:name="_Toc129243239"/>
      <w:r>
        <w:rPr>
          <w:rFonts w:ascii="Times New Roman" w:eastAsia="Calibri" w:hAnsi="Times New Roman" w:cs="Times New Roman"/>
          <w:b/>
          <w:lang w:val="lt-LT"/>
        </w:rPr>
        <w:t>5.3</w:t>
      </w:r>
      <w:r>
        <w:rPr>
          <w:rFonts w:ascii="Times New Roman" w:eastAsia="Calibri" w:hAnsi="Times New Roman" w:cs="Times New Roman"/>
          <w:b/>
          <w:lang w:val="lt-LT"/>
        </w:rPr>
        <w:tab/>
        <w:t>Ikiklinikinių saugumo tyrimų duomenys</w:t>
      </w:r>
      <w:bookmarkEnd w:id="40"/>
      <w:bookmarkEnd w:id="41"/>
    </w:p>
    <w:p w14:paraId="63001B66" w14:textId="77777777" w:rsidR="00AF33D5" w:rsidRDefault="00AF33D5">
      <w:pPr>
        <w:spacing w:after="0" w:line="240" w:lineRule="auto"/>
        <w:rPr>
          <w:rFonts w:ascii="Times New Roman" w:eastAsia="Calibri" w:hAnsi="Times New Roman" w:cs="Times New Roman"/>
          <w:lang w:val="lt-LT"/>
        </w:rPr>
      </w:pPr>
    </w:p>
    <w:p w14:paraId="16280454"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Įprastų ikiklinikinių tyrimų, įskaitant farmakologinio saugumo, genotoksiškumo, kartotinių dozių toksiškumo, galimo kancerogeniškumo ir toksinio poveikio reprodukcijai tyrimus, duomenys kitokio pavojaus pacientui nerodo, nei tikėtina rizika dėl farmakologinio preparato veikimo mechanizmo. Toksinio poveikio tyrimų metu nustatyta įvairių pokyčių, kurie būdingi </w:t>
      </w:r>
      <w:r>
        <w:rPr>
          <w:rFonts w:ascii="Times New Roman" w:eastAsia="Calibri" w:hAnsi="Times New Roman" w:cs="Times New Roman"/>
          <w:spacing w:val="-2"/>
          <w:lang w:val="lt-LT"/>
        </w:rPr>
        <w:t>HMG-KoA reduktazės inhibitoriams. Remiantis klinikinio stebėjimo duomenimis, rekomenduojama atlikti kepenų funkcijos tyrimus (žr. 4.4 skyrių). Kitoks gyvūnams stebėtas toksinis poveikis buvo arba neaktualus žmonėms, arba pasireiškė esant tokiai preparato ekspozicijai, kuri pakankamai viršija didžiausią galimą ekspoziciją žmogaus organizme, taigi rodo nedidelę svarbą klinikiniam vartojimui. Nepaisant teorinių svarstymų dėl cholesterolio svarbos embriono vystymuisi, su gyvūnais atliktų tyrimų duomenys embriotoksinio poveikio ar teratogeninių fluvastatino savybių nerodo.</w:t>
      </w:r>
    </w:p>
    <w:p w14:paraId="183AD00D" w14:textId="77777777" w:rsidR="00AF33D5" w:rsidRDefault="00AF33D5">
      <w:pPr>
        <w:spacing w:after="0" w:line="240" w:lineRule="auto"/>
        <w:rPr>
          <w:rFonts w:ascii="Times New Roman" w:eastAsia="Calibri" w:hAnsi="Times New Roman" w:cs="Times New Roman"/>
          <w:lang w:val="lt-LT"/>
        </w:rPr>
      </w:pPr>
    </w:p>
    <w:p w14:paraId="234C4BC8" w14:textId="77777777" w:rsidR="00AF33D5" w:rsidRDefault="00AF33D5">
      <w:pPr>
        <w:spacing w:after="0" w:line="240" w:lineRule="auto"/>
        <w:rPr>
          <w:rFonts w:ascii="Times New Roman" w:eastAsia="Calibri" w:hAnsi="Times New Roman" w:cs="Times New Roman"/>
          <w:lang w:val="lt-LT"/>
        </w:rPr>
      </w:pPr>
    </w:p>
    <w:p w14:paraId="4103EEF4" w14:textId="77777777" w:rsidR="00AF33D5" w:rsidRDefault="00856607">
      <w:pPr>
        <w:spacing w:after="0" w:line="240" w:lineRule="auto"/>
        <w:ind w:left="540" w:hanging="540"/>
        <w:rPr>
          <w:rFonts w:ascii="Times New Roman" w:eastAsia="Calibri" w:hAnsi="Times New Roman" w:cs="Times New Roman"/>
          <w:b/>
          <w:lang w:val="lt-LT"/>
        </w:rPr>
      </w:pPr>
      <w:bookmarkStart w:id="42" w:name="_Toc129243115"/>
      <w:bookmarkStart w:id="43" w:name="_Toc129243240"/>
      <w:r>
        <w:rPr>
          <w:rFonts w:ascii="Times New Roman" w:eastAsia="Calibri" w:hAnsi="Times New Roman" w:cs="Times New Roman"/>
          <w:b/>
          <w:lang w:val="lt-LT"/>
        </w:rPr>
        <w:t>6.</w:t>
      </w:r>
      <w:r>
        <w:rPr>
          <w:rFonts w:ascii="Times New Roman" w:eastAsia="Calibri" w:hAnsi="Times New Roman" w:cs="Times New Roman"/>
          <w:b/>
          <w:lang w:val="lt-LT"/>
        </w:rPr>
        <w:tab/>
        <w:t>FARMACINĖ INFORMACIJA</w:t>
      </w:r>
      <w:bookmarkEnd w:id="42"/>
      <w:bookmarkEnd w:id="43"/>
    </w:p>
    <w:p w14:paraId="4EF2E26D" w14:textId="77777777" w:rsidR="00AF33D5" w:rsidRDefault="00AF33D5">
      <w:pPr>
        <w:spacing w:after="0" w:line="240" w:lineRule="auto"/>
        <w:rPr>
          <w:rFonts w:ascii="Times New Roman" w:eastAsia="Calibri" w:hAnsi="Times New Roman" w:cs="Times New Roman"/>
          <w:lang w:val="lt-LT"/>
        </w:rPr>
      </w:pPr>
    </w:p>
    <w:p w14:paraId="56E55CFE" w14:textId="77777777" w:rsidR="00AF33D5" w:rsidRDefault="00856607">
      <w:pPr>
        <w:spacing w:after="0" w:line="240" w:lineRule="auto"/>
        <w:ind w:left="540" w:hanging="540"/>
        <w:rPr>
          <w:rFonts w:ascii="Times New Roman" w:eastAsia="Calibri" w:hAnsi="Times New Roman" w:cs="Times New Roman"/>
          <w:b/>
          <w:lang w:val="lt-LT"/>
        </w:rPr>
      </w:pPr>
      <w:bookmarkStart w:id="44" w:name="_Toc129243116"/>
      <w:bookmarkStart w:id="45" w:name="_Toc129243241"/>
      <w:r>
        <w:rPr>
          <w:rFonts w:ascii="Times New Roman" w:eastAsia="Calibri" w:hAnsi="Times New Roman" w:cs="Times New Roman"/>
          <w:b/>
          <w:lang w:val="lt-LT"/>
        </w:rPr>
        <w:t>6.1</w:t>
      </w:r>
      <w:r>
        <w:rPr>
          <w:rFonts w:ascii="Times New Roman" w:eastAsia="Calibri" w:hAnsi="Times New Roman" w:cs="Times New Roman"/>
          <w:b/>
          <w:lang w:val="lt-LT"/>
        </w:rPr>
        <w:tab/>
        <w:t>Pagalbinių medžiagų sąrašas</w:t>
      </w:r>
      <w:bookmarkEnd w:id="44"/>
      <w:bookmarkEnd w:id="45"/>
    </w:p>
    <w:p w14:paraId="382D5D9B" w14:textId="77777777" w:rsidR="00AF33D5" w:rsidRDefault="00AF33D5">
      <w:pPr>
        <w:spacing w:after="0" w:line="240" w:lineRule="auto"/>
        <w:rPr>
          <w:rFonts w:ascii="Times New Roman" w:eastAsia="Calibri" w:hAnsi="Times New Roman" w:cs="Times New Roman"/>
          <w:lang w:val="lt-LT"/>
        </w:rPr>
      </w:pPr>
    </w:p>
    <w:p w14:paraId="3F6CDB46" w14:textId="77777777" w:rsidR="00AF33D5" w:rsidRDefault="00856607">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Tabletės šerdis</w:t>
      </w:r>
    </w:p>
    <w:p w14:paraId="4E24EFB6"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Povidonas</w:t>
      </w:r>
    </w:p>
    <w:p w14:paraId="7A0CE671"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Mikrokristalinė celiuliozė</w:t>
      </w:r>
    </w:p>
    <w:p w14:paraId="5BF16846"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Hidroksietilceliuliozė</w:t>
      </w:r>
    </w:p>
    <w:p w14:paraId="573A1C92"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Manitolis</w:t>
      </w:r>
    </w:p>
    <w:p w14:paraId="6B66F064"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Magnio stearatas</w:t>
      </w:r>
    </w:p>
    <w:p w14:paraId="672126FC" w14:textId="77777777" w:rsidR="00AF33D5" w:rsidRDefault="00AF33D5">
      <w:pPr>
        <w:spacing w:after="0" w:line="240" w:lineRule="auto"/>
        <w:rPr>
          <w:rFonts w:ascii="Times New Roman" w:eastAsia="Calibri" w:hAnsi="Times New Roman" w:cs="Times New Roman"/>
          <w:lang w:val="lt-LT"/>
        </w:rPr>
      </w:pPr>
    </w:p>
    <w:p w14:paraId="7DE178B8" w14:textId="77777777" w:rsidR="00AF33D5" w:rsidRDefault="00856607">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Plėvelė</w:t>
      </w:r>
    </w:p>
    <w:p w14:paraId="4DE12F9E"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Hipromeliozė 50</w:t>
      </w:r>
    </w:p>
    <w:p w14:paraId="52EC9524"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Makrogolis 6000</w:t>
      </w:r>
    </w:p>
    <w:p w14:paraId="592270A0"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Geltonasis geležies oksidas (E 172)</w:t>
      </w:r>
    </w:p>
    <w:p w14:paraId="19478F35"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Titano dioksidas (E 171)</w:t>
      </w:r>
    </w:p>
    <w:p w14:paraId="694D9900" w14:textId="77777777" w:rsidR="00AF33D5" w:rsidRDefault="00AF33D5">
      <w:pPr>
        <w:spacing w:after="0" w:line="240" w:lineRule="auto"/>
        <w:rPr>
          <w:rFonts w:ascii="Times New Roman" w:eastAsia="Calibri" w:hAnsi="Times New Roman" w:cs="Times New Roman"/>
          <w:lang w:val="lt-LT"/>
        </w:rPr>
      </w:pPr>
    </w:p>
    <w:p w14:paraId="60F39068" w14:textId="77777777" w:rsidR="00AF33D5" w:rsidRDefault="00856607">
      <w:pPr>
        <w:spacing w:after="0" w:line="240" w:lineRule="auto"/>
        <w:ind w:left="540" w:hanging="540"/>
        <w:rPr>
          <w:rFonts w:ascii="Times New Roman" w:eastAsia="Calibri" w:hAnsi="Times New Roman" w:cs="Times New Roman"/>
          <w:b/>
          <w:lang w:val="lt-LT"/>
        </w:rPr>
      </w:pPr>
      <w:bookmarkStart w:id="46" w:name="_Toc129243117"/>
      <w:bookmarkStart w:id="47" w:name="_Toc129243242"/>
      <w:r>
        <w:rPr>
          <w:rFonts w:ascii="Times New Roman" w:eastAsia="Calibri" w:hAnsi="Times New Roman" w:cs="Times New Roman"/>
          <w:b/>
          <w:lang w:val="lt-LT"/>
        </w:rPr>
        <w:t>6.2</w:t>
      </w:r>
      <w:r>
        <w:rPr>
          <w:rFonts w:ascii="Times New Roman" w:eastAsia="Calibri" w:hAnsi="Times New Roman" w:cs="Times New Roman"/>
          <w:b/>
          <w:lang w:val="lt-LT"/>
        </w:rPr>
        <w:tab/>
        <w:t>Nesuderinamumas</w:t>
      </w:r>
      <w:bookmarkEnd w:id="46"/>
      <w:bookmarkEnd w:id="47"/>
    </w:p>
    <w:p w14:paraId="7AF7C5D6" w14:textId="77777777" w:rsidR="00AF33D5" w:rsidRDefault="00AF33D5">
      <w:pPr>
        <w:spacing w:after="0" w:line="240" w:lineRule="auto"/>
        <w:rPr>
          <w:rFonts w:ascii="Times New Roman" w:eastAsia="Calibri" w:hAnsi="Times New Roman" w:cs="Times New Roman"/>
          <w:lang w:val="lt-LT"/>
        </w:rPr>
      </w:pPr>
    </w:p>
    <w:p w14:paraId="0E6D9DB4"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Duomenys nebūtini.</w:t>
      </w:r>
    </w:p>
    <w:p w14:paraId="1E47B8B7" w14:textId="77777777" w:rsidR="00AF33D5" w:rsidRDefault="00AF33D5">
      <w:pPr>
        <w:spacing w:after="0" w:line="240" w:lineRule="auto"/>
        <w:rPr>
          <w:rFonts w:ascii="Times New Roman" w:eastAsia="Calibri" w:hAnsi="Times New Roman" w:cs="Times New Roman"/>
          <w:lang w:val="lt-LT"/>
        </w:rPr>
      </w:pPr>
    </w:p>
    <w:p w14:paraId="40861268" w14:textId="77777777" w:rsidR="00AF33D5" w:rsidRDefault="00856607">
      <w:pPr>
        <w:spacing w:after="0" w:line="240" w:lineRule="auto"/>
        <w:ind w:left="540" w:hanging="540"/>
        <w:rPr>
          <w:rFonts w:ascii="Times New Roman" w:eastAsia="Calibri" w:hAnsi="Times New Roman" w:cs="Times New Roman"/>
          <w:b/>
          <w:lang w:val="lt-LT"/>
        </w:rPr>
      </w:pPr>
      <w:bookmarkStart w:id="48" w:name="_Toc129243118"/>
      <w:bookmarkStart w:id="49" w:name="_Toc129243243"/>
      <w:r>
        <w:rPr>
          <w:rFonts w:ascii="Times New Roman" w:eastAsia="Calibri" w:hAnsi="Times New Roman" w:cs="Times New Roman"/>
          <w:b/>
          <w:lang w:val="lt-LT"/>
        </w:rPr>
        <w:t>6.3</w:t>
      </w:r>
      <w:r>
        <w:rPr>
          <w:rFonts w:ascii="Times New Roman" w:eastAsia="Calibri" w:hAnsi="Times New Roman" w:cs="Times New Roman"/>
          <w:b/>
          <w:lang w:val="lt-LT"/>
        </w:rPr>
        <w:tab/>
        <w:t>Tinkamumo laikas</w:t>
      </w:r>
      <w:bookmarkEnd w:id="48"/>
      <w:bookmarkEnd w:id="49"/>
    </w:p>
    <w:p w14:paraId="727CF605" w14:textId="77777777" w:rsidR="00AF33D5" w:rsidRDefault="00AF33D5">
      <w:pPr>
        <w:spacing w:after="0" w:line="240" w:lineRule="auto"/>
        <w:rPr>
          <w:rFonts w:ascii="Times New Roman" w:eastAsia="Calibri" w:hAnsi="Times New Roman" w:cs="Times New Roman"/>
          <w:lang w:val="lt-LT"/>
        </w:rPr>
      </w:pPr>
    </w:p>
    <w:p w14:paraId="3EF720A4" w14:textId="77777777" w:rsidR="00AF33D5" w:rsidRDefault="00856607">
      <w:pPr>
        <w:spacing w:after="0" w:line="240" w:lineRule="auto"/>
        <w:rPr>
          <w:rFonts w:ascii="Times New Roman" w:eastAsia="Calibri" w:hAnsi="Times New Roman" w:cs="Times New Roman"/>
          <w:lang w:val="lt-LT"/>
        </w:rPr>
      </w:pPr>
      <w:r w:rsidRPr="00044AFF">
        <w:rPr>
          <w:rFonts w:ascii="Times New Roman" w:eastAsia="Calibri" w:hAnsi="Times New Roman" w:cs="Times New Roman"/>
          <w:i/>
          <w:lang w:val="lt-LT"/>
        </w:rPr>
        <w:t>Lizdinės plokštelės:</w:t>
      </w:r>
      <w:r>
        <w:rPr>
          <w:rFonts w:ascii="Times New Roman" w:eastAsia="Calibri" w:hAnsi="Times New Roman" w:cs="Times New Roman"/>
          <w:lang w:val="lt-LT"/>
        </w:rPr>
        <w:t xml:space="preserve"> 3 metai.</w:t>
      </w:r>
    </w:p>
    <w:p w14:paraId="29AC131D" w14:textId="77777777" w:rsidR="00AF33D5" w:rsidRDefault="00856607">
      <w:pPr>
        <w:spacing w:after="0" w:line="240" w:lineRule="auto"/>
        <w:rPr>
          <w:rFonts w:ascii="Times New Roman" w:eastAsia="Calibri" w:hAnsi="Times New Roman" w:cs="Times New Roman"/>
          <w:lang w:val="lt-LT"/>
        </w:rPr>
      </w:pPr>
      <w:r w:rsidRPr="00044AFF">
        <w:rPr>
          <w:rFonts w:ascii="Times New Roman" w:eastAsia="Calibri" w:hAnsi="Times New Roman" w:cs="Times New Roman"/>
          <w:i/>
          <w:lang w:val="lt-LT"/>
        </w:rPr>
        <w:t>Stiklo buteliukai ir DTPE buteliukai:</w:t>
      </w:r>
      <w:r>
        <w:rPr>
          <w:rFonts w:ascii="Times New Roman" w:eastAsia="Calibri" w:hAnsi="Times New Roman" w:cs="Times New Roman"/>
          <w:lang w:val="lt-LT"/>
        </w:rPr>
        <w:t xml:space="preserve"> 2 metai.</w:t>
      </w:r>
    </w:p>
    <w:p w14:paraId="496609B7" w14:textId="77777777" w:rsidR="00AF33D5" w:rsidRDefault="00AF33D5">
      <w:pPr>
        <w:spacing w:after="0" w:line="240" w:lineRule="auto"/>
        <w:rPr>
          <w:rFonts w:ascii="Times New Roman" w:eastAsia="Calibri" w:hAnsi="Times New Roman" w:cs="Times New Roman"/>
          <w:lang w:val="lt-LT"/>
        </w:rPr>
      </w:pPr>
    </w:p>
    <w:p w14:paraId="6A8F8493" w14:textId="77777777" w:rsidR="00AF33D5" w:rsidRDefault="00856607">
      <w:pPr>
        <w:spacing w:after="0" w:line="240" w:lineRule="auto"/>
        <w:ind w:left="540" w:hanging="540"/>
        <w:rPr>
          <w:rFonts w:ascii="Times New Roman" w:eastAsia="Calibri" w:hAnsi="Times New Roman" w:cs="Times New Roman"/>
          <w:b/>
          <w:lang w:val="lt-LT"/>
        </w:rPr>
      </w:pPr>
      <w:bookmarkStart w:id="50" w:name="_Toc129243119"/>
      <w:bookmarkStart w:id="51" w:name="_Toc129243244"/>
      <w:r>
        <w:rPr>
          <w:rFonts w:ascii="Times New Roman" w:eastAsia="Calibri" w:hAnsi="Times New Roman" w:cs="Times New Roman"/>
          <w:b/>
          <w:lang w:val="lt-LT"/>
        </w:rPr>
        <w:t>6.4</w:t>
      </w:r>
      <w:r>
        <w:rPr>
          <w:rFonts w:ascii="Times New Roman" w:eastAsia="Calibri" w:hAnsi="Times New Roman" w:cs="Times New Roman"/>
          <w:b/>
          <w:lang w:val="lt-LT"/>
        </w:rPr>
        <w:tab/>
        <w:t>Specialios laikymo sąlygos</w:t>
      </w:r>
      <w:bookmarkEnd w:id="50"/>
      <w:bookmarkEnd w:id="51"/>
    </w:p>
    <w:p w14:paraId="1EDDE61A" w14:textId="77777777" w:rsidR="00AF33D5" w:rsidRDefault="00AF33D5">
      <w:pPr>
        <w:spacing w:after="0" w:line="240" w:lineRule="auto"/>
        <w:rPr>
          <w:rFonts w:ascii="Times New Roman" w:eastAsia="Calibri" w:hAnsi="Times New Roman" w:cs="Times New Roman"/>
          <w:lang w:val="lt-LT"/>
        </w:rPr>
      </w:pPr>
    </w:p>
    <w:p w14:paraId="41D14019"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Laikyti ne aukštesnėje kaip 30 </w:t>
      </w:r>
      <w:r>
        <w:rPr>
          <w:rFonts w:ascii="Symbol" w:eastAsia="Symbol" w:hAnsi="Symbol" w:cs="Symbol"/>
          <w:lang w:val="lt-LT"/>
        </w:rPr>
        <w:t></w:t>
      </w:r>
      <w:r>
        <w:rPr>
          <w:rFonts w:ascii="Times New Roman" w:eastAsia="Calibri" w:hAnsi="Times New Roman" w:cs="Times New Roman"/>
          <w:lang w:val="lt-LT"/>
        </w:rPr>
        <w:t>C temperatūroje.</w:t>
      </w:r>
    </w:p>
    <w:p w14:paraId="1394D1F5" w14:textId="77777777" w:rsidR="00AF33D5" w:rsidRDefault="00AF33D5">
      <w:pPr>
        <w:spacing w:after="0" w:line="240" w:lineRule="auto"/>
        <w:rPr>
          <w:rFonts w:ascii="Times New Roman" w:eastAsia="Calibri" w:hAnsi="Times New Roman" w:cs="Times New Roman"/>
          <w:lang w:val="lt-LT"/>
        </w:rPr>
      </w:pPr>
    </w:p>
    <w:p w14:paraId="4F47536F" w14:textId="77777777" w:rsidR="00AF33D5" w:rsidRDefault="00856607">
      <w:pPr>
        <w:spacing w:after="0" w:line="240" w:lineRule="auto"/>
        <w:rPr>
          <w:rFonts w:ascii="Times New Roman" w:eastAsia="Calibri" w:hAnsi="Times New Roman" w:cs="Times New Roman"/>
          <w:lang w:val="lt-LT"/>
        </w:rPr>
      </w:pPr>
      <w:r w:rsidRPr="00044AFF">
        <w:rPr>
          <w:rFonts w:ascii="Times New Roman" w:eastAsia="Calibri" w:hAnsi="Times New Roman" w:cs="Times New Roman"/>
          <w:i/>
          <w:lang w:val="lt-LT"/>
        </w:rPr>
        <w:t>Lizdinės plokštelės.</w:t>
      </w:r>
      <w:r>
        <w:rPr>
          <w:rFonts w:ascii="Times New Roman" w:eastAsia="Calibri" w:hAnsi="Times New Roman" w:cs="Times New Roman"/>
          <w:lang w:val="lt-LT"/>
        </w:rPr>
        <w:t xml:space="preserve"> Lizdinę plokštelę laikyti išorinėje dėžutėje, kad preparatas būtų apsaugotas nuo šviesos.</w:t>
      </w:r>
    </w:p>
    <w:p w14:paraId="7E58A256" w14:textId="77777777" w:rsidR="00AF33D5" w:rsidRDefault="00AF33D5">
      <w:pPr>
        <w:spacing w:after="0" w:line="240" w:lineRule="auto"/>
        <w:rPr>
          <w:rFonts w:ascii="Times New Roman" w:eastAsia="Calibri" w:hAnsi="Times New Roman" w:cs="Times New Roman"/>
          <w:lang w:val="lt-LT"/>
        </w:rPr>
      </w:pPr>
    </w:p>
    <w:p w14:paraId="2958B55B" w14:textId="77777777" w:rsidR="00AF33D5" w:rsidRDefault="00856607">
      <w:pPr>
        <w:spacing w:after="0" w:line="240" w:lineRule="auto"/>
        <w:rPr>
          <w:rFonts w:ascii="Times New Roman" w:eastAsia="Calibri" w:hAnsi="Times New Roman" w:cs="Times New Roman"/>
          <w:lang w:val="lt-LT"/>
        </w:rPr>
      </w:pPr>
      <w:r w:rsidRPr="00044AFF">
        <w:rPr>
          <w:rFonts w:ascii="Times New Roman" w:eastAsia="Calibri" w:hAnsi="Times New Roman" w:cs="Times New Roman"/>
          <w:i/>
          <w:lang w:val="lt-LT"/>
        </w:rPr>
        <w:t>Stiklo buteliukai ir DTPE buteliukai.</w:t>
      </w:r>
      <w:r>
        <w:rPr>
          <w:rFonts w:ascii="Times New Roman" w:eastAsia="Calibri" w:hAnsi="Times New Roman" w:cs="Times New Roman"/>
          <w:lang w:val="lt-LT"/>
        </w:rPr>
        <w:t xml:space="preserve"> Buteliuką laikyti sandarų, kad preparatas būtų apsaugotas nuo drėgmės ir šviesos.</w:t>
      </w:r>
    </w:p>
    <w:p w14:paraId="4B321E21" w14:textId="77777777" w:rsidR="00AF33D5" w:rsidRDefault="00AF33D5">
      <w:pPr>
        <w:spacing w:after="0" w:line="240" w:lineRule="auto"/>
        <w:rPr>
          <w:rFonts w:ascii="Times New Roman" w:eastAsia="Calibri" w:hAnsi="Times New Roman" w:cs="Times New Roman"/>
          <w:lang w:val="lt-LT"/>
        </w:rPr>
      </w:pPr>
    </w:p>
    <w:p w14:paraId="5CBAA90F" w14:textId="77777777" w:rsidR="00AF33D5" w:rsidRDefault="00856607">
      <w:pPr>
        <w:spacing w:after="0" w:line="240" w:lineRule="auto"/>
        <w:ind w:left="540" w:hanging="540"/>
        <w:rPr>
          <w:rFonts w:ascii="Times New Roman" w:eastAsia="Calibri" w:hAnsi="Times New Roman" w:cs="Times New Roman"/>
          <w:b/>
          <w:lang w:val="lt-LT"/>
        </w:rPr>
      </w:pPr>
      <w:bookmarkStart w:id="52" w:name="_Toc129243120"/>
      <w:bookmarkStart w:id="53" w:name="_Toc129243245"/>
      <w:r>
        <w:rPr>
          <w:rFonts w:ascii="Times New Roman" w:eastAsia="Calibri" w:hAnsi="Times New Roman" w:cs="Times New Roman"/>
          <w:b/>
          <w:lang w:val="lt-LT"/>
        </w:rPr>
        <w:t>6.5</w:t>
      </w:r>
      <w:r>
        <w:rPr>
          <w:rFonts w:ascii="Times New Roman" w:eastAsia="Calibri" w:hAnsi="Times New Roman" w:cs="Times New Roman"/>
          <w:b/>
          <w:lang w:val="lt-LT"/>
        </w:rPr>
        <w:tab/>
        <w:t>Talpyklės pobūdis ir jos turinys</w:t>
      </w:r>
      <w:bookmarkEnd w:id="52"/>
      <w:bookmarkEnd w:id="53"/>
    </w:p>
    <w:p w14:paraId="7FF492D1" w14:textId="77777777" w:rsidR="00AF33D5" w:rsidRDefault="00AF33D5">
      <w:pPr>
        <w:spacing w:after="0" w:line="240" w:lineRule="auto"/>
        <w:rPr>
          <w:rFonts w:ascii="Times New Roman" w:eastAsia="Calibri" w:hAnsi="Times New Roman" w:cs="Times New Roman"/>
          <w:lang w:val="lt-LT"/>
        </w:rPr>
      </w:pPr>
    </w:p>
    <w:p w14:paraId="64B14B1E"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OPA/aliuminio/PVC-aliuminio </w:t>
      </w:r>
      <w:r w:rsidRPr="00044AFF">
        <w:rPr>
          <w:rFonts w:ascii="Times New Roman" w:eastAsia="Calibri" w:hAnsi="Times New Roman" w:cs="Times New Roman"/>
          <w:i/>
          <w:lang w:val="lt-LT"/>
        </w:rPr>
        <w:t>lizdinės plokštelės</w:t>
      </w:r>
      <w:r>
        <w:rPr>
          <w:rFonts w:ascii="Times New Roman" w:eastAsia="Calibri" w:hAnsi="Times New Roman" w:cs="Times New Roman"/>
          <w:lang w:val="lt-LT"/>
        </w:rPr>
        <w:t>. Pakuočių dydžiai: 10, 20, 28, 30, 50, 60, 98 ir 100 pailginto atpalaidavimo tablečių.</w:t>
      </w:r>
    </w:p>
    <w:p w14:paraId="009BAD05" w14:textId="77777777" w:rsidR="00AF33D5" w:rsidRDefault="00856607">
      <w:pPr>
        <w:spacing w:after="0" w:line="240" w:lineRule="auto"/>
        <w:rPr>
          <w:rFonts w:ascii="Times New Roman" w:eastAsia="Calibri" w:hAnsi="Times New Roman" w:cs="Times New Roman"/>
          <w:lang w:val="lt-LT"/>
        </w:rPr>
      </w:pPr>
      <w:r w:rsidRPr="00044AFF">
        <w:rPr>
          <w:rFonts w:ascii="Times New Roman" w:eastAsia="Calibri" w:hAnsi="Times New Roman" w:cs="Times New Roman"/>
          <w:i/>
          <w:lang w:val="lt-LT"/>
        </w:rPr>
        <w:t>DTPE buteliukas</w:t>
      </w:r>
      <w:r>
        <w:rPr>
          <w:rFonts w:ascii="Times New Roman" w:eastAsia="Calibri" w:hAnsi="Times New Roman" w:cs="Times New Roman"/>
          <w:lang w:val="lt-LT"/>
        </w:rPr>
        <w:t xml:space="preserve"> su sausikliu ir užspaudžiamu MTPE dangteliu su apsauginiu žiedu. Sausiklis yra DTPE plastiko talpyklė, užpildyta aktyvintu silikageliu. Pakuotės dydis: 250 pailginto atpalaidavimo tablečių.</w:t>
      </w:r>
    </w:p>
    <w:p w14:paraId="6F495A9A" w14:textId="77777777" w:rsidR="00AF33D5" w:rsidRDefault="00856607">
      <w:pPr>
        <w:spacing w:after="0" w:line="240" w:lineRule="auto"/>
        <w:rPr>
          <w:rFonts w:ascii="Times New Roman" w:eastAsia="Calibri" w:hAnsi="Times New Roman" w:cs="Times New Roman"/>
          <w:lang w:val="lt-LT"/>
        </w:rPr>
      </w:pPr>
      <w:r w:rsidRPr="00044AFF">
        <w:rPr>
          <w:rFonts w:ascii="Times New Roman" w:eastAsia="Calibri" w:hAnsi="Times New Roman" w:cs="Times New Roman"/>
          <w:i/>
          <w:lang w:val="lt-LT"/>
        </w:rPr>
        <w:t>Apvalus, rudo stiklo buteliukas</w:t>
      </w:r>
      <w:r>
        <w:rPr>
          <w:rFonts w:ascii="Times New Roman" w:eastAsia="Calibri" w:hAnsi="Times New Roman" w:cs="Times New Roman"/>
          <w:lang w:val="lt-LT"/>
        </w:rPr>
        <w:t xml:space="preserve"> su gumuoto srieginiu plastiko dangteliu (DTPE), įskaitant sandarų uždorį. Sausiklis yra DTPE plastiko talpyklė, užpildyta aktyvintu silikageliu. Pakuotės dydis: 250 pailginto atpalaidavimo tablečių.</w:t>
      </w:r>
    </w:p>
    <w:p w14:paraId="6C25B237" w14:textId="77777777" w:rsidR="00AF33D5" w:rsidRDefault="00AF33D5">
      <w:pPr>
        <w:spacing w:after="0" w:line="240" w:lineRule="auto"/>
        <w:rPr>
          <w:rFonts w:ascii="Times New Roman" w:eastAsia="Calibri" w:hAnsi="Times New Roman" w:cs="Times New Roman"/>
          <w:lang w:val="lt-LT"/>
        </w:rPr>
      </w:pPr>
    </w:p>
    <w:p w14:paraId="7D32DF7D"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Gali būti tiekiamos ne visų dydžių pakuotės.</w:t>
      </w:r>
    </w:p>
    <w:p w14:paraId="23B4B3D3" w14:textId="77777777" w:rsidR="00AF33D5" w:rsidRDefault="00AF33D5">
      <w:pPr>
        <w:spacing w:after="0" w:line="240" w:lineRule="auto"/>
        <w:rPr>
          <w:rFonts w:ascii="Times New Roman" w:eastAsia="Calibri" w:hAnsi="Times New Roman" w:cs="Times New Roman"/>
          <w:lang w:val="lt-LT"/>
        </w:rPr>
      </w:pPr>
    </w:p>
    <w:p w14:paraId="66637167" w14:textId="77777777" w:rsidR="00AF33D5" w:rsidRDefault="00856607">
      <w:pPr>
        <w:spacing w:after="0" w:line="240" w:lineRule="auto"/>
        <w:ind w:left="540" w:hanging="540"/>
        <w:rPr>
          <w:rFonts w:ascii="Times New Roman" w:eastAsia="Calibri" w:hAnsi="Times New Roman" w:cs="Times New Roman"/>
          <w:b/>
          <w:lang w:val="lt-LT"/>
        </w:rPr>
      </w:pPr>
      <w:bookmarkStart w:id="54" w:name="_Toc129243121"/>
      <w:bookmarkStart w:id="55" w:name="_Toc129243246"/>
      <w:r>
        <w:rPr>
          <w:rFonts w:ascii="Times New Roman" w:eastAsia="Calibri" w:hAnsi="Times New Roman" w:cs="Times New Roman"/>
          <w:b/>
          <w:lang w:val="lt-LT"/>
        </w:rPr>
        <w:t>6.6</w:t>
      </w:r>
      <w:r>
        <w:rPr>
          <w:rFonts w:ascii="Times New Roman" w:eastAsia="Calibri" w:hAnsi="Times New Roman" w:cs="Times New Roman"/>
          <w:b/>
          <w:lang w:val="lt-LT"/>
        </w:rPr>
        <w:tab/>
        <w:t>Specialūs reikalavimai atliekoms tvarkyti ir vaistiniam preparatui ruošti</w:t>
      </w:r>
      <w:bookmarkEnd w:id="54"/>
      <w:bookmarkEnd w:id="55"/>
    </w:p>
    <w:p w14:paraId="10026EC3" w14:textId="77777777" w:rsidR="00AF33D5" w:rsidRDefault="00AF33D5">
      <w:pPr>
        <w:spacing w:after="0" w:line="240" w:lineRule="auto"/>
        <w:rPr>
          <w:rFonts w:ascii="Times New Roman" w:eastAsia="Calibri" w:hAnsi="Times New Roman" w:cs="Times New Roman"/>
          <w:lang w:val="lt-LT"/>
        </w:rPr>
      </w:pPr>
    </w:p>
    <w:p w14:paraId="485FE95C"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Specialių reikalavimų nėra.</w:t>
      </w:r>
    </w:p>
    <w:p w14:paraId="228842F1" w14:textId="77777777" w:rsidR="00AF33D5" w:rsidRDefault="00AF33D5">
      <w:pPr>
        <w:spacing w:after="0" w:line="240" w:lineRule="auto"/>
        <w:rPr>
          <w:rFonts w:ascii="Times New Roman" w:eastAsia="Calibri" w:hAnsi="Times New Roman" w:cs="Times New Roman"/>
          <w:lang w:val="lt-LT"/>
        </w:rPr>
      </w:pPr>
    </w:p>
    <w:p w14:paraId="607CED31" w14:textId="77777777" w:rsidR="00AF33D5" w:rsidRDefault="00AF33D5">
      <w:pPr>
        <w:spacing w:after="0" w:line="240" w:lineRule="auto"/>
        <w:rPr>
          <w:rFonts w:ascii="Times New Roman" w:eastAsia="Calibri" w:hAnsi="Times New Roman" w:cs="Times New Roman"/>
          <w:lang w:val="lt-LT"/>
        </w:rPr>
      </w:pPr>
    </w:p>
    <w:p w14:paraId="33A4623E" w14:textId="77777777" w:rsidR="00AF33D5" w:rsidRDefault="00856607">
      <w:pPr>
        <w:spacing w:after="0" w:line="240" w:lineRule="auto"/>
        <w:ind w:left="540" w:hanging="540"/>
        <w:rPr>
          <w:rFonts w:ascii="Times New Roman" w:eastAsia="Calibri" w:hAnsi="Times New Roman" w:cs="Times New Roman"/>
          <w:b/>
          <w:lang w:val="lt-LT"/>
        </w:rPr>
      </w:pPr>
      <w:bookmarkStart w:id="56" w:name="_Toc129243122"/>
      <w:bookmarkStart w:id="57" w:name="_Toc129243247"/>
      <w:r>
        <w:rPr>
          <w:rFonts w:ascii="Times New Roman" w:eastAsia="Calibri" w:hAnsi="Times New Roman" w:cs="Times New Roman"/>
          <w:b/>
          <w:lang w:val="lt-LT"/>
        </w:rPr>
        <w:t>7.</w:t>
      </w:r>
      <w:r>
        <w:rPr>
          <w:rFonts w:ascii="Times New Roman" w:eastAsia="Calibri" w:hAnsi="Times New Roman" w:cs="Times New Roman"/>
          <w:b/>
          <w:lang w:val="lt-LT"/>
        </w:rPr>
        <w:tab/>
      </w:r>
      <w:bookmarkEnd w:id="56"/>
      <w:bookmarkEnd w:id="57"/>
      <w:r>
        <w:rPr>
          <w:rFonts w:ascii="Times New Roman" w:eastAsia="Calibri" w:hAnsi="Times New Roman" w:cs="Times New Roman"/>
          <w:b/>
          <w:lang w:val="lt-LT"/>
        </w:rPr>
        <w:t>REGISTRUOTOJAS</w:t>
      </w:r>
    </w:p>
    <w:p w14:paraId="4459BE83" w14:textId="77777777" w:rsidR="00AF33D5" w:rsidRDefault="00AF33D5">
      <w:pPr>
        <w:spacing w:after="0" w:line="240" w:lineRule="auto"/>
        <w:rPr>
          <w:rFonts w:ascii="Times New Roman" w:eastAsia="Calibri" w:hAnsi="Times New Roman" w:cs="Times New Roman"/>
          <w:lang w:val="lt-LT"/>
        </w:rPr>
      </w:pPr>
    </w:p>
    <w:p w14:paraId="4D076186" w14:textId="77777777" w:rsidR="00090CC0" w:rsidRPr="00090CC0" w:rsidRDefault="00090CC0" w:rsidP="00090CC0">
      <w:pPr>
        <w:spacing w:after="0" w:line="240" w:lineRule="auto"/>
        <w:rPr>
          <w:rFonts w:ascii="Times New Roman" w:eastAsia="Calibri" w:hAnsi="Times New Roman" w:cs="Times New Roman"/>
          <w:lang w:val="lt-LT"/>
        </w:rPr>
      </w:pPr>
      <w:r w:rsidRPr="00090CC0">
        <w:rPr>
          <w:rFonts w:ascii="Times New Roman" w:eastAsia="Calibri" w:hAnsi="Times New Roman" w:cs="Times New Roman"/>
          <w:lang w:val="lt-LT"/>
        </w:rPr>
        <w:t>Teva B.V.</w:t>
      </w:r>
    </w:p>
    <w:p w14:paraId="2F3528F9" w14:textId="77777777" w:rsidR="00090CC0" w:rsidRPr="00090CC0" w:rsidRDefault="00090CC0" w:rsidP="00090CC0">
      <w:pPr>
        <w:spacing w:after="0" w:line="240" w:lineRule="auto"/>
        <w:rPr>
          <w:rFonts w:ascii="Times New Roman" w:eastAsia="Calibri" w:hAnsi="Times New Roman" w:cs="Times New Roman"/>
          <w:lang w:val="lt-LT"/>
        </w:rPr>
      </w:pPr>
      <w:r w:rsidRPr="00090CC0">
        <w:rPr>
          <w:rFonts w:ascii="Times New Roman" w:eastAsia="Calibri" w:hAnsi="Times New Roman" w:cs="Times New Roman"/>
          <w:lang w:val="lt-LT"/>
        </w:rPr>
        <w:lastRenderedPageBreak/>
        <w:t>Swensweg 5</w:t>
      </w:r>
    </w:p>
    <w:p w14:paraId="2571A363" w14:textId="77777777" w:rsidR="00090CC0" w:rsidRPr="00090CC0" w:rsidRDefault="00090CC0" w:rsidP="00090CC0">
      <w:pPr>
        <w:spacing w:after="0" w:line="240" w:lineRule="auto"/>
        <w:rPr>
          <w:rFonts w:ascii="Times New Roman" w:eastAsia="Calibri" w:hAnsi="Times New Roman" w:cs="Times New Roman"/>
          <w:lang w:val="lt-LT"/>
        </w:rPr>
      </w:pPr>
      <w:r w:rsidRPr="00090CC0">
        <w:rPr>
          <w:rFonts w:ascii="Times New Roman" w:eastAsia="Calibri" w:hAnsi="Times New Roman" w:cs="Times New Roman"/>
          <w:lang w:val="lt-LT"/>
        </w:rPr>
        <w:t>2031 GA Haarlem</w:t>
      </w:r>
    </w:p>
    <w:p w14:paraId="1D45C2A9" w14:textId="787D6C81" w:rsidR="00AF33D5" w:rsidRDefault="00090CC0" w:rsidP="00090CC0">
      <w:pPr>
        <w:spacing w:after="0" w:line="240" w:lineRule="auto"/>
        <w:rPr>
          <w:rFonts w:ascii="Times New Roman" w:eastAsia="Calibri" w:hAnsi="Times New Roman" w:cs="Times New Roman"/>
          <w:lang w:val="lt-LT"/>
        </w:rPr>
      </w:pPr>
      <w:r w:rsidRPr="00090CC0">
        <w:rPr>
          <w:rFonts w:ascii="Times New Roman" w:eastAsia="Calibri" w:hAnsi="Times New Roman" w:cs="Times New Roman"/>
          <w:lang w:val="lt-LT"/>
        </w:rPr>
        <w:t>Nyderlandai</w:t>
      </w:r>
    </w:p>
    <w:p w14:paraId="7EB88B4B" w14:textId="77777777" w:rsidR="00090CC0" w:rsidRDefault="00090CC0" w:rsidP="00090CC0">
      <w:pPr>
        <w:spacing w:after="0" w:line="240" w:lineRule="auto"/>
        <w:rPr>
          <w:rFonts w:ascii="Times New Roman" w:eastAsia="Calibri" w:hAnsi="Times New Roman" w:cs="Times New Roman"/>
          <w:lang w:val="lt-LT"/>
        </w:rPr>
      </w:pPr>
    </w:p>
    <w:p w14:paraId="1849836C" w14:textId="77777777" w:rsidR="00AF33D5" w:rsidRDefault="00AF33D5">
      <w:pPr>
        <w:spacing w:after="0" w:line="240" w:lineRule="auto"/>
        <w:rPr>
          <w:rFonts w:ascii="Times New Roman" w:eastAsia="Calibri" w:hAnsi="Times New Roman" w:cs="Times New Roman"/>
          <w:lang w:val="lt-LT"/>
        </w:rPr>
      </w:pPr>
    </w:p>
    <w:p w14:paraId="57437849" w14:textId="77777777" w:rsidR="00AF33D5" w:rsidRDefault="00856607">
      <w:pPr>
        <w:spacing w:after="0" w:line="240" w:lineRule="auto"/>
        <w:ind w:left="540" w:hanging="540"/>
        <w:rPr>
          <w:rFonts w:ascii="Times New Roman" w:eastAsia="Calibri" w:hAnsi="Times New Roman" w:cs="Times New Roman"/>
          <w:b/>
          <w:lang w:val="lt-LT"/>
        </w:rPr>
      </w:pPr>
      <w:bookmarkStart w:id="58" w:name="_Toc129243123"/>
      <w:bookmarkStart w:id="59" w:name="_Toc129243248"/>
      <w:r>
        <w:rPr>
          <w:rFonts w:ascii="Times New Roman" w:eastAsia="Calibri" w:hAnsi="Times New Roman" w:cs="Times New Roman"/>
          <w:b/>
          <w:lang w:val="lt-LT"/>
        </w:rPr>
        <w:t>8.</w:t>
      </w:r>
      <w:r>
        <w:rPr>
          <w:rFonts w:ascii="Times New Roman" w:eastAsia="Calibri" w:hAnsi="Times New Roman" w:cs="Times New Roman"/>
          <w:b/>
          <w:lang w:val="lt-LT"/>
        </w:rPr>
        <w:tab/>
        <w:t>REGISTRACIJOS PAŽYMĖJIMO NUMERIS</w:t>
      </w:r>
      <w:bookmarkEnd w:id="58"/>
      <w:bookmarkEnd w:id="59"/>
      <w:r>
        <w:rPr>
          <w:rFonts w:ascii="Times New Roman" w:eastAsia="Calibri" w:hAnsi="Times New Roman" w:cs="Times New Roman"/>
          <w:b/>
          <w:lang w:val="lt-LT"/>
        </w:rPr>
        <w:t xml:space="preserve"> (-IAI)</w:t>
      </w:r>
    </w:p>
    <w:p w14:paraId="526A6F3F" w14:textId="77777777" w:rsidR="00AF33D5" w:rsidRDefault="00AF33D5">
      <w:pPr>
        <w:spacing w:after="0" w:line="240" w:lineRule="auto"/>
        <w:rPr>
          <w:rFonts w:ascii="Times New Roman" w:eastAsia="Calibri" w:hAnsi="Times New Roman" w:cs="Times New Roman"/>
          <w:lang w:val="lt-LT"/>
        </w:rPr>
      </w:pPr>
    </w:p>
    <w:p w14:paraId="583A9ED9"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bCs/>
          <w:u w:val="single"/>
          <w:lang w:val="lt-LT"/>
        </w:rPr>
        <w:t>Lizdinė plokštelė:</w:t>
      </w:r>
    </w:p>
    <w:p w14:paraId="5BECD84D" w14:textId="77777777" w:rsidR="00AF33D5" w:rsidRDefault="00856607">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N10 - LT/1/08/1267/001 </w:t>
      </w:r>
    </w:p>
    <w:p w14:paraId="2832EA46" w14:textId="77777777" w:rsidR="00AF33D5" w:rsidRDefault="00856607">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N20 - LT/1/08/1267/002 </w:t>
      </w:r>
    </w:p>
    <w:p w14:paraId="44525346" w14:textId="77777777" w:rsidR="00AF33D5" w:rsidRDefault="00856607">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N28 - LT/1/08/1267/003 </w:t>
      </w:r>
    </w:p>
    <w:p w14:paraId="25518816" w14:textId="77777777" w:rsidR="00AF33D5" w:rsidRDefault="00856607">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N30 - LT/1/08/1267/004 </w:t>
      </w:r>
    </w:p>
    <w:p w14:paraId="43DE7DCC" w14:textId="77777777" w:rsidR="00AF33D5" w:rsidRDefault="00856607">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N50 - LT/1/08/1267/005 </w:t>
      </w:r>
    </w:p>
    <w:p w14:paraId="498CD1BA" w14:textId="77777777" w:rsidR="00AF33D5" w:rsidRDefault="00856607">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N60 - LT/1/08/1267/006 </w:t>
      </w:r>
    </w:p>
    <w:p w14:paraId="3A56A583" w14:textId="77777777" w:rsidR="00AF33D5" w:rsidRDefault="00856607">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N98 - LT/1/08/1267/007 </w:t>
      </w:r>
    </w:p>
    <w:p w14:paraId="29185D5F" w14:textId="77777777" w:rsidR="00AF33D5" w:rsidRDefault="00856607">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N100 - LT/1/08/1267/008 </w:t>
      </w:r>
    </w:p>
    <w:p w14:paraId="26C2C3A1" w14:textId="77777777" w:rsidR="00AF33D5" w:rsidRDefault="00856607">
      <w:pPr>
        <w:spacing w:after="0" w:line="240" w:lineRule="auto"/>
        <w:rPr>
          <w:rFonts w:ascii="Times New Roman" w:eastAsia="Calibri" w:hAnsi="Times New Roman" w:cs="Times New Roman"/>
          <w:bCs/>
          <w:u w:val="single"/>
          <w:lang w:val="lt-LT"/>
        </w:rPr>
      </w:pPr>
      <w:r>
        <w:rPr>
          <w:rFonts w:ascii="Times New Roman" w:eastAsia="Calibri" w:hAnsi="Times New Roman" w:cs="Times New Roman"/>
          <w:bCs/>
          <w:u w:val="single"/>
          <w:lang w:val="lt-LT"/>
        </w:rPr>
        <w:t>Buteliukas:</w:t>
      </w:r>
    </w:p>
    <w:p w14:paraId="18D7C138" w14:textId="77777777" w:rsidR="00AF33D5" w:rsidRDefault="00856607">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N250 - LT/1/08/1267/009 </w:t>
      </w:r>
    </w:p>
    <w:p w14:paraId="281C50FF" w14:textId="77777777" w:rsidR="00AF33D5" w:rsidRDefault="00AF33D5">
      <w:pPr>
        <w:spacing w:after="0" w:line="240" w:lineRule="auto"/>
        <w:rPr>
          <w:rFonts w:ascii="Times New Roman" w:eastAsia="Calibri" w:hAnsi="Times New Roman" w:cs="Times New Roman"/>
          <w:lang w:val="lt-LT"/>
        </w:rPr>
      </w:pPr>
    </w:p>
    <w:p w14:paraId="615BFD55" w14:textId="77777777" w:rsidR="00AF33D5" w:rsidRDefault="00AF33D5">
      <w:pPr>
        <w:spacing w:after="0" w:line="240" w:lineRule="auto"/>
        <w:rPr>
          <w:rFonts w:ascii="Times New Roman" w:eastAsia="Calibri" w:hAnsi="Times New Roman" w:cs="Times New Roman"/>
          <w:lang w:val="lt-LT"/>
        </w:rPr>
      </w:pPr>
    </w:p>
    <w:p w14:paraId="211296A6" w14:textId="77777777" w:rsidR="00AF33D5" w:rsidRDefault="00856607">
      <w:pPr>
        <w:spacing w:after="0" w:line="240" w:lineRule="auto"/>
        <w:ind w:left="540" w:hanging="540"/>
        <w:rPr>
          <w:rFonts w:ascii="Times New Roman" w:eastAsia="Calibri" w:hAnsi="Times New Roman" w:cs="Times New Roman"/>
          <w:b/>
          <w:lang w:val="lt-LT"/>
        </w:rPr>
      </w:pPr>
      <w:bookmarkStart w:id="60" w:name="_Toc129243249"/>
      <w:bookmarkStart w:id="61" w:name="_Toc129243124"/>
      <w:r>
        <w:rPr>
          <w:rFonts w:ascii="Times New Roman" w:eastAsia="Calibri" w:hAnsi="Times New Roman" w:cs="Times New Roman"/>
          <w:b/>
          <w:lang w:val="lt-LT"/>
        </w:rPr>
        <w:t>9.</w:t>
      </w:r>
      <w:r>
        <w:rPr>
          <w:rFonts w:ascii="Times New Roman" w:eastAsia="Calibri" w:hAnsi="Times New Roman" w:cs="Times New Roman"/>
          <w:b/>
          <w:lang w:val="lt-LT"/>
        </w:rPr>
        <w:tab/>
        <w:t>REGISTRAVIMO / PERREGISTRAVIMO DATA</w:t>
      </w:r>
      <w:bookmarkEnd w:id="60"/>
      <w:bookmarkEnd w:id="61"/>
    </w:p>
    <w:p w14:paraId="612A1FF1" w14:textId="77777777" w:rsidR="00AF33D5" w:rsidRDefault="00AF33D5">
      <w:pPr>
        <w:spacing w:after="0" w:line="240" w:lineRule="auto"/>
        <w:rPr>
          <w:rFonts w:ascii="Times New Roman" w:eastAsia="Calibri" w:hAnsi="Times New Roman" w:cs="Times New Roman"/>
          <w:lang w:val="lt-LT"/>
        </w:rPr>
      </w:pPr>
    </w:p>
    <w:p w14:paraId="28183EE3" w14:textId="77777777" w:rsidR="00AF33D5" w:rsidRDefault="00856607">
      <w:pPr>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szCs w:val="24"/>
          <w:lang w:val="lt-LT"/>
        </w:rPr>
        <w:t>Registravimo data 2008 m. spalio 15 d.</w:t>
      </w:r>
    </w:p>
    <w:p w14:paraId="4531583E" w14:textId="77777777" w:rsidR="00AF33D5" w:rsidRDefault="00856607">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Paskutinio perregistravimo data 2015 m. vasario 25 d.</w:t>
      </w:r>
    </w:p>
    <w:p w14:paraId="11130AD5" w14:textId="77777777" w:rsidR="00AF33D5" w:rsidRDefault="00AF33D5">
      <w:pPr>
        <w:spacing w:after="0" w:line="240" w:lineRule="auto"/>
        <w:rPr>
          <w:rFonts w:ascii="Times New Roman" w:eastAsia="Calibri" w:hAnsi="Times New Roman" w:cs="Times New Roman"/>
          <w:lang w:val="lt-LT"/>
        </w:rPr>
      </w:pPr>
    </w:p>
    <w:p w14:paraId="22934BB9" w14:textId="77777777" w:rsidR="00AF33D5" w:rsidRDefault="00AF33D5">
      <w:pPr>
        <w:spacing w:after="0" w:line="240" w:lineRule="auto"/>
        <w:rPr>
          <w:rFonts w:ascii="Times New Roman" w:eastAsia="Calibri" w:hAnsi="Times New Roman" w:cs="Times New Roman"/>
          <w:lang w:val="lt-LT"/>
        </w:rPr>
      </w:pPr>
    </w:p>
    <w:p w14:paraId="07CCB07B" w14:textId="77777777" w:rsidR="00AF33D5" w:rsidRDefault="00856607">
      <w:pPr>
        <w:spacing w:after="0" w:line="240" w:lineRule="auto"/>
        <w:ind w:left="540" w:hanging="540"/>
        <w:rPr>
          <w:rFonts w:ascii="Times New Roman" w:eastAsia="Calibri" w:hAnsi="Times New Roman" w:cs="Times New Roman"/>
          <w:b/>
          <w:lang w:val="lt-LT"/>
        </w:rPr>
      </w:pPr>
      <w:bookmarkStart w:id="62" w:name="_Toc129243250"/>
      <w:bookmarkStart w:id="63" w:name="_Toc129243125"/>
      <w:r>
        <w:rPr>
          <w:rFonts w:ascii="Times New Roman" w:eastAsia="Calibri" w:hAnsi="Times New Roman" w:cs="Times New Roman"/>
          <w:b/>
          <w:lang w:val="lt-LT"/>
        </w:rPr>
        <w:t>10.</w:t>
      </w:r>
      <w:r>
        <w:rPr>
          <w:rFonts w:ascii="Times New Roman" w:eastAsia="Calibri" w:hAnsi="Times New Roman" w:cs="Times New Roman"/>
          <w:b/>
          <w:lang w:val="lt-LT"/>
        </w:rPr>
        <w:tab/>
        <w:t>TEKSTO PERŽIŪROS DATA</w:t>
      </w:r>
      <w:bookmarkEnd w:id="62"/>
      <w:bookmarkEnd w:id="63"/>
    </w:p>
    <w:p w14:paraId="529B21F8" w14:textId="6C3000AF" w:rsidR="00AF33D5" w:rsidRDefault="00AF33D5">
      <w:pPr>
        <w:spacing w:after="0" w:line="240" w:lineRule="auto"/>
        <w:rPr>
          <w:rFonts w:ascii="Times New Roman" w:eastAsia="Calibri" w:hAnsi="Times New Roman" w:cs="Times New Roman"/>
          <w:lang w:val="lt-LT"/>
        </w:rPr>
      </w:pPr>
    </w:p>
    <w:p w14:paraId="6B9E5AFE" w14:textId="157B8BBF" w:rsidR="00AF33D5" w:rsidRDefault="00AC7EFD">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2023 m. gegužės 17</w:t>
      </w:r>
      <w:r w:rsidR="00A974F1">
        <w:rPr>
          <w:rFonts w:ascii="Times New Roman" w:eastAsia="Calibri" w:hAnsi="Times New Roman" w:cs="Times New Roman"/>
          <w:lang w:val="lt-LT"/>
        </w:rPr>
        <w:t> </w:t>
      </w:r>
      <w:r w:rsidR="00CC5CFF">
        <w:rPr>
          <w:rFonts w:ascii="Times New Roman" w:eastAsia="Calibri" w:hAnsi="Times New Roman" w:cs="Times New Roman"/>
          <w:lang w:val="lt-LT"/>
        </w:rPr>
        <w:t>d.</w:t>
      </w:r>
    </w:p>
    <w:p w14:paraId="689C4622" w14:textId="77777777" w:rsidR="003E618D" w:rsidRDefault="003E618D">
      <w:pPr>
        <w:spacing w:after="0" w:line="240" w:lineRule="auto"/>
        <w:rPr>
          <w:rFonts w:ascii="Times New Roman" w:hAnsi="Times New Roman"/>
          <w:lang w:val="lt-LT"/>
        </w:rPr>
      </w:pPr>
    </w:p>
    <w:p w14:paraId="3515B930" w14:textId="77777777" w:rsidR="00AF33D5" w:rsidRPr="00AB2507" w:rsidRDefault="00856607">
      <w:pPr>
        <w:spacing w:after="0" w:line="240" w:lineRule="auto"/>
        <w:rPr>
          <w:lang w:val="lt-LT"/>
        </w:rPr>
      </w:pPr>
      <w:r>
        <w:rPr>
          <w:rFonts w:ascii="Times New Roman" w:hAnsi="Times New Roman"/>
          <w:lang w:val="lt-LT"/>
        </w:rPr>
        <w:t>Išsami informacija apie šį vaistinį preparatą pateikiama Valstybinės vaistų kontrolės tarnybos prie Lietuvos Respublikos sveikatos apsaugos ministerijos tinklalapyje</w:t>
      </w:r>
      <w:r>
        <w:rPr>
          <w:rFonts w:ascii="Times New Roman" w:hAnsi="Times New Roman"/>
          <w:i/>
          <w:lang w:val="lt-LT"/>
        </w:rPr>
        <w:t xml:space="preserve"> </w:t>
      </w:r>
      <w:hyperlink r:id="rId15">
        <w:r>
          <w:rPr>
            <w:rFonts w:ascii="Times New Roman" w:eastAsia="Calibri" w:hAnsi="Times New Roman" w:cs="Times New Roman"/>
            <w:color w:val="0000FF"/>
            <w:u w:val="single"/>
            <w:lang w:val="lt-LT"/>
          </w:rPr>
          <w:t>http://www.vvkt.lt/</w:t>
        </w:r>
      </w:hyperlink>
      <w:r>
        <w:rPr>
          <w:rFonts w:ascii="Times New Roman" w:eastAsia="Calibri" w:hAnsi="Times New Roman" w:cs="Times New Roman"/>
          <w:color w:val="000000" w:themeColor="text1"/>
          <w:lang w:val="lt-LT"/>
        </w:rPr>
        <w:t>.</w:t>
      </w:r>
    </w:p>
    <w:p w14:paraId="1D6E241B" w14:textId="77777777" w:rsidR="00AF33D5" w:rsidRDefault="00856607">
      <w:pPr>
        <w:spacing w:after="0" w:line="240" w:lineRule="auto"/>
        <w:rPr>
          <w:rFonts w:ascii="Times New Roman" w:eastAsia="Calibri" w:hAnsi="Times New Roman" w:cs="Times New Roman"/>
          <w:lang w:val="lt-LT"/>
        </w:rPr>
      </w:pPr>
      <w:r w:rsidRPr="00AB2507">
        <w:rPr>
          <w:lang w:val="lt-LT"/>
        </w:rPr>
        <w:br w:type="page"/>
      </w:r>
    </w:p>
    <w:p w14:paraId="256BE618" w14:textId="77777777" w:rsidR="00AF33D5" w:rsidRDefault="00AF33D5">
      <w:pPr>
        <w:spacing w:after="0" w:line="240" w:lineRule="auto"/>
        <w:rPr>
          <w:rFonts w:ascii="Times New Roman" w:eastAsia="Calibri" w:hAnsi="Times New Roman" w:cs="Times New Roman"/>
          <w:lang w:val="lt-LT"/>
        </w:rPr>
      </w:pPr>
    </w:p>
    <w:p w14:paraId="3766E8BB" w14:textId="77777777" w:rsidR="00AF33D5" w:rsidRDefault="00AF33D5">
      <w:pPr>
        <w:spacing w:after="0" w:line="240" w:lineRule="auto"/>
        <w:rPr>
          <w:rFonts w:ascii="Times New Roman" w:eastAsia="Calibri" w:hAnsi="Times New Roman" w:cs="Times New Roman"/>
          <w:lang w:val="lt-LT"/>
        </w:rPr>
      </w:pPr>
    </w:p>
    <w:p w14:paraId="01FB28C0" w14:textId="77777777" w:rsidR="00AF33D5" w:rsidRDefault="00AF33D5">
      <w:pPr>
        <w:spacing w:after="0" w:line="240" w:lineRule="auto"/>
        <w:rPr>
          <w:rFonts w:ascii="Times New Roman" w:eastAsia="Calibri" w:hAnsi="Times New Roman" w:cs="Times New Roman"/>
          <w:lang w:val="lt-LT"/>
        </w:rPr>
      </w:pPr>
    </w:p>
    <w:p w14:paraId="1B5706EC" w14:textId="77777777" w:rsidR="00AF33D5" w:rsidRDefault="00AF33D5">
      <w:pPr>
        <w:spacing w:after="0" w:line="240" w:lineRule="auto"/>
        <w:rPr>
          <w:rFonts w:ascii="Times New Roman" w:eastAsia="Calibri" w:hAnsi="Times New Roman" w:cs="Times New Roman"/>
          <w:lang w:val="lt-LT"/>
        </w:rPr>
      </w:pPr>
    </w:p>
    <w:p w14:paraId="74B155EA" w14:textId="77777777" w:rsidR="00AF33D5" w:rsidRDefault="00AF33D5">
      <w:pPr>
        <w:spacing w:after="0" w:line="240" w:lineRule="auto"/>
        <w:rPr>
          <w:rFonts w:ascii="Times New Roman" w:eastAsia="Calibri" w:hAnsi="Times New Roman" w:cs="Times New Roman"/>
          <w:lang w:val="lt-LT"/>
        </w:rPr>
      </w:pPr>
    </w:p>
    <w:p w14:paraId="5239DC1B" w14:textId="77777777" w:rsidR="00AF33D5" w:rsidRDefault="00AF33D5">
      <w:pPr>
        <w:spacing w:after="0" w:line="240" w:lineRule="auto"/>
        <w:rPr>
          <w:rFonts w:ascii="Times New Roman" w:eastAsia="Calibri" w:hAnsi="Times New Roman" w:cs="Times New Roman"/>
          <w:lang w:val="lt-LT"/>
        </w:rPr>
      </w:pPr>
    </w:p>
    <w:p w14:paraId="10BDD972" w14:textId="77777777" w:rsidR="00AF33D5" w:rsidRDefault="00AF33D5">
      <w:pPr>
        <w:spacing w:after="0" w:line="240" w:lineRule="auto"/>
        <w:rPr>
          <w:rFonts w:ascii="Times New Roman" w:eastAsia="Calibri" w:hAnsi="Times New Roman" w:cs="Times New Roman"/>
          <w:lang w:val="lt-LT"/>
        </w:rPr>
      </w:pPr>
    </w:p>
    <w:p w14:paraId="5E4B9186" w14:textId="77777777" w:rsidR="00AF33D5" w:rsidRDefault="00AF33D5">
      <w:pPr>
        <w:spacing w:after="0" w:line="240" w:lineRule="auto"/>
        <w:rPr>
          <w:rFonts w:ascii="Times New Roman" w:eastAsia="Calibri" w:hAnsi="Times New Roman" w:cs="Times New Roman"/>
          <w:lang w:val="lt-LT"/>
        </w:rPr>
      </w:pPr>
    </w:p>
    <w:p w14:paraId="141ABAD7" w14:textId="77777777" w:rsidR="00AF33D5" w:rsidRDefault="00AF33D5">
      <w:pPr>
        <w:spacing w:after="0" w:line="240" w:lineRule="auto"/>
        <w:rPr>
          <w:rFonts w:ascii="Times New Roman" w:eastAsia="Calibri" w:hAnsi="Times New Roman" w:cs="Times New Roman"/>
          <w:lang w:val="lt-LT"/>
        </w:rPr>
      </w:pPr>
    </w:p>
    <w:p w14:paraId="607E98EE" w14:textId="77777777" w:rsidR="00AF33D5" w:rsidRDefault="00AF33D5">
      <w:pPr>
        <w:spacing w:after="0" w:line="240" w:lineRule="auto"/>
        <w:rPr>
          <w:rFonts w:ascii="Times New Roman" w:eastAsia="Calibri" w:hAnsi="Times New Roman" w:cs="Times New Roman"/>
          <w:lang w:val="lt-LT"/>
        </w:rPr>
      </w:pPr>
    </w:p>
    <w:p w14:paraId="73BDBF98" w14:textId="77777777" w:rsidR="00AF33D5" w:rsidRDefault="00AF33D5">
      <w:pPr>
        <w:spacing w:after="0" w:line="240" w:lineRule="auto"/>
        <w:rPr>
          <w:rFonts w:ascii="Times New Roman" w:eastAsia="Calibri" w:hAnsi="Times New Roman" w:cs="Times New Roman"/>
          <w:lang w:val="lt-LT"/>
        </w:rPr>
      </w:pPr>
    </w:p>
    <w:p w14:paraId="516C21F4" w14:textId="77777777" w:rsidR="00AF33D5" w:rsidRDefault="00AF33D5">
      <w:pPr>
        <w:spacing w:after="0" w:line="240" w:lineRule="auto"/>
        <w:rPr>
          <w:rFonts w:ascii="Times New Roman" w:eastAsia="Calibri" w:hAnsi="Times New Roman" w:cs="Times New Roman"/>
          <w:lang w:val="lt-LT"/>
        </w:rPr>
      </w:pPr>
    </w:p>
    <w:p w14:paraId="3C5F71AC" w14:textId="77777777" w:rsidR="00AF33D5" w:rsidRDefault="00AF33D5">
      <w:pPr>
        <w:spacing w:after="0" w:line="240" w:lineRule="auto"/>
        <w:rPr>
          <w:rFonts w:ascii="Times New Roman" w:eastAsia="Calibri" w:hAnsi="Times New Roman" w:cs="Times New Roman"/>
          <w:lang w:val="lt-LT"/>
        </w:rPr>
      </w:pPr>
    </w:p>
    <w:p w14:paraId="349899C5" w14:textId="77777777" w:rsidR="00AF33D5" w:rsidRDefault="00AF33D5">
      <w:pPr>
        <w:spacing w:after="0" w:line="240" w:lineRule="auto"/>
        <w:rPr>
          <w:rFonts w:ascii="Times New Roman" w:eastAsia="Calibri" w:hAnsi="Times New Roman" w:cs="Times New Roman"/>
          <w:lang w:val="lt-LT"/>
        </w:rPr>
      </w:pPr>
    </w:p>
    <w:p w14:paraId="5D4FDC94" w14:textId="77777777" w:rsidR="00AF33D5" w:rsidRDefault="00AF33D5">
      <w:pPr>
        <w:spacing w:after="0" w:line="240" w:lineRule="auto"/>
        <w:rPr>
          <w:rFonts w:ascii="Times New Roman" w:eastAsia="Calibri" w:hAnsi="Times New Roman" w:cs="Times New Roman"/>
          <w:lang w:val="lt-LT"/>
        </w:rPr>
      </w:pPr>
    </w:p>
    <w:p w14:paraId="5BCDF494" w14:textId="77777777" w:rsidR="00AF33D5" w:rsidRDefault="00AF33D5">
      <w:pPr>
        <w:spacing w:after="0" w:line="240" w:lineRule="auto"/>
        <w:rPr>
          <w:rFonts w:ascii="Times New Roman" w:eastAsia="Calibri" w:hAnsi="Times New Roman" w:cs="Times New Roman"/>
          <w:lang w:val="lt-LT"/>
        </w:rPr>
      </w:pPr>
    </w:p>
    <w:p w14:paraId="072CB14E" w14:textId="77777777" w:rsidR="00AF33D5" w:rsidRDefault="00AF33D5">
      <w:pPr>
        <w:spacing w:after="0" w:line="240" w:lineRule="auto"/>
        <w:rPr>
          <w:rFonts w:ascii="Times New Roman" w:eastAsia="Calibri" w:hAnsi="Times New Roman" w:cs="Times New Roman"/>
          <w:lang w:val="lt-LT"/>
        </w:rPr>
      </w:pPr>
    </w:p>
    <w:p w14:paraId="589AA127" w14:textId="77777777" w:rsidR="00AF33D5" w:rsidRDefault="00AF33D5">
      <w:pPr>
        <w:spacing w:after="0" w:line="240" w:lineRule="auto"/>
        <w:rPr>
          <w:rFonts w:ascii="Times New Roman" w:eastAsia="Calibri" w:hAnsi="Times New Roman" w:cs="Times New Roman"/>
          <w:lang w:val="lt-LT"/>
        </w:rPr>
      </w:pPr>
    </w:p>
    <w:p w14:paraId="3F252844" w14:textId="77777777" w:rsidR="00AF33D5" w:rsidRDefault="00AF33D5">
      <w:pPr>
        <w:spacing w:after="0" w:line="240" w:lineRule="auto"/>
        <w:rPr>
          <w:rFonts w:ascii="Times New Roman" w:eastAsia="Calibri" w:hAnsi="Times New Roman" w:cs="Times New Roman"/>
          <w:lang w:val="lt-LT"/>
        </w:rPr>
      </w:pPr>
    </w:p>
    <w:p w14:paraId="0F867D0A" w14:textId="77777777" w:rsidR="00AF33D5" w:rsidRDefault="00AF33D5">
      <w:pPr>
        <w:spacing w:after="0" w:line="240" w:lineRule="auto"/>
        <w:rPr>
          <w:rFonts w:ascii="Times New Roman" w:eastAsia="Calibri" w:hAnsi="Times New Roman" w:cs="Times New Roman"/>
          <w:lang w:val="lt-LT"/>
        </w:rPr>
      </w:pPr>
    </w:p>
    <w:p w14:paraId="3577B549" w14:textId="77777777" w:rsidR="00AF33D5" w:rsidRDefault="00AF33D5">
      <w:pPr>
        <w:spacing w:after="0" w:line="240" w:lineRule="auto"/>
        <w:rPr>
          <w:rFonts w:ascii="Times New Roman" w:eastAsia="Calibri" w:hAnsi="Times New Roman" w:cs="Times New Roman"/>
          <w:lang w:val="lt-LT"/>
        </w:rPr>
      </w:pPr>
    </w:p>
    <w:p w14:paraId="4C728464" w14:textId="77777777" w:rsidR="00AF33D5" w:rsidRDefault="00AF33D5">
      <w:pPr>
        <w:spacing w:after="0" w:line="240" w:lineRule="auto"/>
        <w:rPr>
          <w:rFonts w:ascii="Times New Roman" w:eastAsia="Calibri" w:hAnsi="Times New Roman" w:cs="Times New Roman"/>
          <w:lang w:val="lt-LT"/>
        </w:rPr>
      </w:pPr>
    </w:p>
    <w:p w14:paraId="604DC61F" w14:textId="77777777" w:rsidR="00AF33D5" w:rsidRPr="00AB2507" w:rsidRDefault="00AF33D5">
      <w:pPr>
        <w:spacing w:after="0" w:line="240" w:lineRule="auto"/>
        <w:jc w:val="center"/>
        <w:rPr>
          <w:lang w:val="lt-LT"/>
        </w:rPr>
      </w:pPr>
    </w:p>
    <w:p w14:paraId="22B66C47" w14:textId="77777777" w:rsidR="00AF33D5" w:rsidRDefault="00856607">
      <w:pPr>
        <w:spacing w:after="0" w:line="240" w:lineRule="auto"/>
        <w:jc w:val="center"/>
        <w:rPr>
          <w:rFonts w:ascii="Times New Roman" w:eastAsia="Calibri" w:hAnsi="Times New Roman" w:cs="Times New Roman"/>
          <w:b/>
          <w:lang w:val="lt-LT"/>
        </w:rPr>
      </w:pPr>
      <w:bookmarkStart w:id="64" w:name="_Toc129243253"/>
      <w:bookmarkStart w:id="65" w:name="_Toc129243128"/>
      <w:r>
        <w:rPr>
          <w:rFonts w:ascii="Times New Roman" w:eastAsia="Calibri" w:hAnsi="Times New Roman" w:cs="Times New Roman"/>
          <w:b/>
          <w:lang w:val="lt-LT"/>
        </w:rPr>
        <w:t>II PRIEDAS</w:t>
      </w:r>
      <w:bookmarkEnd w:id="64"/>
      <w:bookmarkEnd w:id="65"/>
    </w:p>
    <w:p w14:paraId="4B64B18A" w14:textId="77777777" w:rsidR="00AF33D5" w:rsidRDefault="00AF33D5">
      <w:pPr>
        <w:spacing w:after="0" w:line="240" w:lineRule="auto"/>
        <w:jc w:val="center"/>
        <w:rPr>
          <w:rFonts w:ascii="Times New Roman" w:eastAsia="Calibri" w:hAnsi="Times New Roman" w:cs="Times New Roman"/>
          <w:b/>
          <w:lang w:val="lt-LT"/>
        </w:rPr>
      </w:pPr>
    </w:p>
    <w:p w14:paraId="70FBDB7D" w14:textId="77777777" w:rsidR="00AF33D5" w:rsidRDefault="00856607">
      <w:pPr>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REGISTRACIJOS SĄLYGOS</w:t>
      </w:r>
    </w:p>
    <w:p w14:paraId="09203AE2" w14:textId="77777777" w:rsidR="00AF33D5" w:rsidRDefault="00AF33D5">
      <w:pPr>
        <w:spacing w:after="0" w:line="240" w:lineRule="auto"/>
        <w:ind w:left="1620" w:hanging="540"/>
        <w:rPr>
          <w:rFonts w:ascii="Times New Roman" w:eastAsia="Calibri" w:hAnsi="Times New Roman" w:cs="Times New Roman"/>
          <w:b/>
          <w:lang w:val="lt-LT"/>
        </w:rPr>
      </w:pPr>
    </w:p>
    <w:p w14:paraId="347F95F1" w14:textId="77777777" w:rsidR="00AF33D5" w:rsidRDefault="00856607">
      <w:pPr>
        <w:spacing w:after="0" w:line="240" w:lineRule="auto"/>
        <w:ind w:left="1620" w:hanging="540"/>
        <w:rPr>
          <w:rFonts w:ascii="Times New Roman" w:eastAsia="Calibri" w:hAnsi="Times New Roman" w:cs="Times New Roman"/>
          <w:b/>
          <w:highlight w:val="yellow"/>
          <w:lang w:val="lt-LT"/>
        </w:rPr>
      </w:pPr>
      <w:r>
        <w:rPr>
          <w:rFonts w:ascii="Times New Roman" w:eastAsia="Calibri" w:hAnsi="Times New Roman" w:cs="Times New Roman"/>
          <w:b/>
          <w:lang w:val="lt-LT"/>
        </w:rPr>
        <w:t>A.</w:t>
      </w:r>
      <w:r>
        <w:rPr>
          <w:rFonts w:ascii="Times New Roman" w:eastAsia="Calibri" w:hAnsi="Times New Roman" w:cs="Times New Roman"/>
          <w:b/>
          <w:lang w:val="lt-LT"/>
        </w:rPr>
        <w:tab/>
        <w:t>GAMINTOJAS (-AI), ATSAKINGAS (-I) UŽ SERIJŲ IŠLEIDIMĄ</w:t>
      </w:r>
    </w:p>
    <w:p w14:paraId="1DA80DFA" w14:textId="77777777" w:rsidR="00AF33D5" w:rsidRDefault="00AF33D5">
      <w:pPr>
        <w:spacing w:after="0" w:line="240" w:lineRule="auto"/>
        <w:ind w:left="1620" w:hanging="540"/>
        <w:rPr>
          <w:rFonts w:ascii="Times New Roman" w:eastAsia="Calibri" w:hAnsi="Times New Roman" w:cs="Times New Roman"/>
          <w:b/>
          <w:highlight w:val="yellow"/>
          <w:lang w:val="lt-LT"/>
        </w:rPr>
      </w:pPr>
    </w:p>
    <w:p w14:paraId="532CF7FA" w14:textId="77777777" w:rsidR="00AF33D5" w:rsidRDefault="00856607">
      <w:pPr>
        <w:spacing w:after="0" w:line="240" w:lineRule="auto"/>
        <w:ind w:left="1620" w:hanging="540"/>
        <w:rPr>
          <w:rFonts w:ascii="Times New Roman" w:eastAsia="Calibri" w:hAnsi="Times New Roman" w:cs="Times New Roman"/>
          <w:b/>
          <w:lang w:val="lt-LT"/>
        </w:rPr>
      </w:pPr>
      <w:r>
        <w:rPr>
          <w:rFonts w:ascii="Times New Roman" w:eastAsia="Calibri" w:hAnsi="Times New Roman" w:cs="Times New Roman"/>
          <w:b/>
          <w:lang w:val="lt-LT"/>
        </w:rPr>
        <w:t>B.</w:t>
      </w:r>
      <w:r>
        <w:rPr>
          <w:rFonts w:ascii="Times New Roman" w:eastAsia="Calibri" w:hAnsi="Times New Roman" w:cs="Times New Roman"/>
          <w:b/>
          <w:lang w:val="lt-LT"/>
        </w:rPr>
        <w:tab/>
        <w:t>TIEKIMO IR VARTOJIMO SĄLYGOS IR APRIBOJIMAI</w:t>
      </w:r>
      <w:r w:rsidRPr="00AB2507">
        <w:rPr>
          <w:lang w:val="lt-LT"/>
        </w:rPr>
        <w:br w:type="page"/>
      </w:r>
    </w:p>
    <w:p w14:paraId="7F320895" w14:textId="77777777" w:rsidR="00AF33D5" w:rsidRDefault="00856607">
      <w:pP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lastRenderedPageBreak/>
        <w:t>A.</w:t>
      </w:r>
      <w:r>
        <w:rPr>
          <w:rFonts w:ascii="Times New Roman" w:eastAsia="Calibri" w:hAnsi="Times New Roman" w:cs="Times New Roman"/>
          <w:b/>
          <w:lang w:val="lt-LT"/>
        </w:rPr>
        <w:tab/>
        <w:t>GAMINTOJAI, ATSAKINGI UŽ SERIJŲ IŠLEIDIMĄ</w:t>
      </w:r>
    </w:p>
    <w:p w14:paraId="3D80495F" w14:textId="77777777" w:rsidR="00AF33D5" w:rsidRDefault="00AF33D5">
      <w:pPr>
        <w:spacing w:after="0" w:line="240" w:lineRule="auto"/>
        <w:rPr>
          <w:rFonts w:ascii="Times New Roman" w:eastAsia="Calibri" w:hAnsi="Times New Roman" w:cs="Times New Roman"/>
          <w:highlight w:val="yellow"/>
          <w:lang w:val="lt-LT"/>
        </w:rPr>
      </w:pPr>
    </w:p>
    <w:p w14:paraId="7D8B841F"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Gamintojų, atsakingų už serijų išleidimą, pavadinimas ir adresas</w:t>
      </w:r>
    </w:p>
    <w:p w14:paraId="6C588575" w14:textId="77777777" w:rsidR="00AF33D5" w:rsidRDefault="00AF33D5">
      <w:pPr>
        <w:spacing w:after="0" w:line="240" w:lineRule="auto"/>
        <w:rPr>
          <w:rFonts w:ascii="Times New Roman" w:eastAsia="Calibri" w:hAnsi="Times New Roman" w:cs="Times New Roman"/>
          <w:lang w:val="lt-LT"/>
        </w:rPr>
      </w:pPr>
    </w:p>
    <w:p w14:paraId="28CFC48D" w14:textId="1EE50A14" w:rsidR="00AF33D5" w:rsidRDefault="0085660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Actavis Ltd.</w:t>
      </w:r>
    </w:p>
    <w:p w14:paraId="45B41583" w14:textId="240EED5B" w:rsidR="00AF33D5" w:rsidRDefault="0085660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BLB</w:t>
      </w:r>
      <w:r w:rsidR="002E1C75" w:rsidRPr="002E1C75">
        <w:rPr>
          <w:rFonts w:ascii="Times New Roman" w:eastAsia="Calibri" w:hAnsi="Times New Roman" w:cs="Times New Roman"/>
          <w:lang w:val="lt-LT"/>
        </w:rPr>
        <w:t>015-</w:t>
      </w:r>
      <w:r>
        <w:rPr>
          <w:rFonts w:ascii="Times New Roman" w:eastAsia="Calibri" w:hAnsi="Times New Roman" w:cs="Times New Roman"/>
          <w:lang w:val="lt-LT"/>
        </w:rPr>
        <w:t xml:space="preserve">016 Bulebel Industrial Estate </w:t>
      </w:r>
    </w:p>
    <w:p w14:paraId="28AA1696" w14:textId="77777777" w:rsidR="00AF33D5" w:rsidRDefault="0085660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Zejtun ZTN 3000 </w:t>
      </w:r>
    </w:p>
    <w:p w14:paraId="203143B9" w14:textId="77777777" w:rsidR="00AF33D5" w:rsidRDefault="0085660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Malta</w:t>
      </w:r>
    </w:p>
    <w:p w14:paraId="1CFFD1C6" w14:textId="77777777" w:rsidR="00AF33D5" w:rsidRDefault="00AF33D5">
      <w:pPr>
        <w:spacing w:after="0" w:line="240" w:lineRule="auto"/>
        <w:ind w:right="-2"/>
        <w:rPr>
          <w:rFonts w:ascii="Times New Roman" w:eastAsia="Calibri" w:hAnsi="Times New Roman" w:cs="Times New Roman"/>
          <w:lang w:val="lt-LT"/>
        </w:rPr>
      </w:pPr>
    </w:p>
    <w:p w14:paraId="546427B8" w14:textId="77777777" w:rsidR="00AF33D5" w:rsidRDefault="00AF33D5">
      <w:pPr>
        <w:spacing w:after="0" w:line="240" w:lineRule="auto"/>
        <w:rPr>
          <w:rFonts w:ascii="Times New Roman" w:eastAsia="Calibri" w:hAnsi="Times New Roman" w:cs="Times New Roman"/>
          <w:highlight w:val="yellow"/>
          <w:lang w:val="lt-LT"/>
        </w:rPr>
      </w:pPr>
    </w:p>
    <w:p w14:paraId="2154AC24" w14:textId="77777777" w:rsidR="00AF33D5" w:rsidRDefault="00AF33D5">
      <w:pPr>
        <w:spacing w:after="0" w:line="240" w:lineRule="auto"/>
        <w:rPr>
          <w:rFonts w:ascii="Times New Roman" w:eastAsia="Calibri" w:hAnsi="Times New Roman" w:cs="Times New Roman"/>
          <w:highlight w:val="yellow"/>
          <w:lang w:val="lt-LT"/>
        </w:rPr>
      </w:pPr>
    </w:p>
    <w:p w14:paraId="485CA2F1" w14:textId="77777777" w:rsidR="00AF33D5" w:rsidRDefault="00856607">
      <w:pPr>
        <w:spacing w:after="0" w:line="240" w:lineRule="auto"/>
        <w:ind w:left="540" w:hanging="540"/>
        <w:rPr>
          <w:rFonts w:ascii="Times New Roman" w:eastAsia="Calibri" w:hAnsi="Times New Roman" w:cs="Times New Roman"/>
          <w:b/>
          <w:lang w:val="lt-LT"/>
        </w:rPr>
      </w:pPr>
      <w:bookmarkStart w:id="66" w:name="_Toc129243254"/>
      <w:bookmarkStart w:id="67" w:name="_Toc129243129"/>
      <w:r>
        <w:rPr>
          <w:rFonts w:ascii="Times New Roman" w:eastAsia="Calibri" w:hAnsi="Times New Roman" w:cs="Times New Roman"/>
          <w:b/>
          <w:lang w:val="lt-LT"/>
        </w:rPr>
        <w:t>B.</w:t>
      </w:r>
      <w:r>
        <w:rPr>
          <w:rFonts w:ascii="Times New Roman" w:eastAsia="Calibri" w:hAnsi="Times New Roman" w:cs="Times New Roman"/>
          <w:b/>
          <w:lang w:val="lt-LT"/>
        </w:rPr>
        <w:tab/>
      </w:r>
      <w:bookmarkStart w:id="68" w:name="_Toc129243255"/>
      <w:bookmarkStart w:id="69" w:name="_Toc129243130"/>
      <w:bookmarkEnd w:id="66"/>
      <w:bookmarkEnd w:id="67"/>
      <w:r>
        <w:rPr>
          <w:rFonts w:ascii="Times New Roman" w:eastAsia="Calibri" w:hAnsi="Times New Roman" w:cs="Times New Roman"/>
          <w:b/>
          <w:lang w:val="lt-LT"/>
        </w:rPr>
        <w:t xml:space="preserve">TIEKIMO IR VARTOJIMO SĄLYGOS AR APRIBOJIMAI </w:t>
      </w:r>
      <w:bookmarkEnd w:id="68"/>
      <w:bookmarkEnd w:id="69"/>
    </w:p>
    <w:p w14:paraId="24E3C46E" w14:textId="77777777" w:rsidR="00AF33D5" w:rsidRDefault="00AF33D5">
      <w:pPr>
        <w:spacing w:after="0" w:line="240" w:lineRule="auto"/>
        <w:rPr>
          <w:rFonts w:ascii="Times New Roman" w:eastAsia="Calibri" w:hAnsi="Times New Roman" w:cs="Times New Roman"/>
          <w:lang w:val="lt-LT"/>
        </w:rPr>
      </w:pPr>
    </w:p>
    <w:p w14:paraId="50F3715F"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Receptinis vaistinis preparatas.</w:t>
      </w:r>
    </w:p>
    <w:p w14:paraId="2651394E" w14:textId="77777777" w:rsidR="00AF33D5" w:rsidRDefault="00AF33D5">
      <w:pPr>
        <w:spacing w:after="0" w:line="240" w:lineRule="auto"/>
        <w:rPr>
          <w:rFonts w:ascii="Times New Roman" w:eastAsia="Calibri" w:hAnsi="Times New Roman" w:cs="Times New Roman"/>
          <w:lang w:val="lt-LT"/>
        </w:rPr>
      </w:pPr>
    </w:p>
    <w:p w14:paraId="15103F7A" w14:textId="77777777" w:rsidR="00AF33D5" w:rsidRDefault="00856607">
      <w:pPr>
        <w:spacing w:after="0" w:line="240" w:lineRule="auto"/>
        <w:rPr>
          <w:rFonts w:ascii="Times New Roman" w:eastAsia="Calibri" w:hAnsi="Times New Roman" w:cs="Times New Roman"/>
          <w:lang w:val="lt-LT"/>
        </w:rPr>
      </w:pPr>
      <w:r w:rsidRPr="00AB2507">
        <w:rPr>
          <w:lang w:val="fr-FR"/>
        </w:rPr>
        <w:br w:type="page"/>
      </w:r>
    </w:p>
    <w:p w14:paraId="2B5FF281" w14:textId="77777777" w:rsidR="00AF33D5" w:rsidRDefault="00AF33D5">
      <w:pPr>
        <w:spacing w:after="0" w:line="240" w:lineRule="auto"/>
        <w:rPr>
          <w:rFonts w:ascii="Times New Roman" w:eastAsia="Calibri" w:hAnsi="Times New Roman" w:cs="Times New Roman"/>
          <w:lang w:val="lt-LT"/>
        </w:rPr>
      </w:pPr>
    </w:p>
    <w:p w14:paraId="1AE707C5" w14:textId="77777777" w:rsidR="00AF33D5" w:rsidRDefault="00AF33D5">
      <w:pPr>
        <w:spacing w:after="0" w:line="240" w:lineRule="auto"/>
        <w:rPr>
          <w:rFonts w:ascii="Times New Roman" w:eastAsia="Calibri" w:hAnsi="Times New Roman" w:cs="Times New Roman"/>
          <w:lang w:val="lt-LT"/>
        </w:rPr>
      </w:pPr>
    </w:p>
    <w:p w14:paraId="2C21E04B" w14:textId="77777777" w:rsidR="00AF33D5" w:rsidRDefault="00AF33D5">
      <w:pPr>
        <w:spacing w:after="0" w:line="240" w:lineRule="auto"/>
        <w:rPr>
          <w:rFonts w:ascii="Times New Roman" w:eastAsia="Calibri" w:hAnsi="Times New Roman" w:cs="Times New Roman"/>
          <w:lang w:val="lt-LT"/>
        </w:rPr>
      </w:pPr>
    </w:p>
    <w:p w14:paraId="2AA65AEA" w14:textId="77777777" w:rsidR="00AF33D5" w:rsidRDefault="00AF33D5">
      <w:pPr>
        <w:spacing w:after="0" w:line="240" w:lineRule="auto"/>
        <w:rPr>
          <w:rFonts w:ascii="Times New Roman" w:eastAsia="Calibri" w:hAnsi="Times New Roman" w:cs="Times New Roman"/>
          <w:lang w:val="lt-LT"/>
        </w:rPr>
      </w:pPr>
    </w:p>
    <w:p w14:paraId="4AFA894A" w14:textId="77777777" w:rsidR="00AF33D5" w:rsidRDefault="00AF33D5">
      <w:pPr>
        <w:spacing w:after="0" w:line="240" w:lineRule="auto"/>
        <w:rPr>
          <w:rFonts w:ascii="Times New Roman" w:eastAsia="Calibri" w:hAnsi="Times New Roman" w:cs="Times New Roman"/>
          <w:lang w:val="lt-LT"/>
        </w:rPr>
      </w:pPr>
    </w:p>
    <w:p w14:paraId="0871C443" w14:textId="77777777" w:rsidR="00AF33D5" w:rsidRDefault="00AF33D5">
      <w:pPr>
        <w:spacing w:after="0" w:line="240" w:lineRule="auto"/>
        <w:rPr>
          <w:rFonts w:ascii="Times New Roman" w:eastAsia="Calibri" w:hAnsi="Times New Roman" w:cs="Times New Roman"/>
          <w:lang w:val="lt-LT"/>
        </w:rPr>
      </w:pPr>
    </w:p>
    <w:p w14:paraId="0F82F2CB" w14:textId="77777777" w:rsidR="00AF33D5" w:rsidRDefault="00AF33D5">
      <w:pPr>
        <w:spacing w:after="0" w:line="240" w:lineRule="auto"/>
        <w:rPr>
          <w:rFonts w:ascii="Times New Roman" w:eastAsia="Calibri" w:hAnsi="Times New Roman" w:cs="Times New Roman"/>
          <w:lang w:val="lt-LT"/>
        </w:rPr>
      </w:pPr>
    </w:p>
    <w:p w14:paraId="2DA90EEB" w14:textId="77777777" w:rsidR="00AF33D5" w:rsidRDefault="00AF33D5">
      <w:pPr>
        <w:spacing w:after="0" w:line="240" w:lineRule="auto"/>
        <w:rPr>
          <w:rFonts w:ascii="Times New Roman" w:eastAsia="Calibri" w:hAnsi="Times New Roman" w:cs="Times New Roman"/>
          <w:lang w:val="lt-LT"/>
        </w:rPr>
      </w:pPr>
    </w:p>
    <w:p w14:paraId="49AE178D" w14:textId="77777777" w:rsidR="00AF33D5" w:rsidRDefault="00AF33D5">
      <w:pPr>
        <w:spacing w:after="0" w:line="240" w:lineRule="auto"/>
        <w:rPr>
          <w:rFonts w:ascii="Times New Roman" w:eastAsia="Calibri" w:hAnsi="Times New Roman" w:cs="Times New Roman"/>
          <w:lang w:val="lt-LT"/>
        </w:rPr>
      </w:pPr>
    </w:p>
    <w:p w14:paraId="36CA4F52" w14:textId="77777777" w:rsidR="00AF33D5" w:rsidRDefault="00AF33D5">
      <w:pPr>
        <w:spacing w:after="0" w:line="240" w:lineRule="auto"/>
        <w:rPr>
          <w:rFonts w:ascii="Times New Roman" w:eastAsia="Calibri" w:hAnsi="Times New Roman" w:cs="Times New Roman"/>
          <w:lang w:val="lt-LT"/>
        </w:rPr>
      </w:pPr>
    </w:p>
    <w:p w14:paraId="0A51C121" w14:textId="77777777" w:rsidR="00AF33D5" w:rsidRDefault="00AF33D5">
      <w:pPr>
        <w:spacing w:after="0" w:line="240" w:lineRule="auto"/>
        <w:rPr>
          <w:rFonts w:ascii="Times New Roman" w:eastAsia="Calibri" w:hAnsi="Times New Roman" w:cs="Times New Roman"/>
          <w:lang w:val="lt-LT"/>
        </w:rPr>
      </w:pPr>
    </w:p>
    <w:p w14:paraId="7D6AB546" w14:textId="77777777" w:rsidR="00AF33D5" w:rsidRDefault="00AF33D5">
      <w:pPr>
        <w:spacing w:after="0" w:line="240" w:lineRule="auto"/>
        <w:rPr>
          <w:rFonts w:ascii="Times New Roman" w:eastAsia="Calibri" w:hAnsi="Times New Roman" w:cs="Times New Roman"/>
          <w:lang w:val="lt-LT"/>
        </w:rPr>
      </w:pPr>
    </w:p>
    <w:p w14:paraId="01B937AB" w14:textId="77777777" w:rsidR="00AF33D5" w:rsidRDefault="00AF33D5">
      <w:pPr>
        <w:spacing w:after="0" w:line="240" w:lineRule="auto"/>
        <w:rPr>
          <w:rFonts w:ascii="Times New Roman" w:eastAsia="Calibri" w:hAnsi="Times New Roman" w:cs="Times New Roman"/>
          <w:lang w:val="lt-LT"/>
        </w:rPr>
      </w:pPr>
    </w:p>
    <w:p w14:paraId="39994AB4" w14:textId="77777777" w:rsidR="00AF33D5" w:rsidRDefault="00AF33D5">
      <w:pPr>
        <w:spacing w:after="0" w:line="240" w:lineRule="auto"/>
        <w:rPr>
          <w:rFonts w:ascii="Times New Roman" w:eastAsia="Calibri" w:hAnsi="Times New Roman" w:cs="Times New Roman"/>
          <w:lang w:val="lt-LT"/>
        </w:rPr>
      </w:pPr>
    </w:p>
    <w:p w14:paraId="48D39BFB" w14:textId="77777777" w:rsidR="00AF33D5" w:rsidRDefault="00AF33D5">
      <w:pPr>
        <w:spacing w:after="0" w:line="240" w:lineRule="auto"/>
        <w:rPr>
          <w:rFonts w:ascii="Times New Roman" w:eastAsia="Calibri" w:hAnsi="Times New Roman" w:cs="Times New Roman"/>
          <w:lang w:val="lt-LT"/>
        </w:rPr>
      </w:pPr>
    </w:p>
    <w:p w14:paraId="7913CCB0" w14:textId="77777777" w:rsidR="00AF33D5" w:rsidRDefault="00AF33D5">
      <w:pPr>
        <w:spacing w:after="0" w:line="240" w:lineRule="auto"/>
        <w:rPr>
          <w:rFonts w:ascii="Times New Roman" w:eastAsia="Calibri" w:hAnsi="Times New Roman" w:cs="Times New Roman"/>
          <w:lang w:val="lt-LT"/>
        </w:rPr>
      </w:pPr>
    </w:p>
    <w:p w14:paraId="07A07A58" w14:textId="77777777" w:rsidR="00AF33D5" w:rsidRDefault="00AF33D5">
      <w:pPr>
        <w:spacing w:after="0" w:line="240" w:lineRule="auto"/>
        <w:rPr>
          <w:rFonts w:ascii="Times New Roman" w:eastAsia="Calibri" w:hAnsi="Times New Roman" w:cs="Times New Roman"/>
          <w:lang w:val="lt-LT"/>
        </w:rPr>
      </w:pPr>
    </w:p>
    <w:p w14:paraId="328245EE" w14:textId="77777777" w:rsidR="00AF33D5" w:rsidRDefault="00AF33D5">
      <w:pPr>
        <w:spacing w:after="0" w:line="240" w:lineRule="auto"/>
        <w:rPr>
          <w:rFonts w:ascii="Times New Roman" w:eastAsia="Calibri" w:hAnsi="Times New Roman" w:cs="Times New Roman"/>
          <w:lang w:val="lt-LT"/>
        </w:rPr>
      </w:pPr>
    </w:p>
    <w:p w14:paraId="4AC18BA2" w14:textId="77777777" w:rsidR="00AF33D5" w:rsidRDefault="00AF33D5">
      <w:pPr>
        <w:spacing w:after="0" w:line="240" w:lineRule="auto"/>
        <w:rPr>
          <w:rFonts w:ascii="Times New Roman" w:eastAsia="Calibri" w:hAnsi="Times New Roman" w:cs="Times New Roman"/>
          <w:lang w:val="lt-LT"/>
        </w:rPr>
      </w:pPr>
    </w:p>
    <w:p w14:paraId="7E16AD53" w14:textId="77777777" w:rsidR="00AF33D5" w:rsidRDefault="00AF33D5">
      <w:pPr>
        <w:spacing w:after="0" w:line="240" w:lineRule="auto"/>
        <w:rPr>
          <w:rFonts w:ascii="Times New Roman" w:eastAsia="Calibri" w:hAnsi="Times New Roman" w:cs="Times New Roman"/>
          <w:lang w:val="lt-LT"/>
        </w:rPr>
      </w:pPr>
    </w:p>
    <w:p w14:paraId="4704436F" w14:textId="77777777" w:rsidR="00AF33D5" w:rsidRDefault="00AF33D5">
      <w:pPr>
        <w:spacing w:after="0" w:line="240" w:lineRule="auto"/>
        <w:rPr>
          <w:rFonts w:ascii="Times New Roman" w:eastAsia="Calibri" w:hAnsi="Times New Roman" w:cs="Times New Roman"/>
          <w:lang w:val="lt-LT"/>
        </w:rPr>
      </w:pPr>
    </w:p>
    <w:p w14:paraId="099BE3F3" w14:textId="77777777" w:rsidR="00AF33D5" w:rsidRDefault="00AF33D5">
      <w:pPr>
        <w:spacing w:after="0" w:line="240" w:lineRule="auto"/>
        <w:rPr>
          <w:rFonts w:ascii="Times New Roman" w:eastAsia="Calibri" w:hAnsi="Times New Roman" w:cs="Times New Roman"/>
          <w:lang w:val="lt-LT"/>
        </w:rPr>
      </w:pPr>
    </w:p>
    <w:p w14:paraId="3C84A6F6" w14:textId="77777777" w:rsidR="00AF33D5" w:rsidRPr="00AB2507" w:rsidRDefault="00AF33D5">
      <w:pPr>
        <w:spacing w:after="0" w:line="240" w:lineRule="auto"/>
        <w:jc w:val="center"/>
        <w:rPr>
          <w:lang w:val="fr-FR"/>
        </w:rPr>
      </w:pPr>
    </w:p>
    <w:p w14:paraId="4806025C" w14:textId="77777777" w:rsidR="00AF33D5" w:rsidRDefault="00856607">
      <w:pPr>
        <w:spacing w:after="0" w:line="240" w:lineRule="auto"/>
        <w:jc w:val="center"/>
        <w:rPr>
          <w:rFonts w:ascii="Times New Roman" w:eastAsia="Calibri" w:hAnsi="Times New Roman" w:cs="Times New Roman"/>
          <w:b/>
          <w:lang w:val="lt-LT"/>
        </w:rPr>
      </w:pPr>
      <w:bookmarkStart w:id="70" w:name="_Toc129243259"/>
      <w:bookmarkStart w:id="71" w:name="_Toc129243134"/>
      <w:r>
        <w:rPr>
          <w:rFonts w:ascii="Times New Roman" w:eastAsia="Calibri" w:hAnsi="Times New Roman" w:cs="Times New Roman"/>
          <w:b/>
          <w:lang w:val="lt-LT"/>
        </w:rPr>
        <w:t>III PRIEDAS</w:t>
      </w:r>
      <w:bookmarkEnd w:id="70"/>
      <w:bookmarkEnd w:id="71"/>
    </w:p>
    <w:p w14:paraId="299558D8" w14:textId="77777777" w:rsidR="00AF33D5" w:rsidRDefault="00AF33D5">
      <w:pPr>
        <w:spacing w:after="0" w:line="240" w:lineRule="auto"/>
        <w:jc w:val="center"/>
        <w:rPr>
          <w:rFonts w:ascii="Times New Roman" w:eastAsia="Calibri" w:hAnsi="Times New Roman" w:cs="Times New Roman"/>
          <w:b/>
          <w:lang w:val="lt-LT"/>
        </w:rPr>
      </w:pPr>
    </w:p>
    <w:p w14:paraId="617E0CA4" w14:textId="77777777" w:rsidR="00AF33D5" w:rsidRDefault="00856607">
      <w:pPr>
        <w:spacing w:after="0" w:line="240" w:lineRule="auto"/>
        <w:jc w:val="center"/>
        <w:rPr>
          <w:rFonts w:ascii="Times New Roman" w:eastAsia="Calibri" w:hAnsi="Times New Roman" w:cs="Times New Roman"/>
          <w:b/>
          <w:lang w:val="lt-LT"/>
        </w:rPr>
      </w:pPr>
      <w:bookmarkStart w:id="72" w:name="_Toc129243260"/>
      <w:bookmarkStart w:id="73" w:name="_Toc129243135"/>
      <w:r>
        <w:rPr>
          <w:rFonts w:ascii="Times New Roman" w:eastAsia="Calibri" w:hAnsi="Times New Roman" w:cs="Times New Roman"/>
          <w:b/>
          <w:lang w:val="lt-LT"/>
        </w:rPr>
        <w:t>ŽENKLINIMAS IR PAKUOTĖS LAPELIS</w:t>
      </w:r>
      <w:bookmarkEnd w:id="72"/>
      <w:bookmarkEnd w:id="73"/>
    </w:p>
    <w:p w14:paraId="3BB7D5EE" w14:textId="77777777" w:rsidR="00AF33D5" w:rsidRDefault="00856607">
      <w:pPr>
        <w:spacing w:after="0" w:line="240" w:lineRule="auto"/>
        <w:rPr>
          <w:rFonts w:ascii="Times New Roman" w:eastAsia="Calibri" w:hAnsi="Times New Roman" w:cs="Times New Roman"/>
          <w:lang w:val="lt-LT"/>
        </w:rPr>
      </w:pPr>
      <w:r w:rsidRPr="00AB2507">
        <w:rPr>
          <w:lang w:val="fr-FR"/>
        </w:rPr>
        <w:br w:type="page"/>
      </w:r>
    </w:p>
    <w:p w14:paraId="1696E9F3" w14:textId="77777777" w:rsidR="00AF33D5" w:rsidRDefault="00AF33D5">
      <w:pPr>
        <w:spacing w:after="0" w:line="240" w:lineRule="auto"/>
        <w:rPr>
          <w:rFonts w:ascii="Times New Roman" w:eastAsia="Calibri" w:hAnsi="Times New Roman" w:cs="Times New Roman"/>
          <w:lang w:val="lt-LT"/>
        </w:rPr>
      </w:pPr>
    </w:p>
    <w:p w14:paraId="3699C4A1" w14:textId="77777777" w:rsidR="00AF33D5" w:rsidRDefault="00AF33D5">
      <w:pPr>
        <w:spacing w:after="0" w:line="240" w:lineRule="auto"/>
        <w:rPr>
          <w:rFonts w:ascii="Times New Roman" w:eastAsia="Calibri" w:hAnsi="Times New Roman" w:cs="Times New Roman"/>
          <w:lang w:val="lt-LT"/>
        </w:rPr>
      </w:pPr>
    </w:p>
    <w:p w14:paraId="4419148D" w14:textId="77777777" w:rsidR="00AF33D5" w:rsidRDefault="00AF33D5">
      <w:pPr>
        <w:spacing w:after="0" w:line="240" w:lineRule="auto"/>
        <w:rPr>
          <w:rFonts w:ascii="Times New Roman" w:eastAsia="Calibri" w:hAnsi="Times New Roman" w:cs="Times New Roman"/>
          <w:lang w:val="lt-LT"/>
        </w:rPr>
      </w:pPr>
    </w:p>
    <w:p w14:paraId="11364AAE" w14:textId="77777777" w:rsidR="00AF33D5" w:rsidRDefault="00AF33D5">
      <w:pPr>
        <w:spacing w:after="0" w:line="240" w:lineRule="auto"/>
        <w:rPr>
          <w:rFonts w:ascii="Times New Roman" w:eastAsia="Calibri" w:hAnsi="Times New Roman" w:cs="Times New Roman"/>
          <w:lang w:val="lt-LT"/>
        </w:rPr>
      </w:pPr>
    </w:p>
    <w:p w14:paraId="6ADBA670" w14:textId="77777777" w:rsidR="00AF33D5" w:rsidRDefault="00AF33D5">
      <w:pPr>
        <w:spacing w:after="0" w:line="240" w:lineRule="auto"/>
        <w:rPr>
          <w:rFonts w:ascii="Times New Roman" w:eastAsia="Calibri" w:hAnsi="Times New Roman" w:cs="Times New Roman"/>
          <w:lang w:val="lt-LT"/>
        </w:rPr>
      </w:pPr>
    </w:p>
    <w:p w14:paraId="078CFD7E" w14:textId="77777777" w:rsidR="00AF33D5" w:rsidRDefault="00AF33D5">
      <w:pPr>
        <w:spacing w:after="0" w:line="240" w:lineRule="auto"/>
        <w:rPr>
          <w:rFonts w:ascii="Times New Roman" w:eastAsia="Calibri" w:hAnsi="Times New Roman" w:cs="Times New Roman"/>
          <w:lang w:val="lt-LT"/>
        </w:rPr>
      </w:pPr>
    </w:p>
    <w:p w14:paraId="46E58657" w14:textId="77777777" w:rsidR="00AF33D5" w:rsidRDefault="00AF33D5">
      <w:pPr>
        <w:spacing w:after="0" w:line="240" w:lineRule="auto"/>
        <w:rPr>
          <w:rFonts w:ascii="Times New Roman" w:eastAsia="Calibri" w:hAnsi="Times New Roman" w:cs="Times New Roman"/>
          <w:lang w:val="lt-LT"/>
        </w:rPr>
      </w:pPr>
    </w:p>
    <w:p w14:paraId="6E5FA0F4" w14:textId="77777777" w:rsidR="00AF33D5" w:rsidRDefault="00AF33D5">
      <w:pPr>
        <w:spacing w:after="0" w:line="240" w:lineRule="auto"/>
        <w:rPr>
          <w:rFonts w:ascii="Times New Roman" w:eastAsia="Calibri" w:hAnsi="Times New Roman" w:cs="Times New Roman"/>
          <w:lang w:val="lt-LT"/>
        </w:rPr>
      </w:pPr>
    </w:p>
    <w:p w14:paraId="65AE9950" w14:textId="77777777" w:rsidR="00AF33D5" w:rsidRDefault="00AF33D5">
      <w:pPr>
        <w:spacing w:after="0" w:line="240" w:lineRule="auto"/>
        <w:rPr>
          <w:rFonts w:ascii="Times New Roman" w:eastAsia="Calibri" w:hAnsi="Times New Roman" w:cs="Times New Roman"/>
          <w:lang w:val="lt-LT"/>
        </w:rPr>
      </w:pPr>
    </w:p>
    <w:p w14:paraId="763C88D2" w14:textId="77777777" w:rsidR="00AF33D5" w:rsidRDefault="00AF33D5">
      <w:pPr>
        <w:spacing w:after="0" w:line="240" w:lineRule="auto"/>
        <w:rPr>
          <w:rFonts w:ascii="Times New Roman" w:eastAsia="Calibri" w:hAnsi="Times New Roman" w:cs="Times New Roman"/>
          <w:lang w:val="lt-LT"/>
        </w:rPr>
      </w:pPr>
    </w:p>
    <w:p w14:paraId="0B59DCAC" w14:textId="77777777" w:rsidR="00AF33D5" w:rsidRDefault="00AF33D5">
      <w:pPr>
        <w:spacing w:after="0" w:line="240" w:lineRule="auto"/>
        <w:rPr>
          <w:rFonts w:ascii="Times New Roman" w:eastAsia="Calibri" w:hAnsi="Times New Roman" w:cs="Times New Roman"/>
          <w:lang w:val="lt-LT"/>
        </w:rPr>
      </w:pPr>
    </w:p>
    <w:p w14:paraId="11737A0B" w14:textId="77777777" w:rsidR="00AF33D5" w:rsidRDefault="00AF33D5">
      <w:pPr>
        <w:spacing w:after="0" w:line="240" w:lineRule="auto"/>
        <w:rPr>
          <w:rFonts w:ascii="Times New Roman" w:eastAsia="Calibri" w:hAnsi="Times New Roman" w:cs="Times New Roman"/>
          <w:lang w:val="lt-LT"/>
        </w:rPr>
      </w:pPr>
    </w:p>
    <w:p w14:paraId="161DBD62" w14:textId="77777777" w:rsidR="00AF33D5" w:rsidRDefault="00AF33D5">
      <w:pPr>
        <w:spacing w:after="0" w:line="240" w:lineRule="auto"/>
        <w:rPr>
          <w:rFonts w:ascii="Times New Roman" w:eastAsia="Calibri" w:hAnsi="Times New Roman" w:cs="Times New Roman"/>
          <w:lang w:val="lt-LT"/>
        </w:rPr>
      </w:pPr>
    </w:p>
    <w:p w14:paraId="0DF713B9" w14:textId="77777777" w:rsidR="00AF33D5" w:rsidRDefault="00AF33D5">
      <w:pPr>
        <w:spacing w:after="0" w:line="240" w:lineRule="auto"/>
        <w:rPr>
          <w:rFonts w:ascii="Times New Roman" w:eastAsia="Calibri" w:hAnsi="Times New Roman" w:cs="Times New Roman"/>
          <w:lang w:val="lt-LT"/>
        </w:rPr>
      </w:pPr>
    </w:p>
    <w:p w14:paraId="5ABC5FBF" w14:textId="77777777" w:rsidR="00AF33D5" w:rsidRDefault="00AF33D5">
      <w:pPr>
        <w:spacing w:after="0" w:line="240" w:lineRule="auto"/>
        <w:rPr>
          <w:rFonts w:ascii="Times New Roman" w:eastAsia="Calibri" w:hAnsi="Times New Roman" w:cs="Times New Roman"/>
          <w:lang w:val="lt-LT"/>
        </w:rPr>
      </w:pPr>
    </w:p>
    <w:p w14:paraId="07B1FD6E" w14:textId="77777777" w:rsidR="00AF33D5" w:rsidRDefault="00AF33D5">
      <w:pPr>
        <w:spacing w:after="0" w:line="240" w:lineRule="auto"/>
        <w:rPr>
          <w:rFonts w:ascii="Times New Roman" w:eastAsia="Calibri" w:hAnsi="Times New Roman" w:cs="Times New Roman"/>
          <w:lang w:val="lt-LT"/>
        </w:rPr>
      </w:pPr>
    </w:p>
    <w:p w14:paraId="52540CAC" w14:textId="77777777" w:rsidR="00AF33D5" w:rsidRDefault="00AF33D5">
      <w:pPr>
        <w:spacing w:after="0" w:line="240" w:lineRule="auto"/>
        <w:rPr>
          <w:rFonts w:ascii="Times New Roman" w:eastAsia="Calibri" w:hAnsi="Times New Roman" w:cs="Times New Roman"/>
          <w:lang w:val="lt-LT"/>
        </w:rPr>
      </w:pPr>
    </w:p>
    <w:p w14:paraId="7D7706A9" w14:textId="77777777" w:rsidR="00AF33D5" w:rsidRDefault="00AF33D5">
      <w:pPr>
        <w:spacing w:after="0" w:line="240" w:lineRule="auto"/>
        <w:rPr>
          <w:rFonts w:ascii="Times New Roman" w:eastAsia="Calibri" w:hAnsi="Times New Roman" w:cs="Times New Roman"/>
          <w:lang w:val="lt-LT"/>
        </w:rPr>
      </w:pPr>
    </w:p>
    <w:p w14:paraId="5A477BFA" w14:textId="77777777" w:rsidR="00AF33D5" w:rsidRDefault="00AF33D5">
      <w:pPr>
        <w:spacing w:after="0" w:line="240" w:lineRule="auto"/>
        <w:rPr>
          <w:rFonts w:ascii="Times New Roman" w:eastAsia="Calibri" w:hAnsi="Times New Roman" w:cs="Times New Roman"/>
          <w:lang w:val="lt-LT"/>
        </w:rPr>
      </w:pPr>
    </w:p>
    <w:p w14:paraId="036C05F5" w14:textId="77777777" w:rsidR="00AF33D5" w:rsidRDefault="00AF33D5">
      <w:pPr>
        <w:spacing w:after="0" w:line="240" w:lineRule="auto"/>
        <w:rPr>
          <w:rFonts w:ascii="Times New Roman" w:eastAsia="Calibri" w:hAnsi="Times New Roman" w:cs="Times New Roman"/>
          <w:lang w:val="lt-LT"/>
        </w:rPr>
      </w:pPr>
    </w:p>
    <w:p w14:paraId="622D3D34" w14:textId="77777777" w:rsidR="00AF33D5" w:rsidRDefault="00AF33D5">
      <w:pPr>
        <w:spacing w:after="0" w:line="240" w:lineRule="auto"/>
        <w:rPr>
          <w:rFonts w:ascii="Times New Roman" w:eastAsia="Calibri" w:hAnsi="Times New Roman" w:cs="Times New Roman"/>
          <w:lang w:val="lt-LT"/>
        </w:rPr>
      </w:pPr>
    </w:p>
    <w:p w14:paraId="7C91CC61" w14:textId="77777777" w:rsidR="00AF33D5" w:rsidRDefault="00AF33D5">
      <w:pPr>
        <w:spacing w:after="0" w:line="240" w:lineRule="auto"/>
        <w:rPr>
          <w:rFonts w:ascii="Times New Roman" w:eastAsia="Calibri" w:hAnsi="Times New Roman" w:cs="Times New Roman"/>
          <w:lang w:val="lt-LT"/>
        </w:rPr>
      </w:pPr>
    </w:p>
    <w:p w14:paraId="005A92F0" w14:textId="77777777" w:rsidR="00AF33D5" w:rsidRPr="00AB2507" w:rsidRDefault="00AF33D5">
      <w:pPr>
        <w:spacing w:after="0" w:line="240" w:lineRule="auto"/>
        <w:jc w:val="center"/>
        <w:rPr>
          <w:lang w:val="fr-FR"/>
        </w:rPr>
      </w:pPr>
    </w:p>
    <w:p w14:paraId="2DC3B1AB" w14:textId="77777777" w:rsidR="00AF33D5" w:rsidRDefault="00856607">
      <w:pPr>
        <w:spacing w:after="0" w:line="240" w:lineRule="auto"/>
        <w:jc w:val="center"/>
        <w:rPr>
          <w:rFonts w:ascii="Times New Roman" w:eastAsia="Calibri" w:hAnsi="Times New Roman" w:cs="Times New Roman"/>
          <w:b/>
          <w:lang w:val="lt-LT"/>
        </w:rPr>
      </w:pPr>
      <w:bookmarkStart w:id="74" w:name="_Toc129243261"/>
      <w:bookmarkStart w:id="75" w:name="_Toc129243136"/>
      <w:r>
        <w:rPr>
          <w:rFonts w:ascii="Times New Roman" w:eastAsia="Calibri" w:hAnsi="Times New Roman" w:cs="Times New Roman"/>
          <w:b/>
          <w:lang w:val="lt-LT"/>
        </w:rPr>
        <w:t>A. ŽENKLINIMAS</w:t>
      </w:r>
      <w:bookmarkEnd w:id="74"/>
      <w:bookmarkEnd w:id="75"/>
    </w:p>
    <w:p w14:paraId="4783B49B" w14:textId="77777777" w:rsidR="00AF33D5" w:rsidRDefault="00856607">
      <w:pPr>
        <w:spacing w:after="0" w:line="240" w:lineRule="auto"/>
        <w:rPr>
          <w:rFonts w:ascii="Times New Roman" w:eastAsia="Calibri" w:hAnsi="Times New Roman" w:cs="Times New Roman"/>
          <w:lang w:val="lt-LT"/>
        </w:rPr>
      </w:pPr>
      <w:r w:rsidRPr="00AB2507">
        <w:rPr>
          <w:lang w:val="fr-FR"/>
        </w:rPr>
        <w:br w:type="page"/>
      </w:r>
    </w:p>
    <w:p w14:paraId="22B46B1D"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lastRenderedPageBreak/>
        <w:t>INFORMACIJA ANT IŠORINĖS PAKUOTĖS</w:t>
      </w:r>
    </w:p>
    <w:p w14:paraId="7E7DF1FA" w14:textId="77777777" w:rsidR="00AF33D5" w:rsidRDefault="00AF33D5">
      <w:pPr>
        <w:pBdr>
          <w:top w:val="single" w:sz="4" w:space="1" w:color="000000"/>
          <w:left w:val="single" w:sz="4" w:space="4" w:color="000000"/>
          <w:bottom w:val="single" w:sz="4" w:space="1" w:color="000000"/>
          <w:right w:val="single" w:sz="4" w:space="4" w:color="000000"/>
        </w:pBdr>
        <w:spacing w:after="0" w:line="240" w:lineRule="auto"/>
        <w:rPr>
          <w:rFonts w:ascii="Times New Roman" w:eastAsia="Calibri" w:hAnsi="Times New Roman" w:cs="Times New Roman"/>
          <w:b/>
          <w:lang w:val="lt-LT"/>
        </w:rPr>
      </w:pPr>
    </w:p>
    <w:p w14:paraId="40B8F7BC"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rPr>
          <w:rFonts w:ascii="Times New Roman" w:eastAsia="Calibri" w:hAnsi="Times New Roman" w:cs="Times New Roman"/>
          <w:b/>
          <w:bCs/>
          <w:lang w:val="lt-LT"/>
        </w:rPr>
      </w:pPr>
      <w:r>
        <w:rPr>
          <w:rFonts w:ascii="Times New Roman" w:eastAsia="Calibri" w:hAnsi="Times New Roman" w:cs="Times New Roman"/>
          <w:b/>
          <w:lang w:val="lt-LT"/>
        </w:rPr>
        <w:t>LIZDINIŲ PLOKŠTELIŲ KARTONO DĖŽUTĖ</w:t>
      </w:r>
    </w:p>
    <w:p w14:paraId="1304C124" w14:textId="77777777" w:rsidR="00AF33D5" w:rsidRDefault="00AF33D5">
      <w:pPr>
        <w:spacing w:after="0" w:line="240" w:lineRule="auto"/>
        <w:rPr>
          <w:rFonts w:ascii="Times New Roman" w:eastAsia="Calibri" w:hAnsi="Times New Roman" w:cs="Times New Roman"/>
          <w:lang w:val="lt-LT"/>
        </w:rPr>
      </w:pPr>
    </w:p>
    <w:p w14:paraId="38722D63"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1.</w:t>
      </w:r>
      <w:r>
        <w:rPr>
          <w:rFonts w:ascii="Times New Roman" w:eastAsia="Calibri" w:hAnsi="Times New Roman" w:cs="Times New Roman"/>
          <w:b/>
          <w:lang w:val="lt-LT"/>
        </w:rPr>
        <w:tab/>
        <w:t>VAISTINIO PREPARATO PAVADINIMAS</w:t>
      </w:r>
    </w:p>
    <w:p w14:paraId="0F44085C" w14:textId="77777777" w:rsidR="00AF33D5" w:rsidRDefault="00AF33D5">
      <w:pPr>
        <w:spacing w:after="0" w:line="240" w:lineRule="auto"/>
        <w:rPr>
          <w:rFonts w:ascii="Times New Roman" w:eastAsia="Calibri" w:hAnsi="Times New Roman" w:cs="Times New Roman"/>
          <w:lang w:val="lt-LT"/>
        </w:rPr>
      </w:pPr>
    </w:p>
    <w:p w14:paraId="40015949"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Fluvastatin Actavis 80 mg pailginto atpalaidavimo tabletės</w:t>
      </w:r>
    </w:p>
    <w:p w14:paraId="0ECB1146" w14:textId="77777777" w:rsidR="00AF33D5" w:rsidRDefault="00AF33D5">
      <w:pPr>
        <w:spacing w:after="0" w:line="240" w:lineRule="auto"/>
        <w:rPr>
          <w:rFonts w:ascii="Times New Roman" w:eastAsia="Calibri" w:hAnsi="Times New Roman" w:cs="Times New Roman"/>
          <w:lang w:val="lt-LT"/>
        </w:rPr>
      </w:pPr>
    </w:p>
    <w:p w14:paraId="1F627669" w14:textId="628C8AEA"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fluvastatinum</w:t>
      </w:r>
    </w:p>
    <w:p w14:paraId="1F6554AA" w14:textId="77777777" w:rsidR="00AF33D5" w:rsidRDefault="00AF33D5">
      <w:pPr>
        <w:spacing w:after="0" w:line="240" w:lineRule="auto"/>
        <w:rPr>
          <w:rFonts w:ascii="Times New Roman" w:eastAsia="Calibri" w:hAnsi="Times New Roman" w:cs="Times New Roman"/>
          <w:lang w:val="lt-LT"/>
        </w:rPr>
      </w:pPr>
    </w:p>
    <w:p w14:paraId="0D6DD248" w14:textId="77777777" w:rsidR="00AF33D5" w:rsidRDefault="00AF33D5">
      <w:pPr>
        <w:spacing w:after="0" w:line="240" w:lineRule="auto"/>
        <w:rPr>
          <w:rFonts w:ascii="Times New Roman" w:eastAsia="Calibri" w:hAnsi="Times New Roman" w:cs="Times New Roman"/>
          <w:lang w:val="lt-LT"/>
        </w:rPr>
      </w:pPr>
    </w:p>
    <w:p w14:paraId="4928C370"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2.</w:t>
      </w:r>
      <w:r>
        <w:rPr>
          <w:rFonts w:ascii="Times New Roman" w:eastAsia="Calibri" w:hAnsi="Times New Roman" w:cs="Times New Roman"/>
          <w:b/>
          <w:lang w:val="lt-LT"/>
        </w:rPr>
        <w:tab/>
        <w:t>VEIKLIOJI MEDŽIAGA IR JOS KIEKIS</w:t>
      </w:r>
    </w:p>
    <w:p w14:paraId="3BDE6AC4" w14:textId="77777777" w:rsidR="00AF33D5" w:rsidRDefault="00AF33D5">
      <w:pPr>
        <w:spacing w:after="0" w:line="240" w:lineRule="auto"/>
        <w:rPr>
          <w:rFonts w:ascii="Times New Roman" w:eastAsia="Calibri" w:hAnsi="Times New Roman" w:cs="Times New Roman"/>
          <w:lang w:val="lt-LT"/>
        </w:rPr>
      </w:pPr>
    </w:p>
    <w:p w14:paraId="5EB2BB31"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Kiekvienoje pailginto atpalaidavimo tabletėje yra 80 mg fluvastatino (fluvastatino natrio druskos pavidalu).</w:t>
      </w:r>
    </w:p>
    <w:p w14:paraId="09C4266A" w14:textId="77777777" w:rsidR="00AF33D5" w:rsidRDefault="00AF33D5">
      <w:pPr>
        <w:spacing w:after="0" w:line="240" w:lineRule="auto"/>
        <w:rPr>
          <w:rFonts w:ascii="Times New Roman" w:eastAsia="Calibri" w:hAnsi="Times New Roman" w:cs="Times New Roman"/>
          <w:lang w:val="lt-LT"/>
        </w:rPr>
      </w:pPr>
    </w:p>
    <w:p w14:paraId="45025B4B" w14:textId="77777777" w:rsidR="00AF33D5" w:rsidRDefault="00AF33D5">
      <w:pPr>
        <w:spacing w:after="0" w:line="240" w:lineRule="auto"/>
        <w:rPr>
          <w:rFonts w:ascii="Times New Roman" w:eastAsia="Calibri" w:hAnsi="Times New Roman" w:cs="Times New Roman"/>
          <w:lang w:val="lt-LT"/>
        </w:rPr>
      </w:pPr>
    </w:p>
    <w:p w14:paraId="06751B39"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3.</w:t>
      </w:r>
      <w:r>
        <w:rPr>
          <w:rFonts w:ascii="Times New Roman" w:eastAsia="Calibri" w:hAnsi="Times New Roman" w:cs="Times New Roman"/>
          <w:b/>
          <w:lang w:val="lt-LT"/>
        </w:rPr>
        <w:tab/>
        <w:t>PAGALBINIŲ MEDŽIAGŲ SĄRAŠAS</w:t>
      </w:r>
    </w:p>
    <w:p w14:paraId="55A21E6A" w14:textId="77777777" w:rsidR="00AF33D5" w:rsidRDefault="00AF33D5">
      <w:pPr>
        <w:spacing w:after="0" w:line="240" w:lineRule="auto"/>
        <w:rPr>
          <w:rFonts w:ascii="Times New Roman" w:eastAsia="Calibri" w:hAnsi="Times New Roman" w:cs="Times New Roman"/>
          <w:lang w:val="lt-LT"/>
        </w:rPr>
      </w:pPr>
    </w:p>
    <w:p w14:paraId="4775B800" w14:textId="77777777" w:rsidR="00AF33D5" w:rsidRDefault="00AF33D5">
      <w:pPr>
        <w:spacing w:after="0" w:line="240" w:lineRule="auto"/>
        <w:rPr>
          <w:rFonts w:ascii="Times New Roman" w:eastAsia="Calibri" w:hAnsi="Times New Roman" w:cs="Times New Roman"/>
          <w:lang w:val="lt-LT"/>
        </w:rPr>
      </w:pPr>
    </w:p>
    <w:p w14:paraId="0A20BCA2"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4.</w:t>
      </w:r>
      <w:r>
        <w:rPr>
          <w:rFonts w:ascii="Times New Roman" w:eastAsia="Calibri" w:hAnsi="Times New Roman" w:cs="Times New Roman"/>
          <w:b/>
          <w:lang w:val="lt-LT"/>
        </w:rPr>
        <w:tab/>
        <w:t>FARMACINĖ FORMA IR KIEKIS PAKUOTĖJE</w:t>
      </w:r>
    </w:p>
    <w:p w14:paraId="24F14428" w14:textId="77777777" w:rsidR="00AF33D5" w:rsidRDefault="00AF33D5">
      <w:pPr>
        <w:spacing w:after="0" w:line="240" w:lineRule="auto"/>
        <w:rPr>
          <w:rFonts w:ascii="Times New Roman" w:eastAsia="Calibri" w:hAnsi="Times New Roman" w:cs="Times New Roman"/>
          <w:lang w:val="lt-LT"/>
        </w:rPr>
      </w:pPr>
    </w:p>
    <w:p w14:paraId="56D079F0" w14:textId="77777777" w:rsidR="00AF33D5" w:rsidRDefault="00856607">
      <w:pPr>
        <w:spacing w:after="0" w:line="240" w:lineRule="auto"/>
        <w:rPr>
          <w:rFonts w:ascii="Times New Roman" w:eastAsia="Calibri" w:hAnsi="Times New Roman" w:cs="Times New Roman"/>
          <w:lang w:val="lt-LT"/>
        </w:rPr>
      </w:pPr>
      <w:r>
        <w:rPr>
          <w:rFonts w:ascii="Times New Roman" w:hAnsi="Times New Roman"/>
          <w:highlight w:val="lightGray"/>
          <w:lang w:val="lt-LT"/>
        </w:rPr>
        <w:t>Pailginto atpalaidavimo tabletės</w:t>
      </w:r>
    </w:p>
    <w:p w14:paraId="16E2CA00" w14:textId="77777777" w:rsidR="00AF33D5" w:rsidRDefault="00AF33D5">
      <w:pPr>
        <w:spacing w:after="0" w:line="240" w:lineRule="auto"/>
        <w:rPr>
          <w:rFonts w:ascii="Times New Roman" w:eastAsia="Calibri" w:hAnsi="Times New Roman" w:cs="Times New Roman"/>
          <w:lang w:val="lt-LT"/>
        </w:rPr>
      </w:pPr>
    </w:p>
    <w:p w14:paraId="156C255D"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highlight w:val="lightGray"/>
          <w:lang w:val="lt-LT"/>
        </w:rPr>
        <w:t>OPA/aliuminio/PVC-aliuminio lizdinės plokštelės</w:t>
      </w:r>
      <w:r>
        <w:rPr>
          <w:rFonts w:ascii="Times New Roman" w:eastAsia="Calibri" w:hAnsi="Times New Roman" w:cs="Times New Roman"/>
          <w:lang w:val="lt-LT"/>
        </w:rPr>
        <w:t xml:space="preserve">: </w:t>
      </w:r>
    </w:p>
    <w:p w14:paraId="70E21F93"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10 pailginto atpalaidavimo tablečių</w:t>
      </w:r>
    </w:p>
    <w:p w14:paraId="2DE22C7C" w14:textId="77777777" w:rsidR="00AF33D5" w:rsidRDefault="00856607">
      <w:pPr>
        <w:spacing w:after="0" w:line="240" w:lineRule="auto"/>
        <w:rPr>
          <w:rFonts w:ascii="Times New Roman" w:eastAsia="Calibri" w:hAnsi="Times New Roman" w:cs="Times New Roman"/>
          <w:highlight w:val="lightGray"/>
          <w:lang w:val="lt-LT"/>
        </w:rPr>
      </w:pPr>
      <w:r>
        <w:rPr>
          <w:rFonts w:ascii="Times New Roman" w:eastAsia="Calibri" w:hAnsi="Times New Roman" w:cs="Times New Roman"/>
          <w:highlight w:val="lightGray"/>
          <w:lang w:val="lt-LT"/>
        </w:rPr>
        <w:t>20 pailginto atpalaidavimo tablečių</w:t>
      </w:r>
    </w:p>
    <w:p w14:paraId="58D1620B" w14:textId="77777777" w:rsidR="00AF33D5" w:rsidRDefault="00856607">
      <w:pPr>
        <w:spacing w:after="0" w:line="240" w:lineRule="auto"/>
        <w:rPr>
          <w:rFonts w:ascii="Times New Roman" w:eastAsia="Calibri" w:hAnsi="Times New Roman" w:cs="Times New Roman"/>
          <w:highlight w:val="lightGray"/>
          <w:lang w:val="lt-LT"/>
        </w:rPr>
      </w:pPr>
      <w:r>
        <w:rPr>
          <w:rFonts w:ascii="Times New Roman" w:eastAsia="Calibri" w:hAnsi="Times New Roman" w:cs="Times New Roman"/>
          <w:highlight w:val="lightGray"/>
          <w:lang w:val="lt-LT"/>
        </w:rPr>
        <w:t>28 pailginto atpalaidavimo tabletės</w:t>
      </w:r>
    </w:p>
    <w:p w14:paraId="73AB2765" w14:textId="77777777" w:rsidR="00AF33D5" w:rsidRDefault="00856607">
      <w:pPr>
        <w:spacing w:after="0" w:line="240" w:lineRule="auto"/>
        <w:rPr>
          <w:rFonts w:ascii="Times New Roman" w:eastAsia="Calibri" w:hAnsi="Times New Roman" w:cs="Times New Roman"/>
          <w:highlight w:val="lightGray"/>
          <w:lang w:val="lt-LT"/>
        </w:rPr>
      </w:pPr>
      <w:r>
        <w:rPr>
          <w:rFonts w:ascii="Times New Roman" w:eastAsia="Calibri" w:hAnsi="Times New Roman" w:cs="Times New Roman"/>
          <w:highlight w:val="lightGray"/>
          <w:lang w:val="lt-LT"/>
        </w:rPr>
        <w:t xml:space="preserve">30 pailginto atpalaidavimo tablečių </w:t>
      </w:r>
    </w:p>
    <w:p w14:paraId="08134103" w14:textId="77777777" w:rsidR="00AF33D5" w:rsidRDefault="00856607">
      <w:pPr>
        <w:spacing w:after="0" w:line="240" w:lineRule="auto"/>
        <w:rPr>
          <w:rFonts w:ascii="Times New Roman" w:eastAsia="Calibri" w:hAnsi="Times New Roman" w:cs="Times New Roman"/>
          <w:highlight w:val="lightGray"/>
          <w:lang w:val="lt-LT"/>
        </w:rPr>
      </w:pPr>
      <w:r>
        <w:rPr>
          <w:rFonts w:ascii="Times New Roman" w:eastAsia="Calibri" w:hAnsi="Times New Roman" w:cs="Times New Roman"/>
          <w:highlight w:val="lightGray"/>
          <w:lang w:val="lt-LT"/>
        </w:rPr>
        <w:t>50 pailginto atpalaidavimo tablečių</w:t>
      </w:r>
    </w:p>
    <w:p w14:paraId="65B1B22E" w14:textId="77777777" w:rsidR="00AF33D5" w:rsidRDefault="00856607">
      <w:pPr>
        <w:spacing w:after="0" w:line="240" w:lineRule="auto"/>
        <w:rPr>
          <w:rFonts w:ascii="Times New Roman" w:eastAsia="Calibri" w:hAnsi="Times New Roman" w:cs="Times New Roman"/>
          <w:highlight w:val="lightGray"/>
          <w:lang w:val="lt-LT"/>
        </w:rPr>
      </w:pPr>
      <w:r>
        <w:rPr>
          <w:rFonts w:ascii="Times New Roman" w:eastAsia="Calibri" w:hAnsi="Times New Roman" w:cs="Times New Roman"/>
          <w:highlight w:val="lightGray"/>
          <w:lang w:val="lt-LT"/>
        </w:rPr>
        <w:t>60 pailginto atpalaidavimo tablečių</w:t>
      </w:r>
    </w:p>
    <w:p w14:paraId="6D0D8159" w14:textId="77777777" w:rsidR="00AF33D5" w:rsidRDefault="00856607">
      <w:pPr>
        <w:spacing w:after="0" w:line="240" w:lineRule="auto"/>
        <w:rPr>
          <w:rFonts w:ascii="Times New Roman" w:eastAsia="Calibri" w:hAnsi="Times New Roman" w:cs="Times New Roman"/>
          <w:highlight w:val="lightGray"/>
          <w:lang w:val="lt-LT"/>
        </w:rPr>
      </w:pPr>
      <w:r>
        <w:rPr>
          <w:rFonts w:ascii="Times New Roman" w:eastAsia="Calibri" w:hAnsi="Times New Roman" w:cs="Times New Roman"/>
          <w:highlight w:val="lightGray"/>
          <w:lang w:val="lt-LT"/>
        </w:rPr>
        <w:t xml:space="preserve">98 pailginto atpalaidavimo tabletės </w:t>
      </w:r>
    </w:p>
    <w:p w14:paraId="3A283017"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highlight w:val="lightGray"/>
          <w:lang w:val="lt-LT"/>
        </w:rPr>
        <w:t>100 pailginto atpalaidavimo tablečių</w:t>
      </w:r>
    </w:p>
    <w:p w14:paraId="32C9A677" w14:textId="77777777" w:rsidR="00AF33D5" w:rsidRDefault="00AF33D5">
      <w:pPr>
        <w:spacing w:after="0" w:line="240" w:lineRule="auto"/>
        <w:rPr>
          <w:rFonts w:ascii="Times New Roman" w:eastAsia="Calibri" w:hAnsi="Times New Roman" w:cs="Times New Roman"/>
          <w:lang w:val="lt-LT"/>
        </w:rPr>
      </w:pPr>
    </w:p>
    <w:p w14:paraId="7D040156" w14:textId="77777777" w:rsidR="00AF33D5" w:rsidRDefault="00AF33D5">
      <w:pPr>
        <w:spacing w:after="0" w:line="240" w:lineRule="auto"/>
        <w:rPr>
          <w:rFonts w:ascii="Times New Roman" w:eastAsia="Calibri" w:hAnsi="Times New Roman" w:cs="Times New Roman"/>
          <w:lang w:val="lt-LT"/>
        </w:rPr>
      </w:pPr>
    </w:p>
    <w:p w14:paraId="1DB445D7"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5.</w:t>
      </w:r>
      <w:r>
        <w:rPr>
          <w:rFonts w:ascii="Times New Roman" w:eastAsia="Calibri" w:hAnsi="Times New Roman" w:cs="Times New Roman"/>
          <w:b/>
          <w:lang w:val="lt-LT"/>
        </w:rPr>
        <w:tab/>
        <w:t>VARTOJIMO METODAS IR BŪDAS (-AI)</w:t>
      </w:r>
    </w:p>
    <w:p w14:paraId="27E81DDA" w14:textId="77777777" w:rsidR="00AF33D5" w:rsidRDefault="00AF33D5">
      <w:pPr>
        <w:spacing w:after="0" w:line="240" w:lineRule="auto"/>
        <w:rPr>
          <w:rFonts w:ascii="Times New Roman" w:eastAsia="Calibri" w:hAnsi="Times New Roman" w:cs="Times New Roman"/>
          <w:lang w:val="lt-LT"/>
        </w:rPr>
      </w:pPr>
    </w:p>
    <w:p w14:paraId="0ECDF862"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Prieš vartojimą perskaitykite pakuotės lapelį.</w:t>
      </w:r>
    </w:p>
    <w:p w14:paraId="0EBE8652" w14:textId="77777777" w:rsidR="00AF33D5" w:rsidRDefault="00AF33D5">
      <w:pPr>
        <w:spacing w:after="0" w:line="240" w:lineRule="auto"/>
        <w:rPr>
          <w:rFonts w:ascii="Times New Roman" w:eastAsia="Calibri" w:hAnsi="Times New Roman" w:cs="Times New Roman"/>
          <w:lang w:val="lt-LT"/>
        </w:rPr>
      </w:pPr>
    </w:p>
    <w:p w14:paraId="3E33AC8A"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Vartoti per burną</w:t>
      </w:r>
    </w:p>
    <w:p w14:paraId="5F6EFF2D" w14:textId="77777777" w:rsidR="00AF33D5" w:rsidRDefault="00AF33D5">
      <w:pPr>
        <w:spacing w:after="0" w:line="240" w:lineRule="auto"/>
        <w:rPr>
          <w:rFonts w:ascii="Times New Roman" w:eastAsia="Calibri" w:hAnsi="Times New Roman" w:cs="Times New Roman"/>
          <w:lang w:val="lt-LT"/>
        </w:rPr>
      </w:pPr>
    </w:p>
    <w:p w14:paraId="40404168" w14:textId="77777777" w:rsidR="00AF33D5" w:rsidRDefault="00AF33D5">
      <w:pPr>
        <w:spacing w:after="0" w:line="240" w:lineRule="auto"/>
        <w:rPr>
          <w:rFonts w:ascii="Times New Roman" w:eastAsia="Calibri" w:hAnsi="Times New Roman" w:cs="Times New Roman"/>
          <w:lang w:val="lt-LT"/>
        </w:rPr>
      </w:pPr>
    </w:p>
    <w:p w14:paraId="7C1A075F"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6.</w:t>
      </w:r>
      <w:r>
        <w:rPr>
          <w:rFonts w:ascii="Times New Roman" w:eastAsia="Calibri" w:hAnsi="Times New Roman" w:cs="Times New Roman"/>
          <w:b/>
          <w:lang w:val="lt-LT"/>
        </w:rPr>
        <w:tab/>
        <w:t>SPECIALUS ĮSPĖJIMAS, KAD VAISTINĮ PREPARATĄ BŪTINA LAIKYTI VAIKAMS NEPASTEBIMOJE IR NEPASIEKIAMOJE VIETOJE</w:t>
      </w:r>
    </w:p>
    <w:p w14:paraId="0D99CA7D" w14:textId="77777777" w:rsidR="00AF33D5" w:rsidRDefault="00AF33D5">
      <w:pPr>
        <w:spacing w:after="0" w:line="240" w:lineRule="auto"/>
        <w:rPr>
          <w:rFonts w:ascii="Times New Roman" w:eastAsia="Calibri" w:hAnsi="Times New Roman" w:cs="Times New Roman"/>
          <w:lang w:val="lt-LT"/>
        </w:rPr>
      </w:pPr>
    </w:p>
    <w:p w14:paraId="5FF9E45E"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Laikyti vaikams nepastebimoje ir nepasiekiamoje vietoje.</w:t>
      </w:r>
    </w:p>
    <w:p w14:paraId="10BAC484" w14:textId="77777777" w:rsidR="00AF33D5" w:rsidRDefault="00AF33D5">
      <w:pPr>
        <w:spacing w:after="0" w:line="240" w:lineRule="auto"/>
        <w:rPr>
          <w:rFonts w:ascii="Times New Roman" w:eastAsia="Calibri" w:hAnsi="Times New Roman" w:cs="Times New Roman"/>
          <w:lang w:val="lt-LT"/>
        </w:rPr>
      </w:pPr>
    </w:p>
    <w:p w14:paraId="6811B1AD" w14:textId="77777777" w:rsidR="00AF33D5" w:rsidRDefault="00AF33D5">
      <w:pPr>
        <w:spacing w:after="0" w:line="240" w:lineRule="auto"/>
        <w:rPr>
          <w:rFonts w:ascii="Times New Roman" w:eastAsia="Calibri" w:hAnsi="Times New Roman" w:cs="Times New Roman"/>
          <w:lang w:val="lt-LT"/>
        </w:rPr>
      </w:pPr>
    </w:p>
    <w:p w14:paraId="09DA1CC2"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7.</w:t>
      </w:r>
      <w:r>
        <w:rPr>
          <w:rFonts w:ascii="Times New Roman" w:eastAsia="Calibri" w:hAnsi="Times New Roman" w:cs="Times New Roman"/>
          <w:b/>
          <w:lang w:val="lt-LT"/>
        </w:rPr>
        <w:tab/>
        <w:t>KITAS (-I) SPECIALUS (-ŪS) ĮSPĖJIMAS (-AI) (JEI REIKIA)</w:t>
      </w:r>
    </w:p>
    <w:p w14:paraId="0F8DE8F7" w14:textId="77777777" w:rsidR="00AF33D5" w:rsidRDefault="00AF33D5">
      <w:pPr>
        <w:spacing w:after="0" w:line="240" w:lineRule="auto"/>
        <w:rPr>
          <w:rFonts w:ascii="Times New Roman" w:eastAsia="Calibri" w:hAnsi="Times New Roman" w:cs="Times New Roman"/>
          <w:lang w:val="lt-LT"/>
        </w:rPr>
      </w:pPr>
    </w:p>
    <w:p w14:paraId="522EFED5" w14:textId="77777777" w:rsidR="00AF33D5" w:rsidRDefault="00AF33D5">
      <w:pPr>
        <w:spacing w:after="0" w:line="240" w:lineRule="auto"/>
        <w:rPr>
          <w:rFonts w:ascii="Times New Roman" w:eastAsia="Calibri" w:hAnsi="Times New Roman" w:cs="Times New Roman"/>
          <w:lang w:val="lt-LT"/>
        </w:rPr>
      </w:pPr>
    </w:p>
    <w:p w14:paraId="6FF30692"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lastRenderedPageBreak/>
        <w:t>8.</w:t>
      </w:r>
      <w:r>
        <w:rPr>
          <w:rFonts w:ascii="Times New Roman" w:eastAsia="Calibri" w:hAnsi="Times New Roman" w:cs="Times New Roman"/>
          <w:b/>
          <w:lang w:val="lt-LT"/>
        </w:rPr>
        <w:tab/>
        <w:t>TINKAMUMO LAIKAS</w:t>
      </w:r>
    </w:p>
    <w:p w14:paraId="594FFD08" w14:textId="77777777" w:rsidR="00AF33D5" w:rsidRDefault="00AF33D5">
      <w:pPr>
        <w:spacing w:after="0" w:line="240" w:lineRule="auto"/>
        <w:rPr>
          <w:rFonts w:ascii="Times New Roman" w:eastAsia="Calibri" w:hAnsi="Times New Roman" w:cs="Times New Roman"/>
          <w:lang w:val="lt-LT"/>
        </w:rPr>
      </w:pPr>
    </w:p>
    <w:p w14:paraId="6CAB0E9E"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EXP</w:t>
      </w:r>
      <w:r>
        <w:rPr>
          <w:rFonts w:ascii="Times New Roman" w:eastAsia="Calibri" w:hAnsi="Times New Roman" w:cs="Times New Roman"/>
          <w:highlight w:val="lightGray"/>
          <w:lang w:val="lt-LT"/>
        </w:rPr>
        <w:t>/</w:t>
      </w:r>
      <w:r>
        <w:rPr>
          <w:rFonts w:ascii="Times New Roman" w:hAnsi="Times New Roman"/>
          <w:highlight w:val="lightGray"/>
          <w:lang w:val="lt-LT"/>
        </w:rPr>
        <w:t>Tinka iki</w:t>
      </w:r>
      <w:r>
        <w:rPr>
          <w:rFonts w:ascii="Times New Roman" w:eastAsia="Calibri" w:hAnsi="Times New Roman" w:cs="Times New Roman"/>
          <w:lang w:val="lt-LT"/>
        </w:rPr>
        <w:t xml:space="preserve"> {mm/MMMM}</w:t>
      </w:r>
    </w:p>
    <w:p w14:paraId="795CC71F" w14:textId="77777777" w:rsidR="00AF33D5" w:rsidRDefault="00AF33D5">
      <w:pPr>
        <w:spacing w:after="0" w:line="240" w:lineRule="auto"/>
        <w:rPr>
          <w:rFonts w:ascii="Times New Roman" w:eastAsia="Calibri" w:hAnsi="Times New Roman" w:cs="Times New Roman"/>
          <w:lang w:val="lt-LT"/>
        </w:rPr>
      </w:pPr>
    </w:p>
    <w:p w14:paraId="774FD6B0" w14:textId="77777777" w:rsidR="00AF33D5" w:rsidRDefault="00AF33D5">
      <w:pPr>
        <w:spacing w:after="0" w:line="240" w:lineRule="auto"/>
        <w:rPr>
          <w:rFonts w:ascii="Times New Roman" w:eastAsia="Calibri" w:hAnsi="Times New Roman" w:cs="Times New Roman"/>
          <w:lang w:val="lt-LT"/>
        </w:rPr>
      </w:pPr>
    </w:p>
    <w:p w14:paraId="4CEC0377"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9.</w:t>
      </w:r>
      <w:r>
        <w:rPr>
          <w:rFonts w:ascii="Times New Roman" w:eastAsia="Calibri" w:hAnsi="Times New Roman" w:cs="Times New Roman"/>
          <w:b/>
          <w:lang w:val="lt-LT"/>
        </w:rPr>
        <w:tab/>
        <w:t>SPECIALIOS LAIKYMO SĄLYGOS</w:t>
      </w:r>
    </w:p>
    <w:p w14:paraId="154DCADE" w14:textId="77777777" w:rsidR="00AF33D5" w:rsidRDefault="00AF33D5">
      <w:pPr>
        <w:spacing w:after="0" w:line="240" w:lineRule="auto"/>
        <w:rPr>
          <w:rFonts w:ascii="Times New Roman" w:eastAsia="Calibri" w:hAnsi="Times New Roman" w:cs="Times New Roman"/>
          <w:lang w:val="lt-LT"/>
        </w:rPr>
      </w:pPr>
    </w:p>
    <w:p w14:paraId="646C69EF"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Laikyti ne aukštesnėje kaip 30 </w:t>
      </w:r>
      <w:r>
        <w:rPr>
          <w:rFonts w:ascii="Symbol" w:eastAsia="Symbol" w:hAnsi="Symbol" w:cs="Symbol"/>
          <w:lang w:val="lt-LT"/>
        </w:rPr>
        <w:t></w:t>
      </w:r>
      <w:r>
        <w:rPr>
          <w:rFonts w:ascii="Times New Roman" w:eastAsia="Calibri" w:hAnsi="Times New Roman" w:cs="Times New Roman"/>
          <w:lang w:val="lt-LT"/>
        </w:rPr>
        <w:t>C temperatūroje.</w:t>
      </w:r>
    </w:p>
    <w:p w14:paraId="2E28D403"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Lizdinę plokštelę laikyti išorinėje dėžutėje, kad vaistas būtų apsaugotas nuo šviesos.</w:t>
      </w:r>
    </w:p>
    <w:p w14:paraId="6F5A36ED" w14:textId="77777777" w:rsidR="00AF33D5" w:rsidRDefault="00AF33D5">
      <w:pPr>
        <w:spacing w:after="0" w:line="240" w:lineRule="auto"/>
        <w:rPr>
          <w:rFonts w:ascii="Times New Roman" w:eastAsia="Calibri" w:hAnsi="Times New Roman" w:cs="Times New Roman"/>
          <w:lang w:val="lt-LT"/>
        </w:rPr>
      </w:pPr>
    </w:p>
    <w:p w14:paraId="72FA1902" w14:textId="77777777" w:rsidR="00AF33D5" w:rsidRDefault="00AF33D5">
      <w:pPr>
        <w:spacing w:after="0" w:line="240" w:lineRule="auto"/>
        <w:rPr>
          <w:rFonts w:ascii="Times New Roman" w:eastAsia="Calibri" w:hAnsi="Times New Roman" w:cs="Times New Roman"/>
          <w:lang w:val="lt-LT"/>
        </w:rPr>
      </w:pPr>
    </w:p>
    <w:p w14:paraId="7F9E45C1"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10.</w:t>
      </w:r>
      <w:r>
        <w:rPr>
          <w:rFonts w:ascii="Times New Roman" w:eastAsia="Calibri" w:hAnsi="Times New Roman" w:cs="Times New Roman"/>
          <w:b/>
          <w:lang w:val="lt-LT"/>
        </w:rPr>
        <w:tab/>
        <w:t>SPECIALIOS ATSARGUMO PRIEMONĖS DĖL NESUVARTOTO VAISTINIO PREPARATO AR JO ATLIEKŲ TVARKYMO (JEI REIKIA)</w:t>
      </w:r>
    </w:p>
    <w:p w14:paraId="75E6E9D5" w14:textId="77777777" w:rsidR="00AF33D5" w:rsidRDefault="00AF33D5">
      <w:pPr>
        <w:spacing w:after="0" w:line="240" w:lineRule="auto"/>
        <w:rPr>
          <w:rFonts w:ascii="Times New Roman" w:eastAsia="Calibri" w:hAnsi="Times New Roman" w:cs="Times New Roman"/>
          <w:lang w:val="lt-LT"/>
        </w:rPr>
      </w:pPr>
    </w:p>
    <w:p w14:paraId="36A57FCC" w14:textId="77777777" w:rsidR="00AF33D5" w:rsidRDefault="00AF33D5">
      <w:pPr>
        <w:spacing w:after="0" w:line="240" w:lineRule="auto"/>
        <w:rPr>
          <w:rFonts w:ascii="Times New Roman" w:eastAsia="Calibri" w:hAnsi="Times New Roman" w:cs="Times New Roman"/>
          <w:lang w:val="lt-LT"/>
        </w:rPr>
      </w:pPr>
    </w:p>
    <w:p w14:paraId="062492D9"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11.</w:t>
      </w:r>
      <w:r>
        <w:rPr>
          <w:rFonts w:ascii="Times New Roman" w:eastAsia="Calibri" w:hAnsi="Times New Roman" w:cs="Times New Roman"/>
          <w:b/>
          <w:lang w:val="lt-LT"/>
        </w:rPr>
        <w:tab/>
        <w:t>REGISTRUOTOJO PAVADINIMAS IR ADRESAS</w:t>
      </w:r>
    </w:p>
    <w:p w14:paraId="44224B39" w14:textId="77777777" w:rsidR="00AF33D5" w:rsidRDefault="00AF33D5">
      <w:pPr>
        <w:spacing w:after="0" w:line="240" w:lineRule="auto"/>
        <w:rPr>
          <w:rFonts w:ascii="Times New Roman" w:eastAsia="Calibri" w:hAnsi="Times New Roman" w:cs="Times New Roman"/>
          <w:lang w:val="lt-LT"/>
        </w:rPr>
      </w:pPr>
    </w:p>
    <w:p w14:paraId="1E9C0BB5" w14:textId="77777777" w:rsidR="00090CC0" w:rsidRPr="00090CC0" w:rsidRDefault="00090CC0" w:rsidP="00090CC0">
      <w:pPr>
        <w:spacing w:after="0" w:line="240" w:lineRule="auto"/>
        <w:rPr>
          <w:rFonts w:ascii="Times New Roman" w:eastAsia="Calibri" w:hAnsi="Times New Roman" w:cs="Times New Roman"/>
          <w:lang w:val="lt-LT"/>
        </w:rPr>
      </w:pPr>
      <w:r w:rsidRPr="00090CC0">
        <w:rPr>
          <w:rFonts w:ascii="Times New Roman" w:eastAsia="Calibri" w:hAnsi="Times New Roman" w:cs="Times New Roman"/>
          <w:lang w:val="lt-LT"/>
        </w:rPr>
        <w:t>Teva B.V.</w:t>
      </w:r>
    </w:p>
    <w:p w14:paraId="6379E69C" w14:textId="77777777" w:rsidR="00090CC0" w:rsidRPr="00090CC0" w:rsidRDefault="00090CC0" w:rsidP="00090CC0">
      <w:pPr>
        <w:spacing w:after="0" w:line="240" w:lineRule="auto"/>
        <w:rPr>
          <w:rFonts w:ascii="Times New Roman" w:eastAsia="Calibri" w:hAnsi="Times New Roman" w:cs="Times New Roman"/>
          <w:lang w:val="lt-LT"/>
        </w:rPr>
      </w:pPr>
      <w:r w:rsidRPr="00090CC0">
        <w:rPr>
          <w:rFonts w:ascii="Times New Roman" w:eastAsia="Calibri" w:hAnsi="Times New Roman" w:cs="Times New Roman"/>
          <w:lang w:val="lt-LT"/>
        </w:rPr>
        <w:t>Swensweg 5</w:t>
      </w:r>
    </w:p>
    <w:p w14:paraId="5690CFEE" w14:textId="77777777" w:rsidR="00090CC0" w:rsidRPr="00090CC0" w:rsidRDefault="00090CC0" w:rsidP="00090CC0">
      <w:pPr>
        <w:spacing w:after="0" w:line="240" w:lineRule="auto"/>
        <w:rPr>
          <w:rFonts w:ascii="Times New Roman" w:eastAsia="Calibri" w:hAnsi="Times New Roman" w:cs="Times New Roman"/>
          <w:lang w:val="lt-LT"/>
        </w:rPr>
      </w:pPr>
      <w:r w:rsidRPr="00090CC0">
        <w:rPr>
          <w:rFonts w:ascii="Times New Roman" w:eastAsia="Calibri" w:hAnsi="Times New Roman" w:cs="Times New Roman"/>
          <w:lang w:val="lt-LT"/>
        </w:rPr>
        <w:t>2031 GA Haarlem</w:t>
      </w:r>
    </w:p>
    <w:p w14:paraId="62007602" w14:textId="32ABB0BA" w:rsidR="00AF33D5" w:rsidRDefault="00090CC0" w:rsidP="00090CC0">
      <w:pPr>
        <w:spacing w:after="0" w:line="240" w:lineRule="auto"/>
        <w:rPr>
          <w:rFonts w:ascii="Times New Roman" w:eastAsia="Calibri" w:hAnsi="Times New Roman" w:cs="Times New Roman"/>
          <w:lang w:val="lt-LT"/>
        </w:rPr>
      </w:pPr>
      <w:r w:rsidRPr="00090CC0">
        <w:rPr>
          <w:rFonts w:ascii="Times New Roman" w:eastAsia="Calibri" w:hAnsi="Times New Roman" w:cs="Times New Roman"/>
          <w:lang w:val="lt-LT"/>
        </w:rPr>
        <w:t>Nyderlandai</w:t>
      </w:r>
    </w:p>
    <w:p w14:paraId="7FA7ACB4" w14:textId="77777777" w:rsidR="00090CC0" w:rsidRDefault="00090CC0" w:rsidP="00090CC0">
      <w:pPr>
        <w:spacing w:after="0" w:line="240" w:lineRule="auto"/>
        <w:rPr>
          <w:rFonts w:ascii="Times New Roman" w:eastAsia="Calibri" w:hAnsi="Times New Roman" w:cs="Times New Roman"/>
          <w:lang w:val="lt-LT"/>
        </w:rPr>
      </w:pPr>
    </w:p>
    <w:p w14:paraId="46BC046A" w14:textId="77777777" w:rsidR="00AF33D5" w:rsidRDefault="00AF33D5">
      <w:pPr>
        <w:spacing w:after="0" w:line="240" w:lineRule="auto"/>
        <w:rPr>
          <w:rFonts w:ascii="Times New Roman" w:eastAsia="Calibri" w:hAnsi="Times New Roman" w:cs="Times New Roman"/>
          <w:lang w:val="lt-LT"/>
        </w:rPr>
      </w:pPr>
    </w:p>
    <w:p w14:paraId="3602409B"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12.</w:t>
      </w:r>
      <w:r>
        <w:rPr>
          <w:rFonts w:ascii="Times New Roman" w:eastAsia="Calibri" w:hAnsi="Times New Roman" w:cs="Times New Roman"/>
          <w:b/>
          <w:lang w:val="lt-LT"/>
        </w:rPr>
        <w:tab/>
        <w:t>REGISTRACIJOS PAŽYMĖJIMO NUMERIS (-IAI)</w:t>
      </w:r>
    </w:p>
    <w:p w14:paraId="0F755BF2" w14:textId="77777777" w:rsidR="00AF33D5" w:rsidRDefault="00AF33D5">
      <w:pPr>
        <w:spacing w:after="0" w:line="240" w:lineRule="auto"/>
        <w:rPr>
          <w:rFonts w:ascii="Times New Roman" w:eastAsia="Calibri" w:hAnsi="Times New Roman" w:cs="Times New Roman"/>
          <w:lang w:val="lt-LT"/>
        </w:rPr>
      </w:pPr>
    </w:p>
    <w:p w14:paraId="2454FA07" w14:textId="77777777" w:rsidR="00AF33D5" w:rsidRDefault="00856607">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N10 - LT/1/08/1267/001 </w:t>
      </w:r>
    </w:p>
    <w:p w14:paraId="6B08B156" w14:textId="77777777" w:rsidR="00AF33D5" w:rsidRDefault="00856607">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N20 - LT/1/08/1267/002 </w:t>
      </w:r>
    </w:p>
    <w:p w14:paraId="4788256E" w14:textId="77777777" w:rsidR="00AF33D5" w:rsidRDefault="00856607">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N28 - LT/1/08/1267/003 </w:t>
      </w:r>
    </w:p>
    <w:p w14:paraId="4D10CA19" w14:textId="77777777" w:rsidR="00AF33D5" w:rsidRDefault="00856607">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N30 - LT/1/08/1267/004 </w:t>
      </w:r>
    </w:p>
    <w:p w14:paraId="1825F275" w14:textId="77777777" w:rsidR="00AF33D5" w:rsidRDefault="00856607">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N50 - LT/1/08/1267/005 </w:t>
      </w:r>
    </w:p>
    <w:p w14:paraId="02D33006" w14:textId="77777777" w:rsidR="00AF33D5" w:rsidRDefault="00856607">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N60 - LT/1/08/1267/006 </w:t>
      </w:r>
    </w:p>
    <w:p w14:paraId="7AE60E86" w14:textId="77777777" w:rsidR="00AF33D5" w:rsidRDefault="00856607">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N98 - LT/1/08/1267/007 </w:t>
      </w:r>
    </w:p>
    <w:p w14:paraId="66C81B4C" w14:textId="77777777" w:rsidR="00AF33D5" w:rsidRDefault="00856607">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N100 - LT/1/08/1267/008 </w:t>
      </w:r>
    </w:p>
    <w:p w14:paraId="25CC23AE" w14:textId="77777777" w:rsidR="00AF33D5" w:rsidRDefault="00AF33D5">
      <w:pPr>
        <w:spacing w:after="0" w:line="240" w:lineRule="auto"/>
        <w:rPr>
          <w:rFonts w:ascii="Times New Roman" w:eastAsia="Calibri" w:hAnsi="Times New Roman" w:cs="Times New Roman"/>
          <w:lang w:val="lt-LT"/>
        </w:rPr>
      </w:pPr>
    </w:p>
    <w:p w14:paraId="2381815C" w14:textId="77777777" w:rsidR="00AF33D5" w:rsidRDefault="00AF33D5">
      <w:pPr>
        <w:spacing w:after="0" w:line="240" w:lineRule="auto"/>
        <w:rPr>
          <w:rFonts w:ascii="Times New Roman" w:eastAsia="Calibri" w:hAnsi="Times New Roman" w:cs="Times New Roman"/>
          <w:lang w:val="lt-LT"/>
        </w:rPr>
      </w:pPr>
    </w:p>
    <w:p w14:paraId="3A4C7446"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13.</w:t>
      </w:r>
      <w:r>
        <w:rPr>
          <w:rFonts w:ascii="Times New Roman" w:eastAsia="Calibri" w:hAnsi="Times New Roman" w:cs="Times New Roman"/>
          <w:b/>
          <w:lang w:val="lt-LT"/>
        </w:rPr>
        <w:tab/>
        <w:t>SERIJOS NUMERIS</w:t>
      </w:r>
    </w:p>
    <w:p w14:paraId="221570B5" w14:textId="77777777" w:rsidR="00AF33D5" w:rsidRDefault="00AF33D5">
      <w:pPr>
        <w:spacing w:after="0" w:line="240" w:lineRule="auto"/>
        <w:rPr>
          <w:rFonts w:ascii="Times New Roman" w:eastAsia="Calibri" w:hAnsi="Times New Roman" w:cs="Times New Roman"/>
          <w:lang w:val="lt-LT"/>
        </w:rPr>
      </w:pPr>
    </w:p>
    <w:p w14:paraId="2B9189FA"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Lot</w:t>
      </w:r>
      <w:r>
        <w:rPr>
          <w:rFonts w:ascii="Times New Roman" w:eastAsia="Calibri" w:hAnsi="Times New Roman" w:cs="Times New Roman"/>
          <w:highlight w:val="lightGray"/>
          <w:lang w:val="lt-LT"/>
        </w:rPr>
        <w:t>/</w:t>
      </w:r>
      <w:r>
        <w:rPr>
          <w:rFonts w:ascii="Times New Roman" w:hAnsi="Times New Roman"/>
          <w:highlight w:val="lightGray"/>
          <w:lang w:val="lt-LT"/>
        </w:rPr>
        <w:t>Serija</w:t>
      </w:r>
    </w:p>
    <w:p w14:paraId="0966F478" w14:textId="77777777" w:rsidR="00AF33D5" w:rsidRDefault="00AF33D5">
      <w:pPr>
        <w:spacing w:after="0" w:line="240" w:lineRule="auto"/>
        <w:rPr>
          <w:rFonts w:ascii="Times New Roman" w:eastAsia="Calibri" w:hAnsi="Times New Roman" w:cs="Times New Roman"/>
          <w:lang w:val="lt-LT"/>
        </w:rPr>
      </w:pPr>
    </w:p>
    <w:p w14:paraId="4DBD5F5B" w14:textId="77777777" w:rsidR="00AF33D5" w:rsidRDefault="00AF33D5">
      <w:pPr>
        <w:spacing w:after="0" w:line="240" w:lineRule="auto"/>
        <w:rPr>
          <w:rFonts w:ascii="Times New Roman" w:eastAsia="Calibri" w:hAnsi="Times New Roman" w:cs="Times New Roman"/>
          <w:lang w:val="lt-LT"/>
        </w:rPr>
      </w:pPr>
    </w:p>
    <w:p w14:paraId="75001600"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14.</w:t>
      </w:r>
      <w:r>
        <w:rPr>
          <w:rFonts w:ascii="Times New Roman" w:eastAsia="Calibri" w:hAnsi="Times New Roman" w:cs="Times New Roman"/>
          <w:b/>
          <w:lang w:val="lt-LT"/>
        </w:rPr>
        <w:tab/>
        <w:t>PARDAVIMO (IŠDAVIMO) TVARKA</w:t>
      </w:r>
    </w:p>
    <w:p w14:paraId="1F58E614" w14:textId="77777777" w:rsidR="00AF33D5" w:rsidRDefault="00AF33D5">
      <w:pPr>
        <w:spacing w:after="0" w:line="240" w:lineRule="auto"/>
        <w:rPr>
          <w:rFonts w:ascii="Times New Roman" w:eastAsia="Calibri" w:hAnsi="Times New Roman" w:cs="Times New Roman"/>
          <w:lang w:val="lt-LT"/>
        </w:rPr>
      </w:pPr>
    </w:p>
    <w:p w14:paraId="307F4C48"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Receptinis vaistas.</w:t>
      </w:r>
    </w:p>
    <w:p w14:paraId="1E9E36C8" w14:textId="77777777" w:rsidR="00AF33D5" w:rsidRDefault="00AF33D5">
      <w:pPr>
        <w:spacing w:after="0" w:line="240" w:lineRule="auto"/>
        <w:rPr>
          <w:rFonts w:ascii="Times New Roman" w:eastAsia="Calibri" w:hAnsi="Times New Roman" w:cs="Times New Roman"/>
          <w:lang w:val="lt-LT"/>
        </w:rPr>
      </w:pPr>
    </w:p>
    <w:p w14:paraId="36A85B37" w14:textId="77777777" w:rsidR="00AF33D5" w:rsidRDefault="00AF33D5">
      <w:pPr>
        <w:spacing w:after="0" w:line="240" w:lineRule="auto"/>
        <w:rPr>
          <w:rFonts w:ascii="Times New Roman" w:eastAsia="Calibri" w:hAnsi="Times New Roman" w:cs="Times New Roman"/>
          <w:lang w:val="lt-LT"/>
        </w:rPr>
      </w:pPr>
    </w:p>
    <w:p w14:paraId="73C02E89"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15.</w:t>
      </w:r>
      <w:r>
        <w:rPr>
          <w:rFonts w:ascii="Times New Roman" w:eastAsia="Calibri" w:hAnsi="Times New Roman" w:cs="Times New Roman"/>
          <w:b/>
          <w:lang w:val="lt-LT"/>
        </w:rPr>
        <w:tab/>
        <w:t>VARTOJIMO INSTRUKCIJA</w:t>
      </w:r>
    </w:p>
    <w:p w14:paraId="2EC62AA4" w14:textId="77777777" w:rsidR="00AF33D5" w:rsidRDefault="00AF33D5">
      <w:pPr>
        <w:spacing w:after="0" w:line="240" w:lineRule="auto"/>
        <w:rPr>
          <w:rFonts w:ascii="Times New Roman" w:eastAsia="Calibri" w:hAnsi="Times New Roman" w:cs="Times New Roman"/>
          <w:lang w:val="lt-LT"/>
        </w:rPr>
      </w:pPr>
    </w:p>
    <w:p w14:paraId="035EAC93" w14:textId="77777777" w:rsidR="00AF33D5" w:rsidRDefault="00AF33D5">
      <w:pPr>
        <w:spacing w:after="0" w:line="240" w:lineRule="auto"/>
        <w:rPr>
          <w:rFonts w:ascii="Times New Roman" w:eastAsia="Calibri" w:hAnsi="Times New Roman" w:cs="Times New Roman"/>
          <w:lang w:val="lt-LT"/>
        </w:rPr>
      </w:pPr>
    </w:p>
    <w:p w14:paraId="620F3275"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16.</w:t>
      </w:r>
      <w:r>
        <w:rPr>
          <w:rFonts w:ascii="Times New Roman" w:eastAsia="Calibri" w:hAnsi="Times New Roman" w:cs="Times New Roman"/>
          <w:b/>
          <w:lang w:val="lt-LT"/>
        </w:rPr>
        <w:tab/>
        <w:t>INFORMACIJA BRAILIO RAŠTU</w:t>
      </w:r>
    </w:p>
    <w:p w14:paraId="7C0F8F09" w14:textId="77777777" w:rsidR="00AF33D5" w:rsidRDefault="00AF33D5">
      <w:pPr>
        <w:spacing w:after="0" w:line="240" w:lineRule="auto"/>
        <w:rPr>
          <w:rFonts w:ascii="Times New Roman" w:eastAsia="Calibri" w:hAnsi="Times New Roman" w:cs="Times New Roman"/>
          <w:lang w:val="lt-LT"/>
        </w:rPr>
      </w:pPr>
    </w:p>
    <w:p w14:paraId="7BEF58FB"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Fluvastatin Actavis 80 mg</w:t>
      </w:r>
    </w:p>
    <w:p w14:paraId="28359A2F" w14:textId="77777777" w:rsidR="00AF33D5" w:rsidRDefault="00AF33D5">
      <w:pPr>
        <w:spacing w:after="0" w:line="240" w:lineRule="auto"/>
        <w:rPr>
          <w:rFonts w:ascii="Times New Roman" w:eastAsia="Calibri" w:hAnsi="Times New Roman" w:cs="Times New Roman"/>
          <w:lang w:val="lt-LT"/>
        </w:rPr>
      </w:pPr>
    </w:p>
    <w:p w14:paraId="2B68C070" w14:textId="77777777" w:rsidR="00AF33D5" w:rsidRDefault="00856607">
      <w:pPr>
        <w:keepNext/>
        <w:numPr>
          <w:ilvl w:val="1"/>
          <w:numId w:val="8"/>
        </w:num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eastAsia="Times New Roman" w:hAnsi="Times New Roman" w:cs="Times New Roman"/>
          <w:i/>
          <w:lang w:eastAsia="lt-LT" w:bidi="lt-LT"/>
        </w:rPr>
      </w:pPr>
      <w:r>
        <w:rPr>
          <w:rFonts w:ascii="Times New Roman" w:eastAsia="Times New Roman" w:hAnsi="Times New Roman" w:cs="Times New Roman"/>
          <w:b/>
          <w:lang w:eastAsia="lt-LT" w:bidi="lt-LT"/>
        </w:rPr>
        <w:t>UNIKALUS IDENTIFIKATORIUS – 2D BRŪKŠNINIS KODAS</w:t>
      </w:r>
    </w:p>
    <w:p w14:paraId="6CAB477A" w14:textId="77777777" w:rsidR="00AF33D5" w:rsidRDefault="00AF33D5">
      <w:pPr>
        <w:spacing w:after="0" w:line="240" w:lineRule="auto"/>
        <w:rPr>
          <w:rFonts w:ascii="Times New Roman" w:eastAsia="Times New Roman" w:hAnsi="Times New Roman" w:cs="Times New Roman"/>
          <w:lang w:eastAsia="lt-LT" w:bidi="lt-LT"/>
        </w:rPr>
      </w:pPr>
    </w:p>
    <w:p w14:paraId="01E1F568" w14:textId="77777777" w:rsidR="00AF33D5" w:rsidRDefault="00856607">
      <w:pPr>
        <w:tabs>
          <w:tab w:val="left" w:pos="567"/>
        </w:tabs>
        <w:spacing w:after="0" w:line="240" w:lineRule="auto"/>
        <w:rPr>
          <w:rFonts w:ascii="Times New Roman" w:eastAsia="Times New Roman" w:hAnsi="Times New Roman" w:cs="Times New Roman"/>
          <w:highlight w:val="lightGray"/>
          <w:lang w:val="sv-SE" w:eastAsia="lt-LT" w:bidi="lt-LT"/>
        </w:rPr>
      </w:pPr>
      <w:r>
        <w:rPr>
          <w:rFonts w:ascii="Times New Roman" w:eastAsia="Times New Roman" w:hAnsi="Times New Roman" w:cs="Times New Roman"/>
          <w:highlight w:val="lightGray"/>
          <w:lang w:val="sv-SE" w:eastAsia="lt-LT" w:bidi="lt-LT"/>
        </w:rPr>
        <w:t>2D brūkšninis kodas su nurodytu unikaliu identifikatoriumi.</w:t>
      </w:r>
    </w:p>
    <w:p w14:paraId="5490416A" w14:textId="77777777" w:rsidR="00AF33D5" w:rsidRDefault="00AF33D5">
      <w:pPr>
        <w:tabs>
          <w:tab w:val="left" w:pos="567"/>
        </w:tabs>
        <w:spacing w:after="0" w:line="240" w:lineRule="auto"/>
        <w:rPr>
          <w:rFonts w:ascii="Times New Roman" w:eastAsia="Times New Roman" w:hAnsi="Times New Roman" w:cs="Times New Roman"/>
          <w:highlight w:val="lightGray"/>
          <w:lang w:val="sv-SE" w:eastAsia="lt-LT" w:bidi="lt-LT"/>
        </w:rPr>
      </w:pPr>
    </w:p>
    <w:p w14:paraId="3D2A66E9" w14:textId="77777777" w:rsidR="00AF33D5" w:rsidRDefault="00AF33D5">
      <w:pPr>
        <w:spacing w:after="0" w:line="240" w:lineRule="auto"/>
        <w:rPr>
          <w:rFonts w:ascii="Times New Roman" w:eastAsia="Times New Roman" w:hAnsi="Times New Roman" w:cs="Times New Roman"/>
          <w:lang w:val="sv-SE" w:eastAsia="lt-LT" w:bidi="lt-LT"/>
        </w:rPr>
      </w:pPr>
    </w:p>
    <w:p w14:paraId="1EBADC9A" w14:textId="77777777" w:rsidR="00AF33D5" w:rsidRDefault="00856607">
      <w:pPr>
        <w:keepNext/>
        <w:numPr>
          <w:ilvl w:val="1"/>
          <w:numId w:val="8"/>
        </w:numPr>
        <w:pBdr>
          <w:top w:val="single" w:sz="4" w:space="1" w:color="000000"/>
          <w:left w:val="single" w:sz="4" w:space="4" w:color="000000"/>
          <w:bottom w:val="single" w:sz="4" w:space="1" w:color="000000"/>
          <w:right w:val="single" w:sz="4" w:space="4" w:color="000000"/>
        </w:pBdr>
        <w:tabs>
          <w:tab w:val="left" w:pos="567"/>
        </w:tabs>
        <w:spacing w:after="0" w:line="240" w:lineRule="auto"/>
        <w:ind w:left="567"/>
        <w:outlineLvl w:val="0"/>
        <w:rPr>
          <w:rFonts w:ascii="Times New Roman" w:eastAsia="Times New Roman" w:hAnsi="Times New Roman" w:cs="Times New Roman"/>
          <w:i/>
          <w:lang w:eastAsia="lt-LT" w:bidi="lt-LT"/>
        </w:rPr>
      </w:pPr>
      <w:r>
        <w:rPr>
          <w:rFonts w:ascii="Times New Roman" w:eastAsia="Times New Roman" w:hAnsi="Times New Roman" w:cs="Times New Roman"/>
          <w:b/>
          <w:lang w:eastAsia="lt-LT" w:bidi="lt-LT"/>
        </w:rPr>
        <w:t>UNIKALUS IDENTIFIKATORIUS – ŽMONĖMS SUPRANTAMI DUOMENYS</w:t>
      </w:r>
    </w:p>
    <w:p w14:paraId="01ADBF44" w14:textId="77777777" w:rsidR="00AF33D5" w:rsidRDefault="00AF33D5">
      <w:pPr>
        <w:widowControl w:val="0"/>
        <w:tabs>
          <w:tab w:val="left" w:pos="567"/>
        </w:tabs>
        <w:snapToGrid w:val="0"/>
        <w:spacing w:after="0" w:line="240" w:lineRule="auto"/>
        <w:jc w:val="both"/>
        <w:rPr>
          <w:rFonts w:ascii="Times New Roman" w:eastAsia="Times New Roman" w:hAnsi="Times New Roman" w:cs="Times New Roman"/>
          <w:color w:val="000000"/>
        </w:rPr>
      </w:pPr>
    </w:p>
    <w:p w14:paraId="018F337A" w14:textId="77777777" w:rsidR="00AF33D5" w:rsidRDefault="008566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PC: </w:t>
      </w:r>
    </w:p>
    <w:p w14:paraId="6DB68365" w14:textId="77777777" w:rsidR="00AF33D5" w:rsidRDefault="008566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SN: </w:t>
      </w:r>
    </w:p>
    <w:p w14:paraId="0DDBB3BF" w14:textId="77777777" w:rsidR="00AF33D5" w:rsidRDefault="008566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NN: </w:t>
      </w:r>
    </w:p>
    <w:p w14:paraId="408B6900" w14:textId="77777777" w:rsidR="00AF33D5" w:rsidRDefault="00856607">
      <w:pPr>
        <w:spacing w:after="0" w:line="240" w:lineRule="auto"/>
        <w:rPr>
          <w:rFonts w:ascii="Times New Roman" w:eastAsia="Calibri" w:hAnsi="Times New Roman" w:cs="Times New Roman"/>
          <w:lang w:val="lt-LT"/>
        </w:rPr>
      </w:pPr>
      <w:r>
        <w:br w:type="page"/>
      </w:r>
    </w:p>
    <w:p w14:paraId="3F47EAD5"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lastRenderedPageBreak/>
        <w:t>MINIMALI INFORMACIJA ANT LIZDINIŲ PLOKŠTELIŲ ARBA DVISLUOKSNIŲ JUOSTELIŲ</w:t>
      </w:r>
    </w:p>
    <w:p w14:paraId="4508D24F" w14:textId="77777777" w:rsidR="00AF33D5" w:rsidRDefault="00AF33D5">
      <w:pPr>
        <w:pBdr>
          <w:top w:val="single" w:sz="4" w:space="1" w:color="000000"/>
          <w:left w:val="single" w:sz="4" w:space="4" w:color="000000"/>
          <w:bottom w:val="single" w:sz="4" w:space="1" w:color="000000"/>
          <w:right w:val="single" w:sz="4" w:space="4" w:color="000000"/>
        </w:pBdr>
        <w:spacing w:after="0" w:line="240" w:lineRule="auto"/>
        <w:rPr>
          <w:rFonts w:ascii="Times New Roman" w:eastAsia="Calibri" w:hAnsi="Times New Roman" w:cs="Times New Roman"/>
          <w:b/>
          <w:lang w:val="lt-LT"/>
        </w:rPr>
      </w:pPr>
    </w:p>
    <w:p w14:paraId="7E78EDDF"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LIZDINĖS PLOKŠTELĖS FOLIJA</w:t>
      </w:r>
    </w:p>
    <w:p w14:paraId="004A87AA" w14:textId="77777777" w:rsidR="00AF33D5" w:rsidRDefault="00AF33D5">
      <w:pPr>
        <w:spacing w:after="0" w:line="240" w:lineRule="auto"/>
        <w:rPr>
          <w:rFonts w:ascii="Times New Roman" w:eastAsia="Calibri" w:hAnsi="Times New Roman" w:cs="Times New Roman"/>
          <w:lang w:val="lt-LT"/>
        </w:rPr>
      </w:pPr>
    </w:p>
    <w:p w14:paraId="46433DC7" w14:textId="77777777" w:rsidR="00AF33D5" w:rsidRDefault="00AF33D5">
      <w:pPr>
        <w:spacing w:after="0" w:line="240" w:lineRule="auto"/>
        <w:rPr>
          <w:rFonts w:ascii="Times New Roman" w:eastAsia="Calibri" w:hAnsi="Times New Roman" w:cs="Times New Roman"/>
          <w:lang w:val="lt-LT"/>
        </w:rPr>
      </w:pPr>
    </w:p>
    <w:p w14:paraId="1CA5DDE7"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1.</w:t>
      </w:r>
      <w:r>
        <w:rPr>
          <w:rFonts w:ascii="Times New Roman" w:eastAsia="Calibri" w:hAnsi="Times New Roman" w:cs="Times New Roman"/>
          <w:b/>
          <w:lang w:val="lt-LT"/>
        </w:rPr>
        <w:tab/>
        <w:t>VAISTINIO PREPARATO PAVADINIMAS</w:t>
      </w:r>
    </w:p>
    <w:p w14:paraId="223EAA48" w14:textId="77777777" w:rsidR="00AF33D5" w:rsidRDefault="00AF33D5">
      <w:pPr>
        <w:spacing w:after="0" w:line="240" w:lineRule="auto"/>
        <w:rPr>
          <w:rFonts w:ascii="Times New Roman" w:eastAsia="Calibri" w:hAnsi="Times New Roman" w:cs="Times New Roman"/>
          <w:lang w:val="lt-LT"/>
        </w:rPr>
      </w:pPr>
    </w:p>
    <w:p w14:paraId="59174AF2"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Fluvastatin Actavis 80 mg pailginto atpalaidavimo tabletės</w:t>
      </w:r>
    </w:p>
    <w:p w14:paraId="6DA307FE" w14:textId="77777777" w:rsidR="00AF33D5" w:rsidRDefault="00AF33D5">
      <w:pPr>
        <w:spacing w:after="0" w:line="240" w:lineRule="auto"/>
        <w:rPr>
          <w:rFonts w:ascii="Times New Roman" w:eastAsia="Calibri" w:hAnsi="Times New Roman" w:cs="Times New Roman"/>
          <w:lang w:val="lt-LT"/>
        </w:rPr>
      </w:pPr>
    </w:p>
    <w:p w14:paraId="22769290" w14:textId="44BA0B59"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fluvastatinum</w:t>
      </w:r>
    </w:p>
    <w:p w14:paraId="39E15862" w14:textId="77777777" w:rsidR="00AF33D5" w:rsidRDefault="00AF33D5">
      <w:pPr>
        <w:spacing w:after="0" w:line="240" w:lineRule="auto"/>
        <w:rPr>
          <w:rFonts w:ascii="Times New Roman" w:eastAsia="Calibri" w:hAnsi="Times New Roman" w:cs="Times New Roman"/>
          <w:lang w:val="lt-LT"/>
        </w:rPr>
      </w:pPr>
    </w:p>
    <w:p w14:paraId="150878AD" w14:textId="77777777" w:rsidR="00AF33D5" w:rsidRDefault="00AF33D5">
      <w:pPr>
        <w:spacing w:after="0" w:line="240" w:lineRule="auto"/>
        <w:rPr>
          <w:rFonts w:ascii="Times New Roman" w:eastAsia="Calibri" w:hAnsi="Times New Roman" w:cs="Times New Roman"/>
          <w:lang w:val="lt-LT"/>
        </w:rPr>
      </w:pPr>
    </w:p>
    <w:p w14:paraId="010A4CDC"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2.</w:t>
      </w:r>
      <w:r>
        <w:rPr>
          <w:rFonts w:ascii="Times New Roman" w:eastAsia="Calibri" w:hAnsi="Times New Roman" w:cs="Times New Roman"/>
          <w:b/>
          <w:lang w:val="lt-LT"/>
        </w:rPr>
        <w:tab/>
        <w:t>REGISTRUOTOJO PAVADINIMAS</w:t>
      </w:r>
    </w:p>
    <w:p w14:paraId="03333665" w14:textId="77777777" w:rsidR="00AF33D5" w:rsidRDefault="00AF33D5">
      <w:pPr>
        <w:spacing w:after="0" w:line="240" w:lineRule="auto"/>
        <w:rPr>
          <w:rFonts w:ascii="Times New Roman" w:eastAsia="Calibri" w:hAnsi="Times New Roman" w:cs="Times New Roman"/>
          <w:lang w:val="lt-LT"/>
        </w:rPr>
      </w:pPr>
    </w:p>
    <w:p w14:paraId="5EBA6315" w14:textId="4D299610" w:rsidR="00AF33D5" w:rsidRDefault="00090CC0">
      <w:pPr>
        <w:spacing w:after="0" w:line="240" w:lineRule="auto"/>
        <w:rPr>
          <w:rFonts w:ascii="Times New Roman" w:eastAsia="Calibri" w:hAnsi="Times New Roman" w:cs="Times New Roman"/>
          <w:lang w:val="lt-LT"/>
        </w:rPr>
      </w:pPr>
      <w:r w:rsidRPr="00090CC0">
        <w:rPr>
          <w:rFonts w:ascii="Times New Roman" w:eastAsia="Calibri" w:hAnsi="Times New Roman" w:cs="Times New Roman"/>
          <w:lang w:val="lt-LT"/>
        </w:rPr>
        <w:t>Teva B.V.</w:t>
      </w:r>
      <w:r w:rsidR="00856607" w:rsidRPr="00090CC0">
        <w:rPr>
          <w:rFonts w:ascii="Times New Roman" w:eastAsia="Calibri" w:hAnsi="Times New Roman" w:cs="Times New Roman"/>
          <w:lang w:val="lt-LT"/>
        </w:rPr>
        <w:t xml:space="preserve"> </w:t>
      </w:r>
      <w:r w:rsidR="00856607">
        <w:rPr>
          <w:rFonts w:ascii="Times New Roman" w:eastAsia="Calibri" w:hAnsi="Times New Roman" w:cs="Times New Roman"/>
          <w:highlight w:val="lightGray"/>
          <w:lang w:val="lt-LT"/>
        </w:rPr>
        <w:t>[logo]</w:t>
      </w:r>
    </w:p>
    <w:p w14:paraId="2F781048" w14:textId="77777777" w:rsidR="00AF33D5" w:rsidRDefault="00AF33D5">
      <w:pPr>
        <w:spacing w:after="0" w:line="240" w:lineRule="auto"/>
        <w:rPr>
          <w:rFonts w:ascii="Times New Roman" w:eastAsia="Calibri" w:hAnsi="Times New Roman" w:cs="Times New Roman"/>
          <w:lang w:val="lt-LT"/>
        </w:rPr>
      </w:pPr>
    </w:p>
    <w:p w14:paraId="2C1557C0" w14:textId="77777777" w:rsidR="00AF33D5" w:rsidRDefault="00AF33D5">
      <w:pPr>
        <w:spacing w:after="0" w:line="240" w:lineRule="auto"/>
        <w:rPr>
          <w:rFonts w:ascii="Times New Roman" w:eastAsia="Calibri" w:hAnsi="Times New Roman" w:cs="Times New Roman"/>
          <w:lang w:val="lt-LT"/>
        </w:rPr>
      </w:pPr>
    </w:p>
    <w:p w14:paraId="49D42010"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3.</w:t>
      </w:r>
      <w:r>
        <w:rPr>
          <w:rFonts w:ascii="Times New Roman" w:eastAsia="Calibri" w:hAnsi="Times New Roman" w:cs="Times New Roman"/>
          <w:b/>
          <w:lang w:val="lt-LT"/>
        </w:rPr>
        <w:tab/>
        <w:t>TINKAMUMO LAIKAS</w:t>
      </w:r>
    </w:p>
    <w:p w14:paraId="69DEF24E" w14:textId="77777777" w:rsidR="00AF33D5" w:rsidRDefault="00AF33D5">
      <w:pPr>
        <w:spacing w:after="0" w:line="240" w:lineRule="auto"/>
        <w:rPr>
          <w:rFonts w:ascii="Times New Roman" w:eastAsia="Calibri" w:hAnsi="Times New Roman" w:cs="Times New Roman"/>
          <w:lang w:val="lt-LT"/>
        </w:rPr>
      </w:pPr>
    </w:p>
    <w:p w14:paraId="29029B24"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highlight w:val="lightGray"/>
          <w:lang w:val="lt-LT"/>
        </w:rPr>
        <w:t>EXP</w:t>
      </w:r>
      <w:r>
        <w:rPr>
          <w:rFonts w:ascii="Times New Roman" w:eastAsia="Calibri" w:hAnsi="Times New Roman" w:cs="Times New Roman"/>
          <w:lang w:val="lt-LT"/>
        </w:rPr>
        <w:t xml:space="preserve"> {mm/MMMM}</w:t>
      </w:r>
    </w:p>
    <w:p w14:paraId="640670C5" w14:textId="77777777" w:rsidR="00AF33D5" w:rsidRDefault="00AF33D5">
      <w:pPr>
        <w:spacing w:after="0" w:line="240" w:lineRule="auto"/>
        <w:rPr>
          <w:rFonts w:ascii="Times New Roman" w:eastAsia="Calibri" w:hAnsi="Times New Roman" w:cs="Times New Roman"/>
          <w:lang w:val="lt-LT"/>
        </w:rPr>
      </w:pPr>
    </w:p>
    <w:p w14:paraId="66211459" w14:textId="77777777" w:rsidR="00AF33D5" w:rsidRDefault="00AF33D5">
      <w:pPr>
        <w:spacing w:after="0" w:line="240" w:lineRule="auto"/>
        <w:rPr>
          <w:rFonts w:ascii="Times New Roman" w:eastAsia="Calibri" w:hAnsi="Times New Roman" w:cs="Times New Roman"/>
          <w:lang w:val="lt-LT"/>
        </w:rPr>
      </w:pPr>
    </w:p>
    <w:p w14:paraId="1E1691EC"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4.</w:t>
      </w:r>
      <w:r>
        <w:rPr>
          <w:rFonts w:ascii="Times New Roman" w:eastAsia="Calibri" w:hAnsi="Times New Roman" w:cs="Times New Roman"/>
          <w:b/>
          <w:lang w:val="lt-LT"/>
        </w:rPr>
        <w:tab/>
        <w:t>SERIJOS NUMERIS</w:t>
      </w:r>
    </w:p>
    <w:p w14:paraId="62E8BA50" w14:textId="77777777" w:rsidR="00AF33D5" w:rsidRDefault="00AF33D5">
      <w:pPr>
        <w:spacing w:after="0" w:line="240" w:lineRule="auto"/>
        <w:rPr>
          <w:rFonts w:ascii="Times New Roman" w:eastAsia="Calibri" w:hAnsi="Times New Roman" w:cs="Times New Roman"/>
          <w:lang w:val="lt-LT"/>
        </w:rPr>
      </w:pPr>
    </w:p>
    <w:p w14:paraId="15407604"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highlight w:val="lightGray"/>
          <w:lang w:val="lt-LT"/>
        </w:rPr>
        <w:t>Lot</w:t>
      </w:r>
    </w:p>
    <w:p w14:paraId="64FC40F5" w14:textId="77777777" w:rsidR="00AF33D5" w:rsidRDefault="00AF33D5">
      <w:pPr>
        <w:spacing w:after="0" w:line="240" w:lineRule="auto"/>
        <w:rPr>
          <w:rFonts w:ascii="Times New Roman" w:eastAsia="Calibri" w:hAnsi="Times New Roman" w:cs="Times New Roman"/>
          <w:lang w:val="lt-LT"/>
        </w:rPr>
      </w:pPr>
    </w:p>
    <w:p w14:paraId="3C54D81D" w14:textId="77777777" w:rsidR="00AF33D5" w:rsidRDefault="00AF33D5">
      <w:pPr>
        <w:spacing w:after="0" w:line="240" w:lineRule="auto"/>
        <w:rPr>
          <w:rFonts w:ascii="Times New Roman" w:eastAsia="Calibri" w:hAnsi="Times New Roman" w:cs="Times New Roman"/>
          <w:lang w:val="lt-LT"/>
        </w:rPr>
      </w:pPr>
    </w:p>
    <w:p w14:paraId="1DF39399"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5.</w:t>
      </w:r>
      <w:r>
        <w:rPr>
          <w:rFonts w:ascii="Times New Roman" w:eastAsia="Calibri" w:hAnsi="Times New Roman" w:cs="Times New Roman"/>
          <w:b/>
          <w:lang w:val="lt-LT"/>
        </w:rPr>
        <w:tab/>
        <w:t>KITA</w:t>
      </w:r>
    </w:p>
    <w:p w14:paraId="24721DDD" w14:textId="77777777" w:rsidR="00AF33D5" w:rsidRDefault="00AF33D5">
      <w:pPr>
        <w:spacing w:after="0" w:line="240" w:lineRule="auto"/>
        <w:rPr>
          <w:rFonts w:ascii="Times New Roman" w:eastAsia="Calibri" w:hAnsi="Times New Roman" w:cs="Times New Roman"/>
          <w:lang w:val="lt-LT"/>
        </w:rPr>
      </w:pPr>
    </w:p>
    <w:p w14:paraId="48F0737D" w14:textId="77777777" w:rsidR="00AF33D5" w:rsidRDefault="00856607">
      <w:pPr>
        <w:spacing w:after="0" w:line="240" w:lineRule="auto"/>
        <w:rPr>
          <w:rFonts w:ascii="Times New Roman" w:eastAsia="Calibri" w:hAnsi="Times New Roman" w:cs="Times New Roman"/>
          <w:lang w:val="lt-LT"/>
        </w:rPr>
      </w:pPr>
      <w:r>
        <w:br w:type="page"/>
      </w:r>
    </w:p>
    <w:p w14:paraId="4B8B51D5"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lastRenderedPageBreak/>
        <w:t>INFORMACIJA ANT IŠORINĖS IR VIDINĖS PAKUOTĖS</w:t>
      </w:r>
    </w:p>
    <w:p w14:paraId="3ACF46E6" w14:textId="77777777" w:rsidR="00AF33D5" w:rsidRDefault="00AF33D5">
      <w:pPr>
        <w:pBdr>
          <w:top w:val="single" w:sz="4" w:space="1" w:color="000000"/>
          <w:left w:val="single" w:sz="4" w:space="4" w:color="000000"/>
          <w:bottom w:val="single" w:sz="4" w:space="1" w:color="000000"/>
          <w:right w:val="single" w:sz="4" w:space="4" w:color="000000"/>
        </w:pBdr>
        <w:spacing w:after="0" w:line="240" w:lineRule="auto"/>
        <w:rPr>
          <w:rFonts w:ascii="Times New Roman" w:eastAsia="Calibri" w:hAnsi="Times New Roman" w:cs="Times New Roman"/>
          <w:b/>
          <w:lang w:val="lt-LT"/>
        </w:rPr>
      </w:pPr>
    </w:p>
    <w:p w14:paraId="3CDFBC52"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rPr>
          <w:rFonts w:ascii="Times New Roman" w:eastAsia="Calibri" w:hAnsi="Times New Roman" w:cs="Times New Roman"/>
          <w:b/>
          <w:bCs/>
          <w:lang w:val="lt-LT"/>
        </w:rPr>
      </w:pPr>
      <w:r>
        <w:rPr>
          <w:rFonts w:ascii="Times New Roman" w:eastAsia="Calibri" w:hAnsi="Times New Roman" w:cs="Times New Roman"/>
          <w:b/>
          <w:lang w:val="lt-LT"/>
        </w:rPr>
        <w:t xml:space="preserve">STIKLO ir DTPE BUTELIUKO </w:t>
      </w:r>
      <w:r>
        <w:rPr>
          <w:rFonts w:ascii="Times New Roman" w:eastAsia="Calibri" w:hAnsi="Times New Roman" w:cs="Times New Roman"/>
          <w:b/>
          <w:caps/>
          <w:lang w:val="lt-LT"/>
        </w:rPr>
        <w:t>kartono dėžutės</w:t>
      </w:r>
      <w:r>
        <w:rPr>
          <w:rFonts w:ascii="Times New Roman" w:eastAsia="Calibri" w:hAnsi="Times New Roman" w:cs="Times New Roman"/>
          <w:b/>
          <w:lang w:val="lt-LT"/>
        </w:rPr>
        <w:t xml:space="preserve"> ir BUTELIUKO ETIKETĖ</w:t>
      </w:r>
    </w:p>
    <w:p w14:paraId="6E487CAA" w14:textId="77777777" w:rsidR="00AF33D5" w:rsidRDefault="00AF33D5">
      <w:pPr>
        <w:spacing w:after="0" w:line="240" w:lineRule="auto"/>
        <w:rPr>
          <w:rFonts w:ascii="Times New Roman" w:eastAsia="Calibri" w:hAnsi="Times New Roman" w:cs="Times New Roman"/>
          <w:lang w:val="lt-LT"/>
        </w:rPr>
      </w:pPr>
    </w:p>
    <w:p w14:paraId="6DE36EA8" w14:textId="77777777" w:rsidR="00AF33D5" w:rsidRDefault="00AF33D5">
      <w:pPr>
        <w:spacing w:after="0" w:line="240" w:lineRule="auto"/>
        <w:rPr>
          <w:rFonts w:ascii="Times New Roman" w:eastAsia="Calibri" w:hAnsi="Times New Roman" w:cs="Times New Roman"/>
          <w:lang w:val="lt-LT"/>
        </w:rPr>
      </w:pPr>
    </w:p>
    <w:p w14:paraId="49190842"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1.</w:t>
      </w:r>
      <w:r>
        <w:rPr>
          <w:rFonts w:ascii="Times New Roman" w:eastAsia="Calibri" w:hAnsi="Times New Roman" w:cs="Times New Roman"/>
          <w:b/>
          <w:lang w:val="lt-LT"/>
        </w:rPr>
        <w:tab/>
        <w:t>VAISTINIO PREPARATO PAVADINIMAS</w:t>
      </w:r>
    </w:p>
    <w:p w14:paraId="605EB519" w14:textId="77777777" w:rsidR="00AF33D5" w:rsidRDefault="00AF33D5">
      <w:pPr>
        <w:spacing w:after="0" w:line="240" w:lineRule="auto"/>
        <w:rPr>
          <w:rFonts w:ascii="Times New Roman" w:eastAsia="Calibri" w:hAnsi="Times New Roman" w:cs="Times New Roman"/>
          <w:lang w:val="lt-LT"/>
        </w:rPr>
      </w:pPr>
    </w:p>
    <w:p w14:paraId="2C567A37"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Fluvastatin Actavis 80 mg pailginto atpalaidavimo tabletės</w:t>
      </w:r>
    </w:p>
    <w:p w14:paraId="0C9B6CAC" w14:textId="77777777" w:rsidR="00AF33D5" w:rsidRDefault="00AF33D5">
      <w:pPr>
        <w:spacing w:after="0" w:line="240" w:lineRule="auto"/>
        <w:rPr>
          <w:rFonts w:ascii="Times New Roman" w:eastAsia="Calibri" w:hAnsi="Times New Roman" w:cs="Times New Roman"/>
          <w:lang w:val="lt-LT"/>
        </w:rPr>
      </w:pPr>
    </w:p>
    <w:p w14:paraId="41A4AA0C" w14:textId="3052351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fluvastatinum</w:t>
      </w:r>
    </w:p>
    <w:p w14:paraId="651C649A" w14:textId="77777777" w:rsidR="00AF33D5" w:rsidRDefault="00AF33D5">
      <w:pPr>
        <w:spacing w:after="0" w:line="240" w:lineRule="auto"/>
        <w:rPr>
          <w:rFonts w:ascii="Times New Roman" w:eastAsia="Calibri" w:hAnsi="Times New Roman" w:cs="Times New Roman"/>
          <w:lang w:val="lt-LT"/>
        </w:rPr>
      </w:pPr>
    </w:p>
    <w:p w14:paraId="0D4C4469" w14:textId="77777777" w:rsidR="00AF33D5" w:rsidRDefault="00AF33D5">
      <w:pPr>
        <w:spacing w:after="0" w:line="240" w:lineRule="auto"/>
        <w:rPr>
          <w:rFonts w:ascii="Times New Roman" w:eastAsia="Calibri" w:hAnsi="Times New Roman" w:cs="Times New Roman"/>
          <w:lang w:val="lt-LT"/>
        </w:rPr>
      </w:pPr>
    </w:p>
    <w:p w14:paraId="41E9292A"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2.</w:t>
      </w:r>
      <w:r>
        <w:rPr>
          <w:rFonts w:ascii="Times New Roman" w:eastAsia="Calibri" w:hAnsi="Times New Roman" w:cs="Times New Roman"/>
          <w:b/>
          <w:lang w:val="lt-LT"/>
        </w:rPr>
        <w:tab/>
        <w:t>VEIKLIOJI MEDŽIAGA IR JOS KIEKIS</w:t>
      </w:r>
    </w:p>
    <w:p w14:paraId="28DD12DD" w14:textId="77777777" w:rsidR="00AF33D5" w:rsidRDefault="00AF33D5">
      <w:pPr>
        <w:spacing w:after="0" w:line="240" w:lineRule="auto"/>
        <w:rPr>
          <w:rFonts w:ascii="Times New Roman" w:eastAsia="Calibri" w:hAnsi="Times New Roman" w:cs="Times New Roman"/>
          <w:lang w:val="lt-LT"/>
        </w:rPr>
      </w:pPr>
    </w:p>
    <w:p w14:paraId="4429839F"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Kiekvienoje pailginto atpalaidavimo tabletėje yra 80 mg fluvastatino (fluvastatino natrio druskos pavidalu).</w:t>
      </w:r>
    </w:p>
    <w:p w14:paraId="07AB54B7" w14:textId="77777777" w:rsidR="00AF33D5" w:rsidRDefault="00AF33D5">
      <w:pPr>
        <w:spacing w:after="0" w:line="240" w:lineRule="auto"/>
        <w:rPr>
          <w:rFonts w:ascii="Times New Roman" w:eastAsia="Calibri" w:hAnsi="Times New Roman" w:cs="Times New Roman"/>
          <w:lang w:val="lt-LT"/>
        </w:rPr>
      </w:pPr>
    </w:p>
    <w:p w14:paraId="52DD9DD0" w14:textId="77777777" w:rsidR="00AF33D5" w:rsidRDefault="00AF33D5">
      <w:pPr>
        <w:spacing w:after="0" w:line="240" w:lineRule="auto"/>
        <w:rPr>
          <w:rFonts w:ascii="Times New Roman" w:eastAsia="Calibri" w:hAnsi="Times New Roman" w:cs="Times New Roman"/>
          <w:lang w:val="lt-LT"/>
        </w:rPr>
      </w:pPr>
    </w:p>
    <w:p w14:paraId="1AFC0A48"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3.</w:t>
      </w:r>
      <w:r>
        <w:rPr>
          <w:rFonts w:ascii="Times New Roman" w:eastAsia="Calibri" w:hAnsi="Times New Roman" w:cs="Times New Roman"/>
          <w:b/>
          <w:lang w:val="lt-LT"/>
        </w:rPr>
        <w:tab/>
        <w:t>PAGALBINIŲ MEDŽIAGŲ SĄRAŠAS</w:t>
      </w:r>
    </w:p>
    <w:p w14:paraId="52233E34" w14:textId="77777777" w:rsidR="00AF33D5" w:rsidRDefault="00AF33D5">
      <w:pPr>
        <w:spacing w:after="0" w:line="240" w:lineRule="auto"/>
        <w:rPr>
          <w:rFonts w:ascii="Times New Roman" w:eastAsia="Calibri" w:hAnsi="Times New Roman" w:cs="Times New Roman"/>
          <w:lang w:val="lt-LT"/>
        </w:rPr>
      </w:pPr>
    </w:p>
    <w:p w14:paraId="2D1626C3" w14:textId="77777777" w:rsidR="00AF33D5" w:rsidRDefault="00AF33D5">
      <w:pPr>
        <w:spacing w:after="0" w:line="240" w:lineRule="auto"/>
        <w:rPr>
          <w:rFonts w:ascii="Times New Roman" w:eastAsia="Calibri" w:hAnsi="Times New Roman" w:cs="Times New Roman"/>
          <w:lang w:val="lt-LT"/>
        </w:rPr>
      </w:pPr>
    </w:p>
    <w:p w14:paraId="45D9C076"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4.</w:t>
      </w:r>
      <w:r>
        <w:rPr>
          <w:rFonts w:ascii="Times New Roman" w:eastAsia="Calibri" w:hAnsi="Times New Roman" w:cs="Times New Roman"/>
          <w:b/>
          <w:lang w:val="lt-LT"/>
        </w:rPr>
        <w:tab/>
        <w:t>FARMACINĖ FORMA IR KIEKIS PAKUOTĖJE</w:t>
      </w:r>
    </w:p>
    <w:p w14:paraId="4DB93C7E" w14:textId="77777777" w:rsidR="00AF33D5" w:rsidRDefault="00AF33D5">
      <w:pPr>
        <w:spacing w:after="0" w:line="240" w:lineRule="auto"/>
        <w:rPr>
          <w:rFonts w:ascii="Times New Roman" w:eastAsia="Calibri" w:hAnsi="Times New Roman" w:cs="Times New Roman"/>
          <w:lang w:val="lt-LT"/>
        </w:rPr>
      </w:pPr>
    </w:p>
    <w:p w14:paraId="56528E81" w14:textId="77777777" w:rsidR="00AF33D5" w:rsidRDefault="00856607">
      <w:pPr>
        <w:spacing w:after="0" w:line="240" w:lineRule="auto"/>
        <w:rPr>
          <w:rFonts w:ascii="Times New Roman" w:eastAsia="Calibri" w:hAnsi="Times New Roman" w:cs="Times New Roman"/>
          <w:lang w:val="lt-LT"/>
        </w:rPr>
      </w:pPr>
      <w:r>
        <w:rPr>
          <w:rFonts w:ascii="Times New Roman" w:hAnsi="Times New Roman"/>
          <w:highlight w:val="lightGray"/>
          <w:lang w:val="lt-LT"/>
        </w:rPr>
        <w:t>Pailginto atpalaidavimo tabletės</w:t>
      </w:r>
    </w:p>
    <w:p w14:paraId="3831D7CF" w14:textId="77777777" w:rsidR="00AF33D5" w:rsidRDefault="00AF33D5">
      <w:pPr>
        <w:spacing w:after="0" w:line="240" w:lineRule="auto"/>
        <w:rPr>
          <w:rFonts w:ascii="Times New Roman" w:eastAsia="Calibri" w:hAnsi="Times New Roman" w:cs="Times New Roman"/>
          <w:lang w:val="lt-LT"/>
        </w:rPr>
      </w:pPr>
    </w:p>
    <w:p w14:paraId="6B30FE15" w14:textId="77777777" w:rsidR="00AF33D5" w:rsidRDefault="00856607">
      <w:pPr>
        <w:spacing w:after="0" w:line="240" w:lineRule="auto"/>
        <w:rPr>
          <w:rFonts w:ascii="Times New Roman" w:eastAsia="Calibri" w:hAnsi="Times New Roman" w:cs="Times New Roman"/>
          <w:lang w:val="lt-LT"/>
        </w:rPr>
      </w:pPr>
      <w:r>
        <w:rPr>
          <w:rFonts w:ascii="Times New Roman" w:hAnsi="Times New Roman"/>
          <w:highlight w:val="lightGray"/>
          <w:lang w:val="lt-LT"/>
        </w:rPr>
        <w:t>Stiklo buteliukas su sausikliu ir DTPE dangteliu:</w:t>
      </w:r>
      <w:r>
        <w:rPr>
          <w:rFonts w:ascii="Times New Roman" w:eastAsia="Calibri" w:hAnsi="Times New Roman" w:cs="Times New Roman"/>
          <w:lang w:val="lt-LT"/>
        </w:rPr>
        <w:t xml:space="preserve"> 250 pailginto atpalaidavimo tablečių.</w:t>
      </w:r>
    </w:p>
    <w:p w14:paraId="51905C52" w14:textId="77777777" w:rsidR="00AF33D5" w:rsidRDefault="00856607">
      <w:pPr>
        <w:spacing w:after="0" w:line="240" w:lineRule="auto"/>
        <w:rPr>
          <w:rFonts w:ascii="Times New Roman" w:eastAsia="Calibri" w:hAnsi="Times New Roman" w:cs="Times New Roman"/>
          <w:lang w:val="lt-LT"/>
        </w:rPr>
      </w:pPr>
      <w:r>
        <w:rPr>
          <w:rFonts w:ascii="Times New Roman" w:hAnsi="Times New Roman"/>
          <w:highlight w:val="lightGray"/>
          <w:lang w:val="lt-LT"/>
        </w:rPr>
        <w:t>DTPE buteliukas su sausikliu ir užspaudžiamu MTPE dangteliu ir apsauginiu žiedu:</w:t>
      </w:r>
      <w:r>
        <w:rPr>
          <w:rFonts w:ascii="Times New Roman" w:eastAsia="Calibri" w:hAnsi="Times New Roman" w:cs="Times New Roman"/>
          <w:lang w:val="lt-LT"/>
        </w:rPr>
        <w:t xml:space="preserve"> 250 pailginto atpalaidavimo tablečių.</w:t>
      </w:r>
    </w:p>
    <w:p w14:paraId="2A3296D3" w14:textId="77777777" w:rsidR="00AF33D5" w:rsidRDefault="00AF33D5">
      <w:pPr>
        <w:spacing w:after="0" w:line="240" w:lineRule="auto"/>
        <w:rPr>
          <w:rFonts w:ascii="Times New Roman" w:eastAsia="Calibri" w:hAnsi="Times New Roman" w:cs="Times New Roman"/>
          <w:lang w:val="lt-LT"/>
        </w:rPr>
      </w:pPr>
    </w:p>
    <w:p w14:paraId="71D0D8BE" w14:textId="77777777" w:rsidR="00AF33D5" w:rsidRDefault="00AF33D5">
      <w:pPr>
        <w:spacing w:after="0" w:line="240" w:lineRule="auto"/>
        <w:rPr>
          <w:rFonts w:ascii="Times New Roman" w:eastAsia="Calibri" w:hAnsi="Times New Roman" w:cs="Times New Roman"/>
          <w:lang w:val="lt-LT"/>
        </w:rPr>
      </w:pPr>
    </w:p>
    <w:p w14:paraId="7417E4C9"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5.</w:t>
      </w:r>
      <w:r>
        <w:rPr>
          <w:rFonts w:ascii="Times New Roman" w:eastAsia="Calibri" w:hAnsi="Times New Roman" w:cs="Times New Roman"/>
          <w:b/>
          <w:lang w:val="lt-LT"/>
        </w:rPr>
        <w:tab/>
        <w:t>VARTOJIMO METODAS IR BŪDAS (-AI)</w:t>
      </w:r>
    </w:p>
    <w:p w14:paraId="53B0E549" w14:textId="77777777" w:rsidR="00AF33D5" w:rsidRDefault="00AF33D5">
      <w:pPr>
        <w:spacing w:after="0" w:line="240" w:lineRule="auto"/>
        <w:rPr>
          <w:rFonts w:ascii="Times New Roman" w:eastAsia="Calibri" w:hAnsi="Times New Roman" w:cs="Times New Roman"/>
          <w:lang w:val="lt-LT"/>
        </w:rPr>
      </w:pPr>
    </w:p>
    <w:p w14:paraId="4458FB82"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Prieš vartojimą perskaitykite pakuotės lapelį.</w:t>
      </w:r>
    </w:p>
    <w:p w14:paraId="24B589D6" w14:textId="77777777" w:rsidR="00AF33D5" w:rsidRDefault="00AF33D5">
      <w:pPr>
        <w:spacing w:after="0" w:line="240" w:lineRule="auto"/>
        <w:rPr>
          <w:rFonts w:ascii="Times New Roman" w:eastAsia="Calibri" w:hAnsi="Times New Roman" w:cs="Times New Roman"/>
          <w:lang w:val="lt-LT"/>
        </w:rPr>
      </w:pPr>
    </w:p>
    <w:p w14:paraId="6375A7E3"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Vartoti per burną</w:t>
      </w:r>
    </w:p>
    <w:p w14:paraId="33B6A4CE" w14:textId="77777777" w:rsidR="00AF33D5" w:rsidRDefault="00AF33D5">
      <w:pPr>
        <w:spacing w:after="0" w:line="240" w:lineRule="auto"/>
        <w:rPr>
          <w:rFonts w:ascii="Times New Roman" w:eastAsia="Calibri" w:hAnsi="Times New Roman" w:cs="Times New Roman"/>
          <w:lang w:val="lt-LT"/>
        </w:rPr>
      </w:pPr>
    </w:p>
    <w:p w14:paraId="00DD378D" w14:textId="77777777" w:rsidR="00AF33D5" w:rsidRDefault="00AF33D5">
      <w:pPr>
        <w:spacing w:after="0" w:line="240" w:lineRule="auto"/>
        <w:rPr>
          <w:rFonts w:ascii="Times New Roman" w:eastAsia="Calibri" w:hAnsi="Times New Roman" w:cs="Times New Roman"/>
          <w:lang w:val="lt-LT"/>
        </w:rPr>
      </w:pPr>
    </w:p>
    <w:p w14:paraId="41A8BEFD"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6.</w:t>
      </w:r>
      <w:r>
        <w:rPr>
          <w:rFonts w:ascii="Times New Roman" w:eastAsia="Calibri" w:hAnsi="Times New Roman" w:cs="Times New Roman"/>
          <w:b/>
          <w:lang w:val="lt-LT"/>
        </w:rPr>
        <w:tab/>
        <w:t>SPECIALUS ĮSPĖJIMAS, KAD VAISTINĮ PREPARATĄ BŪTINA LAIKYTI VAIKAMS NEPASTEBIMOJE IR NEPASIEKIAMOJE VIETOJE</w:t>
      </w:r>
    </w:p>
    <w:p w14:paraId="01B3D48B" w14:textId="77777777" w:rsidR="00AF33D5" w:rsidRDefault="00AF33D5">
      <w:pPr>
        <w:spacing w:after="0" w:line="240" w:lineRule="auto"/>
        <w:rPr>
          <w:rFonts w:ascii="Times New Roman" w:eastAsia="Calibri" w:hAnsi="Times New Roman" w:cs="Times New Roman"/>
          <w:lang w:val="lt-LT"/>
        </w:rPr>
      </w:pPr>
    </w:p>
    <w:p w14:paraId="6AED9543"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Laikyti vaikams nepastebimoje ir nepasiekiamoje vietoje.</w:t>
      </w:r>
    </w:p>
    <w:p w14:paraId="37841118" w14:textId="77777777" w:rsidR="00AF33D5" w:rsidRDefault="00AF33D5">
      <w:pPr>
        <w:spacing w:after="0" w:line="240" w:lineRule="auto"/>
        <w:rPr>
          <w:rFonts w:ascii="Times New Roman" w:eastAsia="Calibri" w:hAnsi="Times New Roman" w:cs="Times New Roman"/>
          <w:lang w:val="lt-LT"/>
        </w:rPr>
      </w:pPr>
    </w:p>
    <w:p w14:paraId="6090A9E5" w14:textId="77777777" w:rsidR="00AF33D5" w:rsidRDefault="00AF33D5">
      <w:pPr>
        <w:spacing w:after="0" w:line="240" w:lineRule="auto"/>
        <w:rPr>
          <w:rFonts w:ascii="Times New Roman" w:eastAsia="Calibri" w:hAnsi="Times New Roman" w:cs="Times New Roman"/>
          <w:lang w:val="lt-LT"/>
        </w:rPr>
      </w:pPr>
    </w:p>
    <w:p w14:paraId="28D2B0C7"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7.</w:t>
      </w:r>
      <w:r>
        <w:rPr>
          <w:rFonts w:ascii="Times New Roman" w:eastAsia="Calibri" w:hAnsi="Times New Roman" w:cs="Times New Roman"/>
          <w:b/>
          <w:lang w:val="lt-LT"/>
        </w:rPr>
        <w:tab/>
        <w:t>KITAS (-I) SPECIALUS (-ŪS) ĮSPĖJIMAS (-AI) (JEI REIKIA)</w:t>
      </w:r>
    </w:p>
    <w:p w14:paraId="35D47C10" w14:textId="77777777" w:rsidR="00AF33D5" w:rsidRDefault="00AF33D5">
      <w:pPr>
        <w:spacing w:after="0" w:line="240" w:lineRule="auto"/>
        <w:rPr>
          <w:rFonts w:ascii="Times New Roman" w:eastAsia="Calibri" w:hAnsi="Times New Roman" w:cs="Times New Roman"/>
          <w:lang w:val="lt-LT"/>
        </w:rPr>
      </w:pPr>
    </w:p>
    <w:p w14:paraId="33A84D60" w14:textId="77777777" w:rsidR="00AF33D5" w:rsidRDefault="00AF33D5">
      <w:pPr>
        <w:spacing w:after="0" w:line="240" w:lineRule="auto"/>
        <w:rPr>
          <w:rFonts w:ascii="Times New Roman" w:eastAsia="Calibri" w:hAnsi="Times New Roman" w:cs="Times New Roman"/>
          <w:lang w:val="lt-LT"/>
        </w:rPr>
      </w:pPr>
    </w:p>
    <w:p w14:paraId="5AAD345D"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8.</w:t>
      </w:r>
      <w:r>
        <w:rPr>
          <w:rFonts w:ascii="Times New Roman" w:eastAsia="Calibri" w:hAnsi="Times New Roman" w:cs="Times New Roman"/>
          <w:b/>
          <w:lang w:val="lt-LT"/>
        </w:rPr>
        <w:tab/>
        <w:t>TINKAMUMO LAIKAS</w:t>
      </w:r>
    </w:p>
    <w:p w14:paraId="41BEC17B" w14:textId="77777777" w:rsidR="00AF33D5" w:rsidRDefault="00AF33D5">
      <w:pPr>
        <w:spacing w:after="0" w:line="240" w:lineRule="auto"/>
        <w:rPr>
          <w:rFonts w:ascii="Times New Roman" w:eastAsia="Calibri" w:hAnsi="Times New Roman" w:cs="Times New Roman"/>
          <w:lang w:val="lt-LT"/>
        </w:rPr>
      </w:pPr>
    </w:p>
    <w:p w14:paraId="4E116286"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EXP</w:t>
      </w:r>
      <w:r>
        <w:rPr>
          <w:rFonts w:ascii="Times New Roman" w:eastAsia="Calibri" w:hAnsi="Times New Roman" w:cs="Times New Roman"/>
          <w:highlight w:val="lightGray"/>
          <w:lang w:val="lt-LT"/>
        </w:rPr>
        <w:t>/</w:t>
      </w:r>
      <w:r>
        <w:rPr>
          <w:rFonts w:ascii="Times New Roman" w:hAnsi="Times New Roman"/>
          <w:highlight w:val="lightGray"/>
          <w:lang w:val="lt-LT"/>
        </w:rPr>
        <w:t>Tinka iki</w:t>
      </w:r>
      <w:r>
        <w:rPr>
          <w:rFonts w:ascii="Times New Roman" w:eastAsia="Calibri" w:hAnsi="Times New Roman" w:cs="Times New Roman"/>
          <w:lang w:val="lt-LT"/>
        </w:rPr>
        <w:t xml:space="preserve"> {mm/MMMM}</w:t>
      </w:r>
    </w:p>
    <w:p w14:paraId="0BFD9C87" w14:textId="77777777" w:rsidR="00AF33D5" w:rsidRDefault="00AF33D5">
      <w:pPr>
        <w:spacing w:after="0" w:line="240" w:lineRule="auto"/>
        <w:rPr>
          <w:rFonts w:ascii="Times New Roman" w:eastAsia="Calibri" w:hAnsi="Times New Roman" w:cs="Times New Roman"/>
          <w:lang w:val="lt-LT"/>
        </w:rPr>
      </w:pPr>
    </w:p>
    <w:p w14:paraId="1B6AA576" w14:textId="77777777" w:rsidR="00AF33D5" w:rsidRDefault="00AF33D5">
      <w:pPr>
        <w:spacing w:after="0" w:line="240" w:lineRule="auto"/>
        <w:rPr>
          <w:rFonts w:ascii="Times New Roman" w:eastAsia="Calibri" w:hAnsi="Times New Roman" w:cs="Times New Roman"/>
          <w:lang w:val="lt-LT"/>
        </w:rPr>
      </w:pPr>
    </w:p>
    <w:p w14:paraId="655A5F1B"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lastRenderedPageBreak/>
        <w:t>9.</w:t>
      </w:r>
      <w:r>
        <w:rPr>
          <w:rFonts w:ascii="Times New Roman" w:eastAsia="Calibri" w:hAnsi="Times New Roman" w:cs="Times New Roman"/>
          <w:b/>
          <w:lang w:val="lt-LT"/>
        </w:rPr>
        <w:tab/>
        <w:t>SPECIALIOS LAIKYMO SĄLYGOS</w:t>
      </w:r>
    </w:p>
    <w:p w14:paraId="56FF7456" w14:textId="77777777" w:rsidR="00AF33D5" w:rsidRDefault="00AF33D5">
      <w:pPr>
        <w:spacing w:after="0" w:line="240" w:lineRule="auto"/>
        <w:rPr>
          <w:rFonts w:ascii="Times New Roman" w:eastAsia="Calibri" w:hAnsi="Times New Roman" w:cs="Times New Roman"/>
          <w:lang w:val="lt-LT"/>
        </w:rPr>
      </w:pPr>
    </w:p>
    <w:p w14:paraId="211EE5CE"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Laikyti ne aukštesnėje kaip 30 </w:t>
      </w:r>
      <w:r>
        <w:rPr>
          <w:rFonts w:ascii="Symbol" w:eastAsia="Symbol" w:hAnsi="Symbol" w:cs="Symbol"/>
          <w:lang w:val="lt-LT"/>
        </w:rPr>
        <w:t></w:t>
      </w:r>
      <w:r>
        <w:rPr>
          <w:rFonts w:ascii="Times New Roman" w:eastAsia="Calibri" w:hAnsi="Times New Roman" w:cs="Times New Roman"/>
          <w:lang w:val="lt-LT"/>
        </w:rPr>
        <w:t>C temperatūroje.</w:t>
      </w:r>
    </w:p>
    <w:p w14:paraId="3962CC27"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Buteliuką laikyti sandarų, kad vaistas būtų apsaugotas nuo šviesos ir drėgmės.</w:t>
      </w:r>
    </w:p>
    <w:p w14:paraId="1E3ED67A" w14:textId="77777777" w:rsidR="00AF33D5" w:rsidRDefault="00AF33D5">
      <w:pPr>
        <w:spacing w:after="0" w:line="240" w:lineRule="auto"/>
        <w:rPr>
          <w:rFonts w:ascii="Times New Roman" w:eastAsia="Calibri" w:hAnsi="Times New Roman" w:cs="Times New Roman"/>
          <w:lang w:val="lt-LT"/>
        </w:rPr>
      </w:pPr>
    </w:p>
    <w:p w14:paraId="6BB6C5C8" w14:textId="77777777" w:rsidR="00AF33D5" w:rsidRDefault="00AF33D5">
      <w:pPr>
        <w:spacing w:after="0" w:line="240" w:lineRule="auto"/>
        <w:rPr>
          <w:rFonts w:ascii="Times New Roman" w:eastAsia="Calibri" w:hAnsi="Times New Roman" w:cs="Times New Roman"/>
          <w:lang w:val="lt-LT"/>
        </w:rPr>
      </w:pPr>
    </w:p>
    <w:p w14:paraId="5DCE8416"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10.</w:t>
      </w:r>
      <w:r>
        <w:rPr>
          <w:rFonts w:ascii="Times New Roman" w:eastAsia="Calibri" w:hAnsi="Times New Roman" w:cs="Times New Roman"/>
          <w:b/>
          <w:lang w:val="lt-LT"/>
        </w:rPr>
        <w:tab/>
        <w:t>SPECIALIOS ATSARGUMO PRIEMONĖS DĖL NESUVARTOTO VAISTINIO PREPARATO AR JO ATLIEKŲ TVARKYMO (JEI REIKIA)</w:t>
      </w:r>
    </w:p>
    <w:p w14:paraId="56AE38B3" w14:textId="77777777" w:rsidR="00AF33D5" w:rsidRDefault="00AF33D5">
      <w:pPr>
        <w:spacing w:after="0" w:line="240" w:lineRule="auto"/>
        <w:rPr>
          <w:rFonts w:ascii="Times New Roman" w:eastAsia="Calibri" w:hAnsi="Times New Roman" w:cs="Times New Roman"/>
          <w:lang w:val="lt-LT"/>
        </w:rPr>
      </w:pPr>
    </w:p>
    <w:p w14:paraId="74C21CC4" w14:textId="77777777" w:rsidR="00AF33D5" w:rsidRDefault="00AF33D5">
      <w:pPr>
        <w:spacing w:after="0" w:line="240" w:lineRule="auto"/>
        <w:rPr>
          <w:rFonts w:ascii="Times New Roman" w:eastAsia="Calibri" w:hAnsi="Times New Roman" w:cs="Times New Roman"/>
          <w:lang w:val="lt-LT"/>
        </w:rPr>
      </w:pPr>
    </w:p>
    <w:p w14:paraId="55D68110"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11.</w:t>
      </w:r>
      <w:r>
        <w:rPr>
          <w:rFonts w:ascii="Times New Roman" w:eastAsia="Calibri" w:hAnsi="Times New Roman" w:cs="Times New Roman"/>
          <w:b/>
          <w:lang w:val="lt-LT"/>
        </w:rPr>
        <w:tab/>
        <w:t>REGISTRUOTOJO PAVADINIMAS IR ADRESAS</w:t>
      </w:r>
    </w:p>
    <w:p w14:paraId="21223861" w14:textId="77777777" w:rsidR="00AF33D5" w:rsidRDefault="00AF33D5">
      <w:pPr>
        <w:spacing w:after="0" w:line="240" w:lineRule="auto"/>
        <w:rPr>
          <w:rFonts w:ascii="Times New Roman" w:eastAsia="Calibri" w:hAnsi="Times New Roman" w:cs="Times New Roman"/>
          <w:lang w:val="lt-LT"/>
        </w:rPr>
      </w:pPr>
    </w:p>
    <w:p w14:paraId="21EE307B" w14:textId="77777777" w:rsidR="00090CC0" w:rsidRPr="00090CC0" w:rsidRDefault="00090CC0" w:rsidP="00090CC0">
      <w:pPr>
        <w:spacing w:after="0" w:line="240" w:lineRule="auto"/>
        <w:rPr>
          <w:rFonts w:ascii="Times New Roman" w:eastAsia="Calibri" w:hAnsi="Times New Roman" w:cs="Times New Roman"/>
          <w:lang w:val="lt-LT"/>
        </w:rPr>
      </w:pPr>
      <w:r w:rsidRPr="00090CC0">
        <w:rPr>
          <w:rFonts w:ascii="Times New Roman" w:eastAsia="Calibri" w:hAnsi="Times New Roman" w:cs="Times New Roman"/>
          <w:lang w:val="lt-LT"/>
        </w:rPr>
        <w:t>Teva B.V.</w:t>
      </w:r>
    </w:p>
    <w:p w14:paraId="49C6B4A0" w14:textId="77777777" w:rsidR="00090CC0" w:rsidRPr="00090CC0" w:rsidRDefault="00090CC0" w:rsidP="00090CC0">
      <w:pPr>
        <w:spacing w:after="0" w:line="240" w:lineRule="auto"/>
        <w:rPr>
          <w:rFonts w:ascii="Times New Roman" w:eastAsia="Calibri" w:hAnsi="Times New Roman" w:cs="Times New Roman"/>
          <w:lang w:val="lt-LT"/>
        </w:rPr>
      </w:pPr>
      <w:r w:rsidRPr="00090CC0">
        <w:rPr>
          <w:rFonts w:ascii="Times New Roman" w:eastAsia="Calibri" w:hAnsi="Times New Roman" w:cs="Times New Roman"/>
          <w:lang w:val="lt-LT"/>
        </w:rPr>
        <w:t>Swensweg 5</w:t>
      </w:r>
    </w:p>
    <w:p w14:paraId="670C4513" w14:textId="77777777" w:rsidR="00090CC0" w:rsidRPr="00090CC0" w:rsidRDefault="00090CC0" w:rsidP="00090CC0">
      <w:pPr>
        <w:spacing w:after="0" w:line="240" w:lineRule="auto"/>
        <w:rPr>
          <w:rFonts w:ascii="Times New Roman" w:eastAsia="Calibri" w:hAnsi="Times New Roman" w:cs="Times New Roman"/>
          <w:lang w:val="lt-LT"/>
        </w:rPr>
      </w:pPr>
      <w:r w:rsidRPr="00090CC0">
        <w:rPr>
          <w:rFonts w:ascii="Times New Roman" w:eastAsia="Calibri" w:hAnsi="Times New Roman" w:cs="Times New Roman"/>
          <w:lang w:val="lt-LT"/>
        </w:rPr>
        <w:t>2031 GA Haarlem</w:t>
      </w:r>
    </w:p>
    <w:p w14:paraId="1B49D2FF" w14:textId="3F79C51D" w:rsidR="00AF33D5" w:rsidRDefault="00090CC0" w:rsidP="00090CC0">
      <w:pPr>
        <w:spacing w:after="0" w:line="240" w:lineRule="auto"/>
        <w:rPr>
          <w:rFonts w:ascii="Times New Roman" w:eastAsia="Calibri" w:hAnsi="Times New Roman" w:cs="Times New Roman"/>
          <w:lang w:val="lt-LT"/>
        </w:rPr>
      </w:pPr>
      <w:r w:rsidRPr="00090CC0">
        <w:rPr>
          <w:rFonts w:ascii="Times New Roman" w:eastAsia="Calibri" w:hAnsi="Times New Roman" w:cs="Times New Roman"/>
          <w:lang w:val="lt-LT"/>
        </w:rPr>
        <w:t>Nyderlandai</w:t>
      </w:r>
    </w:p>
    <w:p w14:paraId="3D8BBFDA" w14:textId="77777777" w:rsidR="00090CC0" w:rsidRDefault="00090CC0" w:rsidP="00090CC0">
      <w:pPr>
        <w:spacing w:after="0" w:line="240" w:lineRule="auto"/>
        <w:rPr>
          <w:rFonts w:ascii="Times New Roman" w:eastAsia="Calibri" w:hAnsi="Times New Roman" w:cs="Times New Roman"/>
          <w:lang w:val="lt-LT"/>
        </w:rPr>
      </w:pPr>
    </w:p>
    <w:p w14:paraId="7A303DB3" w14:textId="77777777" w:rsidR="00AF33D5" w:rsidRDefault="00AF33D5">
      <w:pPr>
        <w:spacing w:after="0" w:line="240" w:lineRule="auto"/>
        <w:rPr>
          <w:rFonts w:ascii="Times New Roman" w:eastAsia="Calibri" w:hAnsi="Times New Roman" w:cs="Times New Roman"/>
          <w:lang w:val="lt-LT"/>
        </w:rPr>
      </w:pPr>
    </w:p>
    <w:p w14:paraId="27BBFDA8"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12.</w:t>
      </w:r>
      <w:r>
        <w:rPr>
          <w:rFonts w:ascii="Times New Roman" w:eastAsia="Calibri" w:hAnsi="Times New Roman" w:cs="Times New Roman"/>
          <w:b/>
          <w:lang w:val="lt-LT"/>
        </w:rPr>
        <w:tab/>
        <w:t>REGISTRACIJOS PAŽYMĖJIMO NUMERIS (-IAI)</w:t>
      </w:r>
    </w:p>
    <w:p w14:paraId="71FED2CC" w14:textId="77777777" w:rsidR="00AF33D5" w:rsidRDefault="00AF33D5">
      <w:pPr>
        <w:spacing w:after="0" w:line="240" w:lineRule="auto"/>
        <w:rPr>
          <w:rFonts w:ascii="Times New Roman" w:eastAsia="Calibri" w:hAnsi="Times New Roman" w:cs="Times New Roman"/>
          <w:lang w:val="lt-LT"/>
        </w:rPr>
      </w:pPr>
    </w:p>
    <w:p w14:paraId="57E9C1DC" w14:textId="77777777" w:rsidR="00AF33D5" w:rsidRDefault="00856607">
      <w:p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LT/1/08/1267/009 </w:t>
      </w:r>
    </w:p>
    <w:p w14:paraId="3DBF0889" w14:textId="77777777" w:rsidR="00AF33D5" w:rsidRDefault="00AF33D5">
      <w:pPr>
        <w:spacing w:after="0" w:line="240" w:lineRule="auto"/>
        <w:rPr>
          <w:rFonts w:ascii="Times New Roman" w:eastAsia="Calibri" w:hAnsi="Times New Roman" w:cs="Times New Roman"/>
          <w:lang w:val="lt-LT"/>
        </w:rPr>
      </w:pPr>
    </w:p>
    <w:p w14:paraId="64B75406" w14:textId="77777777" w:rsidR="00AF33D5" w:rsidRDefault="00AF33D5">
      <w:pPr>
        <w:spacing w:after="0" w:line="240" w:lineRule="auto"/>
        <w:rPr>
          <w:rFonts w:ascii="Times New Roman" w:eastAsia="Calibri" w:hAnsi="Times New Roman" w:cs="Times New Roman"/>
          <w:lang w:val="lt-LT"/>
        </w:rPr>
      </w:pPr>
    </w:p>
    <w:p w14:paraId="681F455E"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13.</w:t>
      </w:r>
      <w:r>
        <w:rPr>
          <w:rFonts w:ascii="Times New Roman" w:eastAsia="Calibri" w:hAnsi="Times New Roman" w:cs="Times New Roman"/>
          <w:b/>
          <w:lang w:val="lt-LT"/>
        </w:rPr>
        <w:tab/>
        <w:t>SERIJOS NUMERIS</w:t>
      </w:r>
    </w:p>
    <w:p w14:paraId="12B5032A" w14:textId="77777777" w:rsidR="00AF33D5" w:rsidRDefault="00AF33D5">
      <w:pPr>
        <w:spacing w:after="0" w:line="240" w:lineRule="auto"/>
        <w:rPr>
          <w:rFonts w:ascii="Times New Roman" w:eastAsia="Calibri" w:hAnsi="Times New Roman" w:cs="Times New Roman"/>
          <w:lang w:val="lt-LT"/>
        </w:rPr>
      </w:pPr>
    </w:p>
    <w:p w14:paraId="454717D5"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Lot</w:t>
      </w:r>
      <w:r>
        <w:rPr>
          <w:rFonts w:ascii="Times New Roman" w:eastAsia="Calibri" w:hAnsi="Times New Roman" w:cs="Times New Roman"/>
          <w:highlight w:val="lightGray"/>
          <w:lang w:val="lt-LT"/>
        </w:rPr>
        <w:t>/</w:t>
      </w:r>
      <w:r>
        <w:rPr>
          <w:rFonts w:ascii="Times New Roman" w:hAnsi="Times New Roman"/>
          <w:highlight w:val="lightGray"/>
          <w:lang w:val="lt-LT"/>
        </w:rPr>
        <w:t>Serija</w:t>
      </w:r>
    </w:p>
    <w:p w14:paraId="536A1B59" w14:textId="77777777" w:rsidR="00AF33D5" w:rsidRDefault="00AF33D5">
      <w:pPr>
        <w:spacing w:after="0" w:line="240" w:lineRule="auto"/>
        <w:rPr>
          <w:rFonts w:ascii="Times New Roman" w:eastAsia="Calibri" w:hAnsi="Times New Roman" w:cs="Times New Roman"/>
          <w:lang w:val="lt-LT"/>
        </w:rPr>
      </w:pPr>
    </w:p>
    <w:p w14:paraId="28A7FE6C" w14:textId="77777777" w:rsidR="00AF33D5" w:rsidRDefault="00AF33D5">
      <w:pPr>
        <w:spacing w:after="0" w:line="240" w:lineRule="auto"/>
        <w:rPr>
          <w:rFonts w:ascii="Times New Roman" w:eastAsia="Calibri" w:hAnsi="Times New Roman" w:cs="Times New Roman"/>
          <w:lang w:val="lt-LT"/>
        </w:rPr>
      </w:pPr>
    </w:p>
    <w:p w14:paraId="4FD84DF3"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14.</w:t>
      </w:r>
      <w:r>
        <w:rPr>
          <w:rFonts w:ascii="Times New Roman" w:eastAsia="Calibri" w:hAnsi="Times New Roman" w:cs="Times New Roman"/>
          <w:b/>
          <w:lang w:val="lt-LT"/>
        </w:rPr>
        <w:tab/>
        <w:t>PARDAVIMO (IŠDAVIMO) TVARKA</w:t>
      </w:r>
    </w:p>
    <w:p w14:paraId="38333F84" w14:textId="77777777" w:rsidR="00AF33D5" w:rsidRDefault="00AF33D5">
      <w:pPr>
        <w:spacing w:after="0" w:line="240" w:lineRule="auto"/>
        <w:rPr>
          <w:rFonts w:ascii="Times New Roman" w:eastAsia="Calibri" w:hAnsi="Times New Roman" w:cs="Times New Roman"/>
          <w:lang w:val="lt-LT"/>
        </w:rPr>
      </w:pPr>
    </w:p>
    <w:p w14:paraId="2118756F"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Receptinis vaistas.</w:t>
      </w:r>
    </w:p>
    <w:p w14:paraId="425DEBEE" w14:textId="77777777" w:rsidR="00AF33D5" w:rsidRDefault="00AF33D5">
      <w:pPr>
        <w:spacing w:after="0" w:line="240" w:lineRule="auto"/>
        <w:rPr>
          <w:rFonts w:ascii="Times New Roman" w:eastAsia="Calibri" w:hAnsi="Times New Roman" w:cs="Times New Roman"/>
          <w:lang w:val="lt-LT"/>
        </w:rPr>
      </w:pPr>
    </w:p>
    <w:p w14:paraId="2830E3AD" w14:textId="77777777" w:rsidR="00AF33D5" w:rsidRDefault="00AF33D5">
      <w:pPr>
        <w:spacing w:after="0" w:line="240" w:lineRule="auto"/>
        <w:rPr>
          <w:rFonts w:ascii="Times New Roman" w:eastAsia="Calibri" w:hAnsi="Times New Roman" w:cs="Times New Roman"/>
          <w:lang w:val="lt-LT"/>
        </w:rPr>
      </w:pPr>
    </w:p>
    <w:p w14:paraId="769B31FF"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15.</w:t>
      </w:r>
      <w:r>
        <w:rPr>
          <w:rFonts w:ascii="Times New Roman" w:eastAsia="Calibri" w:hAnsi="Times New Roman" w:cs="Times New Roman"/>
          <w:b/>
          <w:lang w:val="lt-LT"/>
        </w:rPr>
        <w:tab/>
        <w:t>VARTOJIMO INSTRUKCIJA</w:t>
      </w:r>
    </w:p>
    <w:p w14:paraId="3AD9EEC9" w14:textId="77777777" w:rsidR="00AF33D5" w:rsidRDefault="00AF33D5">
      <w:pPr>
        <w:spacing w:after="0" w:line="240" w:lineRule="auto"/>
        <w:rPr>
          <w:rFonts w:ascii="Times New Roman" w:eastAsia="Calibri" w:hAnsi="Times New Roman" w:cs="Times New Roman"/>
          <w:lang w:val="lt-LT"/>
        </w:rPr>
      </w:pPr>
    </w:p>
    <w:p w14:paraId="55AA6544" w14:textId="77777777" w:rsidR="00AF33D5" w:rsidRDefault="00AF33D5">
      <w:pPr>
        <w:spacing w:after="0" w:line="240" w:lineRule="auto"/>
        <w:rPr>
          <w:rFonts w:ascii="Times New Roman" w:eastAsia="Calibri" w:hAnsi="Times New Roman" w:cs="Times New Roman"/>
          <w:lang w:val="lt-LT"/>
        </w:rPr>
      </w:pPr>
    </w:p>
    <w:p w14:paraId="04FBD027" w14:textId="77777777" w:rsidR="00AF33D5" w:rsidRDefault="00856607">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Calibri" w:hAnsi="Times New Roman" w:cs="Times New Roman"/>
          <w:b/>
          <w:lang w:val="lt-LT"/>
        </w:rPr>
      </w:pPr>
      <w:r>
        <w:rPr>
          <w:rFonts w:ascii="Times New Roman" w:eastAsia="Calibri" w:hAnsi="Times New Roman" w:cs="Times New Roman"/>
          <w:b/>
          <w:lang w:val="lt-LT"/>
        </w:rPr>
        <w:t>16.</w:t>
      </w:r>
      <w:r>
        <w:rPr>
          <w:rFonts w:ascii="Times New Roman" w:eastAsia="Calibri" w:hAnsi="Times New Roman" w:cs="Times New Roman"/>
          <w:b/>
          <w:lang w:val="lt-LT"/>
        </w:rPr>
        <w:tab/>
        <w:t>INFORMACIJA BRAILIO RAŠTU</w:t>
      </w:r>
    </w:p>
    <w:p w14:paraId="4B6D119A" w14:textId="77777777" w:rsidR="00AF33D5" w:rsidRDefault="00AF33D5">
      <w:pPr>
        <w:spacing w:after="0" w:line="240" w:lineRule="auto"/>
        <w:rPr>
          <w:rFonts w:ascii="Times New Roman" w:eastAsia="Calibri" w:hAnsi="Times New Roman" w:cs="Times New Roman"/>
          <w:lang w:val="lt-LT"/>
        </w:rPr>
      </w:pPr>
    </w:p>
    <w:p w14:paraId="32492BF2"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Fluvastatin Actavis 80 mg </w:t>
      </w:r>
    </w:p>
    <w:p w14:paraId="3C27A514" w14:textId="77777777" w:rsidR="00AF33D5" w:rsidRDefault="00AF33D5">
      <w:pPr>
        <w:spacing w:after="0" w:line="240" w:lineRule="auto"/>
        <w:rPr>
          <w:rFonts w:ascii="Times New Roman" w:eastAsia="Calibri" w:hAnsi="Times New Roman" w:cs="Times New Roman"/>
          <w:lang w:val="lt-LT"/>
        </w:rPr>
      </w:pPr>
    </w:p>
    <w:p w14:paraId="57F4B2A7" w14:textId="77777777" w:rsidR="00AF33D5" w:rsidRDefault="00AF33D5">
      <w:pPr>
        <w:spacing w:after="0" w:line="240" w:lineRule="auto"/>
        <w:rPr>
          <w:rFonts w:ascii="Times New Roman" w:eastAsia="Calibri" w:hAnsi="Times New Roman" w:cs="Times New Roman"/>
          <w:lang w:val="lt-LT"/>
        </w:rPr>
      </w:pPr>
    </w:p>
    <w:p w14:paraId="617687F5" w14:textId="77777777" w:rsidR="00AF33D5" w:rsidRDefault="00856607">
      <w:pPr>
        <w:pStyle w:val="Sraopastraipa"/>
        <w:keepNext/>
        <w:numPr>
          <w:ilvl w:val="0"/>
          <w:numId w:val="9"/>
        </w:numPr>
        <w:pBdr>
          <w:top w:val="single" w:sz="4" w:space="1" w:color="000000"/>
          <w:left w:val="single" w:sz="4" w:space="4" w:color="000000"/>
          <w:bottom w:val="single" w:sz="4" w:space="1" w:color="000000"/>
          <w:right w:val="single" w:sz="4" w:space="4" w:color="000000"/>
        </w:pBdr>
        <w:tabs>
          <w:tab w:val="left" w:pos="567"/>
        </w:tabs>
        <w:ind w:hanging="1800"/>
        <w:outlineLvl w:val="0"/>
        <w:rPr>
          <w:rFonts w:eastAsia="Times New Roman"/>
          <w:i/>
          <w:lang w:eastAsia="lt-LT" w:bidi="lt-LT"/>
        </w:rPr>
      </w:pPr>
      <w:r>
        <w:rPr>
          <w:rFonts w:eastAsia="Times New Roman"/>
          <w:b/>
          <w:lang w:eastAsia="lt-LT" w:bidi="lt-LT"/>
        </w:rPr>
        <w:t>UNIKALUS IDENTIFIKATORIUS – 2D BRŪKŠNINIS KODAS</w:t>
      </w:r>
    </w:p>
    <w:p w14:paraId="1B4AB34C" w14:textId="77777777" w:rsidR="00AF33D5" w:rsidRDefault="00AF33D5">
      <w:pPr>
        <w:spacing w:after="0" w:line="240" w:lineRule="auto"/>
        <w:rPr>
          <w:rFonts w:ascii="Times New Roman" w:eastAsia="Times New Roman" w:hAnsi="Times New Roman" w:cs="Times New Roman"/>
          <w:lang w:val="sv-SE" w:eastAsia="lt-LT" w:bidi="lt-LT"/>
        </w:rPr>
      </w:pPr>
    </w:p>
    <w:p w14:paraId="1BCD36AA" w14:textId="77777777" w:rsidR="00AF33D5" w:rsidRDefault="00856607">
      <w:pPr>
        <w:tabs>
          <w:tab w:val="left" w:pos="567"/>
        </w:tabs>
        <w:spacing w:after="0" w:line="240" w:lineRule="auto"/>
        <w:rPr>
          <w:rFonts w:ascii="Times New Roman" w:eastAsia="Times New Roman" w:hAnsi="Times New Roman" w:cs="Times New Roman"/>
          <w:b/>
          <w:color w:val="000000"/>
          <w:highlight w:val="lightGray"/>
          <w:lang w:val="sv-SE"/>
        </w:rPr>
      </w:pPr>
      <w:r>
        <w:rPr>
          <w:rFonts w:ascii="Times New Roman" w:eastAsia="Times New Roman" w:hAnsi="Times New Roman" w:cs="Times New Roman"/>
          <w:b/>
          <w:color w:val="000000"/>
          <w:highlight w:val="lightGray"/>
          <w:lang w:val="sv-SE"/>
        </w:rPr>
        <w:t>Kartono dėžutei ir etiketei (kai nėra išorinės pakuotės)</w:t>
      </w:r>
    </w:p>
    <w:p w14:paraId="2AB6D93F" w14:textId="77777777" w:rsidR="00AF33D5" w:rsidRDefault="00856607">
      <w:pPr>
        <w:tabs>
          <w:tab w:val="left" w:pos="567"/>
        </w:tabs>
        <w:spacing w:after="0" w:line="240" w:lineRule="auto"/>
        <w:rPr>
          <w:rFonts w:ascii="Times New Roman" w:eastAsia="Times New Roman" w:hAnsi="Times New Roman" w:cs="Times New Roman"/>
          <w:highlight w:val="lightGray"/>
          <w:lang w:val="sv-SE" w:eastAsia="lt-LT" w:bidi="lt-LT"/>
        </w:rPr>
      </w:pPr>
      <w:r>
        <w:rPr>
          <w:rFonts w:ascii="Times New Roman" w:eastAsia="Times New Roman" w:hAnsi="Times New Roman" w:cs="Times New Roman"/>
          <w:highlight w:val="lightGray"/>
          <w:lang w:val="sv-SE" w:eastAsia="lt-LT" w:bidi="lt-LT"/>
        </w:rPr>
        <w:t>2D brūkšninis kodas su nurodytu unikaliu identifikatoriumi.</w:t>
      </w:r>
    </w:p>
    <w:p w14:paraId="43B91649" w14:textId="77777777" w:rsidR="00AF33D5" w:rsidRDefault="00AF33D5">
      <w:pPr>
        <w:tabs>
          <w:tab w:val="left" w:pos="567"/>
        </w:tabs>
        <w:spacing w:after="0" w:line="240" w:lineRule="auto"/>
        <w:rPr>
          <w:rFonts w:ascii="Times New Roman" w:eastAsia="Times New Roman" w:hAnsi="Times New Roman" w:cs="Times New Roman"/>
          <w:highlight w:val="lightGray"/>
          <w:lang w:val="sv-SE" w:eastAsia="lt-LT" w:bidi="lt-LT"/>
        </w:rPr>
      </w:pPr>
    </w:p>
    <w:p w14:paraId="2E98C48A" w14:textId="77777777" w:rsidR="00AF33D5" w:rsidRDefault="00AF33D5">
      <w:pPr>
        <w:spacing w:after="0" w:line="240" w:lineRule="auto"/>
        <w:rPr>
          <w:rFonts w:ascii="Times New Roman" w:eastAsia="Times New Roman" w:hAnsi="Times New Roman" w:cs="Times New Roman"/>
          <w:lang w:val="sv-SE" w:eastAsia="lt-LT" w:bidi="lt-LT"/>
        </w:rPr>
      </w:pPr>
    </w:p>
    <w:p w14:paraId="35B8A9B1" w14:textId="77777777" w:rsidR="00AF33D5" w:rsidRDefault="00856607">
      <w:pPr>
        <w:pStyle w:val="Sraopastraipa"/>
        <w:keepNext/>
        <w:numPr>
          <w:ilvl w:val="0"/>
          <w:numId w:val="9"/>
        </w:numPr>
        <w:pBdr>
          <w:top w:val="single" w:sz="4" w:space="1" w:color="000000"/>
          <w:left w:val="single" w:sz="4" w:space="4" w:color="000000"/>
          <w:bottom w:val="single" w:sz="4" w:space="1" w:color="000000"/>
          <w:right w:val="single" w:sz="4" w:space="4" w:color="000000"/>
        </w:pBdr>
        <w:tabs>
          <w:tab w:val="left" w:pos="567"/>
        </w:tabs>
        <w:ind w:hanging="1800"/>
        <w:outlineLvl w:val="0"/>
        <w:rPr>
          <w:rFonts w:eastAsia="Times New Roman"/>
          <w:i/>
          <w:lang w:eastAsia="lt-LT" w:bidi="lt-LT"/>
        </w:rPr>
      </w:pPr>
      <w:r>
        <w:rPr>
          <w:rFonts w:eastAsia="Times New Roman"/>
          <w:b/>
          <w:lang w:eastAsia="lt-LT" w:bidi="lt-LT"/>
        </w:rPr>
        <w:t>UNIKALUS IDENTIFIKATORIUS – ŽMONĖMS SUPRANTAMI DUOMENYS</w:t>
      </w:r>
    </w:p>
    <w:p w14:paraId="0852B0B0" w14:textId="77777777" w:rsidR="00AF33D5" w:rsidRDefault="00AF33D5">
      <w:pPr>
        <w:widowControl w:val="0"/>
        <w:tabs>
          <w:tab w:val="left" w:pos="567"/>
        </w:tabs>
        <w:snapToGrid w:val="0"/>
        <w:spacing w:after="0" w:line="240" w:lineRule="auto"/>
        <w:jc w:val="both"/>
        <w:rPr>
          <w:rFonts w:ascii="Times New Roman" w:eastAsia="Times New Roman" w:hAnsi="Times New Roman" w:cs="Times New Roman"/>
          <w:color w:val="000000"/>
          <w:lang w:val="sv-SE"/>
        </w:rPr>
      </w:pPr>
    </w:p>
    <w:p w14:paraId="67510B0E" w14:textId="77777777" w:rsidR="00AF33D5" w:rsidRDefault="00856607">
      <w:pPr>
        <w:widowControl w:val="0"/>
        <w:tabs>
          <w:tab w:val="left" w:pos="567"/>
        </w:tabs>
        <w:snapToGrid w:val="0"/>
        <w:spacing w:after="0" w:line="240" w:lineRule="auto"/>
        <w:jc w:val="both"/>
        <w:rPr>
          <w:rFonts w:ascii="Times New Roman" w:eastAsia="Times New Roman" w:hAnsi="Times New Roman" w:cs="Times New Roman"/>
          <w:b/>
          <w:color w:val="000000"/>
          <w:lang w:val="sv-SE"/>
        </w:rPr>
      </w:pPr>
      <w:r>
        <w:rPr>
          <w:rFonts w:ascii="Times New Roman" w:eastAsia="Times New Roman" w:hAnsi="Times New Roman" w:cs="Times New Roman"/>
          <w:b/>
          <w:color w:val="000000"/>
          <w:highlight w:val="lightGray"/>
          <w:lang w:val="sv-SE"/>
        </w:rPr>
        <w:t>Kartono dėžutei ir etiketei (kai nėra išorinės pakuotės)</w:t>
      </w:r>
    </w:p>
    <w:p w14:paraId="2B21FDFD" w14:textId="77777777" w:rsidR="00AF33D5" w:rsidRDefault="00856607">
      <w:pPr>
        <w:spacing w:after="0" w:line="240" w:lineRule="auto"/>
        <w:rPr>
          <w:rFonts w:ascii="Times New Roman" w:eastAsia="Times New Roman" w:hAnsi="Times New Roman" w:cs="Times New Roman"/>
          <w:color w:val="000000"/>
          <w:lang w:val="sv-SE"/>
        </w:rPr>
      </w:pPr>
      <w:r w:rsidRPr="00044AFF">
        <w:rPr>
          <w:rFonts w:ascii="Times New Roman" w:eastAsia="Times New Roman" w:hAnsi="Times New Roman" w:cs="Times New Roman"/>
          <w:color w:val="000000"/>
          <w:lang w:val="sv-SE"/>
        </w:rPr>
        <w:lastRenderedPageBreak/>
        <w:t xml:space="preserve">PC: </w:t>
      </w:r>
    </w:p>
    <w:p w14:paraId="5219ADF2" w14:textId="77777777" w:rsidR="00AF33D5" w:rsidRDefault="00856607">
      <w:pPr>
        <w:spacing w:after="0" w:line="240" w:lineRule="auto"/>
        <w:rPr>
          <w:rFonts w:ascii="Times New Roman" w:eastAsia="Times New Roman" w:hAnsi="Times New Roman" w:cs="Times New Roman"/>
          <w:color w:val="000000"/>
          <w:lang w:val="sv-SE"/>
        </w:rPr>
      </w:pPr>
      <w:r w:rsidRPr="00044AFF">
        <w:rPr>
          <w:rFonts w:ascii="Times New Roman" w:eastAsia="Times New Roman" w:hAnsi="Times New Roman" w:cs="Times New Roman"/>
          <w:color w:val="000000"/>
          <w:lang w:val="sv-SE"/>
        </w:rPr>
        <w:t xml:space="preserve">SN: </w:t>
      </w:r>
    </w:p>
    <w:p w14:paraId="3E33115A" w14:textId="77777777" w:rsidR="00AF33D5" w:rsidRDefault="00856607">
      <w:pPr>
        <w:spacing w:after="0" w:line="240" w:lineRule="auto"/>
        <w:rPr>
          <w:rFonts w:ascii="Times New Roman" w:eastAsia="Times New Roman" w:hAnsi="Times New Roman" w:cs="Times New Roman"/>
          <w:color w:val="000000"/>
          <w:lang w:val="sv-SE"/>
        </w:rPr>
      </w:pPr>
      <w:r w:rsidRPr="00044AFF">
        <w:rPr>
          <w:rFonts w:ascii="Times New Roman" w:eastAsia="Times New Roman" w:hAnsi="Times New Roman" w:cs="Times New Roman"/>
          <w:color w:val="000000"/>
          <w:lang w:val="sv-SE"/>
        </w:rPr>
        <w:t xml:space="preserve">NN: </w:t>
      </w:r>
    </w:p>
    <w:p w14:paraId="482D8DE0" w14:textId="77777777" w:rsidR="00AF33D5" w:rsidRDefault="00AF33D5">
      <w:pPr>
        <w:spacing w:after="0" w:line="240" w:lineRule="auto"/>
        <w:rPr>
          <w:rFonts w:ascii="Times New Roman" w:eastAsia="Calibri" w:hAnsi="Times New Roman" w:cs="Times New Roman"/>
          <w:lang w:val="lt-LT"/>
        </w:rPr>
      </w:pPr>
    </w:p>
    <w:p w14:paraId="16A89E99" w14:textId="77777777" w:rsidR="00AF33D5" w:rsidRDefault="00856607">
      <w:pPr>
        <w:spacing w:after="0" w:line="240" w:lineRule="auto"/>
        <w:rPr>
          <w:rFonts w:ascii="Times New Roman" w:eastAsia="Calibri" w:hAnsi="Times New Roman" w:cs="Times New Roman"/>
          <w:lang w:val="lt-LT"/>
        </w:rPr>
      </w:pPr>
      <w:r w:rsidRPr="00AB2507">
        <w:rPr>
          <w:lang w:val="fr-FR"/>
        </w:rPr>
        <w:br w:type="page"/>
      </w:r>
    </w:p>
    <w:p w14:paraId="5DD90D5A" w14:textId="77777777" w:rsidR="00AF33D5" w:rsidRDefault="00AF33D5">
      <w:pPr>
        <w:spacing w:after="0" w:line="240" w:lineRule="auto"/>
        <w:rPr>
          <w:rFonts w:ascii="Times New Roman" w:eastAsia="Calibri" w:hAnsi="Times New Roman" w:cs="Times New Roman"/>
          <w:lang w:val="lt-LT"/>
        </w:rPr>
      </w:pPr>
    </w:p>
    <w:p w14:paraId="6AE21141" w14:textId="77777777" w:rsidR="00AF33D5" w:rsidRDefault="00AF33D5">
      <w:pPr>
        <w:spacing w:after="0" w:line="240" w:lineRule="auto"/>
        <w:rPr>
          <w:rFonts w:ascii="Times New Roman" w:eastAsia="Calibri" w:hAnsi="Times New Roman" w:cs="Times New Roman"/>
          <w:lang w:val="lt-LT"/>
        </w:rPr>
      </w:pPr>
    </w:p>
    <w:p w14:paraId="7DBCE977" w14:textId="77777777" w:rsidR="00AF33D5" w:rsidRDefault="00AF33D5">
      <w:pPr>
        <w:spacing w:after="0" w:line="240" w:lineRule="auto"/>
        <w:rPr>
          <w:rFonts w:ascii="Times New Roman" w:eastAsia="Calibri" w:hAnsi="Times New Roman" w:cs="Times New Roman"/>
          <w:lang w:val="lt-LT"/>
        </w:rPr>
      </w:pPr>
    </w:p>
    <w:p w14:paraId="53556800" w14:textId="77777777" w:rsidR="00AF33D5" w:rsidRDefault="00AF33D5">
      <w:pPr>
        <w:spacing w:after="0" w:line="240" w:lineRule="auto"/>
        <w:rPr>
          <w:rFonts w:ascii="Times New Roman" w:eastAsia="Calibri" w:hAnsi="Times New Roman" w:cs="Times New Roman"/>
          <w:lang w:val="lt-LT"/>
        </w:rPr>
      </w:pPr>
    </w:p>
    <w:p w14:paraId="0E83A5E3" w14:textId="77777777" w:rsidR="00AF33D5" w:rsidRDefault="00AF33D5">
      <w:pPr>
        <w:spacing w:after="0" w:line="240" w:lineRule="auto"/>
        <w:rPr>
          <w:rFonts w:ascii="Times New Roman" w:eastAsia="Calibri" w:hAnsi="Times New Roman" w:cs="Times New Roman"/>
          <w:lang w:val="lt-LT"/>
        </w:rPr>
      </w:pPr>
    </w:p>
    <w:p w14:paraId="6B7FBFCB" w14:textId="77777777" w:rsidR="00AF33D5" w:rsidRDefault="00AF33D5">
      <w:pPr>
        <w:spacing w:after="0" w:line="240" w:lineRule="auto"/>
        <w:rPr>
          <w:rFonts w:ascii="Times New Roman" w:eastAsia="Calibri" w:hAnsi="Times New Roman" w:cs="Times New Roman"/>
          <w:lang w:val="lt-LT"/>
        </w:rPr>
      </w:pPr>
    </w:p>
    <w:p w14:paraId="1EEDAFC8" w14:textId="77777777" w:rsidR="00AF33D5" w:rsidRDefault="00AF33D5">
      <w:pPr>
        <w:spacing w:after="0" w:line="240" w:lineRule="auto"/>
        <w:rPr>
          <w:rFonts w:ascii="Times New Roman" w:eastAsia="Calibri" w:hAnsi="Times New Roman" w:cs="Times New Roman"/>
          <w:lang w:val="lt-LT"/>
        </w:rPr>
      </w:pPr>
    </w:p>
    <w:p w14:paraId="1F7D47D3" w14:textId="77777777" w:rsidR="00AF33D5" w:rsidRDefault="00AF33D5">
      <w:pPr>
        <w:spacing w:after="0" w:line="240" w:lineRule="auto"/>
        <w:rPr>
          <w:rFonts w:ascii="Times New Roman" w:eastAsia="Calibri" w:hAnsi="Times New Roman" w:cs="Times New Roman"/>
          <w:lang w:val="lt-LT"/>
        </w:rPr>
      </w:pPr>
    </w:p>
    <w:p w14:paraId="24393E06" w14:textId="77777777" w:rsidR="00AF33D5" w:rsidRDefault="00AF33D5">
      <w:pPr>
        <w:spacing w:after="0" w:line="240" w:lineRule="auto"/>
        <w:rPr>
          <w:rFonts w:ascii="Times New Roman" w:eastAsia="Calibri" w:hAnsi="Times New Roman" w:cs="Times New Roman"/>
          <w:lang w:val="lt-LT"/>
        </w:rPr>
      </w:pPr>
    </w:p>
    <w:p w14:paraId="430D33E3" w14:textId="77777777" w:rsidR="00AF33D5" w:rsidRDefault="00AF33D5">
      <w:pPr>
        <w:spacing w:after="0" w:line="240" w:lineRule="auto"/>
        <w:rPr>
          <w:rFonts w:ascii="Times New Roman" w:eastAsia="Calibri" w:hAnsi="Times New Roman" w:cs="Times New Roman"/>
          <w:lang w:val="lt-LT"/>
        </w:rPr>
      </w:pPr>
    </w:p>
    <w:p w14:paraId="6C8C5EC8" w14:textId="77777777" w:rsidR="00AF33D5" w:rsidRDefault="00AF33D5">
      <w:pPr>
        <w:spacing w:after="0" w:line="240" w:lineRule="auto"/>
        <w:rPr>
          <w:rFonts w:ascii="Times New Roman" w:eastAsia="Calibri" w:hAnsi="Times New Roman" w:cs="Times New Roman"/>
          <w:lang w:val="lt-LT"/>
        </w:rPr>
      </w:pPr>
    </w:p>
    <w:p w14:paraId="601D1E42" w14:textId="77777777" w:rsidR="00AF33D5" w:rsidRDefault="00AF33D5">
      <w:pPr>
        <w:spacing w:after="0" w:line="240" w:lineRule="auto"/>
        <w:rPr>
          <w:rFonts w:ascii="Times New Roman" w:eastAsia="Calibri" w:hAnsi="Times New Roman" w:cs="Times New Roman"/>
          <w:lang w:val="lt-LT"/>
        </w:rPr>
      </w:pPr>
    </w:p>
    <w:p w14:paraId="581EB0B4" w14:textId="77777777" w:rsidR="00AF33D5" w:rsidRDefault="00AF33D5">
      <w:pPr>
        <w:spacing w:after="0" w:line="240" w:lineRule="auto"/>
        <w:rPr>
          <w:rFonts w:ascii="Times New Roman" w:eastAsia="Calibri" w:hAnsi="Times New Roman" w:cs="Times New Roman"/>
          <w:lang w:val="lt-LT"/>
        </w:rPr>
      </w:pPr>
    </w:p>
    <w:p w14:paraId="2C6DC45B" w14:textId="77777777" w:rsidR="00AF33D5" w:rsidRDefault="00AF33D5">
      <w:pPr>
        <w:spacing w:after="0" w:line="240" w:lineRule="auto"/>
        <w:rPr>
          <w:rFonts w:ascii="Times New Roman" w:eastAsia="Calibri" w:hAnsi="Times New Roman" w:cs="Times New Roman"/>
          <w:lang w:val="lt-LT"/>
        </w:rPr>
      </w:pPr>
    </w:p>
    <w:p w14:paraId="0A129E2B" w14:textId="77777777" w:rsidR="00AF33D5" w:rsidRDefault="00AF33D5">
      <w:pPr>
        <w:spacing w:after="0" w:line="240" w:lineRule="auto"/>
        <w:rPr>
          <w:rFonts w:ascii="Times New Roman" w:eastAsia="Calibri" w:hAnsi="Times New Roman" w:cs="Times New Roman"/>
          <w:lang w:val="lt-LT"/>
        </w:rPr>
      </w:pPr>
    </w:p>
    <w:p w14:paraId="074A9990" w14:textId="77777777" w:rsidR="00AF33D5" w:rsidRDefault="00AF33D5">
      <w:pPr>
        <w:spacing w:after="0" w:line="240" w:lineRule="auto"/>
        <w:rPr>
          <w:rFonts w:ascii="Times New Roman" w:eastAsia="Calibri" w:hAnsi="Times New Roman" w:cs="Times New Roman"/>
          <w:lang w:val="lt-LT"/>
        </w:rPr>
      </w:pPr>
    </w:p>
    <w:p w14:paraId="53F1D6CB" w14:textId="77777777" w:rsidR="00AF33D5" w:rsidRDefault="00AF33D5">
      <w:pPr>
        <w:spacing w:after="0" w:line="240" w:lineRule="auto"/>
        <w:rPr>
          <w:rFonts w:ascii="Times New Roman" w:eastAsia="Calibri" w:hAnsi="Times New Roman" w:cs="Times New Roman"/>
          <w:lang w:val="lt-LT"/>
        </w:rPr>
      </w:pPr>
    </w:p>
    <w:p w14:paraId="7FCA0D66" w14:textId="77777777" w:rsidR="00AF33D5" w:rsidRDefault="00AF33D5">
      <w:pPr>
        <w:spacing w:after="0" w:line="240" w:lineRule="auto"/>
        <w:rPr>
          <w:rFonts w:ascii="Times New Roman" w:eastAsia="Calibri" w:hAnsi="Times New Roman" w:cs="Times New Roman"/>
          <w:lang w:val="lt-LT"/>
        </w:rPr>
      </w:pPr>
    </w:p>
    <w:p w14:paraId="0570F23A" w14:textId="77777777" w:rsidR="00AF33D5" w:rsidRDefault="00AF33D5">
      <w:pPr>
        <w:spacing w:after="0" w:line="240" w:lineRule="auto"/>
        <w:rPr>
          <w:rFonts w:ascii="Times New Roman" w:eastAsia="Calibri" w:hAnsi="Times New Roman" w:cs="Times New Roman"/>
          <w:lang w:val="lt-LT"/>
        </w:rPr>
      </w:pPr>
    </w:p>
    <w:p w14:paraId="59094B66" w14:textId="77777777" w:rsidR="00AF33D5" w:rsidRDefault="00AF33D5">
      <w:pPr>
        <w:spacing w:after="0" w:line="240" w:lineRule="auto"/>
        <w:rPr>
          <w:rFonts w:ascii="Times New Roman" w:eastAsia="Calibri" w:hAnsi="Times New Roman" w:cs="Times New Roman"/>
          <w:lang w:val="lt-LT"/>
        </w:rPr>
      </w:pPr>
    </w:p>
    <w:p w14:paraId="549E67F6" w14:textId="77777777" w:rsidR="00AF33D5" w:rsidRDefault="00AF33D5">
      <w:pPr>
        <w:spacing w:after="0" w:line="240" w:lineRule="auto"/>
        <w:rPr>
          <w:rFonts w:ascii="Times New Roman" w:eastAsia="Calibri" w:hAnsi="Times New Roman" w:cs="Times New Roman"/>
          <w:lang w:val="lt-LT"/>
        </w:rPr>
      </w:pPr>
    </w:p>
    <w:p w14:paraId="5C073563" w14:textId="77777777" w:rsidR="00AF33D5" w:rsidRDefault="00AF33D5">
      <w:pPr>
        <w:spacing w:after="0" w:line="240" w:lineRule="auto"/>
        <w:rPr>
          <w:rFonts w:ascii="Times New Roman" w:eastAsia="Calibri" w:hAnsi="Times New Roman" w:cs="Times New Roman"/>
          <w:lang w:val="lt-LT"/>
        </w:rPr>
      </w:pPr>
    </w:p>
    <w:p w14:paraId="1B97FBD2" w14:textId="77777777" w:rsidR="00AF33D5" w:rsidRPr="00AB2507" w:rsidRDefault="00AF33D5">
      <w:pPr>
        <w:spacing w:after="0" w:line="240" w:lineRule="auto"/>
        <w:jc w:val="center"/>
        <w:rPr>
          <w:lang w:val="fr-FR"/>
        </w:rPr>
      </w:pPr>
    </w:p>
    <w:p w14:paraId="30A46D80" w14:textId="77777777" w:rsidR="00AF33D5" w:rsidRDefault="00856607">
      <w:pPr>
        <w:spacing w:after="0" w:line="240" w:lineRule="auto"/>
        <w:jc w:val="center"/>
        <w:rPr>
          <w:rFonts w:ascii="Times New Roman" w:eastAsia="Calibri" w:hAnsi="Times New Roman" w:cs="Times New Roman"/>
          <w:b/>
          <w:lang w:val="lt-LT"/>
        </w:rPr>
      </w:pPr>
      <w:bookmarkStart w:id="76" w:name="_Toc129243137"/>
      <w:bookmarkStart w:id="77" w:name="_Toc129243262"/>
      <w:r>
        <w:rPr>
          <w:rFonts w:ascii="Times New Roman" w:eastAsia="Calibri" w:hAnsi="Times New Roman" w:cs="Times New Roman"/>
          <w:b/>
          <w:lang w:val="lt-LT"/>
        </w:rPr>
        <w:t>B. PAKUOTĖS LAPELIS</w:t>
      </w:r>
      <w:bookmarkEnd w:id="76"/>
      <w:bookmarkEnd w:id="77"/>
      <w:r w:rsidRPr="00AB2507">
        <w:rPr>
          <w:lang w:val="fr-FR"/>
        </w:rPr>
        <w:br w:type="page"/>
      </w:r>
    </w:p>
    <w:p w14:paraId="2F09828B" w14:textId="77777777" w:rsidR="00AF33D5" w:rsidRDefault="00856607">
      <w:pPr>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lastRenderedPageBreak/>
        <w:t>Pakuotės lapelis: informacija pacientui</w:t>
      </w:r>
    </w:p>
    <w:p w14:paraId="1AE1ED6F" w14:textId="77777777" w:rsidR="00AF33D5" w:rsidRDefault="00AF33D5">
      <w:pPr>
        <w:spacing w:after="0" w:line="240" w:lineRule="auto"/>
        <w:jc w:val="center"/>
        <w:rPr>
          <w:rFonts w:ascii="Times New Roman" w:eastAsia="Calibri" w:hAnsi="Times New Roman" w:cs="Times New Roman"/>
          <w:b/>
          <w:lang w:val="lt-LT"/>
        </w:rPr>
      </w:pPr>
    </w:p>
    <w:p w14:paraId="685E741E" w14:textId="77777777" w:rsidR="00AF33D5" w:rsidRPr="002E33EA" w:rsidRDefault="00856607">
      <w:pPr>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 xml:space="preserve">Fluvastatin Actavis 80 mg </w:t>
      </w:r>
      <w:r w:rsidRPr="002E33EA">
        <w:rPr>
          <w:rFonts w:ascii="Times New Roman" w:eastAsia="Calibri" w:hAnsi="Times New Roman" w:cs="Times New Roman"/>
          <w:b/>
          <w:lang w:val="lt-LT"/>
        </w:rPr>
        <w:t>pailginto atpalaidavimo tabletės</w:t>
      </w:r>
    </w:p>
    <w:p w14:paraId="0A9996F7" w14:textId="77777777" w:rsidR="00AF33D5" w:rsidRPr="002E33EA" w:rsidRDefault="00AF33D5">
      <w:pPr>
        <w:spacing w:after="0" w:line="240" w:lineRule="auto"/>
        <w:jc w:val="center"/>
        <w:rPr>
          <w:rFonts w:ascii="Times New Roman" w:eastAsia="Calibri" w:hAnsi="Times New Roman" w:cs="Times New Roman"/>
          <w:lang w:val="lt-LT"/>
        </w:rPr>
      </w:pPr>
    </w:p>
    <w:p w14:paraId="41414311" w14:textId="5CCB9270" w:rsidR="00AF33D5" w:rsidRPr="00AB2507" w:rsidRDefault="00856607">
      <w:pPr>
        <w:spacing w:after="0" w:line="240" w:lineRule="auto"/>
        <w:jc w:val="center"/>
        <w:rPr>
          <w:lang w:val="lt-LT"/>
        </w:rPr>
      </w:pPr>
      <w:r w:rsidRPr="002E33EA">
        <w:rPr>
          <w:rFonts w:ascii="Times New Roman" w:eastAsia="Calibri" w:hAnsi="Times New Roman" w:cs="Times New Roman"/>
          <w:lang w:val="lt-LT"/>
        </w:rPr>
        <w:t>fluvastatinas</w:t>
      </w:r>
    </w:p>
    <w:p w14:paraId="7FB6CBFF" w14:textId="77777777" w:rsidR="00AF33D5" w:rsidRDefault="00AF33D5">
      <w:pPr>
        <w:spacing w:after="0" w:line="240" w:lineRule="auto"/>
        <w:rPr>
          <w:rFonts w:ascii="Times New Roman" w:eastAsia="Calibri" w:hAnsi="Times New Roman" w:cs="Times New Roman"/>
          <w:lang w:val="lt-LT"/>
        </w:rPr>
      </w:pPr>
    </w:p>
    <w:p w14:paraId="22BCFA43" w14:textId="77777777" w:rsidR="00AF33D5" w:rsidRDefault="00856607">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Atidžiai perskaitykite visą šį lapelį, prieš pradėdami vartoti vaistą, nes jame pateikiama Jums svarbi informacija.</w:t>
      </w:r>
    </w:p>
    <w:p w14:paraId="46D9A34C" w14:textId="77777777"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Neišmeskite šio lapelio, nes vėl gali prireikti jį perskaityti.</w:t>
      </w:r>
    </w:p>
    <w:p w14:paraId="265A74FA" w14:textId="77777777"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Jeigu kiltų daugiau klausimų, kreipkitės į gydytoją arba vaistininką.</w:t>
      </w:r>
    </w:p>
    <w:p w14:paraId="7746508A" w14:textId="77777777"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14:paraId="5F8CC766" w14:textId="08BDBFC9"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Jeigu pasireiškė šalutinis poveikis (net jeigu jis šiame lapelyje nenurodytas), kreipkitės į gydytoją arba vaistininką. Žr. 4 skyrių.</w:t>
      </w:r>
    </w:p>
    <w:p w14:paraId="36CA8B44" w14:textId="77777777" w:rsidR="00AF33D5" w:rsidRDefault="00AF33D5">
      <w:pPr>
        <w:spacing w:after="0" w:line="240" w:lineRule="auto"/>
        <w:rPr>
          <w:rFonts w:ascii="Times New Roman" w:eastAsia="Calibri" w:hAnsi="Times New Roman" w:cs="Times New Roman"/>
          <w:lang w:val="lt-LT"/>
        </w:rPr>
      </w:pPr>
    </w:p>
    <w:p w14:paraId="134D892C" w14:textId="77777777" w:rsidR="00AF33D5" w:rsidRDefault="00856607">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Apie ką rašoma šiame lapelyje?</w:t>
      </w:r>
    </w:p>
    <w:p w14:paraId="20940BD1" w14:textId="77777777" w:rsidR="00AF33D5" w:rsidRDefault="00AF33D5">
      <w:pPr>
        <w:spacing w:after="0" w:line="240" w:lineRule="auto"/>
        <w:rPr>
          <w:rFonts w:ascii="Times New Roman" w:eastAsia="Calibri" w:hAnsi="Times New Roman" w:cs="Times New Roman"/>
          <w:b/>
          <w:lang w:val="lt-LT"/>
        </w:rPr>
      </w:pPr>
    </w:p>
    <w:p w14:paraId="6A96188E" w14:textId="77777777"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1.</w:t>
      </w:r>
      <w:r>
        <w:rPr>
          <w:rFonts w:ascii="Times New Roman" w:eastAsia="Calibri" w:hAnsi="Times New Roman" w:cs="Times New Roman"/>
          <w:lang w:val="lt-LT"/>
        </w:rPr>
        <w:tab/>
        <w:t>Kas yra Fluvastatin Actavis ir kam jis vartojamas</w:t>
      </w:r>
    </w:p>
    <w:p w14:paraId="1B38F24E" w14:textId="77777777"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2.</w:t>
      </w:r>
      <w:r>
        <w:rPr>
          <w:rFonts w:ascii="Times New Roman" w:eastAsia="Calibri" w:hAnsi="Times New Roman" w:cs="Times New Roman"/>
          <w:lang w:val="lt-LT"/>
        </w:rPr>
        <w:tab/>
        <w:t>Kas žinotina prieš vartojant Fluvastatin Actavis</w:t>
      </w:r>
    </w:p>
    <w:p w14:paraId="72B45155" w14:textId="77777777"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3.</w:t>
      </w:r>
      <w:r>
        <w:rPr>
          <w:rFonts w:ascii="Times New Roman" w:eastAsia="Calibri" w:hAnsi="Times New Roman" w:cs="Times New Roman"/>
          <w:lang w:val="lt-LT"/>
        </w:rPr>
        <w:tab/>
        <w:t>Kaip vartoti Fluvastatin Actavis</w:t>
      </w:r>
    </w:p>
    <w:p w14:paraId="0AA11029" w14:textId="77777777"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4.</w:t>
      </w:r>
      <w:r>
        <w:rPr>
          <w:rFonts w:ascii="Times New Roman" w:eastAsia="Calibri" w:hAnsi="Times New Roman" w:cs="Times New Roman"/>
          <w:lang w:val="lt-LT"/>
        </w:rPr>
        <w:tab/>
        <w:t>Galimas šalutinis poveikis</w:t>
      </w:r>
    </w:p>
    <w:p w14:paraId="5FF5A61F" w14:textId="77777777"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5.</w:t>
      </w:r>
      <w:r>
        <w:rPr>
          <w:rFonts w:ascii="Times New Roman" w:eastAsia="Calibri" w:hAnsi="Times New Roman" w:cs="Times New Roman"/>
          <w:lang w:val="lt-LT"/>
        </w:rPr>
        <w:tab/>
        <w:t>Kaip laikyti Fluvastatin Actavis</w:t>
      </w:r>
    </w:p>
    <w:p w14:paraId="6DF2DA10" w14:textId="77777777"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6.</w:t>
      </w:r>
      <w:r>
        <w:rPr>
          <w:rFonts w:ascii="Times New Roman" w:eastAsia="Calibri" w:hAnsi="Times New Roman" w:cs="Times New Roman"/>
          <w:lang w:val="lt-LT"/>
        </w:rPr>
        <w:tab/>
        <w:t>Pakuotės turinys ir kita informacija</w:t>
      </w:r>
    </w:p>
    <w:p w14:paraId="18A479BF" w14:textId="77777777" w:rsidR="00AF33D5" w:rsidRDefault="00AF33D5">
      <w:pPr>
        <w:spacing w:after="0" w:line="240" w:lineRule="auto"/>
        <w:rPr>
          <w:rFonts w:ascii="Times New Roman" w:eastAsia="Calibri" w:hAnsi="Times New Roman" w:cs="Times New Roman"/>
          <w:lang w:val="lt-LT"/>
        </w:rPr>
      </w:pPr>
    </w:p>
    <w:p w14:paraId="78DF5772" w14:textId="77777777" w:rsidR="00AF33D5" w:rsidRDefault="00AF33D5">
      <w:pPr>
        <w:spacing w:after="0" w:line="240" w:lineRule="auto"/>
        <w:rPr>
          <w:rFonts w:ascii="Times New Roman" w:eastAsia="Calibri" w:hAnsi="Times New Roman" w:cs="Times New Roman"/>
          <w:lang w:val="lt-LT"/>
        </w:rPr>
      </w:pPr>
    </w:p>
    <w:p w14:paraId="2B2AA00F" w14:textId="77777777" w:rsidR="00AF33D5" w:rsidRDefault="00856607">
      <w:pPr>
        <w:spacing w:after="0" w:line="240" w:lineRule="auto"/>
        <w:ind w:left="540" w:hanging="540"/>
        <w:rPr>
          <w:rFonts w:ascii="Times New Roman" w:eastAsia="Calibri" w:hAnsi="Times New Roman" w:cs="Times New Roman"/>
          <w:b/>
          <w:lang w:val="lt-LT"/>
        </w:rPr>
      </w:pPr>
      <w:bookmarkStart w:id="78" w:name="_Toc129243264"/>
      <w:bookmarkStart w:id="79" w:name="_Toc129243139"/>
      <w:r>
        <w:rPr>
          <w:rFonts w:ascii="Times New Roman" w:eastAsia="Calibri" w:hAnsi="Times New Roman" w:cs="Times New Roman"/>
          <w:b/>
          <w:lang w:val="lt-LT"/>
        </w:rPr>
        <w:t>1.</w:t>
      </w:r>
      <w:r>
        <w:rPr>
          <w:rFonts w:ascii="Times New Roman" w:eastAsia="Calibri" w:hAnsi="Times New Roman" w:cs="Times New Roman"/>
          <w:b/>
          <w:lang w:val="lt-LT"/>
        </w:rPr>
        <w:tab/>
      </w:r>
      <w:bookmarkEnd w:id="78"/>
      <w:bookmarkEnd w:id="79"/>
      <w:r>
        <w:rPr>
          <w:rFonts w:ascii="Times New Roman" w:eastAsia="Calibri" w:hAnsi="Times New Roman" w:cs="Times New Roman"/>
          <w:b/>
          <w:lang w:val="lt-LT"/>
        </w:rPr>
        <w:t>Kas yra Fluvastatin Actavis ir kam jis vartojamas</w:t>
      </w:r>
    </w:p>
    <w:p w14:paraId="1D4B2BCE" w14:textId="77777777" w:rsidR="00AF33D5" w:rsidRDefault="00AF33D5">
      <w:pPr>
        <w:spacing w:after="0" w:line="240" w:lineRule="auto"/>
        <w:rPr>
          <w:rFonts w:ascii="Times New Roman" w:eastAsia="Calibri" w:hAnsi="Times New Roman" w:cs="Times New Roman"/>
          <w:lang w:val="lt-LT"/>
        </w:rPr>
      </w:pPr>
    </w:p>
    <w:p w14:paraId="67DC34D5" w14:textId="5D599F48" w:rsidR="00AF33D5" w:rsidRDefault="00856607">
      <w:pPr>
        <w:spacing w:after="0" w:line="240" w:lineRule="auto"/>
        <w:rPr>
          <w:rFonts w:ascii="Times New Roman" w:eastAsia="Times New Roman" w:hAnsi="Times New Roman" w:cs="Times New Roman"/>
          <w:spacing w:val="-2"/>
          <w:lang w:val="lt-LT" w:eastAsia="lt-LT"/>
        </w:rPr>
      </w:pPr>
      <w:r>
        <w:rPr>
          <w:rFonts w:ascii="Times New Roman" w:eastAsia="Times New Roman" w:hAnsi="Times New Roman" w:cs="Times New Roman"/>
          <w:lang w:val="lt-LT" w:eastAsia="lt-LT"/>
        </w:rPr>
        <w:t xml:space="preserve">Fluvastatin Actavis </w:t>
      </w:r>
      <w:r>
        <w:rPr>
          <w:rFonts w:ascii="Times New Roman" w:eastAsia="Times New Roman" w:hAnsi="Times New Roman" w:cs="Times New Roman"/>
          <w:spacing w:val="-2"/>
          <w:lang w:val="lt-LT" w:eastAsia="lt-LT"/>
        </w:rPr>
        <w:t xml:space="preserve">kurio sudėtyje yra </w:t>
      </w:r>
      <w:r w:rsidR="00F9156E">
        <w:rPr>
          <w:rFonts w:ascii="Times New Roman" w:eastAsia="Times New Roman" w:hAnsi="Times New Roman" w:cs="Times New Roman"/>
          <w:spacing w:val="-2"/>
          <w:lang w:val="lt-LT" w:eastAsia="lt-LT"/>
        </w:rPr>
        <w:t xml:space="preserve">veikliosios medžiagos </w:t>
      </w:r>
      <w:r>
        <w:rPr>
          <w:rFonts w:ascii="Times New Roman" w:eastAsia="Times New Roman" w:hAnsi="Times New Roman" w:cs="Times New Roman"/>
          <w:spacing w:val="-2"/>
          <w:lang w:val="lt-LT" w:eastAsia="lt-LT"/>
        </w:rPr>
        <w:t>fluvastatino natrio druskos, priklauso lipidų kiekį mažinančių vaistų, vadinamų statinais, grupei. Šie vaistai mažina lipidų (riebalų) kiekį kraujyje. Šių vaistų vartojama tuo atveju, jei būklė negali būti kontroliuojama vien dieta ir mankšta.</w:t>
      </w:r>
    </w:p>
    <w:p w14:paraId="05E3B5A9" w14:textId="77777777" w:rsidR="00AF33D5" w:rsidRDefault="00AF33D5">
      <w:pPr>
        <w:spacing w:after="0" w:line="240" w:lineRule="auto"/>
        <w:rPr>
          <w:rFonts w:ascii="Times New Roman" w:eastAsia="Calibri" w:hAnsi="Times New Roman" w:cs="Times New Roman"/>
          <w:lang w:val="lt-LT"/>
        </w:rPr>
      </w:pPr>
    </w:p>
    <w:p w14:paraId="0BBCC58D" w14:textId="77777777" w:rsidR="00AF33D5" w:rsidRDefault="00856607">
      <w:pPr>
        <w:numPr>
          <w:ilvl w:val="0"/>
          <w:numId w:val="5"/>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Fluvastatin Actavis yra vaistas, kurio vartojama </w:t>
      </w:r>
      <w:r>
        <w:rPr>
          <w:rFonts w:ascii="Times New Roman" w:eastAsia="Calibri" w:hAnsi="Times New Roman" w:cs="Times New Roman"/>
          <w:b/>
          <w:lang w:val="lt-LT"/>
        </w:rPr>
        <w:t>padidėjusiam riebalų kiekiui suaugusių žmonių kraujyje mažinti</w:t>
      </w:r>
      <w:r>
        <w:rPr>
          <w:rFonts w:ascii="Times New Roman" w:eastAsia="Calibri" w:hAnsi="Times New Roman" w:cs="Times New Roman"/>
          <w:lang w:val="lt-LT"/>
        </w:rPr>
        <w:t>, ypač bendrojo cholesterolio ir vadinamojo blogojo, arba MTL cholesterolio, kuris yra susijęs su širdies ligų ir insulto rizikos padidėjimu:</w:t>
      </w:r>
    </w:p>
    <w:p w14:paraId="63F36BB1" w14:textId="77777777" w:rsidR="00AF33D5" w:rsidRDefault="00856607">
      <w:pPr>
        <w:numPr>
          <w:ilvl w:val="0"/>
          <w:numId w:val="7"/>
        </w:numPr>
        <w:tabs>
          <w:tab w:val="left" w:pos="1134"/>
        </w:tabs>
        <w:spacing w:after="0" w:line="240" w:lineRule="auto"/>
        <w:ind w:left="1134" w:hanging="567"/>
        <w:rPr>
          <w:rFonts w:ascii="Times New Roman" w:eastAsia="Calibri" w:hAnsi="Times New Roman" w:cs="Times New Roman"/>
          <w:lang w:val="lt-LT"/>
        </w:rPr>
      </w:pPr>
      <w:r>
        <w:rPr>
          <w:rFonts w:ascii="Times New Roman" w:eastAsia="Calibri" w:hAnsi="Times New Roman" w:cs="Times New Roman"/>
          <w:lang w:val="lt-LT"/>
        </w:rPr>
        <w:t>suaugusiems pacientams, kurių kraujyje yra didelis cholesterolio kiekis;</w:t>
      </w:r>
    </w:p>
    <w:p w14:paraId="0C774B5B" w14:textId="77777777" w:rsidR="00AF33D5" w:rsidRDefault="00856607">
      <w:pPr>
        <w:numPr>
          <w:ilvl w:val="0"/>
          <w:numId w:val="7"/>
        </w:numPr>
        <w:tabs>
          <w:tab w:val="left" w:pos="1134"/>
        </w:tabs>
        <w:spacing w:after="0" w:line="240" w:lineRule="auto"/>
        <w:ind w:left="1134" w:hanging="567"/>
        <w:rPr>
          <w:rFonts w:ascii="Times New Roman" w:eastAsia="Calibri" w:hAnsi="Times New Roman" w:cs="Times New Roman"/>
          <w:lang w:val="lt-LT"/>
        </w:rPr>
      </w:pPr>
      <w:r>
        <w:rPr>
          <w:rFonts w:ascii="Times New Roman" w:eastAsia="Calibri" w:hAnsi="Times New Roman" w:cs="Times New Roman"/>
          <w:lang w:val="lt-LT"/>
        </w:rPr>
        <w:t>suaugusiems pacientams, kurių kraujyje yra didelis cholesterolio ir trigliceridų (kitos rūšies kraujo riebalų) kiekis.</w:t>
      </w:r>
    </w:p>
    <w:p w14:paraId="5792A4AB" w14:textId="77777777" w:rsidR="00AF33D5" w:rsidRDefault="00AF33D5">
      <w:pPr>
        <w:spacing w:after="0" w:line="240" w:lineRule="auto"/>
        <w:rPr>
          <w:rFonts w:ascii="Times New Roman" w:eastAsia="Calibri" w:hAnsi="Times New Roman" w:cs="Times New Roman"/>
          <w:lang w:val="lt-LT"/>
        </w:rPr>
      </w:pPr>
    </w:p>
    <w:p w14:paraId="2FC42052" w14:textId="77777777" w:rsidR="00AF33D5" w:rsidRDefault="00856607">
      <w:pPr>
        <w:numPr>
          <w:ilvl w:val="0"/>
          <w:numId w:val="6"/>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Gydytojas Fluvastatin Actavis gali skirti sunkių širdies sutrikimų (pvz., širdies priepuolio) profilaktikai, jei pacientui buvo atliktas širdies kraujagyslių kateterizavimas (širdies kraujagyslių gydomoji procedūra).</w:t>
      </w:r>
    </w:p>
    <w:p w14:paraId="1218A85B" w14:textId="77777777" w:rsidR="00AF33D5" w:rsidRDefault="00AF33D5">
      <w:pPr>
        <w:spacing w:after="0" w:line="240" w:lineRule="auto"/>
        <w:rPr>
          <w:rFonts w:ascii="Times New Roman" w:eastAsia="Calibri" w:hAnsi="Times New Roman" w:cs="Times New Roman"/>
          <w:lang w:val="lt-LT"/>
        </w:rPr>
      </w:pPr>
    </w:p>
    <w:p w14:paraId="56FF783C" w14:textId="2D03CC37" w:rsidR="00AF33D5" w:rsidRDefault="000507D7">
      <w:pPr>
        <w:spacing w:after="0" w:line="240" w:lineRule="auto"/>
        <w:rPr>
          <w:rFonts w:ascii="Times New Roman" w:eastAsia="Calibri" w:hAnsi="Times New Roman" w:cs="Times New Roman"/>
          <w:lang w:val="lt-LT"/>
        </w:rPr>
      </w:pPr>
      <w:r w:rsidRPr="000507D7">
        <w:rPr>
          <w:rFonts w:ascii="Times New Roman" w:eastAsia="Calibri" w:hAnsi="Times New Roman" w:cs="Times New Roman"/>
          <w:lang w:val="lt-LT"/>
        </w:rPr>
        <w:t>Jeigu k</w:t>
      </w:r>
      <w:r w:rsidR="008F4B14">
        <w:rPr>
          <w:rFonts w:ascii="Times New Roman" w:eastAsia="Calibri" w:hAnsi="Times New Roman" w:cs="Times New Roman"/>
          <w:lang w:val="lt-LT"/>
        </w:rPr>
        <w:t>yla kokių</w:t>
      </w:r>
      <w:r w:rsidR="001532E5">
        <w:rPr>
          <w:rFonts w:ascii="Times New Roman" w:eastAsia="Calibri" w:hAnsi="Times New Roman" w:cs="Times New Roman"/>
          <w:lang w:val="lt-LT"/>
        </w:rPr>
        <w:t xml:space="preserve"> nors</w:t>
      </w:r>
      <w:r w:rsidRPr="000507D7">
        <w:rPr>
          <w:rFonts w:ascii="Times New Roman" w:eastAsia="Calibri" w:hAnsi="Times New Roman" w:cs="Times New Roman"/>
          <w:lang w:val="lt-LT"/>
        </w:rPr>
        <w:t>klausimų apie tai, kaip veikia Fluvastatin Actavis arba kodėl Jums buvo paskirta š</w:t>
      </w:r>
      <w:r w:rsidR="001532E5">
        <w:rPr>
          <w:rFonts w:ascii="Times New Roman" w:eastAsia="Calibri" w:hAnsi="Times New Roman" w:cs="Times New Roman"/>
          <w:lang w:val="lt-LT"/>
        </w:rPr>
        <w:t>io</w:t>
      </w:r>
      <w:r w:rsidRPr="000507D7">
        <w:rPr>
          <w:rFonts w:ascii="Times New Roman" w:eastAsia="Calibri" w:hAnsi="Times New Roman" w:cs="Times New Roman"/>
          <w:lang w:val="lt-LT"/>
        </w:rPr>
        <w:t xml:space="preserve"> vaist</w:t>
      </w:r>
      <w:r w:rsidR="001532E5">
        <w:rPr>
          <w:rFonts w:ascii="Times New Roman" w:eastAsia="Calibri" w:hAnsi="Times New Roman" w:cs="Times New Roman"/>
          <w:lang w:val="lt-LT"/>
        </w:rPr>
        <w:t>o</w:t>
      </w:r>
      <w:r w:rsidRPr="000507D7">
        <w:rPr>
          <w:rFonts w:ascii="Times New Roman" w:eastAsia="Calibri" w:hAnsi="Times New Roman" w:cs="Times New Roman"/>
          <w:lang w:val="lt-LT"/>
        </w:rPr>
        <w:t xml:space="preserve">, kreipkitės į </w:t>
      </w:r>
      <w:r w:rsidR="001532E5">
        <w:rPr>
          <w:rFonts w:ascii="Times New Roman" w:eastAsia="Calibri" w:hAnsi="Times New Roman" w:cs="Times New Roman"/>
          <w:lang w:val="lt-LT"/>
        </w:rPr>
        <w:t xml:space="preserve">savo </w:t>
      </w:r>
      <w:r w:rsidRPr="000507D7">
        <w:rPr>
          <w:rFonts w:ascii="Times New Roman" w:eastAsia="Calibri" w:hAnsi="Times New Roman" w:cs="Times New Roman"/>
          <w:lang w:val="lt-LT"/>
        </w:rPr>
        <w:t>gydytoją.</w:t>
      </w:r>
    </w:p>
    <w:p w14:paraId="61263CD3" w14:textId="67DDBDD0" w:rsidR="00F9156E" w:rsidRDefault="00F9156E">
      <w:pPr>
        <w:spacing w:after="0" w:line="240" w:lineRule="auto"/>
        <w:rPr>
          <w:rFonts w:ascii="Times New Roman" w:eastAsia="Calibri" w:hAnsi="Times New Roman" w:cs="Times New Roman"/>
          <w:lang w:val="lt-LT"/>
        </w:rPr>
      </w:pPr>
    </w:p>
    <w:p w14:paraId="40C7CA93" w14:textId="77777777" w:rsidR="00F9156E" w:rsidRDefault="00F9156E">
      <w:pPr>
        <w:spacing w:after="0" w:line="240" w:lineRule="auto"/>
        <w:rPr>
          <w:rFonts w:ascii="Times New Roman" w:eastAsia="Calibri" w:hAnsi="Times New Roman" w:cs="Times New Roman"/>
          <w:lang w:val="lt-LT"/>
        </w:rPr>
      </w:pPr>
    </w:p>
    <w:p w14:paraId="21B47316" w14:textId="77777777" w:rsidR="00AF33D5" w:rsidRDefault="00856607">
      <w:pPr>
        <w:spacing w:after="0" w:line="240" w:lineRule="auto"/>
        <w:ind w:left="540" w:hanging="540"/>
        <w:rPr>
          <w:rFonts w:ascii="Times New Roman" w:eastAsia="Calibri" w:hAnsi="Times New Roman" w:cs="Times New Roman"/>
          <w:b/>
          <w:lang w:val="lt-LT"/>
        </w:rPr>
      </w:pPr>
      <w:bookmarkStart w:id="80" w:name="_Toc129243140"/>
      <w:bookmarkStart w:id="81" w:name="_Toc129243265"/>
      <w:r>
        <w:rPr>
          <w:rFonts w:ascii="Times New Roman" w:eastAsia="Calibri" w:hAnsi="Times New Roman" w:cs="Times New Roman"/>
          <w:b/>
          <w:lang w:val="lt-LT"/>
        </w:rPr>
        <w:t>2.</w:t>
      </w:r>
      <w:r>
        <w:rPr>
          <w:rFonts w:ascii="Times New Roman" w:eastAsia="Calibri" w:hAnsi="Times New Roman" w:cs="Times New Roman"/>
          <w:b/>
          <w:lang w:val="lt-LT"/>
        </w:rPr>
        <w:tab/>
      </w:r>
      <w:bookmarkEnd w:id="80"/>
      <w:bookmarkEnd w:id="81"/>
      <w:r>
        <w:rPr>
          <w:rFonts w:ascii="Times New Roman" w:eastAsia="Calibri" w:hAnsi="Times New Roman" w:cs="Times New Roman"/>
          <w:b/>
          <w:lang w:val="lt-LT"/>
        </w:rPr>
        <w:t>Kas žinotina prieš vartojant Fluvastatin Actavis</w:t>
      </w:r>
    </w:p>
    <w:p w14:paraId="22AFCBF1" w14:textId="77777777" w:rsidR="00AF33D5" w:rsidRDefault="00AF33D5">
      <w:pPr>
        <w:spacing w:after="0" w:line="240" w:lineRule="auto"/>
        <w:rPr>
          <w:rFonts w:ascii="Times New Roman" w:eastAsia="Calibri" w:hAnsi="Times New Roman" w:cs="Times New Roman"/>
          <w:lang w:val="lt-LT"/>
        </w:rPr>
      </w:pPr>
    </w:p>
    <w:p w14:paraId="4D2F91D3" w14:textId="42A0F24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Atidžiai laikykitės visų gydytojo nurodymų</w:t>
      </w:r>
      <w:r w:rsidR="00F9156E">
        <w:rPr>
          <w:rFonts w:ascii="Times New Roman" w:eastAsia="Calibri" w:hAnsi="Times New Roman" w:cs="Times New Roman"/>
          <w:lang w:val="lt-LT"/>
        </w:rPr>
        <w:t>,</w:t>
      </w:r>
      <w:r>
        <w:rPr>
          <w:rFonts w:ascii="Times New Roman" w:eastAsia="Calibri" w:hAnsi="Times New Roman" w:cs="Times New Roman"/>
          <w:lang w:val="lt-LT"/>
        </w:rPr>
        <w:t xml:space="preserve"> </w:t>
      </w:r>
      <w:r w:rsidR="00F9156E">
        <w:rPr>
          <w:rFonts w:ascii="Times New Roman" w:eastAsia="Calibri" w:hAnsi="Times New Roman" w:cs="Times New Roman"/>
          <w:lang w:val="lt-LT"/>
        </w:rPr>
        <w:t>net jei j</w:t>
      </w:r>
      <w:r>
        <w:rPr>
          <w:rFonts w:ascii="Times New Roman" w:eastAsia="Calibri" w:hAnsi="Times New Roman" w:cs="Times New Roman"/>
          <w:lang w:val="lt-LT"/>
        </w:rPr>
        <w:t>ie skir</w:t>
      </w:r>
      <w:r w:rsidR="00F9156E">
        <w:rPr>
          <w:rFonts w:ascii="Times New Roman" w:eastAsia="Calibri" w:hAnsi="Times New Roman" w:cs="Times New Roman"/>
          <w:lang w:val="lt-LT"/>
        </w:rPr>
        <w:t>iasi</w:t>
      </w:r>
      <w:r>
        <w:rPr>
          <w:rFonts w:ascii="Times New Roman" w:eastAsia="Calibri" w:hAnsi="Times New Roman" w:cs="Times New Roman"/>
          <w:lang w:val="lt-LT"/>
        </w:rPr>
        <w:t xml:space="preserve"> nuo šiame lapelyje nurodytos informacijos.</w:t>
      </w:r>
    </w:p>
    <w:p w14:paraId="34FA2B1D" w14:textId="77777777" w:rsidR="00AF33D5" w:rsidRDefault="00AF33D5">
      <w:pPr>
        <w:spacing w:after="0" w:line="240" w:lineRule="auto"/>
        <w:rPr>
          <w:rFonts w:ascii="Times New Roman" w:eastAsia="Calibri" w:hAnsi="Times New Roman" w:cs="Times New Roman"/>
          <w:lang w:val="lt-LT"/>
        </w:rPr>
      </w:pPr>
    </w:p>
    <w:p w14:paraId="7C54BABE"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Prieš vartodami Fluvastatin Actavis, perskaitykite šiuos nurodymus:</w:t>
      </w:r>
    </w:p>
    <w:p w14:paraId="598D089A" w14:textId="77777777" w:rsidR="00AF33D5" w:rsidRDefault="00AF33D5">
      <w:pPr>
        <w:spacing w:after="0" w:line="240" w:lineRule="auto"/>
        <w:rPr>
          <w:rFonts w:ascii="Times New Roman" w:eastAsia="Calibri" w:hAnsi="Times New Roman" w:cs="Times New Roman"/>
          <w:lang w:val="lt-LT"/>
        </w:rPr>
      </w:pPr>
    </w:p>
    <w:p w14:paraId="128FE646" w14:textId="77777777" w:rsidR="00AF33D5" w:rsidRDefault="00856607">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Fluvastatin Actavis vartoti negalima:</w:t>
      </w:r>
    </w:p>
    <w:p w14:paraId="3581B53E" w14:textId="77777777"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lastRenderedPageBreak/>
        <w:t>-</w:t>
      </w:r>
      <w:r>
        <w:rPr>
          <w:rFonts w:ascii="Times New Roman" w:eastAsia="Calibri" w:hAnsi="Times New Roman" w:cs="Times New Roman"/>
          <w:lang w:val="lt-LT"/>
        </w:rPr>
        <w:tab/>
        <w:t>jeigu yra alergija fluvastatinui arba bet kuriai pagalbinei šio vaisto medžiagai (jos išvardytos 6 skyriuje);</w:t>
      </w:r>
    </w:p>
    <w:p w14:paraId="4C12CCA3" w14:textId="77777777"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jeigu šiuo metu yra kepenų sutrikimų arba dėl neaiškių priežasčių tam tikrų kepenų fermentų (transaminazių) kiekis nuolat yra didelis);</w:t>
      </w:r>
    </w:p>
    <w:p w14:paraId="08415D23" w14:textId="77777777" w:rsidR="00AF33D5" w:rsidRDefault="00856607">
      <w:pPr>
        <w:numPr>
          <w:ilvl w:val="0"/>
          <w:numId w:val="2"/>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esate nėščia ar maitinate krūtimi (žr. poskyrį „Nėštumas ir žindymo laikotarpis“).</w:t>
      </w:r>
    </w:p>
    <w:p w14:paraId="4E9ECBF9" w14:textId="77777777"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Jei bet kuri minėta būklė Jums tinka, nevartokite Fluvastatin Actavis ir pasitarkite su gydytoju.</w:t>
      </w:r>
    </w:p>
    <w:p w14:paraId="3D03FB81" w14:textId="77777777" w:rsidR="00AF33D5" w:rsidRDefault="00AF33D5">
      <w:pPr>
        <w:spacing w:after="0" w:line="240" w:lineRule="auto"/>
        <w:rPr>
          <w:rFonts w:ascii="Times New Roman" w:eastAsia="Calibri" w:hAnsi="Times New Roman" w:cs="Times New Roman"/>
          <w:lang w:val="lt-LT"/>
        </w:rPr>
      </w:pPr>
    </w:p>
    <w:p w14:paraId="5CD45ADB" w14:textId="77777777" w:rsidR="00AF33D5" w:rsidRDefault="00856607">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Įspėjimai ir atsargumo priemonės:</w:t>
      </w:r>
    </w:p>
    <w:p w14:paraId="59AE58FA" w14:textId="4B89FBC5" w:rsidR="00AF33D5" w:rsidRDefault="00856607">
      <w:pPr>
        <w:spacing w:after="0" w:line="240" w:lineRule="auto"/>
        <w:rPr>
          <w:rFonts w:ascii="Times New Roman" w:eastAsia="Calibri" w:hAnsi="Times New Roman" w:cs="Times New Roman"/>
          <w:b/>
          <w:lang w:val="lt-LT"/>
        </w:rPr>
      </w:pPr>
      <w:r>
        <w:rPr>
          <w:rFonts w:ascii="Times New Roman" w:eastAsia="Calibri" w:hAnsi="Times New Roman" w:cs="Times New Roman"/>
          <w:lang w:val="lt-LT"/>
        </w:rPr>
        <w:t>Pasitarkite su gydytoju arba vaistininku, prieš pradėdami vartoti Fluvastatin Actavis.</w:t>
      </w:r>
    </w:p>
    <w:p w14:paraId="3D8FC869" w14:textId="2F48F08D" w:rsidR="00AF33D5" w:rsidRDefault="00856607">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jei geriate ar Jums leidžiamas (arba per paskutines 7 paras gėrėte ar Jums buvo leidžiamas) vaistas, vadinamas fuzido rūgštimi (vaistas bakterinei infekcijai gydyti). Fuzido rūgšties ir Fluvastatin Actavis derinys gali sukelti sunkų raumenų sutrikimą (rabdomiolizę)</w:t>
      </w:r>
      <w:r w:rsidR="00613AAF">
        <w:rPr>
          <w:rFonts w:ascii="Times New Roman" w:eastAsia="Calibri" w:hAnsi="Times New Roman" w:cs="Times New Roman"/>
          <w:lang w:val="lt-LT"/>
        </w:rPr>
        <w:t>;</w:t>
      </w:r>
    </w:p>
    <w:p w14:paraId="0E9D1EFD" w14:textId="124FFAEE" w:rsidR="00924519" w:rsidRDefault="00924519">
      <w:pPr>
        <w:spacing w:after="0" w:line="240" w:lineRule="auto"/>
        <w:ind w:left="567" w:hanging="567"/>
        <w:rPr>
          <w:rFonts w:ascii="Times New Roman" w:eastAsia="Calibri" w:hAnsi="Times New Roman" w:cs="Times New Roman"/>
          <w:lang w:val="lt-LT"/>
        </w:rPr>
      </w:pPr>
      <w:r w:rsidRPr="00924519">
        <w:rPr>
          <w:rFonts w:ascii="Times New Roman" w:eastAsia="Calibri" w:hAnsi="Times New Roman" w:cs="Times New Roman"/>
          <w:lang w:val="lt-LT"/>
        </w:rPr>
        <w:t>-</w:t>
      </w:r>
      <w:r w:rsidRPr="00924519">
        <w:rPr>
          <w:rFonts w:ascii="Times New Roman" w:eastAsia="Calibri" w:hAnsi="Times New Roman" w:cs="Times New Roman"/>
          <w:lang w:val="lt-LT"/>
        </w:rPr>
        <w:tab/>
        <w:t>jeigu anksčiau sirgote kepenų liga. Siekiant patikrinti, ar neatsiranda šalutinio poveikio, kepenų funkcijos tyrimai paprastai atliekami prieš pradedant gydymą Fluvastatin Actavis, didinant dozę bei įvairiais intervalais gydymo metu;</w:t>
      </w:r>
    </w:p>
    <w:p w14:paraId="500842A1" w14:textId="77777777" w:rsidR="00AF33D5" w:rsidRDefault="00856607">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jeigu sergate inkstų liga;</w:t>
      </w:r>
    </w:p>
    <w:p w14:paraId="67F0F633" w14:textId="77777777" w:rsidR="00AF33D5" w:rsidRDefault="00856607">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jeigu sergate skydliaukės liga (hipotiroze);</w:t>
      </w:r>
    </w:p>
    <w:p w14:paraId="2221E8F5" w14:textId="77777777" w:rsidR="00AF33D5" w:rsidRDefault="00856607">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jeigu sergate arba kraujo giminaičiai serga paveldėtu raumenų sutrikimu;</w:t>
      </w:r>
    </w:p>
    <w:p w14:paraId="09F2BE19" w14:textId="77777777" w:rsidR="00AF33D5" w:rsidRDefault="00856607">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jeigu raumenų sutrikimų buvo vartojant kitokių riebalų kiekį mažinančių vaistų;</w:t>
      </w:r>
    </w:p>
    <w:p w14:paraId="4073764F" w14:textId="77777777" w:rsidR="00AF33D5" w:rsidRDefault="00856607">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jeigu reguliariai vartojate didelius alkoholio kiekius;</w:t>
      </w:r>
    </w:p>
    <w:p w14:paraId="288E9B81" w14:textId="77777777" w:rsidR="00AF33D5" w:rsidRDefault="00856607">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jeigu Jums yra sunki infekcija;</w:t>
      </w:r>
    </w:p>
    <w:p w14:paraId="01F05F6F" w14:textId="77777777" w:rsidR="00AF33D5" w:rsidRDefault="00856607">
      <w:pPr>
        <w:numPr>
          <w:ilvl w:val="0"/>
          <w:numId w:val="2"/>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Jūsų labai mažas kraujospūdis (požymiai gali būti galvos sukimasis, apsvaigimas);</w:t>
      </w:r>
    </w:p>
    <w:p w14:paraId="7D89E84F" w14:textId="77777777" w:rsidR="00AF33D5" w:rsidRDefault="00856607">
      <w:pPr>
        <w:numPr>
          <w:ilvl w:val="0"/>
          <w:numId w:val="2"/>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Jūsų raumenys valingai ar nevalingai intensyviai dirba;</w:t>
      </w:r>
    </w:p>
    <w:p w14:paraId="2EA20761" w14:textId="77777777" w:rsidR="00AF33D5" w:rsidRDefault="00856607">
      <w:pPr>
        <w:numPr>
          <w:ilvl w:val="0"/>
          <w:numId w:val="2"/>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planuojama atlikti operaciją;</w:t>
      </w:r>
    </w:p>
    <w:p w14:paraId="1901D534" w14:textId="77777777" w:rsidR="00AF33D5" w:rsidRDefault="00856607">
      <w:pPr>
        <w:numPr>
          <w:ilvl w:val="0"/>
          <w:numId w:val="2"/>
        </w:numPr>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jeigu Jums pasireiškia sunkių medžiagų apykaitos, endokrininės sistemos ar elektrolitų pusiausvyros sutrikimų, tokių kaip dekompensuotas cukrinis diabetas ir sumažėjęs kalio kiekis kraujyje.</w:t>
      </w:r>
    </w:p>
    <w:p w14:paraId="7C2F95B7" w14:textId="77777777" w:rsidR="00F52E7A" w:rsidRDefault="00F52E7A" w:rsidP="00F52E7A">
      <w:pPr>
        <w:numPr>
          <w:ilvl w:val="0"/>
          <w:numId w:val="2"/>
        </w:numPr>
        <w:tabs>
          <w:tab w:val="left" w:pos="567"/>
        </w:tabs>
        <w:spacing w:after="0" w:line="240" w:lineRule="auto"/>
        <w:ind w:left="567" w:hanging="567"/>
        <w:contextualSpacing/>
        <w:rPr>
          <w:rFonts w:ascii="Times New Roman" w:eastAsia="Calibri" w:hAnsi="Times New Roman" w:cs="Times New Roman"/>
          <w:lang w:val="lt-LT"/>
        </w:rPr>
      </w:pPr>
      <w:r w:rsidRPr="000253AE">
        <w:rPr>
          <w:rFonts w:ascii="Times New Roman" w:eastAsia="Calibri" w:hAnsi="Times New Roman" w:cs="Times New Roman"/>
          <w:lang w:val="lt-LT"/>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p>
    <w:p w14:paraId="765CF1DF" w14:textId="2B062788" w:rsidR="00AF33D5" w:rsidRPr="00F52E7A" w:rsidRDefault="00AF33D5" w:rsidP="00F52E7A">
      <w:pPr>
        <w:pStyle w:val="Sraopastraipa"/>
        <w:ind w:left="360"/>
        <w:rPr>
          <w:rFonts w:eastAsia="Times New Roman"/>
          <w:b/>
          <w:lang w:eastAsia="lt-LT"/>
        </w:rPr>
      </w:pPr>
    </w:p>
    <w:p w14:paraId="262764F9" w14:textId="3C4C7801" w:rsidR="00924519" w:rsidRPr="00924519" w:rsidRDefault="00924519">
      <w:pPr>
        <w:spacing w:after="0" w:line="240" w:lineRule="auto"/>
        <w:rPr>
          <w:rFonts w:ascii="Times New Roman" w:eastAsia="Times New Roman" w:hAnsi="Times New Roman" w:cs="Times New Roman"/>
          <w:lang w:val="lt-LT" w:eastAsia="lt-LT"/>
        </w:rPr>
      </w:pPr>
      <w:r w:rsidRPr="00924519">
        <w:rPr>
          <w:rFonts w:ascii="Times New Roman" w:eastAsia="Times New Roman" w:hAnsi="Times New Roman" w:cs="Times New Roman"/>
          <w:lang w:val="lt-LT" w:eastAsia="lt-LT"/>
        </w:rPr>
        <w:t>Šio vaisto vartojimo metu gydytojas atidžiai stebės, ar Jums nėra diabeto ir ar Jums negresia diabeto išsivystymas. Jums gali kilti diabeto išsivystymo grėsmė, jei Jums yra didelis cukraus bei riebalų kiekis kraujyje, jei turite antsvorio ar Jūsų kraujospūdis aukštas.</w:t>
      </w:r>
    </w:p>
    <w:p w14:paraId="5DE75455" w14:textId="77777777" w:rsidR="00924519" w:rsidRDefault="00924519">
      <w:pPr>
        <w:spacing w:after="0" w:line="240" w:lineRule="auto"/>
        <w:rPr>
          <w:rFonts w:ascii="Times New Roman" w:eastAsia="Times New Roman" w:hAnsi="Times New Roman" w:cs="Times New Roman"/>
          <w:b/>
          <w:lang w:val="lt-LT" w:eastAsia="lt-LT"/>
        </w:rPr>
      </w:pPr>
    </w:p>
    <w:p w14:paraId="66B7EAE0" w14:textId="77777777" w:rsidR="00AF33D5" w:rsidRDefault="00856607">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Prieš vartodami Fluvastatin Actavis, pasitarkite su gydytoju arba vaistininku, jei:</w:t>
      </w:r>
    </w:p>
    <w:p w14:paraId="38BA7EBF" w14:textId="77777777" w:rsidR="00AF33D5" w:rsidRDefault="0085660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w:t>
      </w:r>
      <w:r>
        <w:rPr>
          <w:rFonts w:ascii="Times New Roman" w:eastAsia="Times New Roman" w:hAnsi="Times New Roman" w:cs="Times New Roman"/>
          <w:lang w:val="lt-LT" w:eastAsia="lt-LT"/>
        </w:rPr>
        <w:tab/>
        <w:t>yra sunkus kvėpavimo nepakankamumas.</w:t>
      </w:r>
    </w:p>
    <w:p w14:paraId="659D4A63" w14:textId="77777777" w:rsidR="00AF33D5" w:rsidRDefault="00AF33D5">
      <w:pPr>
        <w:spacing w:after="0" w:line="240" w:lineRule="auto"/>
        <w:rPr>
          <w:rFonts w:ascii="Times New Roman" w:eastAsia="Times New Roman" w:hAnsi="Times New Roman" w:cs="Times New Roman"/>
          <w:b/>
          <w:lang w:val="lt-LT" w:eastAsia="lt-LT"/>
        </w:rPr>
      </w:pPr>
    </w:p>
    <w:p w14:paraId="5E3BB279" w14:textId="77777777" w:rsidR="00AF33D5" w:rsidRDefault="0085660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 bent viena iš minėtų būklių tinka Jums, </w:t>
      </w:r>
      <w:r>
        <w:rPr>
          <w:rFonts w:ascii="Times New Roman" w:eastAsia="Times New Roman" w:hAnsi="Times New Roman" w:cs="Times New Roman"/>
          <w:b/>
          <w:lang w:val="lt-LT" w:eastAsia="lt-LT"/>
        </w:rPr>
        <w:t xml:space="preserve">pasakykite gydytojui prieš pradėdami vartoti </w:t>
      </w:r>
      <w:r>
        <w:rPr>
          <w:rFonts w:ascii="Times New Roman" w:eastAsia="Times New Roman" w:hAnsi="Times New Roman" w:cs="Times New Roman"/>
          <w:lang w:val="lt-LT" w:eastAsia="lt-LT"/>
        </w:rPr>
        <w:t>Fluvastatin Actavis. Gydytojas, prieš skirdamas Fluvastatin Actavis, paskirs atlikti kraujo tyrimą.</w:t>
      </w:r>
    </w:p>
    <w:p w14:paraId="333AA51F" w14:textId="73FAB1E6" w:rsidR="00AF33D5" w:rsidRDefault="00AF33D5">
      <w:pPr>
        <w:spacing w:after="0" w:line="240" w:lineRule="auto"/>
        <w:rPr>
          <w:rFonts w:ascii="Times New Roman" w:eastAsia="Times New Roman" w:hAnsi="Times New Roman" w:cs="Times New Roman"/>
          <w:lang w:val="lt-LT" w:eastAsia="lt-LT"/>
        </w:rPr>
      </w:pPr>
    </w:p>
    <w:p w14:paraId="7387B7CB" w14:textId="40032908" w:rsidR="00924519" w:rsidRDefault="00924519">
      <w:pPr>
        <w:spacing w:after="0" w:line="240" w:lineRule="auto"/>
        <w:rPr>
          <w:rFonts w:ascii="Times New Roman" w:eastAsia="Times New Roman" w:hAnsi="Times New Roman" w:cs="Times New Roman"/>
          <w:lang w:val="lt-LT" w:eastAsia="lt-LT"/>
        </w:rPr>
      </w:pPr>
      <w:r w:rsidRPr="00924519">
        <w:rPr>
          <w:rFonts w:ascii="Times New Roman" w:eastAsia="Times New Roman" w:hAnsi="Times New Roman" w:cs="Times New Roman"/>
          <w:lang w:val="lt-LT" w:eastAsia="lt-LT"/>
        </w:rPr>
        <w:t>Jei jaučiate nuolatinį raumenų silpnumą, pasakykite gydytojui ar vaistininkui. Šiam sutrikimui diagnozuoti ir gydyti gali reikėti atlikti papildomus tyrimus.</w:t>
      </w:r>
    </w:p>
    <w:p w14:paraId="4B8FF095" w14:textId="77777777" w:rsidR="00924519" w:rsidRDefault="00924519">
      <w:pPr>
        <w:spacing w:after="0" w:line="240" w:lineRule="auto"/>
        <w:rPr>
          <w:rFonts w:ascii="Times New Roman" w:eastAsia="Times New Roman" w:hAnsi="Times New Roman" w:cs="Times New Roman"/>
          <w:lang w:val="lt-LT" w:eastAsia="lt-LT"/>
        </w:rPr>
      </w:pPr>
    </w:p>
    <w:p w14:paraId="6BDD75F1" w14:textId="77777777" w:rsidR="00AF33D5" w:rsidRDefault="0085660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gydymo Fluvastatin Actavis metu Jums pasireiškia tokie simptomai ar požymiai kaip pykinimas, vėmimas, apetito praradimas, odos pageltonavimas, sumišimas, euforija arba depresija, sulėtėjęs mąstymas, neaiški kalbėsena, miego sutrikimai, drebulys arba lengvai atsirandančios mėlynės arba prasidedantis kraujavimas, tai gali būti kepenų funkcijos nepakankamumo požymiai. Tokiu atveju nedelsdami kreipkitės į gydytoją.</w:t>
      </w:r>
    </w:p>
    <w:p w14:paraId="328437C7" w14:textId="77777777" w:rsidR="00AF33D5" w:rsidRDefault="00AF33D5">
      <w:pPr>
        <w:spacing w:after="0" w:line="240" w:lineRule="auto"/>
        <w:rPr>
          <w:rFonts w:ascii="Times New Roman" w:eastAsia="Times New Roman" w:hAnsi="Times New Roman" w:cs="Times New Roman"/>
          <w:lang w:val="lt-LT" w:eastAsia="lt-LT"/>
        </w:rPr>
      </w:pPr>
    </w:p>
    <w:p w14:paraId="155CA6D6" w14:textId="089B7C40" w:rsidR="00AF33D5" w:rsidRDefault="00924519">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Fluvastatin Actavis ir v</w:t>
      </w:r>
      <w:r w:rsidR="00856607">
        <w:rPr>
          <w:rFonts w:ascii="Times New Roman" w:eastAsia="Times New Roman" w:hAnsi="Times New Roman" w:cs="Times New Roman"/>
          <w:b/>
          <w:lang w:val="lt-LT" w:eastAsia="lt-LT"/>
        </w:rPr>
        <w:t xml:space="preserve">yresni </w:t>
      </w:r>
      <w:r>
        <w:rPr>
          <w:rFonts w:ascii="Times New Roman" w:eastAsia="Times New Roman" w:hAnsi="Times New Roman" w:cs="Times New Roman"/>
          <w:b/>
          <w:lang w:val="lt-LT" w:eastAsia="lt-LT"/>
        </w:rPr>
        <w:t>nei</w:t>
      </w:r>
      <w:r w:rsidR="00856607">
        <w:rPr>
          <w:rFonts w:ascii="Times New Roman" w:eastAsia="Times New Roman" w:hAnsi="Times New Roman" w:cs="Times New Roman"/>
          <w:b/>
          <w:lang w:val="lt-LT" w:eastAsia="lt-LT"/>
        </w:rPr>
        <w:t xml:space="preserve"> 70 metų žmonės</w:t>
      </w:r>
    </w:p>
    <w:p w14:paraId="1E79158B" w14:textId="77777777" w:rsidR="00AF33D5" w:rsidRDefault="0085660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 esate vyresnis kaip 70 metų, gydytojas gali norėti išsiaiškinti, ar neturite raumenų ligų rizikos veiksnių. Jums gali reikėti atlikti specifinius kraujo tyrimus.</w:t>
      </w:r>
    </w:p>
    <w:p w14:paraId="263C3902" w14:textId="77777777" w:rsidR="00AF33D5" w:rsidRDefault="00AF33D5">
      <w:pPr>
        <w:spacing w:after="0" w:line="240" w:lineRule="auto"/>
        <w:rPr>
          <w:rFonts w:ascii="Times New Roman" w:eastAsia="Times New Roman" w:hAnsi="Times New Roman" w:cs="Times New Roman"/>
          <w:lang w:val="lt-LT" w:eastAsia="lt-LT"/>
        </w:rPr>
      </w:pPr>
    </w:p>
    <w:p w14:paraId="6F63CE73" w14:textId="77777777" w:rsidR="00AF33D5" w:rsidRDefault="00856607">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Vaikams ir paaugliams</w:t>
      </w:r>
    </w:p>
    <w:p w14:paraId="62F411FA"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Fluvastatin Actavis tyrimų su jaunesniais kaip 9 metų vaikais neatlikta, todėl šis vaistas jiems neskirtas. Informacija dėl vaisto dozavimo vaikams ir paaugliams vyresniems nei 9 metai (žr. 3 skyrių).</w:t>
      </w:r>
    </w:p>
    <w:p w14:paraId="48629BEE" w14:textId="77777777" w:rsidR="00AF33D5" w:rsidRDefault="00AF33D5">
      <w:pPr>
        <w:spacing w:after="0" w:line="240" w:lineRule="auto"/>
        <w:rPr>
          <w:rFonts w:ascii="Times New Roman" w:eastAsia="Calibri" w:hAnsi="Times New Roman" w:cs="Times New Roman"/>
          <w:lang w:val="lt-LT"/>
        </w:rPr>
      </w:pPr>
    </w:p>
    <w:p w14:paraId="0A04D9D3" w14:textId="51FAADF3"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Fluvastatin</w:t>
      </w:r>
      <w:r w:rsidR="00924519">
        <w:rPr>
          <w:rFonts w:ascii="Times New Roman" w:eastAsia="Calibri" w:hAnsi="Times New Roman" w:cs="Times New Roman"/>
          <w:lang w:val="lt-LT"/>
        </w:rPr>
        <w:t>o</w:t>
      </w:r>
      <w:r>
        <w:rPr>
          <w:rFonts w:ascii="Times New Roman" w:eastAsia="Calibri" w:hAnsi="Times New Roman" w:cs="Times New Roman"/>
          <w:lang w:val="lt-LT"/>
        </w:rPr>
        <w:t xml:space="preserve"> vartojimo kartu su nikotino rūgštimi, kolestiraminu ar fibratais patirties vaikams ir paaugliams nėra.</w:t>
      </w:r>
    </w:p>
    <w:p w14:paraId="77251764" w14:textId="77777777" w:rsidR="00AF33D5" w:rsidRDefault="00AF33D5">
      <w:pPr>
        <w:tabs>
          <w:tab w:val="left" w:pos="1620"/>
        </w:tabs>
        <w:spacing w:after="0" w:line="240" w:lineRule="auto"/>
        <w:rPr>
          <w:rFonts w:ascii="Times New Roman" w:eastAsia="Calibri" w:hAnsi="Times New Roman" w:cs="Times New Roman"/>
          <w:lang w:val="lt-LT"/>
        </w:rPr>
      </w:pPr>
    </w:p>
    <w:p w14:paraId="64FF49D1" w14:textId="77777777" w:rsidR="00AF33D5" w:rsidRDefault="00856607">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Kiti vaistai ir Fluvastatin Actavis</w:t>
      </w:r>
    </w:p>
    <w:p w14:paraId="30BFC5BF" w14:textId="0864FA82"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vartojate arba neseniai vartojote kitų vaistų arba dėl to nesate tikri, </w:t>
      </w:r>
      <w:r w:rsidR="000507D7" w:rsidRPr="000507D7">
        <w:rPr>
          <w:rFonts w:ascii="Times New Roman" w:eastAsia="Calibri" w:hAnsi="Times New Roman" w:cs="Times New Roman"/>
          <w:lang w:val="lt-LT"/>
        </w:rPr>
        <w:t xml:space="preserve">įskaitant įsigytus be recepto, </w:t>
      </w:r>
      <w:r>
        <w:rPr>
          <w:rFonts w:ascii="Times New Roman" w:eastAsia="Calibri" w:hAnsi="Times New Roman" w:cs="Times New Roman"/>
          <w:lang w:val="lt-LT"/>
        </w:rPr>
        <w:t xml:space="preserve">apie tai pasakykite gydytojui arba </w:t>
      </w:r>
      <w:r w:rsidRPr="000507D7">
        <w:rPr>
          <w:rFonts w:ascii="Times New Roman" w:eastAsia="Calibri" w:hAnsi="Times New Roman" w:cs="Times New Roman"/>
          <w:lang w:val="lt-LT"/>
        </w:rPr>
        <w:t>vaistininkui.</w:t>
      </w:r>
    </w:p>
    <w:p w14:paraId="4811FCAA" w14:textId="4E1B5F43" w:rsidR="00AF33D5" w:rsidRPr="00924519" w:rsidRDefault="00924519">
      <w:pPr>
        <w:spacing w:after="0" w:line="240" w:lineRule="auto"/>
        <w:ind w:right="-2"/>
        <w:rPr>
          <w:rFonts w:ascii="Times New Roman" w:eastAsia="Calibri" w:hAnsi="Times New Roman" w:cs="Times New Roman"/>
          <w:b/>
          <w:lang w:val="lt-LT"/>
        </w:rPr>
      </w:pPr>
      <w:r w:rsidRPr="00924519">
        <w:rPr>
          <w:rFonts w:ascii="Times New Roman" w:eastAsia="Calibri" w:hAnsi="Times New Roman" w:cs="Times New Roman"/>
          <w:b/>
          <w:lang w:val="lt-LT"/>
        </w:rPr>
        <w:t>Jei Jums reikia vartoti fuzido rūgšties bakterinei infekcijai gydyti, Jums teks laikinai nutraukti šio vaisto vartojimą. Gydytojas Jums pasakys, kada atnaujinti gydymą Fluvastatin Actavis. Retais atvejais Fluvastatin Actavis vartojant kartu su fuzido rūgštimi gali atsirasti raumenų silpnumas, jautrumas ar skausmas (rabdomiolizė). Daugiau informacijos apie rabdomiolizę žr. 4 skyriuje.</w:t>
      </w:r>
    </w:p>
    <w:p w14:paraId="7516DC26" w14:textId="77777777" w:rsidR="00AF33D5" w:rsidRDefault="0085660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Galima vartoti vien Fluvastatin Actavis arba kartu vartoti kitokių gydytojo skirtų cholesterolio kiekį mažinančių vaistų.</w:t>
      </w:r>
    </w:p>
    <w:p w14:paraId="09088835" w14:textId="77777777" w:rsidR="00AF33D5" w:rsidRDefault="00AF33D5">
      <w:pPr>
        <w:spacing w:after="0" w:line="240" w:lineRule="auto"/>
        <w:ind w:right="-2"/>
        <w:rPr>
          <w:rFonts w:ascii="Times New Roman" w:eastAsia="Calibri" w:hAnsi="Times New Roman" w:cs="Times New Roman"/>
          <w:lang w:val="lt-LT"/>
        </w:rPr>
      </w:pPr>
    </w:p>
    <w:p w14:paraId="275E0A09" w14:textId="77777777" w:rsidR="00AF33D5" w:rsidRDefault="0085660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Pavartojus dervų, pvz., kolestiramino (juo dažniausiai mažinamas cholesterolio kiekis kraujyje), Fluvastatin Actavis galima gerti praėjus mažiausiai 4 valandoms.</w:t>
      </w:r>
    </w:p>
    <w:p w14:paraId="5DB3B842" w14:textId="77777777" w:rsidR="00AF33D5" w:rsidRDefault="00AF33D5">
      <w:pPr>
        <w:spacing w:after="0" w:line="240" w:lineRule="auto"/>
        <w:rPr>
          <w:rFonts w:ascii="Times New Roman" w:eastAsia="Calibri" w:hAnsi="Times New Roman" w:cs="Times New Roman"/>
          <w:lang w:val="lt-LT"/>
        </w:rPr>
      </w:pPr>
    </w:p>
    <w:p w14:paraId="52B0B6A2"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Pasakykite gydytojui arba vaistininkui, jeigu vartojate:</w:t>
      </w:r>
    </w:p>
    <w:p w14:paraId="605B4BF4" w14:textId="77777777" w:rsidR="00AF33D5" w:rsidRDefault="00856607">
      <w:pPr>
        <w:numPr>
          <w:ilvl w:val="0"/>
          <w:numId w:val="2"/>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Ciklosporino (vaisto, vartojamo imuninei sistemai slopinti).</w:t>
      </w:r>
    </w:p>
    <w:p w14:paraId="297DA715" w14:textId="77777777" w:rsidR="00AF33D5" w:rsidRDefault="00856607">
      <w:pPr>
        <w:numPr>
          <w:ilvl w:val="0"/>
          <w:numId w:val="2"/>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Fibratų (pvz., gemfibrozilio), nikotino rūgšties ar tulžies rūgštis sujungiančių dervų (vaistų, vartojamų „blogojo“ cholesterolio kiekiui mažinti).</w:t>
      </w:r>
    </w:p>
    <w:p w14:paraId="547FA97E" w14:textId="77777777" w:rsidR="00AF33D5" w:rsidRDefault="00856607">
      <w:pPr>
        <w:numPr>
          <w:ilvl w:val="0"/>
          <w:numId w:val="2"/>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Flukonazolo (vaisto, kuriuo gydoma grybelių sukelta infekcinė liga).</w:t>
      </w:r>
    </w:p>
    <w:p w14:paraId="409630F2" w14:textId="77777777" w:rsidR="00AF33D5" w:rsidRDefault="00856607">
      <w:pPr>
        <w:numPr>
          <w:ilvl w:val="0"/>
          <w:numId w:val="2"/>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Rifampicino (antibiotiko).</w:t>
      </w:r>
    </w:p>
    <w:p w14:paraId="5CE09C83" w14:textId="77777777" w:rsidR="00AF33D5" w:rsidRDefault="00856607">
      <w:pPr>
        <w:numPr>
          <w:ilvl w:val="0"/>
          <w:numId w:val="2"/>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Fenitoino (vaisto nuo epilepsijos).</w:t>
      </w:r>
    </w:p>
    <w:p w14:paraId="2FE13D4F" w14:textId="77777777" w:rsidR="00AF33D5" w:rsidRDefault="00856607">
      <w:pPr>
        <w:numPr>
          <w:ilvl w:val="0"/>
          <w:numId w:val="2"/>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Geriamųjų antikoaguliantų, pvz., varfarino (vaistų, vartojamų kraujo krešėjimui slopinti).</w:t>
      </w:r>
    </w:p>
    <w:p w14:paraId="6EF9D2DE" w14:textId="77777777" w:rsidR="00AF33D5" w:rsidRDefault="00856607">
      <w:pPr>
        <w:numPr>
          <w:ilvl w:val="0"/>
          <w:numId w:val="2"/>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Glibenklamido (vaisto, vartojamo diabetui gydyti).</w:t>
      </w:r>
    </w:p>
    <w:p w14:paraId="011B8052" w14:textId="77777777" w:rsidR="00AF33D5" w:rsidRDefault="00856607">
      <w:pPr>
        <w:numPr>
          <w:ilvl w:val="0"/>
          <w:numId w:val="2"/>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Kolchicinų (jų vartojama nuo podagros).</w:t>
      </w:r>
    </w:p>
    <w:p w14:paraId="523B491F" w14:textId="77777777" w:rsidR="00AF33D5" w:rsidRDefault="00AF33D5">
      <w:pPr>
        <w:spacing w:after="0" w:line="240" w:lineRule="auto"/>
        <w:ind w:left="567" w:hanging="567"/>
        <w:rPr>
          <w:rFonts w:ascii="Times New Roman" w:eastAsia="Calibri" w:hAnsi="Times New Roman" w:cs="Times New Roman"/>
          <w:b/>
          <w:lang w:val="lt-LT"/>
        </w:rPr>
      </w:pPr>
    </w:p>
    <w:p w14:paraId="477103EA" w14:textId="77777777" w:rsidR="00AF33D5" w:rsidRDefault="00856607">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Fluvastatin Actavis vartojimas su maistu ir gėrimais</w:t>
      </w:r>
    </w:p>
    <w:p w14:paraId="55AFFB7A" w14:textId="77777777" w:rsidR="00AF33D5" w:rsidRDefault="0085660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Fluvastatin Actavis galima vartoti nepriklausomai nuo valgio.</w:t>
      </w:r>
    </w:p>
    <w:p w14:paraId="5B4F5E7F" w14:textId="77777777" w:rsidR="00AF33D5" w:rsidRDefault="00AF33D5">
      <w:pPr>
        <w:spacing w:after="0" w:line="240" w:lineRule="auto"/>
        <w:rPr>
          <w:rFonts w:ascii="Times New Roman" w:eastAsia="Times New Roman" w:hAnsi="Times New Roman" w:cs="Times New Roman"/>
          <w:lang w:val="lt-LT" w:eastAsia="lt-LT"/>
        </w:rPr>
      </w:pPr>
    </w:p>
    <w:p w14:paraId="0EE90C8D" w14:textId="77777777" w:rsidR="00AF33D5" w:rsidRDefault="00856607">
      <w:pP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Nėštumas ir žindymo laikotarpis</w:t>
      </w:r>
    </w:p>
    <w:p w14:paraId="570951E4" w14:textId="77777777" w:rsidR="00924519" w:rsidRDefault="00924519">
      <w:pPr>
        <w:spacing w:after="0" w:line="240" w:lineRule="auto"/>
        <w:rPr>
          <w:rFonts w:ascii="Times New Roman" w:eastAsia="Times New Roman" w:hAnsi="Times New Roman" w:cs="Times New Roman"/>
          <w:lang w:val="lt-LT" w:eastAsia="lt-LT"/>
        </w:rPr>
      </w:pPr>
      <w:r w:rsidRPr="00924519">
        <w:rPr>
          <w:rFonts w:ascii="Times New Roman" w:eastAsia="Times New Roman" w:hAnsi="Times New Roman" w:cs="Times New Roman"/>
          <w:lang w:val="lt-LT" w:eastAsia="lt-LT"/>
        </w:rPr>
        <w:t xml:space="preserve">Fluvastatin Actavis nevartokite, kadangi veiklioji medžiaga gali pakenkti dar negimusiam vaikui, be to, nežinoma, ar jos patenka į moters pieną. </w:t>
      </w:r>
    </w:p>
    <w:p w14:paraId="1D932B9B" w14:textId="3FD971E5" w:rsidR="00AF33D5" w:rsidRDefault="0085660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esate nėščia, žindote kūdikį, manote, kad galbūt esate nėščia, arba planuojate pastoti, tai prieš vartodama šį vaistą, pasitarkite su gydytoju arba vaistininku. Jei esate nėščia ar maitinate krūtimi, </w:t>
      </w:r>
    </w:p>
    <w:p w14:paraId="31FC9D7F" w14:textId="77777777" w:rsidR="00AF33D5" w:rsidRDefault="00AF33D5">
      <w:pPr>
        <w:spacing w:after="0" w:line="240" w:lineRule="auto"/>
        <w:rPr>
          <w:rFonts w:ascii="Times New Roman" w:eastAsia="Times New Roman" w:hAnsi="Times New Roman" w:cs="Times New Roman"/>
          <w:lang w:val="lt-LT" w:eastAsia="lt-LT"/>
        </w:rPr>
      </w:pPr>
    </w:p>
    <w:p w14:paraId="4332CFDA" w14:textId="0F03F87C" w:rsidR="00AF33D5" w:rsidRDefault="00764E34">
      <w:pPr>
        <w:spacing w:after="0" w:line="240" w:lineRule="auto"/>
        <w:rPr>
          <w:rFonts w:ascii="Times New Roman" w:eastAsia="Times New Roman" w:hAnsi="Times New Roman" w:cs="Times New Roman"/>
          <w:lang w:val="lt-LT" w:eastAsia="lt-LT"/>
        </w:rPr>
      </w:pPr>
      <w:r w:rsidRPr="00764E34">
        <w:rPr>
          <w:rFonts w:ascii="Times New Roman" w:eastAsia="Times New Roman" w:hAnsi="Times New Roman" w:cs="Times New Roman"/>
          <w:lang w:val="lt-LT" w:eastAsia="lt-LT"/>
        </w:rPr>
        <w:t>Vartodami Fluvastatin Actavis imkitės tinkamų kontraceptinių priemonių, kad nepastotumėte.</w:t>
      </w:r>
    </w:p>
    <w:p w14:paraId="733DE0BD" w14:textId="77777777" w:rsidR="00AF33D5" w:rsidRDefault="0085660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 vartodama šio vaisto pastosite, nutraukite gydymą Fluvastatin Actavis ir kreipkitės į savo gydytoją.</w:t>
      </w:r>
    </w:p>
    <w:p w14:paraId="27E3B915" w14:textId="4DF1AB12" w:rsidR="00AF33D5" w:rsidRDefault="00764E34">
      <w:pPr>
        <w:spacing w:after="0" w:line="240" w:lineRule="auto"/>
        <w:ind w:left="567" w:hanging="567"/>
        <w:rPr>
          <w:rFonts w:ascii="Times New Roman" w:eastAsia="Calibri" w:hAnsi="Times New Roman" w:cs="Times New Roman"/>
          <w:lang w:val="lt-LT"/>
        </w:rPr>
      </w:pPr>
      <w:r w:rsidRPr="00764E34">
        <w:rPr>
          <w:rFonts w:ascii="Times New Roman" w:eastAsia="Calibri" w:hAnsi="Times New Roman" w:cs="Times New Roman"/>
          <w:lang w:val="lt-LT"/>
        </w:rPr>
        <w:t>Gydytojas aptars su jumis galimą Fluvastatin Actavis vartojimo riziką</w:t>
      </w:r>
      <w:r w:rsidRPr="00764E34">
        <w:rPr>
          <w:lang w:val="lt-LT"/>
        </w:rPr>
        <w:t xml:space="preserve"> </w:t>
      </w:r>
      <w:r w:rsidRPr="00764E34">
        <w:rPr>
          <w:rFonts w:ascii="Times New Roman" w:eastAsia="Calibri" w:hAnsi="Times New Roman" w:cs="Times New Roman"/>
          <w:lang w:val="lt-LT"/>
        </w:rPr>
        <w:t>nėštumo metu.</w:t>
      </w:r>
    </w:p>
    <w:p w14:paraId="2AD3D09F" w14:textId="77777777" w:rsidR="00924519" w:rsidRDefault="00924519">
      <w:pPr>
        <w:spacing w:after="0" w:line="240" w:lineRule="auto"/>
        <w:ind w:left="567" w:hanging="567"/>
        <w:rPr>
          <w:rFonts w:ascii="Times New Roman" w:eastAsia="Calibri" w:hAnsi="Times New Roman" w:cs="Times New Roman"/>
          <w:lang w:val="lt-LT"/>
        </w:rPr>
      </w:pPr>
    </w:p>
    <w:p w14:paraId="66402F5F" w14:textId="77777777" w:rsidR="00AF33D5" w:rsidRDefault="00856607">
      <w:pP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Vairavimas ir mechanizmų valdymas</w:t>
      </w:r>
    </w:p>
    <w:p w14:paraId="47663A0F" w14:textId="77777777" w:rsidR="00AF33D5" w:rsidRDefault="00856607">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Duomenų apie Fluvastatin Actavis poveikį gebėjimui vairuoti ir valdyti mechanizmus nėra.</w:t>
      </w:r>
    </w:p>
    <w:p w14:paraId="37CE3687" w14:textId="77777777" w:rsidR="00AF33D5" w:rsidRDefault="00AF33D5">
      <w:pPr>
        <w:spacing w:after="0" w:line="240" w:lineRule="auto"/>
        <w:rPr>
          <w:rFonts w:ascii="Times New Roman" w:eastAsia="Calibri" w:hAnsi="Times New Roman" w:cs="Times New Roman"/>
          <w:lang w:val="lt-LT"/>
        </w:rPr>
      </w:pPr>
    </w:p>
    <w:p w14:paraId="7D0EB427" w14:textId="77777777" w:rsidR="00AF33D5" w:rsidRPr="002E33EA" w:rsidRDefault="00856607">
      <w:pPr>
        <w:spacing w:after="0" w:line="240" w:lineRule="auto"/>
        <w:rPr>
          <w:rFonts w:ascii="Times New Roman" w:eastAsia="Calibri" w:hAnsi="Times New Roman" w:cs="Times New Roman"/>
          <w:b/>
          <w:lang w:val="lt-LT"/>
        </w:rPr>
      </w:pPr>
      <w:r w:rsidRPr="002E33EA">
        <w:rPr>
          <w:rFonts w:ascii="Times New Roman" w:eastAsia="Calibri" w:hAnsi="Times New Roman" w:cs="Times New Roman"/>
          <w:b/>
          <w:lang w:val="lt-LT"/>
        </w:rPr>
        <w:t>Fluvastatin Actavis sudėtyje yra natrio</w:t>
      </w:r>
    </w:p>
    <w:p w14:paraId="38223793" w14:textId="77777777" w:rsidR="00AF33D5" w:rsidRPr="002E33EA" w:rsidRDefault="00856607">
      <w:pPr>
        <w:spacing w:after="0" w:line="240" w:lineRule="auto"/>
        <w:rPr>
          <w:rFonts w:ascii="Times New Roman" w:eastAsia="Calibri" w:hAnsi="Times New Roman" w:cs="Times New Roman"/>
          <w:lang w:val="lt-LT"/>
        </w:rPr>
      </w:pPr>
      <w:r w:rsidRPr="002E33EA">
        <w:rPr>
          <w:rFonts w:ascii="Times New Roman" w:eastAsia="Calibri" w:hAnsi="Times New Roman" w:cs="Times New Roman"/>
          <w:lang w:val="lt-LT"/>
        </w:rPr>
        <w:t>Šio vaisto vienoje pailginto atpalaidavimo tabletėje yra mažiau kaip 1 mmol (23 mg) natrio, t.y. jis beveik</w:t>
      </w:r>
    </w:p>
    <w:p w14:paraId="13BAE28A" w14:textId="77777777" w:rsidR="00AF33D5" w:rsidRDefault="00856607">
      <w:pPr>
        <w:spacing w:after="0" w:line="240" w:lineRule="auto"/>
        <w:rPr>
          <w:rFonts w:ascii="Times New Roman" w:eastAsia="Calibri" w:hAnsi="Times New Roman" w:cs="Times New Roman"/>
          <w:lang w:val="lt-LT"/>
        </w:rPr>
      </w:pPr>
      <w:r w:rsidRPr="002E33EA">
        <w:rPr>
          <w:rFonts w:ascii="Times New Roman" w:eastAsia="Calibri" w:hAnsi="Times New Roman" w:cs="Times New Roman"/>
          <w:lang w:val="lt-LT"/>
        </w:rPr>
        <w:t>neturi reikšmės.</w:t>
      </w:r>
    </w:p>
    <w:p w14:paraId="03917D56" w14:textId="77777777" w:rsidR="00AF33D5" w:rsidRDefault="00AF33D5">
      <w:pPr>
        <w:spacing w:after="0" w:line="240" w:lineRule="auto"/>
        <w:rPr>
          <w:rFonts w:ascii="Times New Roman" w:eastAsia="Calibri" w:hAnsi="Times New Roman" w:cs="Times New Roman"/>
          <w:lang w:val="lt-LT"/>
        </w:rPr>
      </w:pPr>
    </w:p>
    <w:p w14:paraId="7F81FE5E" w14:textId="77777777" w:rsidR="00AF33D5" w:rsidRDefault="00AF33D5">
      <w:pPr>
        <w:spacing w:after="0" w:line="240" w:lineRule="auto"/>
        <w:rPr>
          <w:rFonts w:ascii="Times New Roman" w:eastAsia="Calibri" w:hAnsi="Times New Roman" w:cs="Times New Roman"/>
          <w:lang w:val="lt-LT"/>
        </w:rPr>
      </w:pPr>
    </w:p>
    <w:p w14:paraId="390849D8" w14:textId="77777777" w:rsidR="00AF33D5" w:rsidRDefault="00856607">
      <w:pPr>
        <w:spacing w:after="0" w:line="240" w:lineRule="auto"/>
        <w:ind w:left="540" w:hanging="540"/>
        <w:rPr>
          <w:rFonts w:ascii="Times New Roman" w:eastAsia="Calibri" w:hAnsi="Times New Roman" w:cs="Times New Roman"/>
          <w:b/>
          <w:lang w:val="lt-LT"/>
        </w:rPr>
      </w:pPr>
      <w:bookmarkStart w:id="82" w:name="_Toc129243141"/>
      <w:bookmarkStart w:id="83" w:name="_Toc129243266"/>
      <w:r>
        <w:rPr>
          <w:rFonts w:ascii="Times New Roman" w:eastAsia="Calibri" w:hAnsi="Times New Roman" w:cs="Times New Roman"/>
          <w:b/>
          <w:lang w:val="lt-LT"/>
        </w:rPr>
        <w:lastRenderedPageBreak/>
        <w:t>3.</w:t>
      </w:r>
      <w:r>
        <w:rPr>
          <w:rFonts w:ascii="Times New Roman" w:eastAsia="Calibri" w:hAnsi="Times New Roman" w:cs="Times New Roman"/>
          <w:b/>
          <w:lang w:val="lt-LT"/>
        </w:rPr>
        <w:tab/>
      </w:r>
      <w:bookmarkEnd w:id="82"/>
      <w:bookmarkEnd w:id="83"/>
      <w:r>
        <w:rPr>
          <w:rFonts w:ascii="Times New Roman" w:eastAsia="Calibri" w:hAnsi="Times New Roman" w:cs="Times New Roman"/>
          <w:b/>
          <w:lang w:val="lt-LT"/>
        </w:rPr>
        <w:t>Kaip vartoti Fluvastatin Actavis</w:t>
      </w:r>
    </w:p>
    <w:p w14:paraId="0E05BA50" w14:textId="77777777" w:rsidR="00AF33D5" w:rsidRDefault="00AF33D5">
      <w:pPr>
        <w:spacing w:after="0" w:line="240" w:lineRule="auto"/>
        <w:rPr>
          <w:rFonts w:ascii="Times New Roman" w:eastAsia="Calibri" w:hAnsi="Times New Roman" w:cs="Times New Roman"/>
          <w:lang w:val="lt-LT"/>
        </w:rPr>
      </w:pPr>
    </w:p>
    <w:p w14:paraId="0CC9568C"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Visada vartokite šį vaistą tiksliai kaip nurodė gydytojas arba vaistininkas. Jeigu abejojate, kreipkitės į gydytoją arba vaistininką.</w:t>
      </w:r>
    </w:p>
    <w:p w14:paraId="2309F747" w14:textId="77777777" w:rsidR="00AF33D5" w:rsidRDefault="00AF33D5">
      <w:pPr>
        <w:spacing w:after="0" w:line="240" w:lineRule="auto"/>
        <w:rPr>
          <w:rFonts w:ascii="Times New Roman" w:eastAsia="Calibri" w:hAnsi="Times New Roman" w:cs="Times New Roman"/>
          <w:lang w:val="lt-LT"/>
        </w:rPr>
      </w:pPr>
    </w:p>
    <w:p w14:paraId="50601E08"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Neviršykite rekomenduojamos dozės.</w:t>
      </w:r>
    </w:p>
    <w:p w14:paraId="126CFE70" w14:textId="77777777" w:rsidR="00AF33D5" w:rsidRDefault="00AF33D5">
      <w:pPr>
        <w:spacing w:after="0" w:line="240" w:lineRule="auto"/>
        <w:rPr>
          <w:rFonts w:ascii="Times New Roman" w:eastAsia="Calibri" w:hAnsi="Times New Roman" w:cs="Times New Roman"/>
          <w:lang w:val="lt-LT"/>
        </w:rPr>
      </w:pPr>
    </w:p>
    <w:p w14:paraId="7A69C6E1" w14:textId="77777777" w:rsidR="00AF33D5" w:rsidRDefault="0085660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Gydytojas rekomenduos Jums toliau laikytis dietos (valgyti maistą, kuriame mažai cholesterolio). Jos laikykitės vartodami Fluvastatin Actavis.</w:t>
      </w:r>
    </w:p>
    <w:p w14:paraId="46FFAEC8" w14:textId="35F92C3A" w:rsidR="00AF33D5" w:rsidRDefault="00AF33D5">
      <w:pPr>
        <w:spacing w:after="0" w:line="240" w:lineRule="auto"/>
        <w:ind w:right="-2"/>
        <w:rPr>
          <w:rFonts w:ascii="Times New Roman" w:eastAsia="Calibri" w:hAnsi="Times New Roman" w:cs="Times New Roman"/>
          <w:lang w:val="lt-LT"/>
        </w:rPr>
      </w:pPr>
    </w:p>
    <w:p w14:paraId="33228BDB" w14:textId="700DD791" w:rsidR="00A827A4" w:rsidRPr="00A827A4" w:rsidRDefault="00F94B4E">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Kiek Fluvastatin Actavis vartoti</w:t>
      </w:r>
    </w:p>
    <w:p w14:paraId="59E11109" w14:textId="2FD308EF" w:rsidR="00AF33D5" w:rsidRPr="00C04FDC" w:rsidRDefault="00856607">
      <w:pPr>
        <w:spacing w:after="0" w:line="240" w:lineRule="auto"/>
        <w:ind w:right="-2"/>
        <w:rPr>
          <w:b/>
          <w:lang w:val="lt-LT"/>
        </w:rPr>
      </w:pPr>
      <w:r w:rsidRPr="00C04FDC">
        <w:rPr>
          <w:rFonts w:ascii="Times New Roman" w:eastAsia="Calibri" w:hAnsi="Times New Roman" w:cs="Times New Roman"/>
          <w:b/>
          <w:lang w:val="lt-LT"/>
        </w:rPr>
        <w:t xml:space="preserve">Rekomenduojama dozė </w:t>
      </w:r>
      <w:r w:rsidR="00A827A4" w:rsidRPr="00C04FDC">
        <w:rPr>
          <w:rFonts w:ascii="Times New Roman" w:eastAsia="Calibri" w:hAnsi="Times New Roman" w:cs="Times New Roman"/>
          <w:b/>
          <w:lang w:val="lt-LT"/>
        </w:rPr>
        <w:t>suaugusiesiems</w:t>
      </w:r>
    </w:p>
    <w:p w14:paraId="3CC9211E" w14:textId="77777777" w:rsidR="00A827A4" w:rsidRDefault="00856607" w:rsidP="00A827A4">
      <w:pPr>
        <w:numPr>
          <w:ilvl w:val="0"/>
          <w:numId w:val="10"/>
        </w:numPr>
        <w:tabs>
          <w:tab w:val="clear" w:pos="1571"/>
          <w:tab w:val="num" w:pos="567"/>
        </w:tabs>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 xml:space="preserve">Rekomenduojama </w:t>
      </w:r>
      <w:r w:rsidR="00A827A4">
        <w:rPr>
          <w:rFonts w:ascii="Times New Roman" w:eastAsia="Calibri" w:hAnsi="Times New Roman" w:cs="Times New Roman"/>
          <w:lang w:val="lt-LT"/>
        </w:rPr>
        <w:t xml:space="preserve">fluvastatino </w:t>
      </w:r>
      <w:r>
        <w:rPr>
          <w:rFonts w:ascii="Times New Roman" w:eastAsia="Calibri" w:hAnsi="Times New Roman" w:cs="Times New Roman"/>
          <w:lang w:val="lt-LT"/>
        </w:rPr>
        <w:t>paros dozė suaugusiems žmonėms yra 20</w:t>
      </w:r>
      <w:r>
        <w:rPr>
          <w:rFonts w:ascii="Times New Roman" w:eastAsia="Calibri" w:hAnsi="Times New Roman" w:cs="Times New Roman"/>
          <w:lang w:val="lt-LT"/>
        </w:rPr>
        <w:noBreakHyphen/>
        <w:t xml:space="preserve">80 mg. Ji priklauso nuo to, kiek reikia sumažinti cholesterolio kiekį kraujyje. </w:t>
      </w:r>
      <w:r>
        <w:rPr>
          <w:rFonts w:ascii="Times New Roman" w:eastAsia="Calibri" w:hAnsi="Times New Roman" w:cs="Times New Roman"/>
          <w:i/>
          <w:lang w:val="lt-LT"/>
        </w:rPr>
        <w:t>Fluvastatin Actavis tiekiamas tik kaip 80 mg pailginto atpalaidavimo tabletės, todėl mažesnių dozių vartoti neįmanoma</w:t>
      </w:r>
      <w:r>
        <w:rPr>
          <w:rFonts w:ascii="Times New Roman" w:eastAsia="Calibri" w:hAnsi="Times New Roman" w:cs="Times New Roman"/>
          <w:lang w:val="lt-LT"/>
        </w:rPr>
        <w:t xml:space="preserve">. </w:t>
      </w:r>
    </w:p>
    <w:p w14:paraId="2A577311" w14:textId="4D487216" w:rsidR="00AF33D5" w:rsidRPr="00C04FDC" w:rsidRDefault="00764E34" w:rsidP="00C04FDC">
      <w:pPr>
        <w:tabs>
          <w:tab w:val="left" w:pos="567"/>
        </w:tabs>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Vartojimas vaikams ir paaugliams</w:t>
      </w:r>
    </w:p>
    <w:p w14:paraId="77E6231F" w14:textId="77777777" w:rsidR="00AF33D5" w:rsidRDefault="00856607">
      <w:pPr>
        <w:numPr>
          <w:ilvl w:val="0"/>
          <w:numId w:val="10"/>
        </w:numPr>
        <w:tabs>
          <w:tab w:val="left" w:pos="567"/>
        </w:tabs>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Fluvastatin Actavis tiekiamas tik kaip 80 mg pailginto atpalaidavimo tabletės, todėl jo vaikams ir paaugliams vartoti negalima.</w:t>
      </w:r>
    </w:p>
    <w:p w14:paraId="52DE5532" w14:textId="77777777" w:rsidR="00AF33D5" w:rsidRDefault="0085660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Kiek tiksliai Fluvastatin Actavis tablečių turite vartoti, pasakys gydytojas.</w:t>
      </w:r>
    </w:p>
    <w:p w14:paraId="36773F99" w14:textId="77777777" w:rsidR="00AF33D5" w:rsidRDefault="0085660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Atsižvelgdamas į Jūsų reakciją į gydymą, gydytojas gali nurodyti vartoti didesnę ar mažesnę dozę.</w:t>
      </w:r>
    </w:p>
    <w:p w14:paraId="17CFA1A8" w14:textId="77777777" w:rsidR="00AF33D5" w:rsidRDefault="00AF33D5">
      <w:pPr>
        <w:spacing w:after="0" w:line="240" w:lineRule="auto"/>
        <w:ind w:right="-2"/>
        <w:rPr>
          <w:rFonts w:ascii="Times New Roman" w:eastAsia="Calibri" w:hAnsi="Times New Roman" w:cs="Times New Roman"/>
          <w:lang w:val="lt-LT"/>
        </w:rPr>
      </w:pPr>
    </w:p>
    <w:p w14:paraId="1379720A" w14:textId="77777777" w:rsidR="00AF33D5" w:rsidRDefault="00856607">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Kada vartoti Fluvastatin Actavis</w:t>
      </w:r>
    </w:p>
    <w:p w14:paraId="3518B277" w14:textId="592D5451" w:rsidR="00AF33D5" w:rsidRDefault="00A827A4">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Jeigu Jūs vartojate </w:t>
      </w:r>
      <w:r w:rsidR="00856607">
        <w:rPr>
          <w:rFonts w:ascii="Times New Roman" w:eastAsia="Calibri" w:hAnsi="Times New Roman" w:cs="Times New Roman"/>
          <w:lang w:val="lt-LT"/>
        </w:rPr>
        <w:t xml:space="preserve">Fluvastatin Actavis </w:t>
      </w:r>
      <w:r>
        <w:rPr>
          <w:rFonts w:ascii="Times New Roman" w:eastAsia="Calibri" w:hAnsi="Times New Roman" w:cs="Times New Roman"/>
          <w:lang w:val="lt-LT"/>
        </w:rPr>
        <w:t>80</w:t>
      </w:r>
      <w:r w:rsidR="00936811">
        <w:rPr>
          <w:rFonts w:ascii="Times New Roman" w:eastAsia="Calibri" w:hAnsi="Times New Roman" w:cs="Times New Roman"/>
          <w:lang w:val="lt-LT"/>
        </w:rPr>
        <w:t> </w:t>
      </w:r>
      <w:r>
        <w:rPr>
          <w:rFonts w:ascii="Times New Roman" w:eastAsia="Calibri" w:hAnsi="Times New Roman" w:cs="Times New Roman"/>
          <w:lang w:val="lt-LT"/>
        </w:rPr>
        <w:t xml:space="preserve">mg </w:t>
      </w:r>
      <w:r w:rsidR="00856607">
        <w:rPr>
          <w:rFonts w:ascii="Times New Roman" w:eastAsia="Calibri" w:hAnsi="Times New Roman" w:cs="Times New Roman"/>
          <w:lang w:val="lt-LT"/>
        </w:rPr>
        <w:t>pailginto atpalaidavimo</w:t>
      </w:r>
      <w:r>
        <w:rPr>
          <w:rFonts w:ascii="Times New Roman" w:eastAsia="Calibri" w:hAnsi="Times New Roman" w:cs="Times New Roman"/>
          <w:lang w:val="lt-LT"/>
        </w:rPr>
        <w:t xml:space="preserve"> table</w:t>
      </w:r>
      <w:r w:rsidR="00936811">
        <w:rPr>
          <w:rFonts w:ascii="Times New Roman" w:eastAsia="Calibri" w:hAnsi="Times New Roman" w:cs="Times New Roman"/>
          <w:lang w:val="lt-LT"/>
        </w:rPr>
        <w:t>čių</w:t>
      </w:r>
      <w:r>
        <w:rPr>
          <w:rFonts w:ascii="Times New Roman" w:eastAsia="Calibri" w:hAnsi="Times New Roman" w:cs="Times New Roman"/>
          <w:lang w:val="lt-LT"/>
        </w:rPr>
        <w:t>,</w:t>
      </w:r>
      <w:r w:rsidR="00856607">
        <w:rPr>
          <w:rFonts w:ascii="Times New Roman" w:eastAsia="Calibri" w:hAnsi="Times New Roman" w:cs="Times New Roman"/>
          <w:lang w:val="lt-LT"/>
        </w:rPr>
        <w:t xml:space="preserve"> tabletę galite gerti bet kuriuo dienos metu.</w:t>
      </w:r>
    </w:p>
    <w:p w14:paraId="0F8347FD" w14:textId="77777777" w:rsidR="00AF33D5" w:rsidRDefault="0085660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Fluvastatin Actavis galite vartoti nepriklausomai nuo valgio. Tabletę nurykite sveiką, užgerdami stikline vandens.</w:t>
      </w:r>
    </w:p>
    <w:p w14:paraId="3A6D76B3" w14:textId="77777777" w:rsidR="00AF33D5" w:rsidRDefault="00AF33D5">
      <w:pPr>
        <w:spacing w:after="0" w:line="240" w:lineRule="auto"/>
        <w:ind w:left="567" w:hanging="567"/>
        <w:rPr>
          <w:rFonts w:ascii="Times New Roman" w:eastAsia="Calibri" w:hAnsi="Times New Roman" w:cs="Times New Roman"/>
          <w:lang w:val="lt-LT"/>
        </w:rPr>
      </w:pPr>
    </w:p>
    <w:p w14:paraId="146F76F0" w14:textId="77777777" w:rsidR="00AF33D5" w:rsidRDefault="00856607">
      <w:pP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 xml:space="preserve">Ką daryti pavartojus per didelę </w:t>
      </w:r>
      <w:r>
        <w:rPr>
          <w:rFonts w:ascii="Times New Roman" w:eastAsia="Calibri" w:hAnsi="Times New Roman" w:cs="Times New Roman"/>
          <w:b/>
          <w:bCs/>
          <w:lang w:val="lt-LT"/>
        </w:rPr>
        <w:t>Fluvastatin Actavis</w:t>
      </w:r>
      <w:r>
        <w:rPr>
          <w:rFonts w:ascii="Times New Roman" w:eastAsia="Calibri" w:hAnsi="Times New Roman" w:cs="Times New Roman"/>
          <w:b/>
          <w:lang w:val="lt-LT"/>
        </w:rPr>
        <w:t xml:space="preserve"> dozę?</w:t>
      </w:r>
    </w:p>
    <w:p w14:paraId="13329AB9" w14:textId="4C9C8F66" w:rsidR="00AF33D5" w:rsidRDefault="0085660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 netyčia išgėrėte per daug Fluvastatin Actavis</w:t>
      </w:r>
      <w:r w:rsidR="00A827A4">
        <w:rPr>
          <w:rFonts w:ascii="Times New Roman" w:eastAsia="Calibri" w:hAnsi="Times New Roman" w:cs="Times New Roman"/>
          <w:lang w:val="lt-LT"/>
        </w:rPr>
        <w:t xml:space="preserve"> tablečių</w:t>
      </w:r>
      <w:r>
        <w:rPr>
          <w:rFonts w:ascii="Times New Roman" w:eastAsia="Calibri" w:hAnsi="Times New Roman" w:cs="Times New Roman"/>
          <w:lang w:val="lt-LT"/>
        </w:rPr>
        <w:t>, nedelsdami pasakykite gydytojui. Gali prireikti medicininio ištyrimo.</w:t>
      </w:r>
    </w:p>
    <w:p w14:paraId="17667444" w14:textId="77777777" w:rsidR="00AF33D5" w:rsidRDefault="00AF33D5">
      <w:pPr>
        <w:spacing w:after="0" w:line="240" w:lineRule="auto"/>
        <w:ind w:left="567" w:hanging="567"/>
        <w:rPr>
          <w:rFonts w:ascii="Times New Roman" w:eastAsia="Calibri" w:hAnsi="Times New Roman" w:cs="Times New Roman"/>
          <w:bCs/>
          <w:lang w:val="lt-LT"/>
        </w:rPr>
      </w:pPr>
    </w:p>
    <w:p w14:paraId="50870C00" w14:textId="77777777" w:rsidR="00AF33D5" w:rsidRDefault="00856607">
      <w:pP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 xml:space="preserve">Pamiršus pavartoti </w:t>
      </w:r>
      <w:r>
        <w:rPr>
          <w:rFonts w:ascii="Times New Roman" w:eastAsia="Calibri" w:hAnsi="Times New Roman" w:cs="Times New Roman"/>
          <w:b/>
          <w:bCs/>
          <w:lang w:val="lt-LT"/>
        </w:rPr>
        <w:t>Fluvastatin Actavis</w:t>
      </w:r>
    </w:p>
    <w:p w14:paraId="67E437C9" w14:textId="77777777" w:rsidR="00AF33D5" w:rsidRDefault="0085660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Kai tik atsiminsite, išgerkite vieną dozę. Vis dėlto, jei iki kitos dozės gėrimo liko mažiau kaip 4 valandos, praleistos dozės negerkite: kitą dozę gerkite įprastu laiku.</w:t>
      </w:r>
    </w:p>
    <w:p w14:paraId="393D076A" w14:textId="77777777" w:rsidR="00AF33D5" w:rsidRDefault="00856607">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Negalima vartoti dvigubos dozės norint kompensuoti praleistą dozę.</w:t>
      </w:r>
    </w:p>
    <w:p w14:paraId="75524ED6" w14:textId="77777777" w:rsidR="00AF33D5" w:rsidRDefault="00AF33D5">
      <w:pPr>
        <w:spacing w:after="0" w:line="240" w:lineRule="auto"/>
        <w:ind w:left="567" w:hanging="567"/>
        <w:rPr>
          <w:rFonts w:ascii="Times New Roman" w:eastAsia="Calibri" w:hAnsi="Times New Roman" w:cs="Times New Roman"/>
          <w:lang w:val="lt-LT"/>
        </w:rPr>
      </w:pPr>
    </w:p>
    <w:p w14:paraId="71A76612" w14:textId="77777777" w:rsidR="00AF33D5" w:rsidRDefault="00856607">
      <w:pP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 xml:space="preserve">Nustojus vartoti </w:t>
      </w:r>
      <w:r>
        <w:rPr>
          <w:rFonts w:ascii="Times New Roman" w:eastAsia="Calibri" w:hAnsi="Times New Roman" w:cs="Times New Roman"/>
          <w:b/>
          <w:bCs/>
          <w:lang w:val="lt-LT"/>
        </w:rPr>
        <w:t>Fluvastatin Actavis</w:t>
      </w:r>
    </w:p>
    <w:p w14:paraId="3E03A3F8" w14:textId="77777777" w:rsidR="00AF33D5" w:rsidRDefault="0085660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Siekiant išlaikyti gydymo poveikį, negalima nutraukti Fluvastatin Actavis vartojimo, nebent taip nurodė gydytojas. Kad Jūsų kraujyje „blogojo“ cholesterolio kiekis išliktų mažas, turite tęsti Fluvastatin Actavis vartojimą taip, kaip nurodyta. Atsiminkite, kad Fluvastatin Actavis negydo Jūsų būklės, o tik padeda ją kontroliuoti. Kad būtų žinomi Jūsų būklės pokyčiai, cholesterolio kiekį reikia reguliariai tirti. </w:t>
      </w:r>
    </w:p>
    <w:p w14:paraId="2CB63C6F" w14:textId="77777777" w:rsidR="00AF33D5" w:rsidRDefault="00AF33D5">
      <w:pPr>
        <w:spacing w:after="0" w:line="240" w:lineRule="auto"/>
        <w:ind w:right="-2"/>
        <w:rPr>
          <w:rFonts w:ascii="Times New Roman" w:eastAsia="Calibri" w:hAnsi="Times New Roman" w:cs="Times New Roman"/>
          <w:lang w:val="lt-LT"/>
        </w:rPr>
      </w:pPr>
    </w:p>
    <w:p w14:paraId="663931E8"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kiltų daugiau klausimų dėl šio vaisto vartojimo, kreipkitės į gydytoją arba vaistininką.</w:t>
      </w:r>
    </w:p>
    <w:p w14:paraId="3B3C8B57" w14:textId="77777777" w:rsidR="00AF33D5" w:rsidRDefault="00AF33D5">
      <w:pPr>
        <w:spacing w:after="0" w:line="240" w:lineRule="auto"/>
        <w:rPr>
          <w:rFonts w:ascii="Times New Roman" w:eastAsia="Calibri" w:hAnsi="Times New Roman" w:cs="Times New Roman"/>
          <w:lang w:val="lt-LT"/>
        </w:rPr>
      </w:pPr>
    </w:p>
    <w:p w14:paraId="1CBA5E53" w14:textId="77777777" w:rsidR="00AF33D5" w:rsidRDefault="00AF33D5">
      <w:pPr>
        <w:spacing w:after="0" w:line="240" w:lineRule="auto"/>
        <w:rPr>
          <w:rFonts w:ascii="Times New Roman" w:eastAsia="Calibri" w:hAnsi="Times New Roman" w:cs="Times New Roman"/>
          <w:lang w:val="lt-LT"/>
        </w:rPr>
      </w:pPr>
    </w:p>
    <w:p w14:paraId="34C16833" w14:textId="77777777" w:rsidR="00AF33D5" w:rsidRDefault="00856607">
      <w:pPr>
        <w:spacing w:after="0" w:line="240" w:lineRule="auto"/>
        <w:ind w:left="540" w:hanging="540"/>
        <w:rPr>
          <w:rFonts w:ascii="Times New Roman" w:eastAsia="Calibri" w:hAnsi="Times New Roman" w:cs="Times New Roman"/>
          <w:b/>
          <w:lang w:val="lt-LT"/>
        </w:rPr>
      </w:pPr>
      <w:bookmarkStart w:id="84" w:name="_Toc129243142"/>
      <w:bookmarkStart w:id="85" w:name="_Toc129243267"/>
      <w:r>
        <w:rPr>
          <w:rFonts w:ascii="Times New Roman" w:eastAsia="Calibri" w:hAnsi="Times New Roman" w:cs="Times New Roman"/>
          <w:b/>
          <w:lang w:val="lt-LT"/>
        </w:rPr>
        <w:t>4.</w:t>
      </w:r>
      <w:r>
        <w:rPr>
          <w:rFonts w:ascii="Times New Roman" w:eastAsia="Calibri" w:hAnsi="Times New Roman" w:cs="Times New Roman"/>
          <w:b/>
          <w:lang w:val="lt-LT"/>
        </w:rPr>
        <w:tab/>
      </w:r>
      <w:bookmarkEnd w:id="84"/>
      <w:bookmarkEnd w:id="85"/>
      <w:r>
        <w:rPr>
          <w:rFonts w:ascii="Times New Roman" w:eastAsia="Calibri" w:hAnsi="Times New Roman" w:cs="Times New Roman"/>
          <w:b/>
          <w:lang w:val="lt-LT"/>
        </w:rPr>
        <w:t>Galimas šalutinis poveikis</w:t>
      </w:r>
    </w:p>
    <w:p w14:paraId="7AC74264" w14:textId="77777777" w:rsidR="00AF33D5" w:rsidRDefault="00AF33D5">
      <w:pPr>
        <w:spacing w:after="0" w:line="240" w:lineRule="auto"/>
        <w:rPr>
          <w:rFonts w:ascii="Times New Roman" w:eastAsia="Calibri" w:hAnsi="Times New Roman" w:cs="Times New Roman"/>
          <w:lang w:val="lt-LT"/>
        </w:rPr>
      </w:pPr>
    </w:p>
    <w:p w14:paraId="494AFCAD"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Šis vaistas, kaip ir visi kiti, gali sukelti šalutinį poveikį, nors jis pasireiškia ne visiems žmonėms.</w:t>
      </w:r>
    </w:p>
    <w:p w14:paraId="5CCC468C" w14:textId="77777777" w:rsidR="00AF33D5" w:rsidRDefault="00AF33D5">
      <w:pPr>
        <w:spacing w:after="0" w:line="240" w:lineRule="auto"/>
        <w:rPr>
          <w:rFonts w:ascii="Times New Roman" w:eastAsia="Calibri" w:hAnsi="Times New Roman" w:cs="Times New Roman"/>
          <w:lang w:val="lt-LT"/>
        </w:rPr>
      </w:pPr>
    </w:p>
    <w:p w14:paraId="23BB5090" w14:textId="77777777" w:rsidR="00AF33D5" w:rsidRDefault="00856607">
      <w:pPr>
        <w:spacing w:after="0" w:line="240" w:lineRule="auto"/>
        <w:ind w:right="-2"/>
        <w:rPr>
          <w:rFonts w:ascii="Times New Roman" w:eastAsia="Calibri" w:hAnsi="Times New Roman" w:cs="Times New Roman"/>
          <w:u w:val="single"/>
          <w:lang w:val="lt-LT"/>
        </w:rPr>
      </w:pPr>
      <w:r>
        <w:rPr>
          <w:rFonts w:ascii="Times New Roman" w:eastAsia="Calibri" w:hAnsi="Times New Roman" w:cs="Times New Roman"/>
          <w:u w:val="single"/>
          <w:lang w:val="lt-LT"/>
        </w:rPr>
        <w:t>Tam tikras retas (gali pasireikšti mažiau nei 1 žmogui iš 1000) ar labai retas (gali pasireikšti mažiau nei 1 žmogui iš 10000) šalutinis poveikis gali būti sunkus. Būtina nedelsiant kreiptis medicininės pagalbos, jei:</w:t>
      </w:r>
    </w:p>
    <w:p w14:paraId="640E66C6" w14:textId="77777777" w:rsidR="00AF33D5" w:rsidRDefault="00856607">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 xml:space="preserve">dėl neaiškių priežasčių atsiranda raumenų skausmas, jautrumas ar silpnumas. Tai gali būti ankstyvi didelio raumenų irimo, kurio galima išvengti, jei gydytojas kiek įmanoma greičiau nutrauks </w:t>
      </w:r>
      <w:r>
        <w:rPr>
          <w:rFonts w:ascii="Times New Roman" w:eastAsia="Calibri" w:hAnsi="Times New Roman" w:cs="Times New Roman"/>
          <w:lang w:val="lt-LT"/>
        </w:rPr>
        <w:lastRenderedPageBreak/>
        <w:t>fluvastatino vartojimą, požymiai. Toks šalutinis poveikis pasireiškia ir vartojant panašių šios grupės vaistų (statinų);</w:t>
      </w:r>
    </w:p>
    <w:p w14:paraId="17899831" w14:textId="77777777" w:rsidR="00AF33D5" w:rsidRDefault="00856607">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atsiranda neįprastas nuovargis ar karščiavimas, odos ir akių pageltimas, tamsus šlapimas (kepenų uždegimo požymiai);</w:t>
      </w:r>
    </w:p>
    <w:p w14:paraId="14A0569C" w14:textId="77777777" w:rsidR="00AF33D5" w:rsidRDefault="00856607">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atsiranda odos reakcijos požymių, pavyzdžiui, odos išbėrimas, dilgėlinė, paraudimas, niežulys, veido, akių vokų bei lūpų patinimas;</w:t>
      </w:r>
    </w:p>
    <w:p w14:paraId="66276B19" w14:textId="77777777" w:rsidR="00AF33D5" w:rsidRDefault="00856607">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atsiranda odos patinimas, kvėpavimo pasunkėjimas, galvos svaigimas (sunkios alerginės reakcijos požymiai);</w:t>
      </w:r>
    </w:p>
    <w:p w14:paraId="1144826A" w14:textId="77777777" w:rsidR="00AF33D5" w:rsidRDefault="00856607">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lengviau nei įprastai atsiranda kraujavimas ar kraujosruvų (trombocitų kiekio kraujyje sumažėjimo požymis);</w:t>
      </w:r>
    </w:p>
    <w:p w14:paraId="0C4BD84E" w14:textId="77777777" w:rsidR="00AF33D5" w:rsidRDefault="00856607">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atsiranda pažeidimas, kuriam būdinga raudona ar violetinė odos spalva (kraujagyslių uždegimo požymiai);</w:t>
      </w:r>
    </w:p>
    <w:p w14:paraId="54B5D9DD" w14:textId="77777777" w:rsidR="00AF33D5" w:rsidRDefault="00856607">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atsiranda išbėrimas raudonomis dėmėmis, daugiausia veido srityje, dažnai kartu nuovargis, karščiavimas, pykinimas, apetito netekimas (į raudonąją vilkligę panašios reakcijos požymiai);</w:t>
      </w:r>
    </w:p>
    <w:p w14:paraId="5F73CF98" w14:textId="77777777" w:rsidR="00AF33D5" w:rsidRDefault="00856607">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atsiranda stiprus viršutinės pilvo dalies skausmas (kasos uždegimo požymis).</w:t>
      </w:r>
    </w:p>
    <w:p w14:paraId="78EFF207" w14:textId="77777777" w:rsidR="00AF33D5" w:rsidRDefault="00856607">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Jei pasireiškia bet koks išvardytas poveikis, nedelsdami pasakykite gydytojui.</w:t>
      </w:r>
    </w:p>
    <w:p w14:paraId="2824E164" w14:textId="77777777" w:rsidR="00AF33D5" w:rsidRDefault="00AF33D5">
      <w:pPr>
        <w:spacing w:after="0" w:line="240" w:lineRule="auto"/>
        <w:ind w:right="-2"/>
        <w:rPr>
          <w:rFonts w:ascii="Times New Roman" w:eastAsia="Calibri" w:hAnsi="Times New Roman" w:cs="Times New Roman"/>
          <w:lang w:val="lt-LT"/>
        </w:rPr>
      </w:pPr>
    </w:p>
    <w:p w14:paraId="29E79411" w14:textId="77777777" w:rsidR="00AF33D5" w:rsidRPr="002E33EA" w:rsidRDefault="00856607">
      <w:pPr>
        <w:spacing w:after="0" w:line="240" w:lineRule="auto"/>
        <w:ind w:right="-2"/>
        <w:rPr>
          <w:rFonts w:ascii="Times New Roman" w:eastAsia="Calibri" w:hAnsi="Times New Roman" w:cs="Times New Roman"/>
          <w:u w:val="single"/>
          <w:lang w:val="lt-LT"/>
        </w:rPr>
      </w:pPr>
      <w:r>
        <w:rPr>
          <w:rFonts w:ascii="Times New Roman" w:eastAsia="Calibri" w:hAnsi="Times New Roman" w:cs="Times New Roman"/>
          <w:u w:val="single"/>
          <w:lang w:val="lt-LT"/>
        </w:rPr>
        <w:t xml:space="preserve">Kitas šalutinis </w:t>
      </w:r>
      <w:r w:rsidRPr="002E33EA">
        <w:rPr>
          <w:rFonts w:ascii="Times New Roman" w:eastAsia="Calibri" w:hAnsi="Times New Roman" w:cs="Times New Roman"/>
          <w:u w:val="single"/>
          <w:lang w:val="lt-LT"/>
        </w:rPr>
        <w:t>poveikis (pasakykite gydytojui, jei dėl to nerimaujate)</w:t>
      </w:r>
    </w:p>
    <w:p w14:paraId="342828BE" w14:textId="4D4D5186" w:rsidR="00AF33D5" w:rsidRPr="00AB2507" w:rsidRDefault="00856607">
      <w:pPr>
        <w:spacing w:after="0" w:line="240" w:lineRule="auto"/>
        <w:ind w:right="-2"/>
        <w:rPr>
          <w:lang w:val="lt-LT"/>
        </w:rPr>
      </w:pPr>
      <w:r w:rsidRPr="002E33EA">
        <w:rPr>
          <w:rFonts w:ascii="Times New Roman" w:eastAsia="Calibri" w:hAnsi="Times New Roman" w:cs="Times New Roman"/>
          <w:i/>
          <w:lang w:val="lt-LT"/>
        </w:rPr>
        <w:t>Dažnas (gali pasireikšti  rečiau nei 1 žmogui iš 10).</w:t>
      </w:r>
    </w:p>
    <w:p w14:paraId="03AFCF54" w14:textId="77777777" w:rsidR="00AF33D5" w:rsidRPr="002E33EA" w:rsidRDefault="00856607">
      <w:pPr>
        <w:spacing w:after="0" w:line="240" w:lineRule="auto"/>
        <w:ind w:right="-2"/>
        <w:rPr>
          <w:rFonts w:ascii="Times New Roman" w:eastAsia="Calibri" w:hAnsi="Times New Roman" w:cs="Times New Roman"/>
          <w:lang w:val="lt-LT"/>
        </w:rPr>
      </w:pPr>
      <w:r w:rsidRPr="002E33EA">
        <w:rPr>
          <w:rFonts w:ascii="Times New Roman" w:eastAsia="Calibri" w:hAnsi="Times New Roman" w:cs="Times New Roman"/>
          <w:lang w:val="lt-LT"/>
        </w:rPr>
        <w:t xml:space="preserve">Sunkumas užmigti, galvos skausmas, diskomfortas skrandžio srityje, pilvo skausmas, pykinimas, neįprasti raumenų ir kepenų kraujo tyrimų duomenys. </w:t>
      </w:r>
    </w:p>
    <w:p w14:paraId="0AB175E0" w14:textId="2A3D5633" w:rsidR="00AF33D5" w:rsidRPr="00AB2507" w:rsidRDefault="00856607">
      <w:pPr>
        <w:spacing w:after="0" w:line="240" w:lineRule="auto"/>
        <w:ind w:right="-2"/>
        <w:rPr>
          <w:lang w:val="fr-FR"/>
        </w:rPr>
      </w:pPr>
      <w:r w:rsidRPr="002E33EA">
        <w:rPr>
          <w:rFonts w:ascii="Times New Roman" w:eastAsia="Calibri" w:hAnsi="Times New Roman" w:cs="Times New Roman"/>
          <w:i/>
          <w:lang w:val="lt-LT"/>
        </w:rPr>
        <w:t>Labai retas (gali pasireikšti rečiau nei 1 žmogui iš 10000).</w:t>
      </w:r>
    </w:p>
    <w:p w14:paraId="5503DA3B" w14:textId="77777777" w:rsidR="00AF33D5" w:rsidRPr="002E33EA" w:rsidRDefault="00856607">
      <w:pPr>
        <w:spacing w:after="0" w:line="240" w:lineRule="auto"/>
        <w:ind w:right="-2"/>
        <w:rPr>
          <w:rFonts w:ascii="Times New Roman" w:eastAsia="Calibri" w:hAnsi="Times New Roman" w:cs="Times New Roman"/>
          <w:lang w:val="lt-LT"/>
        </w:rPr>
      </w:pPr>
      <w:r w:rsidRPr="002E33EA">
        <w:rPr>
          <w:rFonts w:ascii="Times New Roman" w:eastAsia="Calibri" w:hAnsi="Times New Roman" w:cs="Times New Roman"/>
          <w:lang w:val="lt-LT"/>
        </w:rPr>
        <w:t>Plaštakų ar pėdų dilgčiojimas ar tirpimas, pojūčių sutrikimas ar susilpnėjimas.</w:t>
      </w:r>
    </w:p>
    <w:p w14:paraId="0FD7EAB2" w14:textId="037E7F4F" w:rsidR="00AF33D5" w:rsidRDefault="00856607">
      <w:pPr>
        <w:spacing w:after="0" w:line="240" w:lineRule="auto"/>
        <w:ind w:right="-2"/>
        <w:rPr>
          <w:rFonts w:ascii="Times New Roman" w:eastAsia="Calibri" w:hAnsi="Times New Roman" w:cs="Times New Roman"/>
          <w:i/>
          <w:lang w:val="lt-LT"/>
        </w:rPr>
      </w:pPr>
      <w:r w:rsidRPr="002E33EA">
        <w:rPr>
          <w:rFonts w:ascii="Times New Roman" w:eastAsia="Calibri" w:hAnsi="Times New Roman" w:cs="Times New Roman"/>
          <w:i/>
          <w:lang w:val="lt-LT"/>
        </w:rPr>
        <w:t>Dažnis nežinomas (negali būti apskaičiuotas pagal turimus duomenis).</w:t>
      </w:r>
    </w:p>
    <w:p w14:paraId="1D2B18B3" w14:textId="2825DD3C" w:rsidR="00666D24" w:rsidRPr="00666D24" w:rsidRDefault="00666D24" w:rsidP="00666D24">
      <w:pPr>
        <w:tabs>
          <w:tab w:val="left" w:pos="567"/>
        </w:tabs>
        <w:spacing w:after="0" w:line="240" w:lineRule="auto"/>
        <w:ind w:right="-2"/>
        <w:rPr>
          <w:rFonts w:ascii="Times New Roman" w:eastAsia="Calibri" w:hAnsi="Times New Roman" w:cs="Times New Roman"/>
          <w:highlight w:val="yellow"/>
        </w:rPr>
      </w:pPr>
      <w:r w:rsidRPr="00666D24">
        <w:rPr>
          <w:rFonts w:ascii="Times New Roman" w:eastAsia="Calibri" w:hAnsi="Times New Roman" w:cs="Times New Roman"/>
          <w:lang w:val="lt-LT"/>
        </w:rPr>
        <w:t>-</w:t>
      </w:r>
      <w:r w:rsidRPr="00666D24">
        <w:rPr>
          <w:rFonts w:ascii="Times New Roman" w:eastAsia="Calibri" w:hAnsi="Times New Roman" w:cs="Times New Roman"/>
          <w:lang w:val="lt-LT"/>
        </w:rPr>
        <w:tab/>
        <w:t>Impotencija, nuolatinis raumenų silpnumas, kvėpavimo sutrikimai, įskaitant nuolatinį kosulį ir (arba) dusulį ar karščiavimą.</w:t>
      </w:r>
    </w:p>
    <w:p w14:paraId="6146B2BC" w14:textId="44AB3D3D" w:rsidR="00666D24" w:rsidRPr="00A827A4" w:rsidRDefault="00666D24" w:rsidP="00A827A4">
      <w:pPr>
        <w:spacing w:after="0" w:line="240" w:lineRule="auto"/>
        <w:ind w:right="-2"/>
        <w:rPr>
          <w:rFonts w:ascii="Times New Roman" w:eastAsia="Calibri" w:hAnsi="Times New Roman" w:cs="Times New Roman"/>
          <w:highlight w:val="yellow"/>
          <w:lang w:val="lt-LT"/>
        </w:rPr>
      </w:pPr>
      <w:r w:rsidRPr="00666D24">
        <w:rPr>
          <w:rFonts w:ascii="Times New Roman" w:eastAsia="Calibri" w:hAnsi="Times New Roman" w:cs="Times New Roman"/>
          <w:lang w:val="lt-LT"/>
        </w:rPr>
        <w:tab/>
        <w:t>Viduriavimas.</w:t>
      </w:r>
    </w:p>
    <w:p w14:paraId="7BAD6E10" w14:textId="77777777" w:rsidR="00666D24" w:rsidRPr="00666D24" w:rsidRDefault="00666D24" w:rsidP="00666D24">
      <w:pPr>
        <w:spacing w:after="0" w:line="240" w:lineRule="auto"/>
        <w:ind w:right="-2"/>
        <w:rPr>
          <w:rFonts w:ascii="Times New Roman" w:eastAsia="Calibri" w:hAnsi="Times New Roman" w:cs="Times New Roman"/>
          <w:lang w:val="lt-LT"/>
        </w:rPr>
      </w:pPr>
      <w:r w:rsidRPr="00666D24">
        <w:rPr>
          <w:rFonts w:ascii="Times New Roman" w:eastAsia="Calibri" w:hAnsi="Times New Roman" w:cs="Times New Roman"/>
          <w:lang w:val="lt-LT"/>
        </w:rPr>
        <w:tab/>
        <w:t>Sunkioji miastenija (liga, sukelianti bendrą raumenų, įskaitant kai kuriais atvejais, kvėpuojant naudojamus raumenis, silpnumą);</w:t>
      </w:r>
    </w:p>
    <w:p w14:paraId="47645B6A" w14:textId="77777777" w:rsidR="00666D24" w:rsidRPr="00666D24" w:rsidRDefault="00666D24" w:rsidP="00666D24">
      <w:pPr>
        <w:spacing w:after="0" w:line="240" w:lineRule="auto"/>
        <w:ind w:right="-2"/>
        <w:rPr>
          <w:rFonts w:ascii="Times New Roman" w:eastAsia="Calibri" w:hAnsi="Times New Roman" w:cs="Times New Roman"/>
          <w:lang w:val="lt-LT"/>
        </w:rPr>
      </w:pPr>
      <w:r w:rsidRPr="00666D24">
        <w:rPr>
          <w:rFonts w:ascii="Times New Roman" w:eastAsia="Calibri" w:hAnsi="Times New Roman" w:cs="Times New Roman"/>
          <w:lang w:val="lt-LT"/>
        </w:rPr>
        <w:t>-</w:t>
      </w:r>
      <w:r w:rsidRPr="00666D24">
        <w:rPr>
          <w:rFonts w:ascii="Times New Roman" w:eastAsia="Calibri" w:hAnsi="Times New Roman" w:cs="Times New Roman"/>
          <w:lang w:val="lt-LT"/>
        </w:rPr>
        <w:tab/>
        <w:t>Akių miastenija (akių raumenų silpnumą sukelianti liga).</w:t>
      </w:r>
    </w:p>
    <w:p w14:paraId="7013D83B" w14:textId="77777777" w:rsidR="00666D24" w:rsidRPr="00666D24" w:rsidRDefault="00666D24" w:rsidP="00666D24">
      <w:pPr>
        <w:spacing w:after="0" w:line="240" w:lineRule="auto"/>
        <w:ind w:right="-2"/>
        <w:rPr>
          <w:rFonts w:ascii="Times New Roman" w:eastAsia="Calibri" w:hAnsi="Times New Roman" w:cs="Times New Roman"/>
          <w:lang w:val="lt-LT"/>
        </w:rPr>
      </w:pPr>
      <w:r w:rsidRPr="00666D24">
        <w:rPr>
          <w:rFonts w:ascii="Times New Roman" w:eastAsia="Calibri" w:hAnsi="Times New Roman" w:cs="Times New Roman"/>
          <w:lang w:val="lt-LT"/>
        </w:rPr>
        <w:t>Pasitarkite su gydytoju, jei jaučiate rankų ar kojų silpnumą, kuris pasunkėja aktyviau pajudėjus, jei dvejinasi akyse arba užkrenta akių vokai, sunku ryti arba pasireiškia dusulys.</w:t>
      </w:r>
    </w:p>
    <w:p w14:paraId="3028600B" w14:textId="77777777" w:rsidR="00AF33D5" w:rsidRPr="002E33EA" w:rsidRDefault="00AF33D5">
      <w:pPr>
        <w:spacing w:after="0" w:line="240" w:lineRule="auto"/>
        <w:ind w:right="-2"/>
        <w:rPr>
          <w:rFonts w:ascii="Times New Roman" w:eastAsia="Calibri" w:hAnsi="Times New Roman" w:cs="Times New Roman"/>
          <w:lang w:val="lt-LT"/>
        </w:rPr>
      </w:pPr>
    </w:p>
    <w:p w14:paraId="17F94E61" w14:textId="77777777" w:rsidR="00AF33D5" w:rsidRPr="002E33EA" w:rsidRDefault="00856607">
      <w:pPr>
        <w:spacing w:after="0" w:line="240" w:lineRule="auto"/>
        <w:rPr>
          <w:rFonts w:ascii="Times New Roman" w:eastAsia="Times New Roman" w:hAnsi="Times New Roman" w:cs="Times New Roman"/>
          <w:iCs/>
          <w:u w:val="single"/>
          <w:lang w:val="lt-LT" w:eastAsia="lt-LT"/>
        </w:rPr>
      </w:pPr>
      <w:r w:rsidRPr="002E33EA">
        <w:rPr>
          <w:rFonts w:ascii="Times New Roman" w:eastAsia="Times New Roman" w:hAnsi="Times New Roman" w:cs="Times New Roman"/>
          <w:iCs/>
          <w:u w:val="single"/>
          <w:lang w:val="lt-LT" w:eastAsia="lt-LT"/>
        </w:rPr>
        <w:t>Kitas galimas šalutinis poveikis</w:t>
      </w:r>
    </w:p>
    <w:p w14:paraId="5240A48C" w14:textId="77777777" w:rsidR="00AF33D5" w:rsidRPr="002E33EA" w:rsidRDefault="00856607">
      <w:pPr>
        <w:numPr>
          <w:ilvl w:val="0"/>
          <w:numId w:val="3"/>
        </w:numPr>
        <w:spacing w:after="0" w:line="240" w:lineRule="auto"/>
        <w:ind w:left="567" w:hanging="567"/>
        <w:rPr>
          <w:rFonts w:ascii="Times New Roman" w:eastAsia="Calibri" w:hAnsi="Times New Roman" w:cs="Times New Roman"/>
          <w:lang w:val="lt-LT"/>
        </w:rPr>
      </w:pPr>
      <w:r w:rsidRPr="002E33EA">
        <w:rPr>
          <w:rFonts w:ascii="Times New Roman" w:eastAsia="Calibri" w:hAnsi="Times New Roman" w:cs="Times New Roman"/>
          <w:lang w:val="lt-LT"/>
        </w:rPr>
        <w:t>Miego sutrikimai, įskaitant nemigą ir košmariškus sapnus.</w:t>
      </w:r>
    </w:p>
    <w:p w14:paraId="14F56960" w14:textId="77777777" w:rsidR="00AF33D5" w:rsidRPr="002E33EA" w:rsidRDefault="00856607">
      <w:pPr>
        <w:numPr>
          <w:ilvl w:val="0"/>
          <w:numId w:val="3"/>
        </w:numPr>
        <w:spacing w:after="0" w:line="240" w:lineRule="auto"/>
        <w:ind w:left="567" w:hanging="567"/>
        <w:rPr>
          <w:rFonts w:ascii="Times New Roman" w:eastAsia="Calibri" w:hAnsi="Times New Roman" w:cs="Times New Roman"/>
          <w:lang w:val="lt-LT"/>
        </w:rPr>
      </w:pPr>
      <w:r w:rsidRPr="002E33EA">
        <w:rPr>
          <w:rFonts w:ascii="Times New Roman" w:eastAsia="Calibri" w:hAnsi="Times New Roman" w:cs="Times New Roman"/>
          <w:lang w:val="lt-LT"/>
        </w:rPr>
        <w:t>Atminties netekimas.</w:t>
      </w:r>
    </w:p>
    <w:p w14:paraId="25D84B8A" w14:textId="77777777" w:rsidR="00AF33D5" w:rsidRPr="002E33EA" w:rsidRDefault="00856607">
      <w:pPr>
        <w:numPr>
          <w:ilvl w:val="0"/>
          <w:numId w:val="3"/>
        </w:numPr>
        <w:spacing w:after="0" w:line="240" w:lineRule="auto"/>
        <w:ind w:left="567" w:hanging="567"/>
        <w:rPr>
          <w:rFonts w:ascii="Times New Roman" w:eastAsia="Calibri" w:hAnsi="Times New Roman" w:cs="Times New Roman"/>
          <w:lang w:val="lt-LT"/>
        </w:rPr>
      </w:pPr>
      <w:r w:rsidRPr="002E33EA">
        <w:rPr>
          <w:rFonts w:ascii="Times New Roman" w:eastAsia="Calibri" w:hAnsi="Times New Roman" w:cs="Times New Roman"/>
          <w:lang w:val="lt-LT"/>
        </w:rPr>
        <w:t>Lytinės veiklos sutrikimas.</w:t>
      </w:r>
    </w:p>
    <w:p w14:paraId="75D6A16E" w14:textId="77777777" w:rsidR="00AF33D5" w:rsidRPr="002E33EA" w:rsidRDefault="00856607">
      <w:pPr>
        <w:numPr>
          <w:ilvl w:val="0"/>
          <w:numId w:val="3"/>
        </w:numPr>
        <w:spacing w:after="0" w:line="240" w:lineRule="auto"/>
        <w:ind w:left="567" w:hanging="567"/>
        <w:rPr>
          <w:rFonts w:ascii="Times New Roman" w:eastAsia="Calibri" w:hAnsi="Times New Roman" w:cs="Times New Roman"/>
          <w:lang w:val="lt-LT"/>
        </w:rPr>
      </w:pPr>
      <w:r w:rsidRPr="002E33EA">
        <w:rPr>
          <w:rFonts w:ascii="Times New Roman" w:eastAsia="Calibri" w:hAnsi="Times New Roman" w:cs="Times New Roman"/>
          <w:lang w:val="lt-LT"/>
        </w:rPr>
        <w:t>Depresija.</w:t>
      </w:r>
    </w:p>
    <w:p w14:paraId="6D56603A" w14:textId="4C047EB4" w:rsidR="00AF33D5" w:rsidRDefault="00856607">
      <w:pPr>
        <w:numPr>
          <w:ilvl w:val="0"/>
          <w:numId w:val="3"/>
        </w:numPr>
        <w:spacing w:after="0" w:line="240" w:lineRule="auto"/>
        <w:ind w:left="567" w:right="-2" w:hanging="567"/>
        <w:contextualSpacing/>
        <w:rPr>
          <w:rFonts w:ascii="Times New Roman" w:eastAsia="Calibri" w:hAnsi="Times New Roman" w:cs="Times New Roman"/>
          <w:lang w:val="lt-LT"/>
        </w:rPr>
      </w:pPr>
      <w:r w:rsidRPr="002E33EA">
        <w:rPr>
          <w:rFonts w:ascii="Times New Roman" w:eastAsia="Calibri" w:hAnsi="Times New Roman" w:cs="Times New Roman"/>
          <w:lang w:val="lt-LT"/>
        </w:rPr>
        <w:t xml:space="preserve">Cukrinis diabetas. Tai daugiau taikytina tiems pacientams, kurių kraujyje yra didelis cukraus ir riebalų kiekis, turintiems antsvorio, ir kurių kraujospūdis aukštas. Šio vaisto vartojimo metu gydytojas Jus </w:t>
      </w:r>
      <w:r w:rsidR="000507D7">
        <w:rPr>
          <w:rFonts w:ascii="Times New Roman" w:eastAsia="Calibri" w:hAnsi="Times New Roman" w:cs="Times New Roman"/>
          <w:lang w:val="lt-LT"/>
        </w:rPr>
        <w:t xml:space="preserve">gali </w:t>
      </w:r>
      <w:r w:rsidRPr="002E33EA">
        <w:rPr>
          <w:rFonts w:ascii="Times New Roman" w:eastAsia="Calibri" w:hAnsi="Times New Roman" w:cs="Times New Roman"/>
          <w:lang w:val="lt-LT"/>
        </w:rPr>
        <w:t>atidžiai stebė</w:t>
      </w:r>
      <w:r w:rsidR="000507D7">
        <w:rPr>
          <w:rFonts w:ascii="Times New Roman" w:eastAsia="Calibri" w:hAnsi="Times New Roman" w:cs="Times New Roman"/>
          <w:lang w:val="lt-LT"/>
        </w:rPr>
        <w:t>ti</w:t>
      </w:r>
      <w:r w:rsidRPr="002E33EA">
        <w:rPr>
          <w:rFonts w:ascii="Times New Roman" w:eastAsia="Calibri" w:hAnsi="Times New Roman" w:cs="Times New Roman"/>
          <w:lang w:val="lt-LT"/>
        </w:rPr>
        <w:t>.</w:t>
      </w:r>
    </w:p>
    <w:p w14:paraId="491F2963" w14:textId="10A10B09" w:rsidR="000507D7" w:rsidRPr="00764E34" w:rsidRDefault="00764E34" w:rsidP="00764E34">
      <w:pPr>
        <w:numPr>
          <w:ilvl w:val="0"/>
          <w:numId w:val="3"/>
        </w:numPr>
        <w:spacing w:after="0" w:line="240" w:lineRule="auto"/>
        <w:ind w:left="567" w:right="-2" w:hanging="567"/>
        <w:contextualSpacing/>
        <w:rPr>
          <w:rFonts w:ascii="Times New Roman" w:eastAsia="Calibri" w:hAnsi="Times New Roman" w:cs="Times New Roman"/>
          <w:lang w:val="lt-LT"/>
        </w:rPr>
      </w:pPr>
      <w:r w:rsidRPr="00764E34">
        <w:rPr>
          <w:rFonts w:ascii="Times New Roman" w:eastAsia="Calibri" w:hAnsi="Times New Roman" w:cs="Times New Roman"/>
          <w:lang w:val="lt-LT"/>
        </w:rPr>
        <w:t>Sausgyslių uždegimas, patinimas ir dirginimas.</w:t>
      </w:r>
    </w:p>
    <w:p w14:paraId="59ACEEED" w14:textId="77777777" w:rsidR="00936811" w:rsidRDefault="00936811">
      <w:pPr>
        <w:spacing w:after="0" w:line="240" w:lineRule="auto"/>
        <w:ind w:right="-2"/>
        <w:rPr>
          <w:rFonts w:ascii="Times New Roman" w:eastAsia="Calibri" w:hAnsi="Times New Roman" w:cs="Times New Roman"/>
          <w:lang w:val="lt-LT"/>
        </w:rPr>
      </w:pPr>
    </w:p>
    <w:p w14:paraId="35E3814D" w14:textId="6A6256E8" w:rsidR="000507D7" w:rsidRPr="002E33EA" w:rsidRDefault="00764E34">
      <w:pPr>
        <w:spacing w:after="0" w:line="240" w:lineRule="auto"/>
        <w:ind w:right="-2"/>
        <w:rPr>
          <w:rFonts w:ascii="Times New Roman" w:eastAsia="Calibri" w:hAnsi="Times New Roman" w:cs="Times New Roman"/>
          <w:lang w:val="lt-LT"/>
        </w:rPr>
      </w:pPr>
      <w:r w:rsidRPr="00764E34">
        <w:rPr>
          <w:rFonts w:ascii="Times New Roman" w:eastAsia="Calibri" w:hAnsi="Times New Roman" w:cs="Times New Roman"/>
          <w:lang w:val="lt-LT"/>
        </w:rPr>
        <w:t>Jeigu pasireiškė sunkus šalutinis poveikis arba pastebėjote šiame lapelyje nenurodytą šalutinį poveikį, pasakykite gydytojui arba vaistininkui.</w:t>
      </w:r>
    </w:p>
    <w:p w14:paraId="21D8908D" w14:textId="77777777" w:rsidR="00AF33D5" w:rsidRPr="002E33EA" w:rsidRDefault="00AF33D5">
      <w:pPr>
        <w:spacing w:after="0" w:line="240" w:lineRule="auto"/>
        <w:ind w:right="-2"/>
        <w:rPr>
          <w:rFonts w:ascii="Times New Roman" w:eastAsia="Calibri" w:hAnsi="Times New Roman" w:cs="Times New Roman"/>
          <w:lang w:val="lt-LT"/>
        </w:rPr>
      </w:pPr>
    </w:p>
    <w:p w14:paraId="0C2E2F57" w14:textId="77777777" w:rsidR="00AF33D5" w:rsidRDefault="00856607">
      <w:pPr>
        <w:spacing w:after="0" w:line="240" w:lineRule="auto"/>
        <w:ind w:right="-2"/>
        <w:rPr>
          <w:rFonts w:ascii="Times New Roman" w:eastAsia="Calibri" w:hAnsi="Times New Roman" w:cs="Times New Roman"/>
          <w:b/>
          <w:lang w:val="lt-LT"/>
        </w:rPr>
      </w:pPr>
      <w:r w:rsidRPr="002E33EA">
        <w:rPr>
          <w:rFonts w:ascii="Times New Roman" w:eastAsia="Calibri" w:hAnsi="Times New Roman" w:cs="Times New Roman"/>
          <w:b/>
          <w:lang w:val="lt-LT"/>
        </w:rPr>
        <w:t>Pranešimas apie šalutinį</w:t>
      </w:r>
      <w:r>
        <w:rPr>
          <w:rFonts w:ascii="Times New Roman" w:eastAsia="Calibri" w:hAnsi="Times New Roman" w:cs="Times New Roman"/>
          <w:b/>
          <w:lang w:val="lt-LT"/>
        </w:rPr>
        <w:t xml:space="preserve"> poveikį</w:t>
      </w:r>
    </w:p>
    <w:p w14:paraId="62DAE655" w14:textId="77777777" w:rsidR="00AF33D5" w:rsidRDefault="0085660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Jeigu pasireiškė šalutinis poveikis, įskaitant šiame lapelyje nenurodytą, pasakykite gydytojui arba vaistininkui. </w:t>
      </w:r>
      <w:r>
        <w:rPr>
          <w:rFonts w:ascii="Times New Roman" w:eastAsia="Times New Roman" w:hAnsi="Times New Roman" w:cs="Times New Roman"/>
          <w:szCs w:val="24"/>
          <w:lang w:val="lt-LT"/>
        </w:rPr>
        <w:t xml:space="preserve">Apie šalutinį poveikį taip pat galite pranešti Valstybinei vaistų kontrolės tarnybai prie Lietuvos Respublikos sveikatos apsaugos ministerijos nemokamu telefonu 8 800 73568 arba užpildyti interneto svetainėje </w:t>
      </w:r>
      <w:r w:rsidRPr="00044AFF">
        <w:rPr>
          <w:rFonts w:ascii="Times New Roman" w:eastAsia="Times New Roman" w:hAnsi="Times New Roman" w:cs="Times New Roman"/>
          <w:color w:val="2A6099"/>
          <w:szCs w:val="24"/>
          <w:lang w:val="lt-LT"/>
        </w:rPr>
        <w:t xml:space="preserve">www.vvkt.lt </w:t>
      </w:r>
      <w:r>
        <w:rPr>
          <w:rFonts w:ascii="Times New Roman" w:eastAsia="Times New Roman" w:hAnsi="Times New Roman" w:cs="Times New Roman"/>
          <w:szCs w:val="24"/>
          <w:lang w:val="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r w:rsidRPr="00044AFF">
        <w:rPr>
          <w:rFonts w:ascii="Times New Roman" w:eastAsia="Times New Roman" w:hAnsi="Times New Roman" w:cs="Times New Roman"/>
          <w:color w:val="2A6099"/>
          <w:szCs w:val="24"/>
          <w:lang w:val="lt-LT"/>
        </w:rPr>
        <w:t>NepageidaujamaR@vvkt.lt</w:t>
      </w:r>
      <w:r>
        <w:rPr>
          <w:rFonts w:ascii="Times New Roman" w:eastAsia="Times New Roman" w:hAnsi="Times New Roman" w:cs="Times New Roman"/>
          <w:szCs w:val="24"/>
          <w:lang w:val="lt-LT"/>
        </w:rPr>
        <w:t xml:space="preserve">, taip pat </w:t>
      </w:r>
      <w:r>
        <w:rPr>
          <w:rFonts w:ascii="Times New Roman" w:eastAsia="Times New Roman" w:hAnsi="Times New Roman" w:cs="Times New Roman"/>
          <w:szCs w:val="24"/>
          <w:lang w:val="lt-LT"/>
        </w:rPr>
        <w:lastRenderedPageBreak/>
        <w:t xml:space="preserve">per Valstybinės vaistų kontrolės tarnybos prie Lietuvos Respublikos sveikatos apsaugos ministerijos interneto svetainę (adresu </w:t>
      </w:r>
      <w:r w:rsidRPr="00044AFF">
        <w:rPr>
          <w:rFonts w:ascii="Times New Roman" w:eastAsia="Times New Roman" w:hAnsi="Times New Roman" w:cs="Times New Roman"/>
          <w:color w:val="2A6099"/>
          <w:szCs w:val="24"/>
          <w:lang w:val="lt-LT"/>
        </w:rPr>
        <w:t>http://www.vvkt.lt</w:t>
      </w:r>
      <w:r>
        <w:rPr>
          <w:rFonts w:ascii="Times New Roman" w:eastAsia="Times New Roman" w:hAnsi="Times New Roman" w:cs="Times New Roman"/>
          <w:szCs w:val="24"/>
          <w:lang w:val="lt-LT"/>
        </w:rPr>
        <w:t>). Pranešdami apie šalutinį poveikį galite mums padėti gauti daugiau informacijos apie šio vaisto saugumą.</w:t>
      </w:r>
    </w:p>
    <w:p w14:paraId="02C340E5" w14:textId="77777777" w:rsidR="00AF33D5" w:rsidRDefault="00AF33D5">
      <w:pPr>
        <w:spacing w:after="0" w:line="240" w:lineRule="auto"/>
        <w:rPr>
          <w:rFonts w:ascii="Times New Roman" w:eastAsia="Calibri" w:hAnsi="Times New Roman" w:cs="Times New Roman"/>
          <w:lang w:val="lt-LT"/>
        </w:rPr>
      </w:pPr>
    </w:p>
    <w:p w14:paraId="179D47E4" w14:textId="77777777" w:rsidR="00AF33D5" w:rsidRDefault="00AF33D5">
      <w:pPr>
        <w:spacing w:after="0" w:line="240" w:lineRule="auto"/>
        <w:rPr>
          <w:rFonts w:ascii="Times New Roman" w:eastAsia="Calibri" w:hAnsi="Times New Roman" w:cs="Times New Roman"/>
          <w:lang w:val="lt-LT"/>
        </w:rPr>
      </w:pPr>
    </w:p>
    <w:p w14:paraId="07DBC03D" w14:textId="77777777" w:rsidR="00AF33D5" w:rsidRDefault="00856607">
      <w:pPr>
        <w:spacing w:after="0" w:line="240" w:lineRule="auto"/>
        <w:ind w:left="540" w:hanging="540"/>
        <w:rPr>
          <w:rFonts w:ascii="Times New Roman" w:eastAsia="Calibri" w:hAnsi="Times New Roman" w:cs="Times New Roman"/>
          <w:b/>
          <w:lang w:val="lt-LT"/>
        </w:rPr>
      </w:pPr>
      <w:bookmarkStart w:id="86" w:name="_Toc129243143"/>
      <w:bookmarkStart w:id="87" w:name="_Toc129243268"/>
      <w:r>
        <w:rPr>
          <w:rFonts w:ascii="Times New Roman" w:eastAsia="Calibri" w:hAnsi="Times New Roman" w:cs="Times New Roman"/>
          <w:b/>
          <w:lang w:val="lt-LT"/>
        </w:rPr>
        <w:t>5.</w:t>
      </w:r>
      <w:r>
        <w:rPr>
          <w:rFonts w:ascii="Times New Roman" w:eastAsia="Calibri" w:hAnsi="Times New Roman" w:cs="Times New Roman"/>
          <w:b/>
          <w:lang w:val="lt-LT"/>
        </w:rPr>
        <w:tab/>
      </w:r>
      <w:bookmarkEnd w:id="86"/>
      <w:bookmarkEnd w:id="87"/>
      <w:r>
        <w:rPr>
          <w:rFonts w:ascii="Times New Roman" w:eastAsia="Calibri" w:hAnsi="Times New Roman" w:cs="Times New Roman"/>
          <w:b/>
          <w:lang w:val="lt-LT"/>
        </w:rPr>
        <w:t>Kaip laikyti Fluvastatin Actavis</w:t>
      </w:r>
    </w:p>
    <w:p w14:paraId="146A9671" w14:textId="77777777" w:rsidR="00AF33D5" w:rsidRDefault="00AF33D5">
      <w:pPr>
        <w:spacing w:after="0" w:line="240" w:lineRule="auto"/>
        <w:rPr>
          <w:rFonts w:ascii="Times New Roman" w:eastAsia="Calibri" w:hAnsi="Times New Roman" w:cs="Times New Roman"/>
          <w:lang w:val="lt-LT"/>
        </w:rPr>
      </w:pPr>
    </w:p>
    <w:p w14:paraId="581A1BF4"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Šį vaistą laikykite vaikams nepastebimoje ir nepasiekiamoje vietoje.</w:t>
      </w:r>
    </w:p>
    <w:p w14:paraId="7CAF549A"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Laikyti ne aukštesnėje kaip 30 </w:t>
      </w:r>
      <w:r>
        <w:rPr>
          <w:rFonts w:ascii="Symbol" w:eastAsia="Symbol" w:hAnsi="Symbol" w:cs="Symbol"/>
          <w:lang w:val="lt-LT"/>
        </w:rPr>
        <w:t></w:t>
      </w:r>
      <w:r>
        <w:rPr>
          <w:rFonts w:ascii="Times New Roman" w:eastAsia="Calibri" w:hAnsi="Times New Roman" w:cs="Times New Roman"/>
          <w:lang w:val="lt-LT"/>
        </w:rPr>
        <w:t>C temperatūroje.</w:t>
      </w:r>
    </w:p>
    <w:p w14:paraId="6D4D8689" w14:textId="77777777" w:rsidR="00AF33D5" w:rsidRDefault="00AF33D5">
      <w:pPr>
        <w:spacing w:after="0" w:line="240" w:lineRule="auto"/>
        <w:rPr>
          <w:rFonts w:ascii="Times New Roman" w:eastAsia="Calibri" w:hAnsi="Times New Roman" w:cs="Times New Roman"/>
          <w:lang w:val="lt-LT"/>
        </w:rPr>
      </w:pPr>
    </w:p>
    <w:p w14:paraId="522F39DE" w14:textId="77777777" w:rsidR="00AF33D5" w:rsidRDefault="00856607">
      <w:pPr>
        <w:spacing w:after="0" w:line="240" w:lineRule="auto"/>
        <w:rPr>
          <w:rFonts w:ascii="Times New Roman" w:eastAsia="Calibri" w:hAnsi="Times New Roman" w:cs="Times New Roman"/>
          <w:lang w:val="lt-LT"/>
        </w:rPr>
      </w:pPr>
      <w:r w:rsidRPr="00044AFF">
        <w:rPr>
          <w:rFonts w:ascii="Times New Roman" w:eastAsia="Calibri" w:hAnsi="Times New Roman" w:cs="Times New Roman"/>
          <w:i/>
          <w:lang w:val="lt-LT"/>
        </w:rPr>
        <w:t>Lizdinės plokštelės.</w:t>
      </w:r>
      <w:r>
        <w:rPr>
          <w:rFonts w:ascii="Times New Roman" w:eastAsia="Calibri" w:hAnsi="Times New Roman" w:cs="Times New Roman"/>
          <w:lang w:val="lt-LT"/>
        </w:rPr>
        <w:t xml:space="preserve"> Lizdinę plokštelę laikyti išorinėje dėžutėje, kad vaistas būtų apsaugotas nuo šviesos.</w:t>
      </w:r>
    </w:p>
    <w:p w14:paraId="78CBDC7A" w14:textId="77777777" w:rsidR="00AF33D5" w:rsidRDefault="00856607">
      <w:pPr>
        <w:spacing w:after="0" w:line="240" w:lineRule="auto"/>
        <w:rPr>
          <w:rFonts w:ascii="Times New Roman" w:eastAsia="Calibri" w:hAnsi="Times New Roman" w:cs="Times New Roman"/>
          <w:lang w:val="lt-LT"/>
        </w:rPr>
      </w:pPr>
      <w:r w:rsidRPr="00044AFF">
        <w:rPr>
          <w:rFonts w:ascii="Times New Roman" w:eastAsia="Calibri" w:hAnsi="Times New Roman" w:cs="Times New Roman"/>
          <w:i/>
          <w:lang w:val="lt-LT"/>
        </w:rPr>
        <w:t>Buteliukai (stikliniai ir DTPE).</w:t>
      </w:r>
      <w:r>
        <w:rPr>
          <w:rFonts w:ascii="Times New Roman" w:eastAsia="Calibri" w:hAnsi="Times New Roman" w:cs="Times New Roman"/>
          <w:lang w:val="lt-LT"/>
        </w:rPr>
        <w:t xml:space="preserve"> Buteliuką laikyti sandarų, kad preparatas būtų apsaugotas nuo drėgmės ir šviesos.</w:t>
      </w:r>
    </w:p>
    <w:p w14:paraId="3FD62490" w14:textId="77777777" w:rsidR="00AF33D5" w:rsidRDefault="00AF33D5">
      <w:pPr>
        <w:spacing w:after="0" w:line="240" w:lineRule="auto"/>
        <w:rPr>
          <w:rFonts w:ascii="Times New Roman" w:eastAsia="Calibri" w:hAnsi="Times New Roman" w:cs="Times New Roman"/>
          <w:lang w:val="lt-LT"/>
        </w:rPr>
      </w:pPr>
    </w:p>
    <w:p w14:paraId="1545860D"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Ant kartono dėžutės ar tablečių buteliuko po ,,EXP</w:t>
      </w:r>
      <w:r>
        <w:rPr>
          <w:rFonts w:ascii="Times New Roman" w:eastAsia="Calibri" w:hAnsi="Times New Roman" w:cs="Times New Roman"/>
          <w:highlight w:val="lightGray"/>
          <w:lang w:val="lt-LT"/>
        </w:rPr>
        <w:t>/</w:t>
      </w:r>
      <w:r>
        <w:rPr>
          <w:rFonts w:ascii="Times New Roman" w:hAnsi="Times New Roman"/>
          <w:highlight w:val="lightGray"/>
          <w:lang w:val="lt-LT"/>
        </w:rPr>
        <w:t>Tinka iki</w:t>
      </w:r>
      <w:r>
        <w:rPr>
          <w:rFonts w:ascii="Times New Roman" w:eastAsia="Calibri" w:hAnsi="Times New Roman" w:cs="Times New Roman"/>
          <w:lang w:val="lt-LT"/>
        </w:rPr>
        <w:t>“ ir ant lizdinės plokštelės nurodytam tinkamumo laikui pasibaigus, šio vaisto vartoti negalima. Vaistas tinkamas vartoti iki paskutinės nurodyto mėnesio dienos.</w:t>
      </w:r>
    </w:p>
    <w:p w14:paraId="27345D1E" w14:textId="77777777" w:rsidR="00AF33D5" w:rsidRDefault="00AF33D5">
      <w:pPr>
        <w:spacing w:after="0" w:line="240" w:lineRule="auto"/>
        <w:rPr>
          <w:rFonts w:ascii="Times New Roman" w:eastAsia="Calibri" w:hAnsi="Times New Roman" w:cs="Times New Roman"/>
          <w:lang w:val="lt-LT"/>
        </w:rPr>
      </w:pPr>
    </w:p>
    <w:p w14:paraId="1EE50AD0" w14:textId="18463B11"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Vaistų negalima išmesti į kanalizaciją. Kaip išmesti nereikalingus vaistus, klauskite vaistininko. Šios priemonės padės apsaugoti aplinką.</w:t>
      </w:r>
    </w:p>
    <w:p w14:paraId="53DC88E8" w14:textId="77777777" w:rsidR="00AF33D5" w:rsidRDefault="00AF33D5">
      <w:pPr>
        <w:spacing w:after="0" w:line="240" w:lineRule="auto"/>
        <w:rPr>
          <w:rFonts w:ascii="Times New Roman" w:eastAsia="Calibri" w:hAnsi="Times New Roman" w:cs="Times New Roman"/>
          <w:lang w:val="lt-LT"/>
        </w:rPr>
      </w:pPr>
    </w:p>
    <w:p w14:paraId="4E7D00BA" w14:textId="77777777" w:rsidR="00AF33D5" w:rsidRDefault="00AF33D5">
      <w:pPr>
        <w:spacing w:after="0" w:line="240" w:lineRule="auto"/>
        <w:rPr>
          <w:rFonts w:ascii="Times New Roman" w:eastAsia="Calibri" w:hAnsi="Times New Roman" w:cs="Times New Roman"/>
          <w:lang w:val="lt-LT"/>
        </w:rPr>
      </w:pPr>
    </w:p>
    <w:p w14:paraId="2C91AE3F" w14:textId="77777777" w:rsidR="00AF33D5" w:rsidRDefault="00856607">
      <w:pPr>
        <w:spacing w:after="0" w:line="240" w:lineRule="auto"/>
        <w:ind w:left="540" w:hanging="540"/>
        <w:rPr>
          <w:rFonts w:ascii="Times New Roman" w:eastAsia="Calibri" w:hAnsi="Times New Roman" w:cs="Times New Roman"/>
          <w:b/>
          <w:lang w:val="lt-LT"/>
        </w:rPr>
      </w:pPr>
      <w:bookmarkStart w:id="88" w:name="_Toc129243144"/>
      <w:bookmarkStart w:id="89" w:name="_Toc129243269"/>
      <w:r>
        <w:rPr>
          <w:rFonts w:ascii="Times New Roman" w:eastAsia="Calibri" w:hAnsi="Times New Roman" w:cs="Times New Roman"/>
          <w:b/>
          <w:lang w:val="lt-LT"/>
        </w:rPr>
        <w:t>6.</w:t>
      </w:r>
      <w:r>
        <w:rPr>
          <w:rFonts w:ascii="Times New Roman" w:eastAsia="Calibri" w:hAnsi="Times New Roman" w:cs="Times New Roman"/>
          <w:b/>
          <w:lang w:val="lt-LT"/>
        </w:rPr>
        <w:tab/>
      </w:r>
      <w:bookmarkEnd w:id="88"/>
      <w:bookmarkEnd w:id="89"/>
      <w:r>
        <w:rPr>
          <w:rFonts w:ascii="Times New Roman" w:eastAsia="Calibri" w:hAnsi="Times New Roman" w:cs="Times New Roman"/>
          <w:b/>
          <w:lang w:val="lt-LT"/>
        </w:rPr>
        <w:t>Pakuotės turinys ir kita informacija</w:t>
      </w:r>
    </w:p>
    <w:p w14:paraId="6BD67615" w14:textId="77777777" w:rsidR="00AF33D5" w:rsidRDefault="00AF33D5">
      <w:pPr>
        <w:spacing w:after="0" w:line="240" w:lineRule="auto"/>
        <w:rPr>
          <w:rFonts w:ascii="Times New Roman" w:eastAsia="Calibri" w:hAnsi="Times New Roman" w:cs="Times New Roman"/>
          <w:lang w:val="lt-LT"/>
        </w:rPr>
      </w:pPr>
    </w:p>
    <w:p w14:paraId="1D7D039C"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b/>
          <w:lang w:val="lt-LT"/>
        </w:rPr>
        <w:t>Fluvastatin Actavis sudėtis</w:t>
      </w:r>
    </w:p>
    <w:p w14:paraId="60003470" w14:textId="77777777"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 xml:space="preserve">Veiklioji medžiaga yra fluvastatino natrio druska. </w:t>
      </w:r>
    </w:p>
    <w:p w14:paraId="02E89272" w14:textId="003D0A75" w:rsidR="00AF33D5" w:rsidRDefault="00856607">
      <w:pPr>
        <w:spacing w:after="0" w:line="240" w:lineRule="auto"/>
        <w:ind w:left="540"/>
        <w:rPr>
          <w:rFonts w:ascii="Times New Roman" w:eastAsia="Calibri" w:hAnsi="Times New Roman" w:cs="Times New Roman"/>
          <w:lang w:val="lt-LT"/>
        </w:rPr>
      </w:pPr>
      <w:r>
        <w:rPr>
          <w:rFonts w:ascii="Times New Roman" w:eastAsia="Calibri" w:hAnsi="Times New Roman" w:cs="Times New Roman"/>
          <w:lang w:val="lt-LT"/>
        </w:rPr>
        <w:t>Kiekvienoje pailginto atpalaidavimo tabletėje yra 84,</w:t>
      </w:r>
      <w:r w:rsidR="00936811">
        <w:rPr>
          <w:rFonts w:ascii="Times New Roman" w:eastAsia="Calibri" w:hAnsi="Times New Roman" w:cs="Times New Roman"/>
          <w:lang w:val="lt-LT"/>
        </w:rPr>
        <w:t>48 </w:t>
      </w:r>
      <w:r>
        <w:rPr>
          <w:rFonts w:ascii="Times New Roman" w:eastAsia="Calibri" w:hAnsi="Times New Roman" w:cs="Times New Roman"/>
          <w:lang w:val="lt-LT"/>
        </w:rPr>
        <w:t xml:space="preserve">mg fluvastatino natrio druskos, atitinkančios </w:t>
      </w:r>
      <w:r w:rsidR="00936811">
        <w:rPr>
          <w:rFonts w:ascii="Times New Roman" w:eastAsia="Calibri" w:hAnsi="Times New Roman" w:cs="Times New Roman"/>
          <w:lang w:val="lt-LT"/>
        </w:rPr>
        <w:t>80 </w:t>
      </w:r>
      <w:r>
        <w:rPr>
          <w:rFonts w:ascii="Times New Roman" w:eastAsia="Calibri" w:hAnsi="Times New Roman" w:cs="Times New Roman"/>
          <w:lang w:val="lt-LT"/>
        </w:rPr>
        <w:t>mg gryno fluvastatino.</w:t>
      </w:r>
    </w:p>
    <w:p w14:paraId="2F46C627" w14:textId="77777777" w:rsidR="00AF33D5" w:rsidRDefault="00856607">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Pagalbinės medžiagos yra:</w:t>
      </w:r>
    </w:p>
    <w:p w14:paraId="492C9C7D" w14:textId="77777777" w:rsidR="00AF33D5" w:rsidRDefault="00856607">
      <w:pPr>
        <w:spacing w:after="0" w:line="240" w:lineRule="auto"/>
        <w:ind w:left="540"/>
        <w:rPr>
          <w:rFonts w:ascii="Times New Roman" w:eastAsia="Calibri" w:hAnsi="Times New Roman" w:cs="Times New Roman"/>
          <w:i/>
          <w:lang w:val="lt-LT"/>
        </w:rPr>
      </w:pPr>
      <w:r>
        <w:rPr>
          <w:rFonts w:ascii="Times New Roman" w:eastAsia="Calibri" w:hAnsi="Times New Roman" w:cs="Times New Roman"/>
          <w:i/>
          <w:lang w:val="lt-LT"/>
        </w:rPr>
        <w:t>Tabletės šerdis</w:t>
      </w:r>
    </w:p>
    <w:p w14:paraId="4F7C3B7B" w14:textId="77777777" w:rsidR="00AF33D5" w:rsidRDefault="00856607">
      <w:pPr>
        <w:spacing w:after="0" w:line="240" w:lineRule="auto"/>
        <w:ind w:left="540"/>
        <w:rPr>
          <w:rFonts w:ascii="Times New Roman" w:eastAsia="Calibri" w:hAnsi="Times New Roman" w:cs="Times New Roman"/>
          <w:lang w:val="lt-LT"/>
        </w:rPr>
      </w:pPr>
      <w:r>
        <w:rPr>
          <w:rFonts w:ascii="Times New Roman" w:eastAsia="Calibri" w:hAnsi="Times New Roman" w:cs="Times New Roman"/>
          <w:lang w:val="lt-LT"/>
        </w:rPr>
        <w:t>Povidonas, mikrokristalinė celiuliozė, hidroksietilceliuliozė, manitolis, magnio stearatas.</w:t>
      </w:r>
    </w:p>
    <w:p w14:paraId="6C02AFE1" w14:textId="77777777" w:rsidR="00AF33D5" w:rsidRDefault="00856607">
      <w:pPr>
        <w:spacing w:after="0" w:line="240" w:lineRule="auto"/>
        <w:ind w:left="540"/>
        <w:rPr>
          <w:rFonts w:ascii="Times New Roman" w:eastAsia="Calibri" w:hAnsi="Times New Roman" w:cs="Times New Roman"/>
          <w:i/>
          <w:lang w:val="lt-LT"/>
        </w:rPr>
      </w:pPr>
      <w:r>
        <w:rPr>
          <w:rFonts w:ascii="Times New Roman" w:eastAsia="Calibri" w:hAnsi="Times New Roman" w:cs="Times New Roman"/>
          <w:i/>
          <w:lang w:val="lt-LT"/>
        </w:rPr>
        <w:t>Plėvelė</w:t>
      </w:r>
    </w:p>
    <w:p w14:paraId="3E222E8B" w14:textId="77777777" w:rsidR="00AF33D5" w:rsidRDefault="00856607">
      <w:pPr>
        <w:spacing w:after="0" w:line="240" w:lineRule="auto"/>
        <w:ind w:left="540"/>
        <w:rPr>
          <w:rFonts w:ascii="Times New Roman" w:eastAsia="Calibri" w:hAnsi="Times New Roman" w:cs="Times New Roman"/>
          <w:lang w:val="lt-LT"/>
        </w:rPr>
      </w:pPr>
      <w:r>
        <w:rPr>
          <w:rFonts w:ascii="Times New Roman" w:eastAsia="Calibri" w:hAnsi="Times New Roman" w:cs="Times New Roman"/>
          <w:lang w:val="lt-LT"/>
        </w:rPr>
        <w:t>Hipromeliozė 50, makrogolis 6000, geltonasis geležies oksidas (E 172), titano dioksidas (E 171).</w:t>
      </w:r>
    </w:p>
    <w:p w14:paraId="4060623D" w14:textId="77777777" w:rsidR="00AF33D5" w:rsidRDefault="00AF33D5">
      <w:pPr>
        <w:spacing w:after="0" w:line="240" w:lineRule="auto"/>
        <w:rPr>
          <w:rFonts w:ascii="Times New Roman" w:eastAsia="Calibri" w:hAnsi="Times New Roman" w:cs="Times New Roman"/>
          <w:lang w:val="lt-LT"/>
        </w:rPr>
      </w:pPr>
    </w:p>
    <w:p w14:paraId="4CA58C89" w14:textId="77777777" w:rsidR="00AF33D5" w:rsidRDefault="00856607">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Fluvastatin Actavis išvaizda ir kiekis pakuotėje</w:t>
      </w:r>
    </w:p>
    <w:p w14:paraId="060D3D76"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Fluvastatin Actavis yra geltonos, apvalios, abipus išgaubtos pailginto atpalaidavimo tabletės.</w:t>
      </w:r>
    </w:p>
    <w:p w14:paraId="44FB9B9A" w14:textId="77777777" w:rsidR="00AF33D5" w:rsidRDefault="00AF33D5">
      <w:pPr>
        <w:spacing w:after="0" w:line="240" w:lineRule="auto"/>
        <w:rPr>
          <w:rFonts w:ascii="Times New Roman" w:eastAsia="Calibri" w:hAnsi="Times New Roman" w:cs="Times New Roman"/>
          <w:u w:val="single"/>
          <w:lang w:val="lt-LT"/>
        </w:rPr>
      </w:pPr>
    </w:p>
    <w:p w14:paraId="038D4495"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Pakuočių dydžiai</w:t>
      </w:r>
    </w:p>
    <w:p w14:paraId="5D8CAF3D"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OPA/aliuminio/PVC-aliuminio </w:t>
      </w:r>
      <w:r w:rsidRPr="00044AFF">
        <w:rPr>
          <w:rFonts w:ascii="Times New Roman" w:eastAsia="Calibri" w:hAnsi="Times New Roman" w:cs="Times New Roman"/>
          <w:i/>
          <w:lang w:val="lt-LT"/>
        </w:rPr>
        <w:t>lizdinės plokštelės</w:t>
      </w:r>
      <w:r>
        <w:rPr>
          <w:rFonts w:ascii="Times New Roman" w:eastAsia="Calibri" w:hAnsi="Times New Roman" w:cs="Times New Roman"/>
          <w:lang w:val="lt-LT"/>
        </w:rPr>
        <w:t>: 10, 20, 28, 30, 50, 60, 98 ir 100 pailginto atpalaidavimo tablečių.</w:t>
      </w:r>
    </w:p>
    <w:p w14:paraId="792BB051" w14:textId="77777777" w:rsidR="00AF33D5" w:rsidRDefault="00856607">
      <w:pPr>
        <w:spacing w:after="0" w:line="240" w:lineRule="auto"/>
        <w:rPr>
          <w:rFonts w:ascii="Times New Roman" w:eastAsia="Calibri" w:hAnsi="Times New Roman" w:cs="Times New Roman"/>
          <w:lang w:val="lt-LT"/>
        </w:rPr>
      </w:pPr>
      <w:r w:rsidRPr="00044AFF">
        <w:rPr>
          <w:rFonts w:ascii="Times New Roman" w:eastAsia="Calibri" w:hAnsi="Times New Roman" w:cs="Times New Roman"/>
          <w:i/>
          <w:lang w:val="lt-LT"/>
        </w:rPr>
        <w:t>DTPE buteliukai</w:t>
      </w:r>
      <w:r>
        <w:rPr>
          <w:rFonts w:ascii="Times New Roman" w:eastAsia="Calibri" w:hAnsi="Times New Roman" w:cs="Times New Roman"/>
          <w:lang w:val="lt-LT"/>
        </w:rPr>
        <w:t xml:space="preserve"> su sausikliu ir užspaudžiamu MTPE dangteliu su apsauginiu žiedu: 250 pailginto atpalaidavimo tablečių.</w:t>
      </w:r>
    </w:p>
    <w:p w14:paraId="1C18089E" w14:textId="77777777" w:rsidR="00AF33D5" w:rsidRDefault="00856607">
      <w:pPr>
        <w:spacing w:after="0" w:line="240" w:lineRule="auto"/>
        <w:rPr>
          <w:rFonts w:ascii="Times New Roman" w:eastAsia="Calibri" w:hAnsi="Times New Roman" w:cs="Times New Roman"/>
          <w:lang w:val="lt-LT"/>
        </w:rPr>
      </w:pPr>
      <w:r w:rsidRPr="00044AFF">
        <w:rPr>
          <w:rFonts w:ascii="Times New Roman" w:eastAsia="Calibri" w:hAnsi="Times New Roman" w:cs="Times New Roman"/>
          <w:i/>
          <w:lang w:val="lt-LT"/>
        </w:rPr>
        <w:t>Stiklo buteliukai</w:t>
      </w:r>
      <w:r>
        <w:rPr>
          <w:rFonts w:ascii="Times New Roman" w:eastAsia="Calibri" w:hAnsi="Times New Roman" w:cs="Times New Roman"/>
          <w:lang w:val="lt-LT"/>
        </w:rPr>
        <w:t xml:space="preserve"> su sausikliu ir DTPE dangteliu: 250 pailginto atpalaidavimo tablečių.</w:t>
      </w:r>
    </w:p>
    <w:p w14:paraId="610F4C2B" w14:textId="77777777" w:rsidR="00AF33D5" w:rsidRDefault="00AF33D5">
      <w:pPr>
        <w:spacing w:after="0" w:line="240" w:lineRule="auto"/>
        <w:rPr>
          <w:rFonts w:ascii="Times New Roman" w:eastAsia="Calibri" w:hAnsi="Times New Roman" w:cs="Times New Roman"/>
          <w:lang w:val="lt-LT"/>
        </w:rPr>
      </w:pPr>
    </w:p>
    <w:p w14:paraId="22EA055C" w14:textId="77777777" w:rsidR="00AF33D5" w:rsidRDefault="00856607">
      <w:pPr>
        <w:spacing w:after="0" w:line="240" w:lineRule="auto"/>
        <w:rPr>
          <w:rFonts w:ascii="Times New Roman" w:eastAsia="Calibri" w:hAnsi="Times New Roman" w:cs="Times New Roman"/>
          <w:u w:val="single"/>
          <w:lang w:val="lt-LT"/>
        </w:rPr>
      </w:pPr>
      <w:r>
        <w:rPr>
          <w:rFonts w:ascii="Times New Roman" w:eastAsia="Calibri" w:hAnsi="Times New Roman" w:cs="Times New Roman"/>
          <w:lang w:val="lt-LT"/>
        </w:rPr>
        <w:t>Gali būti tiekiamos ne visų dydžių pakuotės.</w:t>
      </w:r>
    </w:p>
    <w:p w14:paraId="06DC57F1" w14:textId="77777777" w:rsidR="00AF33D5" w:rsidRDefault="00AF33D5">
      <w:pPr>
        <w:spacing w:after="0" w:line="240" w:lineRule="auto"/>
        <w:rPr>
          <w:rFonts w:ascii="Times New Roman" w:eastAsia="Calibri" w:hAnsi="Times New Roman" w:cs="Times New Roman"/>
          <w:lang w:val="lt-LT"/>
        </w:rPr>
      </w:pPr>
    </w:p>
    <w:p w14:paraId="4E2670E5" w14:textId="77777777" w:rsidR="00AF33D5" w:rsidRDefault="00856607">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Registruotojas ir gamintojas</w:t>
      </w:r>
    </w:p>
    <w:p w14:paraId="33C5F1CF" w14:textId="77777777" w:rsidR="00AF33D5" w:rsidRDefault="00AF33D5">
      <w:pPr>
        <w:spacing w:after="0" w:line="240" w:lineRule="auto"/>
        <w:rPr>
          <w:rFonts w:ascii="Times New Roman" w:eastAsia="Calibri" w:hAnsi="Times New Roman" w:cs="Times New Roman"/>
          <w:lang w:val="lt-LT"/>
        </w:rPr>
      </w:pPr>
    </w:p>
    <w:p w14:paraId="4BDA6C43" w14:textId="77777777" w:rsidR="00AF33D5" w:rsidRDefault="00856607">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Registruotojas</w:t>
      </w:r>
    </w:p>
    <w:p w14:paraId="39D5CB71" w14:textId="77777777" w:rsidR="00090CC0" w:rsidRPr="00090CC0" w:rsidRDefault="00090CC0" w:rsidP="00090CC0">
      <w:pPr>
        <w:spacing w:after="0" w:line="240" w:lineRule="auto"/>
        <w:rPr>
          <w:rFonts w:ascii="Times New Roman" w:eastAsia="Calibri" w:hAnsi="Times New Roman" w:cs="Times New Roman"/>
          <w:lang w:val="lt-LT"/>
        </w:rPr>
      </w:pPr>
      <w:r w:rsidRPr="00090CC0">
        <w:rPr>
          <w:rFonts w:ascii="Times New Roman" w:eastAsia="Calibri" w:hAnsi="Times New Roman" w:cs="Times New Roman"/>
          <w:lang w:val="lt-LT"/>
        </w:rPr>
        <w:t>Teva B.V.</w:t>
      </w:r>
    </w:p>
    <w:p w14:paraId="59EA8D0F" w14:textId="77777777" w:rsidR="00090CC0" w:rsidRPr="00090CC0" w:rsidRDefault="00090CC0" w:rsidP="00090CC0">
      <w:pPr>
        <w:spacing w:after="0" w:line="240" w:lineRule="auto"/>
        <w:rPr>
          <w:rFonts w:ascii="Times New Roman" w:eastAsia="Calibri" w:hAnsi="Times New Roman" w:cs="Times New Roman"/>
          <w:lang w:val="lt-LT"/>
        </w:rPr>
      </w:pPr>
      <w:r w:rsidRPr="00090CC0">
        <w:rPr>
          <w:rFonts w:ascii="Times New Roman" w:eastAsia="Calibri" w:hAnsi="Times New Roman" w:cs="Times New Roman"/>
          <w:lang w:val="lt-LT"/>
        </w:rPr>
        <w:t>Swensweg 5</w:t>
      </w:r>
    </w:p>
    <w:p w14:paraId="16325E94" w14:textId="77777777" w:rsidR="00090CC0" w:rsidRPr="00090CC0" w:rsidRDefault="00090CC0" w:rsidP="00090CC0">
      <w:pPr>
        <w:spacing w:after="0" w:line="240" w:lineRule="auto"/>
        <w:rPr>
          <w:rFonts w:ascii="Times New Roman" w:eastAsia="Calibri" w:hAnsi="Times New Roman" w:cs="Times New Roman"/>
          <w:lang w:val="lt-LT"/>
        </w:rPr>
      </w:pPr>
      <w:r w:rsidRPr="00090CC0">
        <w:rPr>
          <w:rFonts w:ascii="Times New Roman" w:eastAsia="Calibri" w:hAnsi="Times New Roman" w:cs="Times New Roman"/>
          <w:lang w:val="lt-LT"/>
        </w:rPr>
        <w:t>2031 GA Haarlem</w:t>
      </w:r>
    </w:p>
    <w:p w14:paraId="4FE81AFB" w14:textId="118B80A7" w:rsidR="00AF33D5" w:rsidRDefault="00090CC0" w:rsidP="00090CC0">
      <w:pPr>
        <w:spacing w:after="0" w:line="240" w:lineRule="auto"/>
        <w:rPr>
          <w:rFonts w:ascii="Times New Roman" w:eastAsia="Calibri" w:hAnsi="Times New Roman" w:cs="Times New Roman"/>
          <w:lang w:val="lt-LT"/>
        </w:rPr>
      </w:pPr>
      <w:r w:rsidRPr="00090CC0">
        <w:rPr>
          <w:rFonts w:ascii="Times New Roman" w:eastAsia="Calibri" w:hAnsi="Times New Roman" w:cs="Times New Roman"/>
          <w:lang w:val="lt-LT"/>
        </w:rPr>
        <w:t>Nyderlandai</w:t>
      </w:r>
    </w:p>
    <w:p w14:paraId="2FD3545F" w14:textId="77777777" w:rsidR="00090CC0" w:rsidRDefault="00090CC0" w:rsidP="00090CC0">
      <w:pPr>
        <w:spacing w:after="0" w:line="240" w:lineRule="auto"/>
        <w:rPr>
          <w:rFonts w:ascii="Times New Roman" w:eastAsia="Calibri" w:hAnsi="Times New Roman" w:cs="Times New Roman"/>
          <w:lang w:val="lt-LT"/>
        </w:rPr>
      </w:pPr>
    </w:p>
    <w:p w14:paraId="165FF5C3" w14:textId="77777777" w:rsidR="00AF33D5" w:rsidRDefault="00856607">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Gamintojas</w:t>
      </w:r>
    </w:p>
    <w:p w14:paraId="20263DBD" w14:textId="4902B545" w:rsidR="00AF33D5" w:rsidRDefault="0085660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Actavis Ltd.</w:t>
      </w:r>
    </w:p>
    <w:p w14:paraId="761B3594" w14:textId="1A124928" w:rsidR="00AF33D5" w:rsidRDefault="0085660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BLB</w:t>
      </w:r>
      <w:r w:rsidR="002E1C75" w:rsidRPr="002E1C75">
        <w:rPr>
          <w:rFonts w:ascii="Times New Roman" w:eastAsia="Calibri" w:hAnsi="Times New Roman" w:cs="Times New Roman"/>
          <w:lang w:val="lt-LT"/>
        </w:rPr>
        <w:t>015-</w:t>
      </w:r>
      <w:r>
        <w:rPr>
          <w:rFonts w:ascii="Times New Roman" w:eastAsia="Calibri" w:hAnsi="Times New Roman" w:cs="Times New Roman"/>
          <w:lang w:val="lt-LT"/>
        </w:rPr>
        <w:t xml:space="preserve">016 Bulebel Industrial Estate </w:t>
      </w:r>
    </w:p>
    <w:p w14:paraId="0CE35845" w14:textId="77777777" w:rsidR="00AF33D5" w:rsidRDefault="0085660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Zejtun ZTN 3000 </w:t>
      </w:r>
    </w:p>
    <w:p w14:paraId="08BDF8F4" w14:textId="77777777" w:rsidR="00AF33D5" w:rsidRDefault="00856607">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Malta</w:t>
      </w:r>
    </w:p>
    <w:p w14:paraId="7B0470B8" w14:textId="77777777" w:rsidR="00AF33D5" w:rsidRDefault="00AF33D5">
      <w:pPr>
        <w:spacing w:after="0" w:line="240" w:lineRule="auto"/>
        <w:rPr>
          <w:rFonts w:ascii="Times New Roman" w:eastAsia="Calibri" w:hAnsi="Times New Roman" w:cs="Times New Roman"/>
          <w:lang w:val="lt-LT"/>
        </w:rPr>
      </w:pPr>
    </w:p>
    <w:p w14:paraId="74653901"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apie šį vaistą norite sužinoti daugiau, kreipkitės į vietinį registruotojo atstovą.</w:t>
      </w:r>
    </w:p>
    <w:p w14:paraId="6A48C66F" w14:textId="6C68CCC6"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UAB Teva Baltics</w:t>
      </w:r>
    </w:p>
    <w:p w14:paraId="04F17FE5"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Molėtų pl. 5 </w:t>
      </w:r>
    </w:p>
    <w:p w14:paraId="3FC4396D"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LT-08409 Vilnius </w:t>
      </w:r>
    </w:p>
    <w:p w14:paraId="65DBDE24" w14:textId="77777777" w:rsidR="00AF33D5" w:rsidRDefault="0085660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Tel.: +370 5 266 02 03</w:t>
      </w:r>
    </w:p>
    <w:p w14:paraId="3EE5F939" w14:textId="77777777" w:rsidR="00AF33D5" w:rsidRDefault="00AF33D5">
      <w:pPr>
        <w:spacing w:after="0" w:line="240" w:lineRule="auto"/>
        <w:rPr>
          <w:rFonts w:ascii="Times New Roman" w:eastAsia="Calibri" w:hAnsi="Times New Roman" w:cs="Times New Roman"/>
          <w:lang w:val="lt-LT"/>
        </w:rPr>
      </w:pPr>
    </w:p>
    <w:p w14:paraId="1796DA00" w14:textId="40C6DB95" w:rsidR="00AF33D5" w:rsidRDefault="00856607">
      <w:pPr>
        <w:tabs>
          <w:tab w:val="left" w:pos="567"/>
        </w:tabs>
        <w:spacing w:after="0" w:line="260" w:lineRule="exact"/>
        <w:ind w:right="-2"/>
        <w:rPr>
          <w:rFonts w:ascii="Times New Roman" w:eastAsia="Times New Roman" w:hAnsi="Times New Roman" w:cs="Times New Roman"/>
          <w:b/>
          <w:szCs w:val="20"/>
          <w:lang w:val="lt-LT"/>
        </w:rPr>
      </w:pPr>
      <w:r>
        <w:rPr>
          <w:rFonts w:ascii="Times New Roman" w:eastAsia="Times New Roman" w:hAnsi="Times New Roman" w:cs="Times New Roman"/>
          <w:b/>
          <w:szCs w:val="20"/>
          <w:lang w:val="lt-LT"/>
        </w:rPr>
        <w:t xml:space="preserve">Šis vaistas </w:t>
      </w:r>
      <w:r w:rsidR="00F94B4E" w:rsidRPr="00F94B4E">
        <w:rPr>
          <w:rFonts w:ascii="Times New Roman" w:eastAsia="Times New Roman" w:hAnsi="Times New Roman" w:cs="Times New Roman"/>
          <w:b/>
          <w:szCs w:val="20"/>
          <w:lang w:val="lt-LT"/>
        </w:rPr>
        <w:t>Europos ekonominės erdvės</w:t>
      </w:r>
      <w:r>
        <w:rPr>
          <w:rFonts w:ascii="Times New Roman" w:eastAsia="Times New Roman" w:hAnsi="Times New Roman" w:cs="Times New Roman"/>
          <w:b/>
          <w:szCs w:val="20"/>
          <w:lang w:val="lt-LT"/>
        </w:rPr>
        <w:t xml:space="preserve"> valstybėse narėse registruotas tokiais pavadinimais:</w:t>
      </w:r>
    </w:p>
    <w:tbl>
      <w:tblPr>
        <w:tblStyle w:val="Lentelstinklelis"/>
        <w:tblW w:w="9180" w:type="dxa"/>
        <w:tblLook w:val="04A0" w:firstRow="1" w:lastRow="0" w:firstColumn="1" w:lastColumn="0" w:noHBand="0" w:noVBand="1"/>
      </w:tblPr>
      <w:tblGrid>
        <w:gridCol w:w="1525"/>
        <w:gridCol w:w="7655"/>
      </w:tblGrid>
      <w:tr w:rsidR="00AF33D5" w14:paraId="62C6D73E" w14:textId="77777777" w:rsidTr="001B019B">
        <w:trPr>
          <w:trHeight w:val="317"/>
        </w:trPr>
        <w:tc>
          <w:tcPr>
            <w:tcW w:w="1525" w:type="dxa"/>
            <w:tcBorders>
              <w:top w:val="single" w:sz="4" w:space="0" w:color="FFFFFF"/>
              <w:left w:val="single" w:sz="4" w:space="0" w:color="FFFFFF"/>
              <w:bottom w:val="single" w:sz="4" w:space="0" w:color="FFFFFF"/>
              <w:right w:val="single" w:sz="4" w:space="0" w:color="FFFFFF"/>
            </w:tcBorders>
            <w:shd w:val="clear" w:color="auto" w:fill="auto"/>
          </w:tcPr>
          <w:p w14:paraId="67C8F797" w14:textId="77777777" w:rsidR="00AF33D5" w:rsidRDefault="00856607">
            <w:pPr>
              <w:tabs>
                <w:tab w:val="left" w:pos="567"/>
              </w:tabs>
              <w:spacing w:after="0" w:line="260" w:lineRule="exact"/>
              <w:ind w:right="-2"/>
              <w:rPr>
                <w:rFonts w:ascii="Times New Roman" w:eastAsia="Times New Roman" w:hAnsi="Times New Roman" w:cs="Times New Roman"/>
                <w:szCs w:val="20"/>
                <w:lang w:val="lt-LT"/>
              </w:rPr>
            </w:pPr>
            <w:r>
              <w:rPr>
                <w:rFonts w:ascii="Times New Roman" w:eastAsia="Times New Roman" w:hAnsi="Times New Roman" w:cs="Times New Roman"/>
                <w:szCs w:val="20"/>
                <w:lang w:val="lt-LT"/>
              </w:rPr>
              <w:t>Estija</w:t>
            </w:r>
          </w:p>
        </w:tc>
        <w:tc>
          <w:tcPr>
            <w:tcW w:w="7655" w:type="dxa"/>
            <w:tcBorders>
              <w:top w:val="single" w:sz="4" w:space="0" w:color="FFFFFF"/>
              <w:left w:val="single" w:sz="4" w:space="0" w:color="FFFFFF"/>
              <w:bottom w:val="single" w:sz="4" w:space="0" w:color="FFFFFF"/>
              <w:right w:val="single" w:sz="4" w:space="0" w:color="FFFFFF"/>
            </w:tcBorders>
            <w:shd w:val="clear" w:color="auto" w:fill="auto"/>
          </w:tcPr>
          <w:p w14:paraId="23CF4CED" w14:textId="77777777" w:rsidR="00AF33D5" w:rsidRDefault="00856607">
            <w:pPr>
              <w:tabs>
                <w:tab w:val="left" w:pos="567"/>
              </w:tabs>
              <w:spacing w:after="0" w:line="260" w:lineRule="exact"/>
              <w:ind w:right="-2"/>
              <w:rPr>
                <w:rFonts w:ascii="Times New Roman" w:eastAsia="Times New Roman" w:hAnsi="Times New Roman" w:cs="Times New Roman"/>
                <w:szCs w:val="20"/>
                <w:lang w:val="lt-LT"/>
              </w:rPr>
            </w:pPr>
            <w:r>
              <w:rPr>
                <w:rFonts w:ascii="Times New Roman" w:eastAsia="Times New Roman" w:hAnsi="Times New Roman" w:cs="Times New Roman"/>
                <w:szCs w:val="20"/>
                <w:lang w:val="lt-LT"/>
              </w:rPr>
              <w:t>Fluvastatin Actavis</w:t>
            </w:r>
          </w:p>
        </w:tc>
      </w:tr>
      <w:tr w:rsidR="00AF33D5" w14:paraId="17433F93" w14:textId="77777777" w:rsidTr="001B019B">
        <w:tc>
          <w:tcPr>
            <w:tcW w:w="1525" w:type="dxa"/>
            <w:tcBorders>
              <w:top w:val="single" w:sz="4" w:space="0" w:color="FFFFFF"/>
              <w:left w:val="single" w:sz="4" w:space="0" w:color="FFFFFF"/>
              <w:bottom w:val="single" w:sz="4" w:space="0" w:color="FFFFFF"/>
              <w:right w:val="single" w:sz="4" w:space="0" w:color="FFFFFF"/>
            </w:tcBorders>
            <w:shd w:val="clear" w:color="auto" w:fill="auto"/>
          </w:tcPr>
          <w:p w14:paraId="0C70734B" w14:textId="77777777" w:rsidR="00AF33D5" w:rsidRDefault="00856607">
            <w:pPr>
              <w:tabs>
                <w:tab w:val="left" w:pos="567"/>
              </w:tabs>
              <w:spacing w:after="0" w:line="260" w:lineRule="exact"/>
              <w:ind w:right="-2"/>
              <w:rPr>
                <w:rFonts w:ascii="Times New Roman" w:eastAsia="Times New Roman" w:hAnsi="Times New Roman" w:cs="Times New Roman"/>
                <w:szCs w:val="20"/>
                <w:lang w:val="lt-LT"/>
              </w:rPr>
            </w:pPr>
            <w:r>
              <w:rPr>
                <w:rFonts w:ascii="Times New Roman" w:eastAsia="Times New Roman" w:hAnsi="Times New Roman" w:cs="Times New Roman"/>
                <w:szCs w:val="20"/>
                <w:lang w:val="lt-LT"/>
              </w:rPr>
              <w:t>Lietuva</w:t>
            </w:r>
          </w:p>
        </w:tc>
        <w:tc>
          <w:tcPr>
            <w:tcW w:w="7655" w:type="dxa"/>
            <w:tcBorders>
              <w:top w:val="single" w:sz="4" w:space="0" w:color="FFFFFF"/>
              <w:left w:val="single" w:sz="4" w:space="0" w:color="FFFFFF"/>
              <w:bottom w:val="single" w:sz="4" w:space="0" w:color="FFFFFF"/>
              <w:right w:val="single" w:sz="4" w:space="0" w:color="FFFFFF"/>
            </w:tcBorders>
            <w:shd w:val="clear" w:color="auto" w:fill="auto"/>
          </w:tcPr>
          <w:p w14:paraId="5103BBAA" w14:textId="77777777" w:rsidR="00AF33D5" w:rsidRDefault="00856607">
            <w:pPr>
              <w:tabs>
                <w:tab w:val="left" w:pos="567"/>
              </w:tabs>
              <w:spacing w:after="0" w:line="260" w:lineRule="exact"/>
              <w:ind w:right="-2"/>
              <w:rPr>
                <w:rFonts w:ascii="Times New Roman" w:eastAsia="Times New Roman" w:hAnsi="Times New Roman" w:cs="Times New Roman"/>
                <w:szCs w:val="20"/>
                <w:lang w:val="lt-LT"/>
              </w:rPr>
            </w:pPr>
            <w:r>
              <w:rPr>
                <w:rFonts w:ascii="Times New Roman" w:eastAsia="Times New Roman" w:hAnsi="Times New Roman" w:cs="Times New Roman"/>
                <w:szCs w:val="20"/>
                <w:lang w:val="lt-LT"/>
              </w:rPr>
              <w:t>Fluvastatin Actavis 80 mg pailginto atpalaidavimo tabletės</w:t>
            </w:r>
          </w:p>
        </w:tc>
      </w:tr>
    </w:tbl>
    <w:p w14:paraId="5B865D2A" w14:textId="77777777" w:rsidR="00AF33D5" w:rsidRDefault="00AF33D5">
      <w:pPr>
        <w:spacing w:after="0" w:line="240" w:lineRule="auto"/>
        <w:rPr>
          <w:rFonts w:ascii="Times New Roman" w:eastAsia="Calibri" w:hAnsi="Times New Roman" w:cs="Times New Roman"/>
          <w:b/>
          <w:bCs/>
          <w:lang w:val="lt-LT"/>
        </w:rPr>
      </w:pPr>
    </w:p>
    <w:p w14:paraId="4CB10AF2" w14:textId="77777777" w:rsidR="00AF33D5" w:rsidRDefault="00AF33D5">
      <w:pPr>
        <w:spacing w:after="0" w:line="240" w:lineRule="auto"/>
        <w:rPr>
          <w:rFonts w:ascii="Times New Roman" w:eastAsia="Calibri" w:hAnsi="Times New Roman" w:cs="Times New Roman"/>
          <w:b/>
          <w:bCs/>
          <w:lang w:val="lt-LT"/>
        </w:rPr>
      </w:pPr>
    </w:p>
    <w:p w14:paraId="3EFDB4F7" w14:textId="33387D08" w:rsidR="00AF33D5" w:rsidRDefault="00856607">
      <w:pPr>
        <w:spacing w:after="0" w:line="240" w:lineRule="auto"/>
        <w:rPr>
          <w:rFonts w:ascii="Times New Roman" w:eastAsia="Calibri" w:hAnsi="Times New Roman" w:cs="Times New Roman"/>
          <w:b/>
          <w:lang w:val="lt-LT"/>
        </w:rPr>
      </w:pPr>
      <w:r>
        <w:rPr>
          <w:rFonts w:ascii="Times New Roman" w:eastAsia="Calibri" w:hAnsi="Times New Roman" w:cs="Times New Roman"/>
          <w:b/>
          <w:bCs/>
          <w:lang w:val="lt-LT"/>
        </w:rPr>
        <w:t>Šis pakuotės lapelis</w:t>
      </w:r>
      <w:r>
        <w:rPr>
          <w:rFonts w:ascii="Times New Roman" w:eastAsia="Calibri" w:hAnsi="Times New Roman" w:cs="Times New Roman"/>
          <w:b/>
          <w:lang w:val="lt-LT"/>
        </w:rPr>
        <w:t xml:space="preserve"> paskutinį kartą peržiūrėtas</w:t>
      </w:r>
      <w:r w:rsidR="002E33EA">
        <w:rPr>
          <w:rFonts w:ascii="Times New Roman" w:eastAsia="Calibri" w:hAnsi="Times New Roman" w:cs="Times New Roman"/>
          <w:b/>
          <w:lang w:val="lt-LT"/>
        </w:rPr>
        <w:t xml:space="preserve"> </w:t>
      </w:r>
      <w:r w:rsidR="00AC7EFD">
        <w:rPr>
          <w:rFonts w:ascii="Times New Roman" w:eastAsia="Calibri" w:hAnsi="Times New Roman" w:cs="Times New Roman"/>
          <w:b/>
          <w:lang w:val="lt-LT"/>
        </w:rPr>
        <w:t>2023-05-17</w:t>
      </w:r>
      <w:r w:rsidR="00CC5CFF">
        <w:rPr>
          <w:rFonts w:ascii="Times New Roman" w:eastAsia="Calibri" w:hAnsi="Times New Roman" w:cs="Times New Roman"/>
          <w:b/>
          <w:lang w:val="lt-LT"/>
        </w:rPr>
        <w:t>.</w:t>
      </w:r>
    </w:p>
    <w:p w14:paraId="26143369" w14:textId="77777777" w:rsidR="00AF33D5" w:rsidRDefault="00AF33D5">
      <w:pPr>
        <w:spacing w:after="0" w:line="240" w:lineRule="auto"/>
        <w:rPr>
          <w:rFonts w:ascii="Times New Roman" w:eastAsia="Calibri" w:hAnsi="Times New Roman" w:cs="Times New Roman"/>
          <w:lang w:val="lt-LT"/>
        </w:rPr>
      </w:pPr>
    </w:p>
    <w:p w14:paraId="70050827" w14:textId="77777777" w:rsidR="00AF33D5" w:rsidRDefault="00AF33D5">
      <w:pPr>
        <w:spacing w:after="0" w:line="240" w:lineRule="auto"/>
        <w:rPr>
          <w:rFonts w:ascii="Times New Roman" w:eastAsia="Calibri" w:hAnsi="Times New Roman" w:cs="Times New Roman"/>
          <w:lang w:val="lt-LT"/>
        </w:rPr>
      </w:pPr>
    </w:p>
    <w:p w14:paraId="0C16A52D" w14:textId="77777777" w:rsidR="00AF33D5" w:rsidRPr="00AB2507" w:rsidRDefault="00856607">
      <w:pPr>
        <w:spacing w:after="0" w:line="240" w:lineRule="auto"/>
        <w:rPr>
          <w:lang w:val="lt-LT"/>
        </w:rPr>
      </w:pPr>
      <w:r>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Pr>
          <w:rFonts w:ascii="Times New Roman" w:eastAsia="Calibri" w:hAnsi="Times New Roman" w:cs="Times New Roman"/>
          <w:i/>
          <w:lang w:val="lt-LT"/>
        </w:rPr>
        <w:t xml:space="preserve"> </w:t>
      </w:r>
      <w:hyperlink r:id="rId16">
        <w:r>
          <w:rPr>
            <w:rFonts w:ascii="Times New Roman" w:eastAsia="Calibri" w:hAnsi="Times New Roman" w:cs="Times New Roman"/>
            <w:color w:val="0000FF"/>
            <w:u w:val="single"/>
            <w:lang w:val="lt-LT"/>
          </w:rPr>
          <w:t>http://www.vvkt.lt/</w:t>
        </w:r>
      </w:hyperlink>
      <w:r>
        <w:rPr>
          <w:rFonts w:ascii="Times New Roman" w:eastAsia="Calibri" w:hAnsi="Times New Roman" w:cs="Times New Roman"/>
          <w:color w:val="000000" w:themeColor="text1"/>
          <w:lang w:val="lt-LT"/>
        </w:rPr>
        <w:t>.</w:t>
      </w:r>
    </w:p>
    <w:p w14:paraId="5BCB5D21" w14:textId="77777777" w:rsidR="00AF33D5" w:rsidRDefault="00AF33D5">
      <w:pPr>
        <w:spacing w:after="0" w:line="240" w:lineRule="auto"/>
        <w:rPr>
          <w:rFonts w:ascii="Times New Roman" w:eastAsia="Calibri" w:hAnsi="Times New Roman" w:cs="Times New Roman"/>
          <w:highlight w:val="yellow"/>
          <w:lang w:val="lt-LT"/>
        </w:rPr>
      </w:pPr>
    </w:p>
    <w:p w14:paraId="23C09428" w14:textId="77777777" w:rsidR="00AF33D5" w:rsidRDefault="00AF33D5">
      <w:pPr>
        <w:rPr>
          <w:lang w:val="lt-LT"/>
        </w:rPr>
      </w:pPr>
    </w:p>
    <w:p w14:paraId="2E007BDA" w14:textId="77777777" w:rsidR="00AF33D5" w:rsidRPr="00AB2507" w:rsidRDefault="00AF33D5">
      <w:pPr>
        <w:rPr>
          <w:lang w:val="lt-LT"/>
        </w:rPr>
      </w:pPr>
    </w:p>
    <w:sectPr w:rsidR="00AF33D5" w:rsidRPr="00AB2507">
      <w:footerReference w:type="default" r:id="rId17"/>
      <w:pgSz w:w="12240" w:h="15840"/>
      <w:pgMar w:top="1134" w:right="1418" w:bottom="1134" w:left="1418" w:header="709" w:footer="709"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98AA2" w14:textId="77777777" w:rsidR="00937ADE" w:rsidRDefault="00937ADE">
      <w:pPr>
        <w:spacing w:after="0" w:line="240" w:lineRule="auto"/>
      </w:pPr>
      <w:r>
        <w:separator/>
      </w:r>
    </w:p>
  </w:endnote>
  <w:endnote w:type="continuationSeparator" w:id="0">
    <w:p w14:paraId="5D76784F" w14:textId="77777777" w:rsidR="00937ADE" w:rsidRDefault="00937ADE">
      <w:pPr>
        <w:spacing w:after="0" w:line="240" w:lineRule="auto"/>
      </w:pPr>
      <w:r>
        <w:continuationSeparator/>
      </w:r>
    </w:p>
  </w:endnote>
  <w:endnote w:type="continuationNotice" w:id="1">
    <w:p w14:paraId="7F48771E" w14:textId="77777777" w:rsidR="00937ADE" w:rsidRDefault="00937A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833828"/>
      <w:docPartObj>
        <w:docPartGallery w:val="Page Numbers (Bottom of Page)"/>
        <w:docPartUnique/>
      </w:docPartObj>
    </w:sdtPr>
    <w:sdtEndPr/>
    <w:sdtContent>
      <w:p w14:paraId="41A7D3FC" w14:textId="218BF7A5" w:rsidR="003E618D" w:rsidRDefault="003E618D">
        <w:pPr>
          <w:pStyle w:val="Porat"/>
          <w:jc w:val="center"/>
        </w:pPr>
        <w:r>
          <w:rPr>
            <w:sz w:val="22"/>
          </w:rPr>
          <w:fldChar w:fldCharType="begin"/>
        </w:r>
        <w:r>
          <w:rPr>
            <w:sz w:val="22"/>
          </w:rPr>
          <w:instrText>PAGE</w:instrText>
        </w:r>
        <w:r>
          <w:rPr>
            <w:sz w:val="22"/>
          </w:rPr>
          <w:fldChar w:fldCharType="separate"/>
        </w:r>
        <w:r w:rsidR="006E398E">
          <w:rPr>
            <w:noProof/>
            <w:sz w:val="22"/>
          </w:rPr>
          <w:t>2</w:t>
        </w:r>
        <w:r>
          <w:rPr>
            <w:sz w:val="22"/>
          </w:rPr>
          <w:fldChar w:fldCharType="end"/>
        </w:r>
      </w:p>
    </w:sdtContent>
  </w:sdt>
  <w:p w14:paraId="5E7C51DF" w14:textId="77777777" w:rsidR="003E618D" w:rsidRDefault="003E61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036FE" w14:textId="77777777" w:rsidR="00937ADE" w:rsidRDefault="00937ADE">
      <w:pPr>
        <w:spacing w:after="0" w:line="240" w:lineRule="auto"/>
      </w:pPr>
      <w:r>
        <w:separator/>
      </w:r>
    </w:p>
  </w:footnote>
  <w:footnote w:type="continuationSeparator" w:id="0">
    <w:p w14:paraId="6ACF0860" w14:textId="77777777" w:rsidR="00937ADE" w:rsidRDefault="00937ADE">
      <w:pPr>
        <w:spacing w:after="0" w:line="240" w:lineRule="auto"/>
      </w:pPr>
      <w:r>
        <w:continuationSeparator/>
      </w:r>
    </w:p>
  </w:footnote>
  <w:footnote w:type="continuationNotice" w:id="1">
    <w:p w14:paraId="31275BA7" w14:textId="77777777" w:rsidR="00937ADE" w:rsidRDefault="00937A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370E"/>
    <w:multiLevelType w:val="multilevel"/>
    <w:tmpl w:val="B0F4FC66"/>
    <w:lvl w:ilvl="0">
      <w:start w:val="1"/>
      <w:numFmt w:val="bullet"/>
      <w:lvlText w:val="-"/>
      <w:lvlJc w:val="left"/>
      <w:pPr>
        <w:tabs>
          <w:tab w:val="num" w:pos="1287"/>
        </w:tabs>
        <w:ind w:left="1287" w:hanging="360"/>
      </w:pPr>
      <w:rPr>
        <w:rFonts w:ascii="OpenSymbol" w:hAnsi="OpenSymbol" w:cs="Open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 w15:restartNumberingAfterBreak="0">
    <w:nsid w:val="18215DB4"/>
    <w:multiLevelType w:val="multilevel"/>
    <w:tmpl w:val="2786C14C"/>
    <w:lvl w:ilvl="0">
      <w:start w:val="1"/>
      <w:numFmt w:val="bullet"/>
      <w:lvlText w:val="-"/>
      <w:lvlJc w:val="left"/>
      <w:pPr>
        <w:ind w:left="36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A821FE"/>
    <w:multiLevelType w:val="multilevel"/>
    <w:tmpl w:val="AA38CE2C"/>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7337826"/>
    <w:multiLevelType w:val="multilevel"/>
    <w:tmpl w:val="26A86416"/>
    <w:lvl w:ilvl="0">
      <w:start w:val="1"/>
      <w:numFmt w:val="bullet"/>
      <w:lvlText w:val="-"/>
      <w:lvlJc w:val="left"/>
      <w:pPr>
        <w:ind w:left="36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AC15FC6"/>
    <w:multiLevelType w:val="multilevel"/>
    <w:tmpl w:val="D9BEF5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0806B1C"/>
    <w:multiLevelType w:val="multilevel"/>
    <w:tmpl w:val="9F34F930"/>
    <w:lvl w:ilvl="0">
      <w:start w:val="4"/>
      <w:numFmt w:val="bullet"/>
      <w:lvlText w:val="-"/>
      <w:lvlJc w:val="left"/>
      <w:pPr>
        <w:tabs>
          <w:tab w:val="num" w:pos="1571"/>
        </w:tabs>
        <w:ind w:left="1571"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0EE4DB4"/>
    <w:multiLevelType w:val="multilevel"/>
    <w:tmpl w:val="6FCE8D68"/>
    <w:lvl w:ilvl="0">
      <w:start w:val="17"/>
      <w:numFmt w:val="decimal"/>
      <w:lvlText w:val="%1."/>
      <w:lvlJc w:val="left"/>
      <w:pPr>
        <w:ind w:left="1800" w:hanging="360"/>
      </w:pPr>
      <w:rPr>
        <w:b/>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34154CD0"/>
    <w:multiLevelType w:val="multilevel"/>
    <w:tmpl w:val="0EC4B1A4"/>
    <w:lvl w:ilvl="0">
      <w:start w:val="1"/>
      <w:numFmt w:val="bullet"/>
      <w:lvlText w:val="-"/>
      <w:lvlJc w:val="left"/>
      <w:pPr>
        <w:tabs>
          <w:tab w:val="num" w:pos="1287"/>
        </w:tabs>
        <w:ind w:left="1287" w:hanging="360"/>
      </w:pPr>
      <w:rPr>
        <w:rFonts w:ascii="OpenSymbol" w:hAnsi="OpenSymbol" w:cs="Open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8" w15:restartNumberingAfterBreak="0">
    <w:nsid w:val="3B3D51F1"/>
    <w:multiLevelType w:val="multilevel"/>
    <w:tmpl w:val="8C9E1C7E"/>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D4134DE"/>
    <w:multiLevelType w:val="multilevel"/>
    <w:tmpl w:val="CDAA83CE"/>
    <w:lvl w:ilvl="0">
      <w:start w:val="1"/>
      <w:numFmt w:val="bullet"/>
      <w:lvlText w:val="-"/>
      <w:lvlJc w:val="left"/>
      <w:pPr>
        <w:tabs>
          <w:tab w:val="num" w:pos="1287"/>
        </w:tabs>
        <w:ind w:left="1287" w:hanging="360"/>
      </w:pPr>
      <w:rPr>
        <w:rFonts w:ascii="OpenSymbol" w:hAnsi="OpenSymbol" w:cs="Open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0" w15:restartNumberingAfterBreak="0">
    <w:nsid w:val="7FC75069"/>
    <w:multiLevelType w:val="multilevel"/>
    <w:tmpl w:val="30660AB6"/>
    <w:lvl w:ilvl="0">
      <w:start w:val="1"/>
      <w:numFmt w:val="upperLetter"/>
      <w:lvlText w:val="%1."/>
      <w:lvlJc w:val="left"/>
      <w:pPr>
        <w:ind w:left="5670" w:hanging="5670"/>
      </w:pPr>
      <w:rPr>
        <w:b/>
      </w:rPr>
    </w:lvl>
    <w:lvl w:ilvl="1">
      <w:start w:val="17"/>
      <w:numFmt w:val="decimal"/>
      <w:lvlText w:val="%2."/>
      <w:lvlJc w:val="left"/>
      <w:pPr>
        <w:ind w:left="1650" w:hanging="570"/>
      </w:pPr>
      <w:rPr>
        <w:rFonts w:ascii="Times New Roman" w:hAnsi="Times New Roman"/>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3"/>
  </w:num>
  <w:num w:numId="3">
    <w:abstractNumId w:val="1"/>
  </w:num>
  <w:num w:numId="4">
    <w:abstractNumId w:val="2"/>
  </w:num>
  <w:num w:numId="5">
    <w:abstractNumId w:val="0"/>
  </w:num>
  <w:num w:numId="6">
    <w:abstractNumId w:val="7"/>
  </w:num>
  <w:num w:numId="7">
    <w:abstractNumId w:val="9"/>
  </w:num>
  <w:num w:numId="8">
    <w:abstractNumId w:val="10"/>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D5"/>
    <w:rsid w:val="00041099"/>
    <w:rsid w:val="00044AFF"/>
    <w:rsid w:val="000507D7"/>
    <w:rsid w:val="00064518"/>
    <w:rsid w:val="00090CC0"/>
    <w:rsid w:val="000D69B7"/>
    <w:rsid w:val="001532E5"/>
    <w:rsid w:val="0017021C"/>
    <w:rsid w:val="00172674"/>
    <w:rsid w:val="001B019B"/>
    <w:rsid w:val="001E5F45"/>
    <w:rsid w:val="002E1C75"/>
    <w:rsid w:val="002E33EA"/>
    <w:rsid w:val="002F3ED1"/>
    <w:rsid w:val="003E618D"/>
    <w:rsid w:val="00453CCC"/>
    <w:rsid w:val="004A5E9B"/>
    <w:rsid w:val="004D2594"/>
    <w:rsid w:val="005351A6"/>
    <w:rsid w:val="005A407F"/>
    <w:rsid w:val="00613AAF"/>
    <w:rsid w:val="00633B33"/>
    <w:rsid w:val="00666D24"/>
    <w:rsid w:val="00672A95"/>
    <w:rsid w:val="006E398E"/>
    <w:rsid w:val="00725A2F"/>
    <w:rsid w:val="00764E34"/>
    <w:rsid w:val="007A1860"/>
    <w:rsid w:val="007E2876"/>
    <w:rsid w:val="00835EA7"/>
    <w:rsid w:val="00856607"/>
    <w:rsid w:val="008628C8"/>
    <w:rsid w:val="008759FA"/>
    <w:rsid w:val="008A6E35"/>
    <w:rsid w:val="008B6E79"/>
    <w:rsid w:val="008F4B14"/>
    <w:rsid w:val="00924519"/>
    <w:rsid w:val="009364F3"/>
    <w:rsid w:val="00936811"/>
    <w:rsid w:val="00937ADE"/>
    <w:rsid w:val="00946137"/>
    <w:rsid w:val="0097099F"/>
    <w:rsid w:val="009F7F9E"/>
    <w:rsid w:val="00A12F1A"/>
    <w:rsid w:val="00A32145"/>
    <w:rsid w:val="00A4090C"/>
    <w:rsid w:val="00A827A4"/>
    <w:rsid w:val="00A84D5A"/>
    <w:rsid w:val="00A974F1"/>
    <w:rsid w:val="00AB2507"/>
    <w:rsid w:val="00AC7EFD"/>
    <w:rsid w:val="00AF33D5"/>
    <w:rsid w:val="00B20C2A"/>
    <w:rsid w:val="00B63985"/>
    <w:rsid w:val="00B7245C"/>
    <w:rsid w:val="00BD5C4C"/>
    <w:rsid w:val="00BF2CD7"/>
    <w:rsid w:val="00C01D8A"/>
    <w:rsid w:val="00C04FDC"/>
    <w:rsid w:val="00CC5CFF"/>
    <w:rsid w:val="00CE19E0"/>
    <w:rsid w:val="00D0724B"/>
    <w:rsid w:val="00D20959"/>
    <w:rsid w:val="00E1157A"/>
    <w:rsid w:val="00E41834"/>
    <w:rsid w:val="00E93D9D"/>
    <w:rsid w:val="00E941E3"/>
    <w:rsid w:val="00EA79A2"/>
    <w:rsid w:val="00EC65D3"/>
    <w:rsid w:val="00ED2AE1"/>
    <w:rsid w:val="00EF2ED2"/>
    <w:rsid w:val="00F05AC8"/>
    <w:rsid w:val="00F3055D"/>
    <w:rsid w:val="00F52E7A"/>
    <w:rsid w:val="00F9156E"/>
    <w:rsid w:val="00F94B4E"/>
    <w:rsid w:val="00FA3AB0"/>
    <w:rsid w:val="00FB54A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66F0"/>
  <w15:docId w15:val="{2CEA55C0-58F1-4480-8881-70A84B2D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7784"/>
    <w:pPr>
      <w:spacing w:after="200" w:line="276" w:lineRule="auto"/>
    </w:pPr>
  </w:style>
  <w:style w:type="paragraph" w:styleId="Antrat1">
    <w:name w:val="heading 1"/>
    <w:basedOn w:val="prastasis"/>
    <w:next w:val="prastasis"/>
    <w:link w:val="Antrat1Diagrama"/>
    <w:qFormat/>
    <w:rsid w:val="00C54291"/>
    <w:pPr>
      <w:keepNext/>
      <w:spacing w:before="240" w:after="60" w:line="240" w:lineRule="auto"/>
      <w:outlineLvl w:val="0"/>
    </w:pPr>
    <w:rPr>
      <w:rFonts w:ascii="Arial" w:eastAsia="Calibri" w:hAnsi="Arial" w:cs="Arial"/>
      <w:b/>
      <w:bCs/>
      <w:kern w:val="2"/>
      <w:sz w:val="32"/>
      <w:szCs w:val="32"/>
      <w:lang w:val="lt-LT"/>
    </w:rPr>
  </w:style>
  <w:style w:type="paragraph" w:styleId="Antrat2">
    <w:name w:val="heading 2"/>
    <w:basedOn w:val="prastasis"/>
    <w:next w:val="prastasis"/>
    <w:link w:val="Antrat2Diagrama"/>
    <w:qFormat/>
    <w:rsid w:val="00C54291"/>
    <w:pPr>
      <w:keepNext/>
      <w:spacing w:before="240" w:after="60" w:line="240" w:lineRule="auto"/>
      <w:outlineLvl w:val="1"/>
    </w:pPr>
    <w:rPr>
      <w:rFonts w:ascii="Arial" w:eastAsia="Calibri" w:hAnsi="Arial" w:cs="Arial"/>
      <w:b/>
      <w:bCs/>
      <w:i/>
      <w:iCs/>
      <w:sz w:val="28"/>
      <w:szCs w:val="28"/>
      <w:lang w:val="lt-LT"/>
    </w:rPr>
  </w:style>
  <w:style w:type="paragraph" w:styleId="Antrat3">
    <w:name w:val="heading 3"/>
    <w:basedOn w:val="prastasis"/>
    <w:next w:val="prastasis"/>
    <w:link w:val="Antrat3Diagrama"/>
    <w:qFormat/>
    <w:rsid w:val="00C54291"/>
    <w:pPr>
      <w:keepNext/>
      <w:spacing w:before="240" w:after="60" w:line="240" w:lineRule="auto"/>
      <w:outlineLvl w:val="2"/>
    </w:pPr>
    <w:rPr>
      <w:rFonts w:ascii="Arial" w:eastAsia="Calibri"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C54291"/>
    <w:rPr>
      <w:rFonts w:ascii="Arial" w:eastAsia="Calibri" w:hAnsi="Arial" w:cs="Arial"/>
      <w:b/>
      <w:bCs/>
      <w:kern w:val="2"/>
      <w:sz w:val="32"/>
      <w:szCs w:val="32"/>
      <w:lang w:val="lt-LT"/>
    </w:rPr>
  </w:style>
  <w:style w:type="character" w:customStyle="1" w:styleId="Antrat2Diagrama">
    <w:name w:val="Antraštė 2 Diagrama"/>
    <w:basedOn w:val="Numatytasispastraiposriftas"/>
    <w:link w:val="Antrat2"/>
    <w:qFormat/>
    <w:rsid w:val="00C54291"/>
    <w:rPr>
      <w:rFonts w:ascii="Arial" w:eastAsia="Calibri" w:hAnsi="Arial" w:cs="Arial"/>
      <w:b/>
      <w:bCs/>
      <w:i/>
      <w:iCs/>
      <w:sz w:val="28"/>
      <w:szCs w:val="28"/>
      <w:lang w:val="lt-LT"/>
    </w:rPr>
  </w:style>
  <w:style w:type="character" w:customStyle="1" w:styleId="Antrat3Diagrama">
    <w:name w:val="Antraštė 3 Diagrama"/>
    <w:basedOn w:val="Numatytasispastraiposriftas"/>
    <w:link w:val="Antrat3"/>
    <w:qFormat/>
    <w:rsid w:val="00C54291"/>
    <w:rPr>
      <w:rFonts w:ascii="Arial" w:eastAsia="Calibri" w:hAnsi="Arial" w:cs="Arial"/>
      <w:b/>
      <w:bCs/>
      <w:sz w:val="26"/>
      <w:szCs w:val="26"/>
      <w:lang w:val="lt-LT"/>
    </w:rPr>
  </w:style>
  <w:style w:type="character" w:customStyle="1" w:styleId="DebesliotekstasDiagrama">
    <w:name w:val="Debesėlio tekstas Diagrama"/>
    <w:basedOn w:val="Numatytasispastraiposriftas"/>
    <w:link w:val="Debesliotekstas"/>
    <w:semiHidden/>
    <w:qFormat/>
    <w:rsid w:val="00C54291"/>
    <w:rPr>
      <w:rFonts w:ascii="Tahoma" w:eastAsia="Calibri" w:hAnsi="Tahoma" w:cs="Tahoma"/>
      <w:sz w:val="16"/>
      <w:szCs w:val="16"/>
      <w:lang w:val="lt-LT"/>
    </w:rPr>
  </w:style>
  <w:style w:type="character" w:customStyle="1" w:styleId="Internetosaitas">
    <w:name w:val="Interneto saitas"/>
    <w:basedOn w:val="Numatytasispastraiposriftas"/>
    <w:rsid w:val="00C54291"/>
    <w:rPr>
      <w:rFonts w:cs="Times New Roman"/>
      <w:color w:val="0000FF"/>
      <w:u w:val="single"/>
    </w:rPr>
  </w:style>
  <w:style w:type="character" w:customStyle="1" w:styleId="PoratDiagrama">
    <w:name w:val="Poraštė Diagrama"/>
    <w:basedOn w:val="Numatytasispastraiposriftas"/>
    <w:link w:val="Porat"/>
    <w:uiPriority w:val="99"/>
    <w:qFormat/>
    <w:rsid w:val="00C54291"/>
    <w:rPr>
      <w:rFonts w:ascii="Times New Roman" w:eastAsia="Calibri" w:hAnsi="Times New Roman" w:cs="Times New Roman"/>
      <w:sz w:val="24"/>
      <w:szCs w:val="24"/>
      <w:lang w:val="lt-LT"/>
    </w:rPr>
  </w:style>
  <w:style w:type="character" w:customStyle="1" w:styleId="TextChar">
    <w:name w:val="Text Char"/>
    <w:basedOn w:val="Numatytasispastraiposriftas"/>
    <w:link w:val="Tekstas"/>
    <w:qFormat/>
    <w:locked/>
    <w:rsid w:val="00C54291"/>
    <w:rPr>
      <w:rFonts w:ascii="Times New Roman" w:eastAsia="Times New Roman" w:hAnsi="Times New Roman" w:cs="Times New Roman"/>
      <w:sz w:val="20"/>
      <w:szCs w:val="20"/>
      <w:lang w:val="lt-LT" w:eastAsia="lt-LT"/>
    </w:rPr>
  </w:style>
  <w:style w:type="character" w:customStyle="1" w:styleId="PI-1labEMEASMCAChar">
    <w:name w:val="PI-1_lab EMEA_SMCA Char"/>
    <w:basedOn w:val="Numatytasispastraiposriftas"/>
    <w:qFormat/>
    <w:locked/>
    <w:rsid w:val="00C54291"/>
    <w:rPr>
      <w:rFonts w:ascii="Times New Roman" w:eastAsia="Times New Roman" w:hAnsi="Times New Roman" w:cs="Times New Roman"/>
      <w:b/>
      <w:sz w:val="20"/>
      <w:szCs w:val="20"/>
      <w:lang w:val="lt-LT" w:eastAsia="lt-LT"/>
    </w:rPr>
  </w:style>
  <w:style w:type="character" w:customStyle="1" w:styleId="BTEMEASMCAChar">
    <w:name w:val="BT EMEA_SMCA Char"/>
    <w:basedOn w:val="Numatytasispastraiposriftas"/>
    <w:link w:val="BTEMEASMCA"/>
    <w:qFormat/>
    <w:locked/>
    <w:rsid w:val="00C54291"/>
    <w:rPr>
      <w:rFonts w:ascii="Times New Roman" w:eastAsia="Times New Roman" w:hAnsi="Times New Roman" w:cs="Times New Roman"/>
      <w:sz w:val="20"/>
      <w:szCs w:val="20"/>
      <w:lang w:val="lt-LT" w:eastAsia="lt-LT"/>
    </w:rPr>
  </w:style>
  <w:style w:type="character" w:customStyle="1" w:styleId="TTEMEASMCAChar">
    <w:name w:val="TT EMEA_SMCA Char"/>
    <w:basedOn w:val="Numatytasispastraiposriftas"/>
    <w:link w:val="TTEMEASMCA"/>
    <w:qFormat/>
    <w:locked/>
    <w:rsid w:val="00C54291"/>
    <w:rPr>
      <w:rFonts w:ascii="Times New Roman" w:eastAsia="Times New Roman" w:hAnsi="Times New Roman" w:cs="Times New Roman"/>
      <w:b/>
      <w:caps/>
      <w:sz w:val="20"/>
      <w:szCs w:val="20"/>
      <w:lang w:val="lt-LT" w:eastAsia="lt-LT"/>
    </w:rPr>
  </w:style>
  <w:style w:type="character" w:customStyle="1" w:styleId="BTgEMEASMCAChar">
    <w:name w:val="BT(g) EMEA_SMCA Char"/>
    <w:basedOn w:val="BTEMEASMCAChar"/>
    <w:link w:val="BTgEMEASMCA"/>
    <w:qFormat/>
    <w:locked/>
    <w:rsid w:val="00C54291"/>
    <w:rPr>
      <w:rFonts w:ascii="Times New Roman" w:eastAsia="Times New Roman" w:hAnsi="Times New Roman" w:cs="Times New Roman"/>
      <w:i/>
      <w:color w:val="008000"/>
      <w:sz w:val="20"/>
      <w:szCs w:val="20"/>
      <w:lang w:val="lt-LT" w:eastAsia="lt-LT"/>
    </w:rPr>
  </w:style>
  <w:style w:type="character" w:styleId="Puslapionumeris">
    <w:name w:val="page number"/>
    <w:basedOn w:val="Numatytasispastraiposriftas"/>
    <w:qFormat/>
    <w:rsid w:val="00C54291"/>
    <w:rPr>
      <w:rFonts w:cs="Times New Roman"/>
    </w:rPr>
  </w:style>
  <w:style w:type="character" w:customStyle="1" w:styleId="Pagrindinistekstas2Diagrama">
    <w:name w:val="Pagrindinis tekstas 2 Diagrama"/>
    <w:basedOn w:val="Numatytasispastraiposriftas"/>
    <w:link w:val="Pagrindinistekstas2"/>
    <w:qFormat/>
    <w:rsid w:val="00C54291"/>
    <w:rPr>
      <w:rFonts w:ascii="Times New Roman" w:eastAsia="Calibri" w:hAnsi="Times New Roman" w:cs="Times New Roman"/>
      <w:b/>
      <w:bCs/>
      <w:szCs w:val="20"/>
      <w:lang w:val="lt-LT"/>
    </w:rPr>
  </w:style>
  <w:style w:type="character" w:customStyle="1" w:styleId="KomentarotekstasDiagrama">
    <w:name w:val="Komentaro tekstas Diagrama"/>
    <w:basedOn w:val="Numatytasispastraiposriftas"/>
    <w:link w:val="Komentarotekstas"/>
    <w:semiHidden/>
    <w:qFormat/>
    <w:rsid w:val="00C54291"/>
    <w:rPr>
      <w:rFonts w:ascii="Times New Roman" w:eastAsia="Calibri" w:hAnsi="Times New Roman" w:cs="Times New Roman"/>
      <w:sz w:val="20"/>
      <w:szCs w:val="20"/>
      <w:lang w:val="lt-LT"/>
    </w:rPr>
  </w:style>
  <w:style w:type="character" w:customStyle="1" w:styleId="KomentarotemaDiagrama">
    <w:name w:val="Komentaro tema Diagrama"/>
    <w:basedOn w:val="KomentarotekstasDiagrama"/>
    <w:link w:val="Komentarotema"/>
    <w:semiHidden/>
    <w:qFormat/>
    <w:rsid w:val="00C54291"/>
    <w:rPr>
      <w:rFonts w:ascii="Times New Roman" w:eastAsia="Calibri" w:hAnsi="Times New Roman" w:cs="Times New Roman"/>
      <w:b/>
      <w:bCs/>
      <w:sz w:val="20"/>
      <w:szCs w:val="20"/>
      <w:lang w:val="lt-LT"/>
    </w:rPr>
  </w:style>
  <w:style w:type="character" w:customStyle="1" w:styleId="AntratsDiagrama">
    <w:name w:val="Antraštės Diagrama"/>
    <w:basedOn w:val="Numatytasispastraiposriftas"/>
    <w:link w:val="Antrats"/>
    <w:uiPriority w:val="99"/>
    <w:qFormat/>
    <w:rsid w:val="00C54291"/>
    <w:rPr>
      <w:rFonts w:ascii="Times New Roman" w:eastAsia="Calibri" w:hAnsi="Times New Roman" w:cs="Times New Roman"/>
      <w:sz w:val="24"/>
      <w:szCs w:val="24"/>
      <w:lang w:val="lt-LT"/>
    </w:rPr>
  </w:style>
  <w:style w:type="character" w:customStyle="1" w:styleId="PagrindinistekstasDiagrama">
    <w:name w:val="Pagrindinis tekstas Diagrama"/>
    <w:basedOn w:val="Numatytasispastraiposriftas"/>
    <w:link w:val="Pagrindinistekstas"/>
    <w:qFormat/>
    <w:rsid w:val="00C54291"/>
    <w:rPr>
      <w:rFonts w:ascii="Times New Roman" w:eastAsia="Calibri" w:hAnsi="Times New Roman" w:cs="Times New Roman"/>
      <w:szCs w:val="20"/>
      <w:lang w:val="en-GB"/>
    </w:rPr>
  </w:style>
  <w:style w:type="character" w:customStyle="1" w:styleId="CharChar8">
    <w:name w:val="Char Char8"/>
    <w:basedOn w:val="Numatytasispastraiposriftas"/>
    <w:qFormat/>
    <w:locked/>
    <w:rsid w:val="00C54291"/>
    <w:rPr>
      <w:rFonts w:ascii="Arial" w:hAnsi="Arial" w:cs="Arial"/>
      <w:b/>
      <w:bCs/>
      <w:kern w:val="2"/>
      <w:sz w:val="32"/>
      <w:szCs w:val="32"/>
      <w:lang w:val="lt-LT" w:eastAsia="en-US" w:bidi="ar-SA"/>
    </w:rPr>
  </w:style>
  <w:style w:type="character" w:customStyle="1" w:styleId="CharChar7">
    <w:name w:val="Char Char7"/>
    <w:basedOn w:val="Numatytasispastraiposriftas"/>
    <w:qFormat/>
    <w:locked/>
    <w:rsid w:val="00C54291"/>
    <w:rPr>
      <w:rFonts w:ascii="Arial" w:hAnsi="Arial" w:cs="Arial"/>
      <w:b/>
      <w:bCs/>
      <w:i/>
      <w:iCs/>
      <w:sz w:val="28"/>
      <w:szCs w:val="28"/>
      <w:lang w:val="lt-LT" w:eastAsia="en-US" w:bidi="ar-SA"/>
    </w:rPr>
  </w:style>
  <w:style w:type="character" w:customStyle="1" w:styleId="CharChar6">
    <w:name w:val="Char Char6"/>
    <w:basedOn w:val="Numatytasispastraiposriftas"/>
    <w:qFormat/>
    <w:locked/>
    <w:rsid w:val="00C54291"/>
    <w:rPr>
      <w:rFonts w:ascii="Arial" w:hAnsi="Arial" w:cs="Arial"/>
      <w:b/>
      <w:bCs/>
      <w:sz w:val="26"/>
      <w:szCs w:val="26"/>
      <w:lang w:val="lt-LT" w:eastAsia="en-US" w:bidi="ar-SA"/>
    </w:rPr>
  </w:style>
  <w:style w:type="character" w:customStyle="1" w:styleId="CharChar5">
    <w:name w:val="Char Char5"/>
    <w:basedOn w:val="Numatytasispastraiposriftas"/>
    <w:semiHidden/>
    <w:qFormat/>
    <w:locked/>
    <w:rsid w:val="00C54291"/>
    <w:rPr>
      <w:rFonts w:cs="Times New Roman"/>
      <w:sz w:val="24"/>
      <w:szCs w:val="24"/>
      <w:lang w:val="lt-LT" w:eastAsia="en-US" w:bidi="ar-SA"/>
    </w:rPr>
  </w:style>
  <w:style w:type="character" w:customStyle="1" w:styleId="CharChar4">
    <w:name w:val="Char Char4"/>
    <w:basedOn w:val="Numatytasispastraiposriftas"/>
    <w:semiHidden/>
    <w:qFormat/>
    <w:locked/>
    <w:rsid w:val="00C54291"/>
    <w:rPr>
      <w:rFonts w:ascii="Tahoma" w:hAnsi="Tahoma" w:cs="Tahoma"/>
      <w:sz w:val="16"/>
      <w:szCs w:val="16"/>
      <w:lang w:val="lt-LT" w:eastAsia="en-US" w:bidi="ar-SA"/>
    </w:rPr>
  </w:style>
  <w:style w:type="character" w:customStyle="1" w:styleId="CharChar3">
    <w:name w:val="Char Char3"/>
    <w:basedOn w:val="Numatytasispastraiposriftas"/>
    <w:qFormat/>
    <w:locked/>
    <w:rsid w:val="00C54291"/>
    <w:rPr>
      <w:rFonts w:cs="Times New Roman"/>
      <w:b/>
      <w:bCs/>
      <w:sz w:val="22"/>
      <w:lang w:val="lt-LT" w:eastAsia="en-US" w:bidi="ar-SA"/>
    </w:rPr>
  </w:style>
  <w:style w:type="character" w:customStyle="1" w:styleId="CharChar2">
    <w:name w:val="Char Char2"/>
    <w:basedOn w:val="Numatytasispastraiposriftas"/>
    <w:semiHidden/>
    <w:qFormat/>
    <w:locked/>
    <w:rsid w:val="00C54291"/>
    <w:rPr>
      <w:rFonts w:cs="Times New Roman"/>
      <w:lang w:val="lt-LT" w:eastAsia="en-US" w:bidi="ar-SA"/>
    </w:rPr>
  </w:style>
  <w:style w:type="character" w:customStyle="1" w:styleId="CharChar1">
    <w:name w:val="Char Char1"/>
    <w:basedOn w:val="CharChar2"/>
    <w:semiHidden/>
    <w:qFormat/>
    <w:locked/>
    <w:rsid w:val="00C54291"/>
    <w:rPr>
      <w:rFonts w:cs="Times New Roman"/>
      <w:b/>
      <w:bCs/>
      <w:lang w:val="lt-LT" w:eastAsia="en-US" w:bidi="ar-SA"/>
    </w:rPr>
  </w:style>
  <w:style w:type="character" w:customStyle="1" w:styleId="CharChar">
    <w:name w:val="Char Char"/>
    <w:basedOn w:val="Numatytasispastraiposriftas"/>
    <w:qFormat/>
    <w:locked/>
    <w:rsid w:val="00C54291"/>
    <w:rPr>
      <w:rFonts w:cs="Times New Roman"/>
      <w:sz w:val="24"/>
      <w:szCs w:val="24"/>
      <w:lang w:val="lt-LT" w:eastAsia="en-US" w:bidi="ar-SA"/>
    </w:rPr>
  </w:style>
  <w:style w:type="character" w:styleId="Komentaronuoroda">
    <w:name w:val="annotation reference"/>
    <w:basedOn w:val="Numatytasispastraiposriftas"/>
    <w:uiPriority w:val="99"/>
    <w:semiHidden/>
    <w:unhideWhenUsed/>
    <w:qFormat/>
    <w:rsid w:val="00C54291"/>
    <w:rPr>
      <w:sz w:val="16"/>
      <w:szCs w:val="16"/>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link w:val="PagrindinistekstasDiagrama"/>
    <w:rsid w:val="00C54291"/>
    <w:pPr>
      <w:tabs>
        <w:tab w:val="left" w:pos="567"/>
      </w:tabs>
      <w:spacing w:after="120" w:line="260" w:lineRule="exact"/>
    </w:pPr>
    <w:rPr>
      <w:rFonts w:ascii="Times New Roman" w:eastAsia="Calibri" w:hAnsi="Times New Roman" w:cs="Times New Roman"/>
      <w:szCs w:val="20"/>
      <w:lang w:val="en-GB"/>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Debesliotekstas">
    <w:name w:val="Balloon Text"/>
    <w:basedOn w:val="prastasis"/>
    <w:link w:val="DebesliotekstasDiagrama"/>
    <w:semiHidden/>
    <w:qFormat/>
    <w:rsid w:val="00C54291"/>
    <w:pPr>
      <w:spacing w:after="0" w:line="240" w:lineRule="auto"/>
    </w:pPr>
    <w:rPr>
      <w:rFonts w:ascii="Tahoma" w:eastAsia="Calibri" w:hAnsi="Tahoma" w:cs="Tahoma"/>
      <w:sz w:val="16"/>
      <w:szCs w:val="16"/>
      <w:lang w:val="lt-LT"/>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rsid w:val="00C54291"/>
    <w:pPr>
      <w:tabs>
        <w:tab w:val="center" w:pos="4986"/>
        <w:tab w:val="right" w:pos="9972"/>
      </w:tabs>
      <w:spacing w:after="0" w:line="240" w:lineRule="auto"/>
    </w:pPr>
    <w:rPr>
      <w:rFonts w:ascii="Times New Roman" w:eastAsia="Calibri" w:hAnsi="Times New Roman" w:cs="Times New Roman"/>
      <w:sz w:val="24"/>
      <w:szCs w:val="24"/>
      <w:lang w:val="lt-LT"/>
    </w:rPr>
  </w:style>
  <w:style w:type="paragraph" w:customStyle="1" w:styleId="Sraopastraipa1">
    <w:name w:val="Sąrašo pastraipa1"/>
    <w:basedOn w:val="prastasis"/>
    <w:qFormat/>
    <w:rsid w:val="00C54291"/>
    <w:pPr>
      <w:spacing w:after="0" w:line="240" w:lineRule="auto"/>
      <w:ind w:left="720"/>
      <w:contextualSpacing/>
    </w:pPr>
    <w:rPr>
      <w:rFonts w:ascii="Times New Roman" w:eastAsia="Calibri" w:hAnsi="Times New Roman" w:cs="Times New Roman"/>
      <w:sz w:val="24"/>
      <w:szCs w:val="24"/>
      <w:lang w:val="lt-LT"/>
    </w:rPr>
  </w:style>
  <w:style w:type="paragraph" w:customStyle="1" w:styleId="Tekstas">
    <w:name w:val="Tekstas"/>
    <w:basedOn w:val="prastasis"/>
    <w:link w:val="TextChar"/>
    <w:qFormat/>
    <w:rsid w:val="00C54291"/>
    <w:pPr>
      <w:spacing w:before="120" w:after="0" w:line="240" w:lineRule="auto"/>
      <w:jc w:val="both"/>
    </w:pPr>
    <w:rPr>
      <w:rFonts w:ascii="Times New Roman" w:eastAsia="Times New Roman" w:hAnsi="Times New Roman" w:cs="Times New Roman"/>
      <w:sz w:val="20"/>
      <w:szCs w:val="20"/>
      <w:lang w:val="lt-LT" w:eastAsia="lt-LT"/>
    </w:rPr>
  </w:style>
  <w:style w:type="paragraph" w:customStyle="1" w:styleId="PI-1EMEASMCA">
    <w:name w:val="PI-1 EMEA_SMCA"/>
    <w:basedOn w:val="Antrat2"/>
    <w:autoRedefine/>
    <w:qFormat/>
    <w:rsid w:val="00C54291"/>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qFormat/>
    <w:rsid w:val="00C54291"/>
    <w:pPr>
      <w:pBdr>
        <w:top w:val="single" w:sz="4" w:space="1" w:color="000000"/>
        <w:left w:val="single" w:sz="4" w:space="4" w:color="000000"/>
        <w:bottom w:val="single" w:sz="4" w:space="1" w:color="000000"/>
        <w:right w:val="single" w:sz="4" w:space="4" w:color="000000"/>
      </w:pBdr>
      <w:tabs>
        <w:tab w:val="left" w:pos="540"/>
      </w:tabs>
      <w:spacing w:after="0" w:line="240" w:lineRule="auto"/>
    </w:pPr>
    <w:rPr>
      <w:rFonts w:ascii="Times New Roman" w:eastAsia="Times New Roman" w:hAnsi="Times New Roman" w:cs="Times New Roman"/>
      <w:b/>
      <w:sz w:val="20"/>
      <w:szCs w:val="20"/>
      <w:lang w:val="lt-LT" w:eastAsia="lt-LT"/>
    </w:rPr>
  </w:style>
  <w:style w:type="paragraph" w:customStyle="1" w:styleId="PI-2EMEASMCA">
    <w:name w:val="PI-2 EMEA_SMCA"/>
    <w:basedOn w:val="Antrat3"/>
    <w:autoRedefine/>
    <w:qFormat/>
    <w:rsid w:val="00C54291"/>
    <w:pPr>
      <w:keepLines/>
      <w:tabs>
        <w:tab w:val="left" w:pos="567"/>
      </w:tabs>
      <w:spacing w:before="0" w:after="0"/>
      <w:ind w:left="567" w:hanging="567"/>
    </w:pPr>
    <w:rPr>
      <w:rFonts w:ascii="Times New Roman" w:hAnsi="Times New Roman" w:cs="Times New Roman"/>
      <w:bCs w:val="0"/>
      <w:kern w:val="2"/>
      <w:sz w:val="22"/>
      <w:szCs w:val="22"/>
    </w:rPr>
  </w:style>
  <w:style w:type="paragraph" w:customStyle="1" w:styleId="BTEMEASMCA">
    <w:name w:val="BT EMEA_SMCA"/>
    <w:basedOn w:val="prastasis"/>
    <w:link w:val="BTEMEASMCAChar"/>
    <w:autoRedefine/>
    <w:qFormat/>
    <w:rsid w:val="00C54291"/>
    <w:pPr>
      <w:spacing w:after="0" w:line="240" w:lineRule="auto"/>
    </w:pPr>
    <w:rPr>
      <w:rFonts w:ascii="Times New Roman" w:eastAsia="Times New Roman" w:hAnsi="Times New Roman" w:cs="Times New Roman"/>
      <w:sz w:val="20"/>
      <w:szCs w:val="20"/>
      <w:lang w:val="lt-LT" w:eastAsia="lt-LT"/>
    </w:rPr>
  </w:style>
  <w:style w:type="paragraph" w:customStyle="1" w:styleId="TTEMEASMCA">
    <w:name w:val="TT EMEA_SMCA"/>
    <w:basedOn w:val="Antrat1"/>
    <w:link w:val="TTEMEASMCAChar"/>
    <w:autoRedefine/>
    <w:qFormat/>
    <w:rsid w:val="00C54291"/>
    <w:pPr>
      <w:keepNext w:val="0"/>
      <w:tabs>
        <w:tab w:val="left" w:pos="567"/>
      </w:tabs>
      <w:spacing w:before="0" w:after="0"/>
      <w:ind w:left="567" w:hanging="567"/>
      <w:jc w:val="center"/>
    </w:pPr>
    <w:rPr>
      <w:rFonts w:ascii="Times New Roman" w:eastAsia="Times New Roman" w:hAnsi="Times New Roman" w:cs="Times New Roman"/>
      <w:bCs w:val="0"/>
      <w:caps/>
      <w:kern w:val="0"/>
      <w:sz w:val="20"/>
      <w:szCs w:val="20"/>
      <w:lang w:eastAsia="lt-LT"/>
    </w:rPr>
  </w:style>
  <w:style w:type="paragraph" w:customStyle="1" w:styleId="BTAnIIEMEASMCA">
    <w:name w:val="BT(AnII) EMEA_SMCA"/>
    <w:basedOn w:val="Debesliotekstas"/>
    <w:autoRedefine/>
    <w:qFormat/>
    <w:rsid w:val="00B17784"/>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qFormat/>
    <w:rsid w:val="00C54291"/>
    <w:pPr>
      <w:tabs>
        <w:tab w:val="left" w:pos="720"/>
      </w:tabs>
      <w:ind w:left="720" w:hanging="363"/>
    </w:pPr>
    <w:rPr>
      <w:rFonts w:eastAsia="Calibri"/>
      <w:sz w:val="22"/>
      <w:szCs w:val="22"/>
      <w:lang w:eastAsia="en-US"/>
    </w:rPr>
  </w:style>
  <w:style w:type="paragraph" w:customStyle="1" w:styleId="PI-3EMEASMCA">
    <w:name w:val="PI-3 EMEA_SMCA"/>
    <w:basedOn w:val="prastasis"/>
    <w:autoRedefine/>
    <w:qFormat/>
    <w:rsid w:val="00C54291"/>
    <w:pPr>
      <w:spacing w:after="0" w:line="220" w:lineRule="exact"/>
    </w:pPr>
    <w:rPr>
      <w:rFonts w:ascii="Times New Roman" w:eastAsia="Calibri" w:hAnsi="Times New Roman" w:cs="Times New Roman"/>
      <w:b/>
      <w:bCs/>
      <w:lang w:val="lt-LT"/>
    </w:rPr>
  </w:style>
  <w:style w:type="paragraph" w:customStyle="1" w:styleId="BTbEMEASMCA">
    <w:name w:val="BT(b) EMEA_SMCA"/>
    <w:basedOn w:val="BTEMEASMCA"/>
    <w:autoRedefine/>
    <w:qFormat/>
    <w:rsid w:val="00C54291"/>
    <w:rPr>
      <w:b/>
    </w:rPr>
  </w:style>
  <w:style w:type="paragraph" w:customStyle="1" w:styleId="BTbeEMEASMCA">
    <w:name w:val="BT(be) EMEA_SMCA"/>
    <w:basedOn w:val="BTEMEASMCA"/>
    <w:autoRedefine/>
    <w:qFormat/>
    <w:rsid w:val="00C54291"/>
    <w:pPr>
      <w:jc w:val="center"/>
    </w:pPr>
    <w:rPr>
      <w:b/>
    </w:rPr>
  </w:style>
  <w:style w:type="paragraph" w:customStyle="1" w:styleId="BTeEMEASMCA">
    <w:name w:val="BT(e) EMEA_SMCA"/>
    <w:basedOn w:val="BTEMEASMCA"/>
    <w:autoRedefine/>
    <w:qFormat/>
    <w:rsid w:val="00C54291"/>
    <w:pPr>
      <w:jc w:val="center"/>
    </w:pPr>
  </w:style>
  <w:style w:type="paragraph" w:customStyle="1" w:styleId="BTgEMEASMCA">
    <w:name w:val="BT(g) EMEA_SMCA"/>
    <w:basedOn w:val="BTEMEASMCA"/>
    <w:link w:val="BTgEMEASMCAChar"/>
    <w:autoRedefine/>
    <w:qFormat/>
    <w:rsid w:val="00C54291"/>
    <w:rPr>
      <w:i/>
      <w:color w:val="008000"/>
    </w:rPr>
  </w:style>
  <w:style w:type="paragraph" w:customStyle="1" w:styleId="BTuEMEASMCA">
    <w:name w:val="BT(u) EMEA_SMCA"/>
    <w:basedOn w:val="BTEMEASMCA"/>
    <w:autoRedefine/>
    <w:qFormat/>
    <w:rsid w:val="00C54291"/>
    <w:rPr>
      <w:u w:val="single"/>
    </w:rPr>
  </w:style>
  <w:style w:type="paragraph" w:styleId="Pagrindinistekstas2">
    <w:name w:val="Body Text 2"/>
    <w:basedOn w:val="prastasis"/>
    <w:link w:val="Pagrindinistekstas2Diagrama"/>
    <w:qFormat/>
    <w:rsid w:val="00C54291"/>
    <w:pPr>
      <w:spacing w:after="0" w:line="240" w:lineRule="auto"/>
      <w:ind w:right="-2"/>
    </w:pPr>
    <w:rPr>
      <w:rFonts w:ascii="Times New Roman" w:eastAsia="Calibri" w:hAnsi="Times New Roman" w:cs="Times New Roman"/>
      <w:b/>
      <w:bCs/>
      <w:szCs w:val="20"/>
      <w:lang w:val="lt-LT"/>
    </w:rPr>
  </w:style>
  <w:style w:type="paragraph" w:styleId="Komentarotekstas">
    <w:name w:val="annotation text"/>
    <w:basedOn w:val="prastasis"/>
    <w:link w:val="KomentarotekstasDiagrama"/>
    <w:semiHidden/>
    <w:qFormat/>
    <w:rsid w:val="00C54291"/>
    <w:pPr>
      <w:spacing w:after="0" w:line="240" w:lineRule="auto"/>
    </w:pPr>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semiHidden/>
    <w:qFormat/>
    <w:rsid w:val="00C54291"/>
    <w:rPr>
      <w:b/>
      <w:bCs/>
    </w:rPr>
  </w:style>
  <w:style w:type="paragraph" w:styleId="Antrats">
    <w:name w:val="header"/>
    <w:basedOn w:val="prastasis"/>
    <w:link w:val="AntratsDiagrama"/>
    <w:uiPriority w:val="99"/>
    <w:rsid w:val="00C54291"/>
    <w:pPr>
      <w:tabs>
        <w:tab w:val="center" w:pos="4819"/>
        <w:tab w:val="right" w:pos="9638"/>
      </w:tabs>
      <w:spacing w:after="0" w:line="240" w:lineRule="auto"/>
    </w:pPr>
    <w:rPr>
      <w:rFonts w:ascii="Times New Roman" w:eastAsia="Calibri" w:hAnsi="Times New Roman" w:cs="Times New Roman"/>
      <w:sz w:val="24"/>
      <w:szCs w:val="24"/>
      <w:lang w:val="lt-LT"/>
    </w:rPr>
  </w:style>
  <w:style w:type="paragraph" w:styleId="Sraopastraipa">
    <w:name w:val="List Paragraph"/>
    <w:basedOn w:val="prastasis"/>
    <w:qFormat/>
    <w:rsid w:val="00C54291"/>
    <w:pPr>
      <w:spacing w:after="0" w:line="240" w:lineRule="auto"/>
      <w:ind w:left="720"/>
      <w:contextualSpacing/>
    </w:pPr>
    <w:rPr>
      <w:rFonts w:ascii="Times New Roman" w:eastAsia="Calibri" w:hAnsi="Times New Roman" w:cs="Times New Roman"/>
      <w:sz w:val="24"/>
      <w:szCs w:val="24"/>
      <w:lang w:val="lt-LT"/>
    </w:rPr>
  </w:style>
  <w:style w:type="paragraph" w:styleId="Pataisymai">
    <w:name w:val="Revision"/>
    <w:uiPriority w:val="99"/>
    <w:semiHidden/>
    <w:qFormat/>
    <w:rsid w:val="00B63985"/>
    <w:rPr>
      <w:lang w:val="lt-LT"/>
    </w:rPr>
  </w:style>
  <w:style w:type="paragraph" w:styleId="Betarp">
    <w:name w:val="No Spacing"/>
    <w:uiPriority w:val="1"/>
    <w:qFormat/>
    <w:rsid w:val="00B63985"/>
    <w:rPr>
      <w:lang w:val="lt-LT"/>
    </w:rPr>
  </w:style>
  <w:style w:type="numbering" w:customStyle="1" w:styleId="NoList1">
    <w:name w:val="No List1"/>
    <w:semiHidden/>
    <w:qFormat/>
    <w:rsid w:val="00C54291"/>
  </w:style>
  <w:style w:type="table" w:styleId="Lentelstinklelis">
    <w:name w:val="Table Grid"/>
    <w:basedOn w:val="prastojilentel"/>
    <w:uiPriority w:val="59"/>
    <w:rsid w:val="00D55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Numatytasispastraiposriftas"/>
    <w:uiPriority w:val="99"/>
    <w:semiHidden/>
    <w:rsid w:val="00B63985"/>
    <w:rPr>
      <w:lang w:val="en-US"/>
    </w:rPr>
  </w:style>
  <w:style w:type="character" w:customStyle="1" w:styleId="BalloonTextChar1">
    <w:name w:val="Balloon Text Char1"/>
    <w:basedOn w:val="Numatytasispastraiposriftas"/>
    <w:uiPriority w:val="99"/>
    <w:semiHidden/>
    <w:rsid w:val="00B63985"/>
    <w:rPr>
      <w:rFonts w:ascii="Segoe UI" w:hAnsi="Segoe UI" w:cs="Segoe UI"/>
      <w:sz w:val="18"/>
      <w:szCs w:val="18"/>
      <w:lang w:val="en-US"/>
    </w:rPr>
  </w:style>
  <w:style w:type="character" w:customStyle="1" w:styleId="FooterChar1">
    <w:name w:val="Footer Char1"/>
    <w:basedOn w:val="Numatytasispastraiposriftas"/>
    <w:uiPriority w:val="99"/>
    <w:semiHidden/>
    <w:rsid w:val="00B63985"/>
    <w:rPr>
      <w:lang w:val="en-US"/>
    </w:rPr>
  </w:style>
  <w:style w:type="character" w:customStyle="1" w:styleId="BodyText2Char1">
    <w:name w:val="Body Text 2 Char1"/>
    <w:basedOn w:val="Numatytasispastraiposriftas"/>
    <w:uiPriority w:val="99"/>
    <w:semiHidden/>
    <w:rsid w:val="00B63985"/>
    <w:rPr>
      <w:lang w:val="en-US"/>
    </w:rPr>
  </w:style>
  <w:style w:type="character" w:customStyle="1" w:styleId="CommentTextChar1">
    <w:name w:val="Comment Text Char1"/>
    <w:basedOn w:val="Numatytasispastraiposriftas"/>
    <w:uiPriority w:val="99"/>
    <w:semiHidden/>
    <w:rsid w:val="00B63985"/>
    <w:rPr>
      <w:sz w:val="20"/>
      <w:szCs w:val="20"/>
      <w:lang w:val="en-US"/>
    </w:rPr>
  </w:style>
  <w:style w:type="character" w:customStyle="1" w:styleId="CommentSubjectChar1">
    <w:name w:val="Comment Subject Char1"/>
    <w:basedOn w:val="CommentTextChar1"/>
    <w:uiPriority w:val="99"/>
    <w:semiHidden/>
    <w:rsid w:val="00B63985"/>
    <w:rPr>
      <w:b/>
      <w:bCs/>
      <w:sz w:val="20"/>
      <w:szCs w:val="20"/>
      <w:lang w:val="en-US"/>
    </w:rPr>
  </w:style>
  <w:style w:type="character" w:customStyle="1" w:styleId="HeaderChar1">
    <w:name w:val="Header Char1"/>
    <w:basedOn w:val="Numatytasispastraiposriftas"/>
    <w:uiPriority w:val="99"/>
    <w:semiHidden/>
    <w:rsid w:val="00B6398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vkt.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2.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79659-0BCD-4F13-ACB9-A5F5C52772F4}">
  <ds:schemaRefs>
    <ds:schemaRef ds:uri="http://schemas.openxmlformats.org/package/2006/metadata/core-properties"/>
    <ds:schemaRef ds:uri="http://purl.org/dc/dcmitype/"/>
    <ds:schemaRef ds:uri="http://schemas.microsoft.com/sharepoint/v4"/>
    <ds:schemaRef ds:uri="http://schemas.microsoft.com/office/2006/metadata/properties"/>
    <ds:schemaRef ds:uri="http://schemas.microsoft.com/sharepoint/v3"/>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054AC3A5-3D6F-4A01-A7C9-EF81D60B3143}">
  <ds:schemaRefs>
    <ds:schemaRef ds:uri="http://schemas.microsoft.com/office/2006/metadata/customXsn"/>
  </ds:schemaRefs>
</ds:datastoreItem>
</file>

<file path=customXml/itemProps3.xml><?xml version="1.0" encoding="utf-8"?>
<ds:datastoreItem xmlns:ds="http://schemas.openxmlformats.org/officeDocument/2006/customXml" ds:itemID="{4A7A14A7-A67D-4FBC-B90A-1494FE03BEA4}">
  <ds:schemaRefs>
    <ds:schemaRef ds:uri="http://schemas.microsoft.com/sharepoint/v3/contenttype/forms"/>
  </ds:schemaRefs>
</ds:datastoreItem>
</file>

<file path=customXml/itemProps4.xml><?xml version="1.0" encoding="utf-8"?>
<ds:datastoreItem xmlns:ds="http://schemas.openxmlformats.org/officeDocument/2006/customXml" ds:itemID="{602D4331-E6F2-495C-9B2B-8FE6AF9C4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A37A75-28B1-4FC5-A529-5512E031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39934</Words>
  <Characters>22763</Characters>
  <Application>Microsoft Office Word</Application>
  <DocSecurity>4</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62572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dc:description/>
  <cp:lastModifiedBy>Albina Burkauskaitė</cp:lastModifiedBy>
  <cp:revision>2</cp:revision>
  <dcterms:created xsi:type="dcterms:W3CDTF">2023-05-18T05:54:00Z</dcterms:created>
  <dcterms:modified xsi:type="dcterms:W3CDTF">2023-05-18T05:54:00Z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Actavis</vt:lpwstr>
  </property>
  <property fmtid="{D5CDD505-2E9C-101B-9397-08002B2CF9AE}" pid="4" name="ContentTypeId">
    <vt:lpwstr>0x010105009E78678ECF9F9D4493ECA7D4AC1E5F5F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