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321" w:rsidRPr="00D05B0A" w:rsidRDefault="00C92321" w:rsidP="00C92321">
      <w:pPr>
        <w:keepNext/>
        <w:spacing w:after="0" w:line="240" w:lineRule="auto"/>
        <w:ind w:left="567" w:hanging="567"/>
        <w:jc w:val="center"/>
        <w:outlineLvl w:val="0"/>
        <w:rPr>
          <w:rFonts w:ascii="Times New Roman" w:eastAsia="Times New Roman" w:hAnsi="Times New Roman" w:cs="Times New Roman"/>
          <w:b/>
          <w:caps/>
          <w:lang w:eastAsia="lt-LT"/>
        </w:rPr>
      </w:pPr>
      <w:bookmarkStart w:id="0" w:name="_Toc129243138"/>
      <w:bookmarkStart w:id="1" w:name="_Toc129243263"/>
      <w:r w:rsidRPr="00D05B0A">
        <w:rPr>
          <w:rFonts w:ascii="Times New Roman" w:eastAsia="Times New Roman" w:hAnsi="Times New Roman" w:cs="Times New Roman"/>
          <w:b/>
          <w:caps/>
          <w:lang w:eastAsia="lt-LT"/>
        </w:rPr>
        <w:t>P</w:t>
      </w:r>
      <w:r w:rsidRPr="00D05B0A">
        <w:rPr>
          <w:rFonts w:ascii="Times New Roman" w:eastAsia="Times New Roman" w:hAnsi="Times New Roman" w:cs="Times New Roman"/>
          <w:b/>
          <w:lang w:eastAsia="lt-LT"/>
        </w:rPr>
        <w:t>akuotės lapelis: informacija vartotojui</w:t>
      </w:r>
      <w:bookmarkEnd w:id="0"/>
      <w:bookmarkEnd w:id="1"/>
    </w:p>
    <w:p w:rsidR="00C92321" w:rsidRPr="00D05B0A" w:rsidRDefault="00C92321" w:rsidP="00C92321">
      <w:pPr>
        <w:spacing w:after="0" w:line="240" w:lineRule="auto"/>
        <w:jc w:val="center"/>
        <w:rPr>
          <w:rFonts w:ascii="Times New Roman" w:eastAsia="Times New Roman" w:hAnsi="Times New Roman" w:cs="Times New Roman"/>
          <w:b/>
          <w:lang w:eastAsia="lt-LT"/>
        </w:rPr>
      </w:pPr>
    </w:p>
    <w:p w:rsidR="00C92321" w:rsidRPr="00D05B0A" w:rsidRDefault="00C92321" w:rsidP="00C92321">
      <w:pPr>
        <w:spacing w:after="0" w:line="240" w:lineRule="auto"/>
        <w:jc w:val="center"/>
        <w:rPr>
          <w:rFonts w:ascii="Times New Roman" w:eastAsia="Times New Roman" w:hAnsi="Times New Roman" w:cs="Times New Roman"/>
          <w:lang w:eastAsia="lt-LT"/>
        </w:rPr>
      </w:pPr>
      <w:r w:rsidRPr="00D05B0A">
        <w:rPr>
          <w:rFonts w:ascii="Times New Roman" w:eastAsia="Times New Roman" w:hAnsi="Times New Roman" w:cs="Times New Roman"/>
          <w:b/>
          <w:lang w:eastAsia="lt-LT"/>
        </w:rPr>
        <w:t>UNIFLOX 3 mg/ml akių lašai (tirpalas)</w:t>
      </w:r>
    </w:p>
    <w:p w:rsidR="00C92321" w:rsidRPr="00D05B0A" w:rsidRDefault="00C92321" w:rsidP="00C92321">
      <w:pPr>
        <w:spacing w:after="0" w:line="240" w:lineRule="auto"/>
        <w:jc w:val="center"/>
        <w:rPr>
          <w:rFonts w:ascii="Times New Roman" w:eastAsia="Times New Roman" w:hAnsi="Times New Roman" w:cs="Times New Roman"/>
          <w:lang w:eastAsia="lt-LT"/>
        </w:rPr>
      </w:pPr>
      <w:proofErr w:type="spellStart"/>
      <w:r w:rsidRPr="009D223B">
        <w:rPr>
          <w:rFonts w:ascii="Times New Roman" w:eastAsia="Times New Roman" w:hAnsi="Times New Roman" w:cs="Times New Roman"/>
          <w:lang w:eastAsia="lt-LT"/>
        </w:rPr>
        <w:t>of</w:t>
      </w:r>
      <w:r w:rsidRPr="00D05B0A">
        <w:rPr>
          <w:rFonts w:ascii="Times New Roman" w:eastAsia="Times New Roman" w:hAnsi="Times New Roman" w:cs="Times New Roman"/>
          <w:lang w:eastAsia="lt-LT"/>
        </w:rPr>
        <w:t>loksacinas</w:t>
      </w:r>
      <w:proofErr w:type="spellEnd"/>
    </w:p>
    <w:p w:rsidR="00C92321" w:rsidRPr="00D05B0A" w:rsidRDefault="00C92321" w:rsidP="00C92321">
      <w:pPr>
        <w:spacing w:after="0" w:line="240" w:lineRule="auto"/>
        <w:jc w:val="center"/>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b/>
          <w:noProof/>
        </w:rPr>
      </w:pPr>
      <w:r w:rsidRPr="00D05B0A">
        <w:rPr>
          <w:rFonts w:ascii="Times New Roman" w:eastAsia="Times New Roman" w:hAnsi="Times New Roman" w:cs="Times New Roman"/>
          <w:b/>
          <w:noProof/>
        </w:rPr>
        <w:t>Atidžiai perskaitykite visą šį lapelį, prieš pradėdami vartoti vaistą, nes jame pateikiama Jums svarbi informacija.</w:t>
      </w:r>
    </w:p>
    <w:p w:rsidR="00C92321" w:rsidRPr="00D05B0A" w:rsidRDefault="00C92321" w:rsidP="00C92321">
      <w:pPr>
        <w:numPr>
          <w:ilvl w:val="0"/>
          <w:numId w:val="2"/>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Neišmeskite šio lapelio, nes vėl gali prireikti jį perskaityti.</w:t>
      </w:r>
    </w:p>
    <w:p w:rsidR="00C92321" w:rsidRPr="00D05B0A" w:rsidRDefault="00C92321" w:rsidP="00C92321">
      <w:pPr>
        <w:numPr>
          <w:ilvl w:val="0"/>
          <w:numId w:val="2"/>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Jeigu kiltų daugiau klausimų, kreipkitės į gydytoją arba vaistininką.</w:t>
      </w:r>
    </w:p>
    <w:p w:rsidR="00C92321" w:rsidRPr="00D05B0A" w:rsidRDefault="00C92321" w:rsidP="00C92321">
      <w:pPr>
        <w:numPr>
          <w:ilvl w:val="0"/>
          <w:numId w:val="2"/>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Šis vaistas skirtas tik Jums, todėl kitiems žmonėms jo duoti negalima. Vaistas gali jiems pakenkti (net tiems, kurių ligos simptomai yra tokie patys kaip Jūsų).</w:t>
      </w:r>
    </w:p>
    <w:p w:rsidR="00C92321" w:rsidRPr="00D05B0A" w:rsidRDefault="00C92321" w:rsidP="00C92321">
      <w:pPr>
        <w:numPr>
          <w:ilvl w:val="0"/>
          <w:numId w:val="2"/>
        </w:numPr>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t>Jeigu pasireiškė šalutinis poveikis (net jeigu jis šiame lapelyje nenurodytas), kreipkitės į gydytoją arba vaistininką. Žr. 4 skyrių.</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Apie ką rašoma šiame lapelyje?</w:t>
      </w:r>
    </w:p>
    <w:p w:rsidR="00C92321" w:rsidRPr="00D05B0A" w:rsidRDefault="00C92321" w:rsidP="00C92321">
      <w:pPr>
        <w:keepNext/>
        <w:tabs>
          <w:tab w:val="left" w:pos="567"/>
        </w:tabs>
        <w:spacing w:after="0" w:line="240" w:lineRule="auto"/>
        <w:ind w:left="567" w:hanging="567"/>
        <w:outlineLvl w:val="2"/>
        <w:rPr>
          <w:rFonts w:ascii="Times New Roman" w:eastAsia="Times New Roman" w:hAnsi="Times New Roman" w:cs="Times New Roman"/>
          <w:b/>
          <w:lang w:eastAsia="lt-LT"/>
        </w:rPr>
      </w:pPr>
    </w:p>
    <w:p w:rsidR="00C92321" w:rsidRPr="00D05B0A" w:rsidRDefault="00C92321" w:rsidP="00C92321">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1.</w:t>
      </w:r>
      <w:r w:rsidRPr="00D05B0A">
        <w:rPr>
          <w:rFonts w:ascii="Times New Roman" w:eastAsia="Times New Roman" w:hAnsi="Times New Roman" w:cs="Times New Roman"/>
          <w:lang w:eastAsia="lt-LT"/>
        </w:rPr>
        <w:tab/>
        <w:t>Kas yra UNIFLOX ir kam jis vartojamas</w:t>
      </w:r>
    </w:p>
    <w:p w:rsidR="00C92321" w:rsidRPr="00D05B0A" w:rsidRDefault="00C92321" w:rsidP="00C92321">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2.</w:t>
      </w:r>
      <w:r w:rsidRPr="00D05B0A">
        <w:rPr>
          <w:rFonts w:ascii="Times New Roman" w:eastAsia="Times New Roman" w:hAnsi="Times New Roman" w:cs="Times New Roman"/>
          <w:lang w:eastAsia="lt-LT"/>
        </w:rPr>
        <w:tab/>
        <w:t>Kas žinotina prieš vartojant UNIFLOX</w:t>
      </w:r>
    </w:p>
    <w:p w:rsidR="00C92321" w:rsidRPr="00D05B0A" w:rsidRDefault="00C92321" w:rsidP="00C92321">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3.</w:t>
      </w:r>
      <w:r w:rsidRPr="00D05B0A">
        <w:rPr>
          <w:rFonts w:ascii="Times New Roman" w:eastAsia="Times New Roman" w:hAnsi="Times New Roman" w:cs="Times New Roman"/>
          <w:lang w:eastAsia="lt-LT"/>
        </w:rPr>
        <w:tab/>
        <w:t>Kaip vartoti UNIFLOX</w:t>
      </w:r>
    </w:p>
    <w:p w:rsidR="00C92321" w:rsidRPr="00D05B0A" w:rsidRDefault="00C92321" w:rsidP="00C92321">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4.</w:t>
      </w:r>
      <w:r w:rsidRPr="00D05B0A">
        <w:rPr>
          <w:rFonts w:ascii="Times New Roman" w:eastAsia="Times New Roman" w:hAnsi="Times New Roman" w:cs="Times New Roman"/>
          <w:lang w:eastAsia="lt-LT"/>
        </w:rPr>
        <w:tab/>
        <w:t>Galimas šalutinis poveikis</w:t>
      </w:r>
    </w:p>
    <w:p w:rsidR="00C92321" w:rsidRPr="00D05B0A" w:rsidRDefault="00C92321" w:rsidP="00C92321">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5.</w:t>
      </w:r>
      <w:r w:rsidRPr="00D05B0A">
        <w:rPr>
          <w:rFonts w:ascii="Times New Roman" w:eastAsia="Times New Roman" w:hAnsi="Times New Roman" w:cs="Times New Roman"/>
          <w:lang w:eastAsia="lt-LT"/>
        </w:rPr>
        <w:tab/>
        <w:t>Kaip laikyti UNIFLOX</w:t>
      </w:r>
    </w:p>
    <w:p w:rsidR="00C92321" w:rsidRPr="00D05B0A" w:rsidRDefault="00C92321" w:rsidP="00C92321">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6.</w:t>
      </w:r>
      <w:r w:rsidRPr="00D05B0A">
        <w:rPr>
          <w:rFonts w:ascii="Times New Roman" w:eastAsia="Times New Roman" w:hAnsi="Times New Roman" w:cs="Times New Roman"/>
          <w:lang w:eastAsia="lt-LT"/>
        </w:rPr>
        <w:tab/>
      </w:r>
      <w:r w:rsidRPr="00D05B0A">
        <w:rPr>
          <w:rFonts w:ascii="Times New Roman" w:eastAsia="Times New Roman" w:hAnsi="Times New Roman" w:cs="Times New Roman"/>
          <w:noProof/>
          <w:lang w:eastAsia="lt-LT"/>
        </w:rPr>
        <w:t xml:space="preserve">Pakuotės turinys ir </w:t>
      </w:r>
      <w:r w:rsidRPr="00D05B0A">
        <w:rPr>
          <w:rFonts w:ascii="Times New Roman" w:eastAsia="Times New Roman" w:hAnsi="Times New Roman" w:cs="Times New Roman"/>
          <w:lang w:eastAsia="lt-LT"/>
        </w:rPr>
        <w:t>kita informacija</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1.</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Kas yra UNIFLOX ir kam jis vartojamas</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 veiklioji šio vaisto medžiaga, priklausanti plataus veikimo spektro antibiotikų </w:t>
      </w:r>
      <w:proofErr w:type="spellStart"/>
      <w:r w:rsidRPr="00D05B0A">
        <w:rPr>
          <w:rFonts w:ascii="Times New Roman" w:eastAsia="Times New Roman" w:hAnsi="Times New Roman" w:cs="Times New Roman"/>
          <w:lang w:eastAsia="lt-LT"/>
        </w:rPr>
        <w:t>chinolonų</w:t>
      </w:r>
      <w:proofErr w:type="spellEnd"/>
      <w:r w:rsidRPr="00D05B0A">
        <w:rPr>
          <w:rFonts w:ascii="Times New Roman" w:eastAsia="Times New Roman" w:hAnsi="Times New Roman" w:cs="Times New Roman"/>
          <w:lang w:eastAsia="lt-LT"/>
        </w:rPr>
        <w:t xml:space="preserve"> grupei, pasižyminti baktericidiniu poveikiu. </w:t>
      </w: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veikia daugelį bakterijų, specifiniu būdu įsiterpdamas į bakterijų gyvybinius procesus, ir taip užkirsdamas kelią jų dauginimuisi.</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UNIFLOX vartojamas </w:t>
      </w:r>
      <w:proofErr w:type="spellStart"/>
      <w:r w:rsidRPr="00D05B0A">
        <w:rPr>
          <w:rFonts w:ascii="Times New Roman" w:eastAsia="Times New Roman" w:hAnsi="Times New Roman" w:cs="Times New Roman"/>
        </w:rPr>
        <w:t>ofloksacinui</w:t>
      </w:r>
      <w:proofErr w:type="spellEnd"/>
      <w:r w:rsidRPr="00D05B0A">
        <w:rPr>
          <w:rFonts w:ascii="Times New Roman" w:eastAsia="Times New Roman" w:hAnsi="Times New Roman" w:cs="Times New Roman"/>
        </w:rPr>
        <w:t xml:space="preserve"> jautrių bakterijų sukeltoms infekcinėms ligoms gydyti:</w:t>
      </w:r>
    </w:p>
    <w:p w:rsidR="00C92321" w:rsidRPr="00D05B0A" w:rsidRDefault="00C92321" w:rsidP="00C92321">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akies paviršiaus bakterinėms ligoms (pvz., akies junginės uždegimui, ragenos uždegimui ar ragenos opoms).</w:t>
      </w:r>
    </w:p>
    <w:p w:rsidR="00C92321" w:rsidRPr="00D05B0A" w:rsidRDefault="00C92321" w:rsidP="00C92321">
      <w:pPr>
        <w:spacing w:after="0" w:line="240" w:lineRule="auto"/>
        <w:rPr>
          <w:rFonts w:ascii="Times New Roman" w:eastAsia="Times New Roman" w:hAnsi="Times New Roman" w:cs="Times New Roman"/>
        </w:rPr>
      </w:pPr>
    </w:p>
    <w:p w:rsidR="00C92321" w:rsidRPr="00D05B0A" w:rsidRDefault="00C92321" w:rsidP="00C92321">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UNIFLOX gali būti skiriamas suaugusiesiems ir vyresniems nei 1 metų vaikams.</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2.</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 xml:space="preserve">Kas žinotina prieš vartojant </w:t>
      </w:r>
      <w:r w:rsidRPr="00D05B0A">
        <w:rPr>
          <w:rFonts w:ascii="Times New Roman" w:eastAsia="Times New Roman" w:hAnsi="Times New Roman" w:cs="Times New Roman"/>
          <w:b/>
          <w:iCs/>
          <w:caps/>
          <w:lang w:eastAsia="lt-LT"/>
        </w:rPr>
        <w:t>UNIFLOX</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 xml:space="preserve">UNIFLOX </w:t>
      </w:r>
      <w:r w:rsidRPr="009D223B">
        <w:rPr>
          <w:rFonts w:ascii="Times New Roman" w:eastAsia="Times New Roman" w:hAnsi="Times New Roman" w:cs="Times New Roman"/>
          <w:b/>
          <w:lang w:eastAsia="lt-LT"/>
        </w:rPr>
        <w:t>vartoti draudžiama:</w:t>
      </w:r>
    </w:p>
    <w:p w:rsidR="00C92321" w:rsidRPr="00D05B0A" w:rsidRDefault="00C92321" w:rsidP="00C92321">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 xml:space="preserve">jeigu yra alergija </w:t>
      </w:r>
      <w:proofErr w:type="spellStart"/>
      <w:r w:rsidRPr="00D05B0A">
        <w:rPr>
          <w:rFonts w:ascii="Times New Roman" w:eastAsia="Times New Roman" w:hAnsi="Times New Roman" w:cs="Times New Roman"/>
        </w:rPr>
        <w:t>ofloksacinui</w:t>
      </w:r>
      <w:proofErr w:type="spellEnd"/>
      <w:r w:rsidRPr="00D05B0A">
        <w:rPr>
          <w:rFonts w:ascii="Times New Roman" w:eastAsia="Times New Roman" w:hAnsi="Times New Roman" w:cs="Times New Roman"/>
        </w:rPr>
        <w:t xml:space="preserve"> arba bet kuriai pagalbinei šio vaisto medžiagai (jos išvardytos 6 skyriuje);</w:t>
      </w:r>
    </w:p>
    <w:p w:rsidR="00C92321" w:rsidRPr="00D05B0A" w:rsidRDefault="00C92321" w:rsidP="00C92321">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 xml:space="preserve">jeigu yra padidėjęs jautrumas kitiems </w:t>
      </w:r>
      <w:proofErr w:type="spellStart"/>
      <w:r w:rsidRPr="00D05B0A">
        <w:rPr>
          <w:rFonts w:ascii="Times New Roman" w:eastAsia="Times New Roman" w:hAnsi="Times New Roman" w:cs="Times New Roman"/>
        </w:rPr>
        <w:t>fluorochinolonams</w:t>
      </w:r>
      <w:proofErr w:type="spellEnd"/>
      <w:r w:rsidRPr="00D05B0A">
        <w:rPr>
          <w:rFonts w:ascii="Times New Roman" w:eastAsia="Times New Roman" w:hAnsi="Times New Roman" w:cs="Times New Roman"/>
        </w:rPr>
        <w:t>;</w:t>
      </w:r>
    </w:p>
    <w:p w:rsidR="00C92321" w:rsidRPr="00D05B0A" w:rsidRDefault="00C92321" w:rsidP="00C92321">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jeigu Jums yra ne bakterinės kilmės junginės uždegimas;</w:t>
      </w:r>
    </w:p>
    <w:p w:rsidR="00C92321" w:rsidRPr="00D05B0A" w:rsidRDefault="00C92321" w:rsidP="00C92321">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 xml:space="preserve">jeigu Jums yra priekinio ir užpakalinio akies segmentų, ar pridėtinių akies organų infekcijos, sukeltos </w:t>
      </w:r>
      <w:proofErr w:type="spellStart"/>
      <w:r w:rsidRPr="00D05B0A">
        <w:rPr>
          <w:rFonts w:ascii="Times New Roman" w:eastAsia="Times New Roman" w:hAnsi="Times New Roman" w:cs="Times New Roman"/>
        </w:rPr>
        <w:t>ofloksacinui</w:t>
      </w:r>
      <w:proofErr w:type="spellEnd"/>
      <w:r w:rsidRPr="00D05B0A">
        <w:rPr>
          <w:rFonts w:ascii="Times New Roman" w:eastAsia="Times New Roman" w:hAnsi="Times New Roman" w:cs="Times New Roman"/>
        </w:rPr>
        <w:t xml:space="preserve"> nejautrių mikroorganizmų;</w:t>
      </w:r>
    </w:p>
    <w:p w:rsidR="00C92321" w:rsidRPr="00D05B0A" w:rsidRDefault="00C92321" w:rsidP="00C92321">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jaunesniems kaip 1 metų amžiaus vaikams gydyti.</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hAnsi="Times New Roman" w:cs="Times New Roman"/>
          <w:b/>
        </w:rPr>
      </w:pPr>
      <w:r w:rsidRPr="00633BF8">
        <w:rPr>
          <w:rFonts w:ascii="Times New Roman" w:hAnsi="Times New Roman" w:cs="Times New Roman"/>
          <w:b/>
        </w:rPr>
        <w:t>Vaikams</w:t>
      </w:r>
    </w:p>
    <w:p w:rsidR="00C92321" w:rsidRPr="00633BF8" w:rsidRDefault="00C92321" w:rsidP="00C92321">
      <w:pPr>
        <w:spacing w:after="0" w:line="240" w:lineRule="auto"/>
        <w:rPr>
          <w:rFonts w:ascii="Times New Roman" w:hAnsi="Times New Roman" w:cs="Times New Roman"/>
          <w:b/>
        </w:rPr>
      </w:pPr>
      <w:r w:rsidRPr="00D05B0A">
        <w:rPr>
          <w:rFonts w:ascii="Times New Roman" w:eastAsia="Times New Roman" w:hAnsi="Times New Roman" w:cs="Times New Roman"/>
          <w:bCs/>
          <w:iCs/>
        </w:rPr>
        <w:t>Vaikams iki vienerių metų UNIFLOX vartoti negalima.</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Įspėjimai ir atsargumo priemonės:</w:t>
      </w:r>
    </w:p>
    <w:p w:rsidR="00C92321" w:rsidRPr="00D05B0A" w:rsidRDefault="00C92321" w:rsidP="00C92321">
      <w:pPr>
        <w:numPr>
          <w:ilvl w:val="12"/>
          <w:numId w:val="0"/>
        </w:numPr>
        <w:spacing w:after="0" w:line="240" w:lineRule="auto"/>
        <w:ind w:right="-2"/>
        <w:rPr>
          <w:rFonts w:ascii="Times New Roman" w:eastAsia="Times New Roman" w:hAnsi="Times New Roman" w:cs="Times New Roman"/>
        </w:rPr>
      </w:pPr>
      <w:r w:rsidRPr="00D05B0A">
        <w:rPr>
          <w:rFonts w:ascii="Times New Roman" w:eastAsia="Times New Roman" w:hAnsi="Times New Roman" w:cs="Times New Roman"/>
          <w:noProof/>
        </w:rPr>
        <w:t>Pasitarkite su gydytoju arba vaistininku, prieš pradėdami vartoti UNIFLOX.</w:t>
      </w:r>
    </w:p>
    <w:p w:rsidR="00C92321" w:rsidRPr="00D05B0A" w:rsidRDefault="00C92321" w:rsidP="00C92321">
      <w:pPr>
        <w:tabs>
          <w:tab w:val="num" w:pos="0"/>
        </w:tabs>
        <w:spacing w:after="0" w:line="240" w:lineRule="auto"/>
        <w:ind w:left="567" w:hanging="567"/>
        <w:rPr>
          <w:rFonts w:ascii="Times New Roman" w:eastAsia="Times New Roman" w:hAnsi="Times New Roman" w:cs="Times New Roman"/>
          <w:noProof/>
        </w:rPr>
      </w:pPr>
      <w:r w:rsidRPr="00D05B0A">
        <w:rPr>
          <w:rFonts w:ascii="Times New Roman" w:eastAsia="Times New Roman" w:hAnsi="Times New Roman" w:cs="Times New Roman"/>
          <w:noProof/>
        </w:rPr>
        <w:lastRenderedPageBreak/>
        <w:t>Jei UNIFLOX vartojimo metu pasireiškė bet kokių alerginės reakcijos požymių (pvz., odos išbėrimas, dilgėlinė, niežulys, veido, liežuvio ar gerklės patinimas, kvėpavimo pasunkėjimas), nedelsdami nutraukite vaisto vartojimą ir kreipkitės į gydytoją. Alerginė reakcija gali būti pavojinga gyvybei.</w:t>
      </w:r>
    </w:p>
    <w:p w:rsidR="00C92321" w:rsidRPr="00D05B0A" w:rsidRDefault="00C92321" w:rsidP="00C92321">
      <w:pPr>
        <w:numPr>
          <w:ilvl w:val="0"/>
          <w:numId w:val="3"/>
        </w:numPr>
        <w:spacing w:after="0" w:line="240" w:lineRule="auto"/>
        <w:ind w:left="567" w:right="-2" w:hanging="567"/>
        <w:contextualSpacing/>
        <w:rPr>
          <w:rFonts w:ascii="Times New Roman" w:eastAsia="Times New Roman" w:hAnsi="Times New Roman" w:cs="Times New Roman"/>
        </w:rPr>
      </w:pPr>
      <w:r w:rsidRPr="00D05B0A">
        <w:rPr>
          <w:rFonts w:ascii="Times New Roman" w:eastAsia="Times New Roman" w:hAnsi="Times New Roman" w:cs="Times New Roman"/>
        </w:rPr>
        <w:t>Jei UNIFLOX vartojama ilgai, gali pasireikšti kitokia infekcija, todėl jei simptomai pasunkėja ar netikėtai atsinaujina, būtina pasitarti su gydytoju.</w:t>
      </w:r>
    </w:p>
    <w:p w:rsidR="00C92321" w:rsidRPr="00D05B0A" w:rsidRDefault="00C92321" w:rsidP="00C92321">
      <w:pPr>
        <w:numPr>
          <w:ilvl w:val="0"/>
          <w:numId w:val="3"/>
        </w:numPr>
        <w:spacing w:after="0" w:line="240" w:lineRule="auto"/>
        <w:ind w:left="567" w:right="-2" w:hanging="567"/>
        <w:contextualSpacing/>
        <w:rPr>
          <w:rFonts w:ascii="Times New Roman" w:eastAsia="Times New Roman" w:hAnsi="Times New Roman" w:cs="Times New Roman"/>
        </w:rPr>
      </w:pPr>
      <w:r w:rsidRPr="00D05B0A">
        <w:rPr>
          <w:rFonts w:ascii="Times New Roman" w:eastAsia="Times New Roman" w:hAnsi="Times New Roman" w:cs="Times New Roman"/>
        </w:rPr>
        <w:t>Jei yra ragenos pažeidimų, gydytojas UNIFLOX Jums skirs vartoti atsargiai.</w:t>
      </w:r>
    </w:p>
    <w:p w:rsidR="00C92321" w:rsidRPr="00D05B0A" w:rsidRDefault="00C92321" w:rsidP="00C92321">
      <w:pPr>
        <w:numPr>
          <w:ilvl w:val="0"/>
          <w:numId w:val="3"/>
        </w:num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Gydymo UNIFLOX metu reikia vengti saulės ir ultravioletinių spindulių, nes gali pasireikšti jautrumas šviesai.</w:t>
      </w:r>
    </w:p>
    <w:p w:rsidR="00C92321" w:rsidRPr="00D05B0A" w:rsidRDefault="00C92321" w:rsidP="00C92321">
      <w:pPr>
        <w:numPr>
          <w:ilvl w:val="0"/>
          <w:numId w:val="3"/>
        </w:numPr>
        <w:spacing w:after="0" w:line="240" w:lineRule="auto"/>
        <w:ind w:left="567" w:hanging="567"/>
        <w:contextualSpacing/>
        <w:rPr>
          <w:rFonts w:ascii="Times New Roman" w:eastAsia="Times New Roman" w:hAnsi="Times New Roman" w:cs="Times New Roman"/>
        </w:rPr>
      </w:pPr>
      <w:r w:rsidRPr="00D05B0A">
        <w:rPr>
          <w:rFonts w:ascii="Times New Roman" w:eastAsia="Times New Roman" w:hAnsi="Times New Roman" w:cs="Times New Roman"/>
        </w:rPr>
        <w:t>Jei yra inkstų sutrikimų, gali padidėti šalutinio poveikio rizika.</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Kiti vaistai ir UNIFLOX</w:t>
      </w: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Jeigu vartojate ar neseniai vartojote kitų vaistų </w:t>
      </w:r>
      <w:r w:rsidRPr="00D05B0A">
        <w:rPr>
          <w:rFonts w:ascii="Times New Roman" w:eastAsia="Times New Roman" w:hAnsi="Times New Roman" w:cs="Times New Roman"/>
          <w:noProof/>
          <w:lang w:eastAsia="lt-LT"/>
        </w:rPr>
        <w:t>arba dėl to nesate tikri</w:t>
      </w:r>
      <w:r w:rsidRPr="00D05B0A">
        <w:rPr>
          <w:rFonts w:ascii="Times New Roman" w:eastAsia="Times New Roman" w:hAnsi="Times New Roman" w:cs="Times New Roman"/>
          <w:lang w:eastAsia="lt-LT"/>
        </w:rPr>
        <w:t>, apie tai pasakykite gydytojui arba vaistininkui.</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 xml:space="preserve">UNIFLOX gali sąveikauti su kitais vaistais. Vaistai, kurių sudėtyje yra magnio, aliuminio, geležies ar cinko, sumažina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xml:space="preserve"> pasisavinimą.</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Jei vartojate ir kitus vaistus nuo akių ligų, dėl jų vartojimo pasitarkite su gydytoju. Nepasitarę su gydytoju, vienu metu nevartokite kelių vaistų, skirtų ir akių ligoms gydyti.</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Nėštumas, žindymo laikotarpis ir vaisingumas</w:t>
      </w: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noProof/>
          <w:lang w:eastAsia="lt-LT"/>
        </w:rPr>
        <w:t xml:space="preserve">Jeigu esate nėščia, žindote kūdikį, manote, kad galbūt esate nėščia, arba planuojate pastoti, tai prieš vartodama šį vaistą, pasitarkite su gydytoju arba </w:t>
      </w:r>
      <w:r w:rsidRPr="00D05B0A">
        <w:rPr>
          <w:rFonts w:ascii="Times New Roman" w:eastAsia="Times New Roman" w:hAnsi="Times New Roman" w:cs="Times New Roman"/>
          <w:lang w:eastAsia="lt-LT"/>
        </w:rPr>
        <w:t>vaistininku.</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color w:val="000000"/>
          <w:lang w:eastAsia="lt-LT"/>
        </w:rPr>
        <w:t xml:space="preserve">UNIFLOX vartoti nėščioms moterims nerekomenduojama. </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autoSpaceDE w:val="0"/>
        <w:autoSpaceDN w:val="0"/>
        <w:adjustRightInd w:val="0"/>
        <w:spacing w:after="0" w:line="240" w:lineRule="auto"/>
        <w:rPr>
          <w:rFonts w:ascii="Times New Roman" w:eastAsia="Times New Roman" w:hAnsi="Times New Roman" w:cs="Times New Roman"/>
          <w:color w:val="000000"/>
        </w:rPr>
      </w:pPr>
      <w:r w:rsidRPr="00D05B0A">
        <w:rPr>
          <w:rFonts w:ascii="Times New Roman" w:eastAsia="Times New Roman" w:hAnsi="Times New Roman" w:cs="Times New Roman"/>
          <w:color w:val="000000"/>
        </w:rPr>
        <w:t xml:space="preserve">Jei maitinate krūtimi, gydytojas, atsižvelgdamas į žindymo naudą kūdikiui ir gydymo naudą motinai, nurodys, ar nutraukti žindymą, ar nutraukti arba susilaikyti nuo gydymo UNIFLOX. </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Vairavimas ir mechanizmų valdymas</w:t>
      </w: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UNIFLOX nesutrikdo dėmesio koncentracijos ir neturėtų paveikti vairavimo ir gebėjimo valdyti mechanizmus, tačiau tuoj po UNIFLOX pavartojimo į akis, gali atsirasti deginimo pojūtis, aptemti regėjimas, o tai gali apsunkinti gebėjimą vairuoti ir valdyti mechanizmus, todėl po vaisto įlašinimo rekomenduojama palaukti 15 minučių. Vairuoti ir valdyti mechanizmus bus galima tada, kai regėjimas visiškai atsinaujins.</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 xml:space="preserve">UNIFLOX sudėtyje yra </w:t>
      </w:r>
      <w:proofErr w:type="spellStart"/>
      <w:r w:rsidRPr="00D05B0A">
        <w:rPr>
          <w:rFonts w:ascii="Times New Roman" w:eastAsia="Times New Roman" w:hAnsi="Times New Roman" w:cs="Times New Roman"/>
          <w:b/>
          <w:lang w:eastAsia="lt-LT"/>
        </w:rPr>
        <w:t>benzalkonio</w:t>
      </w:r>
      <w:proofErr w:type="spellEnd"/>
      <w:r w:rsidRPr="00D05B0A">
        <w:rPr>
          <w:rFonts w:ascii="Times New Roman" w:eastAsia="Times New Roman" w:hAnsi="Times New Roman" w:cs="Times New Roman"/>
          <w:b/>
          <w:lang w:eastAsia="lt-LT"/>
        </w:rPr>
        <w:t xml:space="preserve"> chlorido</w:t>
      </w:r>
      <w:r>
        <w:rPr>
          <w:rFonts w:ascii="Times New Roman" w:eastAsia="Times New Roman" w:hAnsi="Times New Roman" w:cs="Times New Roman"/>
          <w:b/>
          <w:lang w:eastAsia="lt-LT"/>
        </w:rPr>
        <w:t xml:space="preserve"> ir </w:t>
      </w:r>
      <w:r w:rsidRPr="00633BF8">
        <w:rPr>
          <w:rFonts w:ascii="Times New Roman" w:eastAsia="Times New Roman" w:hAnsi="Times New Roman" w:cs="Times New Roman"/>
          <w:b/>
          <w:lang w:eastAsia="lt-LT"/>
        </w:rPr>
        <w:t>fosfatinių buferių</w:t>
      </w:r>
    </w:p>
    <w:p w:rsidR="00C92321" w:rsidRPr="00633BF8" w:rsidRDefault="00C92321" w:rsidP="00C92321">
      <w:pPr>
        <w:spacing w:after="0" w:line="240" w:lineRule="auto"/>
        <w:rPr>
          <w:rFonts w:ascii="Times New Roman" w:eastAsia="Times New Roman" w:hAnsi="Times New Roman" w:cs="Times New Roman"/>
          <w:b/>
          <w:lang w:eastAsia="lt-LT"/>
        </w:rPr>
      </w:pPr>
      <w:bookmarkStart w:id="2" w:name="OLE_LINK6"/>
      <w:bookmarkStart w:id="3" w:name="OLE_LINK7"/>
      <w:bookmarkStart w:id="4" w:name="OLE_LINK1"/>
      <w:bookmarkStart w:id="5" w:name="OLE_LINK2"/>
      <w:r w:rsidRPr="00D05B0A">
        <w:rPr>
          <w:rFonts w:ascii="Times New Roman" w:eastAsia="Times New Roman" w:hAnsi="Times New Roman" w:cs="Times New Roman"/>
        </w:rPr>
        <w:t>Kiekviename šio vaisto mililitre yra 0,05</w:t>
      </w:r>
      <w:r>
        <w:rPr>
          <w:rFonts w:ascii="Times New Roman" w:eastAsia="Times New Roman" w:hAnsi="Times New Roman" w:cs="Times New Roman"/>
        </w:rPr>
        <w:t> </w:t>
      </w:r>
      <w:r w:rsidRPr="00D05B0A">
        <w:rPr>
          <w:rFonts w:ascii="Times New Roman" w:eastAsia="Times New Roman" w:hAnsi="Times New Roman" w:cs="Times New Roman"/>
        </w:rPr>
        <w:t xml:space="preserve">mg </w:t>
      </w:r>
      <w:proofErr w:type="spellStart"/>
      <w:r w:rsidRPr="00D05B0A">
        <w:rPr>
          <w:rFonts w:ascii="Times New Roman" w:eastAsia="Times New Roman" w:hAnsi="Times New Roman" w:cs="Times New Roman"/>
        </w:rPr>
        <w:t>benzalkonio</w:t>
      </w:r>
      <w:proofErr w:type="spellEnd"/>
      <w:r w:rsidRPr="00D05B0A">
        <w:rPr>
          <w:rFonts w:ascii="Times New Roman" w:eastAsia="Times New Roman" w:hAnsi="Times New Roman" w:cs="Times New Roman"/>
        </w:rPr>
        <w:t xml:space="preserve"> chlorido, tai atitinka 0,05</w:t>
      </w:r>
      <w:r>
        <w:rPr>
          <w:rFonts w:ascii="Times New Roman" w:eastAsia="Times New Roman" w:hAnsi="Times New Roman" w:cs="Times New Roman"/>
        </w:rPr>
        <w:t> </w:t>
      </w:r>
      <w:r w:rsidRPr="00D05B0A">
        <w:rPr>
          <w:rFonts w:ascii="Times New Roman" w:eastAsia="Times New Roman" w:hAnsi="Times New Roman" w:cs="Times New Roman"/>
        </w:rPr>
        <w:t>mg/ml.</w:t>
      </w:r>
      <w:bookmarkEnd w:id="2"/>
      <w:bookmarkEnd w:id="3"/>
      <w:bookmarkEnd w:id="4"/>
      <w:bookmarkEnd w:id="5"/>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Minkštieji kontaktiniai lęšiai gali absorbuoti </w:t>
      </w: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chloridą ir gali pasikeisti kontaktinių lęšių spalva. Prieš šio vaisto vartojimą kontaktinius lęšius reikia išimti ir vėl juos galima įdėti ne anksčiau kaip po </w:t>
      </w:r>
      <w:r>
        <w:rPr>
          <w:rFonts w:ascii="Times New Roman" w:eastAsia="Times New Roman" w:hAnsi="Times New Roman" w:cs="Times New Roman"/>
          <w:lang w:eastAsia="lt-LT"/>
        </w:rPr>
        <w:t>15 </w:t>
      </w:r>
      <w:r w:rsidRPr="00D05B0A">
        <w:rPr>
          <w:rFonts w:ascii="Times New Roman" w:eastAsia="Times New Roman" w:hAnsi="Times New Roman" w:cs="Times New Roman"/>
          <w:lang w:eastAsia="lt-LT"/>
        </w:rPr>
        <w:t xml:space="preserve">min. </w:t>
      </w:r>
    </w:p>
    <w:p w:rsidR="00C92321" w:rsidRPr="00D05B0A" w:rsidRDefault="00C92321" w:rsidP="00C92321">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b/>
          <w:lang w:eastAsia="lt-LT"/>
        </w:rPr>
      </w:pPr>
      <w:r w:rsidRPr="00D05B0A">
        <w:rPr>
          <w:rFonts w:ascii="Times New Roman" w:eastAsia="Times New Roman" w:hAnsi="Times New Roman" w:cs="Times New Roman"/>
        </w:rPr>
        <w:t>Kiekviename šio vaisto mililitre yra 29</w:t>
      </w:r>
      <w:r>
        <w:rPr>
          <w:rFonts w:ascii="Times New Roman" w:eastAsia="Times New Roman" w:hAnsi="Times New Roman" w:cs="Times New Roman"/>
        </w:rPr>
        <w:t> </w:t>
      </w:r>
      <w:r w:rsidRPr="00D05B0A">
        <w:rPr>
          <w:rFonts w:ascii="Times New Roman" w:eastAsia="Times New Roman" w:hAnsi="Times New Roman" w:cs="Times New Roman"/>
        </w:rPr>
        <w:t>mg</w:t>
      </w:r>
      <w:r>
        <w:rPr>
          <w:rFonts w:ascii="Times New Roman" w:eastAsia="Times New Roman" w:hAnsi="Times New Roman" w:cs="Times New Roman"/>
        </w:rPr>
        <w:t xml:space="preserve"> </w:t>
      </w:r>
      <w:r w:rsidRPr="00D05B0A">
        <w:rPr>
          <w:rFonts w:ascii="Times New Roman" w:eastAsia="Times New Roman" w:hAnsi="Times New Roman" w:cs="Times New Roman"/>
        </w:rPr>
        <w:t>fosfatų, tai atitinka 29</w:t>
      </w:r>
      <w:r>
        <w:rPr>
          <w:rFonts w:ascii="Times New Roman" w:eastAsia="Times New Roman" w:hAnsi="Times New Roman" w:cs="Times New Roman"/>
        </w:rPr>
        <w:t> </w:t>
      </w:r>
      <w:r w:rsidRPr="00D05B0A">
        <w:rPr>
          <w:rFonts w:ascii="Times New Roman" w:eastAsia="Times New Roman" w:hAnsi="Times New Roman" w:cs="Times New Roman"/>
        </w:rPr>
        <w:t>mg/ml.</w:t>
      </w: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rPr>
        <w:t>Jeigu Jums yra akies priekinę dalį gaubiančio skaidraus sluoksnio (ragenos) sunkių pažeidimų, labai retais atvejais fosfatai gali sukelti drumzlinus ragenos plotelius dėl gydymo metu susiformavusių kalcio nuosėdų.</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3.</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 xml:space="preserve">Kaip vartoti </w:t>
      </w:r>
      <w:r w:rsidRPr="00D05B0A">
        <w:rPr>
          <w:rFonts w:ascii="Times New Roman" w:eastAsia="Times New Roman" w:hAnsi="Times New Roman" w:cs="Times New Roman"/>
          <w:b/>
          <w:iCs/>
          <w:caps/>
          <w:lang w:eastAsia="lt-LT"/>
        </w:rPr>
        <w:t>UNIFLOX</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u w:val="single"/>
          <w:lang w:eastAsia="lt-LT"/>
        </w:rPr>
      </w:pPr>
      <w:r w:rsidRPr="00D05B0A">
        <w:rPr>
          <w:rFonts w:ascii="Times New Roman" w:eastAsia="Times New Roman" w:hAnsi="Times New Roman" w:cs="Times New Roman"/>
          <w:lang w:eastAsia="lt-LT"/>
        </w:rPr>
        <w:lastRenderedPageBreak/>
        <w:t>Visada vartokite šį vaistą tiksliai kaip nurodė gydytojas arba vaistininkas. Jeigu abejojate, kreipkitės į gydytoją arba vaistininką.</w:t>
      </w:r>
    </w:p>
    <w:p w:rsidR="00C92321" w:rsidRDefault="00C92321" w:rsidP="00C92321">
      <w:pPr>
        <w:keepNext/>
        <w:keepLines/>
        <w:spacing w:after="0" w:line="240" w:lineRule="auto"/>
        <w:outlineLvl w:val="4"/>
        <w:rPr>
          <w:rFonts w:ascii="Times New Roman" w:eastAsia="Times New Roman" w:hAnsi="Times New Roman" w:cs="Times New Roman"/>
          <w:bCs/>
          <w:i/>
          <w:iCs/>
        </w:rPr>
      </w:pPr>
    </w:p>
    <w:p w:rsidR="00C92321" w:rsidRPr="00D05B0A" w:rsidRDefault="00C92321" w:rsidP="00C92321">
      <w:pPr>
        <w:keepNext/>
        <w:keepLines/>
        <w:spacing w:after="0" w:line="240" w:lineRule="auto"/>
        <w:outlineLvl w:val="4"/>
        <w:rPr>
          <w:rFonts w:ascii="Times New Roman" w:eastAsia="Times New Roman" w:hAnsi="Times New Roman" w:cs="Times New Roman"/>
          <w:bCs/>
          <w:i/>
          <w:iCs/>
        </w:rPr>
      </w:pPr>
      <w:r w:rsidRPr="00D05B0A">
        <w:rPr>
          <w:rFonts w:ascii="Times New Roman" w:eastAsia="Times New Roman" w:hAnsi="Times New Roman" w:cs="Times New Roman"/>
          <w:bCs/>
          <w:i/>
          <w:iCs/>
        </w:rPr>
        <w:t>Suaugusiesiems</w:t>
      </w:r>
    </w:p>
    <w:p w:rsidR="00C92321" w:rsidRPr="00D05B0A" w:rsidRDefault="00C92321" w:rsidP="00C92321">
      <w:pPr>
        <w:keepNext/>
        <w:keepLines/>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Įprastai pirmas dvi paras ant akių lašinama po 1</w:t>
      </w:r>
      <w:r w:rsidRPr="00D05B0A">
        <w:rPr>
          <w:rFonts w:ascii="Times New Roman" w:eastAsia="Times New Roman" w:hAnsi="Times New Roman" w:cs="Times New Roman"/>
          <w:lang w:eastAsia="lt-LT"/>
        </w:rPr>
        <w:noBreakHyphen/>
        <w:t>2 lašus kas 2</w:t>
      </w:r>
      <w:r w:rsidRPr="00D05B0A">
        <w:rPr>
          <w:rFonts w:ascii="Times New Roman" w:eastAsia="Times New Roman" w:hAnsi="Times New Roman" w:cs="Times New Roman"/>
          <w:lang w:eastAsia="lt-LT"/>
        </w:rPr>
        <w:noBreakHyphen/>
        <w:t>4 valandas, o kitas dvi paras - po 1</w:t>
      </w:r>
      <w:r w:rsidRPr="00D05B0A">
        <w:rPr>
          <w:rFonts w:ascii="Times New Roman" w:eastAsia="Times New Roman" w:hAnsi="Times New Roman" w:cs="Times New Roman"/>
          <w:lang w:eastAsia="lt-LT"/>
        </w:rPr>
        <w:noBreakHyphen/>
        <w:t>2 lašus 4 kartus per parą. Minimali gydymo trukmė turi būti ne trumpesnė nei 7 paros, bet ne ilgesnė nei 10 parų.</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633BF8" w:rsidRDefault="00C92321" w:rsidP="00C92321">
      <w:pPr>
        <w:keepNext/>
        <w:keepLines/>
        <w:spacing w:after="0" w:line="240" w:lineRule="auto"/>
        <w:outlineLvl w:val="4"/>
        <w:rPr>
          <w:rFonts w:ascii="Times New Roman" w:eastAsia="Times New Roman" w:hAnsi="Times New Roman" w:cs="Times New Roman"/>
          <w:bCs/>
          <w:i/>
          <w:iCs/>
        </w:rPr>
      </w:pPr>
      <w:r w:rsidRPr="00633BF8">
        <w:rPr>
          <w:rFonts w:ascii="Times New Roman" w:eastAsia="Times New Roman" w:hAnsi="Times New Roman" w:cs="Times New Roman"/>
          <w:bCs/>
          <w:i/>
          <w:iCs/>
        </w:rPr>
        <w:t>Vartojimas vaikams ir paaugliams</w:t>
      </w:r>
    </w:p>
    <w:p w:rsidR="00C92321" w:rsidRPr="00D05B0A" w:rsidRDefault="00C92321" w:rsidP="00C92321">
      <w:pPr>
        <w:keepNext/>
        <w:keepLines/>
        <w:spacing w:after="0" w:line="240" w:lineRule="auto"/>
        <w:outlineLvl w:val="4"/>
        <w:rPr>
          <w:rFonts w:ascii="Times New Roman" w:eastAsia="Times New Roman" w:hAnsi="Times New Roman" w:cs="Times New Roman"/>
          <w:bCs/>
          <w:iCs/>
        </w:rPr>
      </w:pPr>
    </w:p>
    <w:p w:rsidR="00C92321" w:rsidRPr="00633BF8" w:rsidRDefault="00C92321" w:rsidP="00C92321">
      <w:pPr>
        <w:keepNext/>
        <w:keepLines/>
        <w:spacing w:after="0" w:line="240" w:lineRule="auto"/>
        <w:outlineLvl w:val="4"/>
        <w:rPr>
          <w:rFonts w:ascii="Times New Roman" w:eastAsia="Times New Roman" w:hAnsi="Times New Roman" w:cs="Times New Roman"/>
          <w:bCs/>
          <w:i/>
          <w:iCs/>
        </w:rPr>
      </w:pPr>
      <w:r w:rsidRPr="00633BF8">
        <w:rPr>
          <w:rFonts w:ascii="Times New Roman" w:eastAsia="Times New Roman" w:hAnsi="Times New Roman" w:cs="Times New Roman"/>
          <w:bCs/>
          <w:i/>
          <w:iCs/>
        </w:rPr>
        <w:t>Vyresniems nei 1 metų vaikams</w:t>
      </w: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Vaistas vartojamas po 1 lašą 4 kartus per parą 7 paras.</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t xml:space="preserve">Senyviems pacientams </w:t>
      </w: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Dozės koreguoti nereikia.</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keepLines/>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t xml:space="preserve">Pacientams, kurių inkstų funkcija sutrikusi </w:t>
      </w:r>
    </w:p>
    <w:p w:rsidR="00C92321" w:rsidRPr="00D05B0A" w:rsidRDefault="00C92321" w:rsidP="00C92321">
      <w:pPr>
        <w:keepNext/>
        <w:keepLines/>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daugiausia išskiriamas pro inkstus. Pacientus su sunkiu inkstų funkcijos sutrikimu reikia atidžiai stebėti dėl galimo dažnesnio sisteminio nepageidaujamo poveikio atsiradimo.</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i/>
          <w:lang w:eastAsia="lt-LT"/>
        </w:rPr>
      </w:pPr>
      <w:r w:rsidRPr="00D05B0A">
        <w:rPr>
          <w:rFonts w:ascii="Times New Roman" w:eastAsia="Times New Roman" w:hAnsi="Times New Roman" w:cs="Times New Roman"/>
          <w:i/>
          <w:lang w:eastAsia="lt-LT"/>
        </w:rPr>
        <w:t xml:space="preserve">Pacientams, kurių kepenų funkcija sutrikusi </w:t>
      </w:r>
    </w:p>
    <w:p w:rsidR="00C92321" w:rsidRPr="00D05B0A" w:rsidRDefault="00C92321" w:rsidP="00C92321">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xml:space="preserve"> kepenyse </w:t>
      </w:r>
      <w:proofErr w:type="spellStart"/>
      <w:r w:rsidRPr="00D05B0A">
        <w:rPr>
          <w:rFonts w:ascii="Times New Roman" w:eastAsia="Times New Roman" w:hAnsi="Times New Roman" w:cs="Times New Roman"/>
          <w:lang w:eastAsia="lt-LT"/>
        </w:rPr>
        <w:t>nemetabolizuojamas</w:t>
      </w:r>
      <w:proofErr w:type="spellEnd"/>
      <w:r w:rsidRPr="00D05B0A">
        <w:rPr>
          <w:rFonts w:ascii="Times New Roman" w:eastAsia="Times New Roman" w:hAnsi="Times New Roman" w:cs="Times New Roman"/>
          <w:lang w:eastAsia="lt-LT"/>
        </w:rPr>
        <w:t xml:space="preserve"> ir daugiausia išskiriamas pro inkstus, todėl šiems pacientams dozės koreguoti nereikia.</w:t>
      </w:r>
    </w:p>
    <w:p w:rsidR="00C92321" w:rsidRDefault="00C92321" w:rsidP="00C92321">
      <w:pPr>
        <w:spacing w:after="0" w:line="240" w:lineRule="auto"/>
        <w:rPr>
          <w:rFonts w:ascii="Times New Roman" w:eastAsia="Times New Roman" w:hAnsi="Times New Roman" w:cs="Times New Roman"/>
          <w:lang w:eastAsia="lt-LT"/>
        </w:rPr>
      </w:pPr>
    </w:p>
    <w:p w:rsidR="00C92321" w:rsidRPr="00633BF8" w:rsidRDefault="00C92321" w:rsidP="00C92321">
      <w:pPr>
        <w:spacing w:after="0" w:line="240" w:lineRule="auto"/>
        <w:rPr>
          <w:rFonts w:ascii="Times New Roman" w:eastAsia="Times New Roman" w:hAnsi="Times New Roman" w:cs="Times New Roman"/>
          <w:b/>
          <w:lang w:eastAsia="lt-LT"/>
        </w:rPr>
      </w:pPr>
      <w:r w:rsidRPr="001A33C5">
        <w:rPr>
          <w:rFonts w:ascii="Times New Roman" w:eastAsia="Times New Roman" w:hAnsi="Times New Roman" w:cs="Times New Roman"/>
          <w:b/>
          <w:lang w:eastAsia="lt-LT"/>
        </w:rPr>
        <w:t>Vartojimo metodas</w:t>
      </w:r>
    </w:p>
    <w:p w:rsidR="00C92321" w:rsidRPr="00D05B0A" w:rsidRDefault="00C92321" w:rsidP="00C9232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Vartoti ant akių. </w:t>
      </w:r>
      <w:r w:rsidRPr="001A33C5">
        <w:rPr>
          <w:rFonts w:ascii="Times New Roman" w:eastAsia="Times New Roman" w:hAnsi="Times New Roman" w:cs="Times New Roman"/>
          <w:lang w:eastAsia="lt-LT"/>
        </w:rPr>
        <w:t xml:space="preserve">Nuplėškite apsauginę plėvelę ir nuimkite plastikinį apsauginį dangtelį, atloškite galvą, apverskite </w:t>
      </w:r>
      <w:proofErr w:type="spellStart"/>
      <w:r w:rsidRPr="001A33C5">
        <w:rPr>
          <w:rFonts w:ascii="Times New Roman" w:eastAsia="Times New Roman" w:hAnsi="Times New Roman" w:cs="Times New Roman"/>
          <w:lang w:eastAsia="lt-LT"/>
        </w:rPr>
        <w:t>talpyklę</w:t>
      </w:r>
      <w:proofErr w:type="spellEnd"/>
      <w:r w:rsidRPr="001A33C5">
        <w:rPr>
          <w:rFonts w:ascii="Times New Roman" w:eastAsia="Times New Roman" w:hAnsi="Times New Roman" w:cs="Times New Roman"/>
          <w:lang w:eastAsia="lt-LT"/>
        </w:rPr>
        <w:t xml:space="preserve"> ir, švelniai spausdami lašintuvą, įsilašinkite reikiamą lašų kiekį į junginės maišelį. Lašintuvo galiukas neturėtų liestis su akimi ir voku. Tuoj po įlašinimo ant lašintuvo būtina uždėti apsauginį dangtelį.</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Ką daryti pavartojus per didelę UNIFLOX dozę?</w:t>
      </w: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Laikantis nurodytų vartojimo instrukcijų, perdozuoti neįmanoma. Jei UNIFLOX atsitiktinai įsilašino suaugęs žmogus, neigiamų reakcijų nesitikima. Vaisto atsitiktinai pavartojus vaikui, kreipkitės į gydytoją.</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Pamiršus pavartoti UNIFLOX</w:t>
      </w: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Negalima vartoti dvigubos dozės norint kompensuoti praleistą dozę.</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Jeigu kiltų daugiau klausimų dėl šio vaisto vartojimo, kreipkitės į gydytoją arba vaistininką.</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4.</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Galimas šalutinis poveikis</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noProof/>
          <w:lang w:eastAsia="lt-LT"/>
        </w:rPr>
        <w:t>Šis vaistas,</w:t>
      </w:r>
      <w:r w:rsidRPr="00D05B0A">
        <w:rPr>
          <w:rFonts w:ascii="Times New Roman" w:eastAsia="Times New Roman" w:hAnsi="Times New Roman" w:cs="Times New Roman"/>
          <w:lang w:eastAsia="lt-LT"/>
        </w:rPr>
        <w:t xml:space="preserve"> kaip ir visi kiti, gali sukelti šalutinį poveikį, nors jis pasireiškia ne visiems žmonėms.</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outlineLvl w:val="4"/>
        <w:rPr>
          <w:rFonts w:ascii="Times New Roman" w:eastAsia="Times New Roman" w:hAnsi="Times New Roman" w:cs="Times New Roman"/>
          <w:bCs/>
          <w:iCs/>
        </w:rPr>
      </w:pPr>
      <w:r w:rsidRPr="00D05B0A">
        <w:rPr>
          <w:rFonts w:ascii="Times New Roman" w:eastAsia="Times New Roman" w:hAnsi="Times New Roman" w:cs="Times New Roman"/>
          <w:bCs/>
        </w:rPr>
        <w:t>Šalutinis poveikis, galintis</w:t>
      </w:r>
      <w:r w:rsidRPr="00D05B0A">
        <w:rPr>
          <w:rFonts w:ascii="Times New Roman" w:eastAsia="Times New Roman" w:hAnsi="Times New Roman" w:cs="Times New Roman"/>
          <w:bCs/>
          <w:iCs/>
        </w:rPr>
        <w:t xml:space="preserve"> atsirasti </w:t>
      </w:r>
      <w:r w:rsidRPr="00D05B0A">
        <w:rPr>
          <w:rFonts w:ascii="Times New Roman" w:eastAsia="Times New Roman" w:hAnsi="Times New Roman" w:cs="Times New Roman"/>
          <w:bCs/>
        </w:rPr>
        <w:t>vartojant vaisto ant akių.</w:t>
      </w:r>
    </w:p>
    <w:p w:rsidR="00C92321" w:rsidRPr="009D223B" w:rsidRDefault="00C92321" w:rsidP="00C92321">
      <w:pPr>
        <w:tabs>
          <w:tab w:val="left" w:pos="567"/>
        </w:tabs>
        <w:spacing w:after="0" w:line="260" w:lineRule="exact"/>
        <w:rPr>
          <w:rFonts w:ascii="Times New Roman" w:eastAsia="Times New Roman" w:hAnsi="Times New Roman" w:cs="Times New Roman"/>
          <w:b/>
          <w:bCs/>
        </w:rPr>
      </w:pPr>
      <w:r w:rsidRPr="009D223B">
        <w:rPr>
          <w:rFonts w:ascii="Times New Roman" w:eastAsia="Times New Roman" w:hAnsi="Times New Roman" w:cs="Times New Roman"/>
          <w:b/>
          <w:bCs/>
        </w:rPr>
        <w:t>Dažni šalutinio poveikio reiškiniai (gali pasireikšti rečiau kaip 1 iš 10 asmenų)</w:t>
      </w:r>
    </w:p>
    <w:p w:rsidR="00C92321" w:rsidRPr="009D223B" w:rsidRDefault="00C92321" w:rsidP="00C92321">
      <w:pPr>
        <w:numPr>
          <w:ilvl w:val="0"/>
          <w:numId w:val="1"/>
        </w:numPr>
        <w:spacing w:after="0" w:line="240" w:lineRule="auto"/>
        <w:ind w:left="567" w:hanging="567"/>
        <w:rPr>
          <w:rFonts w:ascii="Times New Roman" w:eastAsia="Times New Roman" w:hAnsi="Times New Roman" w:cs="Times New Roman"/>
        </w:rPr>
      </w:pPr>
      <w:r w:rsidRPr="009D223B">
        <w:rPr>
          <w:rFonts w:ascii="Times New Roman" w:eastAsia="Times New Roman" w:hAnsi="Times New Roman" w:cs="Times New Roman"/>
        </w:rPr>
        <w:t>Akies dirginimas, nemalonus pojūtis akyje.</w:t>
      </w:r>
    </w:p>
    <w:p w:rsidR="00C92321" w:rsidRPr="009D223B" w:rsidRDefault="00C92321" w:rsidP="00C92321">
      <w:pPr>
        <w:spacing w:after="0" w:line="240" w:lineRule="auto"/>
        <w:outlineLvl w:val="6"/>
        <w:rPr>
          <w:rFonts w:ascii="Times New Roman" w:eastAsia="Times New Roman" w:hAnsi="Times New Roman" w:cs="Times New Roman"/>
        </w:rPr>
      </w:pPr>
    </w:p>
    <w:p w:rsidR="00C92321" w:rsidRPr="009D223B" w:rsidRDefault="00C92321" w:rsidP="00C92321">
      <w:pPr>
        <w:tabs>
          <w:tab w:val="left" w:pos="567"/>
        </w:tabs>
        <w:spacing w:after="0" w:line="260" w:lineRule="exact"/>
        <w:rPr>
          <w:rFonts w:ascii="Times New Roman" w:eastAsia="Times New Roman" w:hAnsi="Times New Roman" w:cs="Times New Roman"/>
          <w:b/>
          <w:bCs/>
        </w:rPr>
      </w:pPr>
      <w:r w:rsidRPr="009D223B">
        <w:rPr>
          <w:rFonts w:ascii="Times New Roman" w:eastAsia="Times New Roman" w:hAnsi="Times New Roman" w:cs="Times New Roman"/>
          <w:b/>
          <w:bCs/>
        </w:rPr>
        <w:t>Reti šalutinio poveikio reiškiniai (gali pasireikšti rečiau kaip 1 iš 1 000 asmenų):</w:t>
      </w:r>
    </w:p>
    <w:p w:rsidR="00C92321" w:rsidRPr="009D223B" w:rsidRDefault="00C92321" w:rsidP="00C92321">
      <w:pPr>
        <w:numPr>
          <w:ilvl w:val="0"/>
          <w:numId w:val="1"/>
        </w:numPr>
        <w:spacing w:after="0" w:line="240" w:lineRule="auto"/>
        <w:ind w:left="567" w:hanging="567"/>
        <w:rPr>
          <w:rFonts w:ascii="Times New Roman" w:eastAsia="Times New Roman" w:hAnsi="Times New Roman" w:cs="Times New Roman"/>
        </w:rPr>
      </w:pPr>
      <w:r w:rsidRPr="009D223B">
        <w:rPr>
          <w:rFonts w:ascii="Times New Roman" w:eastAsia="Times New Roman" w:hAnsi="Times New Roman" w:cs="Times New Roman"/>
        </w:rPr>
        <w:t>Galvos skausmas, jutimų sutrikimas.</w:t>
      </w:r>
    </w:p>
    <w:p w:rsidR="00C92321" w:rsidRPr="009D223B" w:rsidRDefault="00C92321" w:rsidP="00C92321">
      <w:pPr>
        <w:spacing w:after="0" w:line="240" w:lineRule="auto"/>
        <w:rPr>
          <w:rFonts w:ascii="Times New Roman" w:eastAsia="Times New Roman" w:hAnsi="Times New Roman" w:cs="Times New Roman"/>
        </w:rPr>
      </w:pPr>
    </w:p>
    <w:p w:rsidR="00C92321" w:rsidRPr="009D223B" w:rsidRDefault="00C92321" w:rsidP="00C92321">
      <w:pPr>
        <w:spacing w:after="0" w:line="240" w:lineRule="auto"/>
        <w:rPr>
          <w:rFonts w:ascii="Times New Roman" w:eastAsia="Times New Roman" w:hAnsi="Times New Roman" w:cs="Times New Roman"/>
          <w:b/>
          <w:bCs/>
        </w:rPr>
      </w:pPr>
      <w:r w:rsidRPr="009D223B">
        <w:rPr>
          <w:rFonts w:ascii="Times New Roman" w:eastAsia="Times New Roman" w:hAnsi="Times New Roman" w:cs="Times New Roman"/>
          <w:b/>
          <w:bCs/>
        </w:rPr>
        <w:t>Labai reti šalutinio poveikio reiškiniai (gali pasireikšti rečiau kaip 1 iš 10000 asmenų</w:t>
      </w:r>
    </w:p>
    <w:p w:rsidR="00C92321" w:rsidRPr="009D223B" w:rsidRDefault="00C92321" w:rsidP="00C92321">
      <w:pPr>
        <w:numPr>
          <w:ilvl w:val="0"/>
          <w:numId w:val="1"/>
        </w:numPr>
        <w:spacing w:after="0" w:line="240" w:lineRule="auto"/>
        <w:ind w:left="567" w:hanging="567"/>
        <w:rPr>
          <w:rFonts w:ascii="Times New Roman" w:eastAsia="Times New Roman" w:hAnsi="Times New Roman" w:cs="Times New Roman"/>
        </w:rPr>
      </w:pPr>
      <w:r w:rsidRPr="009D223B">
        <w:rPr>
          <w:rFonts w:ascii="Times New Roman" w:eastAsia="Times New Roman" w:hAnsi="Times New Roman" w:cs="Times New Roman"/>
        </w:rPr>
        <w:lastRenderedPageBreak/>
        <w:t>Padidėjęs jautrumas, įskaitant dusulį ar rijimo sutrikimą sukeliantį veido ir gerklės patinimą (</w:t>
      </w:r>
      <w:proofErr w:type="spellStart"/>
      <w:r w:rsidRPr="009D223B">
        <w:rPr>
          <w:rFonts w:ascii="Times New Roman" w:eastAsia="Times New Roman" w:hAnsi="Times New Roman" w:cs="Times New Roman"/>
        </w:rPr>
        <w:t>angioneurozinę</w:t>
      </w:r>
      <w:proofErr w:type="spellEnd"/>
      <w:r w:rsidRPr="009D223B">
        <w:rPr>
          <w:rFonts w:ascii="Times New Roman" w:eastAsia="Times New Roman" w:hAnsi="Times New Roman" w:cs="Times New Roman"/>
        </w:rPr>
        <w:t xml:space="preserve"> edemą), sunkią alerginę (anafilaksinę) reakciją ar šoką, burnos ir ryklės bei liežuvio patinimą.</w:t>
      </w:r>
    </w:p>
    <w:p w:rsidR="00C92321" w:rsidRPr="009D223B" w:rsidRDefault="00C92321" w:rsidP="00C92321">
      <w:pPr>
        <w:spacing w:after="0" w:line="240" w:lineRule="auto"/>
        <w:rPr>
          <w:rFonts w:ascii="Times New Roman" w:eastAsia="Times New Roman" w:hAnsi="Times New Roman" w:cs="Times New Roman"/>
          <w:i/>
          <w:iCs/>
        </w:rPr>
      </w:pPr>
    </w:p>
    <w:p w:rsidR="00C92321" w:rsidRPr="009D223B" w:rsidRDefault="00C92321" w:rsidP="00C92321">
      <w:pPr>
        <w:keepNext/>
        <w:keepLines/>
        <w:spacing w:after="0" w:line="240" w:lineRule="auto"/>
        <w:rPr>
          <w:rFonts w:ascii="Times New Roman" w:eastAsia="Times New Roman" w:hAnsi="Times New Roman" w:cs="Times New Roman"/>
          <w:b/>
          <w:bCs/>
        </w:rPr>
      </w:pPr>
      <w:r w:rsidRPr="009D223B">
        <w:rPr>
          <w:rFonts w:ascii="Times New Roman" w:eastAsia="Times New Roman" w:hAnsi="Times New Roman" w:cs="Times New Roman"/>
          <w:b/>
          <w:bCs/>
        </w:rPr>
        <w:t>Šalutinio poveikio reiškiniai, kurių dažnis nežinomas (negali būti apskaičiuotas pagal turimus duomenis):</w:t>
      </w:r>
    </w:p>
    <w:p w:rsidR="00C92321" w:rsidRPr="00D05B0A" w:rsidRDefault="00C92321" w:rsidP="00C92321">
      <w:pPr>
        <w:keepNext/>
        <w:keepLines/>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Akies ragenos ar junginės uždegimas (</w:t>
      </w:r>
      <w:proofErr w:type="spellStart"/>
      <w:r w:rsidRPr="00D05B0A">
        <w:rPr>
          <w:rFonts w:ascii="Times New Roman" w:eastAsia="Times New Roman" w:hAnsi="Times New Roman" w:cs="Times New Roman"/>
        </w:rPr>
        <w:t>keratitas</w:t>
      </w:r>
      <w:proofErr w:type="spellEnd"/>
      <w:r w:rsidRPr="00D05B0A">
        <w:rPr>
          <w:rFonts w:ascii="Times New Roman" w:eastAsia="Times New Roman" w:hAnsi="Times New Roman" w:cs="Times New Roman"/>
        </w:rPr>
        <w:t xml:space="preserve">, konjunktyvitas), matomo vaizdo </w:t>
      </w:r>
      <w:proofErr w:type="spellStart"/>
      <w:r w:rsidRPr="00D05B0A">
        <w:rPr>
          <w:rFonts w:ascii="Times New Roman" w:eastAsia="Times New Roman" w:hAnsi="Times New Roman" w:cs="Times New Roman"/>
        </w:rPr>
        <w:t>neryškumas</w:t>
      </w:r>
      <w:proofErr w:type="spellEnd"/>
      <w:r w:rsidRPr="00D05B0A">
        <w:rPr>
          <w:rFonts w:ascii="Times New Roman" w:eastAsia="Times New Roman" w:hAnsi="Times New Roman" w:cs="Times New Roman"/>
        </w:rPr>
        <w:t>, šviesos baimė, svetimkūnio pojūtis akyje, ašarojimo sustiprėjimas, akies sausmė, akies skausmas, akies paraudimas, akies jautrumo padidėjimas (įskaitant akies ir voko niežėjimą).</w:t>
      </w:r>
    </w:p>
    <w:p w:rsidR="00C92321" w:rsidRPr="00D05B0A" w:rsidRDefault="00C92321" w:rsidP="00C92321">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Pykinimas.</w:t>
      </w:r>
    </w:p>
    <w:p w:rsidR="00C92321" w:rsidRPr="00D05B0A" w:rsidRDefault="00C92321" w:rsidP="00C92321">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Svaigulys.</w:t>
      </w:r>
    </w:p>
    <w:p w:rsidR="00C92321" w:rsidRPr="00D05B0A" w:rsidRDefault="00C92321" w:rsidP="00C92321">
      <w:pPr>
        <w:numPr>
          <w:ilvl w:val="0"/>
          <w:numId w:val="1"/>
        </w:numPr>
        <w:spacing w:after="0" w:line="240" w:lineRule="auto"/>
        <w:ind w:left="567" w:hanging="567"/>
        <w:rPr>
          <w:rFonts w:ascii="Times New Roman" w:eastAsia="Times New Roman" w:hAnsi="Times New Roman" w:cs="Times New Roman"/>
        </w:rPr>
      </w:pPr>
      <w:r w:rsidRPr="00D05B0A">
        <w:rPr>
          <w:rFonts w:ascii="Times New Roman" w:eastAsia="Times New Roman" w:hAnsi="Times New Roman" w:cs="Times New Roman"/>
        </w:rPr>
        <w:t>Srities aplink akis patinimas (įskaitant akies voko patinimą), veido patinimas.</w:t>
      </w:r>
    </w:p>
    <w:p w:rsidR="00C92321" w:rsidRPr="00D05B0A" w:rsidRDefault="00C92321" w:rsidP="00C92321">
      <w:pPr>
        <w:tabs>
          <w:tab w:val="left" w:pos="567"/>
        </w:tabs>
        <w:spacing w:after="0" w:line="260" w:lineRule="exact"/>
        <w:rPr>
          <w:rFonts w:ascii="Times New Roman" w:eastAsia="Times New Roman" w:hAnsi="Times New Roman" w:cs="Times New Roman"/>
        </w:rPr>
      </w:pPr>
    </w:p>
    <w:p w:rsidR="00C92321" w:rsidRPr="00D05B0A" w:rsidRDefault="00C92321" w:rsidP="00C92321">
      <w:pPr>
        <w:tabs>
          <w:tab w:val="left" w:pos="567"/>
        </w:tabs>
        <w:spacing w:after="0" w:line="260" w:lineRule="exact"/>
        <w:rPr>
          <w:rFonts w:ascii="Times New Roman" w:eastAsia="Times New Roman" w:hAnsi="Times New Roman" w:cs="Times New Roman"/>
        </w:rPr>
      </w:pPr>
      <w:r w:rsidRPr="00D05B0A">
        <w:rPr>
          <w:rFonts w:ascii="Times New Roman" w:eastAsia="Times New Roman" w:hAnsi="Times New Roman" w:cs="Times New Roman"/>
        </w:rPr>
        <w:t xml:space="preserve">Vartojant lokaliai </w:t>
      </w:r>
      <w:proofErr w:type="spellStart"/>
      <w:r w:rsidRPr="00D05B0A">
        <w:rPr>
          <w:rFonts w:ascii="Times New Roman" w:eastAsia="Times New Roman" w:hAnsi="Times New Roman" w:cs="Times New Roman"/>
        </w:rPr>
        <w:t>ofloksacinas</w:t>
      </w:r>
      <w:proofErr w:type="spellEnd"/>
      <w:r w:rsidRPr="00D05B0A">
        <w:rPr>
          <w:rFonts w:ascii="Times New Roman" w:eastAsia="Times New Roman" w:hAnsi="Times New Roman" w:cs="Times New Roman"/>
        </w:rPr>
        <w:t xml:space="preserve"> patenka į sisteminę kraujotaką, todėl gali pasireikšti šalutinis poveikis, būdingas sisteminio poveikio vaistams, kurių sudėtyje yra </w:t>
      </w:r>
      <w:proofErr w:type="spellStart"/>
      <w:r w:rsidRPr="00D05B0A">
        <w:rPr>
          <w:rFonts w:ascii="Times New Roman" w:eastAsia="Times New Roman" w:hAnsi="Times New Roman" w:cs="Times New Roman"/>
        </w:rPr>
        <w:t>ofloksacino</w:t>
      </w:r>
      <w:proofErr w:type="spellEnd"/>
      <w:r w:rsidRPr="00D05B0A">
        <w:rPr>
          <w:rFonts w:ascii="Times New Roman" w:eastAsia="Times New Roman" w:hAnsi="Times New Roman" w:cs="Times New Roman"/>
        </w:rPr>
        <w:t>. Toks šalutinis poveikis gali būti kraujagyslių uždegimas, virškinimo trakto sutrikimai, pakitę kepenų veiklos tyrimų rodmenys (nustatomi kraujo tyrimais).</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Gauta pranešimų apie galimai gyvybei pavojingo odos bėrimo (</w:t>
      </w:r>
      <w:proofErr w:type="spellStart"/>
      <w:r w:rsidRPr="00D05B0A">
        <w:rPr>
          <w:rFonts w:ascii="Times New Roman" w:eastAsia="Times New Roman" w:hAnsi="Times New Roman" w:cs="Times New Roman"/>
          <w:lang w:eastAsia="lt-LT"/>
        </w:rPr>
        <w:t>Stevens-Johnson</w:t>
      </w:r>
      <w:proofErr w:type="spellEnd"/>
      <w:r w:rsidRPr="00D05B0A">
        <w:rPr>
          <w:rFonts w:ascii="Times New Roman" w:eastAsia="Times New Roman" w:hAnsi="Times New Roman" w:cs="Times New Roman"/>
          <w:lang w:eastAsia="lt-LT"/>
        </w:rPr>
        <w:t xml:space="preserve"> sindromo, toksinės epidermio </w:t>
      </w:r>
      <w:proofErr w:type="spellStart"/>
      <w:r w:rsidRPr="00D05B0A">
        <w:rPr>
          <w:rFonts w:ascii="Times New Roman" w:eastAsia="Times New Roman" w:hAnsi="Times New Roman" w:cs="Times New Roman"/>
          <w:lang w:eastAsia="lt-LT"/>
        </w:rPr>
        <w:t>nekrolizės</w:t>
      </w:r>
      <w:proofErr w:type="spellEnd"/>
      <w:r w:rsidRPr="00D05B0A">
        <w:rPr>
          <w:rFonts w:ascii="Times New Roman" w:eastAsia="Times New Roman" w:hAnsi="Times New Roman" w:cs="Times New Roman"/>
          <w:lang w:eastAsia="lt-LT"/>
        </w:rPr>
        <w:t>) atvejus, pasitaikančius vartojantiems UNIFLOX. Pradžioje pasireiškia raudonais taikinio formos taškeliais arba apvaliais lopiniais, ant kurių pagrindo įprastai susiformuoja centruotos pūslelės.</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keepLines/>
        <w:spacing w:after="0" w:line="240" w:lineRule="auto"/>
        <w:rPr>
          <w:rFonts w:ascii="Times New Roman" w:eastAsia="Times New Roman" w:hAnsi="Times New Roman" w:cs="Times New Roman"/>
          <w:b/>
        </w:rPr>
      </w:pPr>
      <w:r w:rsidRPr="00D05B0A">
        <w:rPr>
          <w:rFonts w:ascii="Times New Roman" w:eastAsia="Times New Roman" w:hAnsi="Times New Roman" w:cs="Times New Roman"/>
          <w:b/>
          <w:noProof/>
        </w:rPr>
        <w:t>Pranešimas apie šalutinį poveikį</w:t>
      </w:r>
    </w:p>
    <w:p w:rsidR="00C92321" w:rsidRPr="005D554B" w:rsidRDefault="00C92321" w:rsidP="00C92321">
      <w:pPr>
        <w:tabs>
          <w:tab w:val="left" w:pos="567"/>
        </w:tabs>
        <w:spacing w:line="260" w:lineRule="exact"/>
        <w:ind w:right="-1"/>
        <w:rPr>
          <w:snapToGrid w:val="0"/>
        </w:rPr>
      </w:pPr>
      <w:r w:rsidRPr="00D05B0A">
        <w:rPr>
          <w:rFonts w:ascii="Times New Roman" w:eastAsia="Times New Roman" w:hAnsi="Times New Roman" w:cs="Times New Roman"/>
        </w:rPr>
        <w:t xml:space="preserve">Jeigu pasireiškė sunkus šalutinis poveikis, įskaitant šiame lapelyje nenurodytą, pasakykite gydytojui arba vaistininkui. </w:t>
      </w:r>
      <w:r w:rsidRPr="00DC75E2">
        <w:rPr>
          <w:rFonts w:ascii="Times New Roman" w:eastAsia="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rsidR="00C92321" w:rsidRPr="005D554B" w:rsidRDefault="00C92321" w:rsidP="00C92321">
      <w:pPr>
        <w:tabs>
          <w:tab w:val="left" w:pos="567"/>
        </w:tabs>
        <w:spacing w:line="260" w:lineRule="exact"/>
        <w:ind w:right="-449"/>
        <w:rPr>
          <w:noProof/>
          <w:snapToGrid w:val="0"/>
          <w:szCs w:val="24"/>
        </w:rPr>
      </w:pPr>
    </w:p>
    <w:p w:rsidR="00C92321" w:rsidRPr="00D05B0A" w:rsidRDefault="00C92321" w:rsidP="00C92321">
      <w:pPr>
        <w:keepNext/>
        <w:keepLines/>
        <w:spacing w:after="0" w:line="240" w:lineRule="auto"/>
        <w:rPr>
          <w:rFonts w:ascii="Times New Roman" w:eastAsia="Times New Roman" w:hAnsi="Times New Roman" w:cs="Times New Roman"/>
          <w:noProof/>
        </w:rPr>
      </w:pPr>
    </w:p>
    <w:p w:rsidR="00C92321" w:rsidRPr="00D05B0A" w:rsidRDefault="00C92321" w:rsidP="00C92321">
      <w:pPr>
        <w:keepNext/>
        <w:keepLines/>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t>5.</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 xml:space="preserve">Kaip laikyti </w:t>
      </w:r>
      <w:r w:rsidRPr="00D05B0A">
        <w:rPr>
          <w:rFonts w:ascii="Times New Roman" w:eastAsia="Times New Roman" w:hAnsi="Times New Roman" w:cs="Times New Roman"/>
          <w:b/>
          <w:iCs/>
          <w:caps/>
          <w:lang w:eastAsia="lt-LT"/>
        </w:rPr>
        <w:t>UNIFLOX</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Šį vaistą laikykite vaikams nepastebimoje ir nepasiekiamoje vietoje.</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Negalima šaldyti.</w:t>
      </w:r>
    </w:p>
    <w:p w:rsidR="00C92321" w:rsidRPr="00D05B0A" w:rsidRDefault="00C92321" w:rsidP="00C92321">
      <w:pPr>
        <w:spacing w:after="0" w:line="240" w:lineRule="auto"/>
        <w:rPr>
          <w:rFonts w:ascii="Times New Roman" w:eastAsia="Times New Roman" w:hAnsi="Times New Roman" w:cs="Times New Roman"/>
          <w:lang w:eastAsia="lt-LT"/>
        </w:rPr>
      </w:pP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xml:space="preserve"> laikyti išorinėje dėžutėje, kad vaistas būtų apsaugotas nuo šviesos.</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Pirmą kartą atidarius </w:t>
      </w:r>
      <w:proofErr w:type="spellStart"/>
      <w:r w:rsidRPr="00D05B0A">
        <w:rPr>
          <w:rFonts w:ascii="Times New Roman" w:eastAsia="Times New Roman" w:hAnsi="Times New Roman" w:cs="Times New Roman"/>
          <w:lang w:eastAsia="lt-LT"/>
        </w:rPr>
        <w:t>talpyklę</w:t>
      </w:r>
      <w:proofErr w:type="spellEnd"/>
      <w:r w:rsidRPr="00D05B0A">
        <w:rPr>
          <w:rFonts w:ascii="Times New Roman" w:eastAsia="Times New Roman" w:hAnsi="Times New Roman" w:cs="Times New Roman"/>
          <w:lang w:eastAsia="lt-LT"/>
        </w:rPr>
        <w:t>, akių lašų tinkamumo laikas yra 28 dienos.</w:t>
      </w:r>
    </w:p>
    <w:p w:rsidR="00C92321" w:rsidRPr="00D05B0A" w:rsidRDefault="00C92321" w:rsidP="00C92321">
      <w:pPr>
        <w:numPr>
          <w:ilvl w:val="12"/>
          <w:numId w:val="0"/>
        </w:numPr>
        <w:spacing w:after="0" w:line="240" w:lineRule="auto"/>
        <w:ind w:right="-2"/>
        <w:rPr>
          <w:rFonts w:ascii="Times New Roman" w:eastAsia="Times New Roman" w:hAnsi="Times New Roman" w:cs="Times New Roman"/>
        </w:rPr>
      </w:pPr>
      <w:r w:rsidRPr="00D05B0A">
        <w:rPr>
          <w:rFonts w:ascii="Times New Roman" w:eastAsia="Times New Roman" w:hAnsi="Times New Roman" w:cs="Times New Roman"/>
        </w:rPr>
        <w:t xml:space="preserve">Ant kartono dėžutės ir </w:t>
      </w:r>
      <w:proofErr w:type="spellStart"/>
      <w:r w:rsidRPr="00D05B0A">
        <w:rPr>
          <w:rFonts w:ascii="Times New Roman" w:eastAsia="Times New Roman" w:hAnsi="Times New Roman" w:cs="Times New Roman"/>
        </w:rPr>
        <w:t>talpyklės</w:t>
      </w:r>
      <w:proofErr w:type="spellEnd"/>
      <w:r w:rsidRPr="00D05B0A">
        <w:rPr>
          <w:rFonts w:ascii="Times New Roman" w:eastAsia="Times New Roman" w:hAnsi="Times New Roman" w:cs="Times New Roman"/>
        </w:rPr>
        <w:t xml:space="preserve"> po „EXP“ nurodytam tinkamumo laikui pasibaigus, šio vaisto vartoti negalima. Vaistas tinkamas vartoti iki pask</w:t>
      </w:r>
      <w:r w:rsidRPr="00D05B0A">
        <w:rPr>
          <w:rFonts w:ascii="Times New Roman" w:eastAsia="Times New Roman" w:hAnsi="Times New Roman" w:cs="Times New Roman"/>
          <w:noProof/>
        </w:rPr>
        <w:t>utinės nurodyto mėnesio dienos.</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C92321" w:rsidRPr="00D05B0A" w:rsidRDefault="00C92321" w:rsidP="00C92321">
      <w:pPr>
        <w:spacing w:after="0" w:line="240" w:lineRule="auto"/>
        <w:rPr>
          <w:rFonts w:ascii="Times New Roman" w:eastAsia="Times New Roman" w:hAnsi="Times New Roman" w:cs="Times New Roman"/>
        </w:rPr>
      </w:pPr>
    </w:p>
    <w:p w:rsidR="00C92321" w:rsidRPr="00D05B0A" w:rsidRDefault="00C92321" w:rsidP="00C92321">
      <w:pPr>
        <w:spacing w:after="0" w:line="240" w:lineRule="auto"/>
        <w:rPr>
          <w:rFonts w:ascii="Times New Roman" w:eastAsia="Times New Roman" w:hAnsi="Times New Roman" w:cs="Times New Roman"/>
        </w:rPr>
      </w:pPr>
    </w:p>
    <w:p w:rsidR="00C92321" w:rsidRPr="00D05B0A" w:rsidRDefault="00C92321" w:rsidP="00C92321">
      <w:pPr>
        <w:keepNext/>
        <w:tabs>
          <w:tab w:val="left" w:pos="567"/>
        </w:tabs>
        <w:spacing w:after="0" w:line="240" w:lineRule="auto"/>
        <w:outlineLvl w:val="1"/>
        <w:rPr>
          <w:rFonts w:ascii="Times New Roman" w:eastAsia="Times New Roman" w:hAnsi="Times New Roman" w:cs="Times New Roman"/>
          <w:b/>
          <w:iCs/>
          <w:caps/>
          <w:lang w:eastAsia="lt-LT"/>
        </w:rPr>
      </w:pPr>
      <w:r w:rsidRPr="00D05B0A">
        <w:rPr>
          <w:rFonts w:ascii="Times New Roman" w:eastAsia="Times New Roman" w:hAnsi="Times New Roman" w:cs="Times New Roman"/>
          <w:b/>
          <w:iCs/>
          <w:caps/>
          <w:lang w:eastAsia="lt-LT"/>
        </w:rPr>
        <w:lastRenderedPageBreak/>
        <w:t>6.</w:t>
      </w:r>
      <w:r w:rsidRPr="00D05B0A">
        <w:rPr>
          <w:rFonts w:ascii="Times New Roman" w:eastAsia="Times New Roman" w:hAnsi="Times New Roman" w:cs="Times New Roman"/>
          <w:b/>
          <w:iCs/>
          <w:caps/>
          <w:lang w:eastAsia="lt-LT"/>
        </w:rPr>
        <w:tab/>
      </w:r>
      <w:r w:rsidRPr="00D05B0A">
        <w:rPr>
          <w:rFonts w:ascii="Times New Roman" w:eastAsia="Times New Roman" w:hAnsi="Times New Roman" w:cs="Times New Roman"/>
          <w:b/>
          <w:iCs/>
          <w:lang w:eastAsia="lt-LT"/>
        </w:rPr>
        <w:t>Pakuotės turinys ir kita informacija</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UNIFLOX sudėtis</w:t>
      </w:r>
    </w:p>
    <w:p w:rsidR="00C92321" w:rsidRPr="00D05B0A" w:rsidRDefault="00C92321" w:rsidP="00C92321">
      <w:pPr>
        <w:spacing w:after="0" w:line="240" w:lineRule="auto"/>
        <w:ind w:left="567" w:hanging="567"/>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ab/>
        <w:t xml:space="preserve">Veiklioji medžiaga yra </w:t>
      </w:r>
      <w:proofErr w:type="spellStart"/>
      <w:r w:rsidRPr="00D05B0A">
        <w:rPr>
          <w:rFonts w:ascii="Times New Roman" w:eastAsia="Times New Roman" w:hAnsi="Times New Roman" w:cs="Times New Roman"/>
          <w:lang w:eastAsia="lt-LT"/>
        </w:rPr>
        <w:t>ofloksacinas</w:t>
      </w:r>
      <w:proofErr w:type="spellEnd"/>
      <w:r w:rsidRPr="00D05B0A">
        <w:rPr>
          <w:rFonts w:ascii="Times New Roman" w:eastAsia="Times New Roman" w:hAnsi="Times New Roman" w:cs="Times New Roman"/>
          <w:lang w:eastAsia="lt-LT"/>
        </w:rPr>
        <w:t>. 1 ml akių lašų jo yra 3 mg.</w:t>
      </w:r>
    </w:p>
    <w:p w:rsidR="00C92321" w:rsidRPr="00D05B0A" w:rsidRDefault="00C92321" w:rsidP="00C92321">
      <w:pPr>
        <w:spacing w:after="0" w:line="240" w:lineRule="auto"/>
        <w:ind w:left="540" w:hanging="540"/>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ab/>
        <w:t xml:space="preserve">Pagalbinės medžiagos yra </w:t>
      </w:r>
      <w:proofErr w:type="spellStart"/>
      <w:r w:rsidRPr="00D05B0A">
        <w:rPr>
          <w:rFonts w:ascii="Times New Roman" w:eastAsia="Times New Roman" w:hAnsi="Times New Roman" w:cs="Times New Roman"/>
          <w:lang w:eastAsia="lt-LT"/>
        </w:rPr>
        <w:t>benzalkonio</w:t>
      </w:r>
      <w:proofErr w:type="spellEnd"/>
      <w:r w:rsidRPr="00D05B0A">
        <w:rPr>
          <w:rFonts w:ascii="Times New Roman" w:eastAsia="Times New Roman" w:hAnsi="Times New Roman" w:cs="Times New Roman"/>
          <w:lang w:eastAsia="lt-LT"/>
        </w:rPr>
        <w:t xml:space="preserve"> chloridas, natrio-</w:t>
      </w:r>
      <w:proofErr w:type="spellStart"/>
      <w:r w:rsidRPr="00D05B0A">
        <w:rPr>
          <w:rFonts w:ascii="Times New Roman" w:eastAsia="Times New Roman" w:hAnsi="Times New Roman" w:cs="Times New Roman"/>
          <w:lang w:eastAsia="lt-LT"/>
        </w:rPr>
        <w:t>divandenilio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r w:rsidRPr="00D05B0A">
        <w:rPr>
          <w:rFonts w:ascii="Times New Roman" w:eastAsia="Times New Roman" w:hAnsi="Times New Roman" w:cs="Times New Roman"/>
          <w:lang w:eastAsia="lt-LT"/>
        </w:rPr>
        <w:t xml:space="preserve">, </w:t>
      </w:r>
      <w:proofErr w:type="spellStart"/>
      <w:r w:rsidRPr="00D05B0A">
        <w:rPr>
          <w:rFonts w:ascii="Times New Roman" w:eastAsia="Times New Roman" w:hAnsi="Times New Roman" w:cs="Times New Roman"/>
          <w:lang w:eastAsia="lt-LT"/>
        </w:rPr>
        <w:t>dinatrio</w:t>
      </w:r>
      <w:proofErr w:type="spellEnd"/>
      <w:r w:rsidRPr="00D05B0A">
        <w:rPr>
          <w:rFonts w:ascii="Times New Roman" w:eastAsia="Times New Roman" w:hAnsi="Times New Roman" w:cs="Times New Roman"/>
          <w:lang w:eastAsia="lt-LT"/>
        </w:rPr>
        <w:t xml:space="preserve"> fosfatas </w:t>
      </w:r>
      <w:proofErr w:type="spellStart"/>
      <w:r w:rsidRPr="00D05B0A">
        <w:rPr>
          <w:rFonts w:ascii="Times New Roman" w:eastAsia="Times New Roman" w:hAnsi="Times New Roman" w:cs="Times New Roman"/>
          <w:lang w:eastAsia="lt-LT"/>
        </w:rPr>
        <w:t>dihidratas</w:t>
      </w:r>
      <w:proofErr w:type="spellEnd"/>
      <w:r w:rsidRPr="00D05B0A">
        <w:rPr>
          <w:rFonts w:ascii="Times New Roman" w:eastAsia="Times New Roman" w:hAnsi="Times New Roman" w:cs="Times New Roman"/>
          <w:lang w:eastAsia="lt-LT"/>
        </w:rPr>
        <w:t>, injekcinis vanduo.</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UNIFLOX išvaizda ir kiekis pakuotėje</w:t>
      </w: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UNIFLOX yra skaidrus</w:t>
      </w:r>
      <w:r>
        <w:rPr>
          <w:rFonts w:ascii="Times New Roman" w:eastAsia="Times New Roman" w:hAnsi="Times New Roman" w:cs="Times New Roman"/>
          <w:lang w:eastAsia="lt-LT"/>
        </w:rPr>
        <w:t>,</w:t>
      </w:r>
      <w:r w:rsidRPr="00D05B0A">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žalsvai geltonas</w:t>
      </w:r>
      <w:r w:rsidRPr="00D05B0A">
        <w:rPr>
          <w:rFonts w:ascii="Times New Roman" w:eastAsia="Times New Roman" w:hAnsi="Times New Roman" w:cs="Times New Roman"/>
          <w:lang w:eastAsia="lt-LT"/>
        </w:rPr>
        <w:t>, praktiškai, be matomų dalelių tirpalas.</w:t>
      </w: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 xml:space="preserve">UNIFLOX tiekiamas 5 ml arba 10 ml </w:t>
      </w:r>
      <w:proofErr w:type="spellStart"/>
      <w:r w:rsidRPr="00D05B0A">
        <w:rPr>
          <w:rFonts w:ascii="Times New Roman" w:eastAsia="Times New Roman" w:hAnsi="Times New Roman" w:cs="Times New Roman"/>
          <w:lang w:eastAsia="lt-LT"/>
        </w:rPr>
        <w:t>talpyklėse</w:t>
      </w:r>
      <w:proofErr w:type="spellEnd"/>
      <w:r w:rsidRPr="00D05B0A">
        <w:rPr>
          <w:rFonts w:ascii="Times New Roman" w:eastAsia="Times New Roman" w:hAnsi="Times New Roman" w:cs="Times New Roman"/>
          <w:lang w:eastAsia="lt-LT"/>
        </w:rPr>
        <w:t xml:space="preserve"> su lašintuvu ir užsukamu plastmasiniu dangteliu.</w:t>
      </w: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Gali būti tiekiamos ne visų dydžių pakuotės.</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lang w:eastAsia="lt-LT"/>
        </w:rPr>
        <w:t>Registruotojas ir gamintojas</w:t>
      </w:r>
    </w:p>
    <w:p w:rsidR="00C92321" w:rsidRPr="00D05B0A" w:rsidRDefault="00C92321" w:rsidP="00C92321">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UNIMED PHARMA</w:t>
      </w:r>
      <w:r w:rsidRPr="00D05B0A">
        <w:rPr>
          <w:rFonts w:ascii="Times New Roman" w:eastAsia="Times New Roman" w:hAnsi="Times New Roman" w:cs="Times New Roman"/>
          <w:i/>
        </w:rPr>
        <w:t xml:space="preserve"> </w:t>
      </w:r>
      <w:proofErr w:type="spellStart"/>
      <w:r w:rsidRPr="00D05B0A">
        <w:rPr>
          <w:rFonts w:ascii="Times New Roman" w:eastAsia="Times New Roman" w:hAnsi="Times New Roman" w:cs="Times New Roman"/>
        </w:rPr>
        <w:t>spol</w:t>
      </w:r>
      <w:proofErr w:type="spellEnd"/>
      <w:r w:rsidRPr="00D05B0A">
        <w:rPr>
          <w:rFonts w:ascii="Times New Roman" w:eastAsia="Times New Roman" w:hAnsi="Times New Roman" w:cs="Times New Roman"/>
        </w:rPr>
        <w:t xml:space="preserve">. s </w:t>
      </w:r>
      <w:proofErr w:type="spellStart"/>
      <w:r w:rsidRPr="00D05B0A">
        <w:rPr>
          <w:rFonts w:ascii="Times New Roman" w:eastAsia="Times New Roman" w:hAnsi="Times New Roman" w:cs="Times New Roman"/>
        </w:rPr>
        <w:t>r.o</w:t>
      </w:r>
      <w:proofErr w:type="spellEnd"/>
      <w:r w:rsidRPr="00D05B0A">
        <w:rPr>
          <w:rFonts w:ascii="Times New Roman" w:eastAsia="Times New Roman" w:hAnsi="Times New Roman" w:cs="Times New Roman"/>
          <w:bCs/>
        </w:rPr>
        <w:t>.</w:t>
      </w:r>
    </w:p>
    <w:p w:rsidR="00C92321" w:rsidRPr="00D05B0A" w:rsidRDefault="00C92321" w:rsidP="00C92321">
      <w:pPr>
        <w:spacing w:after="0" w:line="240" w:lineRule="auto"/>
        <w:rPr>
          <w:rFonts w:ascii="Times New Roman" w:eastAsia="Times New Roman" w:hAnsi="Times New Roman" w:cs="Times New Roman"/>
        </w:rPr>
      </w:pPr>
      <w:proofErr w:type="spellStart"/>
      <w:r w:rsidRPr="00D05B0A">
        <w:rPr>
          <w:rFonts w:ascii="Times New Roman" w:eastAsia="Times New Roman" w:hAnsi="Times New Roman" w:cs="Times New Roman"/>
        </w:rPr>
        <w:t>Oriešková</w:t>
      </w:r>
      <w:proofErr w:type="spellEnd"/>
      <w:r w:rsidRPr="00D05B0A">
        <w:rPr>
          <w:rFonts w:ascii="Times New Roman" w:eastAsia="Times New Roman" w:hAnsi="Times New Roman" w:cs="Times New Roman"/>
        </w:rPr>
        <w:t xml:space="preserve"> 11</w:t>
      </w:r>
    </w:p>
    <w:p w:rsidR="00C92321" w:rsidRPr="00D05B0A" w:rsidRDefault="00C92321" w:rsidP="00C92321">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821 05 Bratislava</w:t>
      </w: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Slovakija</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Jeigu apie šį vaistą norite sužinoti daugiau, kreipkitės į vietinį registruotojo atstovą.</w:t>
      </w:r>
    </w:p>
    <w:p w:rsidR="00C92321" w:rsidRPr="00D05B0A" w:rsidRDefault="00C92321" w:rsidP="00C92321">
      <w:pPr>
        <w:spacing w:after="0" w:line="240" w:lineRule="auto"/>
        <w:rPr>
          <w:rFonts w:ascii="Times New Roman" w:eastAsia="Times New Roman" w:hAnsi="Times New Roman" w:cs="Times New Roman"/>
        </w:rPr>
      </w:pPr>
    </w:p>
    <w:p w:rsidR="00C92321" w:rsidRPr="00D05B0A" w:rsidRDefault="00C92321" w:rsidP="00C92321">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UNIMED PHARMA atstovybė</w:t>
      </w:r>
    </w:p>
    <w:p w:rsidR="00C92321" w:rsidRPr="00D05B0A" w:rsidRDefault="00C92321" w:rsidP="00C92321">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Vileišio 18</w:t>
      </w:r>
    </w:p>
    <w:p w:rsidR="00C92321" w:rsidRPr="00D05B0A" w:rsidRDefault="00C92321" w:rsidP="00C92321">
      <w:pPr>
        <w:spacing w:after="0" w:line="240" w:lineRule="auto"/>
        <w:rPr>
          <w:rFonts w:ascii="Times New Roman" w:eastAsia="Times New Roman" w:hAnsi="Times New Roman" w:cs="Times New Roman"/>
        </w:rPr>
      </w:pPr>
      <w:r w:rsidRPr="00D05B0A">
        <w:rPr>
          <w:rFonts w:ascii="Times New Roman" w:eastAsia="Times New Roman" w:hAnsi="Times New Roman" w:cs="Times New Roman"/>
        </w:rPr>
        <w:t>10306 Vilnius</w:t>
      </w:r>
    </w:p>
    <w:p w:rsidR="00C92321" w:rsidRPr="00D05B0A" w:rsidRDefault="00C92321" w:rsidP="00C92321">
      <w:pPr>
        <w:spacing w:after="0" w:line="240" w:lineRule="auto"/>
        <w:rPr>
          <w:rFonts w:ascii="Times New Roman" w:eastAsia="Times New Roman" w:hAnsi="Times New Roman" w:cs="Times New Roman"/>
          <w:lang w:eastAsia="lt-LT"/>
        </w:rPr>
      </w:pPr>
      <w:r w:rsidRPr="00D05B0A">
        <w:rPr>
          <w:rFonts w:ascii="Times New Roman" w:eastAsia="Times New Roman" w:hAnsi="Times New Roman" w:cs="Times New Roman"/>
          <w:lang w:eastAsia="lt-LT"/>
        </w:rPr>
        <w:t>Tel.: 8 5 234 03 13</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Pr="00D05B0A" w:rsidRDefault="00C92321" w:rsidP="00C92321">
      <w:pPr>
        <w:keepNext/>
        <w:tabs>
          <w:tab w:val="left" w:pos="567"/>
        </w:tabs>
        <w:spacing w:after="0" w:line="240" w:lineRule="auto"/>
        <w:outlineLvl w:val="2"/>
        <w:rPr>
          <w:rFonts w:ascii="Times New Roman" w:eastAsia="Times New Roman" w:hAnsi="Times New Roman" w:cs="Times New Roman"/>
          <w:b/>
          <w:lang w:eastAsia="lt-LT"/>
        </w:rPr>
      </w:pPr>
      <w:r w:rsidRPr="00D05B0A">
        <w:rPr>
          <w:rFonts w:ascii="Times New Roman" w:eastAsia="Times New Roman" w:hAnsi="Times New Roman" w:cs="Times New Roman"/>
          <w:b/>
          <w:bCs/>
          <w:lang w:eastAsia="lt-LT"/>
        </w:rPr>
        <w:t>Šis pakuotės lapelis</w:t>
      </w:r>
      <w:r w:rsidRPr="00D05B0A">
        <w:rPr>
          <w:rFonts w:ascii="Times New Roman" w:eastAsia="Times New Roman" w:hAnsi="Times New Roman" w:cs="Times New Roman"/>
          <w:b/>
          <w:lang w:eastAsia="lt-LT"/>
        </w:rPr>
        <w:t xml:space="preserve"> paskutinį kartą peržiūrėtas </w:t>
      </w:r>
      <w:r>
        <w:rPr>
          <w:rFonts w:ascii="Times New Roman" w:eastAsia="Times New Roman" w:hAnsi="Times New Roman" w:cs="Times New Roman"/>
          <w:b/>
          <w:lang w:eastAsia="lt-LT"/>
        </w:rPr>
        <w:t>2022-08-16.</w:t>
      </w:r>
    </w:p>
    <w:p w:rsidR="00C92321" w:rsidRPr="00D05B0A" w:rsidRDefault="00C92321" w:rsidP="00C92321">
      <w:pPr>
        <w:spacing w:after="0" w:line="240" w:lineRule="auto"/>
        <w:rPr>
          <w:rFonts w:ascii="Times New Roman" w:eastAsia="Times New Roman" w:hAnsi="Times New Roman" w:cs="Times New Roman"/>
          <w:lang w:eastAsia="lt-LT"/>
        </w:rPr>
      </w:pPr>
    </w:p>
    <w:p w:rsidR="00C92321" w:rsidRDefault="00C92321" w:rsidP="00C92321">
      <w:pPr>
        <w:spacing w:after="0" w:line="240" w:lineRule="auto"/>
        <w:rPr>
          <w:rFonts w:ascii="Times New Roman" w:eastAsia="Times New Roman" w:hAnsi="Times New Roman" w:cs="Times New Roman"/>
          <w:noProof/>
        </w:rPr>
      </w:pPr>
      <w:r w:rsidRPr="00D05B0A">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D05B0A">
        <w:rPr>
          <w:rFonts w:ascii="Times New Roman" w:eastAsia="Times New Roman" w:hAnsi="Times New Roman" w:cs="Times New Roman"/>
          <w:i/>
          <w:noProof/>
        </w:rPr>
        <w:t xml:space="preserve"> </w:t>
      </w:r>
      <w:hyperlink r:id="rId8" w:history="1">
        <w:r w:rsidRPr="00D05B0A">
          <w:rPr>
            <w:rFonts w:ascii="Times New Roman" w:eastAsia="SimSun" w:hAnsi="Times New Roman" w:cs="Times New Roman"/>
            <w:noProof/>
            <w:color w:val="0000FF"/>
            <w:u w:val="single"/>
          </w:rPr>
          <w:t>http://www.vvkt.lt/</w:t>
        </w:r>
      </w:hyperlink>
      <w:r w:rsidRPr="00D05B0A">
        <w:rPr>
          <w:rFonts w:ascii="Times New Roman" w:eastAsia="Times New Roman" w:hAnsi="Times New Roman" w:cs="Times New Roman"/>
          <w:noProof/>
        </w:rPr>
        <w:t>.</w:t>
      </w:r>
    </w:p>
    <w:p w:rsidR="00C92321" w:rsidRDefault="00C92321" w:rsidP="00C92321">
      <w:pPr>
        <w:spacing w:after="0" w:line="240" w:lineRule="auto"/>
        <w:rPr>
          <w:rFonts w:ascii="Times New Roman" w:eastAsia="Times New Roman" w:hAnsi="Times New Roman" w:cs="Times New Roman"/>
          <w:noProof/>
        </w:rPr>
      </w:pPr>
    </w:p>
    <w:p w:rsidR="009041DB" w:rsidRDefault="009041DB">
      <w:bookmarkStart w:id="6" w:name="_GoBack"/>
      <w:bookmarkEnd w:id="6"/>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77FB8"/>
    <w:multiLevelType w:val="hybridMultilevel"/>
    <w:tmpl w:val="2F1A7EA8"/>
    <w:lvl w:ilvl="0" w:tplc="CEB446D4">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8C3ADC"/>
    <w:multiLevelType w:val="hybridMultilevel"/>
    <w:tmpl w:val="71A0A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461708"/>
    <w:multiLevelType w:val="hybridMultilevel"/>
    <w:tmpl w:val="A420DD8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21"/>
    <w:rsid w:val="00234094"/>
    <w:rsid w:val="002A211A"/>
    <w:rsid w:val="009041DB"/>
    <w:rsid w:val="00975D35"/>
    <w:rsid w:val="00C92321"/>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6695C-6CFE-46BF-8AF2-47CC8906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321"/>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7265</Words>
  <Characters>4142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2022-08-16T13:43:00Z</dcterms:created>
  <dcterms:modified xsi:type="dcterms:W3CDTF">2022-08-16T13:44:00Z</dcterms:modified>
</cp:coreProperties>
</file>