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B5B0"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21"/>
      <w:bookmarkStart w:id="1" w:name="_Toc129243096"/>
    </w:p>
    <w:p w14:paraId="68191C7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666FBD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7D860CA"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05FEA0"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806006A"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4AB680"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2483E1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82E04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E30185"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2BE4394"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334CB2"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31230E3"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EA67C7"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9C2C09"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5240F1"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923823"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8087B4"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E3014C"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B592A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EC80CE6"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A3B38A"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2B82C1"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442D36"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I PRIEDAS</w:t>
      </w:r>
      <w:bookmarkEnd w:id="0"/>
      <w:bookmarkEnd w:id="1"/>
    </w:p>
    <w:p w14:paraId="74873746" w14:textId="77777777" w:rsidR="00474517" w:rsidRDefault="00474517" w:rsidP="00474517">
      <w:pPr>
        <w:spacing w:after="0" w:line="240" w:lineRule="auto"/>
        <w:rPr>
          <w:rFonts w:ascii="Times New Roman" w:eastAsia="Times New Roman" w:hAnsi="Times New Roman" w:cs="Times New Roman"/>
          <w:noProof/>
          <w:lang w:val="lt-LT"/>
        </w:rPr>
      </w:pPr>
    </w:p>
    <w:p w14:paraId="02605D4A"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22"/>
      <w:bookmarkStart w:id="3" w:name="_Toc129243097"/>
      <w:r>
        <w:rPr>
          <w:rFonts w:ascii="Times New Roman" w:eastAsia="Times New Roman" w:hAnsi="Times New Roman" w:cs="Times New Roman"/>
          <w:b/>
          <w:caps/>
          <w:lang w:val="lt-LT"/>
        </w:rPr>
        <w:t>PREPARATO CHARAKTERISTIKŲ SANTRAUKA</w:t>
      </w:r>
      <w:bookmarkEnd w:id="2"/>
      <w:bookmarkEnd w:id="3"/>
    </w:p>
    <w:p w14:paraId="45E77FE1"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Cs/>
          <w:iCs/>
          <w:lang w:val="lt-LT"/>
        </w:rPr>
        <w:br w:type="page"/>
      </w:r>
    </w:p>
    <w:p w14:paraId="5D21A3B8" w14:textId="77777777" w:rsidR="00474517" w:rsidRDefault="00474517" w:rsidP="00474517">
      <w:pPr>
        <w:spacing w:after="0" w:line="240" w:lineRule="auto"/>
        <w:rPr>
          <w:rFonts w:ascii="Times New Roman" w:eastAsia="Times New Roman" w:hAnsi="Times New Roman" w:cs="Times New Roman"/>
          <w:b/>
          <w:lang w:val="lt-LT"/>
        </w:rPr>
      </w:pPr>
    </w:p>
    <w:p w14:paraId="6E92B789"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0D97FFFA" w14:textId="77777777" w:rsidR="00474517" w:rsidRDefault="00474517" w:rsidP="00474517">
      <w:pPr>
        <w:spacing w:after="0" w:line="240" w:lineRule="auto"/>
        <w:rPr>
          <w:rFonts w:ascii="Times New Roman" w:eastAsia="Times New Roman" w:hAnsi="Times New Roman" w:cs="Times New Roman"/>
          <w:b/>
          <w:lang w:val="lt-LT"/>
        </w:rPr>
      </w:pPr>
    </w:p>
    <w:p w14:paraId="1B43E161"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2,5 mg tabletės</w:t>
      </w:r>
    </w:p>
    <w:p w14:paraId="162A0BA0" w14:textId="77777777" w:rsidR="00474517" w:rsidRDefault="00474517" w:rsidP="00474517">
      <w:pPr>
        <w:spacing w:after="0" w:line="240" w:lineRule="auto"/>
        <w:rPr>
          <w:rFonts w:ascii="Times New Roman" w:eastAsia="Times New Roman" w:hAnsi="Times New Roman" w:cs="Times New Roman"/>
          <w:bCs/>
          <w:highlight w:val="lightGray"/>
          <w:lang w:val="lt-LT"/>
        </w:rPr>
      </w:pPr>
      <w:r>
        <w:rPr>
          <w:rFonts w:ascii="Times New Roman" w:eastAsia="Times New Roman" w:hAnsi="Times New Roman" w:cs="Times New Roman"/>
          <w:bCs/>
          <w:highlight w:val="lightGray"/>
          <w:lang w:val="lt-LT"/>
        </w:rPr>
        <w:t>Lisinopril Actavis 5 mg tabletės</w:t>
      </w:r>
    </w:p>
    <w:p w14:paraId="660CB43E" w14:textId="77777777" w:rsidR="00474517" w:rsidRDefault="00474517" w:rsidP="00474517">
      <w:pPr>
        <w:spacing w:after="0" w:line="240" w:lineRule="auto"/>
        <w:rPr>
          <w:rFonts w:ascii="Times New Roman" w:eastAsia="Times New Roman" w:hAnsi="Times New Roman" w:cs="Times New Roman"/>
          <w:bCs/>
          <w:highlight w:val="lightGray"/>
          <w:lang w:val="lt-LT"/>
        </w:rPr>
      </w:pPr>
      <w:r>
        <w:rPr>
          <w:rFonts w:ascii="Times New Roman" w:eastAsia="Times New Roman" w:hAnsi="Times New Roman" w:cs="Times New Roman"/>
          <w:bCs/>
          <w:highlight w:val="lightGray"/>
          <w:lang w:val="lt-LT"/>
        </w:rPr>
        <w:t>Lisinopril Actavis 10 mg tabletės</w:t>
      </w:r>
    </w:p>
    <w:p w14:paraId="106B946E"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Lisinopril Actavis 20 mg tabletės</w:t>
      </w:r>
    </w:p>
    <w:p w14:paraId="0A29F4A4" w14:textId="77777777" w:rsidR="00474517" w:rsidRDefault="00474517" w:rsidP="00474517">
      <w:pPr>
        <w:spacing w:after="0" w:line="240" w:lineRule="auto"/>
        <w:rPr>
          <w:rFonts w:ascii="Times New Roman" w:eastAsia="Times New Roman" w:hAnsi="Times New Roman" w:cs="Times New Roman"/>
          <w:b/>
          <w:lang w:val="lt-LT"/>
        </w:rPr>
      </w:pPr>
    </w:p>
    <w:p w14:paraId="069ADF4B" w14:textId="77777777" w:rsidR="00474517" w:rsidRDefault="00474517" w:rsidP="00474517">
      <w:pPr>
        <w:spacing w:after="0" w:line="240" w:lineRule="auto"/>
        <w:rPr>
          <w:rFonts w:ascii="Times New Roman" w:eastAsia="Times New Roman" w:hAnsi="Times New Roman" w:cs="Times New Roman"/>
          <w:b/>
          <w:lang w:val="lt-LT"/>
        </w:rPr>
      </w:pPr>
    </w:p>
    <w:p w14:paraId="7E74FE0F"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KOKYBINĖ IR KIEKYBINĖ SUDĖTIS</w:t>
      </w:r>
    </w:p>
    <w:p w14:paraId="69438008" w14:textId="77777777" w:rsidR="00474517" w:rsidRDefault="00474517" w:rsidP="00474517">
      <w:pPr>
        <w:spacing w:after="0" w:line="240" w:lineRule="auto"/>
        <w:rPr>
          <w:rFonts w:ascii="Times New Roman" w:eastAsia="Times New Roman" w:hAnsi="Times New Roman" w:cs="Times New Roman"/>
          <w:lang w:val="lt-LT"/>
        </w:rPr>
      </w:pPr>
    </w:p>
    <w:p w14:paraId="5D93930A" w14:textId="52445BE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Kiekvienoje tabletėje yra 2,5 mg, </w:t>
      </w:r>
      <w:r>
        <w:rPr>
          <w:rFonts w:ascii="Times New Roman" w:eastAsia="Times New Roman" w:hAnsi="Times New Roman" w:cs="Times New Roman"/>
          <w:highlight w:val="lightGray"/>
          <w:lang w:val="lt-LT"/>
        </w:rPr>
        <w:t>5 mg, 10 mg arba 20 mg</w:t>
      </w:r>
      <w:r>
        <w:rPr>
          <w:rFonts w:ascii="Times New Roman" w:eastAsia="Times New Roman" w:hAnsi="Times New Roman" w:cs="Times New Roman"/>
          <w:lang w:val="lt-LT"/>
        </w:rPr>
        <w:t xml:space="preserve"> lizinoprilio (lizinoprilio dihidrato pavidalu).</w:t>
      </w:r>
    </w:p>
    <w:p w14:paraId="017CC233" w14:textId="77777777" w:rsidR="00474517" w:rsidRDefault="00474517" w:rsidP="00474517">
      <w:pPr>
        <w:spacing w:after="0" w:line="240" w:lineRule="auto"/>
        <w:rPr>
          <w:rFonts w:ascii="Times New Roman" w:eastAsia="Times New Roman" w:hAnsi="Times New Roman" w:cs="Times New Roman"/>
          <w:lang w:val="lt-LT"/>
        </w:rPr>
      </w:pPr>
    </w:p>
    <w:p w14:paraId="2A32D0A8" w14:textId="2387B1D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skyriuje.</w:t>
      </w:r>
    </w:p>
    <w:p w14:paraId="7A7B845C" w14:textId="77777777" w:rsidR="00474517" w:rsidRDefault="00474517" w:rsidP="00474517">
      <w:pPr>
        <w:spacing w:after="0" w:line="240" w:lineRule="auto"/>
        <w:rPr>
          <w:rFonts w:ascii="Times New Roman" w:eastAsia="Times New Roman" w:hAnsi="Times New Roman" w:cs="Times New Roman"/>
          <w:b/>
          <w:lang w:val="lt-LT"/>
        </w:rPr>
      </w:pPr>
    </w:p>
    <w:p w14:paraId="6F91C620" w14:textId="77777777" w:rsidR="00474517" w:rsidRDefault="00474517" w:rsidP="00474517">
      <w:pPr>
        <w:spacing w:after="0" w:line="240" w:lineRule="auto"/>
        <w:rPr>
          <w:rFonts w:ascii="Times New Roman" w:eastAsia="Times New Roman" w:hAnsi="Times New Roman" w:cs="Times New Roman"/>
          <w:b/>
          <w:lang w:val="lt-LT"/>
        </w:rPr>
      </w:pPr>
    </w:p>
    <w:p w14:paraId="466AB63B"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FARMACINĖ FORMA</w:t>
      </w:r>
    </w:p>
    <w:p w14:paraId="06DDD1F9" w14:textId="77777777" w:rsidR="00474517" w:rsidRDefault="00474517" w:rsidP="00474517">
      <w:pPr>
        <w:spacing w:after="0" w:line="240" w:lineRule="auto"/>
        <w:rPr>
          <w:rFonts w:ascii="Times New Roman" w:eastAsia="Times New Roman" w:hAnsi="Times New Roman" w:cs="Times New Roman"/>
          <w:lang w:val="lt-LT"/>
        </w:rPr>
      </w:pPr>
    </w:p>
    <w:p w14:paraId="06CCFD73"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Tabletė.</w:t>
      </w:r>
    </w:p>
    <w:p w14:paraId="0123DCE7" w14:textId="77777777" w:rsidR="00474517" w:rsidRDefault="00474517" w:rsidP="00474517">
      <w:pPr>
        <w:spacing w:after="0" w:line="240" w:lineRule="auto"/>
        <w:rPr>
          <w:rFonts w:ascii="Times New Roman" w:eastAsia="Times New Roman" w:hAnsi="Times New Roman" w:cs="Times New Roman"/>
          <w:lang w:val="lt-LT"/>
        </w:rPr>
      </w:pPr>
    </w:p>
    <w:p w14:paraId="57DE3F44"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2,5 mg tabletės yra baltos, apvalios, abipusiai išgaubtos, 6 mm skersmens.</w:t>
      </w:r>
    </w:p>
    <w:p w14:paraId="042DFA23"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5 mg tabletės yra baltos, apvalios, plokščios, 8 mm skersmens. Abiejose tabletės pusėse yra vagelė.</w:t>
      </w:r>
    </w:p>
    <w:p w14:paraId="72E1B4E7"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10 mg tabletės yra šviesiai rausvos, apvalios, abipusiai išgaubtos, 7 mm skersmens. Vienoje tabletės pusėje yra vagelė.</w:t>
      </w:r>
    </w:p>
    <w:p w14:paraId="57E5F7DB"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20 mg tabletės yra rausvos, apvalios, abipusiai išgaubtos, 9 mm skersmens. Vienoje tabletės pusėje yra vagelė.</w:t>
      </w:r>
    </w:p>
    <w:p w14:paraId="2C6262CD" w14:textId="77777777" w:rsidR="00474517" w:rsidRDefault="00474517" w:rsidP="00474517">
      <w:pPr>
        <w:spacing w:after="0" w:line="240" w:lineRule="auto"/>
        <w:rPr>
          <w:rFonts w:ascii="Times New Roman" w:eastAsia="Times New Roman" w:hAnsi="Times New Roman" w:cs="Times New Roman"/>
          <w:bCs/>
          <w:lang w:val="lt-LT"/>
        </w:rPr>
      </w:pPr>
    </w:p>
    <w:p w14:paraId="55752EEF"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Tabletę galima </w:t>
      </w:r>
      <w:r>
        <w:rPr>
          <w:rFonts w:ascii="Times New Roman" w:eastAsia="Times New Roman" w:hAnsi="Times New Roman" w:cs="Times New Roman"/>
          <w:lang w:val="lt-LT"/>
        </w:rPr>
        <w:t>padalyti į lygias dozes.</w:t>
      </w:r>
    </w:p>
    <w:p w14:paraId="0B966636" w14:textId="77777777" w:rsidR="00474517" w:rsidRDefault="00474517" w:rsidP="00474517">
      <w:pPr>
        <w:spacing w:after="0" w:line="240" w:lineRule="auto"/>
        <w:rPr>
          <w:rFonts w:ascii="Times New Roman" w:eastAsia="Times New Roman" w:hAnsi="Times New Roman" w:cs="Times New Roman"/>
          <w:lang w:val="lt-LT"/>
        </w:rPr>
      </w:pPr>
    </w:p>
    <w:p w14:paraId="23DBE1DD" w14:textId="77777777" w:rsidR="00474517" w:rsidRDefault="00474517" w:rsidP="00474517">
      <w:pPr>
        <w:spacing w:after="0" w:line="240" w:lineRule="auto"/>
        <w:rPr>
          <w:rFonts w:ascii="Times New Roman" w:eastAsia="Times New Roman" w:hAnsi="Times New Roman" w:cs="Times New Roman"/>
          <w:b/>
          <w:lang w:val="lt-LT"/>
        </w:rPr>
      </w:pPr>
    </w:p>
    <w:p w14:paraId="45749042"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KLINIKINĖ INFORMACIJA</w:t>
      </w:r>
    </w:p>
    <w:p w14:paraId="23CF1DED" w14:textId="77777777" w:rsidR="00474517" w:rsidRDefault="00474517" w:rsidP="00474517">
      <w:pPr>
        <w:spacing w:after="0" w:line="240" w:lineRule="auto"/>
        <w:rPr>
          <w:rFonts w:ascii="Times New Roman" w:eastAsia="Times New Roman" w:hAnsi="Times New Roman" w:cs="Times New Roman"/>
          <w:b/>
          <w:lang w:val="lt-LT"/>
        </w:rPr>
      </w:pPr>
    </w:p>
    <w:p w14:paraId="5BBBE0CB"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w:t>
      </w:r>
      <w:r>
        <w:rPr>
          <w:rFonts w:ascii="Times New Roman" w:eastAsia="Times New Roman" w:hAnsi="Times New Roman" w:cs="Times New Roman"/>
          <w:b/>
          <w:iCs/>
          <w:lang w:val="lt-LT"/>
        </w:rPr>
        <w:t>ndikacijos</w:t>
      </w:r>
    </w:p>
    <w:p w14:paraId="51ABA177" w14:textId="77777777" w:rsidR="00474517" w:rsidRDefault="00474517" w:rsidP="00474517">
      <w:pPr>
        <w:spacing w:after="0" w:line="240" w:lineRule="auto"/>
        <w:rPr>
          <w:rFonts w:ascii="Times New Roman" w:eastAsia="Times New Roman" w:hAnsi="Times New Roman" w:cs="Times New Roman"/>
          <w:lang w:val="lt-LT"/>
        </w:rPr>
      </w:pPr>
    </w:p>
    <w:p w14:paraId="405E2447"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Arterinė hipertenzija</w:t>
      </w:r>
    </w:p>
    <w:p w14:paraId="76A28DA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Arterinės hipertenzijos gydymas.</w:t>
      </w:r>
    </w:p>
    <w:p w14:paraId="55216C60" w14:textId="77777777" w:rsidR="00474517" w:rsidRDefault="00474517" w:rsidP="00474517">
      <w:pPr>
        <w:spacing w:after="0" w:line="240" w:lineRule="auto"/>
        <w:rPr>
          <w:rFonts w:ascii="Times New Roman" w:eastAsia="Times New Roman" w:hAnsi="Times New Roman" w:cs="Times New Roman"/>
          <w:lang w:val="lt-LT"/>
        </w:rPr>
      </w:pPr>
    </w:p>
    <w:p w14:paraId="7E4792EF"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Širdies nepakankamumas</w:t>
      </w:r>
    </w:p>
    <w:p w14:paraId="1ADCE8E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Simptominio širdies nepakankamumo gydymas.</w:t>
      </w:r>
    </w:p>
    <w:p w14:paraId="27DF354B" w14:textId="77777777" w:rsidR="00474517" w:rsidRDefault="00474517" w:rsidP="00474517">
      <w:pPr>
        <w:spacing w:after="0" w:line="240" w:lineRule="auto"/>
        <w:rPr>
          <w:rFonts w:ascii="Times New Roman" w:eastAsia="Times New Roman" w:hAnsi="Times New Roman" w:cs="Times New Roman"/>
          <w:lang w:val="lt-LT"/>
        </w:rPr>
      </w:pPr>
    </w:p>
    <w:p w14:paraId="390C3625"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Ūminis miokardo infarktas</w:t>
      </w:r>
    </w:p>
    <w:p w14:paraId="2485F040" w14:textId="7AB2D0B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Trumpalaikis (6</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savaičių trukmės) gydymas tuo atveju, jeigu paciento hemodinamika stabili ir po ūminio miokardo infarkto praėjo ne daugiau kaip 24</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valandos.</w:t>
      </w:r>
    </w:p>
    <w:p w14:paraId="415E93AD" w14:textId="77777777" w:rsidR="00474517" w:rsidRDefault="00474517" w:rsidP="00474517">
      <w:pPr>
        <w:spacing w:after="0" w:line="240" w:lineRule="auto"/>
        <w:rPr>
          <w:rFonts w:ascii="Times New Roman" w:eastAsia="Times New Roman" w:hAnsi="Times New Roman" w:cs="Times New Roman"/>
          <w:lang w:val="lt-LT"/>
        </w:rPr>
      </w:pPr>
    </w:p>
    <w:p w14:paraId="6454382D" w14:textId="38FE16D5"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Inkstų komplikacijos, sukeltos cukrinio diabeto</w:t>
      </w:r>
    </w:p>
    <w:p w14:paraId="0DFBF882" w14:textId="57D239C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Antrojo tipo cukriniu diabetu sergančių pacientų, kuriems yra hipertenzija ir pradinės stadijos nefropatija, inkstų ligos gydymas (žr.</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5.1</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67944C2" w14:textId="77777777" w:rsidR="00474517" w:rsidRDefault="00474517" w:rsidP="00474517">
      <w:pPr>
        <w:spacing w:after="0" w:line="240" w:lineRule="auto"/>
        <w:rPr>
          <w:rFonts w:ascii="Times New Roman" w:eastAsia="Times New Roman" w:hAnsi="Times New Roman" w:cs="Times New Roman"/>
          <w:b/>
          <w:lang w:val="lt-LT"/>
        </w:rPr>
      </w:pPr>
    </w:p>
    <w:p w14:paraId="454F7C6D"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4.2</w:t>
      </w:r>
      <w:r>
        <w:rPr>
          <w:rFonts w:ascii="Times New Roman" w:eastAsia="Times New Roman" w:hAnsi="Times New Roman" w:cs="Times New Roman"/>
          <w:b/>
          <w:lang w:val="lt-LT"/>
        </w:rPr>
        <w:tab/>
      </w:r>
      <w:r>
        <w:rPr>
          <w:rFonts w:ascii="Times New Roman" w:eastAsia="Times New Roman" w:hAnsi="Times New Roman" w:cs="Times New Roman"/>
          <w:b/>
          <w:iCs/>
          <w:lang w:val="lt-LT"/>
        </w:rPr>
        <w:t>Dozavimas ir vartojimo metodas</w:t>
      </w:r>
    </w:p>
    <w:p w14:paraId="1565330C" w14:textId="77777777" w:rsidR="00474517" w:rsidRDefault="00474517" w:rsidP="00474517">
      <w:pPr>
        <w:spacing w:after="0" w:line="240" w:lineRule="auto"/>
        <w:rPr>
          <w:rFonts w:ascii="Times New Roman" w:eastAsia="Times New Roman" w:hAnsi="Times New Roman" w:cs="Times New Roman"/>
          <w:i/>
          <w:iCs/>
          <w:lang w:val="lt-LT"/>
        </w:rPr>
      </w:pPr>
    </w:p>
    <w:p w14:paraId="666417D8"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Dozavimas</w:t>
      </w:r>
    </w:p>
    <w:p w14:paraId="28F3940F" w14:textId="36FF9E59"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lastRenderedPageBreak/>
        <w:t xml:space="preserve">Lisinopril Actavis yra geriamas kartą per parą. Kaip ir kitus kartą per parą vartojamus vaistus, Lisinopril Actavis reikia gerti kasdien maždaug tuo pačiu paros metu. </w:t>
      </w:r>
      <w:r>
        <w:rPr>
          <w:rFonts w:ascii="Times New Roman" w:eastAsia="Times New Roman" w:hAnsi="Times New Roman" w:cs="Times New Roman"/>
          <w:lang w:val="lt-LT"/>
        </w:rPr>
        <w:t>Maistas nedaro</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 xml:space="preserve">įtakos </w:t>
      </w:r>
      <w:r>
        <w:rPr>
          <w:rFonts w:ascii="Times New Roman" w:eastAsia="Times New Roman" w:hAnsi="Times New Roman" w:cs="Times New Roman"/>
          <w:bCs/>
          <w:lang w:val="lt-LT"/>
        </w:rPr>
        <w:t>Lisinopril Actavis</w:t>
      </w:r>
      <w:r>
        <w:rPr>
          <w:rFonts w:ascii="Times New Roman" w:eastAsia="Times New Roman" w:hAnsi="Times New Roman" w:cs="Times New Roman"/>
          <w:lang w:val="lt-LT"/>
        </w:rPr>
        <w:t xml:space="preserve"> </w:t>
      </w:r>
      <w:r w:rsidR="005317B0">
        <w:rPr>
          <w:rFonts w:ascii="Times New Roman" w:eastAsia="Times New Roman" w:hAnsi="Times New Roman" w:cs="Times New Roman"/>
          <w:lang w:val="lt-LT"/>
        </w:rPr>
        <w:t>absorbcijai</w:t>
      </w:r>
      <w:r>
        <w:rPr>
          <w:rFonts w:ascii="Times New Roman" w:eastAsia="Times New Roman" w:hAnsi="Times New Roman" w:cs="Times New Roman"/>
          <w:lang w:val="lt-LT"/>
        </w:rPr>
        <w:t>.</w:t>
      </w:r>
    </w:p>
    <w:p w14:paraId="2383CE14" w14:textId="77777777" w:rsidR="00474517" w:rsidRDefault="00474517" w:rsidP="00474517">
      <w:pPr>
        <w:spacing w:after="0" w:line="240" w:lineRule="auto"/>
        <w:rPr>
          <w:rFonts w:ascii="Times New Roman" w:eastAsia="Times New Roman" w:hAnsi="Times New Roman" w:cs="Times New Roman"/>
          <w:lang w:val="lt-LT"/>
        </w:rPr>
      </w:pPr>
    </w:p>
    <w:p w14:paraId="1285ABD0" w14:textId="2023DB3E"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Dozuoti reikia individualiai, atsižvelgiant į paciento būklę ir į tai, kaip vartojant šį vaistinį preparatą kinta kraujospūdis (žr.</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4.4</w:t>
      </w:r>
      <w:r w:rsidR="002C01CF">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D1CF62C" w14:textId="77777777" w:rsidR="00474517" w:rsidRDefault="00474517" w:rsidP="00474517">
      <w:pPr>
        <w:spacing w:after="0" w:line="240" w:lineRule="auto"/>
        <w:rPr>
          <w:rFonts w:ascii="Times New Roman" w:eastAsia="Times New Roman" w:hAnsi="Times New Roman" w:cs="Times New Roman"/>
          <w:lang w:val="lt-LT"/>
        </w:rPr>
      </w:pPr>
    </w:p>
    <w:p w14:paraId="4B1CC4E2"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Hipertenzija</w:t>
      </w:r>
    </w:p>
    <w:p w14:paraId="29B9F635" w14:textId="0895600C"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galima skirti vieną arba kartu su kitų grupių antihipertenziniais vaistiniais preparatais (</w:t>
      </w:r>
      <w:r w:rsidR="005317B0">
        <w:rPr>
          <w:rFonts w:ascii="Times New Roman" w:eastAsia="Times New Roman" w:hAnsi="Times New Roman" w:cs="Times New Roman"/>
          <w:bCs/>
          <w:lang w:val="lt-LT"/>
        </w:rPr>
        <w:t>žr</w:t>
      </w:r>
      <w:r>
        <w:rPr>
          <w:rFonts w:ascii="Times New Roman" w:eastAsia="Times New Roman" w:hAnsi="Times New Roman" w:cs="Times New Roman"/>
          <w:bCs/>
          <w:lang w:val="lt-LT"/>
        </w:rPr>
        <w:t>.</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4.3, 4.4, 4.5</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ir 5.1</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skyrius).</w:t>
      </w:r>
    </w:p>
    <w:p w14:paraId="5E271C81" w14:textId="77777777" w:rsidR="00474517" w:rsidRDefault="00474517" w:rsidP="00474517">
      <w:pPr>
        <w:spacing w:after="0" w:line="240" w:lineRule="auto"/>
        <w:rPr>
          <w:rFonts w:ascii="Times New Roman" w:eastAsia="Times New Roman" w:hAnsi="Times New Roman" w:cs="Times New Roman"/>
          <w:bCs/>
          <w:lang w:val="lt-LT"/>
        </w:rPr>
      </w:pPr>
    </w:p>
    <w:p w14:paraId="1D7D651F" w14:textId="77777777" w:rsidR="00474517" w:rsidRDefault="00474517" w:rsidP="00474517">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Pradinė dozė</w:t>
      </w:r>
    </w:p>
    <w:p w14:paraId="6E9D0B15" w14:textId="32EA82B0"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Hipertenzija sergantiems pacientams pradinė rekomenduojama dozė yra 10</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mg. Pacientams, kurių stipriai suaktyvinta renino-angiotenzino-aldosterono sistema (ypač kai yra renovaskulinė hipertenzija, druskos ir (arba) skysčio kiekio organizme sumažėjimas, širdies dekompensacija arba sunki hipertenzija), pradinė dozė gali labiau sumažinti kraujospūdį. Tokiems pacientams rekomenduojama skirti 2,5–5</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mg pradinę dozę ir gydymo pradžioje juos atidžiai stebėti. Mažesnė pradinė dozė būtina ir esant inkstų funkcijos sutrikimui (žr.</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1</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lentelę).</w:t>
      </w:r>
    </w:p>
    <w:p w14:paraId="19BF2702" w14:textId="77777777" w:rsidR="00474517" w:rsidRDefault="00474517" w:rsidP="00474517">
      <w:pPr>
        <w:spacing w:after="0" w:line="240" w:lineRule="auto"/>
        <w:rPr>
          <w:rFonts w:ascii="Times New Roman" w:eastAsia="Times New Roman" w:hAnsi="Times New Roman" w:cs="Times New Roman"/>
          <w:bCs/>
          <w:lang w:val="lt-LT"/>
        </w:rPr>
      </w:pPr>
    </w:p>
    <w:p w14:paraId="55482D4D" w14:textId="77777777" w:rsidR="00474517" w:rsidRDefault="00474517" w:rsidP="00474517">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Palaikomoji dozė</w:t>
      </w:r>
    </w:p>
    <w:p w14:paraId="4CFEB7F1" w14:textId="17538A2C"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Įprasta veiksminga palaikomoji dozė yra 20</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mg vieną kartą per parą. Jei, skiriant pasirinktą dozę, per 2–4</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savaites reikiamas terapinis poveikis nepasiekiamas, paprastai dozę galima dar padidinti. Atliekant klinikinius tyrimus, didžiausia ilgą laiką vartota paros dozė buvo 80</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mg.</w:t>
      </w:r>
    </w:p>
    <w:p w14:paraId="62E371A4" w14:textId="77777777" w:rsidR="00474517" w:rsidRDefault="00474517" w:rsidP="00474517">
      <w:pPr>
        <w:spacing w:after="0" w:line="240" w:lineRule="auto"/>
        <w:rPr>
          <w:rFonts w:ascii="Times New Roman" w:eastAsia="Times New Roman" w:hAnsi="Times New Roman" w:cs="Times New Roman"/>
          <w:bCs/>
          <w:lang w:val="lt-LT"/>
        </w:rPr>
      </w:pPr>
    </w:p>
    <w:p w14:paraId="4A8B794B" w14:textId="77777777" w:rsidR="00474517" w:rsidRDefault="00474517" w:rsidP="0047451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Diuretikais gydomiems pacientams</w:t>
      </w:r>
    </w:p>
    <w:p w14:paraId="63B90E7B" w14:textId="11BB598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Pradedant gydyti Lisinopril Actavis, gali ištikti simptominė hipotenzija. Taip dažniau būna diuretikais gydomiems pacientams. Tokiems pacientams šio vaistinio preparato reikia skirti atsargiai, nes jų organizme gali būti sumažėjęs druskos ir (arba) skysčio kiekis. Jei įmanoma, diuretikų reikėtų nebevartoti 2–3</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paras prieš pradedant gydyti Lisinopril Actavis. Hipertenzija sergančius pacientus, kuriems negalima nutraukti diuretikų terapijos, Lisinopril Actavis reikia pradėti gydyti skiriant 5</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mg dozę. Jiems reikia periodiškai tirti inkstų funkciją ir kalio koncentraciją serume. Vėliau Lisinopril Actavis dozavimą reikia parinkti atsižvelgiant į kraujospūdžio pokyčius. Jei būtina, gydymą diuretikais galima tęsti (žr.</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4.4</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ir 4.5</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skyrius).</w:t>
      </w:r>
    </w:p>
    <w:p w14:paraId="4D6D7586" w14:textId="77777777" w:rsidR="00474517" w:rsidRDefault="00474517" w:rsidP="00474517">
      <w:pPr>
        <w:spacing w:after="0" w:line="240" w:lineRule="auto"/>
        <w:rPr>
          <w:rFonts w:ascii="Times New Roman" w:eastAsia="Times New Roman" w:hAnsi="Times New Roman" w:cs="Times New Roman"/>
          <w:bCs/>
          <w:lang w:val="lt-LT"/>
        </w:rPr>
      </w:pPr>
    </w:p>
    <w:p w14:paraId="7B4284A5" w14:textId="77777777" w:rsidR="00474517" w:rsidRDefault="00474517" w:rsidP="0047451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Dozavimo koregavimas esant inkstų funkcijos sutrikimui</w:t>
      </w:r>
    </w:p>
    <w:p w14:paraId="41E7AE85" w14:textId="5B66446B"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Pacientams, kuriems yra inkstų funkcijos sutrikimas, dozavimą reikia parinkti pagal kreatinino klirensą, kaip nurodyta 1</w:t>
      </w:r>
      <w:r w:rsidR="002C01CF">
        <w:rPr>
          <w:rFonts w:ascii="Times New Roman" w:eastAsia="Times New Roman" w:hAnsi="Times New Roman" w:cs="Times New Roman"/>
          <w:bCs/>
          <w:lang w:val="lt-LT"/>
        </w:rPr>
        <w:t> </w:t>
      </w:r>
      <w:r>
        <w:rPr>
          <w:rFonts w:ascii="Times New Roman" w:eastAsia="Times New Roman" w:hAnsi="Times New Roman" w:cs="Times New Roman"/>
          <w:bCs/>
          <w:lang w:val="lt-LT"/>
        </w:rPr>
        <w:t>lentelėje.</w:t>
      </w:r>
    </w:p>
    <w:p w14:paraId="701EF277" w14:textId="77777777" w:rsidR="00474517" w:rsidRDefault="00474517" w:rsidP="00474517">
      <w:pPr>
        <w:spacing w:after="0" w:line="240" w:lineRule="auto"/>
        <w:rPr>
          <w:rFonts w:ascii="Times New Roman" w:eastAsia="Times New Roman" w:hAnsi="Times New Roman" w:cs="Times New Roman"/>
          <w:bCs/>
          <w:lang w:val="lt-LT"/>
        </w:rPr>
      </w:pPr>
    </w:p>
    <w:p w14:paraId="6E48AA60" w14:textId="7D5B956F" w:rsidR="00474517" w:rsidRDefault="00474517" w:rsidP="0047451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1</w:t>
      </w:r>
      <w:r w:rsidR="002C01CF">
        <w:rPr>
          <w:rFonts w:ascii="Times New Roman" w:eastAsia="Times New Roman" w:hAnsi="Times New Roman" w:cs="Times New Roman"/>
          <w:b/>
          <w:bCs/>
          <w:lang w:val="lt-LT"/>
        </w:rPr>
        <w:t> </w:t>
      </w:r>
      <w:r>
        <w:rPr>
          <w:rFonts w:ascii="Times New Roman" w:eastAsia="Times New Roman" w:hAnsi="Times New Roman" w:cs="Times New Roman"/>
          <w:b/>
          <w:bCs/>
          <w:lang w:val="lt-LT"/>
        </w:rPr>
        <w:t>lentelė. Dozavimo koregavimas esant inkstų funkcijos sutrikimui</w:t>
      </w:r>
    </w:p>
    <w:tbl>
      <w:tblPr>
        <w:tblW w:w="0" w:type="auto"/>
        <w:tblLook w:val="01E0" w:firstRow="1" w:lastRow="1" w:firstColumn="1" w:lastColumn="1" w:noHBand="0" w:noVBand="0"/>
      </w:tblPr>
      <w:tblGrid>
        <w:gridCol w:w="6076"/>
        <w:gridCol w:w="2994"/>
      </w:tblGrid>
      <w:tr w:rsidR="00474517" w14:paraId="0D705B85" w14:textId="77777777" w:rsidTr="002C01CF">
        <w:tc>
          <w:tcPr>
            <w:tcW w:w="6228" w:type="dxa"/>
            <w:hideMark/>
          </w:tcPr>
          <w:p w14:paraId="74BD1B7C" w14:textId="3D80B7FD"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Kreatinino klirensas (ml/min.)</w:t>
            </w:r>
          </w:p>
        </w:tc>
        <w:tc>
          <w:tcPr>
            <w:tcW w:w="3058" w:type="dxa"/>
            <w:hideMark/>
          </w:tcPr>
          <w:p w14:paraId="15D45292"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Pradinė dozė (mg per parą)</w:t>
            </w:r>
          </w:p>
        </w:tc>
      </w:tr>
      <w:tr w:rsidR="00474517" w14:paraId="7615AC11" w14:textId="77777777" w:rsidTr="002C01CF">
        <w:tc>
          <w:tcPr>
            <w:tcW w:w="6228" w:type="dxa"/>
            <w:hideMark/>
          </w:tcPr>
          <w:p w14:paraId="2A73C4CD" w14:textId="0E1F37B6"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Mažiau kaip 10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ml/min. (taip pat ir dialize gydomiems pacientams)</w:t>
            </w:r>
          </w:p>
        </w:tc>
        <w:tc>
          <w:tcPr>
            <w:tcW w:w="3058" w:type="dxa"/>
            <w:hideMark/>
          </w:tcPr>
          <w:p w14:paraId="3651AAE4" w14:textId="5EA8E994"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2,5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w:t>
            </w:r>
          </w:p>
        </w:tc>
      </w:tr>
      <w:tr w:rsidR="00474517" w14:paraId="57F05CD4" w14:textId="77777777" w:rsidTr="002C01CF">
        <w:tc>
          <w:tcPr>
            <w:tcW w:w="6228" w:type="dxa"/>
            <w:hideMark/>
          </w:tcPr>
          <w:p w14:paraId="3876EDB4" w14:textId="1115AFE8"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10–30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ml/min.</w:t>
            </w:r>
          </w:p>
        </w:tc>
        <w:tc>
          <w:tcPr>
            <w:tcW w:w="3058" w:type="dxa"/>
            <w:hideMark/>
          </w:tcPr>
          <w:p w14:paraId="4589F106" w14:textId="080A024B"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2,5–5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w:t>
            </w:r>
          </w:p>
        </w:tc>
      </w:tr>
      <w:tr w:rsidR="00474517" w14:paraId="390FBF7B" w14:textId="77777777" w:rsidTr="002C01CF">
        <w:tc>
          <w:tcPr>
            <w:tcW w:w="6228" w:type="dxa"/>
            <w:hideMark/>
          </w:tcPr>
          <w:p w14:paraId="3B260F33" w14:textId="0306B4C4"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31–80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ml/min.</w:t>
            </w:r>
          </w:p>
        </w:tc>
        <w:tc>
          <w:tcPr>
            <w:tcW w:w="3058" w:type="dxa"/>
            <w:hideMark/>
          </w:tcPr>
          <w:p w14:paraId="3E21FDBB" w14:textId="33517B8D"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5–10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w:t>
            </w:r>
          </w:p>
        </w:tc>
      </w:tr>
    </w:tbl>
    <w:p w14:paraId="2C31B5A4"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dozavimą ir (arba) vartojimo dažnumą reikia koreguoti atsižvelgiant į kraujospūdžio kitimą.</w:t>
      </w:r>
    </w:p>
    <w:p w14:paraId="0A1213E5" w14:textId="77777777" w:rsidR="00474517" w:rsidRDefault="00474517" w:rsidP="00474517">
      <w:pPr>
        <w:spacing w:after="0" w:line="240" w:lineRule="auto"/>
        <w:rPr>
          <w:rFonts w:ascii="Times New Roman" w:eastAsia="Times New Roman" w:hAnsi="Times New Roman" w:cs="Times New Roman"/>
          <w:u w:val="single"/>
          <w:lang w:val="lt-LT"/>
        </w:rPr>
      </w:pPr>
    </w:p>
    <w:p w14:paraId="7291FE52" w14:textId="57FD9A7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Dozę galima palaipsniui didinti, kol reikiamai sumažės kraujospūdis, arba iki didžiausios paros dozės (40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w:t>
      </w:r>
    </w:p>
    <w:p w14:paraId="65D69097" w14:textId="77777777" w:rsidR="00474517" w:rsidRDefault="00474517" w:rsidP="00474517">
      <w:pPr>
        <w:spacing w:after="0" w:line="240" w:lineRule="auto"/>
        <w:rPr>
          <w:rFonts w:ascii="Times New Roman" w:eastAsia="Times New Roman" w:hAnsi="Times New Roman" w:cs="Times New Roman"/>
          <w:lang w:val="lt-LT"/>
        </w:rPr>
      </w:pPr>
    </w:p>
    <w:p w14:paraId="7375D3FC" w14:textId="371C2B63"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 hipertenzija sergantiems 6-16</w:t>
      </w:r>
      <w:r w:rsidR="009B14B7">
        <w:rPr>
          <w:rFonts w:ascii="Times New Roman" w:eastAsia="Times New Roman" w:hAnsi="Times New Roman" w:cs="Times New Roman"/>
          <w:u w:val="single"/>
          <w:lang w:val="lt-LT"/>
        </w:rPr>
        <w:t> </w:t>
      </w:r>
      <w:r>
        <w:rPr>
          <w:rFonts w:ascii="Times New Roman" w:eastAsia="Times New Roman" w:hAnsi="Times New Roman" w:cs="Times New Roman"/>
          <w:u w:val="single"/>
          <w:lang w:val="lt-LT"/>
        </w:rPr>
        <w:t>m. vaikams</w:t>
      </w:r>
    </w:p>
    <w:p w14:paraId="0A52504E" w14:textId="4D5B715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Rekomenduojama pradinė dozė yra 2,5</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kartą per parą nuo 20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iki 50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kg sveriantiems pacientams ir 5</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kartą per parą ≥</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50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kg sveriantiems pacientams. Dozuojama individualiai iki maksimalios 20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paros dozės nuo 20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iki 50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kg sveriantiems pacientams ir iki maksimalios 40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paros dozės ≥</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50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kg sveriantiems pacientams. Didesnės kaip 0,61</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mg/kg (arba virš 40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paros dozės vaikams nebuvo tirtos (žr.</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5.1</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2DF673A"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Vaikams, esant </w:t>
      </w:r>
      <w:r>
        <w:rPr>
          <w:rFonts w:ascii="Times New Roman" w:eastAsia="Times New Roman" w:hAnsi="Times New Roman" w:cs="Times New Roman"/>
          <w:bCs/>
          <w:lang w:val="lt-LT"/>
        </w:rPr>
        <w:t>inkstų funkcijos sutrikimui, turi būti skiriama mažesnė pradinė dozė ar didinamas intervalas tarp dozių.</w:t>
      </w:r>
    </w:p>
    <w:p w14:paraId="1F87D9F7" w14:textId="77777777" w:rsidR="00474517" w:rsidRDefault="00474517" w:rsidP="00474517">
      <w:pPr>
        <w:spacing w:after="0" w:line="240" w:lineRule="auto"/>
        <w:rPr>
          <w:rFonts w:ascii="Times New Roman" w:eastAsia="Times New Roman" w:hAnsi="Times New Roman" w:cs="Times New Roman"/>
          <w:lang w:val="lt-LT"/>
        </w:rPr>
      </w:pPr>
    </w:p>
    <w:p w14:paraId="39C18D8E"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Širdies nepakankamumas</w:t>
      </w:r>
    </w:p>
    <w:p w14:paraId="51605C99" w14:textId="48180D5E"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Pacientams, kuriems yra simptominis širdies nepakankamumas, </w:t>
      </w:r>
      <w:bookmarkStart w:id="4" w:name="OLE_LINK2"/>
      <w:bookmarkStart w:id="5" w:name="OLE_LINK1"/>
      <w:r>
        <w:rPr>
          <w:rFonts w:ascii="Times New Roman" w:eastAsia="Times New Roman" w:hAnsi="Times New Roman" w:cs="Times New Roman"/>
          <w:bCs/>
          <w:lang w:val="lt-LT"/>
        </w:rPr>
        <w:t>Lisinopril Actavis</w:t>
      </w:r>
      <w:bookmarkEnd w:id="4"/>
      <w:bookmarkEnd w:id="5"/>
      <w:r>
        <w:rPr>
          <w:rFonts w:ascii="Times New Roman" w:eastAsia="Times New Roman" w:hAnsi="Times New Roman" w:cs="Times New Roman"/>
          <w:bCs/>
          <w:lang w:val="lt-LT"/>
        </w:rPr>
        <w:t xml:space="preserve"> reikėtų skirti kaip papildomą vaistinį preparatą kartu su diuretikais ir, jei reikia, kartu su </w:t>
      </w:r>
      <w:r>
        <w:rPr>
          <w:rFonts w:ascii="Times New Roman" w:eastAsia="Times New Roman" w:hAnsi="Times New Roman" w:cs="Times New Roman"/>
          <w:lang w:val="lt-LT"/>
        </w:rPr>
        <w:t xml:space="preserve">širdį veikiančiais glikozidais arba beta adrenoblokatoriais. </w:t>
      </w:r>
      <w:r>
        <w:rPr>
          <w:rFonts w:ascii="Times New Roman" w:eastAsia="Times New Roman" w:hAnsi="Times New Roman" w:cs="Times New Roman"/>
          <w:bCs/>
          <w:lang w:val="lt-LT"/>
        </w:rPr>
        <w:t>Lisinopril Actavis galima pradėti gydyti skiriant 2,5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 xml:space="preserve">mg dozę kartą per parą. </w:t>
      </w:r>
      <w:r w:rsidR="005317B0">
        <w:rPr>
          <w:rFonts w:ascii="Times New Roman" w:eastAsia="Times New Roman" w:hAnsi="Times New Roman" w:cs="Times New Roman"/>
          <w:bCs/>
          <w:lang w:val="lt-LT"/>
        </w:rPr>
        <w:t>Pacientą</w:t>
      </w:r>
      <w:r>
        <w:rPr>
          <w:rFonts w:ascii="Times New Roman" w:eastAsia="Times New Roman" w:hAnsi="Times New Roman" w:cs="Times New Roman"/>
          <w:bCs/>
          <w:lang w:val="lt-LT"/>
        </w:rPr>
        <w:t xml:space="preserve"> būtina stebėti, kad būtų galima įvertinti pradinį poveikį kraujospūdžiui. Lisinopril Actavis dozę galima didinti:</w:t>
      </w:r>
    </w:p>
    <w:p w14:paraId="78CD3584" w14:textId="025E2A2F" w:rsidR="00474517" w:rsidRDefault="00474517" w:rsidP="00474517">
      <w:pPr>
        <w:numPr>
          <w:ilvl w:val="0"/>
          <w:numId w:val="2"/>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ne didesniais kaip 10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didinimo intervalais</w:t>
      </w:r>
      <w:r w:rsidR="009B14B7">
        <w:rPr>
          <w:rFonts w:ascii="Times New Roman" w:eastAsia="Times New Roman" w:hAnsi="Times New Roman" w:cs="Times New Roman"/>
          <w:bCs/>
          <w:lang w:val="lt-LT"/>
        </w:rPr>
        <w:t>;</w:t>
      </w:r>
    </w:p>
    <w:p w14:paraId="738B0448" w14:textId="13623635" w:rsidR="00474517" w:rsidRDefault="00474517" w:rsidP="00474517">
      <w:pPr>
        <w:numPr>
          <w:ilvl w:val="0"/>
          <w:numId w:val="2"/>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tarp dozės didinimų turi praeiti ne mažiau kaip 2</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savaitės</w:t>
      </w:r>
      <w:r w:rsidR="009B14B7">
        <w:rPr>
          <w:rFonts w:ascii="Times New Roman" w:eastAsia="Times New Roman" w:hAnsi="Times New Roman" w:cs="Times New Roman"/>
          <w:bCs/>
          <w:lang w:val="lt-LT"/>
        </w:rPr>
        <w:t>;</w:t>
      </w:r>
    </w:p>
    <w:p w14:paraId="37303DC3" w14:textId="39C63F6F" w:rsidR="00474517" w:rsidRDefault="00474517" w:rsidP="00474517">
      <w:pPr>
        <w:numPr>
          <w:ilvl w:val="0"/>
          <w:numId w:val="2"/>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iki didžiausios paciento toleruojamos dozės, bet ne didesnės kaip 35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kartą per parą.</w:t>
      </w:r>
    </w:p>
    <w:p w14:paraId="50BE2234" w14:textId="77777777" w:rsidR="00474517" w:rsidRDefault="00474517" w:rsidP="00474517">
      <w:pPr>
        <w:spacing w:after="0" w:line="240" w:lineRule="auto"/>
        <w:rPr>
          <w:rFonts w:ascii="Times New Roman" w:eastAsia="Times New Roman" w:hAnsi="Times New Roman" w:cs="Times New Roman"/>
          <w:bCs/>
          <w:lang w:val="lt-LT"/>
        </w:rPr>
      </w:pPr>
    </w:p>
    <w:p w14:paraId="2932FFDB"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Dozę reikia koreguoti atsižvelgiant į individualų klinikinį atsaką.</w:t>
      </w:r>
    </w:p>
    <w:p w14:paraId="248E3BAB" w14:textId="77777777" w:rsidR="00474517" w:rsidRDefault="00474517" w:rsidP="00474517">
      <w:pPr>
        <w:spacing w:after="0" w:line="240" w:lineRule="auto"/>
        <w:rPr>
          <w:rFonts w:ascii="Times New Roman" w:eastAsia="Times New Roman" w:hAnsi="Times New Roman" w:cs="Times New Roman"/>
          <w:bCs/>
          <w:lang w:val="lt-LT"/>
        </w:rPr>
      </w:pPr>
    </w:p>
    <w:p w14:paraId="7F93D10E" w14:textId="0E31D856"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Prieš pradedant gydyti Lisinopril Actavis, pacientams, kurie turi didelę simptominės hipotenzijos riziką, pvz., kurių organizme sumažėjęs druskos kiekis esant arba nesant hiponatremijai, kuriems yra hipovolemija arba kurie buvo intensyviai gydomi diuretikais, jei įmanoma, reikia koreguoti šias būkles. Reikia stebėti tokių pacientų inkstų funkciją ir kalio koncentraciją serume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4.4</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skyrių).</w:t>
      </w:r>
    </w:p>
    <w:p w14:paraId="4511C795" w14:textId="29450222" w:rsidR="009B14B7" w:rsidRDefault="009B14B7" w:rsidP="00474517">
      <w:pPr>
        <w:spacing w:after="0" w:line="240" w:lineRule="auto"/>
        <w:rPr>
          <w:rFonts w:ascii="Times New Roman" w:eastAsia="Times New Roman" w:hAnsi="Times New Roman" w:cs="Times New Roman"/>
          <w:lang w:val="lt-LT"/>
        </w:rPr>
      </w:pPr>
    </w:p>
    <w:p w14:paraId="67C020F9"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Ūminis miokardo infarktas</w:t>
      </w:r>
    </w:p>
    <w:p w14:paraId="50BDE798" w14:textId="576F903E"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Pacientams po ūminio miokardo infarkto reikia skirti standartinį rekomenduojamą gydymą, t. y. </w:t>
      </w:r>
      <w:r>
        <w:rPr>
          <w:rFonts w:ascii="Times New Roman" w:eastAsia="Times New Roman" w:hAnsi="Times New Roman" w:cs="Times New Roman"/>
          <w:lang w:val="lt-LT"/>
        </w:rPr>
        <w:t xml:space="preserve">trombolizinius preparatus, aspiriną ir beta adrenoblokatorius. Kartu su </w:t>
      </w:r>
      <w:r>
        <w:rPr>
          <w:rFonts w:ascii="Times New Roman" w:eastAsia="Times New Roman" w:hAnsi="Times New Roman" w:cs="Times New Roman"/>
          <w:bCs/>
          <w:lang w:val="lt-LT"/>
        </w:rPr>
        <w:t>Lisinopril Actavis galima skirti intraveninį arba transderminį glicerolio trinitratą.</w:t>
      </w:r>
    </w:p>
    <w:p w14:paraId="206A84B8" w14:textId="77777777" w:rsidR="00474517" w:rsidRDefault="00474517" w:rsidP="00474517">
      <w:pPr>
        <w:spacing w:after="0" w:line="240" w:lineRule="auto"/>
        <w:rPr>
          <w:rFonts w:ascii="Times New Roman" w:eastAsia="Times New Roman" w:hAnsi="Times New Roman" w:cs="Times New Roman"/>
          <w:bCs/>
          <w:lang w:val="lt-LT"/>
        </w:rPr>
      </w:pPr>
    </w:p>
    <w:p w14:paraId="317239CC" w14:textId="6DFD75B5" w:rsidR="00474517" w:rsidRDefault="00474517" w:rsidP="00474517">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Pradinė dozė (pirmosiomis 3</w:t>
      </w:r>
      <w:r w:rsidR="009B14B7">
        <w:rPr>
          <w:rFonts w:ascii="Times New Roman" w:eastAsia="Times New Roman" w:hAnsi="Times New Roman" w:cs="Times New Roman"/>
          <w:bCs/>
          <w:i/>
          <w:lang w:val="lt-LT"/>
        </w:rPr>
        <w:t> </w:t>
      </w:r>
      <w:r>
        <w:rPr>
          <w:rFonts w:ascii="Times New Roman" w:eastAsia="Times New Roman" w:hAnsi="Times New Roman" w:cs="Times New Roman"/>
          <w:bCs/>
          <w:i/>
          <w:lang w:val="lt-LT"/>
        </w:rPr>
        <w:t>paromis po infarkto)</w:t>
      </w:r>
    </w:p>
    <w:p w14:paraId="06200E5F" w14:textId="2F0BC6C3" w:rsidR="00474517" w:rsidRDefault="00474517" w:rsidP="009B14B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 xml:space="preserve">Gydymą </w:t>
      </w:r>
      <w:r>
        <w:rPr>
          <w:rFonts w:ascii="Times New Roman" w:eastAsia="Times New Roman" w:hAnsi="Times New Roman" w:cs="Times New Roman"/>
          <w:bCs/>
          <w:lang w:val="lt-LT"/>
        </w:rPr>
        <w:t>Lisinopril Actavis galima pradėti ne vėliau kaip per 24</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valandas po simptomų atsiradimo. Šio gydymo pradėti negalima, jei sistolinis kraujospūdis mažesnis kaip 100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mmHg. Pirmoji Lisinopril Actavis dozė yra 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per burną, po 24</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val. vėl skiriama 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po 48</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val. – 10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vėliau vartojama po 10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 xml:space="preserve">mg kartą per parą per burną. </w:t>
      </w:r>
      <w:r w:rsidR="009B14B7">
        <w:rPr>
          <w:rFonts w:ascii="Times New Roman" w:eastAsia="Times New Roman" w:hAnsi="Times New Roman" w:cs="Times New Roman"/>
          <w:bCs/>
          <w:lang w:val="lt-LT"/>
        </w:rPr>
        <w:t>Pacientams</w:t>
      </w:r>
      <w:r>
        <w:rPr>
          <w:rFonts w:ascii="Times New Roman" w:eastAsia="Times New Roman" w:hAnsi="Times New Roman" w:cs="Times New Roman"/>
          <w:bCs/>
          <w:lang w:val="lt-LT"/>
        </w:rPr>
        <w:t>, kurių mažas sistolinis kraujospūdis (120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mmHg arba mažesnis), gydymo pradžioje arba pirmąsias 3</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paras po infarkto reikia vartoti mažesnę dozę – 2,5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per burną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4.4</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skyrių).</w:t>
      </w:r>
    </w:p>
    <w:p w14:paraId="16D3FC06" w14:textId="77777777" w:rsidR="00474517" w:rsidRDefault="00474517" w:rsidP="00474517">
      <w:pPr>
        <w:spacing w:after="0" w:line="240" w:lineRule="auto"/>
        <w:rPr>
          <w:rFonts w:ascii="Times New Roman" w:eastAsia="Times New Roman" w:hAnsi="Times New Roman" w:cs="Times New Roman"/>
          <w:bCs/>
          <w:lang w:val="lt-LT"/>
        </w:rPr>
      </w:pPr>
    </w:p>
    <w:p w14:paraId="5D783DC8" w14:textId="442203D8"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Kai yra inkstų funkcijos sutrikimas (kreatinino klirensas &lt;</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80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ml/min.), pradinį Lisinopril Actavis dozavimą reikia koreguoti atsižvelgiant į kreatinino klirensą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1</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lentelę).</w:t>
      </w:r>
    </w:p>
    <w:p w14:paraId="68E7060F" w14:textId="77777777" w:rsidR="00474517" w:rsidRDefault="00474517" w:rsidP="00474517">
      <w:pPr>
        <w:spacing w:after="0" w:line="240" w:lineRule="auto"/>
        <w:rPr>
          <w:rFonts w:ascii="Times New Roman" w:eastAsia="Times New Roman" w:hAnsi="Times New Roman" w:cs="Times New Roman"/>
          <w:bCs/>
          <w:lang w:val="lt-LT"/>
        </w:rPr>
      </w:pPr>
    </w:p>
    <w:p w14:paraId="01E05694" w14:textId="77777777" w:rsidR="00474517" w:rsidRDefault="00474517" w:rsidP="00474517">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Palaikomoji dozė</w:t>
      </w:r>
    </w:p>
    <w:p w14:paraId="1666192D" w14:textId="7D90516F"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Palaikomoji dozė yra 10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kartą per parą. Jei atsiranda hipotenzija (sistolinis kraujospūdis 100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mmHg arba mažesnis), galima skirti 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mg palaikomąją paros dozę; jei reikia, šią dozę galima laikinai sumažinti iki 2,5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 xml:space="preserve">mg. Jei hipotenzija ilgalaikė (ilgiau kaip </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 xml:space="preserve"> valandą sistolinis kraujo spaudimas mažesnis kaip 90</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mmHg) Lisinopril Actavis reikia nebevartoti.</w:t>
      </w:r>
    </w:p>
    <w:p w14:paraId="65E089AC" w14:textId="767CC972"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lastRenderedPageBreak/>
        <w:t>Gydyti reikia 6</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savaites, po to iš naujo įvertinti paciento būklę. Pacientams, kuriems atsiranda širdies nepakankamumo simptomų, reikia tęsti gydymą Lisinopril Actavis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4.2</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skyrių).</w:t>
      </w:r>
    </w:p>
    <w:p w14:paraId="720E7069" w14:textId="2C491406" w:rsidR="00474517" w:rsidRDefault="00474517" w:rsidP="00474517">
      <w:pPr>
        <w:spacing w:after="0" w:line="240" w:lineRule="auto"/>
        <w:rPr>
          <w:rFonts w:ascii="Times New Roman" w:eastAsia="Times New Roman" w:hAnsi="Times New Roman" w:cs="Times New Roman"/>
          <w:lang w:val="lt-LT"/>
        </w:rPr>
      </w:pPr>
    </w:p>
    <w:p w14:paraId="2EFB5FAF"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Inkstų komplikacijos dėl cukrinio diabeto</w:t>
      </w:r>
    </w:p>
    <w:p w14:paraId="7C929A02" w14:textId="607AE36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tipo cukriniu diabetu sergantiems pacientams, kuriems yra hipertenzija ir pradinės stadijos nefropatija, reikia skirti 10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kartą per parą. Jei reikia, šią dozę galima didinti iki 20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mg paros dozės, kad diastolinis kraujospūdis sėdint būtų mažesnis kaip 90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mmHg.</w:t>
      </w:r>
    </w:p>
    <w:p w14:paraId="1F2B2BF9" w14:textId="44888081"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Jei yra inkstų funkcijos sutrikimas (kreatinino klirensas &lt;</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80</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 xml:space="preserve">ml/min.), pradinę </w:t>
      </w:r>
      <w:r>
        <w:rPr>
          <w:rFonts w:ascii="Times New Roman" w:eastAsia="Times New Roman" w:hAnsi="Times New Roman" w:cs="Times New Roman"/>
          <w:bCs/>
          <w:lang w:val="lt-LT"/>
        </w:rPr>
        <w:t>Lisinopril Actavis dozę reikia koreguoti atsižvelgiant į kreatinino klirensą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1</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lentelę).</w:t>
      </w:r>
    </w:p>
    <w:p w14:paraId="5642C300" w14:textId="77777777" w:rsidR="00474517" w:rsidRDefault="00474517" w:rsidP="00474517">
      <w:pPr>
        <w:spacing w:after="0" w:line="240" w:lineRule="auto"/>
        <w:rPr>
          <w:rFonts w:ascii="Times New Roman" w:eastAsia="Times New Roman" w:hAnsi="Times New Roman" w:cs="Times New Roman"/>
          <w:bCs/>
          <w:lang w:val="lt-LT"/>
        </w:rPr>
      </w:pPr>
    </w:p>
    <w:p w14:paraId="5A3FC525" w14:textId="77777777" w:rsidR="00474517" w:rsidRPr="00804582" w:rsidRDefault="00474517" w:rsidP="00474517">
      <w:pPr>
        <w:spacing w:after="0" w:line="240" w:lineRule="auto"/>
        <w:rPr>
          <w:rFonts w:ascii="Times New Roman" w:eastAsia="Times New Roman" w:hAnsi="Times New Roman" w:cs="Times New Roman"/>
          <w:u w:val="single"/>
          <w:lang w:val="lt-LT"/>
        </w:rPr>
      </w:pPr>
      <w:r w:rsidRPr="00804582">
        <w:rPr>
          <w:rFonts w:ascii="Times New Roman" w:eastAsia="Times New Roman" w:hAnsi="Times New Roman" w:cs="Times New Roman"/>
          <w:u w:val="single"/>
          <w:lang w:val="lt-LT"/>
        </w:rPr>
        <w:t>Vaikų populiacija</w:t>
      </w:r>
    </w:p>
    <w:p w14:paraId="5B7AF6BB" w14:textId="7240EB4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Vyresnių kaip 6</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metai amžiaus vaikų hipertenzijos gydymui veiksmingumo ir saugumo patirtis ribota, kitoms indikacijoms vartojimo patirties nėra (žr.</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5.1</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skyrių). Vaikų gydymui esant kitoms indikacijos, išskyrus hipertenziją, lizinoprilio vartoti nerekomenduojama.</w:t>
      </w:r>
    </w:p>
    <w:p w14:paraId="1758390E" w14:textId="089B7B0B" w:rsidR="00474517" w:rsidRDefault="00474517" w:rsidP="00474517">
      <w:pPr>
        <w:spacing w:after="0" w:line="240" w:lineRule="auto"/>
        <w:rPr>
          <w:rFonts w:ascii="Times New Roman" w:eastAsia="Times New Roman" w:hAnsi="Times New Roman" w:cs="Times New Roman"/>
          <w:color w:val="000000"/>
          <w:lang w:val="is-IS" w:eastAsia="is-IS"/>
        </w:rPr>
      </w:pPr>
      <w:r>
        <w:rPr>
          <w:rFonts w:ascii="Times New Roman" w:eastAsia="Times New Roman" w:hAnsi="Times New Roman" w:cs="Times New Roman"/>
          <w:lang w:val="lt-LT"/>
        </w:rPr>
        <w:t>Lizinoprilio nerekomenduojama vartoti jaunesniems nei 6</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metų amžiaus vaikams, ar vaikams, kuriems yra sunkus inkstų funkcijos sutrikimas (</w:t>
      </w:r>
      <w:r>
        <w:rPr>
          <w:rFonts w:ascii="Times New Roman" w:eastAsia="Times New Roman" w:hAnsi="Times New Roman" w:cs="Times New Roman"/>
          <w:color w:val="000000"/>
          <w:lang w:val="is-IS" w:eastAsia="is-IS"/>
        </w:rPr>
        <w:t>GFR &lt;</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30</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ml/min/1</w:t>
      </w:r>
      <w:r w:rsidR="009B14B7">
        <w:rPr>
          <w:rFonts w:ascii="Times New Roman" w:eastAsia="Times New Roman" w:hAnsi="Times New Roman" w:cs="Times New Roman"/>
          <w:color w:val="000000"/>
          <w:lang w:val="is-IS" w:eastAsia="is-IS"/>
        </w:rPr>
        <w:t>,</w:t>
      </w:r>
      <w:r>
        <w:rPr>
          <w:rFonts w:ascii="Times New Roman" w:eastAsia="Times New Roman" w:hAnsi="Times New Roman" w:cs="Times New Roman"/>
          <w:color w:val="000000"/>
          <w:lang w:val="is-IS" w:eastAsia="is-IS"/>
        </w:rPr>
        <w:t>73m</w:t>
      </w:r>
      <w:r>
        <w:rPr>
          <w:rFonts w:ascii="Times New Roman" w:eastAsia="Times New Roman" w:hAnsi="Times New Roman" w:cs="Times New Roman"/>
          <w:color w:val="000000"/>
          <w:vertAlign w:val="superscript"/>
          <w:lang w:val="is-IS" w:eastAsia="is-IS"/>
        </w:rPr>
        <w:t>2</w:t>
      </w:r>
      <w:r>
        <w:rPr>
          <w:rFonts w:ascii="Times New Roman" w:eastAsia="Times New Roman" w:hAnsi="Times New Roman" w:cs="Times New Roman"/>
          <w:color w:val="000000"/>
          <w:lang w:val="is-IS" w:eastAsia="is-IS"/>
        </w:rPr>
        <w:t>) (žr.</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5.2</w:t>
      </w:r>
      <w:r w:rsidR="009B14B7">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skyrių).</w:t>
      </w:r>
    </w:p>
    <w:p w14:paraId="2E918EC0" w14:textId="77777777" w:rsidR="00474517" w:rsidRDefault="00474517" w:rsidP="00474517">
      <w:pPr>
        <w:spacing w:after="0" w:line="240" w:lineRule="auto"/>
        <w:rPr>
          <w:rFonts w:ascii="Times New Roman" w:eastAsia="Times New Roman" w:hAnsi="Times New Roman" w:cs="Times New Roman"/>
          <w:lang w:val="lt-LT"/>
        </w:rPr>
      </w:pPr>
    </w:p>
    <w:p w14:paraId="211E2C3A"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Senyviems pacientams</w:t>
      </w:r>
    </w:p>
    <w:p w14:paraId="1D9363B2" w14:textId="4FCC10A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Klinikiniais tyrimais nepatvirtinta, kad pacientų amžius turėtų įtakos šio vaistinio preparato veiksmingumui ir saugumui. Tačiau, kai dėl vyresnio amžiaus susilpnėja inkstų funkcija, pradinę </w:t>
      </w:r>
      <w:r>
        <w:rPr>
          <w:rFonts w:ascii="Times New Roman" w:eastAsia="Times New Roman" w:hAnsi="Times New Roman" w:cs="Times New Roman"/>
          <w:bCs/>
          <w:lang w:val="lt-LT"/>
        </w:rPr>
        <w:t xml:space="preserve">Lisinopril Actavis </w:t>
      </w:r>
      <w:r>
        <w:rPr>
          <w:rFonts w:ascii="Times New Roman" w:eastAsia="Times New Roman" w:hAnsi="Times New Roman" w:cs="Times New Roman"/>
          <w:lang w:val="lt-LT"/>
        </w:rPr>
        <w:t>dozę reikia parinkti pagal 1</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lentelėje pateikiamas rekomendacijas. Palaikomąją dozę reikia koreguoti pagal kraujospūdžio pokyčius.</w:t>
      </w:r>
    </w:p>
    <w:p w14:paraId="3A64671A" w14:textId="77777777" w:rsidR="00474517" w:rsidRDefault="00474517" w:rsidP="00474517">
      <w:pPr>
        <w:spacing w:after="0" w:line="240" w:lineRule="auto"/>
        <w:rPr>
          <w:rFonts w:ascii="Times New Roman" w:eastAsia="Times New Roman" w:hAnsi="Times New Roman" w:cs="Times New Roman"/>
          <w:lang w:val="lt-LT"/>
        </w:rPr>
      </w:pPr>
    </w:p>
    <w:p w14:paraId="38D41634"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Pacientams po inkstų transplantacijos</w:t>
      </w:r>
    </w:p>
    <w:p w14:paraId="3B64A6DA"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Pacientams po inkstų transplantacijos Lisinopril Actavis vartojimo patirties</w:t>
      </w:r>
      <w:r>
        <w:rPr>
          <w:rFonts w:ascii="Times New Roman" w:eastAsia="Times New Roman" w:hAnsi="Times New Roman" w:cs="Times New Roman"/>
          <w:lang w:val="lt-LT"/>
        </w:rPr>
        <w:t xml:space="preserve"> nėra</w:t>
      </w:r>
      <w:r>
        <w:rPr>
          <w:rFonts w:ascii="Times New Roman" w:eastAsia="Times New Roman" w:hAnsi="Times New Roman" w:cs="Times New Roman"/>
          <w:bCs/>
          <w:lang w:val="lt-LT"/>
        </w:rPr>
        <w:t>, todėl jų nerekomenduojama gydyti šiuo vaistiniu preparatu.</w:t>
      </w:r>
    </w:p>
    <w:p w14:paraId="1F61CA7F" w14:textId="77777777" w:rsidR="00474517" w:rsidRDefault="00474517" w:rsidP="00474517">
      <w:pPr>
        <w:spacing w:after="0" w:line="240" w:lineRule="auto"/>
        <w:rPr>
          <w:rFonts w:ascii="Times New Roman" w:eastAsia="Times New Roman" w:hAnsi="Times New Roman" w:cs="Times New Roman"/>
          <w:b/>
          <w:lang w:val="lt-LT"/>
        </w:rPr>
      </w:pPr>
    </w:p>
    <w:p w14:paraId="05A220B0"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4.3</w:t>
      </w:r>
      <w:r>
        <w:rPr>
          <w:rFonts w:ascii="Times New Roman" w:eastAsia="Times New Roman" w:hAnsi="Times New Roman" w:cs="Times New Roman"/>
          <w:b/>
          <w:lang w:val="lt-LT"/>
        </w:rPr>
        <w:tab/>
      </w:r>
      <w:r>
        <w:rPr>
          <w:rFonts w:ascii="Times New Roman" w:eastAsia="Times New Roman" w:hAnsi="Times New Roman" w:cs="Times New Roman"/>
          <w:b/>
          <w:iCs/>
          <w:lang w:val="lt-LT"/>
        </w:rPr>
        <w:t>Kontraindikacijos</w:t>
      </w:r>
    </w:p>
    <w:p w14:paraId="37CCBC68" w14:textId="77777777" w:rsidR="00474517" w:rsidRDefault="00474517" w:rsidP="00474517">
      <w:pPr>
        <w:spacing w:after="0" w:line="240" w:lineRule="auto"/>
        <w:rPr>
          <w:rFonts w:ascii="Times New Roman" w:eastAsia="Times New Roman" w:hAnsi="Times New Roman" w:cs="Times New Roman"/>
          <w:lang w:val="lt-LT"/>
        </w:rPr>
      </w:pPr>
    </w:p>
    <w:p w14:paraId="4464ABA9" w14:textId="62A72D88" w:rsidR="00474517" w:rsidRDefault="00474517" w:rsidP="00474517">
      <w:pPr>
        <w:numPr>
          <w:ilvl w:val="0"/>
          <w:numId w:val="4"/>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 xml:space="preserve">Padidėjęs jautrumas </w:t>
      </w:r>
      <w:r>
        <w:rPr>
          <w:rFonts w:ascii="Times New Roman" w:eastAsia="Times New Roman" w:hAnsi="Times New Roman" w:cs="Times New Roman"/>
          <w:bCs/>
          <w:lang w:val="lt-LT"/>
        </w:rPr>
        <w:t xml:space="preserve">veikliajai, </w:t>
      </w:r>
      <w:r>
        <w:rPr>
          <w:rFonts w:ascii="Times New Roman" w:eastAsia="Times New Roman" w:hAnsi="Times New Roman" w:cs="Times New Roman"/>
          <w:lang w:val="lt-LT"/>
        </w:rPr>
        <w:t>bet kuriai 6.1</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skyriuje nurodytai pagalbinei </w:t>
      </w:r>
      <w:r>
        <w:rPr>
          <w:rFonts w:ascii="Times New Roman" w:eastAsia="Times New Roman" w:hAnsi="Times New Roman" w:cs="Times New Roman"/>
          <w:bCs/>
          <w:lang w:val="lt-LT"/>
        </w:rPr>
        <w:t>medžiagai arba bet kuriam AKF inhibitoriui.</w:t>
      </w:r>
    </w:p>
    <w:p w14:paraId="651A4FFA" w14:textId="332AB8C1" w:rsidR="00474517" w:rsidRDefault="00474517" w:rsidP="00474517">
      <w:pPr>
        <w:numPr>
          <w:ilvl w:val="0"/>
          <w:numId w:val="4"/>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Buvusi angio</w:t>
      </w:r>
      <w:r w:rsidR="00667E78">
        <w:rPr>
          <w:rFonts w:ascii="Times New Roman" w:eastAsia="Times New Roman" w:hAnsi="Times New Roman" w:cs="Times New Roman"/>
          <w:bCs/>
          <w:lang w:val="lt-LT"/>
        </w:rPr>
        <w:t xml:space="preserve">neurozinė </w:t>
      </w:r>
      <w:r>
        <w:rPr>
          <w:rFonts w:ascii="Times New Roman" w:eastAsia="Times New Roman" w:hAnsi="Times New Roman" w:cs="Times New Roman"/>
          <w:bCs/>
          <w:lang w:val="lt-LT"/>
        </w:rPr>
        <w:t>edema, siejama su AKF inhibitorių terapija.</w:t>
      </w:r>
    </w:p>
    <w:p w14:paraId="3D7B2501" w14:textId="08FE8C7F" w:rsidR="00474517" w:rsidRDefault="00474517" w:rsidP="00474517">
      <w:pPr>
        <w:numPr>
          <w:ilvl w:val="0"/>
          <w:numId w:val="4"/>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Paveldima arba idiopatinė angio</w:t>
      </w:r>
      <w:r w:rsidR="00667E78">
        <w:rPr>
          <w:rFonts w:ascii="Times New Roman" w:eastAsia="Times New Roman" w:hAnsi="Times New Roman" w:cs="Times New Roman"/>
          <w:bCs/>
          <w:lang w:val="lt-LT"/>
        </w:rPr>
        <w:t xml:space="preserve">neurozinė </w:t>
      </w:r>
      <w:r>
        <w:rPr>
          <w:rFonts w:ascii="Times New Roman" w:eastAsia="Times New Roman" w:hAnsi="Times New Roman" w:cs="Times New Roman"/>
          <w:bCs/>
          <w:lang w:val="lt-LT"/>
        </w:rPr>
        <w:t>edema.</w:t>
      </w:r>
    </w:p>
    <w:p w14:paraId="38476284" w14:textId="536B9BB4" w:rsidR="00474517" w:rsidRDefault="00474517" w:rsidP="00474517">
      <w:pPr>
        <w:numPr>
          <w:ilvl w:val="0"/>
          <w:numId w:val="4"/>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Antrasis arba trečiasis nėštumo trimestras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4.4</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ir 4.6</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skyrius)</w:t>
      </w:r>
      <w:r w:rsidR="009B14B7">
        <w:rPr>
          <w:rFonts w:ascii="Times New Roman" w:eastAsia="Times New Roman" w:hAnsi="Times New Roman" w:cs="Times New Roman"/>
          <w:bCs/>
          <w:lang w:val="lt-LT"/>
        </w:rPr>
        <w:t>.</w:t>
      </w:r>
    </w:p>
    <w:p w14:paraId="259B42EA" w14:textId="3D210890" w:rsidR="00474517" w:rsidRDefault="00474517" w:rsidP="00474517">
      <w:pPr>
        <w:numPr>
          <w:ilvl w:val="0"/>
          <w:numId w:val="4"/>
        </w:numPr>
        <w:contextualSpacing/>
        <w:rPr>
          <w:rFonts w:ascii="Times New Roman" w:eastAsia="Times New Roman" w:hAnsi="Times New Roman" w:cs="Times New Roman"/>
          <w:bCs/>
          <w:lang w:val="lt-LT"/>
        </w:rPr>
      </w:pPr>
      <w:r>
        <w:rPr>
          <w:rFonts w:ascii="Times New Roman" w:eastAsia="Times New Roman" w:hAnsi="Times New Roman" w:cs="Times New Roman"/>
          <w:bCs/>
          <w:lang w:val="lt-LT"/>
        </w:rPr>
        <w:t>Pacientams, kurie serga cukriniu diabetu arba kurių inkstų funkcija sutrikusi (GFG &lt;</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60</w:t>
      </w:r>
      <w:r w:rsidR="00667E78">
        <w:rPr>
          <w:rFonts w:ascii="Times New Roman" w:eastAsia="Times New Roman" w:hAnsi="Times New Roman" w:cs="Times New Roman"/>
          <w:bCs/>
          <w:lang w:val="lt-LT"/>
        </w:rPr>
        <w:t> </w:t>
      </w:r>
      <w:r>
        <w:rPr>
          <w:rFonts w:ascii="Times New Roman" w:eastAsia="Times New Roman" w:hAnsi="Times New Roman" w:cs="Times New Roman"/>
          <w:bCs/>
          <w:lang w:val="lt-LT"/>
        </w:rPr>
        <w:t>ml/min/1,73</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m</w:t>
      </w:r>
      <w:r w:rsidRPr="002C01CF">
        <w:rPr>
          <w:rFonts w:ascii="Times New Roman" w:hAnsi="Times New Roman"/>
          <w:vertAlign w:val="superscript"/>
          <w:lang w:val="lt-LT"/>
        </w:rPr>
        <w:t>2</w:t>
      </w:r>
      <w:r>
        <w:rPr>
          <w:rFonts w:ascii="Times New Roman" w:eastAsia="Times New Roman" w:hAnsi="Times New Roman" w:cs="Times New Roman"/>
          <w:bCs/>
          <w:lang w:val="lt-LT"/>
        </w:rPr>
        <w:t>), Lisinopril Actavis negalima vartoti kartu su preparatais, kurių sudėtyje yra aliskireno (žr.</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4.5</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ir 5.1</w:t>
      </w:r>
      <w:r w:rsidR="009B14B7">
        <w:rPr>
          <w:rFonts w:ascii="Times New Roman" w:eastAsia="Times New Roman" w:hAnsi="Times New Roman" w:cs="Times New Roman"/>
          <w:bCs/>
          <w:lang w:val="lt-LT"/>
        </w:rPr>
        <w:t> </w:t>
      </w:r>
      <w:r>
        <w:rPr>
          <w:rFonts w:ascii="Times New Roman" w:eastAsia="Times New Roman" w:hAnsi="Times New Roman" w:cs="Times New Roman"/>
          <w:bCs/>
          <w:lang w:val="lt-LT"/>
        </w:rPr>
        <w:t>skyrius).</w:t>
      </w:r>
    </w:p>
    <w:p w14:paraId="5062C022" w14:textId="77777777" w:rsidR="00474517" w:rsidRDefault="00474517" w:rsidP="00474517">
      <w:pPr>
        <w:spacing w:after="0" w:line="240" w:lineRule="auto"/>
        <w:ind w:left="540" w:hanging="540"/>
        <w:rPr>
          <w:rFonts w:ascii="Times New Roman" w:eastAsia="Times New Roman" w:hAnsi="Times New Roman" w:cs="Times New Roman"/>
          <w:lang w:val="lt-LT"/>
        </w:rPr>
      </w:pPr>
    </w:p>
    <w:p w14:paraId="7771A9DF"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4.4</w:t>
      </w:r>
      <w:r>
        <w:rPr>
          <w:rFonts w:ascii="Times New Roman" w:eastAsia="Times New Roman" w:hAnsi="Times New Roman" w:cs="Times New Roman"/>
          <w:b/>
          <w:lang w:val="lt-LT"/>
        </w:rPr>
        <w:tab/>
      </w:r>
      <w:r>
        <w:rPr>
          <w:rFonts w:ascii="Times New Roman" w:eastAsia="Times New Roman" w:hAnsi="Times New Roman" w:cs="Times New Roman"/>
          <w:b/>
          <w:iCs/>
          <w:lang w:val="lt-LT"/>
        </w:rPr>
        <w:t>Specialūs įspėjimai ir atsargumo priemonės</w:t>
      </w:r>
      <w:r>
        <w:rPr>
          <w:rFonts w:ascii="Times New Roman" w:eastAsia="Times New Roman" w:hAnsi="Times New Roman" w:cs="Times New Roman"/>
          <w:b/>
          <w:i/>
          <w:lang w:val="lt-LT"/>
        </w:rPr>
        <w:t xml:space="preserve"> </w:t>
      </w:r>
    </w:p>
    <w:p w14:paraId="5E8EC1D4" w14:textId="77777777" w:rsidR="00474517" w:rsidRDefault="00474517" w:rsidP="00474517">
      <w:pPr>
        <w:spacing w:after="0" w:line="240" w:lineRule="auto"/>
        <w:rPr>
          <w:rFonts w:ascii="Times New Roman" w:eastAsia="Times New Roman" w:hAnsi="Times New Roman" w:cs="Times New Roman"/>
          <w:i/>
          <w:u w:val="single"/>
          <w:lang w:val="lt-LT"/>
        </w:rPr>
      </w:pPr>
    </w:p>
    <w:p w14:paraId="25AEB88F"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Dvigubas renino, angiotenzino ir aldosterono sitemos (RAAS) nuslopinimas</w:t>
      </w:r>
    </w:p>
    <w:p w14:paraId="3AEB17EC" w14:textId="021D118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ir aliskireno derinį (žr.</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4.5</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ir 5.1</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680187A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sergantiems diabetine nefropatija, negalima kartu vartoti AKF inhibitorių ir angiotenzino II receptorių blokatorių.</w:t>
      </w:r>
    </w:p>
    <w:p w14:paraId="1DBD35F5" w14:textId="77777777" w:rsidR="00474517" w:rsidRDefault="00474517" w:rsidP="00474517">
      <w:pPr>
        <w:spacing w:after="0" w:line="240" w:lineRule="auto"/>
        <w:rPr>
          <w:rFonts w:ascii="Times New Roman" w:eastAsia="Times New Roman" w:hAnsi="Times New Roman" w:cs="Times New Roman"/>
          <w:i/>
          <w:u w:val="single"/>
          <w:lang w:val="lt-LT"/>
        </w:rPr>
      </w:pPr>
    </w:p>
    <w:p w14:paraId="7ECBC540" w14:textId="77777777" w:rsidR="00474517" w:rsidRDefault="00474517" w:rsidP="00474517">
      <w:pPr>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iCs/>
          <w:u w:val="single"/>
          <w:lang w:val="lt-LT"/>
        </w:rPr>
        <w:t>Simptominė hipotenzija</w:t>
      </w:r>
    </w:p>
    <w:p w14:paraId="6A5B32DD" w14:textId="2017EBB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hipertenzija nekomplikuota, simptominė hipotenzija pasireiškia retai. Ji labiau tikėtina tiems hipertenzija sergantiems ir lizinopriliu gydomiems pacientams, kurių organizme trūksta skysčių, pvz., dėl diuretikų vartojimo, mažo druskos kiekio maiste, dializės, viduriavimo arba vėmimo, arba sergantiems sunkia nuo renino priklausoma hipertenzija (žr.</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4.5</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ir 4.8</w:t>
      </w:r>
      <w:r w:rsidR="009B14B7">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Simptominė hipotenzija pasireiškia ir tada, kai yra širdies nepakankamumas, susijęs arba nesusijęs su inkstų nepakankamumu. Tokios komplikacijos tikimybė didesnė tiems </w:t>
      </w:r>
      <w:r w:rsidR="00667E7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kuriems yra didelio laipsnio širdies nepakankamumas, ir dėl to didelėmis dozėmis vartojami kilpiniai diuretikai, pasireiškia hiponatremija arba sutrinka inkstų funkcija. Pacientus, kuriems yra didelė simptominės hipotenzijos rizika, gydymo pradžioje ir koreguojant dozę būtina atidžiai stebėti. Tokių pat atsargumo priemonių būtina laikytis ir gydant išemine širdies liga arba galvos smegenų kraujagyslių liga sergančius </w:t>
      </w:r>
      <w:r w:rsidR="00667E78">
        <w:rPr>
          <w:rFonts w:ascii="Times New Roman" w:eastAsia="Times New Roman" w:hAnsi="Times New Roman" w:cs="Times New Roman"/>
          <w:lang w:val="lt-LT"/>
        </w:rPr>
        <w:t>pacientus</w:t>
      </w:r>
      <w:r>
        <w:rPr>
          <w:rFonts w:ascii="Times New Roman" w:eastAsia="Times New Roman" w:hAnsi="Times New Roman" w:cs="Times New Roman"/>
          <w:lang w:val="lt-LT"/>
        </w:rPr>
        <w:t>, nes, labai sumažėjus kraujospūdžiui, juos gali ištikti miokardo infarktas arba insultas.</w:t>
      </w:r>
    </w:p>
    <w:p w14:paraId="47BB49FC" w14:textId="50BA4543" w:rsidR="00474517" w:rsidRDefault="00474517" w:rsidP="00474517">
      <w:pPr>
        <w:tabs>
          <w:tab w:val="left" w:pos="19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pasireiškia hipotenzija, pacientą reikia paguldyti aukštielninką, prireikus į veną sulašinti izotoninio druskos tirpalo. Laikina hipotenzija vartojant lizinoprilį paprastai nėra kontraindikacija tęsti gydymą – šį vaistinį preparatą galima be jokių kliūčių vartoti toliau, kai tik papildžius organizmą skysčiais padidėja kraujospūdis.</w:t>
      </w:r>
    </w:p>
    <w:p w14:paraId="7712327E" w14:textId="39FD9C6D"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širdies nepakankamumu sergantiems pacientams, kurių kraujospūdis normalus arba mažas, skiriant </w:t>
      </w:r>
      <w:bookmarkStart w:id="6" w:name="OLE_LINK5"/>
      <w:bookmarkStart w:id="7" w:name="OLE_LINK4"/>
      <w:bookmarkStart w:id="8" w:name="OLE_LINK3"/>
      <w:r>
        <w:rPr>
          <w:rFonts w:ascii="Times New Roman" w:eastAsia="Times New Roman" w:hAnsi="Times New Roman" w:cs="Times New Roman"/>
          <w:lang w:val="lt-LT"/>
        </w:rPr>
        <w:t xml:space="preserve">Lisinopril Actavis, </w:t>
      </w:r>
      <w:bookmarkEnd w:id="6"/>
      <w:bookmarkEnd w:id="7"/>
      <w:bookmarkEnd w:id="8"/>
      <w:r>
        <w:rPr>
          <w:rFonts w:ascii="Times New Roman" w:eastAsia="Times New Roman" w:hAnsi="Times New Roman" w:cs="Times New Roman"/>
          <w:lang w:val="lt-LT"/>
        </w:rPr>
        <w:t xml:space="preserve">gali labiau sumažėti kraujospūdis. Šį poveikį galima numatyti ir paprastai tai nėra priežastis </w:t>
      </w:r>
      <w:r w:rsidR="009B14B7">
        <w:rPr>
          <w:rFonts w:ascii="Times New Roman" w:eastAsia="Times New Roman" w:hAnsi="Times New Roman" w:cs="Times New Roman"/>
          <w:lang w:val="lt-LT"/>
        </w:rPr>
        <w:t>nutraukti</w:t>
      </w:r>
      <w:r>
        <w:rPr>
          <w:rFonts w:ascii="Times New Roman" w:eastAsia="Times New Roman" w:hAnsi="Times New Roman" w:cs="Times New Roman"/>
          <w:lang w:val="lt-LT"/>
        </w:rPr>
        <w:t xml:space="preserve"> gydymą. Jei hipotenzija tampa simptominė, gali prireikti sumažinti dozę arba nebegydyti Lisinopril Actavis.</w:t>
      </w:r>
    </w:p>
    <w:p w14:paraId="102805D6" w14:textId="77777777" w:rsidR="00474517" w:rsidRDefault="00474517" w:rsidP="00474517">
      <w:pPr>
        <w:spacing w:after="0" w:line="240" w:lineRule="auto"/>
        <w:rPr>
          <w:rFonts w:ascii="Times New Roman" w:eastAsia="Times New Roman" w:hAnsi="Times New Roman" w:cs="Times New Roman"/>
          <w:lang w:val="lt-LT"/>
        </w:rPr>
      </w:pPr>
    </w:p>
    <w:p w14:paraId="6A74922B"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Hipotenzija ūminio miokardo infarkto atveju</w:t>
      </w:r>
    </w:p>
    <w:p w14:paraId="15187B01" w14:textId="120F873E"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negalima gydyti tų ūminį miokardo infarktą patyrusių pacientų, kuriems kraujagysles plečiantys preparatai gali dar labiau pasunkinti kraujotakos sutrikimą, t. y. tų, kurių sistolinis kraujospūdis yra 100 mmHg arba mažesnis arba kuriuos ištiko kardiogeninis šokas. Jeigu sistolinis kraujospūdis yra 120 mmHg arba mažesnis, 3</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pirmąsias paras po miokardo infarkto reikia skirti mažesnę dozę. Jei sistolinis kraujospūdis yra 100</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mmHg arba mažesnis, palaikomąją dozę reikia mažinti iki 5 mg arba laikinai net iki 2,5 mg. Jeigu hipotenzija nepraeina (sistolinis kraujospūdis ilgiau negu 1</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valandą &lt;</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90 mmHg), Lisinopril Actavis reikia nebevartoti.</w:t>
      </w:r>
    </w:p>
    <w:p w14:paraId="673380BF" w14:textId="77777777" w:rsidR="00474517" w:rsidRDefault="00474517" w:rsidP="00474517">
      <w:pPr>
        <w:spacing w:after="0" w:line="240" w:lineRule="auto"/>
        <w:rPr>
          <w:rFonts w:ascii="Times New Roman" w:eastAsia="Times New Roman" w:hAnsi="Times New Roman" w:cs="Times New Roman"/>
          <w:lang w:val="lt-LT"/>
        </w:rPr>
      </w:pPr>
    </w:p>
    <w:p w14:paraId="3DDEFFBF"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Aortos ir mitralinio vožtuvo stenozė ir hipertrofinė kardiomiopatija</w:t>
      </w:r>
    </w:p>
    <w:p w14:paraId="2F060C7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Kaip ir kitus AKF inhibitorius, Lisinopril Actavis reikėtų atsargiai skirti pacientams, kuriems yra mitralinio vožtuvų stenozė ir kairiojo skilvelio išvarymo trakto obstrukcija, pvz., aortos stenozė arba hipertrofinė kardiomiopatija.</w:t>
      </w:r>
    </w:p>
    <w:p w14:paraId="161A09E7" w14:textId="77777777" w:rsidR="00474517" w:rsidRDefault="00474517" w:rsidP="00474517">
      <w:pPr>
        <w:spacing w:after="0" w:line="240" w:lineRule="auto"/>
        <w:rPr>
          <w:rFonts w:ascii="Times New Roman" w:eastAsia="Times New Roman" w:hAnsi="Times New Roman" w:cs="Times New Roman"/>
          <w:lang w:val="lt-LT"/>
        </w:rPr>
      </w:pPr>
    </w:p>
    <w:p w14:paraId="7FFAAB5F"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Inkstų funkcijos sutrikimas</w:t>
      </w:r>
    </w:p>
    <w:p w14:paraId="4E8D4E27" w14:textId="5A1D5F5B" w:rsidR="00474517" w:rsidRDefault="00667E78"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474517">
        <w:rPr>
          <w:rFonts w:ascii="Times New Roman" w:eastAsia="Times New Roman" w:hAnsi="Times New Roman" w:cs="Times New Roman"/>
          <w:lang w:val="lt-LT"/>
        </w:rPr>
        <w:t>, kuriems yra inkstų funkcijos sutrikimas (kurių kreatinino klirensas &lt;</w:t>
      </w:r>
      <w:r w:rsidR="00D76DFD">
        <w:rPr>
          <w:rFonts w:ascii="Times New Roman" w:eastAsia="Times New Roman" w:hAnsi="Times New Roman" w:cs="Times New Roman"/>
          <w:lang w:val="lt-LT"/>
        </w:rPr>
        <w:t> </w:t>
      </w:r>
      <w:r w:rsidR="00474517">
        <w:rPr>
          <w:rFonts w:ascii="Times New Roman" w:eastAsia="Times New Roman" w:hAnsi="Times New Roman" w:cs="Times New Roman"/>
          <w:lang w:val="lt-LT"/>
        </w:rPr>
        <w:t>80</w:t>
      </w:r>
      <w:r w:rsidR="00D76DFD">
        <w:rPr>
          <w:rFonts w:ascii="Times New Roman" w:eastAsia="Times New Roman" w:hAnsi="Times New Roman" w:cs="Times New Roman"/>
          <w:lang w:val="lt-LT"/>
        </w:rPr>
        <w:t> </w:t>
      </w:r>
      <w:r w:rsidR="00474517">
        <w:rPr>
          <w:rFonts w:ascii="Times New Roman" w:eastAsia="Times New Roman" w:hAnsi="Times New Roman" w:cs="Times New Roman"/>
          <w:lang w:val="lt-LT"/>
        </w:rPr>
        <w:t>ml/min.), pradinę Lisinopril Actavis dozę reikia koreguoti atsižvelgiant į kreatinino klirensą (žr.</w:t>
      </w:r>
      <w:r w:rsidR="00D76DFD">
        <w:rPr>
          <w:rFonts w:ascii="Times New Roman" w:eastAsia="Times New Roman" w:hAnsi="Times New Roman" w:cs="Times New Roman"/>
          <w:lang w:val="lt-LT"/>
        </w:rPr>
        <w:t> </w:t>
      </w:r>
      <w:r w:rsidR="00474517">
        <w:rPr>
          <w:rFonts w:ascii="Times New Roman" w:eastAsia="Times New Roman" w:hAnsi="Times New Roman" w:cs="Times New Roman"/>
          <w:lang w:val="lt-LT"/>
        </w:rPr>
        <w:t>1</w:t>
      </w:r>
      <w:r w:rsidR="00D76DFD">
        <w:rPr>
          <w:rFonts w:ascii="Times New Roman" w:eastAsia="Times New Roman" w:hAnsi="Times New Roman" w:cs="Times New Roman"/>
          <w:lang w:val="lt-LT"/>
        </w:rPr>
        <w:t> </w:t>
      </w:r>
      <w:r w:rsidR="00474517">
        <w:rPr>
          <w:rFonts w:ascii="Times New Roman" w:eastAsia="Times New Roman" w:hAnsi="Times New Roman" w:cs="Times New Roman"/>
          <w:lang w:val="lt-LT"/>
        </w:rPr>
        <w:t>lentelę 4.2</w:t>
      </w:r>
      <w:r w:rsidR="00D76DFD">
        <w:rPr>
          <w:rFonts w:ascii="Times New Roman" w:eastAsia="Times New Roman" w:hAnsi="Times New Roman" w:cs="Times New Roman"/>
          <w:lang w:val="lt-LT"/>
        </w:rPr>
        <w:t> </w:t>
      </w:r>
      <w:r w:rsidR="00474517">
        <w:rPr>
          <w:rFonts w:ascii="Times New Roman" w:eastAsia="Times New Roman" w:hAnsi="Times New Roman" w:cs="Times New Roman"/>
          <w:lang w:val="lt-LT"/>
        </w:rPr>
        <w:t>skyriuje), o paskesnes dozes – pagal atsaką į gydymą. Šiems pacientams būtina nuolat tirti ir stebėti kalio bei kreatinino koncentraciją.</w:t>
      </w:r>
    </w:p>
    <w:p w14:paraId="1DFC04B6" w14:textId="17D87AB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pacientams, kuriems yra </w:t>
      </w:r>
      <w:r w:rsidRPr="00D76DFD">
        <w:rPr>
          <w:rFonts w:ascii="Times New Roman" w:eastAsia="Times New Roman" w:hAnsi="Times New Roman" w:cs="Times New Roman"/>
          <w:i/>
          <w:lang w:val="lt-LT"/>
        </w:rPr>
        <w:t>širdies nepakankamumas</w:t>
      </w:r>
      <w:r w:rsidRPr="00D76DFD">
        <w:rPr>
          <w:rFonts w:ascii="Times New Roman" w:eastAsia="Times New Roman" w:hAnsi="Times New Roman" w:cs="Times New Roman"/>
          <w:lang w:val="lt-LT"/>
        </w:rPr>
        <w:t>,</w:t>
      </w:r>
      <w:r>
        <w:rPr>
          <w:rFonts w:ascii="Times New Roman" w:eastAsia="Times New Roman" w:hAnsi="Times New Roman" w:cs="Times New Roman"/>
          <w:lang w:val="lt-LT"/>
        </w:rPr>
        <w:t xml:space="preserve"> pradėjus gydymą AKF inhibitoriais atsiranda hipotenzija, vėliau tai gali dar labiau sutrikdyti inkstų funkciją. Buvo pranešimų apie tokiems </w:t>
      </w:r>
      <w:r w:rsidR="00667E7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išsivysčiusį ūminį inkstų nepakankamumą, kuris paprastai buvo grįžtamas.</w:t>
      </w:r>
    </w:p>
    <w:p w14:paraId="684D8C16" w14:textId="33DFF9D4"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pacientams, kuriems </w:t>
      </w:r>
      <w:r w:rsidRPr="00D76DFD">
        <w:rPr>
          <w:rFonts w:ascii="Times New Roman" w:eastAsia="Times New Roman" w:hAnsi="Times New Roman" w:cs="Times New Roman"/>
          <w:i/>
          <w:lang w:val="lt-LT"/>
        </w:rPr>
        <w:t>yra abipusė inkstų arterijų stenozė arba vienintelio turimo inksto arterijos stenozė</w:t>
      </w:r>
      <w:r w:rsidRPr="00220153">
        <w:rPr>
          <w:rFonts w:ascii="Times New Roman" w:eastAsia="Times New Roman" w:hAnsi="Times New Roman" w:cs="Times New Roman"/>
          <w:lang w:val="lt-LT"/>
        </w:rPr>
        <w:t>,</w:t>
      </w:r>
      <w:r>
        <w:rPr>
          <w:rFonts w:ascii="Times New Roman" w:eastAsia="Times New Roman" w:hAnsi="Times New Roman" w:cs="Times New Roman"/>
          <w:lang w:val="lt-LT"/>
        </w:rPr>
        <w:t xml:space="preserve"> pavartojus AKF inhibitorių, padidėja šlapalo ir serumo kreatinino koncentracija kraujyje, nors užbaigus gydymą šie pokyčiai paprastai išnyksta. Tai ypač būdinga pacientams, kuriems yra inkstų nepakankamumas. Jei to</w:t>
      </w:r>
      <w:r>
        <w:rPr>
          <w:rFonts w:ascii="Times New Roman" w:eastAsia="Times New Roman" w:hAnsi="Times New Roman" w:cs="Times New Roman"/>
          <w:lang w:val="lt-LT"/>
        </w:rPr>
        <w:lastRenderedPageBreak/>
        <w:t>kiems pacientams yra ir renovaskulinė hipertenzija, tuomet padidėja sunkios hipotenzijos ir inkstų nepakankamumo rizika. Šiuos pacientus reikia pradėti gydyti atidžiai stebint, nuo mažų dozių ir atsargiai jas keisti. Minėtus sutrikimus gali paskatinti diuretikai, todėl jų reikia nebevartoti ir pirmosiomis Lisinopril Actavis gydymo savaitėmis stebėti inkstų funkciją.</w:t>
      </w:r>
    </w:p>
    <w:p w14:paraId="02041D42" w14:textId="328016B4"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w:t>
      </w:r>
      <w:r>
        <w:rPr>
          <w:rFonts w:ascii="Times New Roman" w:eastAsia="Times New Roman" w:hAnsi="Times New Roman" w:cs="Times New Roman"/>
          <w:i/>
          <w:lang w:val="lt-LT"/>
        </w:rPr>
        <w:t>hipertenzija</w:t>
      </w:r>
      <w:r>
        <w:rPr>
          <w:rFonts w:ascii="Times New Roman" w:eastAsia="Times New Roman" w:hAnsi="Times New Roman" w:cs="Times New Roman"/>
          <w:lang w:val="lt-LT"/>
        </w:rPr>
        <w:t xml:space="preserve"> sergantiems </w:t>
      </w:r>
      <w:r w:rsidR="00667E78">
        <w:rPr>
          <w:rFonts w:ascii="Times New Roman" w:eastAsia="Times New Roman" w:hAnsi="Times New Roman" w:cs="Times New Roman"/>
          <w:lang w:val="lt-LT"/>
        </w:rPr>
        <w:t>pacientams</w:t>
      </w:r>
      <w:r>
        <w:rPr>
          <w:rFonts w:ascii="Times New Roman" w:eastAsia="Times New Roman" w:hAnsi="Times New Roman" w:cs="Times New Roman"/>
          <w:lang w:val="lt-LT"/>
        </w:rPr>
        <w:t>, prieš gydymą nesirgusiems inkstų kraujagyslių liga, nežymiai ir laikinai padidėjo šlapalo ir kreatinino koncentracija kraujyje, ypač jei Lisinopril Actavis jie vartojo kartu su diuretiku. Tai labiau būdinga pacientams, kuriems jau buvo inkstų funkcijos sutrikimas. Gali prireikti sumažinti Lisinopril Actavis ir (arba) diuretikų dozę ir (arba) jų nebevartoti.</w:t>
      </w:r>
    </w:p>
    <w:p w14:paraId="72E32AB7" w14:textId="73D18E9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Ūminį miokardo infarktą</w:t>
      </w:r>
      <w:r>
        <w:rPr>
          <w:rFonts w:ascii="Times New Roman" w:eastAsia="Times New Roman" w:hAnsi="Times New Roman" w:cs="Times New Roman"/>
          <w:lang w:val="lt-LT"/>
        </w:rPr>
        <w:t xml:space="preserve"> patyrusiems pacientams, kurių sutrikusi inkstų funkcija (serumo kreatinino koncentracija viršija 177</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mikromolius/l ir (arba) proteinurija viršija 500</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mg/24</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val.), negalima pradėti Lisinopril Actavis terapijos. Jei inkstų funkcija sutrinka jau gydant Lisinopril Actavis (serumo kreatinino koncentracija viršija 265</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 xml:space="preserve">mikromolius/l arba tampa dvigubai didesnė negu buvo prieš gydymą), gydytojas turėtų apsvarstyti </w:t>
      </w:r>
      <w:bookmarkStart w:id="9" w:name="OLE_LINK7"/>
      <w:bookmarkStart w:id="10" w:name="OLE_LINK6"/>
      <w:r>
        <w:rPr>
          <w:rFonts w:ascii="Times New Roman" w:eastAsia="Times New Roman" w:hAnsi="Times New Roman" w:cs="Times New Roman"/>
          <w:lang w:val="lt-LT"/>
        </w:rPr>
        <w:t xml:space="preserve">Lisinopril Actavis </w:t>
      </w:r>
      <w:bookmarkEnd w:id="9"/>
      <w:bookmarkEnd w:id="10"/>
      <w:r>
        <w:rPr>
          <w:rFonts w:ascii="Times New Roman" w:eastAsia="Times New Roman" w:hAnsi="Times New Roman" w:cs="Times New Roman"/>
          <w:lang w:val="lt-LT"/>
        </w:rPr>
        <w:t>terapijos užbaigimo galimybę.</w:t>
      </w:r>
    </w:p>
    <w:p w14:paraId="0FEAA21A" w14:textId="77777777" w:rsidR="00474517" w:rsidRDefault="00474517" w:rsidP="00474517">
      <w:pPr>
        <w:spacing w:after="0" w:line="240" w:lineRule="auto"/>
        <w:rPr>
          <w:rFonts w:ascii="Times New Roman" w:eastAsia="Times New Roman" w:hAnsi="Times New Roman" w:cs="Times New Roman"/>
          <w:lang w:val="lt-LT"/>
        </w:rPr>
      </w:pPr>
    </w:p>
    <w:p w14:paraId="37596DFA" w14:textId="664FEB35"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Padidėjęs jautrumas ir angio</w:t>
      </w:r>
      <w:r w:rsidR="00667E78">
        <w:rPr>
          <w:rFonts w:ascii="Times New Roman" w:eastAsia="Times New Roman" w:hAnsi="Times New Roman" w:cs="Times New Roman"/>
          <w:u w:val="single"/>
          <w:lang w:val="lt-LT"/>
        </w:rPr>
        <w:t xml:space="preserve">neurozinė </w:t>
      </w:r>
      <w:r>
        <w:rPr>
          <w:rFonts w:ascii="Times New Roman" w:eastAsia="Times New Roman" w:hAnsi="Times New Roman" w:cs="Times New Roman"/>
          <w:u w:val="single"/>
          <w:lang w:val="lt-LT"/>
        </w:rPr>
        <w:t>edema</w:t>
      </w:r>
    </w:p>
    <w:p w14:paraId="7CDCE1F0" w14:textId="34F58A40"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Nors ir nedažnai, kai kuriems pacientams, gydytiems AKF inhibitoriais, įskaitant Lisinopril Actavis, atsirado veido, galūnių, lūpų, liežuvio, tikrojo balso aparato ir (arba) gerklų angio</w:t>
      </w:r>
      <w:r w:rsidR="00667E78">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 xml:space="preserve">edema. Ji galima bet kuriuo gydymo metu. Tokiais atvejais Lisinopril Actavis vartojimą būtina tuoj pat užbaigti, pradėti reikiamą gydymą ir stebėti </w:t>
      </w:r>
      <w:r w:rsidR="00667E78">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tol, kol visiškai išnyks simptomai. Net ir tais atvejais, kai sutinsta tik liežuvis, bet nesutrinka kvėpavimas, gali prireikti ilgiau stebėti pacientus, nes vien antihistamininių vaistų ir kortikosteroidų gali neužtekti.</w:t>
      </w:r>
    </w:p>
    <w:p w14:paraId="40D4B763" w14:textId="4AC584D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retais atvejais angio</w:t>
      </w:r>
      <w:r w:rsidR="00667E78">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apimanti gerklas arba liežuvį, gali būti mirtina. Pacientams, kuriems sutinsta liežuvis, tikrasis balso aparatas arba gerklos, gali išsivystyti kvėpavimo takų obstrukcija, ypač jei anksčiau buvo atlikta kvėpavimo takų chirurginė operacija. Jiems reikia nedelsiant suteikti skubią pagalbą – paskirti adrenalino ir (arba) užtikrinti kvėpavimo takų laidumą. Pacientą būtina atidžiai stebėti tol, kol simptomai išnyks visiškai ir ilgam.</w:t>
      </w:r>
    </w:p>
    <w:p w14:paraId="3B8C2CE7" w14:textId="1686839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Juodaodžiams AKF inhibitoriai angio</w:t>
      </w:r>
      <w:r w:rsidR="009C2F2F">
        <w:rPr>
          <w:rFonts w:ascii="Times New Roman" w:eastAsia="Times New Roman" w:hAnsi="Times New Roman" w:cs="Times New Roman"/>
          <w:lang w:val="lt-LT"/>
        </w:rPr>
        <w:t xml:space="preserve">neurozinę </w:t>
      </w:r>
      <w:r>
        <w:rPr>
          <w:rFonts w:ascii="Times New Roman" w:eastAsia="Times New Roman" w:hAnsi="Times New Roman" w:cs="Times New Roman"/>
          <w:lang w:val="lt-LT"/>
        </w:rPr>
        <w:t>edemą sukelia dažniau negu kitoms rasėms.</w:t>
      </w:r>
    </w:p>
    <w:p w14:paraId="0BA36EE4" w14:textId="46A297E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w:t>
      </w:r>
      <w:r w:rsidR="009C2F2F">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edemos rizika vartojant AKF inhibitorius gali būti didesnė tiems pacientams, kuriems anksčiau buvo išsivysčiusi angio</w:t>
      </w:r>
      <w:r w:rsidR="009C2F2F">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net ir nesusijusi su AKF inhibitoriais (žr.</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4.3</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7E1D38F" w14:textId="77777777" w:rsidR="00474517" w:rsidRDefault="00474517" w:rsidP="00474517">
      <w:pPr>
        <w:spacing w:after="0" w:line="240" w:lineRule="auto"/>
        <w:rPr>
          <w:rFonts w:ascii="Times New Roman" w:eastAsia="Times New Roman" w:hAnsi="Times New Roman" w:cs="Times New Roman"/>
          <w:lang w:val="lt-LT"/>
        </w:rPr>
      </w:pPr>
    </w:p>
    <w:p w14:paraId="4D7DC74D"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Hemodializuojamiems pacientams pasireiškiančios anafilaktoidinės reakcijos</w:t>
      </w:r>
    </w:p>
    <w:p w14:paraId="6D53B135" w14:textId="66A9AFB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Buvo pranešimų apie anafilaktoidines reakcijas, kai AKF inhibitorius vartojantiems </w:t>
      </w:r>
      <w:r w:rsidR="00D76DFD">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dializė buvo atliekama naudojant didelio laidumo (</w:t>
      </w:r>
      <w:r>
        <w:rPr>
          <w:rFonts w:ascii="Times New Roman" w:eastAsia="Times New Roman" w:hAnsi="Times New Roman" w:cs="Times New Roman"/>
          <w:i/>
          <w:lang w:val="lt-LT"/>
        </w:rPr>
        <w:t>high flux</w:t>
      </w:r>
      <w:r>
        <w:rPr>
          <w:rFonts w:ascii="Times New Roman" w:eastAsia="Times New Roman" w:hAnsi="Times New Roman" w:cs="Times New Roman"/>
          <w:lang w:val="lt-LT"/>
        </w:rPr>
        <w:t>) membranas (pvz., AN 69). Tokius pacientus reikia dializuoti naudojant kitokias membranas arba gydyti kitokiais antihipertenziniais vaistais.</w:t>
      </w:r>
    </w:p>
    <w:p w14:paraId="3EC22F19" w14:textId="77777777" w:rsidR="00474517" w:rsidRDefault="00474517" w:rsidP="00474517">
      <w:pPr>
        <w:spacing w:after="0" w:line="240" w:lineRule="auto"/>
        <w:rPr>
          <w:rFonts w:ascii="Times New Roman" w:eastAsia="Times New Roman" w:hAnsi="Times New Roman" w:cs="Times New Roman"/>
          <w:lang w:val="lt-LT"/>
        </w:rPr>
      </w:pPr>
    </w:p>
    <w:p w14:paraId="3A959AD7"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Anafilaktoidinės reakcijos atliekant mažo tankio lipoproteinų (MTL) aferezę</w:t>
      </w:r>
    </w:p>
    <w:p w14:paraId="1861EBE5" w14:textId="16C6C790"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Retais atvejais AKF inhibitorių vartojantiems pacientams atliekant MTL aferezę, naudojant dekstrano sulfatą, pasireiškė gyvybei pavojingos anafilaktoidinės reakcijos. Tokių reakcijų galima išvengti, jei prieš atliekant MTL aferezę </w:t>
      </w:r>
      <w:r w:rsidR="009C2F2F">
        <w:rPr>
          <w:rFonts w:ascii="Times New Roman" w:eastAsia="Times New Roman" w:hAnsi="Times New Roman" w:cs="Times New Roman"/>
          <w:lang w:val="lt-LT"/>
        </w:rPr>
        <w:t>pacientas</w:t>
      </w:r>
      <w:r>
        <w:rPr>
          <w:rFonts w:ascii="Times New Roman" w:eastAsia="Times New Roman" w:hAnsi="Times New Roman" w:cs="Times New Roman"/>
          <w:lang w:val="lt-LT"/>
        </w:rPr>
        <w:t xml:space="preserve"> kurį laiką nevartos Lisinopril Actavis.</w:t>
      </w:r>
    </w:p>
    <w:p w14:paraId="7FA37619" w14:textId="77777777" w:rsidR="00474517" w:rsidRDefault="00474517" w:rsidP="00474517">
      <w:pPr>
        <w:spacing w:after="0" w:line="240" w:lineRule="auto"/>
        <w:rPr>
          <w:rFonts w:ascii="Times New Roman" w:eastAsia="Times New Roman" w:hAnsi="Times New Roman" w:cs="Times New Roman"/>
          <w:i/>
          <w:iCs/>
          <w:lang w:val="lt-LT"/>
        </w:rPr>
      </w:pPr>
    </w:p>
    <w:p w14:paraId="3CF688FB"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Desensibilizacija</w:t>
      </w:r>
    </w:p>
    <w:p w14:paraId="58F1CE3D" w14:textId="43065D13"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lastRenderedPageBreak/>
        <w:t xml:space="preserve">Desensibilizuojančio gydymo (pvz., nuo alergijos vabzdžių nuodams) metu AKF inhibitorius vartojantiems </w:t>
      </w:r>
      <w:r w:rsidR="009C2F2F">
        <w:rPr>
          <w:rFonts w:ascii="Times New Roman" w:eastAsia="Times New Roman" w:hAnsi="Times New Roman" w:cs="Times New Roman"/>
          <w:iCs/>
          <w:lang w:val="lt-LT"/>
        </w:rPr>
        <w:t>pacientams</w:t>
      </w:r>
      <w:r>
        <w:rPr>
          <w:rFonts w:ascii="Times New Roman" w:eastAsia="Times New Roman" w:hAnsi="Times New Roman" w:cs="Times New Roman"/>
          <w:iCs/>
          <w:lang w:val="lt-LT"/>
        </w:rPr>
        <w:t xml:space="preserve"> būna ilgalaikių anafilaktoidinių reakcijų. Jei šie pacientai kurį laiką nevartoja AKF inhibitorių, reakcijų nebūna, tačiau neapdairiai vėl pradėjus juos vartoti, šios reakcijos atsinaujina.</w:t>
      </w:r>
    </w:p>
    <w:p w14:paraId="4F81D7D2" w14:textId="77777777" w:rsidR="00474517" w:rsidRDefault="00474517" w:rsidP="00474517">
      <w:pPr>
        <w:spacing w:after="0" w:line="240" w:lineRule="auto"/>
        <w:rPr>
          <w:rFonts w:ascii="Times New Roman" w:eastAsia="Times New Roman" w:hAnsi="Times New Roman" w:cs="Times New Roman"/>
          <w:iCs/>
          <w:lang w:val="lt-LT"/>
        </w:rPr>
      </w:pPr>
    </w:p>
    <w:p w14:paraId="43416F14"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Kepenų nepakankamumas</w:t>
      </w:r>
    </w:p>
    <w:p w14:paraId="404F194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retais atvejais AKF inhibitoriai siejami su sindromu, prasidedančiu cholestazine gelta ir progresuojančiu iki žaibinės nekrozės ir (kartais) mirties. Šio sindromo mechanizmas nežinomas. Jei Lisinopril Actavis vartojantiems pacientams atsiranda gelta arba reikšmingai padidėja kepenų fermentų aktyvumas, Lisinopril Actavis reikia nebevartoti ir tokius pacientus reikiamai stebėti.</w:t>
      </w:r>
    </w:p>
    <w:p w14:paraId="358A59F1" w14:textId="77777777" w:rsidR="00474517" w:rsidRDefault="00474517" w:rsidP="00474517">
      <w:pPr>
        <w:spacing w:after="0" w:line="240" w:lineRule="auto"/>
        <w:rPr>
          <w:rFonts w:ascii="Times New Roman" w:eastAsia="Times New Roman" w:hAnsi="Times New Roman" w:cs="Times New Roman"/>
          <w:lang w:val="lt-LT"/>
        </w:rPr>
      </w:pPr>
    </w:p>
    <w:p w14:paraId="17A94A85" w14:textId="62E2AF1C"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Neutropenija, agranulocitozė</w:t>
      </w:r>
    </w:p>
    <w:p w14:paraId="549C8D3B" w14:textId="7966FFE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Buvo gauta pranešimų apie neutropeniją, agranulocitozę, trombocitopeniją ir anemiją, pasireiškusias AKF inhibitoriais gydomiems </w:t>
      </w:r>
      <w:r w:rsidR="009C2F2F">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Jeigu inkstų funkcija nesutrikusi ir nėra kitų komplikuojančių veiksnių, neutropenija būna retai. Neutropenija ir agranulocitozė yra grįžtamos ir praeina, nustojus vartoti AKF inhibitorius. Lisinopril Actavis reikia ypač atsargiai skirti </w:t>
      </w:r>
      <w:r w:rsidR="00752428">
        <w:rPr>
          <w:rFonts w:ascii="Times New Roman" w:eastAsia="Times New Roman" w:hAnsi="Times New Roman" w:cs="Times New Roman"/>
          <w:lang w:val="lt-LT"/>
        </w:rPr>
        <w:t>pacientams</w:t>
      </w:r>
      <w:r>
        <w:rPr>
          <w:rFonts w:ascii="Times New Roman" w:eastAsia="Times New Roman" w:hAnsi="Times New Roman" w:cs="Times New Roman"/>
          <w:lang w:val="lt-LT"/>
        </w:rPr>
        <w:t>, sergantiems kraujagyslių kolagenoze, vartojantiems imunosupresantus, alopurinolį arba prokainamidą arba patiriantiems visus šiuos komplikuojančius veiksnius, ypač jei yra jau sutrikusi inkstų funkcija. Jei Lisinopril Actavis skiriamas tokiems pacientams, rekomenduojama periodiškai tirti leukocitų kiekius ir įspėti pacientus, kad praneštų apie bet kokius infekcijos požymius.</w:t>
      </w:r>
    </w:p>
    <w:p w14:paraId="14E30420" w14:textId="77777777" w:rsidR="00474517" w:rsidRDefault="00474517" w:rsidP="00474517">
      <w:pPr>
        <w:spacing w:after="0" w:line="240" w:lineRule="auto"/>
        <w:rPr>
          <w:rFonts w:ascii="Times New Roman" w:eastAsia="Times New Roman" w:hAnsi="Times New Roman" w:cs="Times New Roman"/>
          <w:lang w:val="lt-LT"/>
        </w:rPr>
      </w:pPr>
    </w:p>
    <w:p w14:paraId="6422047B"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Rasė</w:t>
      </w:r>
    </w:p>
    <w:p w14:paraId="0812E01E" w14:textId="7F74204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inhibitoriai juodaodžiams pacientams dažniau negu kitiems sukelia angio</w:t>
      </w:r>
      <w:r w:rsidR="00752428">
        <w:rPr>
          <w:rFonts w:ascii="Times New Roman" w:eastAsia="Times New Roman" w:hAnsi="Times New Roman" w:cs="Times New Roman"/>
          <w:lang w:val="lt-LT"/>
        </w:rPr>
        <w:t xml:space="preserve">neurozinę </w:t>
      </w:r>
      <w:r>
        <w:rPr>
          <w:rFonts w:ascii="Times New Roman" w:eastAsia="Times New Roman" w:hAnsi="Times New Roman" w:cs="Times New Roman"/>
          <w:lang w:val="lt-LT"/>
        </w:rPr>
        <w:t>edemą.</w:t>
      </w:r>
    </w:p>
    <w:p w14:paraId="572C94EC" w14:textId="2D64B02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Kaip ir kiti AKF inhibitoriai, Lisinopril Actavis juodaodžiams pacientams gali ne taip veiksmingai mažinti kraujospūdį. Manoma, jog taip yra dėl to, kad hipertenzija sergantiems juodaodžiams yra dažnesnė su mažu renino kiekiu susijusi būklė.</w:t>
      </w:r>
    </w:p>
    <w:p w14:paraId="6459FA26" w14:textId="77777777" w:rsidR="00474517" w:rsidRDefault="00474517" w:rsidP="00474517">
      <w:pPr>
        <w:spacing w:after="0" w:line="240" w:lineRule="auto"/>
        <w:rPr>
          <w:rFonts w:ascii="Times New Roman" w:eastAsia="Times New Roman" w:hAnsi="Times New Roman" w:cs="Times New Roman"/>
          <w:lang w:val="lt-LT"/>
        </w:rPr>
      </w:pPr>
    </w:p>
    <w:p w14:paraId="6ADE6A87"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Kosulys</w:t>
      </w:r>
    </w:p>
    <w:p w14:paraId="71A9BE5E" w14:textId="0AC74A2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AKF inhibitorių, gali atsirasti kosulys. Paprastai jis būna sausas ir ilgai išlieka, tačiau užbaigus gydymą išnyksta. AKF inhibitorių sukeltą kosulį būtina atskirti nuo kitų veiksnių nulemto kosulio.</w:t>
      </w:r>
    </w:p>
    <w:p w14:paraId="17F909C5" w14:textId="77777777" w:rsidR="00474517" w:rsidRDefault="00474517" w:rsidP="00474517">
      <w:pPr>
        <w:spacing w:after="0" w:line="240" w:lineRule="auto"/>
        <w:rPr>
          <w:rFonts w:ascii="Times New Roman" w:eastAsia="Times New Roman" w:hAnsi="Times New Roman" w:cs="Times New Roman"/>
          <w:lang w:val="lt-LT"/>
        </w:rPr>
      </w:pPr>
    </w:p>
    <w:p w14:paraId="47F89A84"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Chirurginė operacija, anestezija</w:t>
      </w:r>
    </w:p>
    <w:p w14:paraId="274C8C8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atliekama didesnė chirurginė operacija arba anestezijai vartojami vaistiniai preparatai, kurie sukelia hipotenziją, Lisinopril Actavis gali blokuoti angiotenzino II susidarymą, vykstantį dėl kompensacinio renino išsiskyrimo. Jei manoma, kad atsiradusią hipotenziją sukėlė minėtas mechanizmas, ji gydoma papildant organizmą skysčiais.</w:t>
      </w:r>
    </w:p>
    <w:p w14:paraId="3EB7D0F7" w14:textId="77777777" w:rsidR="00474517" w:rsidRDefault="00474517" w:rsidP="00474517">
      <w:pPr>
        <w:spacing w:after="0" w:line="240" w:lineRule="auto"/>
        <w:rPr>
          <w:rFonts w:ascii="Times New Roman" w:eastAsia="Times New Roman" w:hAnsi="Times New Roman" w:cs="Times New Roman"/>
          <w:lang w:val="lt-LT"/>
        </w:rPr>
      </w:pPr>
    </w:p>
    <w:p w14:paraId="2CD856DE"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Hiperkalemija</w:t>
      </w:r>
    </w:p>
    <w:p w14:paraId="028952E7" w14:textId="7C1B6D1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AKF inhibitorių, taip pat ir Lisinopril Actavis, gali padidėti kalio koncentracija serume. Didesnę hiperkalemijos riziką turi </w:t>
      </w:r>
      <w:r w:rsidR="00752428">
        <w:rPr>
          <w:rFonts w:ascii="Times New Roman" w:eastAsia="Times New Roman" w:hAnsi="Times New Roman" w:cs="Times New Roman"/>
          <w:lang w:val="lt-LT"/>
        </w:rPr>
        <w:t>pacientai</w:t>
      </w:r>
      <w:r>
        <w:rPr>
          <w:rFonts w:ascii="Times New Roman" w:eastAsia="Times New Roman" w:hAnsi="Times New Roman" w:cs="Times New Roman"/>
          <w:lang w:val="lt-LT"/>
        </w:rPr>
        <w:t>, kuriems yra inkstų nepakankamumas, cukrinis diabetas arba kurie tuo pačiu metu vartoja kalį organizme sulaikančius diuretikus, kalio papildus, kalio turinčius druskų pakaitalus arba kitus kalio koncentraciją serume didinančius vaistus (pvz., hepariną). Jeigu minėtus preparatus kartu vartoti būtina, rekomenduojama reguliariai tirti kalio koncentraciją kraujo serume (žr.</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4.5</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693E09A2" w14:textId="77777777" w:rsidR="00474517" w:rsidRDefault="00474517" w:rsidP="00474517">
      <w:pPr>
        <w:spacing w:after="0" w:line="240" w:lineRule="auto"/>
        <w:rPr>
          <w:rFonts w:ascii="Times New Roman" w:eastAsia="Times New Roman" w:hAnsi="Times New Roman" w:cs="Times New Roman"/>
          <w:lang w:val="lt-LT"/>
        </w:rPr>
      </w:pPr>
    </w:p>
    <w:p w14:paraId="0C048205" w14:textId="40DA450D" w:rsidR="00474517" w:rsidRDefault="00474517" w:rsidP="00474517">
      <w:pPr>
        <w:keepNext/>
        <w:spacing w:after="0" w:line="240" w:lineRule="auto"/>
        <w:outlineLvl w:val="3"/>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 xml:space="preserve">Cukriniu diabetu sergantys </w:t>
      </w:r>
      <w:r w:rsidR="00752428">
        <w:rPr>
          <w:rFonts w:ascii="Times New Roman" w:eastAsia="Times New Roman" w:hAnsi="Times New Roman" w:cs="Times New Roman"/>
          <w:bCs/>
          <w:iCs/>
          <w:u w:val="single"/>
          <w:lang w:val="lt-LT"/>
        </w:rPr>
        <w:t>pacientai</w:t>
      </w:r>
    </w:p>
    <w:p w14:paraId="23FCAF18" w14:textId="62CD385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Cukriniu diabetu sergantiems </w:t>
      </w:r>
      <w:r w:rsidR="0075242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vartojantiems geriamuosius vaistus nuo cukrinio diabeto arba insuliną, pirmąjį gydymo AKF inhibitoriumi mėnesį reikia atidžiai </w:t>
      </w:r>
      <w:r>
        <w:rPr>
          <w:rFonts w:ascii="Times New Roman" w:eastAsia="Times New Roman" w:hAnsi="Times New Roman" w:cs="Times New Roman"/>
          <w:lang w:val="lt-LT"/>
        </w:rPr>
        <w:lastRenderedPageBreak/>
        <w:t>stebėti glikemijos kontrolę (žr.</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4.5</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skyrių „</w:t>
      </w:r>
      <w:r>
        <w:rPr>
          <w:rFonts w:ascii="Times New Roman" w:eastAsia="Times New Roman" w:hAnsi="Times New Roman" w:cs="Times New Roman"/>
          <w:iCs/>
          <w:lang w:val="lt-LT"/>
        </w:rPr>
        <w:t>Sąveika su kitais vaistiniais preparatais ir kitokia sąveika“).</w:t>
      </w:r>
    </w:p>
    <w:p w14:paraId="2FD5E4D1" w14:textId="77777777" w:rsidR="00474517" w:rsidRDefault="00474517" w:rsidP="00474517">
      <w:pPr>
        <w:spacing w:after="0" w:line="240" w:lineRule="auto"/>
        <w:rPr>
          <w:rFonts w:ascii="Times New Roman" w:eastAsia="Times New Roman" w:hAnsi="Times New Roman" w:cs="Times New Roman"/>
          <w:lang w:val="lt-LT"/>
        </w:rPr>
      </w:pPr>
    </w:p>
    <w:p w14:paraId="3BB7E923"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Litis</w:t>
      </w:r>
    </w:p>
    <w:p w14:paraId="1977BAE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Ličio preparatų paprastai nerekomenduojama derinti su Lisinopril Actavis.</w:t>
      </w:r>
    </w:p>
    <w:p w14:paraId="214B26C9" w14:textId="77777777" w:rsidR="00474517" w:rsidRDefault="00474517" w:rsidP="00474517">
      <w:pPr>
        <w:spacing w:after="0" w:line="240" w:lineRule="auto"/>
        <w:rPr>
          <w:rFonts w:ascii="Times New Roman" w:eastAsia="Times New Roman" w:hAnsi="Times New Roman" w:cs="Times New Roman"/>
          <w:lang w:val="lt-LT"/>
        </w:rPr>
      </w:pPr>
    </w:p>
    <w:p w14:paraId="5B1BBD31"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14:paraId="5235E847" w14:textId="50A1DD1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Nėščiųjų AKF inhibitoriais pradėti gydyti negalima. Nėštumą planuojančioms pacientėms šios grupės vaistus reikia pakeisti kitais antihipertenziniais preparatais, kuriuos saugu vartoti nėščiosioms, išskyrus atvejus, kai gydymas AKF inhibitoriais gyvybiškai būtinas. Nustačius nėštumą, būtina nedelsiant užbaigti gydymą AKF inhibitoriais ir, jei reikia, pradėti kitokį gydymą (žr.</w:t>
      </w:r>
      <w:r w:rsidR="00D76DFD">
        <w:rPr>
          <w:rFonts w:ascii="Times New Roman" w:eastAsia="Times New Roman" w:hAnsi="Times New Roman" w:cs="Times New Roman"/>
          <w:noProof/>
          <w:lang w:val="lt-LT"/>
        </w:rPr>
        <w:t> </w:t>
      </w:r>
      <w:r>
        <w:rPr>
          <w:rFonts w:ascii="Times New Roman" w:eastAsia="Times New Roman" w:hAnsi="Times New Roman" w:cs="Times New Roman"/>
          <w:noProof/>
          <w:lang w:val="lt-LT"/>
        </w:rPr>
        <w:t>4.3</w:t>
      </w:r>
      <w:r w:rsidR="00D76DFD">
        <w:rPr>
          <w:rFonts w:ascii="Times New Roman" w:eastAsia="Times New Roman" w:hAnsi="Times New Roman" w:cs="Times New Roman"/>
          <w:noProof/>
          <w:lang w:val="lt-LT"/>
        </w:rPr>
        <w:t> </w:t>
      </w:r>
      <w:r>
        <w:rPr>
          <w:rFonts w:ascii="Times New Roman" w:eastAsia="Times New Roman" w:hAnsi="Times New Roman" w:cs="Times New Roman"/>
          <w:noProof/>
          <w:lang w:val="lt-LT"/>
        </w:rPr>
        <w:t>ir 4.6</w:t>
      </w:r>
      <w:r w:rsidR="00D76DFD">
        <w:rPr>
          <w:rFonts w:ascii="Times New Roman" w:eastAsia="Times New Roman" w:hAnsi="Times New Roman" w:cs="Times New Roman"/>
          <w:noProof/>
          <w:lang w:val="lt-LT"/>
        </w:rPr>
        <w:t> </w:t>
      </w:r>
      <w:r>
        <w:rPr>
          <w:rFonts w:ascii="Times New Roman" w:eastAsia="Times New Roman" w:hAnsi="Times New Roman" w:cs="Times New Roman"/>
          <w:noProof/>
          <w:lang w:val="lt-LT"/>
        </w:rPr>
        <w:t>skyrius).</w:t>
      </w:r>
    </w:p>
    <w:p w14:paraId="791CBFB6" w14:textId="77777777" w:rsidR="00474517" w:rsidRDefault="00474517" w:rsidP="00474517">
      <w:pPr>
        <w:spacing w:after="0" w:line="240" w:lineRule="auto"/>
        <w:rPr>
          <w:rFonts w:ascii="Times New Roman" w:eastAsia="Times New Roman" w:hAnsi="Times New Roman" w:cs="Times New Roman"/>
          <w:lang w:val="lt-LT"/>
        </w:rPr>
      </w:pPr>
    </w:p>
    <w:p w14:paraId="5EF393BD" w14:textId="77777777" w:rsidR="00474517" w:rsidRDefault="00474517" w:rsidP="00474517">
      <w:pPr>
        <w:spacing w:after="0" w:line="240" w:lineRule="auto"/>
        <w:ind w:left="540" w:hanging="540"/>
        <w:rPr>
          <w:rFonts w:ascii="Times New Roman" w:eastAsia="Times New Roman" w:hAnsi="Times New Roman" w:cs="Times New Roman"/>
          <w:b/>
          <w:iCs/>
          <w:lang w:val="lt-LT"/>
        </w:rPr>
      </w:pPr>
      <w:r>
        <w:rPr>
          <w:rFonts w:ascii="Times New Roman" w:eastAsia="Times New Roman" w:hAnsi="Times New Roman" w:cs="Times New Roman"/>
          <w:b/>
          <w:iCs/>
          <w:lang w:val="lt-LT"/>
        </w:rPr>
        <w:t>4.5</w:t>
      </w:r>
      <w:r>
        <w:rPr>
          <w:rFonts w:ascii="Times New Roman" w:eastAsia="Times New Roman" w:hAnsi="Times New Roman" w:cs="Times New Roman"/>
          <w:b/>
          <w:iCs/>
          <w:lang w:val="lt-LT"/>
        </w:rPr>
        <w:tab/>
        <w:t>Sąveika su kitais vaistiniais preparatais ir kitokia sąveika</w:t>
      </w:r>
    </w:p>
    <w:p w14:paraId="4177A5C8" w14:textId="77777777" w:rsidR="00474517" w:rsidRDefault="00474517" w:rsidP="00474517">
      <w:pPr>
        <w:spacing w:after="0" w:line="240" w:lineRule="auto"/>
        <w:rPr>
          <w:rFonts w:ascii="Times New Roman" w:eastAsia="Times New Roman" w:hAnsi="Times New Roman" w:cs="Times New Roman"/>
          <w:iCs/>
          <w:u w:val="single"/>
          <w:lang w:val="lt-LT"/>
        </w:rPr>
      </w:pPr>
    </w:p>
    <w:p w14:paraId="261FC79E"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Diuretikai</w:t>
      </w:r>
    </w:p>
    <w:p w14:paraId="2C39C9B2" w14:textId="604BC6D4"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Kartu vartojamų diuretikų ir Lisinopril Actavis sukeliamas antihipertenzinis poveikis paprastai būna stipresnis. Diuretikais gydomiems </w:t>
      </w:r>
      <w:r w:rsidR="00D76DFD">
        <w:rPr>
          <w:rFonts w:ascii="Times New Roman" w:eastAsia="Times New Roman" w:hAnsi="Times New Roman" w:cs="Times New Roman"/>
          <w:lang w:val="lt-LT"/>
        </w:rPr>
        <w:t>pacientams</w:t>
      </w:r>
      <w:r>
        <w:rPr>
          <w:rFonts w:ascii="Times New Roman" w:eastAsia="Times New Roman" w:hAnsi="Times New Roman" w:cs="Times New Roman"/>
          <w:lang w:val="lt-LT"/>
        </w:rPr>
        <w:t>, ypač tiems, kurie jais gydomi neseniai, pradėjus vartoti Lisinopril Actavis, kartais gali labiau sumažėti kraujospūdis. Simptominės hipotenzijos riziką galima sumažinti, prieš pradedant gydymą Lisinopril Actavis, nebevartojant diuretikų (žr.</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4.4</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ir 4.2</w:t>
      </w:r>
      <w:r w:rsidR="00D76DFD">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w:t>
      </w:r>
    </w:p>
    <w:p w14:paraId="3FFB8E93" w14:textId="77777777" w:rsidR="00474517" w:rsidRDefault="00474517" w:rsidP="00474517">
      <w:pPr>
        <w:spacing w:after="0" w:line="240" w:lineRule="auto"/>
        <w:rPr>
          <w:rFonts w:ascii="Times New Roman" w:eastAsia="Times New Roman" w:hAnsi="Times New Roman" w:cs="Times New Roman"/>
          <w:i/>
          <w:iCs/>
          <w:lang w:val="lt-LT"/>
        </w:rPr>
      </w:pPr>
    </w:p>
    <w:p w14:paraId="3099803C"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Kalio preparatai, kalį organizme sulaikantys diuretikai, kalio turintys druskos pakaitalai</w:t>
      </w:r>
    </w:p>
    <w:p w14:paraId="0BD947AE" w14:textId="56179BB0"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Nors atliekant klinikinius lizinoprilio tyrimus kalio kiekis kraujo serume paprastai išlikdavo normalus, kai kuriems pacientams pasireiškė hiperkalemija. Jos rizikos veiksniai yra inkstų funkcijos sutrikimas, cukrinis diabetas ir kalį organizme sulaikančių diuretikų (pvz., spironolaktono, triamtereno, amilorido), kalio preparatų bei kalio turinčių druskos pakaitalų vartojimas. Kartu su </w:t>
      </w:r>
      <w:bookmarkStart w:id="11" w:name="OLE_LINK8"/>
      <w:r>
        <w:rPr>
          <w:rFonts w:ascii="Times New Roman" w:eastAsia="Times New Roman" w:hAnsi="Times New Roman" w:cs="Times New Roman"/>
          <w:lang w:val="lt-LT"/>
        </w:rPr>
        <w:t xml:space="preserve">Lisinopril Actavis </w:t>
      </w:r>
      <w:bookmarkEnd w:id="11"/>
      <w:r>
        <w:rPr>
          <w:rFonts w:ascii="Times New Roman" w:eastAsia="Times New Roman" w:hAnsi="Times New Roman" w:cs="Times New Roman"/>
          <w:lang w:val="lt-LT"/>
        </w:rPr>
        <w:t>vartojant kalio preparatų, kalį organizme sulaikančių diuretikų ar kalio turinčių druskos pakaitalų, gali gerokai padidėti kalio kiekis kraujo serume, ypač pacientams, kurių inkstų funkcija sutrikusi.</w:t>
      </w:r>
    </w:p>
    <w:p w14:paraId="299F956F" w14:textId="62BCA59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vartojant kartu su kalio išskyrimą iš organizmo skatinančiais diuretikais, pastarųjų medikamentų sukeliama hipokalemija gali būti mažesnė.</w:t>
      </w:r>
    </w:p>
    <w:p w14:paraId="6A349824" w14:textId="77777777" w:rsidR="00474517" w:rsidRDefault="00474517" w:rsidP="00474517">
      <w:pPr>
        <w:spacing w:after="0" w:line="240" w:lineRule="auto"/>
        <w:rPr>
          <w:rFonts w:ascii="Times New Roman" w:eastAsia="Times New Roman" w:hAnsi="Times New Roman" w:cs="Times New Roman"/>
          <w:lang w:val="lt-LT"/>
        </w:rPr>
      </w:pPr>
    </w:p>
    <w:p w14:paraId="7EBD8E97"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Litis</w:t>
      </w:r>
    </w:p>
    <w:p w14:paraId="49143E2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Kartu skiriant ličio ir AKF inhibitorių, laikinai padidėja ličio koncentracija serume ir gali pasireikšti toksinis ličio poveikis. Kartu vartojami tiazidiniai diuretikai gali didinti tokio poveikio riziką ir dar labiau sustiprinti dėl AKF inhibitorių jau padidėjusį toksinį ličio poveikį. Lisinopril Actavis kartu su ličiu vartoti nerekomenduojama, bet, jei tai būtina, reikia dažnai tirti ličio koncentraciją kraujyje.</w:t>
      </w:r>
    </w:p>
    <w:p w14:paraId="28A21FFD" w14:textId="77777777" w:rsidR="00474517" w:rsidRDefault="00474517" w:rsidP="00474517">
      <w:pPr>
        <w:spacing w:after="0" w:line="240" w:lineRule="auto"/>
        <w:rPr>
          <w:rFonts w:ascii="Times New Roman" w:eastAsia="Times New Roman" w:hAnsi="Times New Roman" w:cs="Times New Roman"/>
          <w:i/>
          <w:iCs/>
          <w:lang w:val="lt-LT"/>
        </w:rPr>
      </w:pPr>
    </w:p>
    <w:p w14:paraId="6EB1E601" w14:textId="54351C06" w:rsidR="00474517" w:rsidRDefault="00474517" w:rsidP="00474517">
      <w:pPr>
        <w:spacing w:after="0" w:line="240" w:lineRule="auto"/>
        <w:rPr>
          <w:rFonts w:ascii="Times New Roman" w:eastAsia="Times New Roman" w:hAnsi="Times New Roman" w:cs="Times New Roman"/>
          <w:i/>
          <w:iCs/>
          <w:u w:val="single"/>
          <w:lang w:val="lt-LT"/>
        </w:rPr>
      </w:pPr>
      <w:r>
        <w:rPr>
          <w:rFonts w:ascii="Times New Roman" w:eastAsia="Times New Roman" w:hAnsi="Times New Roman" w:cs="Times New Roman"/>
          <w:i/>
          <w:iCs/>
          <w:u w:val="single"/>
          <w:lang w:val="lt-LT"/>
        </w:rPr>
        <w:t>Nesteroidiniai vaistai nuo uždegimo (NVNU), įskaitant acetilsalicilo rūgštį (≥</w:t>
      </w:r>
      <w:r w:rsidR="00D76DFD">
        <w:rPr>
          <w:rFonts w:ascii="Times New Roman" w:eastAsia="Times New Roman" w:hAnsi="Times New Roman" w:cs="Times New Roman"/>
          <w:i/>
          <w:iCs/>
          <w:u w:val="single"/>
          <w:lang w:val="lt-LT"/>
        </w:rPr>
        <w:t> </w:t>
      </w:r>
      <w:r>
        <w:rPr>
          <w:rFonts w:ascii="Times New Roman" w:eastAsia="Times New Roman" w:hAnsi="Times New Roman" w:cs="Times New Roman"/>
          <w:i/>
          <w:iCs/>
          <w:u w:val="single"/>
          <w:lang w:val="lt-LT"/>
        </w:rPr>
        <w:t>3</w:t>
      </w:r>
      <w:r w:rsidR="00D76DFD">
        <w:rPr>
          <w:rFonts w:ascii="Times New Roman" w:eastAsia="Times New Roman" w:hAnsi="Times New Roman" w:cs="Times New Roman"/>
          <w:i/>
          <w:iCs/>
          <w:u w:val="single"/>
          <w:lang w:val="lt-LT"/>
        </w:rPr>
        <w:t> </w:t>
      </w:r>
      <w:r>
        <w:rPr>
          <w:rFonts w:ascii="Times New Roman" w:eastAsia="Times New Roman" w:hAnsi="Times New Roman" w:cs="Times New Roman"/>
          <w:i/>
          <w:iCs/>
          <w:u w:val="single"/>
          <w:lang w:val="lt-LT"/>
        </w:rPr>
        <w:t>g per parą)</w:t>
      </w:r>
    </w:p>
    <w:p w14:paraId="39D19DF0" w14:textId="2A33307B"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Nuolat vartojami NVNU gali silpninti AKF inhibitoriaus sukeliamą antihipertenzinį poveikį. Kartu vartojami NVNU ir AKF inhibitoriai stiprina kalio koncentraciją serume didinantį poveikį ir tai gali sutrikdyti inkstų funkciją. Paprastai šis poveikis yra grįžtamas. Retais atvejais gali ištikti ūminis inkstų nepakankamumas, ypač jei inkstų funkcija yra susilpnėjusi, pvz., senyvo amžiaus ar skysčių netekusiems </w:t>
      </w:r>
      <w:r w:rsidR="00752428">
        <w:rPr>
          <w:rFonts w:ascii="Times New Roman" w:eastAsia="Times New Roman" w:hAnsi="Times New Roman" w:cs="Times New Roman"/>
          <w:iCs/>
          <w:lang w:val="lt-LT"/>
        </w:rPr>
        <w:t>pacientams</w:t>
      </w:r>
      <w:r>
        <w:rPr>
          <w:rFonts w:ascii="Times New Roman" w:eastAsia="Times New Roman" w:hAnsi="Times New Roman" w:cs="Times New Roman"/>
          <w:iCs/>
          <w:lang w:val="lt-LT"/>
        </w:rPr>
        <w:t>.</w:t>
      </w:r>
    </w:p>
    <w:p w14:paraId="39A4D77B" w14:textId="77777777" w:rsidR="00474517" w:rsidRDefault="00474517" w:rsidP="00474517">
      <w:pPr>
        <w:spacing w:after="0" w:line="240" w:lineRule="auto"/>
        <w:rPr>
          <w:rFonts w:ascii="Times New Roman" w:eastAsia="Times New Roman" w:hAnsi="Times New Roman" w:cs="Times New Roman"/>
          <w:iCs/>
          <w:lang w:val="lt-LT"/>
        </w:rPr>
      </w:pPr>
    </w:p>
    <w:p w14:paraId="03EB549E"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Aukso preparatai</w:t>
      </w:r>
    </w:p>
    <w:p w14:paraId="7619D716" w14:textId="77777777"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AKF inhibitorius vartojantiems pacientams sušvirkštus aukso preparatų (pvz., natrio aurotiomalato), dažniau pasireiškia nitritoidinės reakcijos (kraujagyslių išsiplėtimo </w:t>
      </w:r>
      <w:r>
        <w:rPr>
          <w:rFonts w:ascii="Times New Roman" w:eastAsia="Times New Roman" w:hAnsi="Times New Roman" w:cs="Times New Roman"/>
          <w:iCs/>
          <w:lang w:val="lt-LT"/>
        </w:rPr>
        <w:lastRenderedPageBreak/>
        <w:t>simptomai, įskaitant veido ir kaklo paraudimą, pykinimas, svaigulį ir hipotenzija, kuri gali būti labai sunki).</w:t>
      </w:r>
    </w:p>
    <w:p w14:paraId="585D4ED7" w14:textId="77777777" w:rsidR="00474517" w:rsidRDefault="00474517" w:rsidP="00474517">
      <w:pPr>
        <w:spacing w:after="0" w:line="240" w:lineRule="auto"/>
        <w:rPr>
          <w:rFonts w:ascii="Times New Roman" w:eastAsia="Times New Roman" w:hAnsi="Times New Roman" w:cs="Times New Roman"/>
          <w:i/>
          <w:iCs/>
          <w:lang w:val="lt-LT"/>
        </w:rPr>
      </w:pPr>
    </w:p>
    <w:p w14:paraId="0EA68505"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Kiti antihipertenziniai preparatai</w:t>
      </w:r>
    </w:p>
    <w:p w14:paraId="2549CE6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Šių preparatų vartojant kartu su Lisinopril Actavis, gali sustiprėti hipotenzinis poveikis. Kartu vartojant glicerolio trinitrato, kitų nitratų ar kitokių kraujagysles plečiančių vaistų, gali labiau sumažėti kraujospūdis.</w:t>
      </w:r>
    </w:p>
    <w:p w14:paraId="1B805176" w14:textId="77777777" w:rsidR="00474517" w:rsidRDefault="00474517" w:rsidP="00474517">
      <w:pPr>
        <w:spacing w:after="0" w:line="240" w:lineRule="auto"/>
        <w:rPr>
          <w:rFonts w:ascii="Times New Roman" w:eastAsia="Times New Roman" w:hAnsi="Times New Roman" w:cs="Times New Roman"/>
          <w:lang w:val="lt-LT"/>
        </w:rPr>
      </w:pPr>
    </w:p>
    <w:p w14:paraId="24C1E201" w14:textId="76F22BFE" w:rsidR="00474517" w:rsidRDefault="00474517" w:rsidP="00474517">
      <w:pPr>
        <w:spacing w:after="0" w:line="240" w:lineRule="auto"/>
        <w:rPr>
          <w:rFonts w:ascii="Times New Roman" w:hAnsi="Times New Roman" w:cs="Times New Roman"/>
          <w:lang w:val="lt-LT"/>
        </w:rPr>
      </w:pPr>
      <w:r>
        <w:rPr>
          <w:rFonts w:ascii="Times New Roman" w:hAnsi="Times New Roman" w:cs="Times New Roman"/>
          <w:lang w:val="lt-LT"/>
        </w:rPr>
        <w:t>Klinikinių tyrimų duomenys parodė, kad, palyginti su vieno RAAS veikiančio vaistinio preparato vartojimu, dvigubas renino, angiotenzino ir aldosterono sistemos (RAAS) slopinimas, kai vartojamas AKF inhibitorių, angiotenzino II receptorių adrenoblokatorių ar aliskireno, siejamas su dažniau pasitaikančiais nepageidaujamais reiškiniais, tokiais kaip hipotenzija, hiperkalemija ir inkstų funkcijos susilpnėjimas (įskaitant ūminį inkstų nepakankamumą) (žr.</w:t>
      </w:r>
      <w:r w:rsidR="007E5763">
        <w:rPr>
          <w:rFonts w:ascii="Times New Roman" w:hAnsi="Times New Roman" w:cs="Times New Roman"/>
          <w:lang w:val="lt-LT"/>
        </w:rPr>
        <w:t> </w:t>
      </w:r>
      <w:r>
        <w:rPr>
          <w:rFonts w:ascii="Times New Roman" w:hAnsi="Times New Roman" w:cs="Times New Roman"/>
          <w:lang w:val="lt-LT"/>
        </w:rPr>
        <w:t>4,3, 4,4</w:t>
      </w:r>
      <w:r w:rsidR="007E5763">
        <w:rPr>
          <w:rFonts w:ascii="Times New Roman" w:hAnsi="Times New Roman" w:cs="Times New Roman"/>
          <w:lang w:val="lt-LT"/>
        </w:rPr>
        <w:t> </w:t>
      </w:r>
      <w:r>
        <w:rPr>
          <w:rFonts w:ascii="Times New Roman" w:hAnsi="Times New Roman" w:cs="Times New Roman"/>
          <w:lang w:val="lt-LT"/>
        </w:rPr>
        <w:t>ir 5.1</w:t>
      </w:r>
      <w:r w:rsidR="007E5763">
        <w:rPr>
          <w:rFonts w:ascii="Times New Roman" w:hAnsi="Times New Roman" w:cs="Times New Roman"/>
          <w:lang w:val="lt-LT"/>
        </w:rPr>
        <w:t> </w:t>
      </w:r>
      <w:r>
        <w:rPr>
          <w:rFonts w:ascii="Times New Roman" w:hAnsi="Times New Roman" w:cs="Times New Roman"/>
          <w:lang w:val="lt-LT"/>
        </w:rPr>
        <w:t>skyrius).</w:t>
      </w:r>
    </w:p>
    <w:p w14:paraId="3D07F470" w14:textId="77777777" w:rsidR="00474517" w:rsidRDefault="00474517" w:rsidP="00474517">
      <w:pPr>
        <w:spacing w:after="0" w:line="240" w:lineRule="auto"/>
        <w:rPr>
          <w:rFonts w:ascii="Times New Roman" w:eastAsia="Times New Roman" w:hAnsi="Times New Roman" w:cs="Times New Roman"/>
          <w:lang w:val="lt-LT"/>
        </w:rPr>
      </w:pPr>
    </w:p>
    <w:p w14:paraId="75394FBD"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Tricikliai antidepresantai, antipsichoziniai vaistiniai preparatai, anestetikai</w:t>
      </w:r>
    </w:p>
    <w:p w14:paraId="32B50ACF" w14:textId="53F18CDD"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Kartu su AKF inhibitoriais vartojant anestetikų, triciklių antidepresantų ar antipsichozinių vaistinių preparatų, gali labiau sumažėti kraujospūdis (žr.</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4.4</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666C787F" w14:textId="77777777" w:rsidR="00474517" w:rsidRDefault="00474517" w:rsidP="00474517">
      <w:pPr>
        <w:spacing w:after="0" w:line="240" w:lineRule="auto"/>
        <w:rPr>
          <w:rFonts w:ascii="Times New Roman" w:eastAsia="Times New Roman" w:hAnsi="Times New Roman" w:cs="Times New Roman"/>
          <w:lang w:val="lt-LT"/>
        </w:rPr>
      </w:pPr>
    </w:p>
    <w:p w14:paraId="6A577D0C"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Simpatomimetikai</w:t>
      </w:r>
    </w:p>
    <w:p w14:paraId="3965183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Simpatomimetikai gali silpninti antihipertenzinį AKF inhibitorių poveikį.</w:t>
      </w:r>
    </w:p>
    <w:p w14:paraId="765DD9AD" w14:textId="77777777" w:rsidR="00474517" w:rsidRDefault="00474517" w:rsidP="00474517">
      <w:pPr>
        <w:spacing w:after="0" w:line="240" w:lineRule="auto"/>
        <w:rPr>
          <w:rFonts w:ascii="Times New Roman" w:eastAsia="Times New Roman" w:hAnsi="Times New Roman" w:cs="Times New Roman"/>
          <w:lang w:val="lt-LT"/>
        </w:rPr>
      </w:pPr>
    </w:p>
    <w:p w14:paraId="0974C5CD" w14:textId="77777777" w:rsidR="00474517" w:rsidRDefault="00474517" w:rsidP="00474517">
      <w:pPr>
        <w:spacing w:after="0" w:line="240" w:lineRule="auto"/>
        <w:rPr>
          <w:rFonts w:ascii="Times New Roman" w:eastAsia="Times New Roman" w:hAnsi="Times New Roman" w:cs="Times New Roman"/>
          <w:i/>
          <w:u w:val="single"/>
          <w:lang w:val="lt-LT"/>
        </w:rPr>
      </w:pPr>
      <w:r>
        <w:rPr>
          <w:rFonts w:ascii="Times New Roman" w:eastAsia="Times New Roman" w:hAnsi="Times New Roman" w:cs="Times New Roman"/>
          <w:i/>
          <w:u w:val="single"/>
          <w:lang w:val="lt-LT"/>
        </w:rPr>
        <w:t>Vaistiniai preparatai nuo cukrinio diabeto</w:t>
      </w:r>
    </w:p>
    <w:p w14:paraId="5FD4F80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Epidemiologiniais tyrimais nustatyta, kad kartu vartojant AKF inhibitorių ir vaistinių preparatų nuo cukrinio diabeto (insulinų, geriamųjų gliukozės kiekį mažinančių preparatų), gali labiau sumažėti gliukozės kiekis kraujyje ir atsirasti hipoglikemijos rizika. Tai labiau tikėtina pirmosiomis sudėtinio gydymo savaitėmis ir pacientams, kurių sutrikusi inkstų funkcija.</w:t>
      </w:r>
    </w:p>
    <w:p w14:paraId="083B107D" w14:textId="77777777" w:rsidR="00474517" w:rsidRDefault="00474517" w:rsidP="00474517">
      <w:pPr>
        <w:spacing w:after="0" w:line="240" w:lineRule="auto"/>
        <w:rPr>
          <w:rFonts w:ascii="Times New Roman" w:eastAsia="Times New Roman" w:hAnsi="Times New Roman" w:cs="Times New Roman"/>
          <w:lang w:val="lt-LT"/>
        </w:rPr>
      </w:pPr>
    </w:p>
    <w:p w14:paraId="5CF441E2" w14:textId="77777777" w:rsidR="00474517" w:rsidRDefault="00474517" w:rsidP="00474517">
      <w:pPr>
        <w:spacing w:after="0" w:line="240" w:lineRule="auto"/>
        <w:rPr>
          <w:rFonts w:ascii="Times New Roman" w:eastAsia="Times New Roman" w:hAnsi="Times New Roman" w:cs="Times New Roman"/>
          <w:i/>
          <w:u w:val="single"/>
          <w:lang w:val="lt-LT"/>
        </w:rPr>
      </w:pPr>
      <w:r>
        <w:rPr>
          <w:rFonts w:ascii="Times New Roman" w:eastAsia="Times New Roman" w:hAnsi="Times New Roman" w:cs="Times New Roman"/>
          <w:i/>
          <w:u w:val="single"/>
          <w:lang w:val="lt-LT"/>
        </w:rPr>
        <w:t>Acetilsalicilo rūgštis, trombolitikai, beta adrenoblokatoriai, nitratai</w:t>
      </w:r>
    </w:p>
    <w:p w14:paraId="219056F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galima vartoti kartu su acetilsalicilo rūgštimi (kardiologinėmis dozėmis), trombolitikais, beta adrenoblokatoriais ir (arba) nitratais.</w:t>
      </w:r>
    </w:p>
    <w:p w14:paraId="39650FBB" w14:textId="77777777" w:rsidR="00474517" w:rsidRDefault="00474517" w:rsidP="00474517">
      <w:pPr>
        <w:spacing w:after="0" w:line="240" w:lineRule="auto"/>
        <w:rPr>
          <w:rFonts w:ascii="Times New Roman" w:eastAsia="Times New Roman" w:hAnsi="Times New Roman" w:cs="Times New Roman"/>
          <w:lang w:val="lt-LT"/>
        </w:rPr>
      </w:pPr>
    </w:p>
    <w:p w14:paraId="75195624"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4.6</w:t>
      </w:r>
      <w:r>
        <w:rPr>
          <w:rFonts w:ascii="Times New Roman" w:eastAsia="Times New Roman" w:hAnsi="Times New Roman" w:cs="Times New Roman"/>
          <w:b/>
          <w:lang w:val="lt-LT"/>
        </w:rPr>
        <w:tab/>
        <w:t xml:space="preserve">Vaisingumas, </w:t>
      </w:r>
      <w:r>
        <w:rPr>
          <w:rFonts w:ascii="Times New Roman" w:eastAsia="Times New Roman" w:hAnsi="Times New Roman" w:cs="Times New Roman"/>
          <w:b/>
          <w:iCs/>
          <w:lang w:val="lt-LT"/>
        </w:rPr>
        <w:t>nėštumo ir žindymo laikotarpis</w:t>
      </w:r>
    </w:p>
    <w:p w14:paraId="680AA1C8" w14:textId="77777777" w:rsidR="00474517" w:rsidRDefault="00474517" w:rsidP="00474517">
      <w:pPr>
        <w:spacing w:after="0" w:line="240" w:lineRule="auto"/>
        <w:rPr>
          <w:rFonts w:ascii="Times New Roman" w:eastAsia="Times New Roman" w:hAnsi="Times New Roman" w:cs="Times New Roman"/>
          <w:i/>
          <w:lang w:val="lt-LT"/>
        </w:rPr>
      </w:pPr>
    </w:p>
    <w:p w14:paraId="7AED557C"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Nėštumas</w:t>
      </w:r>
    </w:p>
    <w:p w14:paraId="7DF58276" w14:textId="77777777" w:rsidR="00474517" w:rsidRDefault="00474517" w:rsidP="00474517">
      <w:pPr>
        <w:spacing w:after="0" w:line="240" w:lineRule="auto"/>
        <w:rPr>
          <w:rFonts w:ascii="Times New Roman" w:eastAsia="Times New Roman" w:hAnsi="Times New Roman" w:cs="Times New Roman"/>
          <w:iCs/>
          <w:u w:val="single"/>
          <w:lang w:val="lt-LT"/>
        </w:rPr>
      </w:pPr>
    </w:p>
    <w:tbl>
      <w:tblPr>
        <w:tblW w:w="0" w:type="auto"/>
        <w:tblLook w:val="01E0" w:firstRow="1" w:lastRow="1" w:firstColumn="1" w:lastColumn="1" w:noHBand="0" w:noVBand="0"/>
      </w:tblPr>
      <w:tblGrid>
        <w:gridCol w:w="9060"/>
      </w:tblGrid>
      <w:tr w:rsidR="00474517" w:rsidRPr="00B519CA" w14:paraId="2476D11F" w14:textId="77777777" w:rsidTr="002C01CF">
        <w:tc>
          <w:tcPr>
            <w:tcW w:w="9286" w:type="dxa"/>
            <w:tcBorders>
              <w:top w:val="single" w:sz="4" w:space="0" w:color="auto"/>
              <w:left w:val="single" w:sz="4" w:space="0" w:color="auto"/>
              <w:bottom w:val="single" w:sz="4" w:space="0" w:color="auto"/>
              <w:right w:val="single" w:sz="4" w:space="0" w:color="auto"/>
            </w:tcBorders>
            <w:hideMark/>
          </w:tcPr>
          <w:p w14:paraId="4E9AD1FE" w14:textId="7F155512" w:rsidR="00474517" w:rsidRDefault="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Pirmąjį nėštumo trimestrą AKF inhibitorių vartoti nerekomenduojama (žr.</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4.4</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skyrių). Antrąjį ir trečiąjį nėštumo trimestrą AKF inhibitoriai kontraindikuotini (žr.</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4.3</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ir 4.4</w:t>
            </w:r>
            <w:r w:rsidR="007E5763">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w:t>
            </w:r>
          </w:p>
        </w:tc>
      </w:tr>
    </w:tbl>
    <w:p w14:paraId="7D414F8D" w14:textId="77777777" w:rsidR="00474517" w:rsidRDefault="00474517" w:rsidP="00474517">
      <w:pPr>
        <w:spacing w:after="0" w:line="240" w:lineRule="auto"/>
        <w:rPr>
          <w:rFonts w:ascii="Times New Roman" w:eastAsia="Times New Roman" w:hAnsi="Times New Roman" w:cs="Times New Roman"/>
          <w:lang w:val="lt-LT"/>
        </w:rPr>
      </w:pPr>
    </w:p>
    <w:p w14:paraId="4D95C46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Pirmąjį nėštumo trimestrą vartojamų AKF inhibitorių sukeliamas teratogeninis poveikis epidemiologiniais tyrimais nėra galutinai įrodytas, tačiau negalima atmesti, kad šio poveikio rizika nežymiai padidėja. Išskyrus atvejus, kai gydymas AKF inhibitoriais gyvybiškai būtinas, nėštumą planuojančioms pacientėms šios grupės vaistus reikia pakeisti kitais antihipertenziniais vaistiniais preparatais, kurių vartojimo saugumas nėštumo metu žinomas. Nustačius nėštumą, būtina nedelsiant užbaigti gydymą AKF inhibitoriais ir, jei reikia, pradėti kitokį gydymą.</w:t>
      </w:r>
    </w:p>
    <w:p w14:paraId="059C0706" w14:textId="27F3082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Žinoma, kad AKF inhibitoriai, vartojami antrąjį arba trečiąjį nėštumo trimestrą, sukelia toksinį poveikį žmogaus vaisiui (silpnina vaisiaus inkstų funkciją, sukelia oligohidramnioną, lėtina kaukolės kaulėjimą) ir naujagimiui (inkstų nepakankamumą, hipotenziją, hiperkalemiją) (žr.</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5.3</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moteris antrąjį arba trečiąjį nėštumo trimestrą vartojo AKF inhibitorių, rekomenduojama ultragarsu </w:t>
      </w:r>
      <w:r w:rsidR="00A85C9C">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jos vaisiaus inkstų </w:t>
      </w:r>
      <w:r>
        <w:rPr>
          <w:rFonts w:ascii="Times New Roman" w:eastAsia="Times New Roman" w:hAnsi="Times New Roman" w:cs="Times New Roman"/>
          <w:lang w:val="lt-LT"/>
        </w:rPr>
        <w:lastRenderedPageBreak/>
        <w:t xml:space="preserve">funkciją ir kaukolės būklę. Reikia atidžiai </w:t>
      </w:r>
      <w:r w:rsidR="00A85C9C">
        <w:rPr>
          <w:rFonts w:ascii="Times New Roman" w:eastAsia="Times New Roman" w:hAnsi="Times New Roman" w:cs="Times New Roman"/>
          <w:lang w:val="lt-LT"/>
        </w:rPr>
        <w:t>stebėti</w:t>
      </w:r>
      <w:r>
        <w:rPr>
          <w:rFonts w:ascii="Times New Roman" w:eastAsia="Times New Roman" w:hAnsi="Times New Roman" w:cs="Times New Roman"/>
          <w:lang w:val="lt-LT"/>
        </w:rPr>
        <w:t>, ar kūdikiams, kurių motinos nėštumo metu vartojo AKF inhibitorių, nepasireiškia hipotenzija (taip pat žr.</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4.3</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ir 4.4</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4DC62AB9" w14:textId="77777777" w:rsidR="00474517" w:rsidRDefault="00474517" w:rsidP="00474517">
      <w:pPr>
        <w:spacing w:after="0" w:line="240" w:lineRule="auto"/>
        <w:rPr>
          <w:rFonts w:ascii="Times New Roman" w:eastAsia="Times New Roman" w:hAnsi="Times New Roman" w:cs="Times New Roman"/>
          <w:i/>
          <w:lang w:val="lt-LT"/>
        </w:rPr>
      </w:pPr>
    </w:p>
    <w:p w14:paraId="4661E83A"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Žindymas</w:t>
      </w:r>
    </w:p>
    <w:p w14:paraId="3516DDED" w14:textId="318D510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informacijos apie Lisinopril Actavis vartojimą žindymo metu, Lisinopril Actavis žindyvėms vartoti nerekomenduojama ir patariama skirti gydymą kitu vaistiniu preparatu, kurio saugumas žindymo laikotarpiu geriau ištirtas, ypač jei žindomas naujagimis ar neišnešiotas kūdikis.</w:t>
      </w:r>
    </w:p>
    <w:p w14:paraId="494C934E" w14:textId="77777777" w:rsidR="00474517" w:rsidRDefault="00474517" w:rsidP="00474517">
      <w:pPr>
        <w:spacing w:after="0" w:line="240" w:lineRule="auto"/>
        <w:rPr>
          <w:rFonts w:ascii="Times New Roman" w:eastAsia="Times New Roman" w:hAnsi="Times New Roman" w:cs="Times New Roman"/>
          <w:b/>
          <w:lang w:val="lt-LT"/>
        </w:rPr>
      </w:pPr>
    </w:p>
    <w:p w14:paraId="19BBF8BF"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4.7</w:t>
      </w:r>
      <w:r>
        <w:rPr>
          <w:rFonts w:ascii="Times New Roman" w:eastAsia="Times New Roman" w:hAnsi="Times New Roman" w:cs="Times New Roman"/>
          <w:b/>
          <w:lang w:val="lt-LT"/>
        </w:rPr>
        <w:tab/>
      </w:r>
      <w:r>
        <w:rPr>
          <w:rFonts w:ascii="Times New Roman" w:eastAsia="Times New Roman" w:hAnsi="Times New Roman" w:cs="Times New Roman"/>
          <w:b/>
          <w:iCs/>
          <w:lang w:val="lt-LT"/>
        </w:rPr>
        <w:t>Poveikis gebėjimui vairuoti ir valdyti mechanizmus</w:t>
      </w:r>
    </w:p>
    <w:p w14:paraId="5B426FF5" w14:textId="77777777" w:rsidR="00474517" w:rsidRDefault="00474517" w:rsidP="00474517">
      <w:pPr>
        <w:spacing w:after="0" w:line="240" w:lineRule="auto"/>
        <w:rPr>
          <w:rFonts w:ascii="Times New Roman" w:eastAsia="Times New Roman" w:hAnsi="Times New Roman" w:cs="Times New Roman"/>
          <w:lang w:val="lt-LT"/>
        </w:rPr>
      </w:pPr>
    </w:p>
    <w:p w14:paraId="1ECDE92A" w14:textId="156B747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Tikėtina, kad lizinoprilis neveikia gebėjimo vairuoti ir valdyti mechanizmus. Tačiau vairuojant ir valdant mechanizmus reikia prisiminti, kad šis vaistinis preparatas kartais gali sukelti svaigulį ir nuovargį.</w:t>
      </w:r>
    </w:p>
    <w:p w14:paraId="5C76BDF5" w14:textId="77777777" w:rsidR="00474517" w:rsidRDefault="00474517" w:rsidP="00474517">
      <w:pPr>
        <w:spacing w:after="0" w:line="240" w:lineRule="auto"/>
        <w:rPr>
          <w:rFonts w:ascii="Times New Roman" w:eastAsia="Times New Roman" w:hAnsi="Times New Roman" w:cs="Times New Roman"/>
          <w:b/>
          <w:lang w:val="lt-LT"/>
        </w:rPr>
      </w:pPr>
    </w:p>
    <w:p w14:paraId="526247B4"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r>
      <w:r>
        <w:rPr>
          <w:rFonts w:ascii="Times New Roman" w:eastAsia="Times New Roman" w:hAnsi="Times New Roman" w:cs="Times New Roman"/>
          <w:b/>
          <w:iCs/>
          <w:lang w:val="lt-LT"/>
        </w:rPr>
        <w:t>Nepageidaujamas poveikis</w:t>
      </w:r>
    </w:p>
    <w:p w14:paraId="1F65AD38" w14:textId="77777777" w:rsidR="00474517" w:rsidRDefault="00474517" w:rsidP="00474517">
      <w:pPr>
        <w:spacing w:after="0" w:line="240" w:lineRule="auto"/>
        <w:rPr>
          <w:rFonts w:ascii="Times New Roman" w:eastAsia="Times New Roman" w:hAnsi="Times New Roman" w:cs="Times New Roman"/>
          <w:lang w:val="lt-LT"/>
        </w:rPr>
      </w:pPr>
    </w:p>
    <w:p w14:paraId="1AB2F53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Toliau nurodyti nepageidaujami poveikiai, nustatyti gydant Lisinopril Actavis ir kitais AKF inhibitoriais.</w:t>
      </w:r>
    </w:p>
    <w:p w14:paraId="5E771254" w14:textId="77777777" w:rsidR="00474517" w:rsidRDefault="00474517" w:rsidP="00474517">
      <w:pPr>
        <w:spacing w:after="0" w:line="240" w:lineRule="auto"/>
        <w:rPr>
          <w:rFonts w:ascii="Times New Roman" w:eastAsia="Times New Roman" w:hAnsi="Times New Roman" w:cs="Times New Roman"/>
          <w:lang w:val="lt-LT"/>
        </w:rPr>
      </w:pPr>
    </w:p>
    <w:p w14:paraId="1907134F" w14:textId="69BF6BC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Nepageidaujami poveikiai išvardyti pagal organų sistemų klases ir dažnį: labai dažni (≥ 1/10), dažni (nuo ≥ 1/100</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iki &lt; 1/10), nedažni (nuo ≥ 1/1000</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iki ≤ 1/100), reti (≥ 1/10000</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 xml:space="preserve">iki ≤ 1/1000), labai reti (≤ 1/10000), dažnis nežinomas (negali būti </w:t>
      </w:r>
      <w:r w:rsidR="00752428">
        <w:rPr>
          <w:rFonts w:ascii="Times New Roman" w:eastAsia="Times New Roman" w:hAnsi="Times New Roman" w:cs="Times New Roman"/>
          <w:lang w:val="lt-LT"/>
        </w:rPr>
        <w:t>apskaičiuotas</w:t>
      </w:r>
      <w:r>
        <w:rPr>
          <w:rFonts w:ascii="Times New Roman" w:eastAsia="Times New Roman" w:hAnsi="Times New Roman" w:cs="Times New Roman"/>
          <w:lang w:val="lt-LT"/>
        </w:rPr>
        <w:t xml:space="preserve"> pagal turimus duomenis).</w:t>
      </w:r>
    </w:p>
    <w:p w14:paraId="3F7C7BAA" w14:textId="77777777" w:rsidR="00474517" w:rsidRDefault="00474517" w:rsidP="00474517">
      <w:pPr>
        <w:tabs>
          <w:tab w:val="left" w:pos="567"/>
        </w:tabs>
        <w:spacing w:after="0" w:line="240" w:lineRule="auto"/>
        <w:rPr>
          <w:rFonts w:ascii="Times New Roman" w:eastAsia="Times New Roman" w:hAnsi="Times New Roman" w:cs="Times New Roman"/>
          <w:bCs/>
          <w:lang w:val="lt-LT"/>
        </w:rPr>
      </w:pPr>
    </w:p>
    <w:p w14:paraId="25A10AEA" w14:textId="77777777" w:rsidR="00474517" w:rsidRDefault="00474517" w:rsidP="00474517">
      <w:pPr>
        <w:spacing w:after="0" w:line="240" w:lineRule="auto"/>
        <w:rPr>
          <w:rFonts w:ascii="Times New Roman" w:eastAsia="Times New Roman" w:hAnsi="Times New Roman" w:cs="Times New Roman"/>
          <w:iCs/>
          <w:lang w:val="lt-LT"/>
        </w:rPr>
      </w:pPr>
    </w:p>
    <w:p w14:paraId="2E2C8AE6"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Kraujo ir limfinės sistemos sutrikimai</w:t>
      </w:r>
    </w:p>
    <w:p w14:paraId="7DD975D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Reti: hemoglobino, hematokrito rodiklių sumažėjimas.</w:t>
      </w:r>
    </w:p>
    <w:p w14:paraId="1A8B9719" w14:textId="00A043C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reti: kaulų čiulpų slopinimas, anemija, trombocitopenija, leukopenija, neutropenija, agranulocitozė (žr.</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4.4</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skyrių), hemolizinė anemija, limfadenopatija, autoimuninė liga.</w:t>
      </w:r>
    </w:p>
    <w:p w14:paraId="78305EA3" w14:textId="77777777" w:rsidR="00474517" w:rsidRDefault="00474517" w:rsidP="00474517">
      <w:pPr>
        <w:spacing w:after="0" w:line="240" w:lineRule="auto"/>
        <w:rPr>
          <w:rFonts w:ascii="Times New Roman" w:eastAsia="Times New Roman" w:hAnsi="Times New Roman" w:cs="Times New Roman"/>
          <w:noProof/>
          <w:lang w:val="lt-LT"/>
        </w:rPr>
      </w:pPr>
    </w:p>
    <w:p w14:paraId="72AB9B22" w14:textId="77777777" w:rsidR="00474517" w:rsidRDefault="00474517" w:rsidP="00474517">
      <w:pPr>
        <w:spacing w:after="0" w:line="240" w:lineRule="auto"/>
        <w:rPr>
          <w:rFonts w:ascii="Times New Roman" w:eastAsia="Times New Roman" w:hAnsi="Times New Roman" w:cs="Times New Roman"/>
          <w:noProof/>
          <w:u w:val="single"/>
          <w:lang w:val="lt-LT"/>
        </w:rPr>
      </w:pPr>
      <w:r>
        <w:rPr>
          <w:rFonts w:ascii="Times New Roman" w:eastAsia="Times New Roman" w:hAnsi="Times New Roman" w:cs="Times New Roman"/>
          <w:noProof/>
          <w:u w:val="single"/>
          <w:lang w:val="lt-LT"/>
        </w:rPr>
        <w:t>Endokrininės sistemos sutrikimai</w:t>
      </w:r>
    </w:p>
    <w:p w14:paraId="3C6B545F" w14:textId="55B7EAE5"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Reti: sutrikusios antidiurezinio hormono sekrecijos sindromas (angl. </w:t>
      </w:r>
      <w:r>
        <w:rPr>
          <w:rFonts w:ascii="Times New Roman" w:eastAsia="Times New Roman" w:hAnsi="Times New Roman" w:cs="Times New Roman"/>
          <w:i/>
          <w:noProof/>
          <w:color w:val="000000"/>
          <w:lang w:val="lt-LT"/>
        </w:rPr>
        <w:t>SIADH</w:t>
      </w:r>
      <w:r>
        <w:rPr>
          <w:rFonts w:ascii="Times New Roman" w:eastAsia="Times New Roman" w:hAnsi="Times New Roman" w:cs="Times New Roman"/>
          <w:noProof/>
          <w:color w:val="000000"/>
          <w:lang w:val="lt-LT"/>
        </w:rPr>
        <w:t>)</w:t>
      </w:r>
      <w:r w:rsidR="00752428">
        <w:rPr>
          <w:rFonts w:ascii="Times New Roman" w:eastAsia="Times New Roman" w:hAnsi="Times New Roman" w:cs="Times New Roman"/>
          <w:noProof/>
          <w:color w:val="000000"/>
          <w:lang w:val="lt-LT"/>
        </w:rPr>
        <w:t>.</w:t>
      </w:r>
    </w:p>
    <w:p w14:paraId="7C90A570" w14:textId="77777777" w:rsidR="00474517" w:rsidRDefault="00474517" w:rsidP="00474517">
      <w:pPr>
        <w:spacing w:after="0" w:line="240" w:lineRule="auto"/>
        <w:rPr>
          <w:rFonts w:ascii="Times New Roman" w:eastAsia="Times New Roman" w:hAnsi="Times New Roman" w:cs="Times New Roman"/>
          <w:iCs/>
          <w:u w:val="single"/>
          <w:lang w:val="lt-LT"/>
        </w:rPr>
      </w:pPr>
    </w:p>
    <w:p w14:paraId="5427AD3A"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Metabolizmo ir mitybos sutrikimai</w:t>
      </w:r>
    </w:p>
    <w:p w14:paraId="112D6782"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Labai reti: hipoglikemija.</w:t>
      </w:r>
    </w:p>
    <w:p w14:paraId="15E8AD1D" w14:textId="77777777" w:rsidR="00474517" w:rsidRDefault="00474517" w:rsidP="00474517">
      <w:pPr>
        <w:spacing w:after="0" w:line="240" w:lineRule="auto"/>
        <w:rPr>
          <w:rFonts w:ascii="Times New Roman" w:eastAsia="Times New Roman" w:hAnsi="Times New Roman" w:cs="Times New Roman"/>
          <w:iCs/>
          <w:u w:val="single"/>
          <w:lang w:val="lt-LT"/>
        </w:rPr>
      </w:pPr>
    </w:p>
    <w:p w14:paraId="1A45DE92"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Psichikos sutrikimai</w:t>
      </w:r>
    </w:p>
    <w:p w14:paraId="057840E3"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Nedažni: nuotaikos sutrikimas.</w:t>
      </w:r>
    </w:p>
    <w:p w14:paraId="715E00A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Reti: sumišimas.</w:t>
      </w:r>
    </w:p>
    <w:p w14:paraId="3E4B1B3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Dažnis nežinomas: depresijos simptomai.</w:t>
      </w:r>
    </w:p>
    <w:p w14:paraId="62602190" w14:textId="77777777" w:rsidR="00474517" w:rsidRDefault="00474517" w:rsidP="00474517">
      <w:pPr>
        <w:spacing w:after="0" w:line="240" w:lineRule="auto"/>
        <w:rPr>
          <w:rFonts w:ascii="Times New Roman" w:eastAsia="Times New Roman" w:hAnsi="Times New Roman" w:cs="Times New Roman"/>
          <w:i/>
          <w:iCs/>
          <w:lang w:val="lt-LT"/>
        </w:rPr>
      </w:pPr>
    </w:p>
    <w:p w14:paraId="1CF47292"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Nervų sistemos sutrikimai</w:t>
      </w:r>
    </w:p>
    <w:p w14:paraId="68DC1C0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 svaigulys ir skausmas.</w:t>
      </w:r>
    </w:p>
    <w:p w14:paraId="5F2C6CAB" w14:textId="1BB67D6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Nedažni: parestezija, galvos svaigimas </w:t>
      </w:r>
      <w:r w:rsidRPr="00804582">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804582">
        <w:rPr>
          <w:rFonts w:ascii="Times New Roman" w:eastAsia="Times New Roman" w:hAnsi="Times New Roman" w:cs="Times New Roman"/>
          <w:i/>
          <w:lang w:val="lt-LT"/>
        </w:rPr>
        <w:t>)</w:t>
      </w:r>
      <w:r>
        <w:rPr>
          <w:rFonts w:ascii="Times New Roman" w:eastAsia="Times New Roman" w:hAnsi="Times New Roman" w:cs="Times New Roman"/>
          <w:lang w:val="lt-LT"/>
        </w:rPr>
        <w:t>, skonio sutrikimai, miego sutrikimai, insultas (manoma, antrinis dėl pernelyg sunkios hipotenzijos, išsivysčiusios didelės rizikos pacientams) (žr.</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4.4</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651CF70" w14:textId="77777777" w:rsidR="00474517" w:rsidRDefault="00474517" w:rsidP="00474517">
      <w:pPr>
        <w:spacing w:after="0" w:line="240" w:lineRule="auto"/>
        <w:rPr>
          <w:rFonts w:ascii="Times New Roman" w:eastAsia="Times New Roman" w:hAnsi="Times New Roman" w:cs="Times New Roman"/>
          <w:lang w:val="lt-LT"/>
        </w:rPr>
      </w:pPr>
      <w:bookmarkStart w:id="12" w:name="OLE_LINK10"/>
      <w:bookmarkStart w:id="13" w:name="OLE_LINK9"/>
      <w:r>
        <w:rPr>
          <w:rFonts w:ascii="Times New Roman" w:eastAsia="Times New Roman" w:hAnsi="Times New Roman" w:cs="Times New Roman"/>
          <w:lang w:val="lt-LT"/>
        </w:rPr>
        <w:t xml:space="preserve">Dažnis nežinomas: </w:t>
      </w:r>
      <w:bookmarkEnd w:id="12"/>
      <w:bookmarkEnd w:id="13"/>
      <w:r>
        <w:rPr>
          <w:rFonts w:ascii="Times New Roman" w:eastAsia="Times New Roman" w:hAnsi="Times New Roman" w:cs="Times New Roman"/>
          <w:lang w:val="lt-LT"/>
        </w:rPr>
        <w:t>alpulys (sinkopė).</w:t>
      </w:r>
    </w:p>
    <w:p w14:paraId="4B8FC411" w14:textId="77777777" w:rsidR="00474517" w:rsidRDefault="00474517" w:rsidP="00474517">
      <w:pPr>
        <w:tabs>
          <w:tab w:val="left" w:pos="567"/>
        </w:tabs>
        <w:spacing w:after="0" w:line="240" w:lineRule="auto"/>
        <w:rPr>
          <w:rFonts w:ascii="Times New Roman" w:eastAsia="Times New Roman" w:hAnsi="Times New Roman" w:cs="Times New Roman"/>
          <w:bCs/>
          <w:u w:val="single"/>
          <w:lang w:val="lt-LT"/>
        </w:rPr>
      </w:pPr>
    </w:p>
    <w:p w14:paraId="6561ABD9" w14:textId="77777777" w:rsidR="00474517" w:rsidRDefault="00474517" w:rsidP="00474517">
      <w:pPr>
        <w:tabs>
          <w:tab w:val="left" w:pos="567"/>
        </w:tabs>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Širdies sutrikimai</w:t>
      </w:r>
    </w:p>
    <w:p w14:paraId="6F0A7E58" w14:textId="6860DD1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lastRenderedPageBreak/>
        <w:t>Nedažni: miokardo infarktas (manoma, antrinis dėl pernelyg sunkios hipotenzijos, išsivysčiusios didelės rizikos pacientams) (žr.</w:t>
      </w:r>
      <w:r w:rsidR="00A85C9C">
        <w:rPr>
          <w:rFonts w:ascii="Times New Roman" w:eastAsia="Times New Roman" w:hAnsi="Times New Roman" w:cs="Times New Roman"/>
          <w:noProof/>
          <w:lang w:val="lt-LT"/>
        </w:rPr>
        <w:t> </w:t>
      </w:r>
      <w:r>
        <w:rPr>
          <w:rFonts w:ascii="Times New Roman" w:eastAsia="Times New Roman" w:hAnsi="Times New Roman" w:cs="Times New Roman"/>
          <w:noProof/>
          <w:lang w:val="lt-LT"/>
        </w:rPr>
        <w:t>4.4</w:t>
      </w:r>
      <w:r w:rsidR="00A85C9C">
        <w:rPr>
          <w:rFonts w:ascii="Times New Roman" w:eastAsia="Times New Roman" w:hAnsi="Times New Roman" w:cs="Times New Roman"/>
          <w:noProof/>
          <w:lang w:val="lt-LT"/>
        </w:rPr>
        <w:t> </w:t>
      </w:r>
      <w:r>
        <w:rPr>
          <w:rFonts w:ascii="Times New Roman" w:eastAsia="Times New Roman" w:hAnsi="Times New Roman" w:cs="Times New Roman"/>
          <w:noProof/>
          <w:lang w:val="lt-LT"/>
        </w:rPr>
        <w:t>skyrių), palpitacija, tachikardija.</w:t>
      </w:r>
    </w:p>
    <w:p w14:paraId="009DDFFF" w14:textId="77777777" w:rsidR="00474517" w:rsidRDefault="00474517" w:rsidP="00474517">
      <w:pPr>
        <w:spacing w:after="0" w:line="240" w:lineRule="auto"/>
        <w:rPr>
          <w:rFonts w:ascii="Times New Roman" w:eastAsia="Times New Roman" w:hAnsi="Times New Roman" w:cs="Times New Roman"/>
          <w:iCs/>
          <w:u w:val="single"/>
          <w:lang w:val="lt-LT"/>
        </w:rPr>
      </w:pPr>
    </w:p>
    <w:p w14:paraId="43A6EE03"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Kraujagyslių sutrikimai</w:t>
      </w:r>
    </w:p>
    <w:p w14:paraId="7605C1A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 ortostatinis efektas (taip pat ir hipotenzija).</w:t>
      </w:r>
    </w:p>
    <w:p w14:paraId="55E323C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Nedažni: Reino </w:t>
      </w:r>
      <w:r w:rsidRPr="00804582">
        <w:rPr>
          <w:rFonts w:ascii="Times New Roman" w:eastAsia="Times New Roman" w:hAnsi="Times New Roman" w:cs="Times New Roman"/>
          <w:i/>
          <w:lang w:val="lt-LT"/>
        </w:rPr>
        <w:t>(</w:t>
      </w:r>
      <w:r>
        <w:rPr>
          <w:rFonts w:ascii="Times New Roman" w:eastAsia="Times New Roman" w:hAnsi="Times New Roman" w:cs="Times New Roman"/>
          <w:i/>
          <w:lang w:val="lt-LT"/>
        </w:rPr>
        <w:t>Raynaud</w:t>
      </w:r>
      <w:r w:rsidRPr="00804582">
        <w:rPr>
          <w:rFonts w:ascii="Times New Roman" w:eastAsia="Times New Roman" w:hAnsi="Times New Roman" w:cs="Times New Roman"/>
          <w:i/>
          <w:lang w:val="lt-LT"/>
        </w:rPr>
        <w:t>)</w:t>
      </w:r>
      <w:r>
        <w:rPr>
          <w:rFonts w:ascii="Times New Roman" w:eastAsia="Times New Roman" w:hAnsi="Times New Roman" w:cs="Times New Roman"/>
          <w:lang w:val="lt-LT"/>
        </w:rPr>
        <w:t xml:space="preserve"> sindromas.</w:t>
      </w:r>
    </w:p>
    <w:p w14:paraId="05E113F7" w14:textId="77777777" w:rsidR="00474517" w:rsidRDefault="00474517" w:rsidP="00474517">
      <w:pPr>
        <w:spacing w:after="0" w:line="240" w:lineRule="auto"/>
        <w:rPr>
          <w:rFonts w:ascii="Times New Roman" w:eastAsia="Times New Roman" w:hAnsi="Times New Roman" w:cs="Times New Roman"/>
          <w:iCs/>
          <w:lang w:val="lt-LT"/>
        </w:rPr>
      </w:pPr>
    </w:p>
    <w:p w14:paraId="26C7AFD1"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Kvėpavimo sistemos, krūtinės ląstos ir tarpuplaučio sutrikimai</w:t>
      </w:r>
    </w:p>
    <w:p w14:paraId="55B0AA8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 kosulys.</w:t>
      </w:r>
    </w:p>
    <w:p w14:paraId="758B19CA"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Nedažni: rinitas.</w:t>
      </w:r>
    </w:p>
    <w:p w14:paraId="74695A4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reti: bronchų spazmas, sinusitas. Alerginis alveolitas ar eozinofilinis plaučių uždegimas.</w:t>
      </w:r>
    </w:p>
    <w:p w14:paraId="08B97EC3" w14:textId="77777777" w:rsidR="00474517" w:rsidRDefault="00474517" w:rsidP="00474517">
      <w:pPr>
        <w:spacing w:after="0" w:line="240" w:lineRule="auto"/>
        <w:rPr>
          <w:rFonts w:ascii="Times New Roman" w:eastAsia="Times New Roman" w:hAnsi="Times New Roman" w:cs="Times New Roman"/>
          <w:iCs/>
          <w:lang w:val="lt-LT"/>
        </w:rPr>
      </w:pPr>
    </w:p>
    <w:p w14:paraId="4F40A308"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Virškinimo trakto sutrikimai</w:t>
      </w:r>
    </w:p>
    <w:p w14:paraId="7DBB397A"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Dažni: viduriavimas, vėmimas.</w:t>
      </w:r>
    </w:p>
    <w:p w14:paraId="1298F9C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Nedažni: pykinimas, pilvo skausmas ir virškinimo sutrikimai.</w:t>
      </w:r>
    </w:p>
    <w:p w14:paraId="11B315E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Reti: burnos džiūvimas.</w:t>
      </w:r>
    </w:p>
    <w:p w14:paraId="1E5BBA6D" w14:textId="35E8CC0D"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reti: pankreatitas, žarnyno angio</w:t>
      </w:r>
      <w:r w:rsidR="00752428">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hepatitas (hepatocitinis arba cholestazinis), gelta ir kepenų nepakankamumas (žr.</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4.4</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00B9EF8" w14:textId="77777777" w:rsidR="00474517" w:rsidRDefault="00474517" w:rsidP="00474517">
      <w:pPr>
        <w:spacing w:after="0" w:line="240" w:lineRule="auto"/>
        <w:rPr>
          <w:rFonts w:ascii="Times New Roman" w:eastAsia="Times New Roman" w:hAnsi="Times New Roman" w:cs="Times New Roman"/>
          <w:lang w:val="lt-LT"/>
        </w:rPr>
      </w:pPr>
    </w:p>
    <w:p w14:paraId="18DE72DA"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Odos ir poodinio audinio sutrikimai</w:t>
      </w:r>
    </w:p>
    <w:p w14:paraId="28E8D81C" w14:textId="3EE8E91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Nedažni: bėrimas, niežėjimas.</w:t>
      </w:r>
    </w:p>
    <w:p w14:paraId="07B76585" w14:textId="05C25B2D"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Reti: dilgėlinė, alopecija, psoriazė, padidinto jautrumo reakcijos/angioneurozinė edema veido, galūnių, lūpų, liežuvio, tikrojo balso aparato ir (arba) gerklų (žr.</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4.4</w:t>
      </w:r>
      <w:r w:rsidR="00A85C9C">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1BE4D66" w14:textId="77777777"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 xml:space="preserve">Labai reti: sustiprėjęs prakaitavimas, pūslinė, toksinė epidermio nekrolizė, Stivenso-Džonsono </w:t>
      </w:r>
      <w:r w:rsidRPr="00804582">
        <w:rPr>
          <w:rFonts w:ascii="Times New Roman" w:eastAsia="Times New Roman" w:hAnsi="Times New Roman" w:cs="Times New Roman"/>
          <w:i/>
          <w:lang w:val="lt-LT"/>
        </w:rPr>
        <w:t>(</w:t>
      </w:r>
      <w:r>
        <w:rPr>
          <w:rFonts w:ascii="Times New Roman" w:eastAsia="Times New Roman" w:hAnsi="Times New Roman" w:cs="Times New Roman"/>
          <w:i/>
          <w:lang w:val="lt-LT"/>
        </w:rPr>
        <w:t>Stevens-Johnson</w:t>
      </w:r>
      <w:r w:rsidRPr="00804582">
        <w:rPr>
          <w:rFonts w:ascii="Times New Roman" w:eastAsia="Times New Roman" w:hAnsi="Times New Roman" w:cs="Times New Roman"/>
          <w:i/>
          <w:lang w:val="lt-LT"/>
        </w:rPr>
        <w:t>)</w:t>
      </w:r>
      <w:r>
        <w:rPr>
          <w:rFonts w:ascii="Times New Roman" w:eastAsia="Times New Roman" w:hAnsi="Times New Roman" w:cs="Times New Roman"/>
          <w:lang w:val="lt-LT"/>
        </w:rPr>
        <w:t xml:space="preserve"> sindromas, daugiaformė raudonė </w:t>
      </w:r>
      <w:r w:rsidRPr="00804582">
        <w:rPr>
          <w:rFonts w:ascii="Times New Roman" w:eastAsia="Times New Roman" w:hAnsi="Times New Roman" w:cs="Times New Roman"/>
          <w:i/>
          <w:lang w:val="lt-LT"/>
        </w:rPr>
        <w:t>(</w:t>
      </w:r>
      <w:r>
        <w:rPr>
          <w:rFonts w:ascii="Times New Roman" w:eastAsia="Times New Roman" w:hAnsi="Times New Roman" w:cs="Times New Roman"/>
          <w:i/>
          <w:lang w:val="lt-LT"/>
        </w:rPr>
        <w:t>erythema multiforme</w:t>
      </w:r>
      <w:r w:rsidRPr="00804582">
        <w:rPr>
          <w:rFonts w:ascii="Times New Roman" w:eastAsia="Times New Roman" w:hAnsi="Times New Roman" w:cs="Times New Roman"/>
          <w:i/>
          <w:lang w:val="lt-LT"/>
        </w:rPr>
        <w:t>)</w:t>
      </w:r>
      <w:r>
        <w:rPr>
          <w:rFonts w:ascii="Times New Roman" w:eastAsia="Times New Roman" w:hAnsi="Times New Roman" w:cs="Times New Roman"/>
          <w:lang w:val="lt-LT"/>
        </w:rPr>
        <w:t>, odos pseudolimfoma.</w:t>
      </w:r>
    </w:p>
    <w:p w14:paraId="1CAC10BB" w14:textId="77777777" w:rsidR="00474517" w:rsidRDefault="00474517" w:rsidP="00474517">
      <w:pPr>
        <w:spacing w:after="0" w:line="240" w:lineRule="auto"/>
        <w:rPr>
          <w:rFonts w:ascii="Times New Roman" w:eastAsia="Times New Roman" w:hAnsi="Times New Roman" w:cs="Times New Roman"/>
          <w:iCs/>
          <w:u w:val="single"/>
          <w:lang w:val="lt-LT"/>
        </w:rPr>
      </w:pPr>
    </w:p>
    <w:p w14:paraId="100AA523"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Lytinės sistemos ir krūties sutrikimai</w:t>
      </w:r>
    </w:p>
    <w:p w14:paraId="036DE2F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Nedažni: impotencija.</w:t>
      </w:r>
    </w:p>
    <w:p w14:paraId="29A900D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Reti: ginekomastija.</w:t>
      </w:r>
    </w:p>
    <w:p w14:paraId="5392DDAC" w14:textId="77777777" w:rsidR="00474517" w:rsidRDefault="00474517" w:rsidP="00474517">
      <w:pPr>
        <w:spacing w:after="0" w:line="240" w:lineRule="auto"/>
        <w:rPr>
          <w:rFonts w:ascii="Times New Roman" w:eastAsia="Times New Roman" w:hAnsi="Times New Roman" w:cs="Times New Roman"/>
          <w:noProof/>
          <w:lang w:val="lt-LT"/>
        </w:rPr>
      </w:pPr>
    </w:p>
    <w:p w14:paraId="444F02F3"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Inkstų ir šlapimo takų sutrikimai</w:t>
      </w:r>
    </w:p>
    <w:p w14:paraId="2630FA9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 inkstų funkcijos sutrikimas.</w:t>
      </w:r>
    </w:p>
    <w:p w14:paraId="400A7CA6"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Reti: uremija, ūminis inkstų nepakankamumas.</w:t>
      </w:r>
    </w:p>
    <w:p w14:paraId="6D5CC79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reti: oligurija arba anurija.</w:t>
      </w:r>
    </w:p>
    <w:p w14:paraId="1B60E8A9" w14:textId="77777777" w:rsidR="00474517" w:rsidRDefault="00474517" w:rsidP="00474517">
      <w:pPr>
        <w:spacing w:after="0" w:line="240" w:lineRule="auto"/>
        <w:rPr>
          <w:rFonts w:ascii="Times New Roman" w:eastAsia="Times New Roman" w:hAnsi="Times New Roman" w:cs="Times New Roman"/>
          <w:iCs/>
          <w:lang w:val="lt-LT"/>
        </w:rPr>
      </w:pPr>
    </w:p>
    <w:p w14:paraId="6FCA4CEB"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Bendrieji sutrikimai ir vartojimo vietos pažeidimai</w:t>
      </w:r>
    </w:p>
    <w:p w14:paraId="3EF5D60C"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Nedažni: nuovargis, astenija.</w:t>
      </w:r>
    </w:p>
    <w:p w14:paraId="78215BCE" w14:textId="77777777" w:rsidR="00474517" w:rsidRDefault="00474517" w:rsidP="00474517">
      <w:pPr>
        <w:tabs>
          <w:tab w:val="left" w:pos="567"/>
        </w:tabs>
        <w:spacing w:after="0" w:line="240" w:lineRule="auto"/>
        <w:rPr>
          <w:rFonts w:ascii="Times New Roman" w:eastAsia="Times New Roman" w:hAnsi="Times New Roman" w:cs="Times New Roman"/>
          <w:bCs/>
          <w:u w:val="single"/>
          <w:lang w:val="lt-LT"/>
        </w:rPr>
      </w:pPr>
    </w:p>
    <w:p w14:paraId="32CBD8AF" w14:textId="77777777" w:rsidR="00474517" w:rsidRDefault="00474517" w:rsidP="00474517">
      <w:pPr>
        <w:tabs>
          <w:tab w:val="left" w:pos="567"/>
        </w:tabs>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Tyrimai</w:t>
      </w:r>
    </w:p>
    <w:p w14:paraId="51448C50"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Nedažni: šlapalo koncentracijos padidėjimas kraujyje, kreatinino koncentracijos serume padidėjimas, kepenų fermentų aktyvumo padidėjimas, hiperkalemija.</w:t>
      </w:r>
    </w:p>
    <w:p w14:paraId="4DC7B1A1" w14:textId="77777777" w:rsidR="00474517" w:rsidRDefault="00474517" w:rsidP="00474517">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Reti: bilirubino koncentracijos serume padidėjimas, hiponatremija.</w:t>
      </w:r>
    </w:p>
    <w:p w14:paraId="00F63BCB" w14:textId="77777777" w:rsidR="00474517" w:rsidRDefault="00474517" w:rsidP="00474517">
      <w:pPr>
        <w:spacing w:after="0" w:line="240" w:lineRule="auto"/>
        <w:rPr>
          <w:rFonts w:ascii="Times New Roman" w:eastAsia="Times New Roman" w:hAnsi="Times New Roman" w:cs="Times New Roman"/>
          <w:iCs/>
          <w:lang w:val="lt-LT"/>
        </w:rPr>
      </w:pPr>
    </w:p>
    <w:p w14:paraId="0160871C" w14:textId="77777777"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Gauta pranešimų apie simptomų derinį, kai nustatomas vienas ar daugiau iš toliau išvardytų simptomų: karščiavimas, vaskulitas, mialgija, artralgija arba artritas, teigiamas antinuklearinių antikūnų (ANA) tyrimas, padidėjęs eritrocitų nusėdimo greitis (ENG), eozinofilija ir leukocitozė, bėrimas, jautrumas šviesai arba kiti dermatologiniai simptomai.</w:t>
      </w:r>
    </w:p>
    <w:p w14:paraId="6F2BDEAA" w14:textId="77777777" w:rsidR="00474517" w:rsidRDefault="00474517" w:rsidP="00474517">
      <w:pPr>
        <w:spacing w:after="0" w:line="240" w:lineRule="auto"/>
        <w:rPr>
          <w:rFonts w:ascii="Times New Roman" w:eastAsia="Times New Roman" w:hAnsi="Times New Roman" w:cs="Times New Roman"/>
          <w:iCs/>
          <w:u w:val="single"/>
          <w:lang w:val="lt-LT"/>
        </w:rPr>
      </w:pPr>
    </w:p>
    <w:p w14:paraId="010A0C85" w14:textId="77777777" w:rsidR="00474517" w:rsidRDefault="00474517" w:rsidP="0047451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Vaikų populiacija</w:t>
      </w:r>
    </w:p>
    <w:p w14:paraId="798EECB5" w14:textId="2914228D"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lastRenderedPageBreak/>
        <w:t>Sprendžiant iš klinikinių tyrimų metu gautų saugumo duomenų, pediatriniai pacientai, sergantys hipertenzija, gerai toleruoja lizinoprilį, ir šios amžiaus grupės pacientų saugumo duomenys prilygsta suaugusiųjų duomenims.</w:t>
      </w:r>
    </w:p>
    <w:p w14:paraId="7B1BC3E7" w14:textId="77777777" w:rsidR="00474517" w:rsidRDefault="00474517" w:rsidP="00474517">
      <w:pPr>
        <w:spacing w:after="0" w:line="240" w:lineRule="auto"/>
        <w:rPr>
          <w:rFonts w:ascii="Times New Roman" w:eastAsia="Times New Roman" w:hAnsi="Times New Roman" w:cs="Times New Roman"/>
          <w:iCs/>
          <w:lang w:val="lt-LT"/>
        </w:rPr>
      </w:pPr>
    </w:p>
    <w:p w14:paraId="73376CBA" w14:textId="77777777" w:rsidR="00474517" w:rsidRDefault="00474517" w:rsidP="00474517">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3053067F" w14:textId="77777777" w:rsidR="00474517" w:rsidRDefault="00474517" w:rsidP="0047451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11" w:history="1">
        <w:r w:rsidRPr="00B519CA">
          <w:rPr>
            <w:rStyle w:val="Hipersaitas"/>
            <w:lang w:val="lt-LT"/>
          </w:rPr>
          <w:t>www.vvkt.lt</w:t>
        </w:r>
      </w:hyperlink>
      <w:r>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B519CA">
          <w:rPr>
            <w:rStyle w:val="Hipersaitas"/>
            <w:lang w:val="lt-LT"/>
          </w:rPr>
          <w:t>NepageidaujamaR@vvkt.lt</w:t>
        </w:r>
      </w:hyperlink>
      <w:r>
        <w:rPr>
          <w:rFonts w:ascii="Times New Roman" w:eastAsia="Times New Roman" w:hAnsi="Times New Roman" w:cs="Times New Roman"/>
          <w:noProof/>
          <w:snapToGrid w:val="0"/>
          <w:szCs w:val="24"/>
          <w:lang w:val="lt-LT"/>
        </w:rPr>
        <w:t>), per interneto svetainę (adresu http://www.vvkt.lt).</w:t>
      </w:r>
    </w:p>
    <w:p w14:paraId="7C2CF167" w14:textId="77777777" w:rsidR="00474517" w:rsidRDefault="00474517" w:rsidP="00474517">
      <w:pPr>
        <w:spacing w:after="0" w:line="240" w:lineRule="auto"/>
        <w:rPr>
          <w:rFonts w:ascii="Times New Roman" w:eastAsia="Times New Roman" w:hAnsi="Times New Roman" w:cs="Times New Roman"/>
          <w:iCs/>
          <w:lang w:val="lt-LT"/>
        </w:rPr>
      </w:pPr>
    </w:p>
    <w:p w14:paraId="6335F041"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4.9</w:t>
      </w:r>
      <w:r>
        <w:rPr>
          <w:rFonts w:ascii="Times New Roman" w:eastAsia="Times New Roman" w:hAnsi="Times New Roman" w:cs="Times New Roman"/>
          <w:b/>
          <w:lang w:val="lt-LT"/>
        </w:rPr>
        <w:tab/>
      </w:r>
      <w:r>
        <w:rPr>
          <w:rFonts w:ascii="Times New Roman" w:eastAsia="Times New Roman" w:hAnsi="Times New Roman" w:cs="Times New Roman"/>
          <w:b/>
          <w:iCs/>
          <w:lang w:val="lt-LT"/>
        </w:rPr>
        <w:t>Perdozavimas</w:t>
      </w:r>
    </w:p>
    <w:p w14:paraId="274EE6ED" w14:textId="77777777" w:rsidR="00474517" w:rsidRDefault="00474517" w:rsidP="00474517">
      <w:pPr>
        <w:spacing w:after="0" w:line="240" w:lineRule="auto"/>
        <w:rPr>
          <w:rFonts w:ascii="Times New Roman" w:eastAsia="Times New Roman" w:hAnsi="Times New Roman" w:cs="Times New Roman"/>
          <w:lang w:val="lt-LT"/>
        </w:rPr>
      </w:pPr>
    </w:p>
    <w:p w14:paraId="18FDC88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Apie šio vaistinio preparato perdozavimą žmonėms duomenys yra riboti. Perdozavus AKF inhibitorių, gali pasireikšti hipotenzija, šokas dėl kraujotakos sutrikimo, elektrolitų pusiausvyros sutrikimas, inkstų nepakankamumas, hiperventiliacija, tachikardija, palpitacija, bradikardija, svaigulys, nerimas ir kosulys.</w:t>
      </w:r>
    </w:p>
    <w:p w14:paraId="5B018507" w14:textId="77777777" w:rsidR="00474517" w:rsidRDefault="00474517" w:rsidP="00474517">
      <w:pPr>
        <w:spacing w:after="0" w:line="240" w:lineRule="auto"/>
        <w:rPr>
          <w:rFonts w:ascii="Times New Roman" w:eastAsia="Times New Roman" w:hAnsi="Times New Roman" w:cs="Times New Roman"/>
          <w:lang w:val="lt-LT"/>
        </w:rPr>
      </w:pPr>
    </w:p>
    <w:p w14:paraId="64595607" w14:textId="4270D6A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perdozavimą, rekomenduojama į veną lašinti izotoninio natrio chlorido tirpalo. Jei ištinka hipotenzija, pacientą reikia paguldyti taip, kaip guldoma ištikus šokui. Jei įmanoma, galima skirti angiotenzino II vaistinių preparatų infuziją ir (arba) intraveninių katecholaminų. Jei perdozuota neseniai, galima taikyti šio vaistinio preparato šalinimą skatinančias priemones (pvz., sukelti vėmimą, išplauti skrandį, duoti gerti absorbuojamųjų preparatų ir natrio sulfato). Lizinoprilį galima pašalinti iš bendros kraujotakos taikant hemodializę (žr.</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4.4</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skyrių). Jei pasireiškia atspari bradikardija, reikia taikyti elektrinę širdies stimuliaciją. Rekomenduojama dažnai tikrinti gyvybinius požymius, serumo elektrolitus ir kreatinino koncentraciją.</w:t>
      </w:r>
    </w:p>
    <w:p w14:paraId="52462761" w14:textId="77777777" w:rsidR="00474517" w:rsidRDefault="00474517" w:rsidP="00474517">
      <w:pPr>
        <w:spacing w:after="0" w:line="240" w:lineRule="auto"/>
        <w:rPr>
          <w:rFonts w:ascii="Times New Roman" w:eastAsia="Times New Roman" w:hAnsi="Times New Roman" w:cs="Times New Roman"/>
          <w:b/>
          <w:lang w:val="lt-LT"/>
        </w:rPr>
      </w:pPr>
    </w:p>
    <w:p w14:paraId="68619019" w14:textId="77777777" w:rsidR="00474517" w:rsidRDefault="00474517" w:rsidP="00474517">
      <w:pPr>
        <w:spacing w:after="0" w:line="240" w:lineRule="auto"/>
        <w:rPr>
          <w:rFonts w:ascii="Times New Roman" w:eastAsia="Times New Roman" w:hAnsi="Times New Roman" w:cs="Times New Roman"/>
          <w:b/>
          <w:lang w:val="lt-LT"/>
        </w:rPr>
      </w:pPr>
    </w:p>
    <w:p w14:paraId="01E20373"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FARMAKOLOGINĖS SAVYBĖS</w:t>
      </w:r>
    </w:p>
    <w:p w14:paraId="56AB09A0" w14:textId="77777777" w:rsidR="00474517" w:rsidRDefault="00474517" w:rsidP="00474517">
      <w:pPr>
        <w:spacing w:after="0" w:line="240" w:lineRule="auto"/>
        <w:rPr>
          <w:rFonts w:ascii="Times New Roman" w:eastAsia="Times New Roman" w:hAnsi="Times New Roman" w:cs="Times New Roman"/>
          <w:b/>
          <w:lang w:val="lt-LT"/>
        </w:rPr>
      </w:pPr>
    </w:p>
    <w:p w14:paraId="7A9D1777"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5.1</w:t>
      </w:r>
      <w:r>
        <w:rPr>
          <w:rFonts w:ascii="Times New Roman" w:eastAsia="Times New Roman" w:hAnsi="Times New Roman" w:cs="Times New Roman"/>
          <w:b/>
          <w:lang w:val="lt-LT"/>
        </w:rPr>
        <w:tab/>
      </w:r>
      <w:r>
        <w:rPr>
          <w:rFonts w:ascii="Times New Roman" w:eastAsia="Times New Roman" w:hAnsi="Times New Roman" w:cs="Times New Roman"/>
          <w:b/>
          <w:iCs/>
          <w:lang w:val="lt-LT"/>
        </w:rPr>
        <w:t>Farmakodinaminės savybės</w:t>
      </w:r>
    </w:p>
    <w:p w14:paraId="779A26FD" w14:textId="77777777" w:rsidR="00474517" w:rsidRDefault="00474517" w:rsidP="00474517">
      <w:pPr>
        <w:spacing w:after="0" w:line="240" w:lineRule="auto"/>
        <w:rPr>
          <w:rFonts w:ascii="Times New Roman" w:eastAsia="Times New Roman" w:hAnsi="Times New Roman" w:cs="Times New Roman"/>
          <w:i/>
          <w:lang w:val="lt-LT"/>
        </w:rPr>
      </w:pPr>
    </w:p>
    <w:p w14:paraId="6FD6B45D" w14:textId="0437972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 xml:space="preserve">Farmakoterapinė grupė: AKF inhibitoriai, ATC kodas </w:t>
      </w:r>
      <w:r>
        <w:rPr>
          <w:rFonts w:ascii="Times New Roman" w:eastAsia="Times New Roman" w:hAnsi="Times New Roman" w:cs="Times New Roman"/>
          <w:lang w:val="lt-LT"/>
        </w:rPr>
        <w:sym w:font="Symbol" w:char="F02D"/>
      </w:r>
      <w:r>
        <w:rPr>
          <w:rFonts w:ascii="Times New Roman" w:eastAsia="Times New Roman" w:hAnsi="Times New Roman" w:cs="Times New Roman"/>
          <w:iCs/>
          <w:lang w:val="lt-LT"/>
        </w:rPr>
        <w:t xml:space="preserve"> </w:t>
      </w:r>
      <w:r>
        <w:rPr>
          <w:rFonts w:ascii="Times New Roman" w:eastAsia="Times New Roman" w:hAnsi="Times New Roman" w:cs="Times New Roman"/>
          <w:lang w:val="lt-LT"/>
        </w:rPr>
        <w:t>C09A A03</w:t>
      </w:r>
      <w:r w:rsidR="00425368">
        <w:rPr>
          <w:rFonts w:ascii="Times New Roman" w:eastAsia="Times New Roman" w:hAnsi="Times New Roman" w:cs="Times New Roman"/>
          <w:lang w:val="lt-LT"/>
        </w:rPr>
        <w:t>.</w:t>
      </w:r>
    </w:p>
    <w:p w14:paraId="1AD248C0" w14:textId="77777777" w:rsidR="00474517" w:rsidRDefault="00474517" w:rsidP="00474517">
      <w:pPr>
        <w:spacing w:after="0" w:line="240" w:lineRule="auto"/>
        <w:rPr>
          <w:rFonts w:ascii="Times New Roman" w:eastAsia="Times New Roman" w:hAnsi="Times New Roman" w:cs="Times New Roman"/>
          <w:i/>
          <w:lang w:val="lt-LT"/>
        </w:rPr>
      </w:pPr>
    </w:p>
    <w:p w14:paraId="103DB60F" w14:textId="7DE7FF6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 yra peptidildipeptidazės inhibitorius. Jis slopina angiotenziną konvertuojantį fermentą (AKF), kuris katalizuoja angiotenzino I virtimą kraujagysles sutraukiančiu peptidu angiotenzinu II. Angiotenzinas II taip pat skatina aldosterono išsiskyrimą iš antinksčių žievės. AKF užslopinus, mažėja angiotenzino II kiekis kraujyje, todėl silpniau sutraukiamos kraujagyslės ir išsiskiria mažiau aldosterono. Dėl pastarojo poveikio serume gali padaugėti kalio.</w:t>
      </w:r>
    </w:p>
    <w:p w14:paraId="2A7E1BCB" w14:textId="77777777" w:rsidR="00474517" w:rsidRDefault="00474517" w:rsidP="00474517">
      <w:pPr>
        <w:spacing w:after="0" w:line="240" w:lineRule="auto"/>
        <w:rPr>
          <w:rFonts w:ascii="Times New Roman" w:eastAsia="Times New Roman" w:hAnsi="Times New Roman" w:cs="Times New Roman"/>
          <w:lang w:val="lt-LT"/>
        </w:rPr>
      </w:pPr>
    </w:p>
    <w:p w14:paraId="42FCF30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Manoma, kad lizinoprilis mažina kraujospūdį pirmiausiai slopindamas renino-angiotenzino-aldosterono sistemą, todėl jis yra veiksmingas ir tiems hipertenzija sergantiems pacientams, kurių kraujyje yra mažai renino. AKF yra identiškas kininazei II – fermentui, suardančiam bradikininą. Iki šiol nežinoma, ar padidėjęs bradikinino (potencialaus kraujagysles plečiančio peptido) kiekis turi reikšmės lizinoprilio terapiniam poveikiui.</w:t>
      </w:r>
    </w:p>
    <w:p w14:paraId="7D03CA19" w14:textId="77777777" w:rsidR="00474517" w:rsidRDefault="00474517" w:rsidP="00474517">
      <w:pPr>
        <w:spacing w:after="0" w:line="240" w:lineRule="auto"/>
        <w:rPr>
          <w:rFonts w:ascii="Times New Roman" w:eastAsia="Times New Roman" w:hAnsi="Times New Roman" w:cs="Times New Roman"/>
          <w:lang w:val="lt-LT"/>
        </w:rPr>
      </w:pPr>
    </w:p>
    <w:p w14:paraId="156D25A2" w14:textId="5EF32E2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Lizinoprilio poveikis širdies nepakankamumu sergančių pacientų mirštamumui ir sergamumui buvo tirtas lyginant didelių dozių (32,5</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mg arba 35</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mg kartą per parą) ir mažų dozių (2,5</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mg arba 5</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mg kartą per parą) efektą. Tyrime dalyvavo 3164</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pacientai, išgyvenusių pacientų stebėjimo laikotarpio mediana buvo 46</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mėnesiai. Šio tyrimo rezultatai parodė, kad didelės lizinoprilio dozės, palyginti su mažomis, 12</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 sumažino bendrą mirštamumo dėl visų priežasčių bei hospitalizavimo dėl visų priežasčių riziką (p</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0,002) ir 8</w:t>
      </w:r>
      <w:r w:rsidR="00B46D27">
        <w:rPr>
          <w:rFonts w:ascii="Times New Roman" w:eastAsia="Times New Roman" w:hAnsi="Times New Roman" w:cs="Times New Roman"/>
          <w:lang w:val="lt-LT"/>
        </w:rPr>
        <w:t> </w:t>
      </w:r>
      <w:r>
        <w:rPr>
          <w:rFonts w:ascii="Times New Roman" w:eastAsia="Times New Roman" w:hAnsi="Times New Roman" w:cs="Times New Roman"/>
          <w:lang w:val="lt-LT"/>
        </w:rPr>
        <w:t>% sumažino mirštamumo dėl visų priežasčių bei hospitalizavimo dėl kardiovaskulinių priežasčių riziką (p</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0,036). Nustatyta, kad sumažėjo mirštamumo dėl visų priežasčių (8</w:t>
      </w:r>
      <w:r w:rsidR="00B46D27">
        <w:rPr>
          <w:rFonts w:ascii="Times New Roman" w:eastAsia="Times New Roman" w:hAnsi="Times New Roman" w:cs="Times New Roman"/>
          <w:lang w:val="lt-LT"/>
        </w:rPr>
        <w:t> </w:t>
      </w:r>
      <w:r>
        <w:rPr>
          <w:rFonts w:ascii="Times New Roman" w:eastAsia="Times New Roman" w:hAnsi="Times New Roman" w:cs="Times New Roman"/>
          <w:lang w:val="lt-LT"/>
        </w:rPr>
        <w:t>%; p</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0,128) ir mirštamumo dėl kardiovaskulinių priežasčių (10</w:t>
      </w:r>
      <w:r w:rsidR="00B46D27">
        <w:rPr>
          <w:rFonts w:ascii="Times New Roman" w:eastAsia="Times New Roman" w:hAnsi="Times New Roman" w:cs="Times New Roman"/>
          <w:lang w:val="lt-LT"/>
        </w:rPr>
        <w:t> </w:t>
      </w:r>
      <w:r>
        <w:rPr>
          <w:rFonts w:ascii="Times New Roman" w:eastAsia="Times New Roman" w:hAnsi="Times New Roman" w:cs="Times New Roman"/>
          <w:lang w:val="lt-LT"/>
        </w:rPr>
        <w:t>%; p</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 xml:space="preserve">0,073) rizika. Atlikus antrinę analizę, paaiškėjo, kad didelėmis lizinoprilio dozėmis gydytų </w:t>
      </w:r>
      <w:r w:rsidR="00B46D27">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hospitalizacijos dėl širdies nepakankamumo atvejų skaičius buvo 24</w:t>
      </w:r>
      <w:r w:rsidR="00B46D27">
        <w:rPr>
          <w:rFonts w:ascii="Times New Roman" w:eastAsia="Times New Roman" w:hAnsi="Times New Roman" w:cs="Times New Roman"/>
          <w:lang w:val="lt-LT"/>
        </w:rPr>
        <w:t> </w:t>
      </w:r>
      <w:r>
        <w:rPr>
          <w:rFonts w:ascii="Times New Roman" w:eastAsia="Times New Roman" w:hAnsi="Times New Roman" w:cs="Times New Roman"/>
          <w:lang w:val="lt-LT"/>
        </w:rPr>
        <w:t>% (p</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w:t>
      </w:r>
      <w:r w:rsidR="00425368">
        <w:rPr>
          <w:rFonts w:ascii="Times New Roman" w:eastAsia="Times New Roman" w:hAnsi="Times New Roman" w:cs="Times New Roman"/>
          <w:lang w:val="lt-LT"/>
        </w:rPr>
        <w:t> </w:t>
      </w:r>
      <w:r>
        <w:rPr>
          <w:rFonts w:ascii="Times New Roman" w:eastAsia="Times New Roman" w:hAnsi="Times New Roman" w:cs="Times New Roman"/>
          <w:lang w:val="lt-LT"/>
        </w:rPr>
        <w:t xml:space="preserve">0,002) mažesnis negu mažomis dozėmis gydytų </w:t>
      </w:r>
      <w:r w:rsidR="00425368">
        <w:rPr>
          <w:rFonts w:ascii="Times New Roman" w:eastAsia="Times New Roman" w:hAnsi="Times New Roman" w:cs="Times New Roman"/>
          <w:lang w:val="lt-LT"/>
        </w:rPr>
        <w:t>pacientų</w:t>
      </w:r>
      <w:r>
        <w:rPr>
          <w:rFonts w:ascii="Times New Roman" w:eastAsia="Times New Roman" w:hAnsi="Times New Roman" w:cs="Times New Roman"/>
          <w:lang w:val="lt-LT"/>
        </w:rPr>
        <w:t>. Didelėmis ir mažomis lizinoprilio dozėmis gydytų pacientų simptominis pagerėjimas buvo panašus.</w:t>
      </w:r>
    </w:p>
    <w:p w14:paraId="174977C5" w14:textId="77777777" w:rsidR="00474517" w:rsidRDefault="00474517" w:rsidP="00474517">
      <w:pPr>
        <w:spacing w:after="0" w:line="240" w:lineRule="auto"/>
        <w:rPr>
          <w:rFonts w:ascii="Times New Roman" w:eastAsia="Times New Roman" w:hAnsi="Times New Roman" w:cs="Times New Roman"/>
          <w:lang w:val="lt-LT"/>
        </w:rPr>
      </w:pPr>
    </w:p>
    <w:p w14:paraId="788471B7" w14:textId="323E44C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Tyrimo rezultatai parodė, kad bendras nepageidaujamų poveikių pobūdis ir dažnis, tiek gydant didelėmis ir tiek mažomis lizinoprilio dozėmis, buvo panašus. Tikėtini AKF slopinimui būdingi poveikiai, pvz., hipotenzija ar inkstų funkcijos pokyčiai, buvo pagydomi ir dėl jų retai prireikdavo užbaigti gydymą. Didelėmis lizinoprilio dozėmis gydytiems </w:t>
      </w:r>
      <w:r w:rsidR="0042536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kosulys pasireiškė rečiau, negu gydytiems mažomis dozėmis.</w:t>
      </w:r>
    </w:p>
    <w:p w14:paraId="0C0B7FAE" w14:textId="77777777" w:rsidR="00474517" w:rsidRDefault="00474517" w:rsidP="00474517">
      <w:pPr>
        <w:spacing w:after="0" w:line="240" w:lineRule="auto"/>
        <w:rPr>
          <w:rFonts w:ascii="Times New Roman" w:eastAsia="Times New Roman" w:hAnsi="Times New Roman" w:cs="Times New Roman"/>
          <w:lang w:val="lt-LT"/>
        </w:rPr>
      </w:pPr>
    </w:p>
    <w:p w14:paraId="302DF5FA" w14:textId="5A03F8F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GISSI-3</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tyrime, taikant 2x2</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veiksnių modelį, 6</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savaites buvo lyginamas po vieną arba kartu vartojamų lizinoprilio ir glicerolio trinitrato poveikis bei kontrolinės grupės būklė. 19394</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pacientams per 24</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valandas po ūminio miokardo infarkto buvo paskirtas gydymas. Nustatyta, kad, palyginti su kontroline grupe, lizinoprilis statistiškai reikšmingai (11</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sumažino mirštamumo riziką (2p</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0,03). Glicerolio trinitratas reikšmingai nesumažino šios rizikos, tačiau lizinoprilio ir glicerolio trinitrato derinys, palyginti su kontroline grupe, lėmė ženklų mirštamumo rizikos sumažėjimą (17</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2p</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 xml:space="preserve">0,02). </w:t>
      </w:r>
      <w:r w:rsidRPr="00955F27">
        <w:rPr>
          <w:rFonts w:ascii="Times New Roman" w:eastAsia="Times New Roman" w:hAnsi="Times New Roman" w:cs="Times New Roman"/>
          <w:lang w:val="lt-LT"/>
        </w:rPr>
        <w:t>Senyvo amžiaus (&gt;</w:t>
      </w:r>
      <w:r w:rsidR="00936DE0" w:rsidRPr="00955F27">
        <w:rPr>
          <w:rFonts w:ascii="Times New Roman" w:eastAsia="Times New Roman" w:hAnsi="Times New Roman" w:cs="Times New Roman"/>
          <w:lang w:val="lt-LT"/>
        </w:rPr>
        <w:t> </w:t>
      </w:r>
      <w:r w:rsidRPr="00955F27">
        <w:rPr>
          <w:rFonts w:ascii="Times New Roman" w:eastAsia="Times New Roman" w:hAnsi="Times New Roman" w:cs="Times New Roman"/>
          <w:lang w:val="lt-LT"/>
        </w:rPr>
        <w:t>70</w:t>
      </w:r>
      <w:r w:rsidR="00936DE0" w:rsidRPr="00955F27">
        <w:rPr>
          <w:rFonts w:ascii="Times New Roman" w:eastAsia="Times New Roman" w:hAnsi="Times New Roman" w:cs="Times New Roman"/>
          <w:lang w:val="lt-LT"/>
        </w:rPr>
        <w:t> </w:t>
      </w:r>
      <w:r w:rsidRPr="00955F27">
        <w:rPr>
          <w:rFonts w:ascii="Times New Roman" w:eastAsia="Times New Roman" w:hAnsi="Times New Roman" w:cs="Times New Roman"/>
          <w:lang w:val="lt-LT"/>
        </w:rPr>
        <w:t>metų) žmonių ir moterų, kurioms yra didelė mirštamumo rizika, pogrupiuose, vertinant sudėtinius mirštamumo ir širdies funkcijos rezultatus, nustatyta, kad jie žymiai pagerėjo.</w:t>
      </w:r>
      <w:r>
        <w:rPr>
          <w:rFonts w:ascii="Times New Roman" w:eastAsia="Times New Roman" w:hAnsi="Times New Roman" w:cs="Times New Roman"/>
          <w:lang w:val="lt-LT"/>
        </w:rPr>
        <w:t xml:space="preserve"> Kaip ir didelės rizikos pogrupių, visų pacientų sudėtiniai rezultatai po 6</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mėnesių taip pat parodė reikšmingą pagerėjimą tiems pacientams, kurie 6</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savaites buvo gydomi lizinopriliu arba lizinoprilio ir glicerolio trinitrato deriniu. Tai rodo prevencinį lizinoprilio poveikį. Kaip ir galima tikėtis gydant bet kuriais kraujagysles plečiančiais vaistiniais preparatais, padaugėjo su lizinopriliu susijusių hipotenzijos ir inkstų funkcijos sutrikimo atvejų, bet tai nenulėmė proporcinio mirštamumo padidėjimo.</w:t>
      </w:r>
    </w:p>
    <w:p w14:paraId="6E424166" w14:textId="77777777" w:rsidR="00474517" w:rsidRDefault="00474517" w:rsidP="00474517">
      <w:pPr>
        <w:spacing w:after="0" w:line="240" w:lineRule="auto"/>
        <w:rPr>
          <w:rFonts w:ascii="Times New Roman" w:eastAsia="Times New Roman" w:hAnsi="Times New Roman" w:cs="Times New Roman"/>
          <w:lang w:val="lt-LT"/>
        </w:rPr>
      </w:pPr>
    </w:p>
    <w:p w14:paraId="7ED3CE20" w14:textId="04C8EF4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Atliekant dvigubai koduotą, atsitiktinės atrankos, daugiacentrį tyrimą, buvo lyginamas lizinoprilio ir kalcio kanalų blokatorių poveikis 335</w:t>
      </w:r>
      <w:r w:rsidR="00936DE0">
        <w:rPr>
          <w:rFonts w:ascii="Times New Roman" w:eastAsia="Times New Roman" w:hAnsi="Times New Roman" w:cs="Times New Roman"/>
          <w:lang w:val="lt-LT"/>
        </w:rPr>
        <w:t> pacientams</w:t>
      </w:r>
      <w:r>
        <w:rPr>
          <w:rFonts w:ascii="Times New Roman" w:eastAsia="Times New Roman" w:hAnsi="Times New Roman" w:cs="Times New Roman"/>
          <w:lang w:val="lt-LT"/>
        </w:rPr>
        <w:t>, sergantiems 2</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tipo cukriniu diabetu ir hipertenzija bei pradinės stadijos nefropatija, kuriai būdinga mikroalbuminurija. 12</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mėnesių kartą per parą skiriant 10–20</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mg lizinoprilio, sistolinis ir diastolinis kraujospūdis sumažėjo 13</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ir 10</w:t>
      </w:r>
      <w:r w:rsidR="00936DE0">
        <w:rPr>
          <w:rFonts w:ascii="Times New Roman" w:eastAsia="Times New Roman" w:hAnsi="Times New Roman" w:cs="Times New Roman"/>
          <w:lang w:val="lt-LT"/>
        </w:rPr>
        <w:t> </w:t>
      </w:r>
      <w:r>
        <w:rPr>
          <w:rFonts w:ascii="Times New Roman" w:eastAsia="Times New Roman" w:hAnsi="Times New Roman" w:cs="Times New Roman"/>
          <w:lang w:val="lt-LT"/>
        </w:rPr>
        <w:t>mmHg atitinkamai, o albuminų išsiskyrimas su šlapimu – 40</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Palyginti su panašiai kraujospūdį sumažinusiais kalcio kanalų blokatoriais, lizinoprilis žymiai labiau sumažino albuminų išsiskyrimą su šlapimu, ir tai rodo, kad, lizinopriliui slopinant AKF, mikroalbuminurija sumažėja ne tik dėl kraujospūdį mažinančio poveikio, bet ir dėl tiesioginio mechanizmo, veikiančio inkstų audinius.</w:t>
      </w:r>
    </w:p>
    <w:p w14:paraId="1E97AD5E" w14:textId="77777777" w:rsidR="00474517" w:rsidRDefault="00474517" w:rsidP="00474517">
      <w:pPr>
        <w:spacing w:after="0" w:line="240" w:lineRule="auto"/>
        <w:rPr>
          <w:rFonts w:ascii="Times New Roman" w:eastAsia="Times New Roman" w:hAnsi="Times New Roman" w:cs="Times New Roman"/>
          <w:lang w:val="lt-LT"/>
        </w:rPr>
      </w:pPr>
    </w:p>
    <w:p w14:paraId="3BE2BFD9" w14:textId="2B90AFC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Kaip pastebėta, lizinoprilis reikšmingai neveikia glikuoto hemoglobino (HbA</w:t>
      </w:r>
      <w:r>
        <w:rPr>
          <w:rFonts w:ascii="Times New Roman" w:eastAsia="Times New Roman" w:hAnsi="Times New Roman" w:cs="Times New Roman"/>
          <w:vertAlign w:val="subscript"/>
          <w:lang w:val="lt-LT"/>
        </w:rPr>
        <w:t>1C</w:t>
      </w:r>
      <w:r>
        <w:rPr>
          <w:rFonts w:ascii="Times New Roman" w:eastAsia="Times New Roman" w:hAnsi="Times New Roman" w:cs="Times New Roman"/>
          <w:lang w:val="lt-LT"/>
        </w:rPr>
        <w:t>) koncentracijos, taigi gydymas lizinopriliu neturi neigiamos įtakos glikemijos kontrolei.</w:t>
      </w:r>
    </w:p>
    <w:p w14:paraId="04E6B35D" w14:textId="77777777" w:rsidR="00474517" w:rsidRDefault="00474517" w:rsidP="00474517">
      <w:pPr>
        <w:spacing w:after="0" w:line="240" w:lineRule="auto"/>
        <w:rPr>
          <w:rFonts w:ascii="Times New Roman" w:hAnsi="Times New Roman" w:cs="Times New Roman"/>
          <w:lang w:val="lt-LT"/>
        </w:rPr>
      </w:pPr>
    </w:p>
    <w:p w14:paraId="217BADDC" w14:textId="38C3BFBB" w:rsidR="00474517" w:rsidRDefault="00474517" w:rsidP="00474517">
      <w:pPr>
        <w:spacing w:after="0" w:line="240" w:lineRule="auto"/>
        <w:rPr>
          <w:rFonts w:ascii="Times New Roman" w:hAnsi="Times New Roman" w:cs="Times New Roman"/>
          <w:lang w:val="lt-LT"/>
        </w:rPr>
      </w:pPr>
      <w:r>
        <w:rPr>
          <w:rFonts w:ascii="Times New Roman" w:hAnsi="Times New Roman" w:cs="Times New Roman"/>
          <w:lang w:val="lt-LT"/>
        </w:rPr>
        <w:lastRenderedPageBreak/>
        <w:t>Dviem dideliais atsitiktinės atrankos, kontroliuojamais tyrimais (ONTARGET</w:t>
      </w:r>
      <w:r>
        <w:rPr>
          <w:rFonts w:ascii="Times New Roman" w:hAnsi="Times New Roman" w:cs="Times New Roman"/>
          <w:i/>
          <w:lang w:val="lt-LT"/>
        </w:rPr>
        <w:t xml:space="preserve"> </w:t>
      </w:r>
      <w:r w:rsidR="00A227D3">
        <w:rPr>
          <w:rFonts w:ascii="Times New Roman" w:hAnsi="Times New Roman" w:cs="Times New Roman"/>
          <w:lang w:val="lt-LT"/>
        </w:rPr>
        <w:t>[</w:t>
      </w:r>
      <w:r>
        <w:rPr>
          <w:rFonts w:ascii="Times New Roman" w:hAnsi="Times New Roman" w:cs="Times New Roman"/>
          <w:lang w:val="lt-LT"/>
        </w:rPr>
        <w:t>angl.</w:t>
      </w:r>
      <w:r>
        <w:rPr>
          <w:rFonts w:ascii="Times New Roman" w:hAnsi="Times New Roman" w:cs="Times New Roman"/>
          <w:i/>
          <w:lang w:val="lt-LT"/>
        </w:rPr>
        <w:t xml:space="preserve"> Ongoing Telmisartan Alone and in combination with Ramipril Global Endpoint Trial</w:t>
      </w:r>
      <w:r w:rsidR="00A227D3">
        <w:rPr>
          <w:rFonts w:ascii="Times New Roman" w:hAnsi="Times New Roman" w:cs="Times New Roman"/>
          <w:lang w:val="lt-LT"/>
        </w:rPr>
        <w:t>]</w:t>
      </w:r>
      <w:r>
        <w:rPr>
          <w:rFonts w:ascii="Times New Roman" w:hAnsi="Times New Roman" w:cs="Times New Roman"/>
          <w:lang w:val="lt-LT"/>
        </w:rPr>
        <w:t xml:space="preserve"> ir VA NEPHRON-D </w:t>
      </w:r>
      <w:r w:rsidR="00A227D3">
        <w:rPr>
          <w:rFonts w:ascii="Times New Roman" w:hAnsi="Times New Roman" w:cs="Times New Roman"/>
          <w:lang w:val="lt-LT"/>
        </w:rPr>
        <w:t>[</w:t>
      </w:r>
      <w:r>
        <w:rPr>
          <w:rFonts w:ascii="Times New Roman" w:hAnsi="Times New Roman" w:cs="Times New Roman"/>
          <w:lang w:val="lt-LT"/>
        </w:rPr>
        <w:t xml:space="preserve">angl. </w:t>
      </w:r>
      <w:r>
        <w:rPr>
          <w:rFonts w:ascii="Times New Roman" w:hAnsi="Times New Roman" w:cs="Times New Roman"/>
          <w:i/>
          <w:lang w:val="lt-LT"/>
        </w:rPr>
        <w:t>„The Veterans Affairs Nephropathy in Diabetes“</w:t>
      </w:r>
      <w:r w:rsidR="00A227D3" w:rsidRPr="00804582">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lang w:val="lt-LT"/>
        </w:rPr>
        <w:t>buvo ištirtas AKF inhibitoriaus ir angiotenzino II receptorių blokatoriaus derinio vartojimas.</w:t>
      </w:r>
    </w:p>
    <w:p w14:paraId="20C997CE" w14:textId="2016A003" w:rsidR="00474517" w:rsidRDefault="00474517" w:rsidP="00474517">
      <w:pPr>
        <w:spacing w:after="0" w:line="240" w:lineRule="auto"/>
        <w:rPr>
          <w:rFonts w:ascii="Times New Roman" w:hAnsi="Times New Roman" w:cs="Times New Roman"/>
          <w:lang w:val="lt-LT"/>
        </w:rPr>
      </w:pPr>
      <w:r>
        <w:rPr>
          <w:rFonts w:ascii="Times New Roman" w:hAnsi="Times New Roman" w:cs="Times New Roman"/>
          <w:lang w:val="lt-LT"/>
        </w:rPr>
        <w:t>ONTARGET tyrime dalyvavo pacientai, kurių anamnezėje buvo širdies ir kraujagyslių ar smegenų kraujagyslių liga arba 2</w:t>
      </w:r>
      <w:r w:rsidR="00A227D3">
        <w:rPr>
          <w:rFonts w:ascii="Times New Roman" w:hAnsi="Times New Roman" w:cs="Times New Roman"/>
          <w:lang w:val="lt-LT"/>
        </w:rPr>
        <w:t> </w:t>
      </w:r>
      <w:r>
        <w:rPr>
          <w:rFonts w:ascii="Times New Roman" w:hAnsi="Times New Roman" w:cs="Times New Roman"/>
          <w:lang w:val="lt-LT"/>
        </w:rPr>
        <w:t>tipo cukrinis diabetas ir susijusi akivaizdi organų-taikinių pažaida. VA NEPHRON-D tyrimas buvo atliekamas su pacientais, sergančiais 2</w:t>
      </w:r>
      <w:r w:rsidR="00A227D3">
        <w:rPr>
          <w:rFonts w:ascii="Times New Roman" w:hAnsi="Times New Roman" w:cs="Times New Roman"/>
          <w:lang w:val="lt-LT"/>
        </w:rPr>
        <w:t> </w:t>
      </w:r>
      <w:r>
        <w:rPr>
          <w:rFonts w:ascii="Times New Roman" w:hAnsi="Times New Roman" w:cs="Times New Roman"/>
          <w:lang w:val="lt-LT"/>
        </w:rPr>
        <w:t>tipo cukriniu diabetu ir diabetine nefropatija.</w:t>
      </w:r>
    </w:p>
    <w:p w14:paraId="70D18D3A" w14:textId="1F054572" w:rsidR="00474517" w:rsidRDefault="00474517" w:rsidP="00474517">
      <w:pPr>
        <w:spacing w:after="0" w:line="240" w:lineRule="auto"/>
        <w:rPr>
          <w:rFonts w:ascii="Times New Roman" w:hAnsi="Times New Roman" w:cs="Times New Roman"/>
          <w:lang w:val="lt-LT"/>
        </w:rPr>
      </w:pPr>
      <w:r>
        <w:rPr>
          <w:rFonts w:ascii="Times New Roman" w:hAnsi="Times New Roman" w:cs="Times New Roman"/>
          <w:lang w:val="lt-LT"/>
        </w:rPr>
        <w:t>Šie tyrimai neparodė reikšmingo teigiamo poveikio inkstų ir (arba) širdies ir kraujagyslių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223F0A5" w14:textId="77777777" w:rsidR="00474517" w:rsidRDefault="00474517" w:rsidP="00474517">
      <w:pPr>
        <w:spacing w:after="0" w:line="240" w:lineRule="auto"/>
        <w:rPr>
          <w:rFonts w:ascii="Times New Roman" w:hAnsi="Times New Roman" w:cs="Times New Roman"/>
          <w:lang w:val="lt-LT"/>
        </w:rPr>
      </w:pPr>
      <w:r>
        <w:rPr>
          <w:rFonts w:ascii="Times New Roman" w:hAnsi="Times New Roman" w:cs="Times New Roman"/>
          <w:lang w:val="lt-LT"/>
        </w:rPr>
        <w:t>Todėl pacientams, sergantiems diabetine nefropatija, negalima kartu vartoti AKF inhibitorių ir angiotenzino II receptorių blokatorių.</w:t>
      </w:r>
    </w:p>
    <w:p w14:paraId="27D3A61C" w14:textId="2845DC4A" w:rsidR="00474517" w:rsidRDefault="00474517" w:rsidP="00474517">
      <w:pPr>
        <w:spacing w:after="0" w:line="240" w:lineRule="auto"/>
        <w:rPr>
          <w:rFonts w:ascii="Times New Roman" w:hAnsi="Times New Roman" w:cs="Times New Roman"/>
          <w:lang w:val="lt-LT"/>
        </w:rPr>
      </w:pPr>
      <w:r>
        <w:rPr>
          <w:rFonts w:ascii="Times New Roman" w:hAnsi="Times New Roman" w:cs="Times New Roman"/>
          <w:lang w:val="lt-LT"/>
        </w:rPr>
        <w:t xml:space="preserve">ALTITUDE (angl. </w:t>
      </w:r>
      <w:r>
        <w:rPr>
          <w:rFonts w:ascii="Times New Roman" w:hAnsi="Times New Roman" w:cs="Times New Roman"/>
          <w:i/>
          <w:lang w:val="lt-LT"/>
        </w:rPr>
        <w:t>„Aliskiren Trial in Type 2</w:t>
      </w:r>
      <w:r w:rsidR="00A227D3">
        <w:rPr>
          <w:rFonts w:ascii="Times New Roman" w:hAnsi="Times New Roman" w:cs="Times New Roman"/>
          <w:i/>
          <w:lang w:val="lt-LT"/>
        </w:rPr>
        <w:t> </w:t>
      </w:r>
      <w:r>
        <w:rPr>
          <w:rFonts w:ascii="Times New Roman" w:hAnsi="Times New Roman" w:cs="Times New Roman"/>
          <w:i/>
          <w:lang w:val="lt-LT"/>
        </w:rPr>
        <w:t>Diabetes Using Cardiovascular and Renal Disease Endpoints“</w:t>
      </w:r>
      <w:r>
        <w:rPr>
          <w:rFonts w:ascii="Times New Roman" w:hAnsi="Times New Roman" w:cs="Times New Roman"/>
          <w:lang w:val="lt-LT"/>
        </w:rPr>
        <w:t>) tyrimu buvo siekiama ištirti, ar būtų naudingas aliskireno įtraukimas į standartinį pacientų, sergančių II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D98548A" w14:textId="77777777" w:rsidR="00474517" w:rsidRDefault="00474517" w:rsidP="00474517">
      <w:pPr>
        <w:spacing w:after="0" w:line="240" w:lineRule="auto"/>
        <w:rPr>
          <w:rFonts w:ascii="Times New Roman" w:eastAsia="Times New Roman" w:hAnsi="Times New Roman" w:cs="Times New Roman"/>
          <w:lang w:val="lt-LT"/>
        </w:rPr>
      </w:pPr>
    </w:p>
    <w:p w14:paraId="57F02034"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32103E49" w14:textId="0DE3C67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Klinikiniame tyrime, kuriame dalyvavo 115</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vaikų, 6-16</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metų amžiaus, sergančių hipertenzija, pacientai, kurie svėrė mažiau kaip 50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kg, kartą per parą gavo 0,625 mg arba 2,5 mg arba 20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mg lizinoprilio, pacientai, kurie svėrė 50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kg ar daugiau per parą gavo 1,25 mg, 5 mg ar 40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mg lizinoprilio. Antros savaitės pabaigoje kartą per parą vartojamas lizinoprilis sumažino kraujospūdį, vartojant jį didesnėmis dozėmis nei 1,25</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mg.</w:t>
      </w:r>
    </w:p>
    <w:p w14:paraId="343256BA" w14:textId="764199FF"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Efektas buvo patvirtintas nutraukimo fazėje, kai diastolinis kraujospūdis pakilo 9</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mm Hg placebo grupėje lyginant su tais pacientais, kurie tęsė vidutines ar dideles lizinoprilio dozes. Nuo dozės priklausomos lizinoprilio antihipertenzinis efektas nesiskyrė įvairiose demografinėse grupėse: amžiaus, Tanerio stadijos, lyties ir rasės</w:t>
      </w:r>
      <w:r w:rsidR="00A227D3">
        <w:rPr>
          <w:rFonts w:ascii="Times New Roman" w:eastAsia="Times New Roman" w:hAnsi="Times New Roman" w:cs="Times New Roman"/>
          <w:lang w:val="lt-LT"/>
        </w:rPr>
        <w:t>.</w:t>
      </w:r>
    </w:p>
    <w:p w14:paraId="0A36001B" w14:textId="77777777" w:rsidR="00474517" w:rsidRDefault="00474517" w:rsidP="00474517">
      <w:pPr>
        <w:spacing w:after="0" w:line="240" w:lineRule="auto"/>
        <w:rPr>
          <w:rFonts w:ascii="Times New Roman" w:eastAsia="Times New Roman" w:hAnsi="Times New Roman" w:cs="Times New Roman"/>
          <w:b/>
          <w:lang w:val="lt-LT"/>
        </w:rPr>
      </w:pPr>
    </w:p>
    <w:p w14:paraId="54AEB9D0"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5.2</w:t>
      </w:r>
      <w:r>
        <w:rPr>
          <w:rFonts w:ascii="Times New Roman" w:eastAsia="Times New Roman" w:hAnsi="Times New Roman" w:cs="Times New Roman"/>
          <w:b/>
          <w:lang w:val="lt-LT"/>
        </w:rPr>
        <w:tab/>
      </w:r>
      <w:r>
        <w:rPr>
          <w:rFonts w:ascii="Times New Roman" w:eastAsia="Times New Roman" w:hAnsi="Times New Roman" w:cs="Times New Roman"/>
          <w:b/>
          <w:iCs/>
          <w:lang w:val="lt-LT"/>
        </w:rPr>
        <w:t>Farmakokinetinės savybės</w:t>
      </w:r>
    </w:p>
    <w:p w14:paraId="4E1B4EA2" w14:textId="77777777" w:rsidR="00474517" w:rsidRDefault="00474517" w:rsidP="00474517">
      <w:pPr>
        <w:spacing w:after="0" w:line="240" w:lineRule="auto"/>
        <w:rPr>
          <w:rFonts w:ascii="Times New Roman" w:eastAsia="Times New Roman" w:hAnsi="Times New Roman" w:cs="Times New Roman"/>
          <w:lang w:val="lt-LT"/>
        </w:rPr>
      </w:pPr>
    </w:p>
    <w:p w14:paraId="08A4702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 yra per burną vartojamas sulfhidrilo grupės neturintis AKF inhibitorius.</w:t>
      </w:r>
    </w:p>
    <w:p w14:paraId="2770213A" w14:textId="77777777" w:rsidR="00474517" w:rsidRDefault="00474517" w:rsidP="00474517">
      <w:pPr>
        <w:spacing w:after="0" w:line="240" w:lineRule="auto"/>
        <w:rPr>
          <w:rFonts w:ascii="Times New Roman" w:eastAsia="Times New Roman" w:hAnsi="Times New Roman" w:cs="Times New Roman"/>
          <w:lang w:val="lt-LT"/>
        </w:rPr>
      </w:pPr>
    </w:p>
    <w:p w14:paraId="13B76E5D"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Absorbcija</w:t>
      </w:r>
    </w:p>
    <w:p w14:paraId="7F11936A" w14:textId="01763492"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 burną pavartojus lizinoprilio, didžiausia koncentracija serume susidaro per 7</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valandas, nors ištikus miokardo infarktui pastebima, kad didžiausia koncentracija susidaro šiek tiek vėliau. Sprendžiant pagal išsiskyrimą su šlapimu, vidutinė lizinoprilio absorbcija apytikriai yra 25</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skirtingiems pacientams ji gali būti nuo 6</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iki 60</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tiriant 5–80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mg dozę. Pacientams, kuriems yra širdies nepakankamumas, absoliutus biologinis prieinamumas yra apytikriai 16</w:t>
      </w:r>
      <w:r w:rsidR="002F2CB8">
        <w:rPr>
          <w:rFonts w:ascii="Times New Roman" w:eastAsia="Times New Roman" w:hAnsi="Times New Roman" w:cs="Times New Roman"/>
          <w:lang w:val="lt-LT"/>
        </w:rPr>
        <w:t> </w:t>
      </w:r>
      <w:r>
        <w:rPr>
          <w:rFonts w:ascii="Times New Roman" w:eastAsia="Times New Roman" w:hAnsi="Times New Roman" w:cs="Times New Roman"/>
          <w:lang w:val="lt-LT"/>
        </w:rPr>
        <w:t>% mažesnis. Maistas lizinoprilio absorbcijai įtakos nedaro.</w:t>
      </w:r>
    </w:p>
    <w:p w14:paraId="60513B19" w14:textId="77777777" w:rsidR="00474517" w:rsidRDefault="00474517" w:rsidP="00474517">
      <w:pPr>
        <w:spacing w:after="0" w:line="240" w:lineRule="auto"/>
        <w:rPr>
          <w:rFonts w:ascii="Times New Roman" w:eastAsia="Times New Roman" w:hAnsi="Times New Roman" w:cs="Times New Roman"/>
          <w:u w:val="single"/>
          <w:lang w:val="lt-LT"/>
        </w:rPr>
      </w:pPr>
    </w:p>
    <w:p w14:paraId="27551602"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Pasiskirstymas</w:t>
      </w:r>
    </w:p>
    <w:p w14:paraId="063A2219" w14:textId="2ECB648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Prie kraujo plazmos baltymų, išskyrus angiotenziną konvertuojantį fermentą (AKF), lizinoprilis nesijungia. Tyrimais su žiurkėmis nustatyta, kad lizinoprilis menkai prasiskverbia per kraujo-smegenų barjerą.</w:t>
      </w:r>
    </w:p>
    <w:p w14:paraId="7F3AC49D" w14:textId="77777777" w:rsidR="00474517" w:rsidRDefault="00474517" w:rsidP="00474517">
      <w:pPr>
        <w:spacing w:after="0" w:line="240" w:lineRule="auto"/>
        <w:rPr>
          <w:rFonts w:ascii="Times New Roman" w:eastAsia="Times New Roman" w:hAnsi="Times New Roman" w:cs="Times New Roman"/>
          <w:lang w:val="lt-LT"/>
        </w:rPr>
      </w:pPr>
    </w:p>
    <w:p w14:paraId="0C95A955"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Eliminacija</w:t>
      </w:r>
    </w:p>
    <w:p w14:paraId="648DE3BD" w14:textId="469B3B3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Preparatas nemetabolizuojamas, iš organizmo išsiskiria su šlapimu nepakitęs. Kartotinėmis dozėmis skiriamo lizinoprilio efektyvus pusinės eliminacijos periodas yra 12,6 val. Lizinoprilio klirensas sveikų žmonių organizme apytikriai yra 50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ml/min. Mažėjanti serumo koncentracija rodo, kad likusios nedidelės, kaupimosi neskatinančios dozės dalies galutinės eliminacijos laikas yra ilgas. Galutinės eliminacijos fazė nėra proporcinga išgertai dozei ir galbūt rodo, kad prisijungimas prie AKF yra prisotintas.</w:t>
      </w:r>
    </w:p>
    <w:p w14:paraId="3266BCE7" w14:textId="77777777" w:rsidR="00474517" w:rsidRDefault="00474517" w:rsidP="00474517">
      <w:pPr>
        <w:spacing w:after="0" w:line="240" w:lineRule="auto"/>
        <w:rPr>
          <w:rFonts w:ascii="Times New Roman" w:eastAsia="Times New Roman" w:hAnsi="Times New Roman" w:cs="Times New Roman"/>
          <w:lang w:val="lt-LT"/>
        </w:rPr>
      </w:pPr>
    </w:p>
    <w:p w14:paraId="2A69AB55"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Sutrikusi kepenų funkcija</w:t>
      </w:r>
    </w:p>
    <w:p w14:paraId="32DEA54F" w14:textId="3F6AC98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Kepenų ciroze sergantiems pacientams, kurių sutrikusi kepenų funkcija, susilpnėja lizinoprilio absorbcija (sprendžiant pagal išsiskyrimą su šlapimu, maždaug 30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 bet, palyginti su sveikais žmonėmis, padidėja lizinoprilio ekspozicija (maždaug 50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 nes susilpnėja klirensas.</w:t>
      </w:r>
    </w:p>
    <w:p w14:paraId="2278A1D7" w14:textId="77777777" w:rsidR="00474517" w:rsidRDefault="00474517" w:rsidP="00474517">
      <w:pPr>
        <w:spacing w:after="0" w:line="240" w:lineRule="auto"/>
        <w:rPr>
          <w:rFonts w:ascii="Times New Roman" w:eastAsia="Times New Roman" w:hAnsi="Times New Roman" w:cs="Times New Roman"/>
          <w:lang w:val="lt-LT"/>
        </w:rPr>
      </w:pPr>
    </w:p>
    <w:p w14:paraId="08E57C4B"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Sutrikusi inkstų funkcija</w:t>
      </w:r>
    </w:p>
    <w:p w14:paraId="66DDEBC9" w14:textId="7D79243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Sutrikus inkstų funkcijai, lizinoprilio šalinimas per inkstus būna lėtesnis, bet tai kliniškai svarbu tik tada, jei glomerulų filtracijos greitis yra mažesnis negu 30 ml/min. Esant lengvam arba vidutiniam inkstų nepakankamumui (kreatinino klirensas 30–80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ml/min.), vidutinis plotas po koncentracijos kreive (AUC) padidėja tik 13</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 o esant sunkiam inkstų nepakankamumui (kreatinino klirensas 5–30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ml/min.) – 4,5</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karto. Lizinoprilį iš organizmo galima pašalinti dialize. Per 4</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valandas trukusią hemodializę, kai dializės klirensas buvo 40–55</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ml/min., lizinoprilio koncentracija kraujo plazmoje sumažėjo 60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w:t>
      </w:r>
    </w:p>
    <w:p w14:paraId="6AAB741B" w14:textId="77777777" w:rsidR="00474517" w:rsidRDefault="00474517" w:rsidP="00474517">
      <w:pPr>
        <w:spacing w:after="0" w:line="240" w:lineRule="auto"/>
        <w:rPr>
          <w:rFonts w:ascii="Times New Roman" w:eastAsia="Times New Roman" w:hAnsi="Times New Roman" w:cs="Times New Roman"/>
          <w:lang w:val="lt-LT"/>
        </w:rPr>
      </w:pPr>
    </w:p>
    <w:p w14:paraId="4E9213D6"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Širdies nepakankamumas</w:t>
      </w:r>
    </w:p>
    <w:p w14:paraId="550FE563" w14:textId="69D019E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Palyginti su sveikais žmonėmis, pacientų, kuriems yra širdies nepakankamumas, lizinoprilio ekspozicija yra didesnė (plotas po koncentracijos kreive </w:t>
      </w:r>
      <w:r w:rsidR="00A227D3">
        <w:rPr>
          <w:rFonts w:ascii="Times New Roman" w:eastAsia="Times New Roman" w:hAnsi="Times New Roman" w:cs="Times New Roman"/>
          <w:lang w:val="lt-LT"/>
        </w:rPr>
        <w:t>[</w:t>
      </w:r>
      <w:r>
        <w:rPr>
          <w:rFonts w:ascii="Times New Roman" w:eastAsia="Times New Roman" w:hAnsi="Times New Roman" w:cs="Times New Roman"/>
          <w:lang w:val="lt-LT"/>
        </w:rPr>
        <w:t>AUC</w:t>
      </w:r>
      <w:r w:rsidR="00A227D3">
        <w:rPr>
          <w:rFonts w:ascii="Times New Roman" w:eastAsia="Times New Roman" w:hAnsi="Times New Roman" w:cs="Times New Roman"/>
          <w:lang w:val="lt-LT"/>
        </w:rPr>
        <w:t>]</w:t>
      </w:r>
      <w:r>
        <w:rPr>
          <w:rFonts w:ascii="Times New Roman" w:eastAsia="Times New Roman" w:hAnsi="Times New Roman" w:cs="Times New Roman"/>
          <w:lang w:val="lt-LT"/>
        </w:rPr>
        <w:t xml:space="preserve"> vidutiniškai būna 125</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 didesnis), bet, sprendžiant pagal lizinoprilio išsiskyrimą su šlapimu, absorbcija būna apytikriai 16</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 mažesnė negu sveikų žmonių.</w:t>
      </w:r>
    </w:p>
    <w:p w14:paraId="5DDFEF57" w14:textId="77777777" w:rsidR="00474517" w:rsidRDefault="00474517" w:rsidP="00474517">
      <w:pPr>
        <w:spacing w:after="0" w:line="240" w:lineRule="auto"/>
        <w:rPr>
          <w:rFonts w:ascii="Times New Roman" w:eastAsia="Times New Roman" w:hAnsi="Times New Roman" w:cs="Times New Roman"/>
          <w:lang w:val="lt-LT"/>
        </w:rPr>
      </w:pPr>
    </w:p>
    <w:p w14:paraId="72EDB76A"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Senyvi pacientai</w:t>
      </w:r>
    </w:p>
    <w:p w14:paraId="24A26368" w14:textId="1586531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Senyvų žmonių organizme lizinoprilio koncentracija kraujo plazmoje ir plotas po koncentraciją ir laiką žyminčia kreive (AUC) yra didesni negu jaunesnių žmonių (apytikriai 60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w:t>
      </w:r>
    </w:p>
    <w:p w14:paraId="04CC570A" w14:textId="77777777" w:rsidR="00474517" w:rsidRDefault="00474517" w:rsidP="00474517">
      <w:pPr>
        <w:spacing w:after="0" w:line="240" w:lineRule="auto"/>
        <w:rPr>
          <w:rFonts w:ascii="Times New Roman" w:eastAsia="Times New Roman" w:hAnsi="Times New Roman" w:cs="Times New Roman"/>
          <w:lang w:val="lt-LT"/>
        </w:rPr>
      </w:pPr>
    </w:p>
    <w:p w14:paraId="2E33CE56"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147F7975" w14:textId="6F6FCFC2" w:rsidR="00474517" w:rsidRDefault="00474517" w:rsidP="00474517">
      <w:pPr>
        <w:spacing w:after="0" w:line="240" w:lineRule="auto"/>
        <w:rPr>
          <w:rFonts w:ascii="Times New Roman" w:eastAsia="Times New Roman" w:hAnsi="Times New Roman" w:cs="Times New Roman"/>
          <w:color w:val="000000"/>
          <w:lang w:val="lt-LT" w:eastAsia="is-IS"/>
        </w:rPr>
      </w:pPr>
      <w:r>
        <w:rPr>
          <w:rFonts w:ascii="Times New Roman" w:eastAsia="Times New Roman" w:hAnsi="Times New Roman" w:cs="Times New Roman"/>
          <w:lang w:val="lt-LT"/>
        </w:rPr>
        <w:t>Lizinoprilio farmakokinetika buvo tirta 29</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padidintą kraujospūdį turintiems pediatriniams pacientams nuo 6</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iki 16</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amžiaus, kurių </w:t>
      </w:r>
      <w:r>
        <w:rPr>
          <w:rFonts w:ascii="Times New Roman" w:eastAsia="Times New Roman" w:hAnsi="Times New Roman" w:cs="Times New Roman"/>
          <w:color w:val="000000"/>
          <w:lang w:val="is-IS" w:eastAsia="is-IS"/>
        </w:rPr>
        <w:t>GFR &lt;</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30</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ml/min/1</w:t>
      </w:r>
      <w:r w:rsidR="00A227D3">
        <w:rPr>
          <w:rFonts w:ascii="Times New Roman" w:eastAsia="Times New Roman" w:hAnsi="Times New Roman" w:cs="Times New Roman"/>
          <w:color w:val="000000"/>
          <w:lang w:val="is-IS" w:eastAsia="is-IS"/>
        </w:rPr>
        <w:t>,</w:t>
      </w:r>
      <w:r>
        <w:rPr>
          <w:rFonts w:ascii="Times New Roman" w:eastAsia="Times New Roman" w:hAnsi="Times New Roman" w:cs="Times New Roman"/>
          <w:color w:val="000000"/>
          <w:lang w:val="is-IS" w:eastAsia="is-IS"/>
        </w:rPr>
        <w:t>73m</w:t>
      </w:r>
      <w:r>
        <w:rPr>
          <w:rFonts w:ascii="Times New Roman" w:eastAsia="Times New Roman" w:hAnsi="Times New Roman" w:cs="Times New Roman"/>
          <w:color w:val="000000"/>
          <w:vertAlign w:val="superscript"/>
          <w:lang w:val="is-IS" w:eastAsia="is-IS"/>
        </w:rPr>
        <w:t>2</w:t>
      </w:r>
      <w:r>
        <w:rPr>
          <w:rFonts w:ascii="Times New Roman" w:eastAsia="Times New Roman" w:hAnsi="Times New Roman" w:cs="Times New Roman"/>
          <w:color w:val="000000"/>
          <w:lang w:val="is-IS" w:eastAsia="is-IS"/>
        </w:rPr>
        <w:t>. Pavartojus nuo 0,1</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iki 0,2</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mg/kg dozes, maksimali lizinoprilio plazmos koncentracija buvo po 6</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valandų, bet sprendžiant pagal lizinoprilio išsiskyrimą su šlapimu, absorbcija buvo apie 28</w:t>
      </w:r>
      <w:r w:rsidR="00A227D3">
        <w:rPr>
          <w:rFonts w:ascii="Times New Roman" w:eastAsia="Times New Roman" w:hAnsi="Times New Roman" w:cs="Times New Roman"/>
          <w:color w:val="000000"/>
          <w:lang w:val="is-IS" w:eastAsia="is-IS"/>
        </w:rPr>
        <w:t> </w:t>
      </w:r>
      <w:r>
        <w:rPr>
          <w:rFonts w:ascii="Times New Roman" w:eastAsia="Times New Roman" w:hAnsi="Times New Roman" w:cs="Times New Roman"/>
          <w:color w:val="000000"/>
          <w:lang w:val="is-IS" w:eastAsia="is-IS"/>
        </w:rPr>
        <w:t xml:space="preserve">%. </w:t>
      </w:r>
      <w:r>
        <w:rPr>
          <w:rFonts w:ascii="Times New Roman" w:eastAsia="Times New Roman" w:hAnsi="Times New Roman" w:cs="Times New Roman"/>
          <w:color w:val="000000"/>
          <w:lang w:val="lt-LT" w:eastAsia="is-IS"/>
        </w:rPr>
        <w:t>Šie duomenis atitinka anksčiau iš suaugusiųjų gautus duomenis.</w:t>
      </w:r>
    </w:p>
    <w:p w14:paraId="79634A8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eastAsia="is-IS"/>
        </w:rPr>
        <w:t>Vaikų AUC ir C</w:t>
      </w:r>
      <w:r w:rsidRPr="00804582">
        <w:rPr>
          <w:rFonts w:ascii="Times New Roman" w:eastAsia="Times New Roman" w:hAnsi="Times New Roman" w:cs="Times New Roman"/>
          <w:color w:val="000000"/>
          <w:vertAlign w:val="subscript"/>
          <w:lang w:val="lt-LT" w:eastAsia="is-IS"/>
        </w:rPr>
        <w:t>max</w:t>
      </w:r>
      <w:r>
        <w:rPr>
          <w:rFonts w:ascii="Times New Roman" w:eastAsia="Times New Roman" w:hAnsi="Times New Roman" w:cs="Times New Roman"/>
          <w:color w:val="000000"/>
          <w:lang w:val="lt-LT" w:eastAsia="is-IS"/>
        </w:rPr>
        <w:t xml:space="preserve"> reikšmės šio tyrimo metu atitiko suaugusių pacientų duomenis.</w:t>
      </w:r>
    </w:p>
    <w:p w14:paraId="712F12C1" w14:textId="77777777" w:rsidR="00474517" w:rsidRDefault="00474517" w:rsidP="00474517">
      <w:pPr>
        <w:spacing w:after="0" w:line="240" w:lineRule="auto"/>
        <w:rPr>
          <w:rFonts w:ascii="Times New Roman" w:eastAsia="Times New Roman" w:hAnsi="Times New Roman" w:cs="Times New Roman"/>
          <w:i/>
          <w:lang w:val="lt-LT"/>
        </w:rPr>
      </w:pPr>
    </w:p>
    <w:p w14:paraId="35EF5DBD" w14:textId="77777777" w:rsidR="00474517" w:rsidRDefault="00474517" w:rsidP="0047451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b/>
          <w:lang w:val="lt-LT"/>
        </w:rPr>
        <w:t>5.3</w:t>
      </w:r>
      <w:r>
        <w:rPr>
          <w:rFonts w:ascii="Times New Roman" w:eastAsia="Times New Roman" w:hAnsi="Times New Roman" w:cs="Times New Roman"/>
          <w:b/>
          <w:lang w:val="lt-LT"/>
        </w:rPr>
        <w:tab/>
      </w:r>
      <w:r>
        <w:rPr>
          <w:rFonts w:ascii="Times New Roman" w:eastAsia="Times New Roman" w:hAnsi="Times New Roman" w:cs="Times New Roman"/>
          <w:b/>
          <w:iCs/>
          <w:lang w:val="lt-LT"/>
        </w:rPr>
        <w:t>Ikiklinikinių saugumo tyrimų duomenys</w:t>
      </w:r>
      <w:r>
        <w:rPr>
          <w:rFonts w:ascii="Times New Roman" w:eastAsia="Times New Roman" w:hAnsi="Times New Roman" w:cs="Times New Roman"/>
          <w:iCs/>
          <w:lang w:val="lt-LT"/>
        </w:rPr>
        <w:t xml:space="preserve"> </w:t>
      </w:r>
    </w:p>
    <w:p w14:paraId="3AEBFD98" w14:textId="77777777" w:rsidR="00474517" w:rsidRDefault="00474517" w:rsidP="00474517">
      <w:pPr>
        <w:spacing w:after="0" w:line="240" w:lineRule="auto"/>
        <w:rPr>
          <w:rFonts w:ascii="Times New Roman" w:eastAsia="Times New Roman" w:hAnsi="Times New Roman" w:cs="Times New Roman"/>
          <w:lang w:val="lt-LT"/>
        </w:rPr>
      </w:pPr>
    </w:p>
    <w:p w14:paraId="0A6C7335" w14:textId="2F823E90"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Įprastų farmakologinio saugumo, kartotinių dozių toksiškumo, genotoksiškumo, galimo kancerogeniškumo ir toksinio poveikio reprodukcijai ikiklinikinių tyrimų duomenys specifinio pavojaus žmogui nerodo. AKF inhibitoriai, kaip vaistų grupė, vėlyvuoju vaisiaus vystymosi laikotarpiu sukelia nepageidaujamus poveikius, galinčius lemti vaisiaus žūtį arba įgimtus defektus, ypač kaukolės. Gauta pranešimų apie fetotoksinį poveikį, sulėtėjusį vaisiaus augimą ir arterinio latako neužsivėrimą. Manoma, kad šios vystymosi anomalijos atsirado ir dėl tiesioginio AKF inhibitorių poveikio vaisiaus renino-angiotenzino sistemai, ir dėl išemijos, kurią lemia motinos hipotenzija, susilpnėjusi vaisiaus bei placentos kraujo apytaka ir deguonies bei mitybinių medžiagų stoka.</w:t>
      </w:r>
    </w:p>
    <w:p w14:paraId="7D8C7A90" w14:textId="77777777" w:rsidR="00474517" w:rsidRDefault="00474517" w:rsidP="00474517">
      <w:pPr>
        <w:spacing w:after="0" w:line="240" w:lineRule="auto"/>
        <w:rPr>
          <w:rFonts w:ascii="Times New Roman" w:eastAsia="Times New Roman" w:hAnsi="Times New Roman" w:cs="Times New Roman"/>
          <w:b/>
          <w:lang w:val="lt-LT"/>
        </w:rPr>
      </w:pPr>
    </w:p>
    <w:p w14:paraId="1146DD01" w14:textId="77777777" w:rsidR="00474517" w:rsidRDefault="00474517" w:rsidP="00474517">
      <w:pPr>
        <w:spacing w:after="0" w:line="240" w:lineRule="auto"/>
        <w:rPr>
          <w:rFonts w:ascii="Times New Roman" w:eastAsia="Times New Roman" w:hAnsi="Times New Roman" w:cs="Times New Roman"/>
          <w:b/>
          <w:lang w:val="lt-LT"/>
        </w:rPr>
      </w:pPr>
    </w:p>
    <w:p w14:paraId="6699180C"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FARMACINĖ INFORMACIJA</w:t>
      </w:r>
    </w:p>
    <w:p w14:paraId="1A3C7667" w14:textId="77777777" w:rsidR="00474517" w:rsidRDefault="00474517" w:rsidP="00474517">
      <w:pPr>
        <w:spacing w:after="0" w:line="240" w:lineRule="auto"/>
        <w:rPr>
          <w:rFonts w:ascii="Times New Roman" w:eastAsia="Times New Roman" w:hAnsi="Times New Roman" w:cs="Times New Roman"/>
          <w:b/>
          <w:lang w:val="lt-LT"/>
        </w:rPr>
      </w:pPr>
    </w:p>
    <w:p w14:paraId="1C97126E"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6.1</w:t>
      </w:r>
      <w:r>
        <w:rPr>
          <w:rFonts w:ascii="Times New Roman" w:eastAsia="Times New Roman" w:hAnsi="Times New Roman" w:cs="Times New Roman"/>
          <w:b/>
          <w:lang w:val="lt-LT"/>
        </w:rPr>
        <w:tab/>
      </w:r>
      <w:r>
        <w:rPr>
          <w:rFonts w:ascii="Times New Roman" w:eastAsia="Times New Roman" w:hAnsi="Times New Roman" w:cs="Times New Roman"/>
          <w:b/>
          <w:iCs/>
          <w:lang w:val="lt-LT"/>
        </w:rPr>
        <w:t>Pagalbinių medžiagų sąrašas</w:t>
      </w:r>
    </w:p>
    <w:p w14:paraId="6AAAC499" w14:textId="77777777" w:rsidR="00474517" w:rsidRDefault="00474517" w:rsidP="00474517">
      <w:pPr>
        <w:spacing w:after="0" w:line="240" w:lineRule="auto"/>
        <w:rPr>
          <w:rFonts w:ascii="Times New Roman" w:eastAsia="Times New Roman" w:hAnsi="Times New Roman" w:cs="Times New Roman"/>
          <w:lang w:val="lt-LT"/>
        </w:rPr>
      </w:pPr>
    </w:p>
    <w:p w14:paraId="34451C1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Manitolis</w:t>
      </w:r>
    </w:p>
    <w:p w14:paraId="5A53778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Kalcio-vandenilio fosfatas dihidratas</w:t>
      </w:r>
    </w:p>
    <w:p w14:paraId="4F1D090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Pregelifikuotas kukurūzų krakmolas</w:t>
      </w:r>
    </w:p>
    <w:p w14:paraId="27EF1D1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Kroskarmeliozės natrio druska</w:t>
      </w:r>
    </w:p>
    <w:p w14:paraId="1B3CD2C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Magnio stearatas</w:t>
      </w:r>
    </w:p>
    <w:p w14:paraId="076DFB33" w14:textId="77777777"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Raudonasis geležies oksidas (E172) (10 mg ir 20 mg tabletėse)</w:t>
      </w:r>
    </w:p>
    <w:p w14:paraId="214A9923" w14:textId="77777777"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Juodasis geležies oksidas (E172) (10 mg ir 20 mg tabletėse)</w:t>
      </w:r>
    </w:p>
    <w:p w14:paraId="45E1A3B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Geltonasis geležies oksidas (E172) (10 mg ir 20 mg tabletėse)</w:t>
      </w:r>
    </w:p>
    <w:p w14:paraId="7C536332" w14:textId="77777777" w:rsidR="00474517" w:rsidRDefault="00474517" w:rsidP="00474517">
      <w:pPr>
        <w:spacing w:after="0" w:line="240" w:lineRule="auto"/>
        <w:rPr>
          <w:rFonts w:ascii="Times New Roman" w:eastAsia="Times New Roman" w:hAnsi="Times New Roman" w:cs="Times New Roman"/>
          <w:b/>
          <w:lang w:val="lt-LT"/>
        </w:rPr>
      </w:pPr>
    </w:p>
    <w:p w14:paraId="261177B1"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r>
      <w:r>
        <w:rPr>
          <w:rFonts w:ascii="Times New Roman" w:eastAsia="Times New Roman" w:hAnsi="Times New Roman" w:cs="Times New Roman"/>
          <w:b/>
          <w:iCs/>
          <w:lang w:val="lt-LT"/>
        </w:rPr>
        <w:t>Nesuderinamumas</w:t>
      </w:r>
    </w:p>
    <w:p w14:paraId="072984F7" w14:textId="77777777" w:rsidR="00474517" w:rsidRDefault="00474517" w:rsidP="00474517">
      <w:pPr>
        <w:spacing w:after="0" w:line="240" w:lineRule="auto"/>
        <w:rPr>
          <w:rFonts w:ascii="Times New Roman" w:eastAsia="Times New Roman" w:hAnsi="Times New Roman" w:cs="Times New Roman"/>
          <w:lang w:val="lt-LT"/>
        </w:rPr>
      </w:pPr>
    </w:p>
    <w:p w14:paraId="5EDEAC0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14:paraId="1F7A8081" w14:textId="77777777" w:rsidR="00474517" w:rsidRDefault="00474517" w:rsidP="00474517">
      <w:pPr>
        <w:spacing w:after="0" w:line="240" w:lineRule="auto"/>
        <w:rPr>
          <w:rFonts w:ascii="Times New Roman" w:eastAsia="Times New Roman" w:hAnsi="Times New Roman" w:cs="Times New Roman"/>
          <w:b/>
          <w:lang w:val="lt-LT"/>
        </w:rPr>
      </w:pPr>
    </w:p>
    <w:p w14:paraId="39A0A749" w14:textId="77777777" w:rsidR="00474517" w:rsidRDefault="00474517" w:rsidP="00474517">
      <w:pPr>
        <w:spacing w:after="0" w:line="240" w:lineRule="auto"/>
        <w:ind w:left="540" w:hanging="540"/>
        <w:rPr>
          <w:rFonts w:ascii="Times New Roman" w:eastAsia="Times New Roman" w:hAnsi="Times New Roman" w:cs="Times New Roman"/>
          <w:b/>
          <w:iCs/>
          <w:lang w:val="lt-LT"/>
        </w:rPr>
      </w:pPr>
      <w:r>
        <w:rPr>
          <w:rFonts w:ascii="Times New Roman" w:eastAsia="Times New Roman" w:hAnsi="Times New Roman" w:cs="Times New Roman"/>
          <w:b/>
          <w:lang w:val="lt-LT"/>
        </w:rPr>
        <w:t>6.3</w:t>
      </w:r>
      <w:r>
        <w:rPr>
          <w:rFonts w:ascii="Times New Roman" w:eastAsia="Times New Roman" w:hAnsi="Times New Roman" w:cs="Times New Roman"/>
          <w:b/>
          <w:lang w:val="lt-LT"/>
        </w:rPr>
        <w:tab/>
      </w:r>
      <w:r>
        <w:rPr>
          <w:rFonts w:ascii="Times New Roman" w:eastAsia="Times New Roman" w:hAnsi="Times New Roman" w:cs="Times New Roman"/>
          <w:b/>
          <w:iCs/>
          <w:lang w:val="lt-LT"/>
        </w:rPr>
        <w:t>Tinkamumo laikas</w:t>
      </w:r>
    </w:p>
    <w:p w14:paraId="633E6DDD" w14:textId="77777777" w:rsidR="00474517" w:rsidRDefault="00474517" w:rsidP="00474517">
      <w:pPr>
        <w:spacing w:after="0" w:line="240" w:lineRule="auto"/>
        <w:rPr>
          <w:rFonts w:ascii="Times New Roman" w:eastAsia="Times New Roman" w:hAnsi="Times New Roman" w:cs="Times New Roman"/>
          <w:lang w:val="lt-LT"/>
        </w:rPr>
      </w:pPr>
    </w:p>
    <w:p w14:paraId="6D09A906" w14:textId="146782FD" w:rsidR="00DF4514" w:rsidRPr="00DF4514" w:rsidRDefault="00DF4514" w:rsidP="00DF451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ir 5 mg: 2 metai</w:t>
      </w:r>
      <w:r w:rsidR="00A227D3">
        <w:rPr>
          <w:rFonts w:ascii="Times New Roman" w:eastAsia="Times New Roman" w:hAnsi="Times New Roman" w:cs="Times New Roman"/>
          <w:lang w:val="lt-LT"/>
        </w:rPr>
        <w:t>.</w:t>
      </w:r>
    </w:p>
    <w:p w14:paraId="26A6410B" w14:textId="6218DA15" w:rsidR="00474517" w:rsidRDefault="00DF4514" w:rsidP="00DF451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 mg ir 20 </w:t>
      </w:r>
      <w:r w:rsidRPr="00DF4514">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00474517">
        <w:rPr>
          <w:rFonts w:ascii="Times New Roman" w:eastAsia="Times New Roman" w:hAnsi="Times New Roman" w:cs="Times New Roman"/>
          <w:lang w:val="lt-LT"/>
        </w:rPr>
        <w:t>3</w:t>
      </w:r>
      <w:r>
        <w:rPr>
          <w:rFonts w:ascii="Times New Roman" w:eastAsia="Times New Roman" w:hAnsi="Times New Roman" w:cs="Times New Roman"/>
          <w:lang w:val="lt-LT"/>
        </w:rPr>
        <w:t> </w:t>
      </w:r>
      <w:r w:rsidR="00474517">
        <w:rPr>
          <w:rFonts w:ascii="Times New Roman" w:eastAsia="Times New Roman" w:hAnsi="Times New Roman" w:cs="Times New Roman"/>
          <w:lang w:val="lt-LT"/>
        </w:rPr>
        <w:t>metai</w:t>
      </w:r>
      <w:r w:rsidR="00A227D3">
        <w:rPr>
          <w:rFonts w:ascii="Times New Roman" w:eastAsia="Times New Roman" w:hAnsi="Times New Roman" w:cs="Times New Roman"/>
          <w:lang w:val="lt-LT"/>
        </w:rPr>
        <w:t>.</w:t>
      </w:r>
    </w:p>
    <w:p w14:paraId="531A1232" w14:textId="77777777" w:rsidR="00474517" w:rsidRDefault="00474517" w:rsidP="00474517">
      <w:pPr>
        <w:spacing w:after="0" w:line="240" w:lineRule="auto"/>
        <w:rPr>
          <w:rFonts w:ascii="Times New Roman" w:eastAsia="Times New Roman" w:hAnsi="Times New Roman" w:cs="Times New Roman"/>
          <w:b/>
          <w:lang w:val="lt-LT"/>
        </w:rPr>
      </w:pPr>
    </w:p>
    <w:p w14:paraId="2A38E1C8"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w:t>
      </w:r>
      <w:r>
        <w:rPr>
          <w:rFonts w:ascii="Times New Roman" w:eastAsia="Times New Roman" w:hAnsi="Times New Roman" w:cs="Times New Roman"/>
          <w:b/>
          <w:iCs/>
          <w:lang w:val="lt-LT"/>
        </w:rPr>
        <w:t>aikymo sąlygos</w:t>
      </w:r>
    </w:p>
    <w:p w14:paraId="633A726C" w14:textId="77777777" w:rsidR="00474517" w:rsidRDefault="00474517" w:rsidP="00474517">
      <w:pPr>
        <w:spacing w:after="0" w:line="240" w:lineRule="auto"/>
        <w:rPr>
          <w:rFonts w:ascii="Times New Roman" w:eastAsia="Times New Roman" w:hAnsi="Times New Roman" w:cs="Times New Roman"/>
          <w:lang w:val="lt-LT"/>
        </w:rPr>
      </w:pPr>
    </w:p>
    <w:p w14:paraId="54447EFC" w14:textId="6E733DF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°C temperatūroje.</w:t>
      </w:r>
    </w:p>
    <w:p w14:paraId="62C87D02" w14:textId="77777777" w:rsidR="00474517" w:rsidRDefault="00474517" w:rsidP="00474517">
      <w:pPr>
        <w:spacing w:after="0" w:line="240" w:lineRule="auto"/>
        <w:rPr>
          <w:rFonts w:ascii="Times New Roman" w:eastAsia="Times New Roman" w:hAnsi="Times New Roman" w:cs="Times New Roman"/>
          <w:lang w:val="lt-LT"/>
        </w:rPr>
      </w:pPr>
    </w:p>
    <w:p w14:paraId="4070B26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Lizdinė plokštelė:</w:t>
      </w:r>
      <w:r>
        <w:rPr>
          <w:rFonts w:ascii="Times New Roman" w:eastAsia="Times New Roman" w:hAnsi="Times New Roman" w:cs="Times New Roman"/>
          <w:lang w:val="lt-LT"/>
        </w:rPr>
        <w:t xml:space="preserve"> laikyti gamintojo pakuotėje, kad preparatas būtų apsaugotas nuo drėgmės.</w:t>
      </w:r>
    </w:p>
    <w:p w14:paraId="3E79233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Plastikinė tablečių talpyklė:</w:t>
      </w:r>
      <w:r>
        <w:rPr>
          <w:rFonts w:ascii="Times New Roman" w:eastAsia="Times New Roman" w:hAnsi="Times New Roman" w:cs="Times New Roman"/>
          <w:lang w:val="lt-LT"/>
        </w:rPr>
        <w:t xml:space="preserve"> plastikinę tablečių talpyklę laikyti sandarią, kad preparatas būtų apsaugotas nuo drėgmės.</w:t>
      </w:r>
    </w:p>
    <w:p w14:paraId="4848A9E1" w14:textId="77777777" w:rsidR="00474517" w:rsidRDefault="00474517" w:rsidP="00474517">
      <w:pPr>
        <w:spacing w:after="0" w:line="240" w:lineRule="auto"/>
        <w:rPr>
          <w:rFonts w:ascii="Times New Roman" w:eastAsia="Times New Roman" w:hAnsi="Times New Roman" w:cs="Times New Roman"/>
          <w:b/>
          <w:lang w:val="lt-LT"/>
        </w:rPr>
      </w:pPr>
    </w:p>
    <w:p w14:paraId="26A9FFB8" w14:textId="77777777" w:rsidR="00474517" w:rsidRDefault="00474517" w:rsidP="00474517">
      <w:pPr>
        <w:spacing w:after="0" w:line="240" w:lineRule="auto"/>
        <w:ind w:left="540" w:hanging="540"/>
        <w:rPr>
          <w:rFonts w:ascii="Times New Roman" w:eastAsia="Times New Roman" w:hAnsi="Times New Roman" w:cs="Times New Roman"/>
          <w:b/>
          <w:i/>
          <w:lang w:val="lt-LT"/>
        </w:rPr>
      </w:pPr>
      <w:r>
        <w:rPr>
          <w:rFonts w:ascii="Times New Roman" w:eastAsia="Times New Roman" w:hAnsi="Times New Roman" w:cs="Times New Roman"/>
          <w:b/>
          <w:lang w:val="lt-LT"/>
        </w:rPr>
        <w:t>6.5</w:t>
      </w:r>
      <w:r>
        <w:rPr>
          <w:rFonts w:ascii="Times New Roman" w:eastAsia="Times New Roman" w:hAnsi="Times New Roman" w:cs="Times New Roman"/>
          <w:b/>
          <w:lang w:val="lt-LT"/>
        </w:rPr>
        <w:tab/>
      </w:r>
      <w:r>
        <w:rPr>
          <w:rFonts w:ascii="Times New Roman" w:eastAsia="Times New Roman" w:hAnsi="Times New Roman" w:cs="Times New Roman"/>
          <w:b/>
          <w:iCs/>
          <w:lang w:val="lt-LT"/>
        </w:rPr>
        <w:t>Talpyklės pobūdis ir jos turinys</w:t>
      </w:r>
    </w:p>
    <w:p w14:paraId="62C40DA8" w14:textId="77777777" w:rsidR="00474517" w:rsidRDefault="00474517" w:rsidP="00474517">
      <w:pPr>
        <w:spacing w:after="0" w:line="240" w:lineRule="auto"/>
        <w:rPr>
          <w:rFonts w:ascii="Times New Roman" w:eastAsia="Times New Roman" w:hAnsi="Times New Roman" w:cs="Times New Roman"/>
          <w:lang w:val="lt-LT"/>
        </w:rPr>
      </w:pPr>
    </w:p>
    <w:p w14:paraId="164CE1BE" w14:textId="32A6E22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Pakuotė, kurioje yra Al/PVC lizdinės plokštelės.</w:t>
      </w:r>
    </w:p>
    <w:p w14:paraId="1E7CE53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Plastikinė tablečių talpyklė (PP) su sausikliu ir užspaudžiamu plastikiniu dangteliu (MTPE).</w:t>
      </w:r>
    </w:p>
    <w:p w14:paraId="3872CC8B" w14:textId="77777777" w:rsidR="00474517" w:rsidRDefault="00474517" w:rsidP="00474517">
      <w:pPr>
        <w:spacing w:after="0" w:line="240" w:lineRule="auto"/>
        <w:rPr>
          <w:rFonts w:ascii="Times New Roman" w:eastAsia="Times New Roman" w:hAnsi="Times New Roman" w:cs="Times New Roman"/>
          <w:lang w:val="lt-LT"/>
        </w:rPr>
      </w:pPr>
    </w:p>
    <w:p w14:paraId="271DCE9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Pakuočių dydžiai:</w:t>
      </w:r>
    </w:p>
    <w:p w14:paraId="3D8BEF8B" w14:textId="6740C4BC" w:rsidR="00474517" w:rsidRDefault="00474517" w:rsidP="00474517">
      <w:pPr>
        <w:spacing w:after="0" w:line="240" w:lineRule="auto"/>
        <w:rPr>
          <w:rFonts w:ascii="Times New Roman" w:eastAsia="Times New Roman" w:hAnsi="Times New Roman" w:cs="Times New Roman"/>
          <w:kern w:val="28"/>
          <w:lang w:val="lt-LT"/>
        </w:rPr>
      </w:pPr>
      <w:r>
        <w:rPr>
          <w:rFonts w:ascii="Times New Roman" w:eastAsia="Times New Roman" w:hAnsi="Times New Roman" w:cs="Times New Roman"/>
          <w:i/>
          <w:lang w:val="lt-LT"/>
        </w:rPr>
        <w:t>Lizdinių</w:t>
      </w:r>
      <w:r>
        <w:rPr>
          <w:rFonts w:ascii="Times New Roman" w:eastAsia="Times New Roman" w:hAnsi="Times New Roman" w:cs="Times New Roman"/>
          <w:i/>
          <w:kern w:val="28"/>
          <w:lang w:val="lt-LT"/>
        </w:rPr>
        <w:t xml:space="preserve"> plokštelių pakuotė:</w:t>
      </w:r>
      <w:r>
        <w:rPr>
          <w:rFonts w:ascii="Times New Roman" w:eastAsia="Times New Roman" w:hAnsi="Times New Roman" w:cs="Times New Roman"/>
          <w:kern w:val="28"/>
          <w:lang w:val="lt-LT"/>
        </w:rPr>
        <w:t xml:space="preserve"> 10, 14, 20, 28, 30, 50, 56, 98</w:t>
      </w:r>
      <w:r w:rsidR="00A227D3">
        <w:rPr>
          <w:rFonts w:ascii="Times New Roman" w:eastAsia="Times New Roman" w:hAnsi="Times New Roman" w:cs="Times New Roman"/>
          <w:kern w:val="28"/>
          <w:lang w:val="lt-LT"/>
        </w:rPr>
        <w:t> </w:t>
      </w:r>
      <w:r>
        <w:rPr>
          <w:rFonts w:ascii="Times New Roman" w:eastAsia="Times New Roman" w:hAnsi="Times New Roman" w:cs="Times New Roman"/>
          <w:kern w:val="28"/>
          <w:lang w:val="lt-LT"/>
        </w:rPr>
        <w:t>arba 100</w:t>
      </w:r>
      <w:r w:rsidR="00A227D3">
        <w:rPr>
          <w:rFonts w:ascii="Times New Roman" w:eastAsia="Times New Roman" w:hAnsi="Times New Roman" w:cs="Times New Roman"/>
          <w:kern w:val="28"/>
          <w:lang w:val="lt-LT"/>
        </w:rPr>
        <w:t> </w:t>
      </w:r>
      <w:r>
        <w:rPr>
          <w:rFonts w:ascii="Times New Roman" w:eastAsia="Times New Roman" w:hAnsi="Times New Roman" w:cs="Times New Roman"/>
          <w:kern w:val="28"/>
          <w:lang w:val="lt-LT"/>
        </w:rPr>
        <w:t>tablečių.</w:t>
      </w:r>
    </w:p>
    <w:p w14:paraId="3C717C2A" w14:textId="30736AFB" w:rsidR="00474517" w:rsidRDefault="00474517" w:rsidP="00474517">
      <w:pPr>
        <w:spacing w:after="0" w:line="240" w:lineRule="auto"/>
        <w:rPr>
          <w:rFonts w:ascii="Times New Roman" w:eastAsia="Times New Roman" w:hAnsi="Times New Roman" w:cs="Times New Roman"/>
          <w:kern w:val="28"/>
          <w:lang w:val="lt-LT"/>
        </w:rPr>
      </w:pPr>
      <w:r>
        <w:rPr>
          <w:rFonts w:ascii="Times New Roman" w:eastAsia="Times New Roman" w:hAnsi="Times New Roman" w:cs="Times New Roman"/>
          <w:i/>
          <w:lang w:val="lt-LT"/>
        </w:rPr>
        <w:t>Plastikinė tablečių talpyklė:</w:t>
      </w:r>
      <w:r>
        <w:rPr>
          <w:rFonts w:ascii="Times New Roman" w:eastAsia="Times New Roman" w:hAnsi="Times New Roman" w:cs="Times New Roman"/>
          <w:lang w:val="lt-LT"/>
        </w:rPr>
        <w:t xml:space="preserve"> 30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arba 100</w:t>
      </w:r>
      <w:r w:rsidR="00A227D3">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68B53AD6" w14:textId="77777777" w:rsidR="00474517" w:rsidRDefault="00474517" w:rsidP="00474517">
      <w:pPr>
        <w:spacing w:after="0" w:line="240" w:lineRule="auto"/>
        <w:rPr>
          <w:rFonts w:ascii="Times New Roman" w:eastAsia="Times New Roman" w:hAnsi="Times New Roman" w:cs="Times New Roman"/>
          <w:b/>
          <w:kern w:val="28"/>
          <w:lang w:val="lt-LT"/>
        </w:rPr>
      </w:pPr>
    </w:p>
    <w:p w14:paraId="0B9F0CF2" w14:textId="77777777" w:rsidR="00474517" w:rsidRDefault="00474517" w:rsidP="00474517">
      <w:pPr>
        <w:spacing w:after="0" w:line="240" w:lineRule="auto"/>
        <w:rPr>
          <w:rFonts w:ascii="Times New Roman" w:eastAsia="Times New Roman" w:hAnsi="Times New Roman" w:cs="Times New Roman"/>
          <w:kern w:val="28"/>
          <w:lang w:val="lt-LT"/>
        </w:rPr>
      </w:pPr>
      <w:r>
        <w:rPr>
          <w:rFonts w:ascii="Times New Roman" w:eastAsia="Times New Roman" w:hAnsi="Times New Roman" w:cs="Times New Roman"/>
          <w:kern w:val="28"/>
          <w:lang w:val="lt-LT"/>
        </w:rPr>
        <w:lastRenderedPageBreak/>
        <w:t>Gali būti tiekiamos ne visų dydžių pakuotės.</w:t>
      </w:r>
    </w:p>
    <w:p w14:paraId="6FC05449" w14:textId="77777777" w:rsidR="00474517" w:rsidRDefault="00474517" w:rsidP="00474517">
      <w:pPr>
        <w:spacing w:after="0" w:line="240" w:lineRule="auto"/>
        <w:rPr>
          <w:rFonts w:ascii="Times New Roman" w:eastAsia="Times New Roman" w:hAnsi="Times New Roman" w:cs="Times New Roman"/>
          <w:b/>
          <w:kern w:val="28"/>
          <w:lang w:val="lt-LT"/>
        </w:rPr>
      </w:pPr>
    </w:p>
    <w:p w14:paraId="406E7373" w14:textId="77777777" w:rsidR="00474517" w:rsidRDefault="00474517" w:rsidP="0047451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Pr>
          <w:rFonts w:ascii="Times New Roman" w:eastAsia="Times New Roman" w:hAnsi="Times New Roman" w:cs="Times New Roman"/>
          <w:b/>
          <w:kern w:val="28"/>
          <w:lang w:val="lt-LT"/>
        </w:rPr>
        <w:t>6.6</w:t>
      </w:r>
      <w:r>
        <w:rPr>
          <w:rFonts w:ascii="Times New Roman" w:eastAsia="Times New Roman" w:hAnsi="Times New Roman" w:cs="Times New Roman"/>
          <w:kern w:val="28"/>
          <w:lang w:val="lt-LT"/>
        </w:rPr>
        <w:tab/>
      </w:r>
      <w:r>
        <w:rPr>
          <w:rFonts w:ascii="Times New Roman" w:eastAsia="Times New Roman" w:hAnsi="Times New Roman" w:cs="Times New Roman"/>
          <w:b/>
          <w:kern w:val="28"/>
          <w:lang w:val="lt-LT"/>
        </w:rPr>
        <w:t xml:space="preserve">Specialūs reikalavimai atliekoms tvarkyti </w:t>
      </w:r>
    </w:p>
    <w:p w14:paraId="684FD13A" w14:textId="77777777" w:rsidR="00474517" w:rsidRDefault="00474517" w:rsidP="00474517">
      <w:pPr>
        <w:spacing w:after="0" w:line="240" w:lineRule="auto"/>
        <w:rPr>
          <w:rFonts w:ascii="Times New Roman" w:eastAsia="Times New Roman" w:hAnsi="Times New Roman" w:cs="Times New Roman"/>
          <w:lang w:val="lt-LT"/>
        </w:rPr>
      </w:pPr>
    </w:p>
    <w:p w14:paraId="591A7EBA" w14:textId="56DBE790"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Specialių reikalavimų nėra.</w:t>
      </w:r>
    </w:p>
    <w:p w14:paraId="687C8B8C" w14:textId="77777777" w:rsidR="00474517" w:rsidRDefault="00474517" w:rsidP="00474517">
      <w:pPr>
        <w:spacing w:after="0" w:line="240" w:lineRule="auto"/>
        <w:rPr>
          <w:rFonts w:ascii="Times New Roman" w:eastAsia="Times New Roman" w:hAnsi="Times New Roman" w:cs="Times New Roman"/>
          <w:b/>
          <w:lang w:val="lt-LT"/>
        </w:rPr>
      </w:pPr>
    </w:p>
    <w:p w14:paraId="0D025BDE" w14:textId="77777777" w:rsidR="00474517" w:rsidRDefault="00474517" w:rsidP="00474517">
      <w:pPr>
        <w:spacing w:after="0" w:line="240" w:lineRule="auto"/>
        <w:rPr>
          <w:rFonts w:ascii="Times New Roman" w:eastAsia="Times New Roman" w:hAnsi="Times New Roman" w:cs="Times New Roman"/>
          <w:b/>
          <w:lang w:val="lt-LT"/>
        </w:rPr>
      </w:pPr>
    </w:p>
    <w:p w14:paraId="2E8B1D9B"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lang w:val="lt-LT"/>
        </w:rPr>
        <w:tab/>
      </w:r>
      <w:r>
        <w:rPr>
          <w:rFonts w:ascii="Times New Roman" w:eastAsia="Times New Roman" w:hAnsi="Times New Roman" w:cs="Times New Roman"/>
          <w:b/>
          <w:lang w:val="lt-LT"/>
        </w:rPr>
        <w:t>REGISTRUOTOJAS</w:t>
      </w:r>
    </w:p>
    <w:p w14:paraId="29FB8180" w14:textId="77777777" w:rsidR="00474517" w:rsidRDefault="00474517" w:rsidP="00474517">
      <w:pPr>
        <w:spacing w:after="0" w:line="240" w:lineRule="auto"/>
        <w:rPr>
          <w:rFonts w:ascii="Times New Roman" w:eastAsia="Times New Roman" w:hAnsi="Times New Roman" w:cs="Times New Roman"/>
          <w:lang w:val="lt-LT"/>
        </w:rPr>
      </w:pPr>
    </w:p>
    <w:p w14:paraId="30A3DC33" w14:textId="31C68E21" w:rsidR="00474517" w:rsidRDefault="00474517" w:rsidP="00474517">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Actavis Group PTC ehf</w:t>
      </w:r>
      <w:r w:rsidR="00A227D3">
        <w:rPr>
          <w:rFonts w:ascii="Times New Roman" w:eastAsia="Times New Roman" w:hAnsi="Times New Roman" w:cs="Times New Roman"/>
          <w:color w:val="000000"/>
          <w:lang w:val="lt-LT"/>
        </w:rPr>
        <w:t>.</w:t>
      </w:r>
    </w:p>
    <w:p w14:paraId="19435C0F" w14:textId="77777777" w:rsidR="00474517" w:rsidRDefault="00474517" w:rsidP="00474517">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Reykjavíkurvegi 76-78</w:t>
      </w:r>
    </w:p>
    <w:p w14:paraId="482F6285" w14:textId="4D4F6AFC"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220</w:t>
      </w:r>
      <w:r w:rsidR="00A227D3">
        <w:rPr>
          <w:rFonts w:ascii="Times New Roman" w:eastAsia="Times New Roman" w:hAnsi="Times New Roman" w:cs="Times New Roman"/>
          <w:color w:val="000000"/>
          <w:lang w:val="lt-LT"/>
        </w:rPr>
        <w:t> </w:t>
      </w:r>
      <w:r>
        <w:rPr>
          <w:rFonts w:ascii="Times New Roman" w:eastAsia="Times New Roman" w:hAnsi="Times New Roman" w:cs="Times New Roman"/>
          <w:color w:val="000000"/>
          <w:lang w:val="lt-LT"/>
        </w:rPr>
        <w:t>Hafnarfjörður</w:t>
      </w:r>
    </w:p>
    <w:p w14:paraId="5CE3758F"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1D21E8B6" w14:textId="77777777" w:rsidR="00474517" w:rsidRDefault="00474517" w:rsidP="00474517">
      <w:pPr>
        <w:spacing w:after="0" w:line="240" w:lineRule="auto"/>
        <w:rPr>
          <w:rFonts w:ascii="Times New Roman" w:eastAsia="Times New Roman" w:hAnsi="Times New Roman" w:cs="Times New Roman"/>
          <w:b/>
          <w:lang w:val="lt-LT"/>
        </w:rPr>
      </w:pPr>
    </w:p>
    <w:p w14:paraId="38E947F6" w14:textId="77777777" w:rsidR="00474517" w:rsidRDefault="00474517" w:rsidP="00474517">
      <w:pPr>
        <w:spacing w:after="0" w:line="240" w:lineRule="auto"/>
        <w:rPr>
          <w:rFonts w:ascii="Times New Roman" w:eastAsia="Times New Roman" w:hAnsi="Times New Roman" w:cs="Times New Roman"/>
          <w:b/>
          <w:lang w:val="lt-LT"/>
        </w:rPr>
      </w:pPr>
    </w:p>
    <w:p w14:paraId="687A8AE5"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r>
        <w:rPr>
          <w:rFonts w:ascii="Times New Roman" w:eastAsia="Times New Roman" w:hAnsi="Times New Roman" w:cs="Times New Roman"/>
          <w:b/>
          <w:lang w:val="lt-LT"/>
        </w:rPr>
        <w:t>8.</w:t>
      </w:r>
      <w:r>
        <w:rPr>
          <w:rFonts w:ascii="Times New Roman" w:eastAsia="Times New Roman" w:hAnsi="Times New Roman" w:cs="Times New Roman"/>
          <w:lang w:val="lt-LT"/>
        </w:rPr>
        <w:tab/>
      </w:r>
      <w:r>
        <w:rPr>
          <w:rFonts w:ascii="Times New Roman" w:eastAsia="Times New Roman" w:hAnsi="Times New Roman" w:cs="Times New Roman"/>
          <w:b/>
          <w:lang w:val="lt-LT"/>
        </w:rPr>
        <w:t>REGISTRACIJOS PAŽYMĖJIMO NUMERIS (-IAI)</w:t>
      </w:r>
    </w:p>
    <w:p w14:paraId="402F6DED" w14:textId="77777777" w:rsidR="00474517" w:rsidRDefault="00474517" w:rsidP="00474517">
      <w:pPr>
        <w:spacing w:after="0" w:line="240" w:lineRule="auto"/>
        <w:rPr>
          <w:rFonts w:ascii="Times New Roman" w:eastAsia="Times New Roman" w:hAnsi="Times New Roman" w:cs="Times New Roman"/>
          <w:u w:val="single"/>
          <w:lang w:val="lt-LT"/>
        </w:rPr>
      </w:pPr>
    </w:p>
    <w:tbl>
      <w:tblPr>
        <w:tblW w:w="0" w:type="auto"/>
        <w:tblLook w:val="04A0" w:firstRow="1" w:lastRow="0" w:firstColumn="1" w:lastColumn="0" w:noHBand="0" w:noVBand="1"/>
      </w:tblPr>
      <w:tblGrid>
        <w:gridCol w:w="4530"/>
        <w:gridCol w:w="4530"/>
      </w:tblGrid>
      <w:tr w:rsidR="00474517" w14:paraId="356F0D40" w14:textId="77777777" w:rsidTr="002C01CF">
        <w:tc>
          <w:tcPr>
            <w:tcW w:w="4530" w:type="dxa"/>
          </w:tcPr>
          <w:p w14:paraId="7698E4CD"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2,5 mg</w:t>
            </w:r>
          </w:p>
          <w:p w14:paraId="58CABA13" w14:textId="77777777" w:rsidR="00893951" w:rsidRDefault="00893951" w:rsidP="00804582">
            <w:pPr>
              <w:spacing w:after="0" w:line="240" w:lineRule="auto"/>
              <w:rPr>
                <w:rFonts w:ascii="Times New Roman" w:eastAsia="Times New Roman" w:hAnsi="Times New Roman" w:cs="Times New Roman"/>
                <w:bCs/>
                <w:lang w:val="lt-LT"/>
              </w:rPr>
            </w:pPr>
          </w:p>
          <w:p w14:paraId="628E8628"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Lizdinė plokštelė:</w:t>
            </w:r>
          </w:p>
          <w:p w14:paraId="10BD85C6" w14:textId="7AC8200F"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N14 - LT/1/08/1360/001</w:t>
            </w:r>
          </w:p>
          <w:p w14:paraId="51C1BD38" w14:textId="77777777" w:rsidR="00474517" w:rsidRDefault="00474517" w:rsidP="0080458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nb-NO" w:eastAsia="lt-LT"/>
              </w:rPr>
              <w:t>N20</w:t>
            </w:r>
            <w:r>
              <w:rPr>
                <w:rFonts w:ascii="Times New Roman" w:eastAsia="Times New Roman" w:hAnsi="Times New Roman" w:cs="Times New Roman"/>
                <w:lang w:val="lt-LT" w:eastAsia="lt-LT"/>
              </w:rPr>
              <w:t xml:space="preserve"> - </w:t>
            </w:r>
            <w:r>
              <w:rPr>
                <w:rFonts w:ascii="Times New Roman" w:eastAsia="Times New Roman" w:hAnsi="Times New Roman" w:cs="Times New Roman"/>
                <w:lang w:val="nb-NO" w:eastAsia="lt-LT"/>
              </w:rPr>
              <w:t>LT/1/08/1360/</w:t>
            </w:r>
            <w:r>
              <w:rPr>
                <w:rFonts w:ascii="Times New Roman" w:eastAsia="Times New Roman" w:hAnsi="Times New Roman" w:cs="Times New Roman"/>
                <w:lang w:val="lt-LT" w:eastAsia="lt-LT"/>
              </w:rPr>
              <w:t>033</w:t>
            </w:r>
          </w:p>
          <w:p w14:paraId="1084E157" w14:textId="6A82C978"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N28 - LT/1/08/1360/002</w:t>
            </w:r>
          </w:p>
          <w:p w14:paraId="54C591D5" w14:textId="367801B2"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LT/1/08/1360/003</w:t>
            </w:r>
          </w:p>
          <w:p w14:paraId="3A78804E" w14:textId="77777777" w:rsidR="00474517" w:rsidRDefault="00474517" w:rsidP="0080458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nb-NO" w:eastAsia="lt-LT"/>
              </w:rPr>
              <w:t>N</w:t>
            </w:r>
            <w:r>
              <w:rPr>
                <w:rFonts w:ascii="Times New Roman" w:eastAsia="Times New Roman" w:hAnsi="Times New Roman" w:cs="Times New Roman"/>
                <w:lang w:val="lt-LT" w:eastAsia="lt-LT"/>
              </w:rPr>
              <w:t>5</w:t>
            </w:r>
            <w:r>
              <w:rPr>
                <w:rFonts w:ascii="Times New Roman" w:eastAsia="Times New Roman" w:hAnsi="Times New Roman" w:cs="Times New Roman"/>
                <w:lang w:val="nb-NO" w:eastAsia="lt-LT"/>
              </w:rPr>
              <w:t>0</w:t>
            </w:r>
            <w:r>
              <w:rPr>
                <w:rFonts w:ascii="Times New Roman" w:eastAsia="Times New Roman" w:hAnsi="Times New Roman" w:cs="Times New Roman"/>
                <w:lang w:val="lt-LT" w:eastAsia="lt-LT"/>
              </w:rPr>
              <w:t xml:space="preserve"> - </w:t>
            </w:r>
            <w:r>
              <w:rPr>
                <w:rFonts w:ascii="Times New Roman" w:eastAsia="Times New Roman" w:hAnsi="Times New Roman" w:cs="Times New Roman"/>
                <w:lang w:val="nb-NO" w:eastAsia="lt-LT"/>
              </w:rPr>
              <w:t>LT/1/08/1360/</w:t>
            </w:r>
            <w:r>
              <w:rPr>
                <w:rFonts w:ascii="Times New Roman" w:eastAsia="Times New Roman" w:hAnsi="Times New Roman" w:cs="Times New Roman"/>
                <w:lang w:val="lt-LT" w:eastAsia="lt-LT"/>
              </w:rPr>
              <w:t>034</w:t>
            </w:r>
          </w:p>
          <w:p w14:paraId="3BDF07B4" w14:textId="34E5E23B"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N56 - LT/1/08/1360/004</w:t>
            </w:r>
          </w:p>
          <w:p w14:paraId="76375649" w14:textId="7224BFBB"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N98 - LT/1/08/1360/005</w:t>
            </w:r>
          </w:p>
          <w:p w14:paraId="43F61CD0" w14:textId="06DC6206"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N100 - LT/1/08/1360/006</w:t>
            </w:r>
          </w:p>
          <w:p w14:paraId="6F05E4D4" w14:textId="77777777" w:rsidR="00893951" w:rsidRDefault="00893951" w:rsidP="00804582">
            <w:pPr>
              <w:spacing w:after="0" w:line="240" w:lineRule="auto"/>
              <w:rPr>
                <w:rFonts w:ascii="Times New Roman" w:eastAsia="Times New Roman" w:hAnsi="Times New Roman" w:cs="Times New Roman"/>
                <w:bCs/>
                <w:u w:val="single"/>
                <w:lang w:val="lt-LT"/>
              </w:rPr>
            </w:pPr>
          </w:p>
          <w:p w14:paraId="53BC3FC9"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Tablečių talpyklė:</w:t>
            </w:r>
          </w:p>
          <w:p w14:paraId="77E7F542" w14:textId="4FA921AC"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LT/1/08/1360/007</w:t>
            </w:r>
          </w:p>
          <w:p w14:paraId="18B8CCC1" w14:textId="267DA4BE"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N100 - LT/1/08/1360/008</w:t>
            </w:r>
          </w:p>
          <w:p w14:paraId="0493D19F" w14:textId="77777777" w:rsidR="00474517" w:rsidRDefault="00474517" w:rsidP="00804582">
            <w:pPr>
              <w:spacing w:after="0" w:line="240" w:lineRule="auto"/>
              <w:rPr>
                <w:rFonts w:ascii="Times New Roman" w:eastAsia="Times New Roman" w:hAnsi="Times New Roman" w:cs="Times New Roman"/>
                <w:sz w:val="12"/>
                <w:szCs w:val="12"/>
                <w:u w:val="single"/>
                <w:lang w:val="lt-LT"/>
              </w:rPr>
            </w:pPr>
          </w:p>
        </w:tc>
        <w:tc>
          <w:tcPr>
            <w:tcW w:w="4530" w:type="dxa"/>
            <w:hideMark/>
          </w:tcPr>
          <w:p w14:paraId="35DD7B82"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5 mg</w:t>
            </w:r>
          </w:p>
          <w:p w14:paraId="745153B9" w14:textId="77777777" w:rsidR="00893951" w:rsidRDefault="00893951" w:rsidP="00804582">
            <w:pPr>
              <w:spacing w:after="0" w:line="240" w:lineRule="auto"/>
              <w:rPr>
                <w:rFonts w:ascii="Times New Roman" w:eastAsia="Times New Roman" w:hAnsi="Times New Roman" w:cs="Times New Roman"/>
                <w:bCs/>
                <w:lang w:val="lt-LT"/>
              </w:rPr>
            </w:pPr>
          </w:p>
          <w:p w14:paraId="0CD7ED4A"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Lizdinė plokštelė:</w:t>
            </w:r>
          </w:p>
          <w:p w14:paraId="52B6F929"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N14 - LT/1/08/1360/009</w:t>
            </w:r>
          </w:p>
          <w:p w14:paraId="50818C76" w14:textId="77777777" w:rsidR="00474517" w:rsidRDefault="00474517" w:rsidP="0080458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nb-NO"/>
              </w:rPr>
              <w:t>N20</w:t>
            </w:r>
            <w:r>
              <w:rPr>
                <w:rFonts w:ascii="Times New Roman" w:eastAsia="Times New Roman" w:hAnsi="Times New Roman" w:cs="Times New Roman"/>
                <w:lang w:val="lt-LT" w:eastAsia="lt-LT"/>
              </w:rPr>
              <w:t xml:space="preserve"> - </w:t>
            </w:r>
            <w:r>
              <w:rPr>
                <w:rFonts w:ascii="Times New Roman" w:eastAsia="Times New Roman" w:hAnsi="Times New Roman" w:cs="Times New Roman"/>
                <w:lang w:val="nb-NO"/>
              </w:rPr>
              <w:t>LT/1/08/1360/</w:t>
            </w:r>
            <w:r>
              <w:rPr>
                <w:rFonts w:ascii="Times New Roman" w:eastAsia="Times New Roman" w:hAnsi="Times New Roman" w:cs="Times New Roman"/>
                <w:lang w:val="lt-LT" w:eastAsia="lt-LT"/>
              </w:rPr>
              <w:t>035</w:t>
            </w:r>
          </w:p>
          <w:p w14:paraId="14F65A4B" w14:textId="3D25DE05"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N28 - LT/1/08/1360/010</w:t>
            </w:r>
          </w:p>
          <w:p w14:paraId="49F2B767" w14:textId="70C34D3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LT/1/08/1360/011</w:t>
            </w:r>
          </w:p>
          <w:p w14:paraId="7F72C12E" w14:textId="77777777" w:rsidR="00474517" w:rsidRDefault="00474517" w:rsidP="0080458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nb-NO"/>
              </w:rPr>
              <w:t>N</w:t>
            </w:r>
            <w:r>
              <w:rPr>
                <w:rFonts w:ascii="Times New Roman" w:eastAsia="Times New Roman" w:hAnsi="Times New Roman" w:cs="Times New Roman"/>
                <w:lang w:val="lt-LT" w:eastAsia="lt-LT"/>
              </w:rPr>
              <w:t>5</w:t>
            </w:r>
            <w:r>
              <w:rPr>
                <w:rFonts w:ascii="Times New Roman" w:eastAsia="Times New Roman" w:hAnsi="Times New Roman" w:cs="Times New Roman"/>
                <w:lang w:val="nb-NO"/>
              </w:rPr>
              <w:t>0</w:t>
            </w:r>
            <w:r>
              <w:rPr>
                <w:rFonts w:ascii="Times New Roman" w:eastAsia="Times New Roman" w:hAnsi="Times New Roman" w:cs="Times New Roman"/>
                <w:lang w:val="lt-LT" w:eastAsia="lt-LT"/>
              </w:rPr>
              <w:t xml:space="preserve"> - </w:t>
            </w:r>
            <w:r>
              <w:rPr>
                <w:rFonts w:ascii="Times New Roman" w:eastAsia="Times New Roman" w:hAnsi="Times New Roman" w:cs="Times New Roman"/>
                <w:lang w:val="nb-NO"/>
              </w:rPr>
              <w:t>LT/1/08/1360/</w:t>
            </w:r>
            <w:r>
              <w:rPr>
                <w:rFonts w:ascii="Times New Roman" w:eastAsia="Times New Roman" w:hAnsi="Times New Roman" w:cs="Times New Roman"/>
                <w:lang w:val="lt-LT" w:eastAsia="lt-LT"/>
              </w:rPr>
              <w:t>036</w:t>
            </w:r>
          </w:p>
          <w:p w14:paraId="706A0EF3" w14:textId="0F762A4C"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N56 - LT/1/08/1360/012</w:t>
            </w:r>
          </w:p>
          <w:p w14:paraId="2FCC6941" w14:textId="43416E11"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N98 - LT/1/08/1360/013</w:t>
            </w:r>
          </w:p>
          <w:p w14:paraId="4FEEA885" w14:textId="40284E74"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N100 - LT/1/08/1360/014</w:t>
            </w:r>
          </w:p>
          <w:p w14:paraId="5028862F" w14:textId="77777777" w:rsidR="00893951" w:rsidRDefault="00893951" w:rsidP="00804582">
            <w:pPr>
              <w:spacing w:after="0" w:line="240" w:lineRule="auto"/>
              <w:rPr>
                <w:rFonts w:ascii="Times New Roman" w:eastAsia="Times New Roman" w:hAnsi="Times New Roman" w:cs="Times New Roman"/>
                <w:bCs/>
                <w:u w:val="single"/>
                <w:lang w:val="lt-LT"/>
              </w:rPr>
            </w:pPr>
          </w:p>
          <w:p w14:paraId="11C3E237"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Tablečių talpyklė:</w:t>
            </w:r>
          </w:p>
          <w:p w14:paraId="22CA210A"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LT/1/08/1360/015</w:t>
            </w:r>
          </w:p>
          <w:p w14:paraId="3F6233EE" w14:textId="65568E88" w:rsidR="00474517" w:rsidRDefault="00474517" w:rsidP="00804582">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bCs/>
                <w:lang w:val="lt-LT"/>
              </w:rPr>
              <w:t>N100 - LT/1/08/1360/016</w:t>
            </w:r>
          </w:p>
        </w:tc>
      </w:tr>
      <w:tr w:rsidR="00474517" w14:paraId="6AD91942" w14:textId="77777777" w:rsidTr="002C01CF">
        <w:tc>
          <w:tcPr>
            <w:tcW w:w="4530" w:type="dxa"/>
            <w:hideMark/>
          </w:tcPr>
          <w:p w14:paraId="005C1749"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10 mg</w:t>
            </w:r>
          </w:p>
          <w:p w14:paraId="3DB0ABF1" w14:textId="77777777" w:rsidR="00893951" w:rsidRDefault="00893951" w:rsidP="00804582">
            <w:pPr>
              <w:spacing w:after="0" w:line="240" w:lineRule="auto"/>
              <w:rPr>
                <w:rFonts w:ascii="Times New Roman" w:eastAsia="Times New Roman" w:hAnsi="Times New Roman" w:cs="Times New Roman"/>
                <w:bCs/>
                <w:u w:val="single"/>
                <w:lang w:val="lt-LT"/>
              </w:rPr>
            </w:pPr>
          </w:p>
          <w:p w14:paraId="67F6067C"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Lizdinė plokštelė:</w:t>
            </w:r>
          </w:p>
          <w:p w14:paraId="6463C160"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N14 - LT/1/08/1360/017</w:t>
            </w:r>
          </w:p>
          <w:p w14:paraId="61FE718A" w14:textId="77777777" w:rsidR="00474517" w:rsidRDefault="00474517" w:rsidP="0080458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N20 - </w:t>
            </w:r>
            <w:r>
              <w:rPr>
                <w:rFonts w:ascii="Times New Roman" w:eastAsia="Times New Roman" w:hAnsi="Times New Roman" w:cs="Times New Roman"/>
                <w:lang w:val="nb-NO"/>
              </w:rPr>
              <w:t>LT/1/08/1360/</w:t>
            </w:r>
            <w:r>
              <w:rPr>
                <w:rFonts w:ascii="Times New Roman" w:eastAsia="Times New Roman" w:hAnsi="Times New Roman" w:cs="Times New Roman"/>
                <w:lang w:val="lt-LT" w:eastAsia="lt-LT"/>
              </w:rPr>
              <w:t>037</w:t>
            </w:r>
          </w:p>
          <w:p w14:paraId="7956AA06" w14:textId="44A6E1CE"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N28 - LT/1/08/1360/018</w:t>
            </w:r>
          </w:p>
          <w:p w14:paraId="0CC5A1CB" w14:textId="513172FA"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LT/1/08/1360/019</w:t>
            </w:r>
          </w:p>
          <w:p w14:paraId="14DC94BB" w14:textId="77777777" w:rsidR="00474517" w:rsidRDefault="00474517" w:rsidP="0080458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rPr>
              <w:t xml:space="preserve">N50 - </w:t>
            </w:r>
            <w:r>
              <w:rPr>
                <w:rFonts w:ascii="Times New Roman" w:eastAsia="Times New Roman" w:hAnsi="Times New Roman" w:cs="Times New Roman"/>
                <w:lang w:val="nb-NO"/>
              </w:rPr>
              <w:t>LT/1/08/1360/</w:t>
            </w:r>
            <w:r>
              <w:rPr>
                <w:rFonts w:ascii="Times New Roman" w:eastAsia="Times New Roman" w:hAnsi="Times New Roman" w:cs="Times New Roman"/>
                <w:lang w:val="lt-LT" w:eastAsia="lt-LT"/>
              </w:rPr>
              <w:t>038</w:t>
            </w:r>
          </w:p>
          <w:p w14:paraId="6D42954F" w14:textId="7114C42C"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N56 - LT/1/08/1360/020</w:t>
            </w:r>
          </w:p>
          <w:p w14:paraId="2E66ED90" w14:textId="44B6C6A4"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N98 - LT/1/08/1360/021</w:t>
            </w:r>
          </w:p>
          <w:p w14:paraId="3DB47C83" w14:textId="32EF68C1"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N100 - LT/1/08/1360/022</w:t>
            </w:r>
          </w:p>
          <w:p w14:paraId="3062D015" w14:textId="77777777" w:rsidR="00893951" w:rsidRDefault="00893951" w:rsidP="00804582">
            <w:pPr>
              <w:spacing w:after="0" w:line="240" w:lineRule="auto"/>
              <w:rPr>
                <w:rFonts w:ascii="Times New Roman" w:eastAsia="Times New Roman" w:hAnsi="Times New Roman" w:cs="Times New Roman"/>
                <w:bCs/>
                <w:u w:val="single"/>
                <w:lang w:val="lt-LT"/>
              </w:rPr>
            </w:pPr>
          </w:p>
          <w:p w14:paraId="50198734"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Tablečių talpyklė:</w:t>
            </w:r>
          </w:p>
          <w:p w14:paraId="7E64B904"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LT/1/08/1360/023</w:t>
            </w:r>
          </w:p>
          <w:p w14:paraId="791ADA91" w14:textId="25929286" w:rsidR="00474517" w:rsidRDefault="00474517" w:rsidP="00804582">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bCs/>
                <w:lang w:val="lt-LT"/>
              </w:rPr>
              <w:t>N100 - LT/1/08/1360/024</w:t>
            </w:r>
          </w:p>
        </w:tc>
        <w:tc>
          <w:tcPr>
            <w:tcW w:w="4530" w:type="dxa"/>
            <w:hideMark/>
          </w:tcPr>
          <w:p w14:paraId="163FE04B"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20 mg</w:t>
            </w:r>
          </w:p>
          <w:p w14:paraId="3DC1017C" w14:textId="77777777" w:rsidR="00893951" w:rsidRDefault="00893951" w:rsidP="00804582">
            <w:pPr>
              <w:spacing w:after="0" w:line="240" w:lineRule="auto"/>
              <w:rPr>
                <w:rFonts w:ascii="Times New Roman" w:eastAsia="Times New Roman" w:hAnsi="Times New Roman" w:cs="Times New Roman"/>
                <w:bCs/>
                <w:u w:val="single"/>
                <w:lang w:val="lt-LT"/>
              </w:rPr>
            </w:pPr>
          </w:p>
          <w:p w14:paraId="2B8C5B37"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Lizdinė plokštelė:</w:t>
            </w:r>
          </w:p>
          <w:p w14:paraId="429408C6"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N14 - LT/1/08/1360/025</w:t>
            </w:r>
          </w:p>
          <w:p w14:paraId="44216BD2" w14:textId="77777777" w:rsidR="00474517" w:rsidRDefault="00474517" w:rsidP="0080458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N20 - LT/1/08/1360/039</w:t>
            </w:r>
          </w:p>
          <w:p w14:paraId="5132339A" w14:textId="030BF36D"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N28 - LT/1/08/1360/026</w:t>
            </w:r>
          </w:p>
          <w:p w14:paraId="0DF26C65" w14:textId="7C8660C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LT/1/08/1360/027</w:t>
            </w:r>
          </w:p>
          <w:p w14:paraId="2835232D" w14:textId="77777777" w:rsidR="00474517" w:rsidRDefault="00474517" w:rsidP="0080458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N50 - LT/1/08/1360/040</w:t>
            </w:r>
          </w:p>
          <w:p w14:paraId="19934FF0" w14:textId="4A3BBDBD"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N56 - LT/1/08/1360/028</w:t>
            </w:r>
          </w:p>
          <w:p w14:paraId="436E74D1" w14:textId="70EAC769"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N98 - LT/1/08/1360/029</w:t>
            </w:r>
          </w:p>
          <w:p w14:paraId="7F844C77" w14:textId="79F0F97B"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N100 - LT/1/08/1360/030</w:t>
            </w:r>
          </w:p>
          <w:p w14:paraId="59D58DE5" w14:textId="77777777" w:rsidR="00893951" w:rsidRDefault="00893951" w:rsidP="00804582">
            <w:pPr>
              <w:spacing w:after="0" w:line="240" w:lineRule="auto"/>
              <w:rPr>
                <w:rFonts w:ascii="Times New Roman" w:eastAsia="Times New Roman" w:hAnsi="Times New Roman" w:cs="Times New Roman"/>
                <w:bCs/>
                <w:u w:val="single"/>
                <w:lang w:val="lt-LT"/>
              </w:rPr>
            </w:pPr>
          </w:p>
          <w:p w14:paraId="11766992" w14:textId="77777777" w:rsidR="00474517" w:rsidRDefault="00474517" w:rsidP="00804582">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Tablečių talpyklė:</w:t>
            </w:r>
          </w:p>
          <w:p w14:paraId="06BCAEBB" w14:textId="77777777" w:rsidR="00474517" w:rsidRDefault="00474517" w:rsidP="0080458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LT/1/08/1360/031</w:t>
            </w:r>
          </w:p>
          <w:p w14:paraId="0F87E140" w14:textId="2C9FEB15" w:rsidR="00474517" w:rsidRDefault="00474517" w:rsidP="00804582">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bCs/>
                <w:lang w:val="lt-LT"/>
              </w:rPr>
              <w:t>N100 - LT/1/08/1360/032</w:t>
            </w:r>
          </w:p>
        </w:tc>
      </w:tr>
    </w:tbl>
    <w:p w14:paraId="25AADDFB" w14:textId="77777777" w:rsidR="00474517" w:rsidRDefault="00474517" w:rsidP="00474517">
      <w:pPr>
        <w:spacing w:after="0" w:line="240" w:lineRule="auto"/>
        <w:rPr>
          <w:rFonts w:ascii="Times New Roman" w:eastAsia="Times New Roman" w:hAnsi="Times New Roman" w:cs="Times New Roman"/>
          <w:u w:val="single"/>
          <w:lang w:val="lt-LT"/>
        </w:rPr>
      </w:pPr>
    </w:p>
    <w:p w14:paraId="2712BA54" w14:textId="77777777" w:rsidR="00474517" w:rsidRDefault="00474517" w:rsidP="00474517">
      <w:pPr>
        <w:spacing w:after="0" w:line="240" w:lineRule="auto"/>
        <w:rPr>
          <w:rFonts w:ascii="Times New Roman" w:eastAsia="Times New Roman" w:hAnsi="Times New Roman" w:cs="Times New Roman"/>
          <w:b/>
          <w:lang w:val="lt-LT"/>
        </w:rPr>
      </w:pPr>
    </w:p>
    <w:p w14:paraId="148301AF" w14:textId="77777777" w:rsidR="00474517" w:rsidRDefault="00474517" w:rsidP="0047451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 xml:space="preserve">REGISTRAVIMO / PERREGISTRAVIMO DATA </w:t>
      </w:r>
    </w:p>
    <w:p w14:paraId="00E44FE6" w14:textId="77777777" w:rsidR="00474517" w:rsidRDefault="00474517" w:rsidP="00474517">
      <w:pPr>
        <w:spacing w:after="0" w:line="240" w:lineRule="auto"/>
        <w:ind w:left="360"/>
        <w:rPr>
          <w:rFonts w:ascii="Times New Roman" w:eastAsia="Times New Roman" w:hAnsi="Times New Roman" w:cs="Times New Roman"/>
          <w:lang w:val="lt-LT"/>
        </w:rPr>
      </w:pPr>
    </w:p>
    <w:p w14:paraId="51D9DC4E" w14:textId="77777777" w:rsidR="00474517" w:rsidRDefault="00474517" w:rsidP="00474517">
      <w:pPr>
        <w:autoSpaceDE w:val="0"/>
        <w:autoSpaceDN w:val="0"/>
        <w:adjustRightInd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eastAsia="en-GB"/>
        </w:rPr>
        <w:t xml:space="preserve">Registravimo data </w:t>
      </w:r>
      <w:r>
        <w:rPr>
          <w:rFonts w:ascii="Times New Roman" w:eastAsia="Times New Roman" w:hAnsi="Times New Roman" w:cs="Times New Roman"/>
          <w:bCs/>
          <w:lang w:val="lt-LT"/>
        </w:rPr>
        <w:t>2008 m. lapkričio mėn. 27 d.</w:t>
      </w:r>
    </w:p>
    <w:p w14:paraId="2DE58D8E" w14:textId="3A64A67B" w:rsidR="00474517" w:rsidRDefault="00474517" w:rsidP="00474517">
      <w:pPr>
        <w:tabs>
          <w:tab w:val="left" w:pos="567"/>
        </w:tabs>
        <w:spacing w:after="0" w:line="260" w:lineRule="exact"/>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Paskutinio perregistravimo data 2016</w:t>
      </w:r>
      <w:r w:rsidR="00893951">
        <w:rPr>
          <w:rFonts w:ascii="Times New Roman" w:eastAsia="Times New Roman" w:hAnsi="Times New Roman" w:cs="Times New Roman"/>
          <w:lang w:val="lt-LT" w:eastAsia="en-GB"/>
        </w:rPr>
        <w:t> </w:t>
      </w:r>
      <w:r>
        <w:rPr>
          <w:rFonts w:ascii="Times New Roman" w:eastAsia="Times New Roman" w:hAnsi="Times New Roman" w:cs="Times New Roman"/>
          <w:lang w:val="lt-LT" w:eastAsia="en-GB"/>
        </w:rPr>
        <w:t>m. vasario mėn. 15</w:t>
      </w:r>
      <w:r w:rsidR="00893951">
        <w:rPr>
          <w:rFonts w:ascii="Times New Roman" w:eastAsia="Times New Roman" w:hAnsi="Times New Roman" w:cs="Times New Roman"/>
          <w:lang w:val="lt-LT" w:eastAsia="en-GB"/>
        </w:rPr>
        <w:t> </w:t>
      </w:r>
      <w:r>
        <w:rPr>
          <w:rFonts w:ascii="Times New Roman" w:eastAsia="Times New Roman" w:hAnsi="Times New Roman" w:cs="Times New Roman"/>
          <w:lang w:val="lt-LT" w:eastAsia="en-GB"/>
        </w:rPr>
        <w:t>d.</w:t>
      </w:r>
    </w:p>
    <w:p w14:paraId="5A745122" w14:textId="77777777" w:rsidR="00474517" w:rsidRDefault="00474517" w:rsidP="00474517">
      <w:pPr>
        <w:autoSpaceDE w:val="0"/>
        <w:autoSpaceDN w:val="0"/>
        <w:adjustRightInd w:val="0"/>
        <w:spacing w:after="0" w:line="240" w:lineRule="auto"/>
        <w:rPr>
          <w:rFonts w:ascii="Times New Roman" w:eastAsia="Times New Roman" w:hAnsi="Times New Roman" w:cs="Times New Roman"/>
          <w:bCs/>
          <w:lang w:val="lt-LT"/>
        </w:rPr>
      </w:pPr>
    </w:p>
    <w:p w14:paraId="3B59694E" w14:textId="77777777" w:rsidR="00474517" w:rsidRDefault="00474517" w:rsidP="00474517">
      <w:pPr>
        <w:autoSpaceDE w:val="0"/>
        <w:autoSpaceDN w:val="0"/>
        <w:adjustRightInd w:val="0"/>
        <w:spacing w:after="0" w:line="240" w:lineRule="auto"/>
        <w:rPr>
          <w:rFonts w:ascii="Times New Roman" w:eastAsia="Times New Roman" w:hAnsi="Times New Roman" w:cs="Times New Roman"/>
          <w:b/>
          <w:bCs/>
          <w:lang w:val="lt-LT"/>
        </w:rPr>
      </w:pPr>
    </w:p>
    <w:p w14:paraId="7029BB03" w14:textId="77777777" w:rsidR="00474517" w:rsidRDefault="00474517" w:rsidP="00804582">
      <w:pPr>
        <w:tabs>
          <w:tab w:val="left" w:pos="567"/>
        </w:tabs>
        <w:autoSpaceDE w:val="0"/>
        <w:autoSpaceDN w:val="0"/>
        <w:adjustRightInd w:val="0"/>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10.</w:t>
      </w:r>
      <w:r>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ab/>
      </w:r>
      <w:r>
        <w:rPr>
          <w:rFonts w:ascii="Times New Roman" w:eastAsia="Times New Roman" w:hAnsi="Times New Roman" w:cs="Times New Roman"/>
          <w:b/>
          <w:bCs/>
          <w:lang w:val="lt-LT"/>
        </w:rPr>
        <w:t>TEKSTO PERŽIŪROS DATA</w:t>
      </w:r>
    </w:p>
    <w:p w14:paraId="0BF84E97" w14:textId="6DA324DB" w:rsidR="00474517" w:rsidRDefault="00474517" w:rsidP="002C01CF">
      <w:pPr>
        <w:autoSpaceDE w:val="0"/>
        <w:autoSpaceDN w:val="0"/>
        <w:adjustRightInd w:val="0"/>
        <w:spacing w:after="0" w:line="240" w:lineRule="auto"/>
        <w:rPr>
          <w:rFonts w:ascii="Times New Roman" w:eastAsia="Times New Roman" w:hAnsi="Times New Roman" w:cs="Times New Roman"/>
          <w:lang w:val="lt-LT"/>
        </w:rPr>
      </w:pPr>
    </w:p>
    <w:p w14:paraId="1F094F85" w14:textId="6F2DFCB3" w:rsidR="00474517" w:rsidRDefault="00804582" w:rsidP="00474517">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2016 m. gruodžio 5 d.</w:t>
      </w:r>
    </w:p>
    <w:p w14:paraId="57B2532E" w14:textId="77777777" w:rsidR="00804582" w:rsidRDefault="00804582" w:rsidP="00474517">
      <w:pPr>
        <w:autoSpaceDE w:val="0"/>
        <w:autoSpaceDN w:val="0"/>
        <w:adjustRightInd w:val="0"/>
        <w:spacing w:after="0" w:line="240" w:lineRule="auto"/>
        <w:rPr>
          <w:rFonts w:ascii="Times New Roman" w:eastAsia="Times New Roman" w:hAnsi="Times New Roman" w:cs="Times New Roman"/>
          <w:lang w:val="lt-LT"/>
        </w:rPr>
      </w:pPr>
    </w:p>
    <w:p w14:paraId="433C59BD" w14:textId="77777777" w:rsidR="00474517" w:rsidRDefault="00474517" w:rsidP="00474517">
      <w:pPr>
        <w:spacing w:after="0" w:line="240" w:lineRule="auto"/>
        <w:rPr>
          <w:rFonts w:ascii="Times New Roman" w:eastAsia="Times New Roman" w:hAnsi="Times New Roman" w:cs="Times New Roman"/>
          <w:lang w:val="lt-LT" w:eastAsia="en-GB"/>
        </w:rPr>
      </w:pPr>
    </w:p>
    <w:p w14:paraId="7D4B78E1" w14:textId="42538464"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en-GB"/>
        </w:rPr>
        <w:t>Išsami informacija apie šį vaistinį preparatą</w:t>
      </w:r>
      <w:r>
        <w:rPr>
          <w:rFonts w:ascii="Times New Roman" w:hAnsi="Times New Roman" w:cs="Times New Roman"/>
          <w:lang w:val="lt-LT"/>
        </w:rPr>
        <w:t xml:space="preserve"> pateikiama Valstybinės vaistų kontrolės tarnybos prie Lietuvos Respublikos sveikatos apsaugos ministerijos </w:t>
      </w:r>
      <w:r>
        <w:rPr>
          <w:rFonts w:ascii="Times New Roman" w:eastAsia="Times New Roman" w:hAnsi="Times New Roman" w:cs="Times New Roman"/>
          <w:lang w:val="lt-LT" w:eastAsia="en-GB"/>
        </w:rPr>
        <w:t>tinklalapyje</w:t>
      </w:r>
      <w:r>
        <w:rPr>
          <w:rFonts w:ascii="Times New Roman" w:hAnsi="Times New Roman" w:cs="Times New Roman"/>
          <w:i/>
          <w:lang w:val="lt-LT"/>
        </w:rPr>
        <w:t xml:space="preserve"> </w:t>
      </w:r>
      <w:hyperlink r:id="rId13" w:history="1">
        <w:r w:rsidRPr="00B519CA">
          <w:rPr>
            <w:rStyle w:val="Hipersaitas"/>
            <w:lang w:val="lt-LT"/>
          </w:rPr>
          <w:t>http://www.</w:t>
        </w:r>
        <w:bookmarkStart w:id="14" w:name="_Hlt98560650"/>
        <w:bookmarkStart w:id="15" w:name="_Hlt98560651"/>
        <w:r w:rsidRPr="00B519CA">
          <w:rPr>
            <w:rStyle w:val="Hipersaitas"/>
            <w:lang w:val="lt-LT"/>
          </w:rPr>
          <w:t>vvkt</w:t>
        </w:r>
        <w:bookmarkEnd w:id="14"/>
        <w:bookmarkEnd w:id="15"/>
        <w:r w:rsidRPr="00B519CA">
          <w:rPr>
            <w:rStyle w:val="Hipersaitas"/>
            <w:lang w:val="lt-LT"/>
          </w:rPr>
          <w:t>.lt</w:t>
        </w:r>
        <w:bookmarkStart w:id="16" w:name="_Hlt98580098"/>
        <w:bookmarkStart w:id="17" w:name="_Hlt98580099"/>
        <w:r w:rsidRPr="00B519CA">
          <w:rPr>
            <w:rStyle w:val="Hipersaitas"/>
            <w:lang w:val="lt-LT"/>
          </w:rPr>
          <w:t>/</w:t>
        </w:r>
        <w:bookmarkEnd w:id="16"/>
        <w:bookmarkEnd w:id="17"/>
      </w:hyperlink>
      <w:r w:rsidR="00893951" w:rsidRPr="00B519CA">
        <w:rPr>
          <w:rStyle w:val="Hipersaitas"/>
          <w:lang w:val="lt-LT"/>
        </w:rPr>
        <w:t>.</w:t>
      </w:r>
    </w:p>
    <w:p w14:paraId="53694C0B" w14:textId="77777777" w:rsidR="00474517" w:rsidRDefault="00474517" w:rsidP="00474517">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09972907" w14:textId="77777777" w:rsidR="00474517" w:rsidRDefault="00474517" w:rsidP="00474517">
      <w:pPr>
        <w:spacing w:after="0" w:line="240" w:lineRule="auto"/>
        <w:jc w:val="both"/>
        <w:rPr>
          <w:rFonts w:ascii="Times New Roman" w:eastAsia="Times New Roman" w:hAnsi="Times New Roman" w:cs="Times New Roman"/>
          <w:lang w:val="lt-LT"/>
        </w:rPr>
      </w:pPr>
    </w:p>
    <w:p w14:paraId="070D9BA8" w14:textId="77777777" w:rsidR="00474517" w:rsidRDefault="00474517" w:rsidP="00474517">
      <w:pPr>
        <w:spacing w:after="0" w:line="240" w:lineRule="auto"/>
        <w:jc w:val="both"/>
        <w:rPr>
          <w:rFonts w:ascii="Times New Roman" w:eastAsia="Times New Roman" w:hAnsi="Times New Roman" w:cs="Times New Roman"/>
          <w:lang w:val="lt-LT"/>
        </w:rPr>
      </w:pPr>
    </w:p>
    <w:p w14:paraId="301932A8" w14:textId="77777777" w:rsidR="00474517" w:rsidRDefault="00474517" w:rsidP="00474517">
      <w:pPr>
        <w:spacing w:after="0" w:line="240" w:lineRule="auto"/>
        <w:rPr>
          <w:rFonts w:ascii="Times New Roman" w:eastAsia="Times New Roman" w:hAnsi="Times New Roman" w:cs="Times New Roman"/>
          <w:lang w:val="lt-LT"/>
        </w:rPr>
      </w:pPr>
    </w:p>
    <w:p w14:paraId="51B91A77" w14:textId="77777777" w:rsidR="00474517" w:rsidRDefault="00474517" w:rsidP="00474517">
      <w:pPr>
        <w:spacing w:after="0" w:line="240" w:lineRule="auto"/>
        <w:rPr>
          <w:rFonts w:ascii="Times New Roman" w:eastAsia="Times New Roman" w:hAnsi="Times New Roman" w:cs="Times New Roman"/>
          <w:lang w:val="lt-LT"/>
        </w:rPr>
      </w:pPr>
    </w:p>
    <w:p w14:paraId="4539335A" w14:textId="77777777" w:rsidR="00474517" w:rsidRDefault="00474517" w:rsidP="00474517">
      <w:pPr>
        <w:spacing w:after="0" w:line="240" w:lineRule="auto"/>
        <w:rPr>
          <w:rFonts w:ascii="Times New Roman" w:eastAsia="Times New Roman" w:hAnsi="Times New Roman" w:cs="Times New Roman"/>
          <w:lang w:val="lt-LT"/>
        </w:rPr>
      </w:pPr>
    </w:p>
    <w:p w14:paraId="3E73E1A8" w14:textId="77777777" w:rsidR="00474517" w:rsidRDefault="00474517" w:rsidP="00474517">
      <w:pPr>
        <w:spacing w:after="0" w:line="240" w:lineRule="auto"/>
        <w:rPr>
          <w:rFonts w:ascii="Times New Roman" w:eastAsia="Times New Roman" w:hAnsi="Times New Roman" w:cs="Times New Roman"/>
          <w:lang w:val="lt-LT"/>
        </w:rPr>
      </w:pPr>
    </w:p>
    <w:p w14:paraId="7EA4BB53" w14:textId="77777777" w:rsidR="00474517" w:rsidRDefault="00474517" w:rsidP="00474517">
      <w:pPr>
        <w:spacing w:after="0" w:line="240" w:lineRule="auto"/>
        <w:rPr>
          <w:rFonts w:ascii="Times New Roman" w:eastAsia="Times New Roman" w:hAnsi="Times New Roman" w:cs="Times New Roman"/>
          <w:lang w:val="lt-LT"/>
        </w:rPr>
      </w:pPr>
    </w:p>
    <w:p w14:paraId="10B3626E" w14:textId="77777777" w:rsidR="00474517" w:rsidRDefault="00474517" w:rsidP="00474517">
      <w:pPr>
        <w:spacing w:after="0" w:line="240" w:lineRule="auto"/>
        <w:rPr>
          <w:rFonts w:ascii="Times New Roman" w:eastAsia="Times New Roman" w:hAnsi="Times New Roman" w:cs="Times New Roman"/>
          <w:lang w:val="lt-LT"/>
        </w:rPr>
      </w:pPr>
    </w:p>
    <w:p w14:paraId="4CD3D26D" w14:textId="77777777" w:rsidR="00474517" w:rsidRDefault="00474517" w:rsidP="00474517">
      <w:pPr>
        <w:spacing w:after="0" w:line="240" w:lineRule="auto"/>
        <w:rPr>
          <w:rFonts w:ascii="Times New Roman" w:eastAsia="Times New Roman" w:hAnsi="Times New Roman" w:cs="Times New Roman"/>
          <w:lang w:val="lt-LT"/>
        </w:rPr>
      </w:pPr>
    </w:p>
    <w:p w14:paraId="753C8FD6" w14:textId="77777777" w:rsidR="00474517" w:rsidRDefault="00474517" w:rsidP="00474517">
      <w:pPr>
        <w:spacing w:after="0" w:line="240" w:lineRule="auto"/>
        <w:rPr>
          <w:rFonts w:ascii="Times New Roman" w:eastAsia="Times New Roman" w:hAnsi="Times New Roman" w:cs="Times New Roman"/>
          <w:lang w:val="lt-LT"/>
        </w:rPr>
      </w:pPr>
    </w:p>
    <w:p w14:paraId="2F6708B1" w14:textId="77777777" w:rsidR="00474517" w:rsidRDefault="00474517" w:rsidP="00474517">
      <w:pPr>
        <w:spacing w:after="0" w:line="240" w:lineRule="auto"/>
        <w:rPr>
          <w:rFonts w:ascii="Times New Roman" w:eastAsia="Times New Roman" w:hAnsi="Times New Roman" w:cs="Times New Roman"/>
          <w:lang w:val="lt-LT"/>
        </w:rPr>
      </w:pPr>
    </w:p>
    <w:p w14:paraId="1EC54332" w14:textId="77777777" w:rsidR="00474517" w:rsidRDefault="00474517" w:rsidP="00474517">
      <w:pPr>
        <w:spacing w:after="0" w:line="240" w:lineRule="auto"/>
        <w:rPr>
          <w:rFonts w:ascii="Times New Roman" w:eastAsia="Times New Roman" w:hAnsi="Times New Roman" w:cs="Times New Roman"/>
          <w:lang w:val="lt-LT"/>
        </w:rPr>
      </w:pPr>
    </w:p>
    <w:p w14:paraId="10AFA74A" w14:textId="77777777" w:rsidR="00474517" w:rsidRDefault="00474517" w:rsidP="00474517">
      <w:pPr>
        <w:spacing w:after="0" w:line="240" w:lineRule="auto"/>
        <w:rPr>
          <w:rFonts w:ascii="Times New Roman" w:eastAsia="Times New Roman" w:hAnsi="Times New Roman" w:cs="Times New Roman"/>
          <w:lang w:val="lt-LT"/>
        </w:rPr>
      </w:pPr>
    </w:p>
    <w:p w14:paraId="3DB1785B" w14:textId="77777777" w:rsidR="00474517" w:rsidRDefault="00474517" w:rsidP="00474517">
      <w:pPr>
        <w:spacing w:after="0" w:line="240" w:lineRule="auto"/>
        <w:rPr>
          <w:rFonts w:ascii="Times New Roman" w:eastAsia="Times New Roman" w:hAnsi="Times New Roman" w:cs="Times New Roman"/>
          <w:lang w:val="lt-LT"/>
        </w:rPr>
      </w:pPr>
    </w:p>
    <w:p w14:paraId="5C6316EB" w14:textId="77777777" w:rsidR="00474517" w:rsidRDefault="00474517" w:rsidP="00474517">
      <w:pPr>
        <w:spacing w:after="0" w:line="240" w:lineRule="auto"/>
        <w:rPr>
          <w:rFonts w:ascii="Times New Roman" w:eastAsia="Times New Roman" w:hAnsi="Times New Roman" w:cs="Times New Roman"/>
          <w:lang w:val="lt-LT"/>
        </w:rPr>
      </w:pPr>
    </w:p>
    <w:p w14:paraId="607329BC" w14:textId="77777777" w:rsidR="00474517" w:rsidRDefault="00474517" w:rsidP="00474517">
      <w:pPr>
        <w:spacing w:after="0" w:line="240" w:lineRule="auto"/>
        <w:rPr>
          <w:rFonts w:ascii="Times New Roman" w:eastAsia="Times New Roman" w:hAnsi="Times New Roman" w:cs="Times New Roman"/>
          <w:lang w:val="lt-LT"/>
        </w:rPr>
      </w:pPr>
    </w:p>
    <w:p w14:paraId="3D14EE82" w14:textId="77777777" w:rsidR="00474517" w:rsidRDefault="00474517" w:rsidP="00474517">
      <w:pPr>
        <w:spacing w:after="0" w:line="240" w:lineRule="auto"/>
        <w:rPr>
          <w:rFonts w:ascii="Times New Roman" w:eastAsia="Times New Roman" w:hAnsi="Times New Roman" w:cs="Times New Roman"/>
          <w:lang w:val="lt-LT"/>
        </w:rPr>
      </w:pPr>
    </w:p>
    <w:p w14:paraId="670EC991" w14:textId="77777777" w:rsidR="00474517" w:rsidRDefault="00474517" w:rsidP="00474517">
      <w:pPr>
        <w:spacing w:after="0" w:line="240" w:lineRule="auto"/>
        <w:rPr>
          <w:rFonts w:ascii="Times New Roman" w:eastAsia="Times New Roman" w:hAnsi="Times New Roman" w:cs="Times New Roman"/>
          <w:lang w:val="lt-LT"/>
        </w:rPr>
      </w:pPr>
    </w:p>
    <w:p w14:paraId="3D579F6F" w14:textId="77777777" w:rsidR="00474517" w:rsidRDefault="00474517" w:rsidP="00474517">
      <w:pPr>
        <w:spacing w:after="0" w:line="240" w:lineRule="auto"/>
        <w:rPr>
          <w:rFonts w:ascii="Times New Roman" w:eastAsia="Times New Roman" w:hAnsi="Times New Roman" w:cs="Times New Roman"/>
          <w:lang w:val="lt-LT"/>
        </w:rPr>
      </w:pPr>
    </w:p>
    <w:p w14:paraId="658C4468" w14:textId="77777777" w:rsidR="00474517" w:rsidRDefault="00474517" w:rsidP="00474517">
      <w:pPr>
        <w:spacing w:after="0" w:line="240" w:lineRule="auto"/>
        <w:rPr>
          <w:rFonts w:ascii="Times New Roman" w:eastAsia="Times New Roman" w:hAnsi="Times New Roman" w:cs="Times New Roman"/>
          <w:lang w:val="lt-LT"/>
        </w:rPr>
      </w:pPr>
    </w:p>
    <w:p w14:paraId="512936E0" w14:textId="77777777" w:rsidR="00474517" w:rsidRDefault="00474517" w:rsidP="00474517">
      <w:pPr>
        <w:spacing w:after="0" w:line="240" w:lineRule="auto"/>
        <w:rPr>
          <w:rFonts w:ascii="Times New Roman" w:eastAsia="Times New Roman" w:hAnsi="Times New Roman" w:cs="Times New Roman"/>
          <w:lang w:val="lt-LT"/>
        </w:rPr>
      </w:pPr>
    </w:p>
    <w:p w14:paraId="352B1B33"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BF359D"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78A9D1"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II PRIEDAS</w:t>
      </w:r>
    </w:p>
    <w:p w14:paraId="43179257"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55DE2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14:paraId="4B389A78" w14:textId="77777777" w:rsidR="00474517" w:rsidRDefault="00474517" w:rsidP="00474517">
      <w:pPr>
        <w:spacing w:after="0" w:line="240" w:lineRule="auto"/>
        <w:rPr>
          <w:rFonts w:ascii="Times New Roman" w:eastAsia="Times New Roman" w:hAnsi="Times New Roman" w:cs="Times New Roman"/>
          <w:lang w:val="lt-LT"/>
        </w:rPr>
      </w:pPr>
    </w:p>
    <w:p w14:paraId="558AC3D6" w14:textId="77777777" w:rsidR="00474517" w:rsidRDefault="00474517" w:rsidP="00474517">
      <w:pPr>
        <w:tabs>
          <w:tab w:val="left" w:pos="1701"/>
        </w:tabs>
        <w:spacing w:after="0" w:line="240" w:lineRule="auto"/>
        <w:ind w:left="1701" w:hanging="567"/>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4787C534" w14:textId="77777777" w:rsidR="00474517" w:rsidRDefault="00474517" w:rsidP="00474517">
      <w:pPr>
        <w:spacing w:after="0" w:line="240" w:lineRule="auto"/>
        <w:rPr>
          <w:rFonts w:ascii="Times New Roman" w:eastAsia="Times New Roman" w:hAnsi="Times New Roman" w:cs="Times New Roman"/>
          <w:highlight w:val="yellow"/>
          <w:lang w:val="lt-LT"/>
        </w:rPr>
      </w:pPr>
    </w:p>
    <w:p w14:paraId="3EA53B46" w14:textId="77777777" w:rsidR="00474517" w:rsidRDefault="00474517" w:rsidP="00474517">
      <w:pPr>
        <w:tabs>
          <w:tab w:val="left" w:pos="1701"/>
        </w:tabs>
        <w:spacing w:after="0" w:line="240" w:lineRule="auto"/>
        <w:ind w:left="1701" w:hanging="567"/>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w:t>
      </w:r>
      <w:r>
        <w:rPr>
          <w:rFonts w:ascii="Times New Roman" w:hAnsi="Times New Roman" w:cs="Times New Roman"/>
          <w:b/>
          <w:lang w:val="lt-LT"/>
        </w:rPr>
        <w:t xml:space="preserve"> SĄLYGOS</w:t>
      </w:r>
      <w:r>
        <w:rPr>
          <w:rFonts w:ascii="Times New Roman" w:eastAsia="Times New Roman" w:hAnsi="Times New Roman" w:cs="Times New Roman"/>
          <w:b/>
          <w:lang w:val="lt-LT"/>
        </w:rPr>
        <w:t xml:space="preserve"> AR APRIBOJIMAI</w:t>
      </w:r>
    </w:p>
    <w:p w14:paraId="63DFCF09" w14:textId="77777777" w:rsidR="00474517" w:rsidRDefault="00474517" w:rsidP="00474517">
      <w:pPr>
        <w:spacing w:after="0" w:line="240" w:lineRule="auto"/>
        <w:rPr>
          <w:rFonts w:ascii="Times New Roman" w:eastAsia="Times New Roman" w:hAnsi="Times New Roman" w:cs="Times New Roman"/>
          <w:highlight w:val="yellow"/>
          <w:lang w:val="lt-LT"/>
        </w:rPr>
      </w:pPr>
    </w:p>
    <w:p w14:paraId="1C16679C"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r>
        <w:rPr>
          <w:rFonts w:ascii="Times New Roman" w:eastAsia="Times New Roman" w:hAnsi="Times New Roman" w:cs="Times New Roman"/>
          <w:b/>
          <w:lang w:val="lt-LT"/>
        </w:rPr>
        <w:br w:type="page"/>
      </w: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GAMINTOJAS (-AI), ATSAKINGAS (-I) UŽ SERIJŲ IŠLEIDIMĄ</w:t>
      </w:r>
    </w:p>
    <w:p w14:paraId="22918F42" w14:textId="77777777" w:rsidR="00474517" w:rsidRDefault="00474517" w:rsidP="00474517">
      <w:pPr>
        <w:spacing w:after="0" w:line="240" w:lineRule="auto"/>
        <w:rPr>
          <w:rFonts w:ascii="Times New Roman" w:eastAsia="Times New Roman" w:hAnsi="Times New Roman" w:cs="Times New Roman"/>
          <w:highlight w:val="yellow"/>
          <w:lang w:val="lt-LT"/>
        </w:rPr>
      </w:pPr>
    </w:p>
    <w:p w14:paraId="4531AAAC" w14:textId="77777777" w:rsidR="00474517" w:rsidRDefault="00474517" w:rsidP="0047451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Gamintojo (-ų), atsakingo (-ų) už serijų išleidimą, pavadinimas (-ai) ir adresas (-ai)</w:t>
      </w:r>
    </w:p>
    <w:p w14:paraId="1D6D5E34" w14:textId="77777777" w:rsidR="00474517" w:rsidRDefault="00474517" w:rsidP="00474517">
      <w:pPr>
        <w:spacing w:after="0" w:line="240" w:lineRule="auto"/>
        <w:rPr>
          <w:rFonts w:ascii="Times New Roman" w:eastAsia="Times New Roman" w:hAnsi="Times New Roman" w:cs="Times New Roman"/>
          <w:lang w:val="lt-LT"/>
        </w:rPr>
      </w:pPr>
    </w:p>
    <w:p w14:paraId="07C3C2F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ehf.</w:t>
      </w:r>
    </w:p>
    <w:p w14:paraId="7C1A470D" w14:textId="190AC3A7" w:rsidR="00474517" w:rsidRDefault="00474517" w:rsidP="00474517">
      <w:pPr>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Reykjavíkurvegur 78</w:t>
      </w:r>
    </w:p>
    <w:p w14:paraId="1724C412" w14:textId="4D00908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IS-220</w:t>
      </w:r>
      <w:r w:rsidR="00893951">
        <w:rPr>
          <w:rFonts w:ascii="Times New Roman" w:eastAsia="Times New Roman" w:hAnsi="Times New Roman" w:cs="Times New Roman"/>
          <w:color w:val="000000"/>
          <w:lang w:val="lt-LT"/>
        </w:rPr>
        <w:t> </w:t>
      </w:r>
      <w:r>
        <w:rPr>
          <w:rFonts w:ascii="Times New Roman" w:eastAsia="Times New Roman" w:hAnsi="Times New Roman" w:cs="Times New Roman"/>
          <w:color w:val="000000"/>
          <w:lang w:val="lt-LT"/>
        </w:rPr>
        <w:t>Hafnarfjörður</w:t>
      </w:r>
    </w:p>
    <w:p w14:paraId="7882B43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49496FDC" w14:textId="77777777" w:rsidR="00474517" w:rsidRDefault="00474517" w:rsidP="00474517">
      <w:pPr>
        <w:spacing w:after="0" w:line="240" w:lineRule="auto"/>
        <w:rPr>
          <w:rFonts w:ascii="Times New Roman" w:eastAsia="Times New Roman" w:hAnsi="Times New Roman" w:cs="Times New Roman"/>
          <w:lang w:val="lt-LT"/>
        </w:rPr>
      </w:pPr>
    </w:p>
    <w:p w14:paraId="215533C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5CAF04A5" w14:textId="77777777" w:rsidR="00474517" w:rsidRDefault="00474517" w:rsidP="00474517">
      <w:pPr>
        <w:spacing w:after="0" w:line="240" w:lineRule="auto"/>
        <w:rPr>
          <w:rFonts w:ascii="Times New Roman" w:eastAsia="Times New Roman" w:hAnsi="Times New Roman" w:cs="Times New Roman"/>
          <w:lang w:val="lt-LT"/>
        </w:rPr>
      </w:pPr>
    </w:p>
    <w:p w14:paraId="41521B1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Actavis Ltd. </w:t>
      </w:r>
    </w:p>
    <w:p w14:paraId="05E6F3F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BLB016, Bulebel Industrial Estate</w:t>
      </w:r>
    </w:p>
    <w:p w14:paraId="082A08B3" w14:textId="29B60B2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Zejtun ZTN 3000</w:t>
      </w:r>
    </w:p>
    <w:p w14:paraId="4F9C76D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Malta</w:t>
      </w:r>
    </w:p>
    <w:p w14:paraId="40872E2E" w14:textId="77777777" w:rsidR="00474517" w:rsidRDefault="00474517" w:rsidP="00474517">
      <w:pPr>
        <w:spacing w:after="0" w:line="240" w:lineRule="auto"/>
        <w:rPr>
          <w:rFonts w:ascii="Times New Roman" w:eastAsia="Times New Roman" w:hAnsi="Times New Roman" w:cs="Times New Roman"/>
          <w:lang w:val="lt-LT"/>
        </w:rPr>
      </w:pPr>
    </w:p>
    <w:p w14:paraId="1D03770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28F9F2A1" w14:textId="77777777" w:rsidR="00474517" w:rsidRDefault="00474517" w:rsidP="00474517">
      <w:pPr>
        <w:spacing w:after="0" w:line="240" w:lineRule="auto"/>
        <w:rPr>
          <w:rFonts w:ascii="Times New Roman" w:eastAsia="Times New Roman" w:hAnsi="Times New Roman" w:cs="Times New Roman"/>
          <w:lang w:val="lt-LT"/>
        </w:rPr>
      </w:pPr>
    </w:p>
    <w:p w14:paraId="17DDCEFA" w14:textId="47D684CD" w:rsidR="00474517" w:rsidRDefault="00474517" w:rsidP="00474517">
      <w:pPr>
        <w:spacing w:after="0" w:line="240" w:lineRule="auto"/>
        <w:rPr>
          <w:rFonts w:ascii="Times New Roman" w:eastAsia="Arial Unicode MS" w:hAnsi="Times New Roman" w:cs="Times New Roman"/>
          <w:lang w:val="lt-LT"/>
        </w:rPr>
      </w:pPr>
      <w:r>
        <w:rPr>
          <w:rFonts w:ascii="Times New Roman" w:eastAsia="Arial Unicode MS" w:hAnsi="Times New Roman" w:cs="Times New Roman"/>
          <w:lang w:val="lt-LT"/>
        </w:rPr>
        <w:t>GENERICON PHARMA</w:t>
      </w:r>
    </w:p>
    <w:p w14:paraId="335A010C" w14:textId="0BB177B4" w:rsidR="00474517" w:rsidRDefault="00474517" w:rsidP="00474517">
      <w:pPr>
        <w:spacing w:after="0" w:line="240" w:lineRule="auto"/>
        <w:rPr>
          <w:rFonts w:ascii="Times New Roman" w:eastAsia="Arial Unicode MS" w:hAnsi="Times New Roman" w:cs="Times New Roman"/>
          <w:lang w:val="lt-LT"/>
        </w:rPr>
      </w:pPr>
      <w:r>
        <w:rPr>
          <w:rFonts w:ascii="Times New Roman" w:eastAsia="Arial Unicode MS" w:hAnsi="Times New Roman" w:cs="Times New Roman"/>
          <w:lang w:val="lt-LT"/>
        </w:rPr>
        <w:t>Gesellschaft m.b.H.</w:t>
      </w:r>
    </w:p>
    <w:p w14:paraId="1EE6F3FE" w14:textId="3249F5F4" w:rsidR="00474517" w:rsidRDefault="00474517" w:rsidP="00474517">
      <w:pPr>
        <w:spacing w:after="0" w:line="240" w:lineRule="auto"/>
        <w:rPr>
          <w:rFonts w:ascii="Times New Roman" w:eastAsia="Arial Unicode MS" w:hAnsi="Times New Roman" w:cs="Times New Roman"/>
          <w:lang w:val="lt-LT"/>
        </w:rPr>
      </w:pPr>
      <w:r>
        <w:rPr>
          <w:rFonts w:ascii="Times New Roman" w:eastAsia="Arial Unicode MS" w:hAnsi="Times New Roman" w:cs="Times New Roman"/>
          <w:lang w:val="lt-LT"/>
        </w:rPr>
        <w:t>Hafnerstrasse 211</w:t>
      </w:r>
    </w:p>
    <w:p w14:paraId="1D2B0774" w14:textId="326243A0" w:rsidR="00474517" w:rsidRDefault="00474517" w:rsidP="00474517">
      <w:pPr>
        <w:spacing w:after="0" w:line="240" w:lineRule="auto"/>
        <w:rPr>
          <w:rFonts w:ascii="Times New Roman" w:eastAsia="Arial Unicode MS" w:hAnsi="Times New Roman" w:cs="Times New Roman"/>
          <w:lang w:val="lt-LT"/>
        </w:rPr>
      </w:pPr>
      <w:r>
        <w:rPr>
          <w:rFonts w:ascii="Times New Roman" w:eastAsia="Arial Unicode MS" w:hAnsi="Times New Roman" w:cs="Times New Roman"/>
          <w:lang w:val="lt-LT"/>
        </w:rPr>
        <w:t>A-8054</w:t>
      </w:r>
      <w:r w:rsidR="00893951">
        <w:rPr>
          <w:rFonts w:ascii="Times New Roman" w:eastAsia="Arial Unicode MS" w:hAnsi="Times New Roman" w:cs="Times New Roman"/>
          <w:lang w:val="lt-LT"/>
        </w:rPr>
        <w:t> </w:t>
      </w:r>
      <w:r>
        <w:rPr>
          <w:rFonts w:ascii="Times New Roman" w:eastAsia="Arial Unicode MS" w:hAnsi="Times New Roman" w:cs="Times New Roman"/>
          <w:lang w:val="lt-LT"/>
        </w:rPr>
        <w:t>Graz</w:t>
      </w:r>
    </w:p>
    <w:p w14:paraId="16C9BF1D" w14:textId="77777777" w:rsidR="00474517" w:rsidRDefault="00474517" w:rsidP="00474517">
      <w:pPr>
        <w:spacing w:after="0" w:line="240" w:lineRule="auto"/>
        <w:rPr>
          <w:rFonts w:ascii="Times New Roman" w:eastAsia="Arial Unicode MS" w:hAnsi="Times New Roman" w:cs="Times New Roman"/>
          <w:lang w:val="lt-LT"/>
        </w:rPr>
      </w:pPr>
      <w:r>
        <w:rPr>
          <w:rFonts w:ascii="Times New Roman" w:eastAsia="Arial Unicode MS" w:hAnsi="Times New Roman" w:cs="Times New Roman"/>
          <w:lang w:val="lt-LT"/>
        </w:rPr>
        <w:t>Austrija</w:t>
      </w:r>
    </w:p>
    <w:p w14:paraId="54B58A6F" w14:textId="77777777" w:rsidR="00474517" w:rsidRDefault="00474517" w:rsidP="00474517">
      <w:pPr>
        <w:spacing w:after="0" w:line="240" w:lineRule="auto"/>
        <w:rPr>
          <w:rFonts w:ascii="Times New Roman" w:eastAsia="Times New Roman" w:hAnsi="Times New Roman" w:cs="Times New Roman"/>
          <w:noProof/>
          <w:lang w:val="lt-LT"/>
        </w:rPr>
      </w:pPr>
    </w:p>
    <w:p w14:paraId="538CA86D"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arba</w:t>
      </w:r>
    </w:p>
    <w:p w14:paraId="56265136" w14:textId="77777777" w:rsidR="00474517" w:rsidRDefault="00474517" w:rsidP="00474517">
      <w:pPr>
        <w:spacing w:after="0" w:line="240" w:lineRule="auto"/>
        <w:rPr>
          <w:rFonts w:ascii="Times New Roman" w:eastAsia="Times New Roman" w:hAnsi="Times New Roman" w:cs="Times New Roman"/>
          <w:noProof/>
          <w:lang w:val="lt-LT"/>
        </w:rPr>
      </w:pPr>
    </w:p>
    <w:p w14:paraId="170668E0" w14:textId="7EC9190D"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Balkanpharma - Dupnitsa AD</w:t>
      </w:r>
    </w:p>
    <w:p w14:paraId="6BF20E32" w14:textId="540BC80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Samokovsko Schosse Str.</w:t>
      </w:r>
    </w:p>
    <w:p w14:paraId="4017968A" w14:textId="630509D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Dupnitsa 2600</w:t>
      </w:r>
    </w:p>
    <w:p w14:paraId="63F7081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Bulgarija</w:t>
      </w:r>
    </w:p>
    <w:p w14:paraId="16FD6F83" w14:textId="77777777" w:rsidR="00474517" w:rsidRDefault="00474517" w:rsidP="00474517">
      <w:pPr>
        <w:spacing w:after="0" w:line="240" w:lineRule="auto"/>
        <w:rPr>
          <w:rFonts w:ascii="Times New Roman" w:eastAsia="Times New Roman" w:hAnsi="Times New Roman" w:cs="Times New Roman"/>
          <w:lang w:val="lt-LT"/>
        </w:rPr>
      </w:pPr>
    </w:p>
    <w:p w14:paraId="13ABA75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pakuote pateikiamame lapelyje nurodomas gamintojo, atsakingo už konkrečios serijos išleidimą, pavadinimas ir adresas.</w:t>
      </w:r>
    </w:p>
    <w:p w14:paraId="3B3EA724" w14:textId="77777777" w:rsidR="00474517" w:rsidRDefault="00474517" w:rsidP="00474517">
      <w:pPr>
        <w:spacing w:after="0" w:line="240" w:lineRule="auto"/>
        <w:rPr>
          <w:rFonts w:ascii="Times New Roman" w:eastAsia="Times New Roman" w:hAnsi="Times New Roman" w:cs="Times New Roman"/>
          <w:highlight w:val="yellow"/>
          <w:lang w:val="lt-LT"/>
        </w:rPr>
      </w:pPr>
    </w:p>
    <w:p w14:paraId="6D9EEC50" w14:textId="77777777" w:rsidR="00474517" w:rsidRDefault="00474517" w:rsidP="00474517">
      <w:pPr>
        <w:spacing w:after="0" w:line="240" w:lineRule="auto"/>
        <w:rPr>
          <w:rFonts w:ascii="Times New Roman" w:eastAsia="Times New Roman" w:hAnsi="Times New Roman" w:cs="Times New Roman"/>
          <w:highlight w:val="yellow"/>
          <w:lang w:val="lt-LT"/>
        </w:rPr>
      </w:pPr>
    </w:p>
    <w:p w14:paraId="04DCA9E9"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18" w:name="_Toc129243254"/>
      <w:bookmarkStart w:id="19" w:name="_Toc129243129"/>
      <w:r>
        <w:rPr>
          <w:rFonts w:ascii="Times New Roman" w:eastAsia="Times New Roman" w:hAnsi="Times New Roman" w:cs="Times New Roman"/>
          <w:b/>
          <w:lang w:val="lt-LT"/>
        </w:rPr>
        <w:t>B.</w:t>
      </w:r>
      <w:r>
        <w:rPr>
          <w:rFonts w:ascii="Times New Roman" w:eastAsia="Times New Roman" w:hAnsi="Times New Roman" w:cs="Times New Roman"/>
          <w:b/>
          <w:lang w:val="lt-LT"/>
        </w:rPr>
        <w:tab/>
      </w:r>
      <w:bookmarkStart w:id="20" w:name="_Toc129243255"/>
      <w:bookmarkStart w:id="21" w:name="_Toc129243130"/>
      <w:bookmarkEnd w:id="18"/>
      <w:bookmarkEnd w:id="19"/>
      <w:r>
        <w:rPr>
          <w:rFonts w:ascii="Times New Roman" w:eastAsia="Times New Roman" w:hAnsi="Times New Roman" w:cs="Times New Roman"/>
          <w:b/>
          <w:kern w:val="28"/>
          <w:lang w:val="lt-LT"/>
        </w:rPr>
        <w:t xml:space="preserve">TIEKIMO IR VARTOJIMO SĄLYGOS AR APRIBOJIMAI </w:t>
      </w:r>
      <w:bookmarkEnd w:id="20"/>
      <w:bookmarkEnd w:id="21"/>
    </w:p>
    <w:p w14:paraId="206EF20A" w14:textId="77777777" w:rsidR="00474517" w:rsidRDefault="00474517" w:rsidP="00474517">
      <w:pPr>
        <w:spacing w:after="0" w:line="240" w:lineRule="auto"/>
        <w:rPr>
          <w:rFonts w:ascii="Times New Roman" w:eastAsia="Times New Roman" w:hAnsi="Times New Roman" w:cs="Times New Roman"/>
          <w:lang w:val="lt-LT"/>
        </w:rPr>
      </w:pPr>
    </w:p>
    <w:p w14:paraId="5B482B6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7AB69424" w14:textId="77777777" w:rsidR="00474517" w:rsidRDefault="00474517" w:rsidP="00474517">
      <w:pPr>
        <w:spacing w:after="0" w:line="240" w:lineRule="auto"/>
        <w:jc w:val="both"/>
        <w:rPr>
          <w:rFonts w:ascii="Times New Roman" w:eastAsia="Times New Roman" w:hAnsi="Times New Roman" w:cs="Times New Roman"/>
          <w:lang w:val="lt-LT"/>
        </w:rPr>
      </w:pPr>
    </w:p>
    <w:p w14:paraId="495E14FA" w14:textId="77777777" w:rsidR="00474517" w:rsidRDefault="00474517" w:rsidP="00474517">
      <w:pPr>
        <w:spacing w:after="0" w:line="240" w:lineRule="auto"/>
        <w:jc w:val="both"/>
        <w:rPr>
          <w:rFonts w:ascii="Times New Roman" w:eastAsia="Times New Roman" w:hAnsi="Times New Roman" w:cs="Times New Roman"/>
          <w:lang w:val="lt-LT"/>
        </w:rPr>
      </w:pPr>
    </w:p>
    <w:p w14:paraId="395783E0" w14:textId="77777777" w:rsidR="00474517" w:rsidRDefault="00474517" w:rsidP="00474517">
      <w:pPr>
        <w:spacing w:after="0" w:line="240" w:lineRule="auto"/>
        <w:jc w:val="both"/>
        <w:rPr>
          <w:rFonts w:ascii="Times New Roman" w:eastAsia="Times New Roman" w:hAnsi="Times New Roman" w:cs="Times New Roman"/>
          <w:lang w:val="lt-LT"/>
        </w:rPr>
      </w:pPr>
    </w:p>
    <w:p w14:paraId="6D6B0608" w14:textId="77777777" w:rsidR="00474517" w:rsidRDefault="00474517" w:rsidP="0047451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3DD3630F" w14:textId="77777777" w:rsidR="00474517" w:rsidRDefault="00474517" w:rsidP="00474517">
      <w:pPr>
        <w:spacing w:after="0" w:line="240" w:lineRule="auto"/>
        <w:jc w:val="both"/>
        <w:rPr>
          <w:rFonts w:ascii="Times New Roman" w:eastAsia="Times New Roman" w:hAnsi="Times New Roman" w:cs="Times New Roman"/>
          <w:lang w:val="lt-LT"/>
        </w:rPr>
      </w:pPr>
    </w:p>
    <w:p w14:paraId="718BFD8E" w14:textId="77777777" w:rsidR="00474517" w:rsidRDefault="00474517" w:rsidP="00474517">
      <w:pPr>
        <w:spacing w:after="0" w:line="240" w:lineRule="auto"/>
        <w:jc w:val="both"/>
        <w:rPr>
          <w:rFonts w:ascii="Times New Roman" w:eastAsia="Times New Roman" w:hAnsi="Times New Roman" w:cs="Times New Roman"/>
          <w:lang w:val="lt-LT"/>
        </w:rPr>
      </w:pPr>
    </w:p>
    <w:p w14:paraId="228B18E3" w14:textId="77777777" w:rsidR="00474517" w:rsidRDefault="00474517" w:rsidP="00474517">
      <w:pPr>
        <w:spacing w:after="0" w:line="240" w:lineRule="auto"/>
        <w:jc w:val="both"/>
        <w:rPr>
          <w:rFonts w:ascii="Times New Roman" w:eastAsia="Times New Roman" w:hAnsi="Times New Roman" w:cs="Times New Roman"/>
          <w:lang w:val="lt-LT"/>
        </w:rPr>
      </w:pPr>
    </w:p>
    <w:p w14:paraId="4D46904F" w14:textId="77777777" w:rsidR="00474517" w:rsidRDefault="00474517" w:rsidP="00474517">
      <w:pPr>
        <w:spacing w:after="0" w:line="240" w:lineRule="auto"/>
        <w:jc w:val="both"/>
        <w:rPr>
          <w:rFonts w:ascii="Times New Roman" w:eastAsia="Times New Roman" w:hAnsi="Times New Roman" w:cs="Times New Roman"/>
          <w:lang w:val="lt-LT"/>
        </w:rPr>
      </w:pPr>
    </w:p>
    <w:p w14:paraId="271B0A5B" w14:textId="77777777" w:rsidR="00474517" w:rsidRDefault="00474517" w:rsidP="00474517">
      <w:pPr>
        <w:spacing w:after="0" w:line="240" w:lineRule="auto"/>
        <w:jc w:val="both"/>
        <w:rPr>
          <w:rFonts w:ascii="Times New Roman" w:eastAsia="Times New Roman" w:hAnsi="Times New Roman" w:cs="Times New Roman"/>
          <w:lang w:val="lt-LT"/>
        </w:rPr>
      </w:pPr>
    </w:p>
    <w:p w14:paraId="53690EDD" w14:textId="77777777" w:rsidR="00474517" w:rsidRDefault="00474517" w:rsidP="00474517">
      <w:pPr>
        <w:spacing w:after="0" w:line="240" w:lineRule="auto"/>
        <w:jc w:val="both"/>
        <w:rPr>
          <w:rFonts w:ascii="Times New Roman" w:eastAsia="Times New Roman" w:hAnsi="Times New Roman" w:cs="Times New Roman"/>
          <w:lang w:val="lt-LT"/>
        </w:rPr>
      </w:pPr>
    </w:p>
    <w:p w14:paraId="006C0AE8" w14:textId="77777777" w:rsidR="00474517" w:rsidRDefault="00474517" w:rsidP="00474517">
      <w:pPr>
        <w:spacing w:after="0" w:line="240" w:lineRule="auto"/>
        <w:jc w:val="both"/>
        <w:rPr>
          <w:rFonts w:ascii="Times New Roman" w:eastAsia="Times New Roman" w:hAnsi="Times New Roman" w:cs="Times New Roman"/>
          <w:lang w:val="lt-LT"/>
        </w:rPr>
      </w:pPr>
    </w:p>
    <w:p w14:paraId="4BEB18DC" w14:textId="77777777" w:rsidR="00474517" w:rsidRDefault="00474517" w:rsidP="00474517">
      <w:pPr>
        <w:spacing w:after="0" w:line="240" w:lineRule="auto"/>
        <w:jc w:val="both"/>
        <w:rPr>
          <w:rFonts w:ascii="Times New Roman" w:eastAsia="Times New Roman" w:hAnsi="Times New Roman" w:cs="Times New Roman"/>
          <w:lang w:val="lt-LT"/>
        </w:rPr>
      </w:pPr>
    </w:p>
    <w:p w14:paraId="15257AB4" w14:textId="77777777" w:rsidR="00474517" w:rsidRDefault="00474517" w:rsidP="00474517">
      <w:pPr>
        <w:spacing w:after="0" w:line="240" w:lineRule="auto"/>
        <w:jc w:val="both"/>
        <w:rPr>
          <w:rFonts w:ascii="Times New Roman" w:eastAsia="Times New Roman" w:hAnsi="Times New Roman" w:cs="Times New Roman"/>
          <w:lang w:val="lt-LT"/>
        </w:rPr>
      </w:pPr>
    </w:p>
    <w:p w14:paraId="59E114F8" w14:textId="77777777" w:rsidR="00474517" w:rsidRDefault="00474517" w:rsidP="00474517">
      <w:pPr>
        <w:spacing w:after="0" w:line="240" w:lineRule="auto"/>
        <w:jc w:val="both"/>
        <w:rPr>
          <w:rFonts w:ascii="Times New Roman" w:eastAsia="Times New Roman" w:hAnsi="Times New Roman" w:cs="Times New Roman"/>
          <w:lang w:val="lt-LT"/>
        </w:rPr>
      </w:pPr>
    </w:p>
    <w:p w14:paraId="2AEE562C" w14:textId="77777777" w:rsidR="00474517" w:rsidRDefault="00474517" w:rsidP="00474517">
      <w:pPr>
        <w:spacing w:after="0" w:line="240" w:lineRule="auto"/>
        <w:jc w:val="both"/>
        <w:rPr>
          <w:rFonts w:ascii="Times New Roman" w:eastAsia="Times New Roman" w:hAnsi="Times New Roman" w:cs="Times New Roman"/>
          <w:lang w:val="lt-LT"/>
        </w:rPr>
      </w:pPr>
    </w:p>
    <w:p w14:paraId="146C94ED" w14:textId="77777777" w:rsidR="00474517" w:rsidRDefault="00474517" w:rsidP="00474517">
      <w:pPr>
        <w:spacing w:after="0" w:line="240" w:lineRule="auto"/>
        <w:jc w:val="both"/>
        <w:rPr>
          <w:rFonts w:ascii="Times New Roman" w:eastAsia="Times New Roman" w:hAnsi="Times New Roman" w:cs="Times New Roman"/>
          <w:lang w:val="lt-LT"/>
        </w:rPr>
      </w:pPr>
    </w:p>
    <w:p w14:paraId="249A11C1" w14:textId="77777777" w:rsidR="00474517" w:rsidRDefault="00474517" w:rsidP="00474517">
      <w:pPr>
        <w:spacing w:after="0" w:line="240" w:lineRule="auto"/>
        <w:jc w:val="both"/>
        <w:rPr>
          <w:rFonts w:ascii="Times New Roman" w:eastAsia="Times New Roman" w:hAnsi="Times New Roman" w:cs="Times New Roman"/>
          <w:lang w:val="lt-LT"/>
        </w:rPr>
      </w:pPr>
    </w:p>
    <w:p w14:paraId="45A7E1CB" w14:textId="77777777" w:rsidR="00474517" w:rsidRDefault="00474517" w:rsidP="00474517">
      <w:pPr>
        <w:spacing w:after="0" w:line="240" w:lineRule="auto"/>
        <w:jc w:val="both"/>
        <w:rPr>
          <w:rFonts w:ascii="Times New Roman" w:eastAsia="Times New Roman" w:hAnsi="Times New Roman" w:cs="Times New Roman"/>
          <w:lang w:val="lt-LT"/>
        </w:rPr>
      </w:pPr>
    </w:p>
    <w:p w14:paraId="548E09ED" w14:textId="77777777" w:rsidR="00474517" w:rsidRDefault="00474517" w:rsidP="00474517">
      <w:pPr>
        <w:spacing w:after="0" w:line="240" w:lineRule="auto"/>
        <w:jc w:val="both"/>
        <w:rPr>
          <w:rFonts w:ascii="Times New Roman" w:eastAsia="Times New Roman" w:hAnsi="Times New Roman" w:cs="Times New Roman"/>
          <w:lang w:val="lt-LT"/>
        </w:rPr>
      </w:pPr>
    </w:p>
    <w:p w14:paraId="681FB97D" w14:textId="77777777" w:rsidR="00474517" w:rsidRDefault="00474517" w:rsidP="00474517">
      <w:pPr>
        <w:spacing w:after="0" w:line="240" w:lineRule="auto"/>
        <w:jc w:val="both"/>
        <w:rPr>
          <w:rFonts w:ascii="Times New Roman" w:eastAsia="Times New Roman" w:hAnsi="Times New Roman" w:cs="Times New Roman"/>
          <w:lang w:val="lt-LT"/>
        </w:rPr>
      </w:pPr>
    </w:p>
    <w:p w14:paraId="241BDBEF" w14:textId="77777777" w:rsidR="00474517" w:rsidRDefault="00474517" w:rsidP="00474517">
      <w:pPr>
        <w:spacing w:after="0" w:line="240" w:lineRule="auto"/>
        <w:jc w:val="both"/>
        <w:rPr>
          <w:rFonts w:ascii="Times New Roman" w:eastAsia="Times New Roman" w:hAnsi="Times New Roman" w:cs="Times New Roman"/>
          <w:lang w:val="lt-LT"/>
        </w:rPr>
      </w:pPr>
    </w:p>
    <w:p w14:paraId="5BD12C66" w14:textId="77777777" w:rsidR="00474517" w:rsidRDefault="00474517" w:rsidP="00474517">
      <w:pPr>
        <w:spacing w:after="0" w:line="240" w:lineRule="auto"/>
        <w:jc w:val="both"/>
        <w:rPr>
          <w:rFonts w:ascii="Times New Roman" w:eastAsia="Times New Roman" w:hAnsi="Times New Roman" w:cs="Times New Roman"/>
          <w:lang w:val="lt-LT"/>
        </w:rPr>
      </w:pPr>
    </w:p>
    <w:p w14:paraId="02A13753" w14:textId="77777777" w:rsidR="00474517" w:rsidRDefault="00474517" w:rsidP="00474517">
      <w:pPr>
        <w:spacing w:after="0" w:line="240" w:lineRule="auto"/>
        <w:jc w:val="both"/>
        <w:rPr>
          <w:rFonts w:ascii="Times New Roman" w:eastAsia="Times New Roman" w:hAnsi="Times New Roman" w:cs="Times New Roman"/>
          <w:lang w:val="lt-LT"/>
        </w:rPr>
      </w:pPr>
    </w:p>
    <w:p w14:paraId="7DD41EB3" w14:textId="77777777" w:rsidR="00474517" w:rsidRDefault="00474517" w:rsidP="00474517">
      <w:pPr>
        <w:spacing w:after="0" w:line="240" w:lineRule="auto"/>
        <w:jc w:val="both"/>
        <w:rPr>
          <w:rFonts w:ascii="Times New Roman" w:eastAsia="Times New Roman" w:hAnsi="Times New Roman" w:cs="Times New Roman"/>
          <w:lang w:val="lt-LT"/>
        </w:rPr>
      </w:pPr>
    </w:p>
    <w:p w14:paraId="4DAAB808" w14:textId="77777777" w:rsidR="00474517" w:rsidRDefault="00474517" w:rsidP="00474517">
      <w:pPr>
        <w:spacing w:after="0" w:line="240" w:lineRule="auto"/>
        <w:jc w:val="both"/>
        <w:rPr>
          <w:rFonts w:ascii="Times New Roman" w:eastAsia="Times New Roman" w:hAnsi="Times New Roman" w:cs="Times New Roman"/>
          <w:lang w:val="lt-LT"/>
        </w:rPr>
      </w:pPr>
    </w:p>
    <w:p w14:paraId="2962F72E" w14:textId="77777777" w:rsidR="00474517" w:rsidRDefault="00474517" w:rsidP="00474517">
      <w:pPr>
        <w:spacing w:after="0" w:line="240" w:lineRule="auto"/>
        <w:rPr>
          <w:rFonts w:ascii="Times New Roman" w:eastAsia="Times New Roman" w:hAnsi="Times New Roman" w:cs="Times New Roman"/>
          <w:lang w:val="lt-LT"/>
        </w:rPr>
      </w:pPr>
    </w:p>
    <w:p w14:paraId="54B1653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85EAF1"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III PRIEDAS</w:t>
      </w:r>
    </w:p>
    <w:p w14:paraId="1092FD37" w14:textId="77777777" w:rsidR="00474517" w:rsidRDefault="00474517" w:rsidP="00474517">
      <w:pPr>
        <w:spacing w:after="0" w:line="240" w:lineRule="auto"/>
        <w:rPr>
          <w:rFonts w:ascii="Times New Roman" w:eastAsia="Times New Roman" w:hAnsi="Times New Roman" w:cs="Times New Roman"/>
          <w:lang w:val="lt-LT"/>
        </w:rPr>
      </w:pPr>
    </w:p>
    <w:p w14:paraId="7208DC67"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ŽENKLINIMAS IR PAKUOTĖS LAPELIS</w:t>
      </w:r>
    </w:p>
    <w:p w14:paraId="58FC48D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618234E5" w14:textId="77777777" w:rsidR="00474517" w:rsidRDefault="00474517" w:rsidP="00474517">
      <w:pPr>
        <w:spacing w:after="0" w:line="240" w:lineRule="auto"/>
        <w:rPr>
          <w:rFonts w:ascii="Times New Roman" w:eastAsia="Times New Roman" w:hAnsi="Times New Roman" w:cs="Times New Roman"/>
          <w:lang w:val="lt-LT"/>
        </w:rPr>
      </w:pPr>
    </w:p>
    <w:p w14:paraId="5B340D28" w14:textId="77777777" w:rsidR="00474517" w:rsidRDefault="00474517" w:rsidP="00474517">
      <w:pPr>
        <w:spacing w:after="0" w:line="240" w:lineRule="auto"/>
        <w:rPr>
          <w:rFonts w:ascii="Times New Roman" w:eastAsia="Times New Roman" w:hAnsi="Times New Roman" w:cs="Times New Roman"/>
          <w:lang w:val="lt-LT"/>
        </w:rPr>
      </w:pPr>
    </w:p>
    <w:p w14:paraId="76E99ACF" w14:textId="77777777" w:rsidR="00474517" w:rsidRDefault="00474517" w:rsidP="00474517">
      <w:pPr>
        <w:spacing w:after="0" w:line="240" w:lineRule="auto"/>
        <w:rPr>
          <w:rFonts w:ascii="Times New Roman" w:eastAsia="Times New Roman" w:hAnsi="Times New Roman" w:cs="Times New Roman"/>
          <w:lang w:val="lt-LT"/>
        </w:rPr>
      </w:pPr>
    </w:p>
    <w:p w14:paraId="7AE4EAE3" w14:textId="77777777" w:rsidR="00474517" w:rsidRDefault="00474517" w:rsidP="00474517">
      <w:pPr>
        <w:spacing w:after="0" w:line="240" w:lineRule="auto"/>
        <w:rPr>
          <w:rFonts w:ascii="Times New Roman" w:eastAsia="Times New Roman" w:hAnsi="Times New Roman" w:cs="Times New Roman"/>
          <w:lang w:val="lt-LT"/>
        </w:rPr>
      </w:pPr>
    </w:p>
    <w:p w14:paraId="3B13F1B0" w14:textId="77777777" w:rsidR="00474517" w:rsidRDefault="00474517" w:rsidP="00474517">
      <w:pPr>
        <w:spacing w:after="0" w:line="240" w:lineRule="auto"/>
        <w:rPr>
          <w:rFonts w:ascii="Times New Roman" w:eastAsia="Times New Roman" w:hAnsi="Times New Roman" w:cs="Times New Roman"/>
          <w:lang w:val="lt-LT"/>
        </w:rPr>
      </w:pPr>
    </w:p>
    <w:p w14:paraId="072BC415" w14:textId="77777777" w:rsidR="00474517" w:rsidRDefault="00474517" w:rsidP="00474517">
      <w:pPr>
        <w:spacing w:after="0" w:line="240" w:lineRule="auto"/>
        <w:rPr>
          <w:rFonts w:ascii="Times New Roman" w:eastAsia="Times New Roman" w:hAnsi="Times New Roman" w:cs="Times New Roman"/>
          <w:lang w:val="lt-LT"/>
        </w:rPr>
      </w:pPr>
    </w:p>
    <w:p w14:paraId="350E169F" w14:textId="77777777" w:rsidR="00474517" w:rsidRDefault="00474517" w:rsidP="00474517">
      <w:pPr>
        <w:spacing w:after="0" w:line="240" w:lineRule="auto"/>
        <w:rPr>
          <w:rFonts w:ascii="Times New Roman" w:eastAsia="Times New Roman" w:hAnsi="Times New Roman" w:cs="Times New Roman"/>
          <w:lang w:val="lt-LT"/>
        </w:rPr>
      </w:pPr>
    </w:p>
    <w:p w14:paraId="7886A60E" w14:textId="77777777" w:rsidR="00474517" w:rsidRDefault="00474517" w:rsidP="00474517">
      <w:pPr>
        <w:spacing w:after="0" w:line="240" w:lineRule="auto"/>
        <w:rPr>
          <w:rFonts w:ascii="Times New Roman" w:eastAsia="Times New Roman" w:hAnsi="Times New Roman" w:cs="Times New Roman"/>
          <w:lang w:val="lt-LT"/>
        </w:rPr>
      </w:pPr>
    </w:p>
    <w:p w14:paraId="609D4E30" w14:textId="77777777" w:rsidR="00474517" w:rsidRDefault="00474517" w:rsidP="00474517">
      <w:pPr>
        <w:spacing w:after="0" w:line="240" w:lineRule="auto"/>
        <w:rPr>
          <w:rFonts w:ascii="Times New Roman" w:eastAsia="Times New Roman" w:hAnsi="Times New Roman" w:cs="Times New Roman"/>
          <w:lang w:val="lt-LT"/>
        </w:rPr>
      </w:pPr>
    </w:p>
    <w:p w14:paraId="0DCD5EE2" w14:textId="77777777" w:rsidR="00474517" w:rsidRDefault="00474517" w:rsidP="00474517">
      <w:pPr>
        <w:spacing w:after="0" w:line="240" w:lineRule="auto"/>
        <w:rPr>
          <w:rFonts w:ascii="Times New Roman" w:eastAsia="Times New Roman" w:hAnsi="Times New Roman" w:cs="Times New Roman"/>
          <w:lang w:val="lt-LT"/>
        </w:rPr>
      </w:pPr>
    </w:p>
    <w:p w14:paraId="1ABDB69B" w14:textId="77777777" w:rsidR="00474517" w:rsidRDefault="00474517" w:rsidP="00474517">
      <w:pPr>
        <w:spacing w:after="0" w:line="240" w:lineRule="auto"/>
        <w:rPr>
          <w:rFonts w:ascii="Times New Roman" w:eastAsia="Times New Roman" w:hAnsi="Times New Roman" w:cs="Times New Roman"/>
          <w:lang w:val="lt-LT"/>
        </w:rPr>
      </w:pPr>
    </w:p>
    <w:p w14:paraId="7B131C1E" w14:textId="77777777" w:rsidR="00474517" w:rsidRDefault="00474517" w:rsidP="00474517">
      <w:pPr>
        <w:spacing w:after="0" w:line="240" w:lineRule="auto"/>
        <w:rPr>
          <w:rFonts w:ascii="Times New Roman" w:eastAsia="Times New Roman" w:hAnsi="Times New Roman" w:cs="Times New Roman"/>
          <w:lang w:val="lt-LT"/>
        </w:rPr>
      </w:pPr>
    </w:p>
    <w:p w14:paraId="272A9380" w14:textId="77777777" w:rsidR="00474517" w:rsidRDefault="00474517" w:rsidP="00474517">
      <w:pPr>
        <w:spacing w:after="0" w:line="240" w:lineRule="auto"/>
        <w:rPr>
          <w:rFonts w:ascii="Times New Roman" w:eastAsia="Times New Roman" w:hAnsi="Times New Roman" w:cs="Times New Roman"/>
          <w:lang w:val="lt-LT"/>
        </w:rPr>
      </w:pPr>
    </w:p>
    <w:p w14:paraId="27695EDB" w14:textId="77777777" w:rsidR="00474517" w:rsidRDefault="00474517" w:rsidP="00474517">
      <w:pPr>
        <w:spacing w:after="0" w:line="240" w:lineRule="auto"/>
        <w:rPr>
          <w:rFonts w:ascii="Times New Roman" w:eastAsia="Times New Roman" w:hAnsi="Times New Roman" w:cs="Times New Roman"/>
          <w:lang w:val="lt-LT"/>
        </w:rPr>
      </w:pPr>
    </w:p>
    <w:p w14:paraId="1068CABB" w14:textId="77777777" w:rsidR="00474517" w:rsidRDefault="00474517" w:rsidP="00474517">
      <w:pPr>
        <w:spacing w:after="0" w:line="240" w:lineRule="auto"/>
        <w:rPr>
          <w:rFonts w:ascii="Times New Roman" w:eastAsia="Times New Roman" w:hAnsi="Times New Roman" w:cs="Times New Roman"/>
          <w:lang w:val="lt-LT"/>
        </w:rPr>
      </w:pPr>
    </w:p>
    <w:p w14:paraId="1F36333D" w14:textId="77777777" w:rsidR="00474517" w:rsidRDefault="00474517" w:rsidP="00474517">
      <w:pPr>
        <w:spacing w:after="0" w:line="240" w:lineRule="auto"/>
        <w:rPr>
          <w:rFonts w:ascii="Times New Roman" w:eastAsia="Times New Roman" w:hAnsi="Times New Roman" w:cs="Times New Roman"/>
          <w:lang w:val="lt-LT"/>
        </w:rPr>
      </w:pPr>
    </w:p>
    <w:p w14:paraId="7D5873B0" w14:textId="77777777" w:rsidR="00474517" w:rsidRDefault="00474517" w:rsidP="00474517">
      <w:pPr>
        <w:spacing w:after="0" w:line="240" w:lineRule="auto"/>
        <w:rPr>
          <w:rFonts w:ascii="Times New Roman" w:eastAsia="Times New Roman" w:hAnsi="Times New Roman" w:cs="Times New Roman"/>
          <w:lang w:val="lt-LT"/>
        </w:rPr>
      </w:pPr>
    </w:p>
    <w:p w14:paraId="455B208C" w14:textId="77777777" w:rsidR="00474517" w:rsidRDefault="00474517" w:rsidP="00474517">
      <w:pPr>
        <w:spacing w:after="0" w:line="240" w:lineRule="auto"/>
        <w:rPr>
          <w:rFonts w:ascii="Times New Roman" w:eastAsia="Times New Roman" w:hAnsi="Times New Roman" w:cs="Times New Roman"/>
          <w:lang w:val="lt-LT"/>
        </w:rPr>
      </w:pPr>
    </w:p>
    <w:p w14:paraId="53FC6D34" w14:textId="77777777" w:rsidR="00474517" w:rsidRDefault="00474517" w:rsidP="00474517">
      <w:pPr>
        <w:spacing w:after="0" w:line="240" w:lineRule="auto"/>
        <w:rPr>
          <w:rFonts w:ascii="Times New Roman" w:eastAsia="Times New Roman" w:hAnsi="Times New Roman" w:cs="Times New Roman"/>
          <w:lang w:val="lt-LT"/>
        </w:rPr>
      </w:pPr>
    </w:p>
    <w:p w14:paraId="15F655A2" w14:textId="77777777" w:rsidR="00474517" w:rsidRDefault="00474517" w:rsidP="00474517">
      <w:pPr>
        <w:spacing w:after="0" w:line="240" w:lineRule="auto"/>
        <w:rPr>
          <w:rFonts w:ascii="Times New Roman" w:eastAsia="Times New Roman" w:hAnsi="Times New Roman" w:cs="Times New Roman"/>
          <w:lang w:val="lt-LT"/>
        </w:rPr>
      </w:pPr>
    </w:p>
    <w:p w14:paraId="263FF75A" w14:textId="77777777" w:rsidR="00474517" w:rsidRDefault="00474517" w:rsidP="00474517">
      <w:pPr>
        <w:spacing w:after="0" w:line="240" w:lineRule="auto"/>
        <w:rPr>
          <w:rFonts w:ascii="Times New Roman" w:eastAsia="Times New Roman" w:hAnsi="Times New Roman" w:cs="Times New Roman"/>
          <w:lang w:val="lt-LT"/>
        </w:rPr>
      </w:pPr>
    </w:p>
    <w:p w14:paraId="7F0106D1" w14:textId="77777777" w:rsidR="00474517" w:rsidRDefault="00474517" w:rsidP="00474517">
      <w:pPr>
        <w:spacing w:after="0" w:line="240" w:lineRule="auto"/>
        <w:rPr>
          <w:rFonts w:ascii="Times New Roman" w:eastAsia="Times New Roman" w:hAnsi="Times New Roman" w:cs="Times New Roman"/>
          <w:lang w:val="lt-LT"/>
        </w:rPr>
      </w:pPr>
    </w:p>
    <w:p w14:paraId="656F78EF"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2" w:name="_Toc129243261"/>
      <w:bookmarkStart w:id="23" w:name="_Toc129243136"/>
    </w:p>
    <w:p w14:paraId="007F502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A. ŽENKLINIMAS</w:t>
      </w:r>
      <w:bookmarkEnd w:id="22"/>
      <w:bookmarkEnd w:id="23"/>
    </w:p>
    <w:p w14:paraId="2F32AE27"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64FDAA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IR VIDINĖS PAKUOTĖS</w:t>
      </w:r>
    </w:p>
    <w:p w14:paraId="0084C8ED"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011CCC0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TABLEČIŲ TALPYKLĖ</w:t>
      </w:r>
    </w:p>
    <w:p w14:paraId="48CB9DD4"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TABLEČIŲ TALPYKLĖS ETIKETĖ</w:t>
      </w:r>
    </w:p>
    <w:p w14:paraId="4672B454" w14:textId="77777777" w:rsidR="00474517" w:rsidRDefault="00474517" w:rsidP="00474517">
      <w:pPr>
        <w:spacing w:after="0" w:line="240" w:lineRule="auto"/>
        <w:rPr>
          <w:rFonts w:ascii="Times New Roman" w:eastAsia="Times New Roman" w:hAnsi="Times New Roman" w:cs="Times New Roman"/>
          <w:lang w:val="lt-LT"/>
        </w:rPr>
      </w:pPr>
    </w:p>
    <w:p w14:paraId="397CD1BC" w14:textId="77777777" w:rsidR="00474517" w:rsidRDefault="00474517" w:rsidP="00474517">
      <w:pPr>
        <w:spacing w:after="0" w:line="240" w:lineRule="auto"/>
        <w:rPr>
          <w:rFonts w:ascii="Times New Roman" w:eastAsia="Times New Roman" w:hAnsi="Times New Roman" w:cs="Times New Roman"/>
          <w:lang w:val="lt-LT"/>
        </w:rPr>
      </w:pPr>
    </w:p>
    <w:p w14:paraId="0486DD43"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44E2FD26" w14:textId="77777777" w:rsidR="00474517" w:rsidRDefault="00474517" w:rsidP="00474517">
      <w:pPr>
        <w:spacing w:after="0" w:line="240" w:lineRule="auto"/>
        <w:rPr>
          <w:rFonts w:ascii="Times New Roman" w:eastAsia="Times New Roman" w:hAnsi="Times New Roman" w:cs="Times New Roman"/>
          <w:lang w:val="lt-LT"/>
        </w:rPr>
      </w:pPr>
    </w:p>
    <w:p w14:paraId="5316824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2,5 mg tabletės</w:t>
      </w:r>
    </w:p>
    <w:p w14:paraId="2190D81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4CBE3B86" w14:textId="77777777" w:rsidR="00474517" w:rsidRDefault="00474517" w:rsidP="00474517">
      <w:pPr>
        <w:spacing w:after="0" w:line="240" w:lineRule="auto"/>
        <w:rPr>
          <w:rFonts w:ascii="Times New Roman" w:eastAsia="Times New Roman" w:hAnsi="Times New Roman" w:cs="Times New Roman"/>
          <w:lang w:val="lt-LT"/>
        </w:rPr>
      </w:pPr>
    </w:p>
    <w:p w14:paraId="38FE6FBA" w14:textId="77777777" w:rsidR="00474517" w:rsidRDefault="00474517" w:rsidP="00474517">
      <w:pPr>
        <w:spacing w:after="0" w:line="240" w:lineRule="auto"/>
        <w:rPr>
          <w:rFonts w:ascii="Times New Roman" w:eastAsia="Times New Roman" w:hAnsi="Times New Roman" w:cs="Times New Roman"/>
          <w:lang w:val="lt-LT"/>
        </w:rPr>
      </w:pPr>
    </w:p>
    <w:p w14:paraId="14110991"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6CA8AEBA" w14:textId="77777777" w:rsidR="00474517" w:rsidRDefault="00474517" w:rsidP="00474517">
      <w:pPr>
        <w:spacing w:after="0" w:line="240" w:lineRule="auto"/>
        <w:rPr>
          <w:rFonts w:ascii="Times New Roman" w:eastAsia="Times New Roman" w:hAnsi="Times New Roman" w:cs="Times New Roman"/>
          <w:lang w:val="lt-LT"/>
        </w:rPr>
      </w:pPr>
    </w:p>
    <w:p w14:paraId="1E44187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2,5 mg lizinoprilio.</w:t>
      </w:r>
    </w:p>
    <w:p w14:paraId="356B9A06" w14:textId="77777777" w:rsidR="00474517" w:rsidRDefault="00474517" w:rsidP="00474517">
      <w:pPr>
        <w:spacing w:after="0" w:line="240" w:lineRule="auto"/>
        <w:rPr>
          <w:rFonts w:ascii="Times New Roman" w:eastAsia="Times New Roman" w:hAnsi="Times New Roman" w:cs="Times New Roman"/>
          <w:lang w:val="lt-LT"/>
        </w:rPr>
      </w:pPr>
    </w:p>
    <w:p w14:paraId="7C009744" w14:textId="77777777" w:rsidR="00474517" w:rsidRDefault="00474517" w:rsidP="00474517">
      <w:pPr>
        <w:spacing w:after="0" w:line="240" w:lineRule="auto"/>
        <w:rPr>
          <w:rFonts w:ascii="Times New Roman" w:eastAsia="Times New Roman" w:hAnsi="Times New Roman" w:cs="Times New Roman"/>
          <w:lang w:val="lt-LT"/>
        </w:rPr>
      </w:pPr>
    </w:p>
    <w:p w14:paraId="3DB809A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585758E8" w14:textId="77777777" w:rsidR="00474517" w:rsidRDefault="00474517" w:rsidP="00474517">
      <w:pPr>
        <w:spacing w:after="0" w:line="240" w:lineRule="auto"/>
        <w:rPr>
          <w:rFonts w:ascii="Times New Roman" w:eastAsia="Times New Roman" w:hAnsi="Times New Roman" w:cs="Times New Roman"/>
          <w:lang w:val="lt-LT"/>
        </w:rPr>
      </w:pPr>
    </w:p>
    <w:p w14:paraId="29FAA52F" w14:textId="77777777" w:rsidR="00474517" w:rsidRDefault="00474517" w:rsidP="00474517">
      <w:pPr>
        <w:spacing w:after="0" w:line="240" w:lineRule="auto"/>
        <w:rPr>
          <w:rFonts w:ascii="Times New Roman" w:eastAsia="Times New Roman" w:hAnsi="Times New Roman" w:cs="Times New Roman"/>
          <w:lang w:val="lt-LT"/>
        </w:rPr>
      </w:pPr>
    </w:p>
    <w:p w14:paraId="0F9FBAF1"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7DD3723C" w14:textId="77777777" w:rsidR="00474517" w:rsidRDefault="00474517" w:rsidP="00474517">
      <w:pPr>
        <w:spacing w:after="0" w:line="240" w:lineRule="auto"/>
        <w:rPr>
          <w:rFonts w:ascii="Times New Roman" w:eastAsia="Times New Roman" w:hAnsi="Times New Roman" w:cs="Times New Roman"/>
          <w:lang w:val="lt-LT"/>
        </w:rPr>
      </w:pPr>
    </w:p>
    <w:p w14:paraId="33D25AF6" w14:textId="53571C0D"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27F87040" w14:textId="4FDBF93C"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00F71BC6" w14:textId="77777777" w:rsidR="00474517" w:rsidRDefault="00474517" w:rsidP="00474517">
      <w:pPr>
        <w:spacing w:after="0" w:line="240" w:lineRule="auto"/>
        <w:rPr>
          <w:rFonts w:ascii="Times New Roman" w:eastAsia="Times New Roman" w:hAnsi="Times New Roman" w:cs="Times New Roman"/>
          <w:lang w:val="lt-LT"/>
        </w:rPr>
      </w:pPr>
    </w:p>
    <w:p w14:paraId="22F12A36" w14:textId="77777777" w:rsidR="00474517" w:rsidRDefault="00474517" w:rsidP="00474517">
      <w:pPr>
        <w:spacing w:after="0" w:line="240" w:lineRule="auto"/>
        <w:rPr>
          <w:rFonts w:ascii="Times New Roman" w:eastAsia="Times New Roman" w:hAnsi="Times New Roman" w:cs="Times New Roman"/>
          <w:lang w:val="lt-LT"/>
        </w:rPr>
      </w:pPr>
    </w:p>
    <w:p w14:paraId="18ED24B3"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5CA5A627" w14:textId="77777777" w:rsidR="00474517" w:rsidRDefault="00474517" w:rsidP="00474517">
      <w:pPr>
        <w:spacing w:after="0" w:line="240" w:lineRule="auto"/>
        <w:rPr>
          <w:rFonts w:ascii="Times New Roman" w:eastAsia="Times New Roman" w:hAnsi="Times New Roman" w:cs="Times New Roman"/>
          <w:i/>
          <w:lang w:val="lt-LT"/>
        </w:rPr>
      </w:pPr>
    </w:p>
    <w:p w14:paraId="59E4146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1DF06B1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2B4A4FB7" w14:textId="77777777" w:rsidR="00474517" w:rsidRDefault="00474517" w:rsidP="00474517">
      <w:pPr>
        <w:spacing w:after="0" w:line="240" w:lineRule="auto"/>
        <w:rPr>
          <w:rFonts w:ascii="Times New Roman" w:eastAsia="Times New Roman" w:hAnsi="Times New Roman" w:cs="Times New Roman"/>
          <w:lang w:val="lt-LT"/>
        </w:rPr>
      </w:pPr>
    </w:p>
    <w:p w14:paraId="5CE0F5F2" w14:textId="77777777" w:rsidR="00474517" w:rsidRDefault="00474517" w:rsidP="00474517">
      <w:pPr>
        <w:spacing w:after="0" w:line="240" w:lineRule="auto"/>
        <w:rPr>
          <w:rFonts w:ascii="Times New Roman" w:eastAsia="Times New Roman" w:hAnsi="Times New Roman" w:cs="Times New Roman"/>
          <w:lang w:val="lt-LT"/>
        </w:rPr>
      </w:pPr>
    </w:p>
    <w:p w14:paraId="3D483648"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16573B2E" w14:textId="77777777" w:rsidR="00474517" w:rsidRDefault="00474517" w:rsidP="00474517">
      <w:pPr>
        <w:spacing w:after="0" w:line="240" w:lineRule="auto"/>
        <w:rPr>
          <w:rFonts w:ascii="Times New Roman" w:eastAsia="Times New Roman" w:hAnsi="Times New Roman" w:cs="Times New Roman"/>
          <w:lang w:val="lt-LT"/>
        </w:rPr>
      </w:pPr>
    </w:p>
    <w:p w14:paraId="2B861114"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5149FD0A" w14:textId="77777777" w:rsidR="00474517" w:rsidRDefault="00474517" w:rsidP="00474517">
      <w:pPr>
        <w:spacing w:after="0" w:line="240" w:lineRule="auto"/>
        <w:rPr>
          <w:rFonts w:ascii="Times New Roman" w:eastAsia="Times New Roman" w:hAnsi="Times New Roman" w:cs="Times New Roman"/>
          <w:lang w:val="lt-LT"/>
        </w:rPr>
      </w:pPr>
    </w:p>
    <w:p w14:paraId="1E7D3B22" w14:textId="77777777" w:rsidR="00474517" w:rsidRDefault="00474517" w:rsidP="00474517">
      <w:pPr>
        <w:spacing w:after="0" w:line="240" w:lineRule="auto"/>
        <w:rPr>
          <w:rFonts w:ascii="Times New Roman" w:eastAsia="Times New Roman" w:hAnsi="Times New Roman" w:cs="Times New Roman"/>
          <w:lang w:val="lt-LT"/>
        </w:rPr>
      </w:pPr>
    </w:p>
    <w:p w14:paraId="45523A4E"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7E938997" w14:textId="77777777" w:rsidR="00474517" w:rsidRDefault="00474517" w:rsidP="00474517">
      <w:pPr>
        <w:spacing w:after="0" w:line="240" w:lineRule="auto"/>
        <w:rPr>
          <w:rFonts w:ascii="Times New Roman" w:eastAsia="Times New Roman" w:hAnsi="Times New Roman" w:cs="Times New Roman"/>
          <w:lang w:val="lt-LT"/>
        </w:rPr>
      </w:pPr>
    </w:p>
    <w:p w14:paraId="7D125C17" w14:textId="77777777" w:rsidR="00474517" w:rsidRDefault="00474517" w:rsidP="00474517">
      <w:pPr>
        <w:spacing w:after="0" w:line="240" w:lineRule="auto"/>
        <w:rPr>
          <w:rFonts w:ascii="Times New Roman" w:eastAsia="Times New Roman" w:hAnsi="Times New Roman" w:cs="Times New Roman"/>
          <w:lang w:val="lt-LT"/>
        </w:rPr>
      </w:pPr>
    </w:p>
    <w:p w14:paraId="4463D079"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44417E02" w14:textId="77777777" w:rsidR="00474517" w:rsidRDefault="00474517" w:rsidP="00474517">
      <w:pPr>
        <w:spacing w:after="0" w:line="240" w:lineRule="auto"/>
        <w:rPr>
          <w:rFonts w:ascii="Times New Roman" w:eastAsia="Times New Roman" w:hAnsi="Times New Roman" w:cs="Times New Roman"/>
          <w:lang w:val="lt-LT"/>
        </w:rPr>
      </w:pPr>
    </w:p>
    <w:p w14:paraId="1F8BFA94"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5818D02A" w14:textId="77777777" w:rsidR="00474517" w:rsidRDefault="00474517" w:rsidP="00474517">
      <w:pPr>
        <w:spacing w:after="0" w:line="240" w:lineRule="auto"/>
        <w:rPr>
          <w:rFonts w:ascii="Times New Roman" w:eastAsia="Times New Roman" w:hAnsi="Times New Roman" w:cs="Times New Roman"/>
          <w:lang w:val="lt-LT"/>
        </w:rPr>
      </w:pPr>
    </w:p>
    <w:p w14:paraId="4AF6B146" w14:textId="77777777" w:rsidR="00474517" w:rsidRDefault="00474517" w:rsidP="00474517">
      <w:pPr>
        <w:spacing w:after="0" w:line="240" w:lineRule="auto"/>
        <w:rPr>
          <w:rFonts w:ascii="Times New Roman" w:eastAsia="Times New Roman" w:hAnsi="Times New Roman" w:cs="Times New Roman"/>
          <w:lang w:val="lt-LT"/>
        </w:rPr>
      </w:pPr>
    </w:p>
    <w:p w14:paraId="74FBB859"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77DC1A13" w14:textId="77777777" w:rsidR="00474517" w:rsidRDefault="00474517" w:rsidP="00474517">
      <w:pPr>
        <w:spacing w:after="0" w:line="240" w:lineRule="auto"/>
        <w:rPr>
          <w:rFonts w:ascii="Times New Roman" w:eastAsia="Times New Roman" w:hAnsi="Times New Roman" w:cs="Times New Roman"/>
          <w:lang w:val="lt-LT"/>
        </w:rPr>
      </w:pPr>
    </w:p>
    <w:p w14:paraId="51E152E5" w14:textId="44F55CD2"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89395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4C360F1B"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Plastikinę tablečių talpyklę laikyti sandarią, kad preparatas būtų apsaugotas nuo drėgmės.</w:t>
      </w:r>
    </w:p>
    <w:p w14:paraId="50EE5892"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62C8CA1B"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4BFE4B52"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759C56A3" w14:textId="77777777" w:rsidR="00474517" w:rsidRDefault="00474517" w:rsidP="00474517">
      <w:pPr>
        <w:spacing w:after="0" w:line="240" w:lineRule="auto"/>
        <w:rPr>
          <w:rFonts w:ascii="Times New Roman" w:eastAsia="Times New Roman" w:hAnsi="Times New Roman" w:cs="Times New Roman"/>
          <w:lang w:val="lt-LT"/>
        </w:rPr>
      </w:pPr>
    </w:p>
    <w:p w14:paraId="09B4A0DB" w14:textId="77777777" w:rsidR="00474517" w:rsidRDefault="00474517" w:rsidP="00474517">
      <w:pPr>
        <w:spacing w:after="0" w:line="240" w:lineRule="auto"/>
        <w:rPr>
          <w:rFonts w:ascii="Times New Roman" w:eastAsia="Times New Roman" w:hAnsi="Times New Roman" w:cs="Times New Roman"/>
          <w:lang w:val="lt-LT"/>
        </w:rPr>
      </w:pPr>
    </w:p>
    <w:p w14:paraId="718BABED"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164F900C" w14:textId="77777777" w:rsidR="00474517" w:rsidRDefault="00474517" w:rsidP="00474517">
      <w:pPr>
        <w:spacing w:after="0" w:line="240" w:lineRule="auto"/>
        <w:rPr>
          <w:rFonts w:ascii="Times New Roman" w:eastAsia="Times New Roman" w:hAnsi="Times New Roman" w:cs="Times New Roman"/>
          <w:lang w:val="lt-LT"/>
        </w:rPr>
      </w:pPr>
    </w:p>
    <w:p w14:paraId="0555D409" w14:textId="13F6BEF5"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48B40F2C" w14:textId="7C08683C"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3EB6E3C6"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 Hafnarfjörður</w:t>
      </w:r>
    </w:p>
    <w:p w14:paraId="094D0623"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6AF13312" w14:textId="77777777" w:rsidR="00474517" w:rsidRDefault="00474517" w:rsidP="00474517">
      <w:pPr>
        <w:spacing w:after="0" w:line="240" w:lineRule="auto"/>
        <w:rPr>
          <w:rFonts w:ascii="Times New Roman" w:eastAsia="Times New Roman" w:hAnsi="Times New Roman" w:cs="Times New Roman"/>
          <w:lang w:val="lt-LT"/>
        </w:rPr>
      </w:pPr>
    </w:p>
    <w:p w14:paraId="424128E2" w14:textId="77777777" w:rsidR="00474517" w:rsidRDefault="00474517" w:rsidP="00474517">
      <w:pPr>
        <w:spacing w:after="0" w:line="240" w:lineRule="auto"/>
        <w:rPr>
          <w:rFonts w:ascii="Times New Roman" w:eastAsia="Times New Roman" w:hAnsi="Times New Roman" w:cs="Times New Roman"/>
          <w:lang w:val="lt-LT"/>
        </w:rPr>
      </w:pPr>
    </w:p>
    <w:p w14:paraId="58CA3CF1"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6190D765" w14:textId="77777777" w:rsidR="00474517" w:rsidRDefault="00474517" w:rsidP="00474517">
      <w:pPr>
        <w:spacing w:after="0" w:line="240" w:lineRule="auto"/>
        <w:rPr>
          <w:rFonts w:ascii="Times New Roman" w:eastAsia="Times New Roman" w:hAnsi="Times New Roman" w:cs="Times New Roman"/>
          <w:lang w:val="lt-LT"/>
        </w:rPr>
      </w:pPr>
    </w:p>
    <w:p w14:paraId="0CA42279" w14:textId="68CE0FB2"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LT/1/08/1360/007</w:t>
      </w:r>
    </w:p>
    <w:p w14:paraId="0FCB3B33" w14:textId="35066345"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LT/1/08/1360/008</w:t>
      </w:r>
    </w:p>
    <w:p w14:paraId="02AAD2B2" w14:textId="77777777" w:rsidR="00474517" w:rsidRDefault="00474517" w:rsidP="00474517">
      <w:pPr>
        <w:spacing w:after="0" w:line="240" w:lineRule="auto"/>
        <w:rPr>
          <w:rFonts w:ascii="Times New Roman" w:eastAsia="Times New Roman" w:hAnsi="Times New Roman" w:cs="Times New Roman"/>
          <w:bCs/>
          <w:lang w:val="lt-LT"/>
        </w:rPr>
      </w:pPr>
    </w:p>
    <w:p w14:paraId="6E61AEDC" w14:textId="77777777" w:rsidR="00474517" w:rsidRDefault="00474517" w:rsidP="00474517">
      <w:pPr>
        <w:spacing w:after="0" w:line="240" w:lineRule="auto"/>
        <w:rPr>
          <w:rFonts w:ascii="Times New Roman" w:eastAsia="Times New Roman" w:hAnsi="Times New Roman" w:cs="Times New Roman"/>
          <w:lang w:val="lt-LT"/>
        </w:rPr>
      </w:pPr>
    </w:p>
    <w:p w14:paraId="347E109B"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634FDD41" w14:textId="77777777" w:rsidR="00474517" w:rsidRDefault="00474517" w:rsidP="00474517">
      <w:pPr>
        <w:spacing w:after="0" w:line="240" w:lineRule="auto"/>
        <w:rPr>
          <w:rFonts w:ascii="Times New Roman" w:eastAsia="Times New Roman" w:hAnsi="Times New Roman" w:cs="Times New Roman"/>
          <w:lang w:val="lt-LT"/>
        </w:rPr>
      </w:pPr>
    </w:p>
    <w:p w14:paraId="09E7E36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200AAEC5" w14:textId="77777777" w:rsidR="00474517" w:rsidRDefault="00474517" w:rsidP="00474517">
      <w:pPr>
        <w:spacing w:after="0" w:line="240" w:lineRule="auto"/>
        <w:rPr>
          <w:rFonts w:ascii="Times New Roman" w:eastAsia="Times New Roman" w:hAnsi="Times New Roman" w:cs="Times New Roman"/>
          <w:lang w:val="lt-LT"/>
        </w:rPr>
      </w:pPr>
    </w:p>
    <w:p w14:paraId="54DF8DB0" w14:textId="77777777" w:rsidR="00474517" w:rsidRDefault="00474517" w:rsidP="00474517">
      <w:pPr>
        <w:spacing w:after="0" w:line="240" w:lineRule="auto"/>
        <w:rPr>
          <w:rFonts w:ascii="Times New Roman" w:eastAsia="Times New Roman" w:hAnsi="Times New Roman" w:cs="Times New Roman"/>
          <w:lang w:val="lt-LT"/>
        </w:rPr>
      </w:pPr>
    </w:p>
    <w:p w14:paraId="1F4B75C7"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2CF208CB" w14:textId="77777777" w:rsidR="00474517" w:rsidRDefault="00474517" w:rsidP="00474517">
      <w:pPr>
        <w:spacing w:after="0" w:line="240" w:lineRule="auto"/>
        <w:rPr>
          <w:rFonts w:ascii="Times New Roman" w:eastAsia="Times New Roman" w:hAnsi="Times New Roman" w:cs="Times New Roman"/>
          <w:lang w:val="lt-LT"/>
        </w:rPr>
      </w:pPr>
    </w:p>
    <w:p w14:paraId="5C4821BF"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56437999" w14:textId="77777777" w:rsidR="00474517" w:rsidRDefault="00474517" w:rsidP="00474517">
      <w:pPr>
        <w:spacing w:after="0" w:line="240" w:lineRule="auto"/>
        <w:rPr>
          <w:rFonts w:ascii="Times New Roman" w:eastAsia="Times New Roman" w:hAnsi="Times New Roman" w:cs="Times New Roman"/>
          <w:lang w:val="lt-LT"/>
        </w:rPr>
      </w:pPr>
    </w:p>
    <w:p w14:paraId="759CBAEB" w14:textId="77777777" w:rsidR="00474517" w:rsidRDefault="00474517" w:rsidP="00474517">
      <w:pPr>
        <w:spacing w:after="0" w:line="240" w:lineRule="auto"/>
        <w:rPr>
          <w:rFonts w:ascii="Times New Roman" w:eastAsia="Times New Roman" w:hAnsi="Times New Roman" w:cs="Times New Roman"/>
          <w:lang w:val="lt-LT"/>
        </w:rPr>
      </w:pPr>
    </w:p>
    <w:p w14:paraId="18BBCF7F"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7813F401" w14:textId="77777777" w:rsidR="00474517" w:rsidRDefault="00474517" w:rsidP="00474517">
      <w:pPr>
        <w:spacing w:after="0" w:line="240" w:lineRule="auto"/>
        <w:rPr>
          <w:rFonts w:ascii="Times New Roman" w:eastAsia="Times New Roman" w:hAnsi="Times New Roman" w:cs="Times New Roman"/>
          <w:b/>
          <w:lang w:val="lt-LT"/>
        </w:rPr>
      </w:pPr>
    </w:p>
    <w:p w14:paraId="3084C566" w14:textId="77777777" w:rsidR="00474517" w:rsidRDefault="00474517" w:rsidP="00474517">
      <w:pPr>
        <w:spacing w:after="0" w:line="240" w:lineRule="auto"/>
        <w:rPr>
          <w:rFonts w:ascii="Times New Roman" w:eastAsia="Times New Roman" w:hAnsi="Times New Roman" w:cs="Times New Roman"/>
          <w:lang w:val="lt-LT"/>
        </w:rPr>
      </w:pPr>
    </w:p>
    <w:p w14:paraId="7095976B"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35DEDB02" w14:textId="77777777" w:rsidR="00474517" w:rsidRDefault="00474517" w:rsidP="00474517">
      <w:pPr>
        <w:spacing w:after="0" w:line="240" w:lineRule="auto"/>
        <w:rPr>
          <w:rFonts w:ascii="Times New Roman" w:eastAsia="Times New Roman" w:hAnsi="Times New Roman" w:cs="Times New Roman"/>
          <w:b/>
          <w:lang w:val="lt-LT"/>
        </w:rPr>
      </w:pPr>
    </w:p>
    <w:p w14:paraId="4184AE5F" w14:textId="511B0F0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2,5 mg</w:t>
      </w:r>
    </w:p>
    <w:p w14:paraId="1A2259C4" w14:textId="77777777" w:rsidR="00474517" w:rsidRDefault="00474517" w:rsidP="00474517">
      <w:pPr>
        <w:spacing w:after="0" w:line="240" w:lineRule="auto"/>
        <w:rPr>
          <w:rFonts w:ascii="Times New Roman" w:eastAsia="Times New Roman" w:hAnsi="Times New Roman" w:cs="Times New Roman"/>
          <w:b/>
          <w:lang w:val="lt-LT"/>
        </w:rPr>
      </w:pPr>
    </w:p>
    <w:p w14:paraId="32DA7338" w14:textId="77777777" w:rsidR="00474517" w:rsidRDefault="00474517" w:rsidP="00474517">
      <w:pPr>
        <w:spacing w:after="0" w:line="240" w:lineRule="auto"/>
        <w:rPr>
          <w:rFonts w:ascii="Times New Roman" w:eastAsia="Times New Roman" w:hAnsi="Times New Roman" w:cs="Times New Roman"/>
          <w:b/>
          <w:lang w:val="lt-LT"/>
        </w:rPr>
      </w:pPr>
    </w:p>
    <w:p w14:paraId="0182FBF9"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b/>
          <w:color w:val="0000FF"/>
          <w:lang w:val="lt-LT"/>
        </w:rPr>
        <w:br w:type="page"/>
      </w:r>
    </w:p>
    <w:p w14:paraId="19091DA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PAKUOTĖS</w:t>
      </w:r>
    </w:p>
    <w:p w14:paraId="0DC3713B"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1DDB901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LIZDINĖS PLOKŠTELĖS</w:t>
      </w:r>
    </w:p>
    <w:p w14:paraId="0B3334D6" w14:textId="77777777" w:rsidR="00474517" w:rsidRDefault="00474517" w:rsidP="00474517">
      <w:pPr>
        <w:spacing w:after="0" w:line="240" w:lineRule="auto"/>
        <w:rPr>
          <w:rFonts w:ascii="Times New Roman" w:eastAsia="Times New Roman" w:hAnsi="Times New Roman" w:cs="Times New Roman"/>
          <w:lang w:val="lt-LT"/>
        </w:rPr>
      </w:pPr>
    </w:p>
    <w:p w14:paraId="467E9E3E" w14:textId="77777777" w:rsidR="00474517" w:rsidRDefault="00474517" w:rsidP="00474517">
      <w:pPr>
        <w:spacing w:after="0" w:line="240" w:lineRule="auto"/>
        <w:rPr>
          <w:rFonts w:ascii="Times New Roman" w:eastAsia="Times New Roman" w:hAnsi="Times New Roman" w:cs="Times New Roman"/>
          <w:lang w:val="lt-LT"/>
        </w:rPr>
      </w:pPr>
    </w:p>
    <w:p w14:paraId="02897DF7"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6FB228D2" w14:textId="77777777" w:rsidR="00474517" w:rsidRDefault="00474517" w:rsidP="00474517">
      <w:pPr>
        <w:spacing w:after="0" w:line="240" w:lineRule="auto"/>
        <w:rPr>
          <w:rFonts w:ascii="Times New Roman" w:eastAsia="Times New Roman" w:hAnsi="Times New Roman" w:cs="Times New Roman"/>
          <w:lang w:val="lt-LT"/>
        </w:rPr>
      </w:pPr>
    </w:p>
    <w:p w14:paraId="20D4F40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2,5 mg tabletės</w:t>
      </w:r>
    </w:p>
    <w:p w14:paraId="24A39FE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343AC440" w14:textId="77777777" w:rsidR="00474517" w:rsidRDefault="00474517" w:rsidP="00474517">
      <w:pPr>
        <w:spacing w:after="0" w:line="240" w:lineRule="auto"/>
        <w:rPr>
          <w:rFonts w:ascii="Times New Roman" w:eastAsia="Times New Roman" w:hAnsi="Times New Roman" w:cs="Times New Roman"/>
          <w:lang w:val="lt-LT"/>
        </w:rPr>
      </w:pPr>
    </w:p>
    <w:p w14:paraId="4D87A8D6" w14:textId="77777777" w:rsidR="00474517" w:rsidRDefault="00474517" w:rsidP="00474517">
      <w:pPr>
        <w:spacing w:after="0" w:line="240" w:lineRule="auto"/>
        <w:rPr>
          <w:rFonts w:ascii="Times New Roman" w:eastAsia="Times New Roman" w:hAnsi="Times New Roman" w:cs="Times New Roman"/>
          <w:lang w:val="lt-LT"/>
        </w:rPr>
      </w:pPr>
    </w:p>
    <w:p w14:paraId="6864EE8F"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0320D578" w14:textId="77777777" w:rsidR="00474517" w:rsidRDefault="00474517" w:rsidP="00474517">
      <w:pPr>
        <w:spacing w:after="0" w:line="240" w:lineRule="auto"/>
        <w:rPr>
          <w:rFonts w:ascii="Times New Roman" w:eastAsia="Times New Roman" w:hAnsi="Times New Roman" w:cs="Times New Roman"/>
          <w:lang w:val="lt-LT"/>
        </w:rPr>
      </w:pPr>
    </w:p>
    <w:p w14:paraId="1DAA173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2,5 mg lizinoprilio.</w:t>
      </w:r>
    </w:p>
    <w:p w14:paraId="214867EE" w14:textId="77777777" w:rsidR="00474517" w:rsidRDefault="00474517" w:rsidP="00474517">
      <w:pPr>
        <w:spacing w:after="0" w:line="240" w:lineRule="auto"/>
        <w:rPr>
          <w:rFonts w:ascii="Times New Roman" w:eastAsia="Times New Roman" w:hAnsi="Times New Roman" w:cs="Times New Roman"/>
          <w:lang w:val="lt-LT"/>
        </w:rPr>
      </w:pPr>
    </w:p>
    <w:p w14:paraId="71C7D79F" w14:textId="77777777" w:rsidR="00474517" w:rsidRDefault="00474517" w:rsidP="00474517">
      <w:pPr>
        <w:spacing w:after="0" w:line="240" w:lineRule="auto"/>
        <w:rPr>
          <w:rFonts w:ascii="Times New Roman" w:eastAsia="Times New Roman" w:hAnsi="Times New Roman" w:cs="Times New Roman"/>
          <w:lang w:val="lt-LT"/>
        </w:rPr>
      </w:pPr>
    </w:p>
    <w:p w14:paraId="1AA7D784"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34039408" w14:textId="77777777" w:rsidR="00474517" w:rsidRDefault="00474517" w:rsidP="00474517">
      <w:pPr>
        <w:spacing w:after="0" w:line="240" w:lineRule="auto"/>
        <w:rPr>
          <w:rFonts w:ascii="Times New Roman" w:eastAsia="Times New Roman" w:hAnsi="Times New Roman" w:cs="Times New Roman"/>
          <w:lang w:val="lt-LT"/>
        </w:rPr>
      </w:pPr>
    </w:p>
    <w:p w14:paraId="0852CFC6" w14:textId="77777777" w:rsidR="00474517" w:rsidRDefault="00474517" w:rsidP="00474517">
      <w:pPr>
        <w:spacing w:after="0" w:line="240" w:lineRule="auto"/>
        <w:rPr>
          <w:rFonts w:ascii="Times New Roman" w:eastAsia="Times New Roman" w:hAnsi="Times New Roman" w:cs="Times New Roman"/>
          <w:lang w:val="lt-LT"/>
        </w:rPr>
      </w:pPr>
    </w:p>
    <w:p w14:paraId="6BF9A2BD"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62E51542" w14:textId="77777777" w:rsidR="00474517" w:rsidRDefault="00474517" w:rsidP="00474517">
      <w:pPr>
        <w:spacing w:after="0" w:line="240" w:lineRule="auto"/>
        <w:rPr>
          <w:rFonts w:ascii="Times New Roman" w:eastAsia="Times New Roman" w:hAnsi="Times New Roman" w:cs="Times New Roman"/>
          <w:lang w:val="lt-LT"/>
        </w:rPr>
      </w:pPr>
    </w:p>
    <w:p w14:paraId="096D74B3" w14:textId="161C6BE4"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14</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4722A3D6" w14:textId="5B63D654"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16F4140C" w14:textId="20223FD1"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28</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2CB1D8E4" w14:textId="5CF6EC99"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30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3DDA7613" w14:textId="07DF81DA"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00F0892E" w14:textId="24853AA0"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56</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26CB47C2" w14:textId="2626C8F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98</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5F8CB119" w14:textId="38F89874"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3372E656" w14:textId="77777777" w:rsidR="00474517" w:rsidRDefault="00474517" w:rsidP="00474517">
      <w:pPr>
        <w:spacing w:after="0" w:line="240" w:lineRule="auto"/>
        <w:rPr>
          <w:rFonts w:ascii="Times New Roman" w:eastAsia="Times New Roman" w:hAnsi="Times New Roman" w:cs="Times New Roman"/>
          <w:lang w:val="lt-LT"/>
        </w:rPr>
      </w:pPr>
    </w:p>
    <w:p w14:paraId="59FB2FBB" w14:textId="77777777" w:rsidR="00474517" w:rsidRDefault="00474517" w:rsidP="00474517">
      <w:pPr>
        <w:spacing w:after="0" w:line="240" w:lineRule="auto"/>
        <w:rPr>
          <w:rFonts w:ascii="Times New Roman" w:eastAsia="Times New Roman" w:hAnsi="Times New Roman" w:cs="Times New Roman"/>
          <w:lang w:val="lt-LT"/>
        </w:rPr>
      </w:pPr>
    </w:p>
    <w:p w14:paraId="1463058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35D70745" w14:textId="77777777" w:rsidR="00474517" w:rsidRDefault="00474517" w:rsidP="00474517">
      <w:pPr>
        <w:spacing w:after="0" w:line="240" w:lineRule="auto"/>
        <w:rPr>
          <w:rFonts w:ascii="Times New Roman" w:eastAsia="Times New Roman" w:hAnsi="Times New Roman" w:cs="Times New Roman"/>
          <w:i/>
          <w:lang w:val="lt-LT"/>
        </w:rPr>
      </w:pPr>
    </w:p>
    <w:p w14:paraId="153EC10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237EFC2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599C7E98" w14:textId="77777777" w:rsidR="00474517" w:rsidRDefault="00474517" w:rsidP="00474517">
      <w:pPr>
        <w:spacing w:after="0" w:line="240" w:lineRule="auto"/>
        <w:rPr>
          <w:rFonts w:ascii="Times New Roman" w:eastAsia="Times New Roman" w:hAnsi="Times New Roman" w:cs="Times New Roman"/>
          <w:lang w:val="lt-LT"/>
        </w:rPr>
      </w:pPr>
    </w:p>
    <w:p w14:paraId="63B174EB" w14:textId="77777777" w:rsidR="00474517" w:rsidRDefault="00474517" w:rsidP="00474517">
      <w:pPr>
        <w:spacing w:after="0" w:line="240" w:lineRule="auto"/>
        <w:rPr>
          <w:rFonts w:ascii="Times New Roman" w:eastAsia="Times New Roman" w:hAnsi="Times New Roman" w:cs="Times New Roman"/>
          <w:lang w:val="lt-LT"/>
        </w:rPr>
      </w:pPr>
    </w:p>
    <w:p w14:paraId="29DF4433"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7548106C" w14:textId="77777777" w:rsidR="00474517" w:rsidRDefault="00474517" w:rsidP="00474517">
      <w:pPr>
        <w:spacing w:after="0" w:line="240" w:lineRule="auto"/>
        <w:rPr>
          <w:rFonts w:ascii="Times New Roman" w:eastAsia="Times New Roman" w:hAnsi="Times New Roman" w:cs="Times New Roman"/>
          <w:lang w:val="lt-LT"/>
        </w:rPr>
      </w:pPr>
    </w:p>
    <w:p w14:paraId="68AAEC67"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003C1E4A" w14:textId="77777777" w:rsidR="00474517" w:rsidRDefault="00474517" w:rsidP="00474517">
      <w:pPr>
        <w:spacing w:after="0" w:line="240" w:lineRule="auto"/>
        <w:rPr>
          <w:rFonts w:ascii="Times New Roman" w:eastAsia="Times New Roman" w:hAnsi="Times New Roman" w:cs="Times New Roman"/>
          <w:lang w:val="lt-LT"/>
        </w:rPr>
      </w:pPr>
    </w:p>
    <w:p w14:paraId="1D629B75" w14:textId="77777777" w:rsidR="00474517" w:rsidRDefault="00474517" w:rsidP="00474517">
      <w:pPr>
        <w:spacing w:after="0" w:line="240" w:lineRule="auto"/>
        <w:rPr>
          <w:rFonts w:ascii="Times New Roman" w:eastAsia="Times New Roman" w:hAnsi="Times New Roman" w:cs="Times New Roman"/>
          <w:lang w:val="lt-LT"/>
        </w:rPr>
      </w:pPr>
    </w:p>
    <w:p w14:paraId="6AF28F2D"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766B97FF" w14:textId="77777777" w:rsidR="00474517" w:rsidRDefault="00474517" w:rsidP="00474517">
      <w:pPr>
        <w:spacing w:after="0" w:line="240" w:lineRule="auto"/>
        <w:rPr>
          <w:rFonts w:ascii="Times New Roman" w:eastAsia="Times New Roman" w:hAnsi="Times New Roman" w:cs="Times New Roman"/>
          <w:lang w:val="lt-LT"/>
        </w:rPr>
      </w:pPr>
    </w:p>
    <w:p w14:paraId="18B30C26" w14:textId="77777777" w:rsidR="00474517" w:rsidRDefault="00474517" w:rsidP="00474517">
      <w:pPr>
        <w:spacing w:after="0" w:line="240" w:lineRule="auto"/>
        <w:rPr>
          <w:rFonts w:ascii="Times New Roman" w:eastAsia="Times New Roman" w:hAnsi="Times New Roman" w:cs="Times New Roman"/>
          <w:lang w:val="lt-LT"/>
        </w:rPr>
      </w:pPr>
    </w:p>
    <w:p w14:paraId="27E5C0AF"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341DB9DD" w14:textId="77777777" w:rsidR="00474517" w:rsidRDefault="00474517" w:rsidP="00474517">
      <w:pPr>
        <w:spacing w:after="0" w:line="240" w:lineRule="auto"/>
        <w:rPr>
          <w:rFonts w:ascii="Times New Roman" w:eastAsia="Times New Roman" w:hAnsi="Times New Roman" w:cs="Times New Roman"/>
          <w:lang w:val="lt-LT"/>
        </w:rPr>
      </w:pPr>
    </w:p>
    <w:p w14:paraId="73702747"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309FC063" w14:textId="77777777" w:rsidR="00474517" w:rsidRDefault="00474517" w:rsidP="00474517">
      <w:pPr>
        <w:spacing w:after="0" w:line="240" w:lineRule="auto"/>
        <w:rPr>
          <w:rFonts w:ascii="Times New Roman" w:eastAsia="Times New Roman" w:hAnsi="Times New Roman" w:cs="Times New Roman"/>
          <w:lang w:val="lt-LT"/>
        </w:rPr>
      </w:pPr>
    </w:p>
    <w:p w14:paraId="7BA45786" w14:textId="77777777" w:rsidR="00474517" w:rsidRDefault="00474517" w:rsidP="00474517">
      <w:pPr>
        <w:spacing w:after="0" w:line="240" w:lineRule="auto"/>
        <w:rPr>
          <w:rFonts w:ascii="Times New Roman" w:eastAsia="Times New Roman" w:hAnsi="Times New Roman" w:cs="Times New Roman"/>
          <w:lang w:val="lt-LT"/>
        </w:rPr>
      </w:pPr>
    </w:p>
    <w:p w14:paraId="6ABEAD6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300F6731" w14:textId="77777777" w:rsidR="00474517" w:rsidRDefault="00474517" w:rsidP="00474517">
      <w:pPr>
        <w:spacing w:after="0" w:line="240" w:lineRule="auto"/>
        <w:rPr>
          <w:rFonts w:ascii="Times New Roman" w:eastAsia="Times New Roman" w:hAnsi="Times New Roman" w:cs="Times New Roman"/>
          <w:lang w:val="lt-LT"/>
        </w:rPr>
      </w:pPr>
    </w:p>
    <w:p w14:paraId="59F698AB" w14:textId="33FD631F"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89395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644BB81A"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 kad preparatas būtų apsaugotas nuo drėgmės.</w:t>
      </w:r>
    </w:p>
    <w:p w14:paraId="47E2B16F"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5EBDD00E"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32E3960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5FFF8ECA" w14:textId="77777777" w:rsidR="00474517" w:rsidRDefault="00474517" w:rsidP="00474517">
      <w:pPr>
        <w:spacing w:after="0" w:line="240" w:lineRule="auto"/>
        <w:rPr>
          <w:rFonts w:ascii="Times New Roman" w:eastAsia="Times New Roman" w:hAnsi="Times New Roman" w:cs="Times New Roman"/>
          <w:lang w:val="lt-LT"/>
        </w:rPr>
      </w:pPr>
    </w:p>
    <w:p w14:paraId="6A15CC13" w14:textId="77777777" w:rsidR="00474517" w:rsidRDefault="00474517" w:rsidP="00474517">
      <w:pPr>
        <w:spacing w:after="0" w:line="240" w:lineRule="auto"/>
        <w:rPr>
          <w:rFonts w:ascii="Times New Roman" w:eastAsia="Times New Roman" w:hAnsi="Times New Roman" w:cs="Times New Roman"/>
          <w:lang w:val="lt-LT"/>
        </w:rPr>
      </w:pPr>
    </w:p>
    <w:p w14:paraId="6142D5EF"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5C161447" w14:textId="77777777" w:rsidR="00474517" w:rsidRDefault="00474517" w:rsidP="00474517">
      <w:pPr>
        <w:spacing w:after="0" w:line="240" w:lineRule="auto"/>
        <w:rPr>
          <w:rFonts w:ascii="Times New Roman" w:eastAsia="Times New Roman" w:hAnsi="Times New Roman" w:cs="Times New Roman"/>
          <w:lang w:val="lt-LT"/>
        </w:rPr>
      </w:pPr>
    </w:p>
    <w:p w14:paraId="5614DB8E" w14:textId="1AD072F5"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7937C8C6" w14:textId="49D6DA8C"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6C1E4D3C" w14:textId="528B19E1"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6185F9F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6BD48792" w14:textId="77777777" w:rsidR="00474517" w:rsidRDefault="00474517" w:rsidP="00474517">
      <w:pPr>
        <w:spacing w:after="0" w:line="240" w:lineRule="auto"/>
        <w:rPr>
          <w:rFonts w:ascii="Times New Roman" w:eastAsia="Times New Roman" w:hAnsi="Times New Roman" w:cs="Times New Roman"/>
          <w:lang w:val="lt-LT"/>
        </w:rPr>
      </w:pPr>
    </w:p>
    <w:p w14:paraId="5361E75F" w14:textId="77777777" w:rsidR="00474517" w:rsidRDefault="00474517" w:rsidP="00474517">
      <w:pPr>
        <w:spacing w:after="0" w:line="240" w:lineRule="auto"/>
        <w:rPr>
          <w:rFonts w:ascii="Times New Roman" w:eastAsia="Times New Roman" w:hAnsi="Times New Roman" w:cs="Times New Roman"/>
          <w:lang w:val="lt-LT"/>
        </w:rPr>
      </w:pPr>
    </w:p>
    <w:p w14:paraId="6DF600C0"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1187AC68" w14:textId="77777777" w:rsidR="00474517" w:rsidRDefault="00474517" w:rsidP="00474517">
      <w:pPr>
        <w:spacing w:after="0" w:line="240" w:lineRule="auto"/>
        <w:rPr>
          <w:rFonts w:ascii="Times New Roman" w:eastAsia="Times New Roman" w:hAnsi="Times New Roman" w:cs="Times New Roman"/>
          <w:lang w:val="lt-LT"/>
        </w:rPr>
      </w:pPr>
    </w:p>
    <w:p w14:paraId="1CEDBF91" w14:textId="45F96901"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LT/1/08/1360/001</w:t>
      </w:r>
    </w:p>
    <w:p w14:paraId="67DAD07A" w14:textId="47E984C5"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de-DE" w:eastAsia="lt-LT"/>
        </w:rPr>
        <w:t>N20</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de-DE" w:eastAsia="lt-LT"/>
        </w:rPr>
        <w:t>LT/1/08/1360/</w:t>
      </w:r>
      <w:r>
        <w:rPr>
          <w:rFonts w:ascii="Times New Roman" w:eastAsia="Times New Roman" w:hAnsi="Times New Roman" w:cs="Times New Roman"/>
          <w:lang w:val="lt-LT" w:eastAsia="lt-LT"/>
        </w:rPr>
        <w:t>033</w:t>
      </w:r>
    </w:p>
    <w:p w14:paraId="507CB801" w14:textId="0341CF3F"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LT/1/08/1360/002</w:t>
      </w:r>
    </w:p>
    <w:p w14:paraId="5BABD67A" w14:textId="66AE4C72"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LT/1/08/1360/003</w:t>
      </w:r>
    </w:p>
    <w:p w14:paraId="6A4FF789" w14:textId="679CABD3"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de-DE" w:eastAsia="lt-LT"/>
        </w:rPr>
        <w:t>N</w:t>
      </w:r>
      <w:r>
        <w:rPr>
          <w:rFonts w:ascii="Times New Roman" w:eastAsia="Times New Roman" w:hAnsi="Times New Roman" w:cs="Times New Roman"/>
          <w:lang w:val="lt-LT" w:eastAsia="lt-LT"/>
        </w:rPr>
        <w:t>5</w:t>
      </w:r>
      <w:r>
        <w:rPr>
          <w:rFonts w:ascii="Times New Roman" w:eastAsia="Times New Roman" w:hAnsi="Times New Roman" w:cs="Times New Roman"/>
          <w:lang w:val="de-DE" w:eastAsia="lt-LT"/>
        </w:rPr>
        <w:t>0</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de-DE" w:eastAsia="lt-LT"/>
        </w:rPr>
        <w:t>LT/1/08/1360/</w:t>
      </w:r>
      <w:r>
        <w:rPr>
          <w:rFonts w:ascii="Times New Roman" w:eastAsia="Times New Roman" w:hAnsi="Times New Roman" w:cs="Times New Roman"/>
          <w:lang w:val="lt-LT" w:eastAsia="lt-LT"/>
        </w:rPr>
        <w:t>034</w:t>
      </w:r>
    </w:p>
    <w:p w14:paraId="18D82E38" w14:textId="24C421C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LT/1/08/1360/004</w:t>
      </w:r>
    </w:p>
    <w:p w14:paraId="3871DFF4" w14:textId="1AD9FC7F"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LT/1/08/1360/005</w:t>
      </w:r>
    </w:p>
    <w:p w14:paraId="03A963AB" w14:textId="77D2D4C9"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LT/1/08/1360/006</w:t>
      </w:r>
    </w:p>
    <w:p w14:paraId="14614A4D" w14:textId="77777777" w:rsidR="00474517" w:rsidRDefault="00474517" w:rsidP="00474517">
      <w:pPr>
        <w:spacing w:after="0" w:line="240" w:lineRule="auto"/>
        <w:rPr>
          <w:rFonts w:ascii="Times New Roman" w:eastAsia="Times New Roman" w:hAnsi="Times New Roman" w:cs="Times New Roman"/>
          <w:lang w:val="lt-LT"/>
        </w:rPr>
      </w:pPr>
    </w:p>
    <w:p w14:paraId="736C21C5" w14:textId="77777777" w:rsidR="00474517" w:rsidRDefault="00474517" w:rsidP="00474517">
      <w:pPr>
        <w:spacing w:after="0" w:line="240" w:lineRule="auto"/>
        <w:rPr>
          <w:rFonts w:ascii="Times New Roman" w:eastAsia="Times New Roman" w:hAnsi="Times New Roman" w:cs="Times New Roman"/>
          <w:lang w:val="lt-LT"/>
        </w:rPr>
      </w:pPr>
    </w:p>
    <w:p w14:paraId="16586C71"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5944F7DA" w14:textId="77777777" w:rsidR="00474517" w:rsidRDefault="00474517" w:rsidP="00474517">
      <w:pPr>
        <w:spacing w:after="0" w:line="240" w:lineRule="auto"/>
        <w:rPr>
          <w:rFonts w:ascii="Times New Roman" w:eastAsia="Times New Roman" w:hAnsi="Times New Roman" w:cs="Times New Roman"/>
          <w:lang w:val="lt-LT"/>
        </w:rPr>
      </w:pPr>
    </w:p>
    <w:p w14:paraId="45E5470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07E1BEEB" w14:textId="77777777" w:rsidR="00474517" w:rsidRDefault="00474517" w:rsidP="00474517">
      <w:pPr>
        <w:spacing w:after="0" w:line="240" w:lineRule="auto"/>
        <w:rPr>
          <w:rFonts w:ascii="Times New Roman" w:eastAsia="Times New Roman" w:hAnsi="Times New Roman" w:cs="Times New Roman"/>
          <w:lang w:val="lt-LT"/>
        </w:rPr>
      </w:pPr>
    </w:p>
    <w:p w14:paraId="7A65F0C5" w14:textId="77777777" w:rsidR="00474517" w:rsidRDefault="00474517" w:rsidP="00474517">
      <w:pPr>
        <w:spacing w:after="0" w:line="240" w:lineRule="auto"/>
        <w:rPr>
          <w:rFonts w:ascii="Times New Roman" w:eastAsia="Times New Roman" w:hAnsi="Times New Roman" w:cs="Times New Roman"/>
          <w:lang w:val="lt-LT"/>
        </w:rPr>
      </w:pPr>
    </w:p>
    <w:p w14:paraId="33D2A6A2"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334F7270" w14:textId="77777777" w:rsidR="00474517" w:rsidRDefault="00474517" w:rsidP="00474517">
      <w:pPr>
        <w:spacing w:after="0" w:line="240" w:lineRule="auto"/>
        <w:rPr>
          <w:rFonts w:ascii="Times New Roman" w:eastAsia="Times New Roman" w:hAnsi="Times New Roman" w:cs="Times New Roman"/>
          <w:lang w:val="lt-LT"/>
        </w:rPr>
      </w:pPr>
    </w:p>
    <w:p w14:paraId="09E60783" w14:textId="68E297CA"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58BAD161" w14:textId="77777777" w:rsidR="00474517" w:rsidRDefault="00474517" w:rsidP="00474517">
      <w:pPr>
        <w:spacing w:after="0" w:line="240" w:lineRule="auto"/>
        <w:rPr>
          <w:rFonts w:ascii="Times New Roman" w:eastAsia="Times New Roman" w:hAnsi="Times New Roman" w:cs="Times New Roman"/>
          <w:lang w:val="lt-LT"/>
        </w:rPr>
      </w:pPr>
    </w:p>
    <w:p w14:paraId="11FF5733" w14:textId="77777777" w:rsidR="00474517" w:rsidRDefault="00474517" w:rsidP="00474517">
      <w:pPr>
        <w:spacing w:after="0" w:line="240" w:lineRule="auto"/>
        <w:rPr>
          <w:rFonts w:ascii="Times New Roman" w:eastAsia="Times New Roman" w:hAnsi="Times New Roman" w:cs="Times New Roman"/>
          <w:lang w:val="lt-LT"/>
        </w:rPr>
      </w:pPr>
    </w:p>
    <w:p w14:paraId="0BC0F4A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04767C32" w14:textId="77777777" w:rsidR="00474517" w:rsidRDefault="00474517" w:rsidP="00474517">
      <w:pPr>
        <w:spacing w:after="0" w:line="240" w:lineRule="auto"/>
        <w:rPr>
          <w:rFonts w:ascii="Times New Roman" w:eastAsia="Times New Roman" w:hAnsi="Times New Roman" w:cs="Times New Roman"/>
          <w:b/>
          <w:lang w:val="lt-LT"/>
        </w:rPr>
      </w:pPr>
    </w:p>
    <w:p w14:paraId="50872F41" w14:textId="77777777" w:rsidR="00474517" w:rsidRDefault="00474517" w:rsidP="00474517">
      <w:pPr>
        <w:spacing w:after="0" w:line="240" w:lineRule="auto"/>
        <w:rPr>
          <w:rFonts w:ascii="Times New Roman" w:eastAsia="Times New Roman" w:hAnsi="Times New Roman" w:cs="Times New Roman"/>
          <w:lang w:val="lt-LT"/>
        </w:rPr>
      </w:pPr>
    </w:p>
    <w:p w14:paraId="6D2CA714"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65129BA1" w14:textId="77777777" w:rsidR="00474517" w:rsidRDefault="00474517" w:rsidP="00474517">
      <w:pPr>
        <w:spacing w:after="0" w:line="240" w:lineRule="auto"/>
        <w:rPr>
          <w:rFonts w:ascii="Times New Roman" w:eastAsia="Times New Roman" w:hAnsi="Times New Roman" w:cs="Times New Roman"/>
          <w:b/>
          <w:lang w:val="lt-LT"/>
        </w:rPr>
      </w:pPr>
    </w:p>
    <w:p w14:paraId="15E968F3" w14:textId="6E3A276A"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2,5 mg</w:t>
      </w:r>
    </w:p>
    <w:p w14:paraId="366BF69D" w14:textId="77777777" w:rsidR="00474517" w:rsidRDefault="00474517" w:rsidP="00474517">
      <w:pPr>
        <w:spacing w:after="0" w:line="240" w:lineRule="auto"/>
        <w:rPr>
          <w:rFonts w:ascii="Times New Roman" w:eastAsia="Times New Roman" w:hAnsi="Times New Roman" w:cs="Times New Roman"/>
          <w:lang w:val="lt-LT"/>
        </w:rPr>
      </w:pPr>
    </w:p>
    <w:p w14:paraId="66E0B1AF"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color w:val="0000F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480832A2" w14:textId="77777777" w:rsidTr="002C01CF">
        <w:trPr>
          <w:trHeight w:val="785"/>
        </w:trPr>
        <w:tc>
          <w:tcPr>
            <w:tcW w:w="9287" w:type="dxa"/>
            <w:tcBorders>
              <w:top w:val="single" w:sz="4" w:space="0" w:color="auto"/>
              <w:left w:val="single" w:sz="4" w:space="0" w:color="auto"/>
              <w:bottom w:val="single" w:sz="4" w:space="0" w:color="auto"/>
              <w:right w:val="single" w:sz="4" w:space="0" w:color="auto"/>
            </w:tcBorders>
          </w:tcPr>
          <w:p w14:paraId="550D7FCF"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 xml:space="preserve">MINIMALI </w:t>
            </w:r>
            <w:r>
              <w:rPr>
                <w:rFonts w:ascii="Times New Roman" w:eastAsia="Times New Roman" w:hAnsi="Times New Roman" w:cs="Times New Roman"/>
                <w:b/>
                <w:caps/>
                <w:lang w:val="lt-LT"/>
              </w:rPr>
              <w:t xml:space="preserve">informacija ant </w:t>
            </w:r>
            <w:r>
              <w:rPr>
                <w:rFonts w:ascii="Times New Roman" w:eastAsia="Times New Roman" w:hAnsi="Times New Roman" w:cs="Times New Roman"/>
                <w:b/>
                <w:lang w:val="lt-LT"/>
              </w:rPr>
              <w:t>LIZDINIŲ PLOKŠTELIŲ ARBA DVISLUOKSNIŲ JUOSTELIŲ</w:t>
            </w:r>
          </w:p>
          <w:p w14:paraId="01ECFDFF" w14:textId="77777777" w:rsidR="00474517" w:rsidRDefault="00474517">
            <w:pPr>
              <w:spacing w:after="0" w:line="240" w:lineRule="auto"/>
              <w:rPr>
                <w:rFonts w:ascii="Times New Roman" w:eastAsia="Times New Roman" w:hAnsi="Times New Roman" w:cs="Times New Roman"/>
                <w:b/>
                <w:lang w:val="lt-LT"/>
              </w:rPr>
            </w:pPr>
          </w:p>
          <w:p w14:paraId="7BD8D249"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Al/PVC LIZDINĖS PLOKŠTELĖS</w:t>
            </w:r>
          </w:p>
        </w:tc>
      </w:tr>
    </w:tbl>
    <w:p w14:paraId="7D8B41D8" w14:textId="77777777" w:rsidR="00474517" w:rsidRDefault="00474517" w:rsidP="00474517">
      <w:pPr>
        <w:spacing w:after="0" w:line="240" w:lineRule="auto"/>
        <w:rPr>
          <w:rFonts w:ascii="Times New Roman" w:eastAsia="Times New Roman" w:hAnsi="Times New Roman" w:cs="Times New Roman"/>
          <w:b/>
          <w:lang w:val="lt-LT"/>
        </w:rPr>
      </w:pPr>
    </w:p>
    <w:p w14:paraId="626A093B"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2F60121"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18F10FC0"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 preparato pavadinimas</w:t>
            </w:r>
          </w:p>
        </w:tc>
      </w:tr>
    </w:tbl>
    <w:p w14:paraId="62963AA9"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38553FF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2,5 mg tabletės</w:t>
      </w:r>
    </w:p>
    <w:p w14:paraId="3984712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28F6A1E4" w14:textId="77777777" w:rsidR="00474517" w:rsidRDefault="00474517" w:rsidP="00474517">
      <w:pPr>
        <w:spacing w:after="0" w:line="240" w:lineRule="auto"/>
        <w:rPr>
          <w:rFonts w:ascii="Times New Roman" w:eastAsia="Times New Roman" w:hAnsi="Times New Roman" w:cs="Times New Roman"/>
          <w:b/>
          <w:lang w:val="lt-LT"/>
        </w:rPr>
      </w:pPr>
    </w:p>
    <w:p w14:paraId="18AD79CD"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97E2C9E"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52267C5F"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w:t>
            </w:r>
          </w:p>
        </w:tc>
      </w:tr>
    </w:tbl>
    <w:p w14:paraId="688276A6" w14:textId="77777777" w:rsidR="00474517" w:rsidRDefault="00474517" w:rsidP="00474517">
      <w:pPr>
        <w:spacing w:after="0" w:line="240" w:lineRule="auto"/>
        <w:rPr>
          <w:rFonts w:ascii="Times New Roman" w:eastAsia="Times New Roman" w:hAnsi="Times New Roman" w:cs="Times New Roman"/>
          <w:b/>
          <w:lang w:val="lt-LT"/>
        </w:rPr>
      </w:pPr>
    </w:p>
    <w:p w14:paraId="700EA28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Actavis </w:t>
      </w:r>
      <w:r>
        <w:rPr>
          <w:rFonts w:ascii="Times New Roman" w:eastAsia="Times New Roman" w:hAnsi="Times New Roman" w:cs="Times New Roman"/>
          <w:highlight w:val="lightGray"/>
          <w:lang w:val="lt-LT"/>
        </w:rPr>
        <w:t>Group PTC ehf logo</w:t>
      </w:r>
    </w:p>
    <w:p w14:paraId="7C7F2322" w14:textId="77777777" w:rsidR="00474517" w:rsidRDefault="00474517" w:rsidP="00474517">
      <w:pPr>
        <w:spacing w:after="0" w:line="240" w:lineRule="auto"/>
        <w:rPr>
          <w:rFonts w:ascii="Times New Roman" w:eastAsia="Times New Roman" w:hAnsi="Times New Roman" w:cs="Times New Roman"/>
          <w:b/>
          <w:lang w:val="lt-LT"/>
        </w:rPr>
      </w:pPr>
    </w:p>
    <w:p w14:paraId="3473D1CE"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1233A1F6"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5A448874"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r>
            <w:r>
              <w:rPr>
                <w:rFonts w:ascii="Times New Roman" w:eastAsia="Times New Roman" w:hAnsi="Times New Roman" w:cs="Times New Roman"/>
                <w:b/>
                <w:caps/>
                <w:lang w:val="lt-LT"/>
              </w:rPr>
              <w:t>tinkamumo laikas</w:t>
            </w:r>
          </w:p>
        </w:tc>
      </w:tr>
    </w:tbl>
    <w:p w14:paraId="61D90958" w14:textId="77777777" w:rsidR="00474517" w:rsidRDefault="00474517" w:rsidP="00474517">
      <w:pPr>
        <w:spacing w:after="0" w:line="240" w:lineRule="auto"/>
        <w:rPr>
          <w:rFonts w:ascii="Times New Roman" w:eastAsia="Times New Roman" w:hAnsi="Times New Roman" w:cs="Times New Roman"/>
          <w:b/>
          <w:lang w:val="lt-LT"/>
        </w:rPr>
      </w:pPr>
    </w:p>
    <w:p w14:paraId="5E4870E6"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highlight w:val="lightGray"/>
          <w:lang w:val="lt-LT"/>
        </w:rPr>
        <w:t>EXP</w:t>
      </w:r>
      <w:r>
        <w:rPr>
          <w:rFonts w:ascii="Times New Roman" w:eastAsia="Times New Roman" w:hAnsi="Times New Roman" w:cs="Times New Roman"/>
          <w:lang w:val="lt-LT"/>
        </w:rPr>
        <w:t xml:space="preserve"> {mm.MMMM} </w:t>
      </w:r>
      <w:r>
        <w:rPr>
          <w:rFonts w:ascii="Times New Roman" w:eastAsia="Times New Roman" w:hAnsi="Times New Roman" w:cs="Times New Roman"/>
          <w:i/>
          <w:lang w:val="lt-LT"/>
        </w:rPr>
        <w:t>[mėnuo, metai]</w:t>
      </w:r>
    </w:p>
    <w:p w14:paraId="1C201208" w14:textId="77777777" w:rsidR="00474517" w:rsidRDefault="00474517" w:rsidP="00474517">
      <w:pPr>
        <w:spacing w:after="0" w:line="240" w:lineRule="auto"/>
        <w:rPr>
          <w:rFonts w:ascii="Times New Roman" w:eastAsia="Times New Roman" w:hAnsi="Times New Roman" w:cs="Times New Roman"/>
          <w:lang w:val="lt-LT"/>
        </w:rPr>
      </w:pPr>
    </w:p>
    <w:p w14:paraId="156074A8" w14:textId="77777777" w:rsidR="00474517" w:rsidRDefault="00474517" w:rsidP="0047451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250B797"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306809E7"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r>
            <w:r>
              <w:rPr>
                <w:rFonts w:ascii="Times New Roman" w:eastAsia="Times New Roman" w:hAnsi="Times New Roman" w:cs="Times New Roman"/>
                <w:b/>
                <w:caps/>
                <w:lang w:val="lt-LT"/>
              </w:rPr>
              <w:t>serijos numeris</w:t>
            </w:r>
          </w:p>
        </w:tc>
      </w:tr>
    </w:tbl>
    <w:p w14:paraId="0D9FD913" w14:textId="77777777" w:rsidR="00474517" w:rsidRDefault="00474517" w:rsidP="00474517">
      <w:pPr>
        <w:spacing w:after="0" w:line="240" w:lineRule="auto"/>
        <w:ind w:right="113"/>
        <w:rPr>
          <w:rFonts w:ascii="Times New Roman" w:eastAsia="Times New Roman" w:hAnsi="Times New Roman" w:cs="Times New Roman"/>
          <w:lang w:val="lt-LT"/>
        </w:rPr>
      </w:pPr>
    </w:p>
    <w:p w14:paraId="485770BD" w14:textId="77777777" w:rsidR="00474517" w:rsidRDefault="00474517" w:rsidP="00474517">
      <w:pPr>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14:paraId="5D8CDD66" w14:textId="77777777" w:rsidR="00474517" w:rsidRDefault="00474517" w:rsidP="00474517">
      <w:pPr>
        <w:spacing w:after="0" w:line="240" w:lineRule="auto"/>
        <w:ind w:right="113"/>
        <w:rPr>
          <w:rFonts w:ascii="Times New Roman" w:eastAsia="Times New Roman" w:hAnsi="Times New Roman" w:cs="Times New Roman"/>
          <w:lang w:val="lt-LT"/>
        </w:rPr>
      </w:pPr>
    </w:p>
    <w:p w14:paraId="00166AA0" w14:textId="77777777" w:rsidR="00474517" w:rsidRDefault="00474517" w:rsidP="00474517">
      <w:pPr>
        <w:spacing w:after="0" w:line="240" w:lineRule="auto"/>
        <w:ind w:right="113"/>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1B454C8A"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7705240F"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KITA</w:t>
            </w:r>
          </w:p>
        </w:tc>
      </w:tr>
    </w:tbl>
    <w:p w14:paraId="4C95F96A" w14:textId="77777777" w:rsidR="00474517" w:rsidRDefault="00474517" w:rsidP="00474517">
      <w:pPr>
        <w:spacing w:after="0" w:line="240" w:lineRule="auto"/>
        <w:ind w:right="113"/>
        <w:rPr>
          <w:rFonts w:ascii="Times New Roman" w:eastAsia="Times New Roman" w:hAnsi="Times New Roman" w:cs="Times New Roman"/>
          <w:lang w:val="lt-LT"/>
        </w:rPr>
      </w:pPr>
    </w:p>
    <w:p w14:paraId="308E2296" w14:textId="77777777" w:rsidR="00474517" w:rsidRDefault="00474517" w:rsidP="00474517">
      <w:pPr>
        <w:spacing w:after="0" w:line="240" w:lineRule="auto"/>
        <w:ind w:right="113"/>
        <w:rPr>
          <w:rFonts w:ascii="Times New Roman" w:eastAsia="Times New Roman" w:hAnsi="Times New Roman" w:cs="Times New Roman"/>
          <w:lang w:val="lt-LT"/>
        </w:rPr>
      </w:pPr>
    </w:p>
    <w:p w14:paraId="57D1AE7B"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221F844B"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IR VIDINĖS PAKUOTĖS</w:t>
      </w:r>
    </w:p>
    <w:p w14:paraId="2E23026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101FABAB"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TABLEČIŲ TALPYKLĖ</w:t>
      </w:r>
    </w:p>
    <w:p w14:paraId="2A0983D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TABLEČIŲ TALPYKLĖS ETIKETĖ</w:t>
      </w:r>
    </w:p>
    <w:p w14:paraId="4A134B82" w14:textId="77777777" w:rsidR="00474517" w:rsidRDefault="00474517" w:rsidP="00474517">
      <w:pPr>
        <w:spacing w:after="0" w:line="240" w:lineRule="auto"/>
        <w:rPr>
          <w:rFonts w:ascii="Times New Roman" w:eastAsia="Times New Roman" w:hAnsi="Times New Roman" w:cs="Times New Roman"/>
          <w:lang w:val="lt-LT"/>
        </w:rPr>
      </w:pPr>
    </w:p>
    <w:p w14:paraId="61449EDB" w14:textId="77777777" w:rsidR="00474517" w:rsidRDefault="00474517" w:rsidP="00474517">
      <w:pPr>
        <w:spacing w:after="0" w:line="240" w:lineRule="auto"/>
        <w:rPr>
          <w:rFonts w:ascii="Times New Roman" w:eastAsia="Times New Roman" w:hAnsi="Times New Roman" w:cs="Times New Roman"/>
          <w:lang w:val="lt-LT"/>
        </w:rPr>
      </w:pPr>
    </w:p>
    <w:p w14:paraId="208F0F3A"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2B47EB7B" w14:textId="77777777" w:rsidR="00474517" w:rsidRDefault="00474517" w:rsidP="00474517">
      <w:pPr>
        <w:spacing w:after="0" w:line="240" w:lineRule="auto"/>
        <w:rPr>
          <w:rFonts w:ascii="Times New Roman" w:eastAsia="Times New Roman" w:hAnsi="Times New Roman" w:cs="Times New Roman"/>
          <w:lang w:val="lt-LT"/>
        </w:rPr>
      </w:pPr>
    </w:p>
    <w:p w14:paraId="0121852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5 mg tabletės</w:t>
      </w:r>
    </w:p>
    <w:p w14:paraId="7DFD2CB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74A92745" w14:textId="77777777" w:rsidR="00474517" w:rsidRDefault="00474517" w:rsidP="00474517">
      <w:pPr>
        <w:spacing w:after="0" w:line="240" w:lineRule="auto"/>
        <w:rPr>
          <w:rFonts w:ascii="Times New Roman" w:eastAsia="Times New Roman" w:hAnsi="Times New Roman" w:cs="Times New Roman"/>
          <w:lang w:val="lt-LT"/>
        </w:rPr>
      </w:pPr>
    </w:p>
    <w:p w14:paraId="18546FB0" w14:textId="77777777" w:rsidR="00474517" w:rsidRDefault="00474517" w:rsidP="00474517">
      <w:pPr>
        <w:spacing w:after="0" w:line="240" w:lineRule="auto"/>
        <w:rPr>
          <w:rFonts w:ascii="Times New Roman" w:eastAsia="Times New Roman" w:hAnsi="Times New Roman" w:cs="Times New Roman"/>
          <w:lang w:val="lt-LT"/>
        </w:rPr>
      </w:pPr>
    </w:p>
    <w:p w14:paraId="7A4D82E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0AA3110A" w14:textId="77777777" w:rsidR="00474517" w:rsidRDefault="00474517" w:rsidP="00474517">
      <w:pPr>
        <w:spacing w:after="0" w:line="240" w:lineRule="auto"/>
        <w:rPr>
          <w:rFonts w:ascii="Times New Roman" w:eastAsia="Times New Roman" w:hAnsi="Times New Roman" w:cs="Times New Roman"/>
          <w:lang w:val="lt-LT"/>
        </w:rPr>
      </w:pPr>
    </w:p>
    <w:p w14:paraId="2CD166B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5 mg lizinoprilio.</w:t>
      </w:r>
    </w:p>
    <w:p w14:paraId="785DD876" w14:textId="77777777" w:rsidR="00474517" w:rsidRDefault="00474517" w:rsidP="00474517">
      <w:pPr>
        <w:spacing w:after="0" w:line="240" w:lineRule="auto"/>
        <w:rPr>
          <w:rFonts w:ascii="Times New Roman" w:eastAsia="Times New Roman" w:hAnsi="Times New Roman" w:cs="Times New Roman"/>
          <w:lang w:val="lt-LT"/>
        </w:rPr>
      </w:pPr>
    </w:p>
    <w:p w14:paraId="4346153D" w14:textId="77777777" w:rsidR="00474517" w:rsidRDefault="00474517" w:rsidP="00474517">
      <w:pPr>
        <w:spacing w:after="0" w:line="240" w:lineRule="auto"/>
        <w:rPr>
          <w:rFonts w:ascii="Times New Roman" w:eastAsia="Times New Roman" w:hAnsi="Times New Roman" w:cs="Times New Roman"/>
          <w:lang w:val="lt-LT"/>
        </w:rPr>
      </w:pPr>
    </w:p>
    <w:p w14:paraId="72A98E10"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6DBBF1E6" w14:textId="77777777" w:rsidR="00474517" w:rsidRDefault="00474517" w:rsidP="00474517">
      <w:pPr>
        <w:spacing w:after="0" w:line="240" w:lineRule="auto"/>
        <w:rPr>
          <w:rFonts w:ascii="Times New Roman" w:eastAsia="Times New Roman" w:hAnsi="Times New Roman" w:cs="Times New Roman"/>
          <w:lang w:val="lt-LT"/>
        </w:rPr>
      </w:pPr>
    </w:p>
    <w:p w14:paraId="5E3BE895" w14:textId="77777777" w:rsidR="00474517" w:rsidRDefault="00474517" w:rsidP="00474517">
      <w:pPr>
        <w:spacing w:after="0" w:line="240" w:lineRule="auto"/>
        <w:rPr>
          <w:rFonts w:ascii="Times New Roman" w:eastAsia="Times New Roman" w:hAnsi="Times New Roman" w:cs="Times New Roman"/>
          <w:lang w:val="lt-LT"/>
        </w:rPr>
      </w:pPr>
    </w:p>
    <w:p w14:paraId="3B5688DA"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01CCDC2E" w14:textId="77777777" w:rsidR="00474517" w:rsidRDefault="00474517" w:rsidP="00474517">
      <w:pPr>
        <w:spacing w:after="0" w:line="240" w:lineRule="auto"/>
        <w:rPr>
          <w:rFonts w:ascii="Times New Roman" w:eastAsia="Times New Roman" w:hAnsi="Times New Roman" w:cs="Times New Roman"/>
          <w:lang w:val="lt-LT"/>
        </w:rPr>
      </w:pPr>
    </w:p>
    <w:p w14:paraId="2B27810B" w14:textId="48070C3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258E3C8C" w14:textId="516C5373"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5CB57E28" w14:textId="77777777" w:rsidR="00474517" w:rsidRDefault="00474517" w:rsidP="00474517">
      <w:pPr>
        <w:spacing w:after="0" w:line="240" w:lineRule="auto"/>
        <w:rPr>
          <w:rFonts w:ascii="Times New Roman" w:eastAsia="Times New Roman" w:hAnsi="Times New Roman" w:cs="Times New Roman"/>
          <w:lang w:val="lt-LT"/>
        </w:rPr>
      </w:pPr>
    </w:p>
    <w:p w14:paraId="39B5A052" w14:textId="77777777" w:rsidR="00474517" w:rsidRDefault="00474517" w:rsidP="00474517">
      <w:pPr>
        <w:spacing w:after="0" w:line="240" w:lineRule="auto"/>
        <w:rPr>
          <w:rFonts w:ascii="Times New Roman" w:eastAsia="Times New Roman" w:hAnsi="Times New Roman" w:cs="Times New Roman"/>
          <w:lang w:val="lt-LT"/>
        </w:rPr>
      </w:pPr>
    </w:p>
    <w:p w14:paraId="07D430D3"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7261C99E" w14:textId="77777777" w:rsidR="00474517" w:rsidRDefault="00474517" w:rsidP="00474517">
      <w:pPr>
        <w:spacing w:after="0" w:line="240" w:lineRule="auto"/>
        <w:rPr>
          <w:rFonts w:ascii="Times New Roman" w:eastAsia="Times New Roman" w:hAnsi="Times New Roman" w:cs="Times New Roman"/>
          <w:i/>
          <w:lang w:val="lt-LT"/>
        </w:rPr>
      </w:pPr>
    </w:p>
    <w:p w14:paraId="2C80B0B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6008B30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48C7E243" w14:textId="77777777" w:rsidR="00474517" w:rsidRDefault="00474517" w:rsidP="00474517">
      <w:pPr>
        <w:spacing w:after="0" w:line="240" w:lineRule="auto"/>
        <w:rPr>
          <w:rFonts w:ascii="Times New Roman" w:eastAsia="Times New Roman" w:hAnsi="Times New Roman" w:cs="Times New Roman"/>
          <w:lang w:val="lt-LT"/>
        </w:rPr>
      </w:pPr>
    </w:p>
    <w:p w14:paraId="37400752" w14:textId="77777777" w:rsidR="00474517" w:rsidRDefault="00474517" w:rsidP="00474517">
      <w:pPr>
        <w:spacing w:after="0" w:line="240" w:lineRule="auto"/>
        <w:rPr>
          <w:rFonts w:ascii="Times New Roman" w:eastAsia="Times New Roman" w:hAnsi="Times New Roman" w:cs="Times New Roman"/>
          <w:lang w:val="lt-LT"/>
        </w:rPr>
      </w:pPr>
    </w:p>
    <w:p w14:paraId="2E65AC9B"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0D9B8BA8" w14:textId="77777777" w:rsidR="00474517" w:rsidRDefault="00474517" w:rsidP="00474517">
      <w:pPr>
        <w:spacing w:after="0" w:line="240" w:lineRule="auto"/>
        <w:rPr>
          <w:rFonts w:ascii="Times New Roman" w:eastAsia="Times New Roman" w:hAnsi="Times New Roman" w:cs="Times New Roman"/>
          <w:lang w:val="lt-LT"/>
        </w:rPr>
      </w:pPr>
    </w:p>
    <w:p w14:paraId="23495B3D"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503DF745" w14:textId="77777777" w:rsidR="00474517" w:rsidRDefault="00474517" w:rsidP="00474517">
      <w:pPr>
        <w:spacing w:after="0" w:line="240" w:lineRule="auto"/>
        <w:rPr>
          <w:rFonts w:ascii="Times New Roman" w:eastAsia="Times New Roman" w:hAnsi="Times New Roman" w:cs="Times New Roman"/>
          <w:lang w:val="lt-LT"/>
        </w:rPr>
      </w:pPr>
    </w:p>
    <w:p w14:paraId="7443F02C" w14:textId="77777777" w:rsidR="00474517" w:rsidRDefault="00474517" w:rsidP="00474517">
      <w:pPr>
        <w:spacing w:after="0" w:line="240" w:lineRule="auto"/>
        <w:rPr>
          <w:rFonts w:ascii="Times New Roman" w:eastAsia="Times New Roman" w:hAnsi="Times New Roman" w:cs="Times New Roman"/>
          <w:lang w:val="lt-LT"/>
        </w:rPr>
      </w:pPr>
    </w:p>
    <w:p w14:paraId="6D61CD94"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5C18A1DF" w14:textId="77777777" w:rsidR="00474517" w:rsidRDefault="00474517" w:rsidP="00474517">
      <w:pPr>
        <w:spacing w:after="0" w:line="240" w:lineRule="auto"/>
        <w:rPr>
          <w:rFonts w:ascii="Times New Roman" w:eastAsia="Times New Roman" w:hAnsi="Times New Roman" w:cs="Times New Roman"/>
          <w:lang w:val="lt-LT"/>
        </w:rPr>
      </w:pPr>
    </w:p>
    <w:p w14:paraId="3806D2A3" w14:textId="77777777" w:rsidR="00474517" w:rsidRDefault="00474517" w:rsidP="00474517">
      <w:pPr>
        <w:spacing w:after="0" w:line="240" w:lineRule="auto"/>
        <w:rPr>
          <w:rFonts w:ascii="Times New Roman" w:eastAsia="Times New Roman" w:hAnsi="Times New Roman" w:cs="Times New Roman"/>
          <w:lang w:val="lt-LT"/>
        </w:rPr>
      </w:pPr>
    </w:p>
    <w:p w14:paraId="78CB7CE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31835A8C" w14:textId="77777777" w:rsidR="00474517" w:rsidRDefault="00474517" w:rsidP="00474517">
      <w:pPr>
        <w:spacing w:after="0" w:line="240" w:lineRule="auto"/>
        <w:rPr>
          <w:rFonts w:ascii="Times New Roman" w:eastAsia="Times New Roman" w:hAnsi="Times New Roman" w:cs="Times New Roman"/>
          <w:lang w:val="lt-LT"/>
        </w:rPr>
      </w:pPr>
    </w:p>
    <w:p w14:paraId="1735825B"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7AD69A32" w14:textId="77777777" w:rsidR="00474517" w:rsidRDefault="00474517" w:rsidP="00474517">
      <w:pPr>
        <w:spacing w:after="0" w:line="240" w:lineRule="auto"/>
        <w:rPr>
          <w:rFonts w:ascii="Times New Roman" w:eastAsia="Times New Roman" w:hAnsi="Times New Roman" w:cs="Times New Roman"/>
          <w:lang w:val="lt-LT"/>
        </w:rPr>
      </w:pPr>
    </w:p>
    <w:p w14:paraId="15E678C3" w14:textId="77777777" w:rsidR="00474517" w:rsidRDefault="00474517" w:rsidP="00474517">
      <w:pPr>
        <w:spacing w:after="0" w:line="240" w:lineRule="auto"/>
        <w:rPr>
          <w:rFonts w:ascii="Times New Roman" w:eastAsia="Times New Roman" w:hAnsi="Times New Roman" w:cs="Times New Roman"/>
          <w:lang w:val="lt-LT"/>
        </w:rPr>
      </w:pPr>
    </w:p>
    <w:p w14:paraId="45B38969"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13AB604E" w14:textId="77777777" w:rsidR="00474517" w:rsidRDefault="00474517" w:rsidP="00474517">
      <w:pPr>
        <w:spacing w:after="0" w:line="240" w:lineRule="auto"/>
        <w:rPr>
          <w:rFonts w:ascii="Times New Roman" w:eastAsia="Times New Roman" w:hAnsi="Times New Roman" w:cs="Times New Roman"/>
          <w:lang w:val="lt-LT"/>
        </w:rPr>
      </w:pPr>
    </w:p>
    <w:p w14:paraId="309A5E0A" w14:textId="43CA48D4"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89395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2D1666F9"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Plastikinę tablečių talpyklę laikyti sandarią, kad preparatas būtų apsaugotas nuo drėgmės.</w:t>
      </w:r>
    </w:p>
    <w:p w14:paraId="4F7920EB"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74F0B5A1"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5174CEA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0928F5E6" w14:textId="77777777" w:rsidR="00474517" w:rsidRDefault="00474517" w:rsidP="00474517">
      <w:pPr>
        <w:spacing w:after="0" w:line="240" w:lineRule="auto"/>
        <w:rPr>
          <w:rFonts w:ascii="Times New Roman" w:eastAsia="Times New Roman" w:hAnsi="Times New Roman" w:cs="Times New Roman"/>
          <w:lang w:val="lt-LT"/>
        </w:rPr>
      </w:pPr>
    </w:p>
    <w:p w14:paraId="036E3D7E" w14:textId="77777777" w:rsidR="00474517" w:rsidRDefault="00474517" w:rsidP="00474517">
      <w:pPr>
        <w:spacing w:after="0" w:line="240" w:lineRule="auto"/>
        <w:rPr>
          <w:rFonts w:ascii="Times New Roman" w:eastAsia="Times New Roman" w:hAnsi="Times New Roman" w:cs="Times New Roman"/>
          <w:lang w:val="lt-LT"/>
        </w:rPr>
      </w:pPr>
    </w:p>
    <w:p w14:paraId="3739C272"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3DE567AE" w14:textId="77777777" w:rsidR="00474517" w:rsidRDefault="00474517" w:rsidP="00474517">
      <w:pPr>
        <w:spacing w:after="0" w:line="240" w:lineRule="auto"/>
        <w:rPr>
          <w:rFonts w:ascii="Times New Roman" w:eastAsia="Times New Roman" w:hAnsi="Times New Roman" w:cs="Times New Roman"/>
          <w:lang w:val="lt-LT"/>
        </w:rPr>
      </w:pPr>
    </w:p>
    <w:p w14:paraId="24C75701" w14:textId="4258D5FE"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0E617E35"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4D337D9C" w14:textId="6516371B"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4B66B90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3ED4A525" w14:textId="77777777" w:rsidR="00474517" w:rsidRDefault="00474517" w:rsidP="00474517">
      <w:pPr>
        <w:spacing w:after="0" w:line="240" w:lineRule="auto"/>
        <w:rPr>
          <w:rFonts w:ascii="Times New Roman" w:eastAsia="Times New Roman" w:hAnsi="Times New Roman" w:cs="Times New Roman"/>
          <w:lang w:val="lt-LT"/>
        </w:rPr>
      </w:pPr>
    </w:p>
    <w:p w14:paraId="7ED05C59" w14:textId="77777777" w:rsidR="00474517" w:rsidRDefault="00474517" w:rsidP="00474517">
      <w:pPr>
        <w:spacing w:after="0" w:line="240" w:lineRule="auto"/>
        <w:rPr>
          <w:rFonts w:ascii="Times New Roman" w:eastAsia="Times New Roman" w:hAnsi="Times New Roman" w:cs="Times New Roman"/>
          <w:lang w:val="lt-LT"/>
        </w:rPr>
      </w:pPr>
    </w:p>
    <w:p w14:paraId="1A73AF5B"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631AF49F" w14:textId="77777777" w:rsidR="00474517" w:rsidRDefault="00474517" w:rsidP="00474517">
      <w:pPr>
        <w:spacing w:after="0" w:line="240" w:lineRule="auto"/>
        <w:rPr>
          <w:rFonts w:ascii="Times New Roman" w:eastAsia="Times New Roman" w:hAnsi="Times New Roman" w:cs="Times New Roman"/>
          <w:lang w:val="lt-LT"/>
        </w:rPr>
      </w:pPr>
    </w:p>
    <w:p w14:paraId="1C276B4E" w14:textId="41FC7ED6"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LT/1/08/1360/015</w:t>
      </w:r>
    </w:p>
    <w:p w14:paraId="2F4C4642" w14:textId="3A3702D5"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LT/1/08/1360/016</w:t>
      </w:r>
    </w:p>
    <w:p w14:paraId="1C30314A" w14:textId="77777777" w:rsidR="00474517" w:rsidRDefault="00474517" w:rsidP="00474517">
      <w:pPr>
        <w:spacing w:after="0" w:line="220" w:lineRule="exact"/>
        <w:rPr>
          <w:rFonts w:ascii="Times New Roman" w:eastAsia="Times New Roman" w:hAnsi="Times New Roman" w:cs="Times New Roman"/>
          <w:b/>
          <w:bCs/>
          <w:lang w:val="lt-LT"/>
        </w:rPr>
      </w:pPr>
    </w:p>
    <w:p w14:paraId="7FDF9927" w14:textId="77777777" w:rsidR="00474517" w:rsidRDefault="00474517" w:rsidP="00474517">
      <w:pPr>
        <w:spacing w:after="0" w:line="240" w:lineRule="auto"/>
        <w:rPr>
          <w:rFonts w:ascii="Times New Roman" w:eastAsia="Times New Roman" w:hAnsi="Times New Roman" w:cs="Times New Roman"/>
          <w:lang w:val="lt-LT"/>
        </w:rPr>
      </w:pPr>
    </w:p>
    <w:p w14:paraId="400372FD"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5F5F3DA2" w14:textId="77777777" w:rsidR="00474517" w:rsidRDefault="00474517" w:rsidP="00474517">
      <w:pPr>
        <w:spacing w:after="0" w:line="240" w:lineRule="auto"/>
        <w:rPr>
          <w:rFonts w:ascii="Times New Roman" w:eastAsia="Times New Roman" w:hAnsi="Times New Roman" w:cs="Times New Roman"/>
          <w:lang w:val="lt-LT"/>
        </w:rPr>
      </w:pPr>
    </w:p>
    <w:p w14:paraId="63CC550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30E5E972" w14:textId="77777777" w:rsidR="00474517" w:rsidRDefault="00474517" w:rsidP="00474517">
      <w:pPr>
        <w:spacing w:after="0" w:line="240" w:lineRule="auto"/>
        <w:rPr>
          <w:rFonts w:ascii="Times New Roman" w:eastAsia="Times New Roman" w:hAnsi="Times New Roman" w:cs="Times New Roman"/>
          <w:lang w:val="lt-LT"/>
        </w:rPr>
      </w:pPr>
    </w:p>
    <w:p w14:paraId="7F398B55" w14:textId="77777777" w:rsidR="00474517" w:rsidRDefault="00474517" w:rsidP="00474517">
      <w:pPr>
        <w:spacing w:after="0" w:line="240" w:lineRule="auto"/>
        <w:rPr>
          <w:rFonts w:ascii="Times New Roman" w:eastAsia="Times New Roman" w:hAnsi="Times New Roman" w:cs="Times New Roman"/>
          <w:lang w:val="lt-LT"/>
        </w:rPr>
      </w:pPr>
    </w:p>
    <w:p w14:paraId="5DA342AC"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5B41B7FE" w14:textId="77777777" w:rsidR="00474517" w:rsidRDefault="00474517" w:rsidP="00474517">
      <w:pPr>
        <w:spacing w:after="0" w:line="240" w:lineRule="auto"/>
        <w:rPr>
          <w:rFonts w:ascii="Times New Roman" w:eastAsia="Times New Roman" w:hAnsi="Times New Roman" w:cs="Times New Roman"/>
          <w:lang w:val="lt-LT"/>
        </w:rPr>
      </w:pPr>
    </w:p>
    <w:p w14:paraId="033C809D" w14:textId="01AEFE60"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431ECBBF" w14:textId="77777777" w:rsidR="00474517" w:rsidRDefault="00474517" w:rsidP="00474517">
      <w:pPr>
        <w:spacing w:after="0" w:line="240" w:lineRule="auto"/>
        <w:rPr>
          <w:rFonts w:ascii="Times New Roman" w:eastAsia="Times New Roman" w:hAnsi="Times New Roman" w:cs="Times New Roman"/>
          <w:lang w:val="lt-LT"/>
        </w:rPr>
      </w:pPr>
    </w:p>
    <w:p w14:paraId="0F7B2786" w14:textId="77777777" w:rsidR="00474517" w:rsidRDefault="00474517" w:rsidP="00474517">
      <w:pPr>
        <w:spacing w:after="0" w:line="240" w:lineRule="auto"/>
        <w:rPr>
          <w:rFonts w:ascii="Times New Roman" w:eastAsia="Times New Roman" w:hAnsi="Times New Roman" w:cs="Times New Roman"/>
          <w:lang w:val="lt-LT"/>
        </w:rPr>
      </w:pPr>
    </w:p>
    <w:p w14:paraId="02A7EE97"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7F78BF17" w14:textId="77777777" w:rsidR="00474517" w:rsidRDefault="00474517" w:rsidP="00474517">
      <w:pPr>
        <w:spacing w:after="0" w:line="240" w:lineRule="auto"/>
        <w:rPr>
          <w:rFonts w:ascii="Times New Roman" w:eastAsia="Times New Roman" w:hAnsi="Times New Roman" w:cs="Times New Roman"/>
          <w:lang w:val="lt-LT"/>
        </w:rPr>
      </w:pPr>
    </w:p>
    <w:p w14:paraId="5647C3F3" w14:textId="77777777" w:rsidR="00474517" w:rsidRDefault="00474517" w:rsidP="00474517">
      <w:pPr>
        <w:spacing w:after="0" w:line="240" w:lineRule="auto"/>
        <w:rPr>
          <w:rFonts w:ascii="Times New Roman" w:eastAsia="Times New Roman" w:hAnsi="Times New Roman" w:cs="Times New Roman"/>
          <w:lang w:val="lt-LT"/>
        </w:rPr>
      </w:pPr>
    </w:p>
    <w:p w14:paraId="1A35361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0668F104" w14:textId="77777777" w:rsidR="00474517" w:rsidRDefault="00474517" w:rsidP="00474517">
      <w:pPr>
        <w:spacing w:after="0" w:line="240" w:lineRule="auto"/>
        <w:rPr>
          <w:rFonts w:ascii="Times New Roman" w:eastAsia="Times New Roman" w:hAnsi="Times New Roman" w:cs="Times New Roman"/>
          <w:b/>
          <w:lang w:val="lt-LT"/>
        </w:rPr>
      </w:pPr>
    </w:p>
    <w:p w14:paraId="02F2E612" w14:textId="6B7484D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5 mg</w:t>
      </w:r>
    </w:p>
    <w:p w14:paraId="3B70FC2F" w14:textId="77777777" w:rsidR="00474517" w:rsidRDefault="00474517" w:rsidP="00474517">
      <w:pPr>
        <w:spacing w:after="0" w:line="240" w:lineRule="auto"/>
        <w:rPr>
          <w:rFonts w:ascii="Times New Roman" w:eastAsia="Times New Roman" w:hAnsi="Times New Roman" w:cs="Times New Roman"/>
          <w:b/>
          <w:lang w:val="lt-LT"/>
        </w:rPr>
      </w:pPr>
    </w:p>
    <w:p w14:paraId="78876107" w14:textId="77777777" w:rsidR="00474517" w:rsidRDefault="00474517" w:rsidP="00474517">
      <w:pPr>
        <w:spacing w:after="0" w:line="240" w:lineRule="auto"/>
        <w:rPr>
          <w:rFonts w:ascii="Times New Roman" w:eastAsia="Times New Roman" w:hAnsi="Times New Roman" w:cs="Times New Roman"/>
          <w:b/>
          <w:lang w:val="lt-LT"/>
        </w:rPr>
      </w:pPr>
    </w:p>
    <w:p w14:paraId="7CA24519"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b/>
          <w:color w:val="0000FF"/>
          <w:lang w:val="lt-LT"/>
        </w:rPr>
        <w:br w:type="page"/>
      </w:r>
    </w:p>
    <w:p w14:paraId="7841BE26"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PAKUOTĖS</w:t>
      </w:r>
    </w:p>
    <w:p w14:paraId="0D28B191"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6D30C19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LIZDINĖS PLOKŠTELĖS</w:t>
      </w:r>
    </w:p>
    <w:p w14:paraId="027FCDB9" w14:textId="77777777" w:rsidR="00474517" w:rsidRDefault="00474517" w:rsidP="00474517">
      <w:pPr>
        <w:spacing w:after="0" w:line="240" w:lineRule="auto"/>
        <w:rPr>
          <w:rFonts w:ascii="Times New Roman" w:eastAsia="Times New Roman" w:hAnsi="Times New Roman" w:cs="Times New Roman"/>
          <w:lang w:val="lt-LT"/>
        </w:rPr>
      </w:pPr>
    </w:p>
    <w:p w14:paraId="7C03DC17" w14:textId="77777777" w:rsidR="00474517" w:rsidRDefault="00474517" w:rsidP="00474517">
      <w:pPr>
        <w:spacing w:after="0" w:line="240" w:lineRule="auto"/>
        <w:rPr>
          <w:rFonts w:ascii="Times New Roman" w:eastAsia="Times New Roman" w:hAnsi="Times New Roman" w:cs="Times New Roman"/>
          <w:lang w:val="lt-LT"/>
        </w:rPr>
      </w:pPr>
    </w:p>
    <w:p w14:paraId="3B1F4CCE"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3AD23B5A" w14:textId="77777777" w:rsidR="00474517" w:rsidRDefault="00474517" w:rsidP="00474517">
      <w:pPr>
        <w:spacing w:after="0" w:line="240" w:lineRule="auto"/>
        <w:rPr>
          <w:rFonts w:ascii="Times New Roman" w:eastAsia="Times New Roman" w:hAnsi="Times New Roman" w:cs="Times New Roman"/>
          <w:lang w:val="lt-LT"/>
        </w:rPr>
      </w:pPr>
    </w:p>
    <w:p w14:paraId="2E3BAE3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5 mg tabletės</w:t>
      </w:r>
    </w:p>
    <w:p w14:paraId="4297F2A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5A452671" w14:textId="77777777" w:rsidR="00474517" w:rsidRDefault="00474517" w:rsidP="00474517">
      <w:pPr>
        <w:spacing w:after="0" w:line="240" w:lineRule="auto"/>
        <w:rPr>
          <w:rFonts w:ascii="Times New Roman" w:eastAsia="Times New Roman" w:hAnsi="Times New Roman" w:cs="Times New Roman"/>
          <w:lang w:val="lt-LT"/>
        </w:rPr>
      </w:pPr>
    </w:p>
    <w:p w14:paraId="29E0B038" w14:textId="77777777" w:rsidR="00474517" w:rsidRDefault="00474517" w:rsidP="00474517">
      <w:pPr>
        <w:spacing w:after="0" w:line="240" w:lineRule="auto"/>
        <w:rPr>
          <w:rFonts w:ascii="Times New Roman" w:eastAsia="Times New Roman" w:hAnsi="Times New Roman" w:cs="Times New Roman"/>
          <w:lang w:val="lt-LT"/>
        </w:rPr>
      </w:pPr>
    </w:p>
    <w:p w14:paraId="2BD50ECA"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27A528EF" w14:textId="77777777" w:rsidR="00474517" w:rsidRDefault="00474517" w:rsidP="00474517">
      <w:pPr>
        <w:spacing w:after="0" w:line="240" w:lineRule="auto"/>
        <w:rPr>
          <w:rFonts w:ascii="Times New Roman" w:eastAsia="Times New Roman" w:hAnsi="Times New Roman" w:cs="Times New Roman"/>
          <w:lang w:val="lt-LT"/>
        </w:rPr>
      </w:pPr>
    </w:p>
    <w:p w14:paraId="0620329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5 mg lizinoprilio.</w:t>
      </w:r>
    </w:p>
    <w:p w14:paraId="1C419590" w14:textId="77777777" w:rsidR="00474517" w:rsidRDefault="00474517" w:rsidP="00474517">
      <w:pPr>
        <w:spacing w:after="0" w:line="240" w:lineRule="auto"/>
        <w:rPr>
          <w:rFonts w:ascii="Times New Roman" w:eastAsia="Times New Roman" w:hAnsi="Times New Roman" w:cs="Times New Roman"/>
          <w:lang w:val="lt-LT"/>
        </w:rPr>
      </w:pPr>
    </w:p>
    <w:p w14:paraId="1B136C76" w14:textId="77777777" w:rsidR="00474517" w:rsidRDefault="00474517" w:rsidP="00474517">
      <w:pPr>
        <w:spacing w:after="0" w:line="240" w:lineRule="auto"/>
        <w:rPr>
          <w:rFonts w:ascii="Times New Roman" w:eastAsia="Times New Roman" w:hAnsi="Times New Roman" w:cs="Times New Roman"/>
          <w:lang w:val="lt-LT"/>
        </w:rPr>
      </w:pPr>
    </w:p>
    <w:p w14:paraId="5334B8B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289F3A1F" w14:textId="77777777" w:rsidR="00474517" w:rsidRDefault="00474517" w:rsidP="00474517">
      <w:pPr>
        <w:spacing w:after="0" w:line="240" w:lineRule="auto"/>
        <w:rPr>
          <w:rFonts w:ascii="Times New Roman" w:eastAsia="Times New Roman" w:hAnsi="Times New Roman" w:cs="Times New Roman"/>
          <w:lang w:val="lt-LT"/>
        </w:rPr>
      </w:pPr>
    </w:p>
    <w:p w14:paraId="7F85717A" w14:textId="77777777" w:rsidR="00474517" w:rsidRDefault="00474517" w:rsidP="00474517">
      <w:pPr>
        <w:spacing w:after="0" w:line="240" w:lineRule="auto"/>
        <w:rPr>
          <w:rFonts w:ascii="Times New Roman" w:eastAsia="Times New Roman" w:hAnsi="Times New Roman" w:cs="Times New Roman"/>
          <w:lang w:val="lt-LT"/>
        </w:rPr>
      </w:pPr>
    </w:p>
    <w:p w14:paraId="3D5F5AB1"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0E271E6E" w14:textId="77777777" w:rsidR="00474517" w:rsidRDefault="00474517" w:rsidP="00474517">
      <w:pPr>
        <w:spacing w:after="0" w:line="240" w:lineRule="auto"/>
        <w:rPr>
          <w:rFonts w:ascii="Times New Roman" w:eastAsia="Times New Roman" w:hAnsi="Times New Roman" w:cs="Times New Roman"/>
          <w:lang w:val="lt-LT"/>
        </w:rPr>
      </w:pPr>
    </w:p>
    <w:p w14:paraId="0DC72B8B" w14:textId="7018EF50"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14</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2CDE3536" w14:textId="07A1CDB9"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63AC178E" w14:textId="655DD6D8"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28</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5C10929A" w14:textId="5C0815DA"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30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02D50CFE" w14:textId="3D3B2FED"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42602718" w14:textId="22AA67DF"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56</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7DC88DBF" w14:textId="7E5FA881"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98</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11F2DAEA" w14:textId="36D05C8B"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2CC506AB" w14:textId="77777777" w:rsidR="00474517" w:rsidRDefault="00474517" w:rsidP="00474517">
      <w:pPr>
        <w:spacing w:after="0" w:line="240" w:lineRule="auto"/>
        <w:rPr>
          <w:rFonts w:ascii="Times New Roman" w:eastAsia="Times New Roman" w:hAnsi="Times New Roman" w:cs="Times New Roman"/>
          <w:lang w:val="lt-LT"/>
        </w:rPr>
      </w:pPr>
    </w:p>
    <w:p w14:paraId="1D9DA8C9" w14:textId="77777777" w:rsidR="00474517" w:rsidRDefault="00474517" w:rsidP="00474517">
      <w:pPr>
        <w:spacing w:after="0" w:line="240" w:lineRule="auto"/>
        <w:rPr>
          <w:rFonts w:ascii="Times New Roman" w:eastAsia="Times New Roman" w:hAnsi="Times New Roman" w:cs="Times New Roman"/>
          <w:lang w:val="lt-LT"/>
        </w:rPr>
      </w:pPr>
    </w:p>
    <w:p w14:paraId="4460F89E"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572E97D2" w14:textId="77777777" w:rsidR="00474517" w:rsidRDefault="00474517" w:rsidP="00474517">
      <w:pPr>
        <w:spacing w:after="0" w:line="240" w:lineRule="auto"/>
        <w:rPr>
          <w:rFonts w:ascii="Times New Roman" w:eastAsia="Times New Roman" w:hAnsi="Times New Roman" w:cs="Times New Roman"/>
          <w:i/>
          <w:lang w:val="lt-LT"/>
        </w:rPr>
      </w:pPr>
    </w:p>
    <w:p w14:paraId="318325A3"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0F47A99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4B41FBB8" w14:textId="77777777" w:rsidR="00474517" w:rsidRDefault="00474517" w:rsidP="00474517">
      <w:pPr>
        <w:spacing w:after="0" w:line="240" w:lineRule="auto"/>
        <w:rPr>
          <w:rFonts w:ascii="Times New Roman" w:eastAsia="Times New Roman" w:hAnsi="Times New Roman" w:cs="Times New Roman"/>
          <w:lang w:val="lt-LT"/>
        </w:rPr>
      </w:pPr>
    </w:p>
    <w:p w14:paraId="3D6290F8" w14:textId="77777777" w:rsidR="00474517" w:rsidRDefault="00474517" w:rsidP="00474517">
      <w:pPr>
        <w:spacing w:after="0" w:line="240" w:lineRule="auto"/>
        <w:rPr>
          <w:rFonts w:ascii="Times New Roman" w:eastAsia="Times New Roman" w:hAnsi="Times New Roman" w:cs="Times New Roman"/>
          <w:lang w:val="lt-LT"/>
        </w:rPr>
      </w:pPr>
    </w:p>
    <w:p w14:paraId="09604CBE"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4E6CD5E9" w14:textId="77777777" w:rsidR="00474517" w:rsidRDefault="00474517" w:rsidP="00474517">
      <w:pPr>
        <w:spacing w:after="0" w:line="240" w:lineRule="auto"/>
        <w:rPr>
          <w:rFonts w:ascii="Times New Roman" w:eastAsia="Times New Roman" w:hAnsi="Times New Roman" w:cs="Times New Roman"/>
          <w:lang w:val="lt-LT"/>
        </w:rPr>
      </w:pPr>
    </w:p>
    <w:p w14:paraId="40573106"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6C0083CD" w14:textId="77777777" w:rsidR="00474517" w:rsidRDefault="00474517" w:rsidP="00474517">
      <w:pPr>
        <w:spacing w:after="0" w:line="240" w:lineRule="auto"/>
        <w:rPr>
          <w:rFonts w:ascii="Times New Roman" w:eastAsia="Times New Roman" w:hAnsi="Times New Roman" w:cs="Times New Roman"/>
          <w:lang w:val="lt-LT"/>
        </w:rPr>
      </w:pPr>
    </w:p>
    <w:p w14:paraId="6ACD3A65" w14:textId="77777777" w:rsidR="00474517" w:rsidRDefault="00474517" w:rsidP="00474517">
      <w:pPr>
        <w:spacing w:after="0" w:line="240" w:lineRule="auto"/>
        <w:rPr>
          <w:rFonts w:ascii="Times New Roman" w:eastAsia="Times New Roman" w:hAnsi="Times New Roman" w:cs="Times New Roman"/>
          <w:lang w:val="lt-LT"/>
        </w:rPr>
      </w:pPr>
    </w:p>
    <w:p w14:paraId="5E46165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41D33BB4" w14:textId="77777777" w:rsidR="00474517" w:rsidRDefault="00474517" w:rsidP="00474517">
      <w:pPr>
        <w:spacing w:after="0" w:line="240" w:lineRule="auto"/>
        <w:rPr>
          <w:rFonts w:ascii="Times New Roman" w:eastAsia="Times New Roman" w:hAnsi="Times New Roman" w:cs="Times New Roman"/>
          <w:lang w:val="lt-LT"/>
        </w:rPr>
      </w:pPr>
    </w:p>
    <w:p w14:paraId="5FA64227" w14:textId="77777777" w:rsidR="00474517" w:rsidRDefault="00474517" w:rsidP="00474517">
      <w:pPr>
        <w:spacing w:after="0" w:line="240" w:lineRule="auto"/>
        <w:rPr>
          <w:rFonts w:ascii="Times New Roman" w:eastAsia="Times New Roman" w:hAnsi="Times New Roman" w:cs="Times New Roman"/>
          <w:lang w:val="lt-LT"/>
        </w:rPr>
      </w:pPr>
    </w:p>
    <w:p w14:paraId="0844C33D"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5102B24F" w14:textId="77777777" w:rsidR="00474517" w:rsidRDefault="00474517" w:rsidP="00474517">
      <w:pPr>
        <w:spacing w:after="0" w:line="240" w:lineRule="auto"/>
        <w:rPr>
          <w:rFonts w:ascii="Times New Roman" w:eastAsia="Times New Roman" w:hAnsi="Times New Roman" w:cs="Times New Roman"/>
          <w:lang w:val="lt-LT"/>
        </w:rPr>
      </w:pPr>
    </w:p>
    <w:p w14:paraId="6F7F4E8C"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01F54680" w14:textId="77777777" w:rsidR="00474517" w:rsidRDefault="00474517" w:rsidP="00474517">
      <w:pPr>
        <w:spacing w:after="0" w:line="240" w:lineRule="auto"/>
        <w:rPr>
          <w:rFonts w:ascii="Times New Roman" w:eastAsia="Times New Roman" w:hAnsi="Times New Roman" w:cs="Times New Roman"/>
          <w:lang w:val="lt-LT"/>
        </w:rPr>
      </w:pPr>
    </w:p>
    <w:p w14:paraId="399E56DF" w14:textId="77777777" w:rsidR="00474517" w:rsidRDefault="00474517" w:rsidP="00474517">
      <w:pPr>
        <w:spacing w:after="0" w:line="240" w:lineRule="auto"/>
        <w:rPr>
          <w:rFonts w:ascii="Times New Roman" w:eastAsia="Times New Roman" w:hAnsi="Times New Roman" w:cs="Times New Roman"/>
          <w:lang w:val="lt-LT"/>
        </w:rPr>
      </w:pPr>
    </w:p>
    <w:p w14:paraId="0A776F9A"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23010F1C" w14:textId="77777777" w:rsidR="00474517" w:rsidRDefault="00474517" w:rsidP="00474517">
      <w:pPr>
        <w:spacing w:after="0" w:line="240" w:lineRule="auto"/>
        <w:rPr>
          <w:rFonts w:ascii="Times New Roman" w:eastAsia="Times New Roman" w:hAnsi="Times New Roman" w:cs="Times New Roman"/>
          <w:lang w:val="lt-LT"/>
        </w:rPr>
      </w:pPr>
    </w:p>
    <w:p w14:paraId="7AAD666E" w14:textId="727B07C0"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89395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693F922E"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 kad preparatas būtų apsaugotas nuo drėgmės.</w:t>
      </w:r>
    </w:p>
    <w:p w14:paraId="46D7D13E"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60830BE4"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1E6C17E6"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33DDA5E0" w14:textId="77777777" w:rsidR="00474517" w:rsidRDefault="00474517" w:rsidP="00474517">
      <w:pPr>
        <w:spacing w:after="0" w:line="240" w:lineRule="auto"/>
        <w:rPr>
          <w:rFonts w:ascii="Times New Roman" w:eastAsia="Times New Roman" w:hAnsi="Times New Roman" w:cs="Times New Roman"/>
          <w:lang w:val="lt-LT"/>
        </w:rPr>
      </w:pPr>
    </w:p>
    <w:p w14:paraId="59315B9D" w14:textId="77777777" w:rsidR="00474517" w:rsidRDefault="00474517" w:rsidP="00474517">
      <w:pPr>
        <w:spacing w:after="0" w:line="240" w:lineRule="auto"/>
        <w:rPr>
          <w:rFonts w:ascii="Times New Roman" w:eastAsia="Times New Roman" w:hAnsi="Times New Roman" w:cs="Times New Roman"/>
          <w:lang w:val="lt-LT"/>
        </w:rPr>
      </w:pPr>
    </w:p>
    <w:p w14:paraId="55947CB0"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3C803FEF" w14:textId="77777777" w:rsidR="00474517" w:rsidRDefault="00474517" w:rsidP="00474517">
      <w:pPr>
        <w:spacing w:after="0" w:line="240" w:lineRule="auto"/>
        <w:rPr>
          <w:rFonts w:ascii="Times New Roman" w:eastAsia="Times New Roman" w:hAnsi="Times New Roman" w:cs="Times New Roman"/>
          <w:lang w:val="lt-LT"/>
        </w:rPr>
      </w:pPr>
    </w:p>
    <w:p w14:paraId="1F217F0E" w14:textId="74E546FC"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6313FDA5"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10F6A0AD" w14:textId="1AE123AA"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607EB86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78744F88" w14:textId="77777777" w:rsidR="00474517" w:rsidRDefault="00474517" w:rsidP="00474517">
      <w:pPr>
        <w:spacing w:after="0" w:line="240" w:lineRule="auto"/>
        <w:rPr>
          <w:rFonts w:ascii="Times New Roman" w:eastAsia="Times New Roman" w:hAnsi="Times New Roman" w:cs="Times New Roman"/>
          <w:lang w:val="lt-LT"/>
        </w:rPr>
      </w:pPr>
    </w:p>
    <w:p w14:paraId="211BFCA2" w14:textId="77777777" w:rsidR="00474517" w:rsidRDefault="00474517" w:rsidP="00474517">
      <w:pPr>
        <w:spacing w:after="0" w:line="240" w:lineRule="auto"/>
        <w:rPr>
          <w:rFonts w:ascii="Times New Roman" w:eastAsia="Times New Roman" w:hAnsi="Times New Roman" w:cs="Times New Roman"/>
          <w:lang w:val="lt-LT"/>
        </w:rPr>
      </w:pPr>
    </w:p>
    <w:p w14:paraId="49B79FCD"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247A6A38" w14:textId="77777777" w:rsidR="00474517" w:rsidRDefault="00474517" w:rsidP="00474517">
      <w:pPr>
        <w:spacing w:after="0" w:line="240" w:lineRule="auto"/>
        <w:rPr>
          <w:rFonts w:ascii="Times New Roman" w:eastAsia="Times New Roman" w:hAnsi="Times New Roman" w:cs="Times New Roman"/>
          <w:lang w:val="lt-LT"/>
        </w:rPr>
      </w:pPr>
    </w:p>
    <w:p w14:paraId="0749ABA8" w14:textId="14EC790E"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LT/1/08/1360/009</w:t>
      </w:r>
    </w:p>
    <w:p w14:paraId="304B002F" w14:textId="6A605347"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de-DE" w:eastAsia="lt-LT"/>
        </w:rPr>
        <w:t>N20</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de-DE" w:eastAsia="lt-LT"/>
        </w:rPr>
        <w:t>LT/1/08/1360/</w:t>
      </w:r>
      <w:r>
        <w:rPr>
          <w:rFonts w:ascii="Times New Roman" w:eastAsia="Times New Roman" w:hAnsi="Times New Roman" w:cs="Times New Roman"/>
          <w:lang w:val="lt-LT" w:eastAsia="lt-LT"/>
        </w:rPr>
        <w:t>035</w:t>
      </w:r>
    </w:p>
    <w:p w14:paraId="4852CEBC" w14:textId="085544C5"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LT/1/08/1360/010</w:t>
      </w:r>
    </w:p>
    <w:p w14:paraId="2BD1DCF6" w14:textId="4CD27E31"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LT/1/08/1360/011</w:t>
      </w:r>
    </w:p>
    <w:p w14:paraId="2D169AF7" w14:textId="2C6AD079"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de-DE" w:eastAsia="lt-LT"/>
        </w:rPr>
        <w:t>N</w:t>
      </w:r>
      <w:r>
        <w:rPr>
          <w:rFonts w:ascii="Times New Roman" w:eastAsia="Times New Roman" w:hAnsi="Times New Roman" w:cs="Times New Roman"/>
          <w:lang w:val="lt-LT" w:eastAsia="lt-LT"/>
        </w:rPr>
        <w:t>5</w:t>
      </w:r>
      <w:r>
        <w:rPr>
          <w:rFonts w:ascii="Times New Roman" w:eastAsia="Times New Roman" w:hAnsi="Times New Roman" w:cs="Times New Roman"/>
          <w:lang w:val="de-DE" w:eastAsia="lt-LT"/>
        </w:rPr>
        <w:t>0</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893951">
        <w:rPr>
          <w:rFonts w:ascii="Times New Roman" w:eastAsia="Times New Roman" w:hAnsi="Times New Roman" w:cs="Times New Roman"/>
          <w:lang w:val="lt-LT" w:eastAsia="lt-LT"/>
        </w:rPr>
        <w:t> </w:t>
      </w:r>
      <w:r>
        <w:rPr>
          <w:rFonts w:ascii="Times New Roman" w:eastAsia="Times New Roman" w:hAnsi="Times New Roman" w:cs="Times New Roman"/>
          <w:lang w:val="de-DE" w:eastAsia="lt-LT"/>
        </w:rPr>
        <w:t>LT/1/08/1360/</w:t>
      </w:r>
      <w:r>
        <w:rPr>
          <w:rFonts w:ascii="Times New Roman" w:eastAsia="Times New Roman" w:hAnsi="Times New Roman" w:cs="Times New Roman"/>
          <w:lang w:val="lt-LT" w:eastAsia="lt-LT"/>
        </w:rPr>
        <w:t>036</w:t>
      </w:r>
    </w:p>
    <w:p w14:paraId="5743C827" w14:textId="42571A9B"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LT/1/08/1360/012</w:t>
      </w:r>
    </w:p>
    <w:p w14:paraId="5E625283" w14:textId="5059EC5E"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LT/1/08/1360/013</w:t>
      </w:r>
    </w:p>
    <w:p w14:paraId="7D045D54" w14:textId="7D2F36C1"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LT/1/08/1360/014</w:t>
      </w:r>
    </w:p>
    <w:p w14:paraId="2B7D5561" w14:textId="77777777" w:rsidR="00474517" w:rsidRDefault="00474517" w:rsidP="00474517">
      <w:pPr>
        <w:spacing w:after="0" w:line="220" w:lineRule="exact"/>
        <w:rPr>
          <w:rFonts w:ascii="Times New Roman" w:eastAsia="Times New Roman" w:hAnsi="Times New Roman" w:cs="Times New Roman"/>
          <w:b/>
          <w:bCs/>
          <w:lang w:val="lt-LT"/>
        </w:rPr>
      </w:pPr>
    </w:p>
    <w:p w14:paraId="02413971" w14:textId="77777777" w:rsidR="00474517" w:rsidRDefault="00474517" w:rsidP="00474517">
      <w:pPr>
        <w:spacing w:after="0" w:line="240" w:lineRule="auto"/>
        <w:rPr>
          <w:rFonts w:ascii="Times New Roman" w:eastAsia="Times New Roman" w:hAnsi="Times New Roman" w:cs="Times New Roman"/>
          <w:lang w:val="lt-LT"/>
        </w:rPr>
      </w:pPr>
    </w:p>
    <w:p w14:paraId="1B45574E"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4E33081B" w14:textId="77777777" w:rsidR="00474517" w:rsidRDefault="00474517" w:rsidP="00474517">
      <w:pPr>
        <w:spacing w:after="0" w:line="240" w:lineRule="auto"/>
        <w:rPr>
          <w:rFonts w:ascii="Times New Roman" w:eastAsia="Times New Roman" w:hAnsi="Times New Roman" w:cs="Times New Roman"/>
          <w:lang w:val="lt-LT"/>
        </w:rPr>
      </w:pPr>
    </w:p>
    <w:p w14:paraId="16CACA3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7CBBF0EC" w14:textId="77777777" w:rsidR="00474517" w:rsidRDefault="00474517" w:rsidP="00474517">
      <w:pPr>
        <w:spacing w:after="0" w:line="240" w:lineRule="auto"/>
        <w:rPr>
          <w:rFonts w:ascii="Times New Roman" w:eastAsia="Times New Roman" w:hAnsi="Times New Roman" w:cs="Times New Roman"/>
          <w:lang w:val="lt-LT"/>
        </w:rPr>
      </w:pPr>
    </w:p>
    <w:p w14:paraId="51168B3D" w14:textId="77777777" w:rsidR="00474517" w:rsidRDefault="00474517" w:rsidP="00474517">
      <w:pPr>
        <w:spacing w:after="0" w:line="240" w:lineRule="auto"/>
        <w:rPr>
          <w:rFonts w:ascii="Times New Roman" w:eastAsia="Times New Roman" w:hAnsi="Times New Roman" w:cs="Times New Roman"/>
          <w:lang w:val="lt-LT"/>
        </w:rPr>
      </w:pPr>
    </w:p>
    <w:p w14:paraId="68E88696"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3B802A1E" w14:textId="77777777" w:rsidR="00474517" w:rsidRDefault="00474517" w:rsidP="00474517">
      <w:pPr>
        <w:spacing w:after="0" w:line="240" w:lineRule="auto"/>
        <w:rPr>
          <w:rFonts w:ascii="Times New Roman" w:eastAsia="Times New Roman" w:hAnsi="Times New Roman" w:cs="Times New Roman"/>
          <w:lang w:val="lt-LT"/>
        </w:rPr>
      </w:pPr>
    </w:p>
    <w:p w14:paraId="3EDCA3E1"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3187C68E" w14:textId="77777777" w:rsidR="00474517" w:rsidRDefault="00474517" w:rsidP="00474517">
      <w:pPr>
        <w:spacing w:after="0" w:line="240" w:lineRule="auto"/>
        <w:rPr>
          <w:rFonts w:ascii="Times New Roman" w:eastAsia="Times New Roman" w:hAnsi="Times New Roman" w:cs="Times New Roman"/>
          <w:lang w:val="lt-LT"/>
        </w:rPr>
      </w:pPr>
    </w:p>
    <w:p w14:paraId="40D90AEE" w14:textId="77777777" w:rsidR="00474517" w:rsidRDefault="00474517" w:rsidP="00474517">
      <w:pPr>
        <w:spacing w:after="0" w:line="240" w:lineRule="auto"/>
        <w:rPr>
          <w:rFonts w:ascii="Times New Roman" w:eastAsia="Times New Roman" w:hAnsi="Times New Roman" w:cs="Times New Roman"/>
          <w:lang w:val="lt-LT"/>
        </w:rPr>
      </w:pPr>
    </w:p>
    <w:p w14:paraId="61852207"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4B775104" w14:textId="77777777" w:rsidR="00474517" w:rsidRDefault="00474517" w:rsidP="00474517">
      <w:pPr>
        <w:spacing w:after="0" w:line="240" w:lineRule="auto"/>
        <w:rPr>
          <w:rFonts w:ascii="Times New Roman" w:eastAsia="Times New Roman" w:hAnsi="Times New Roman" w:cs="Times New Roman"/>
          <w:lang w:val="lt-LT"/>
        </w:rPr>
      </w:pPr>
    </w:p>
    <w:p w14:paraId="3B6BE490" w14:textId="77777777" w:rsidR="00474517" w:rsidRDefault="00474517" w:rsidP="00474517">
      <w:pPr>
        <w:spacing w:after="0" w:line="240" w:lineRule="auto"/>
        <w:rPr>
          <w:rFonts w:ascii="Times New Roman" w:eastAsia="Times New Roman" w:hAnsi="Times New Roman" w:cs="Times New Roman"/>
          <w:lang w:val="lt-LT"/>
        </w:rPr>
      </w:pPr>
    </w:p>
    <w:p w14:paraId="352C478C"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7EC19A86" w14:textId="77777777" w:rsidR="00474517" w:rsidRDefault="00474517" w:rsidP="00474517">
      <w:pPr>
        <w:spacing w:after="0" w:line="240" w:lineRule="auto"/>
        <w:rPr>
          <w:rFonts w:ascii="Times New Roman" w:eastAsia="Times New Roman" w:hAnsi="Times New Roman" w:cs="Times New Roman"/>
          <w:b/>
          <w:lang w:val="lt-LT"/>
        </w:rPr>
      </w:pPr>
    </w:p>
    <w:p w14:paraId="6452109F" w14:textId="17548AE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5 mg</w:t>
      </w:r>
    </w:p>
    <w:p w14:paraId="3B548D09" w14:textId="77777777" w:rsidR="00474517" w:rsidRDefault="00474517" w:rsidP="00474517">
      <w:pPr>
        <w:spacing w:after="0" w:line="240" w:lineRule="auto"/>
        <w:rPr>
          <w:rFonts w:ascii="Times New Roman" w:eastAsia="Times New Roman" w:hAnsi="Times New Roman" w:cs="Times New Roman"/>
          <w:lang w:val="lt-LT"/>
        </w:rPr>
      </w:pPr>
    </w:p>
    <w:p w14:paraId="35B373FA" w14:textId="77777777" w:rsidR="00474517" w:rsidRDefault="00474517" w:rsidP="00474517">
      <w:pPr>
        <w:spacing w:after="0" w:line="240" w:lineRule="auto"/>
        <w:rPr>
          <w:rFonts w:ascii="Times New Roman" w:eastAsia="Times New Roman" w:hAnsi="Times New Roman" w:cs="Times New Roman"/>
          <w:lang w:val="lt-LT"/>
        </w:rPr>
      </w:pPr>
    </w:p>
    <w:p w14:paraId="40751244"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color w:val="0000F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0D50C1B" w14:textId="77777777" w:rsidTr="002C01CF">
        <w:trPr>
          <w:trHeight w:val="785"/>
        </w:trPr>
        <w:tc>
          <w:tcPr>
            <w:tcW w:w="9287" w:type="dxa"/>
            <w:tcBorders>
              <w:top w:val="single" w:sz="4" w:space="0" w:color="auto"/>
              <w:left w:val="single" w:sz="4" w:space="0" w:color="auto"/>
              <w:bottom w:val="single" w:sz="4" w:space="0" w:color="auto"/>
              <w:right w:val="single" w:sz="4" w:space="0" w:color="auto"/>
            </w:tcBorders>
          </w:tcPr>
          <w:p w14:paraId="664A8960"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 xml:space="preserve">MINIMALI </w:t>
            </w:r>
            <w:r>
              <w:rPr>
                <w:rFonts w:ascii="Times New Roman" w:eastAsia="Times New Roman" w:hAnsi="Times New Roman" w:cs="Times New Roman"/>
                <w:b/>
                <w:caps/>
                <w:lang w:val="lt-LT"/>
              </w:rPr>
              <w:t xml:space="preserve">informacija ant </w:t>
            </w:r>
            <w:r>
              <w:rPr>
                <w:rFonts w:ascii="Times New Roman" w:eastAsia="Times New Roman" w:hAnsi="Times New Roman" w:cs="Times New Roman"/>
                <w:b/>
                <w:lang w:val="lt-LT"/>
              </w:rPr>
              <w:t>LIZDINIŲ PLOKŠTELIŲ ARBA DVISLUOKSNIŲ JUOSTELIŲ</w:t>
            </w:r>
          </w:p>
          <w:p w14:paraId="54851D70" w14:textId="77777777" w:rsidR="00474517" w:rsidRDefault="00474517">
            <w:pPr>
              <w:spacing w:after="0" w:line="240" w:lineRule="auto"/>
              <w:rPr>
                <w:rFonts w:ascii="Times New Roman" w:eastAsia="Times New Roman" w:hAnsi="Times New Roman" w:cs="Times New Roman"/>
                <w:b/>
                <w:lang w:val="lt-LT"/>
              </w:rPr>
            </w:pPr>
          </w:p>
          <w:p w14:paraId="11C72B4E"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Al/PVC LIZDINĖS PLOKŠTELĖS</w:t>
            </w:r>
          </w:p>
        </w:tc>
      </w:tr>
    </w:tbl>
    <w:p w14:paraId="283E2733" w14:textId="77777777" w:rsidR="00474517" w:rsidRDefault="00474517" w:rsidP="00474517">
      <w:pPr>
        <w:spacing w:after="0" w:line="240" w:lineRule="auto"/>
        <w:rPr>
          <w:rFonts w:ascii="Times New Roman" w:eastAsia="Times New Roman" w:hAnsi="Times New Roman" w:cs="Times New Roman"/>
          <w:b/>
          <w:lang w:val="lt-LT"/>
        </w:rPr>
      </w:pPr>
    </w:p>
    <w:p w14:paraId="73729CA0"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1A459C45"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0EEFA2CF"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 preparato pavadinimas</w:t>
            </w:r>
          </w:p>
        </w:tc>
      </w:tr>
    </w:tbl>
    <w:p w14:paraId="7B88B7F6"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470661B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5 mg tabletės</w:t>
      </w:r>
    </w:p>
    <w:p w14:paraId="5ADF5B0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45B3380A" w14:textId="77777777" w:rsidR="00474517" w:rsidRDefault="00474517" w:rsidP="00474517">
      <w:pPr>
        <w:spacing w:after="0" w:line="240" w:lineRule="auto"/>
        <w:rPr>
          <w:rFonts w:ascii="Times New Roman" w:eastAsia="Times New Roman" w:hAnsi="Times New Roman" w:cs="Times New Roman"/>
          <w:b/>
          <w:lang w:val="lt-LT"/>
        </w:rPr>
      </w:pPr>
    </w:p>
    <w:p w14:paraId="0779A915"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13DFE620"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61584F1D"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w:t>
            </w:r>
          </w:p>
        </w:tc>
      </w:tr>
    </w:tbl>
    <w:p w14:paraId="0F8C2442" w14:textId="77777777" w:rsidR="00474517" w:rsidRDefault="00474517" w:rsidP="00474517">
      <w:pPr>
        <w:spacing w:after="0" w:line="240" w:lineRule="auto"/>
        <w:rPr>
          <w:rFonts w:ascii="Times New Roman" w:eastAsia="Times New Roman" w:hAnsi="Times New Roman" w:cs="Times New Roman"/>
          <w:b/>
          <w:lang w:val="lt-LT"/>
        </w:rPr>
      </w:pPr>
    </w:p>
    <w:p w14:paraId="0E57A82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Actavis </w:t>
      </w:r>
      <w:r>
        <w:rPr>
          <w:rFonts w:ascii="Times New Roman" w:eastAsia="Times New Roman" w:hAnsi="Times New Roman" w:cs="Times New Roman"/>
          <w:highlight w:val="lightGray"/>
          <w:lang w:val="lt-LT"/>
        </w:rPr>
        <w:t>Group PTC ehf</w:t>
      </w:r>
      <w:r>
        <w:rPr>
          <w:rFonts w:ascii="Times New Roman" w:eastAsia="Times New Roman" w:hAnsi="Times New Roman" w:cs="Times New Roman"/>
          <w:lang w:val="lt-LT"/>
        </w:rPr>
        <w:t xml:space="preserve"> </w:t>
      </w:r>
      <w:r>
        <w:rPr>
          <w:rFonts w:ascii="Times New Roman" w:eastAsia="Times New Roman" w:hAnsi="Times New Roman" w:cs="Times New Roman"/>
          <w:highlight w:val="lightGray"/>
          <w:lang w:val="lt-LT"/>
        </w:rPr>
        <w:t>logo</w:t>
      </w:r>
    </w:p>
    <w:p w14:paraId="53DAD880" w14:textId="77777777" w:rsidR="00474517" w:rsidRDefault="00474517" w:rsidP="00474517">
      <w:pPr>
        <w:spacing w:after="0" w:line="240" w:lineRule="auto"/>
        <w:rPr>
          <w:rFonts w:ascii="Times New Roman" w:eastAsia="Times New Roman" w:hAnsi="Times New Roman" w:cs="Times New Roman"/>
          <w:b/>
          <w:lang w:val="lt-LT"/>
        </w:rPr>
      </w:pPr>
    </w:p>
    <w:p w14:paraId="0DB09BC4"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00BDF02B"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B546BF2"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r>
            <w:r>
              <w:rPr>
                <w:rFonts w:ascii="Times New Roman" w:eastAsia="Times New Roman" w:hAnsi="Times New Roman" w:cs="Times New Roman"/>
                <w:b/>
                <w:caps/>
                <w:lang w:val="lt-LT"/>
              </w:rPr>
              <w:t>tinkamumo laikas</w:t>
            </w:r>
          </w:p>
        </w:tc>
      </w:tr>
    </w:tbl>
    <w:p w14:paraId="11B35F84" w14:textId="77777777" w:rsidR="00474517" w:rsidRDefault="00474517" w:rsidP="00474517">
      <w:pPr>
        <w:spacing w:after="0" w:line="240" w:lineRule="auto"/>
        <w:rPr>
          <w:rFonts w:ascii="Times New Roman" w:eastAsia="Times New Roman" w:hAnsi="Times New Roman" w:cs="Times New Roman"/>
          <w:b/>
          <w:lang w:val="lt-LT"/>
        </w:rPr>
      </w:pPr>
    </w:p>
    <w:p w14:paraId="2963FFC8"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highlight w:val="lightGray"/>
          <w:lang w:val="lt-LT"/>
        </w:rPr>
        <w:t>EXP</w:t>
      </w:r>
      <w:r>
        <w:rPr>
          <w:rFonts w:ascii="Times New Roman" w:eastAsia="Times New Roman" w:hAnsi="Times New Roman" w:cs="Times New Roman"/>
          <w:lang w:val="lt-LT"/>
        </w:rPr>
        <w:t xml:space="preserve"> {mm.MMMM} </w:t>
      </w:r>
      <w:r>
        <w:rPr>
          <w:rFonts w:ascii="Times New Roman" w:eastAsia="Times New Roman" w:hAnsi="Times New Roman" w:cs="Times New Roman"/>
          <w:i/>
          <w:lang w:val="lt-LT"/>
        </w:rPr>
        <w:t>[mėnuo, metai]</w:t>
      </w:r>
      <w:r>
        <w:rPr>
          <w:rFonts w:ascii="Times New Roman" w:eastAsia="Times New Roman" w:hAnsi="Times New Roman" w:cs="Times New Roman"/>
          <w:lang w:val="lt-LT"/>
        </w:rPr>
        <w:t xml:space="preserve"> </w:t>
      </w:r>
    </w:p>
    <w:p w14:paraId="7C585CCE" w14:textId="77777777" w:rsidR="00474517" w:rsidRDefault="00474517" w:rsidP="00474517">
      <w:pPr>
        <w:spacing w:after="0" w:line="240" w:lineRule="auto"/>
        <w:rPr>
          <w:rFonts w:ascii="Times New Roman" w:eastAsia="Times New Roman" w:hAnsi="Times New Roman" w:cs="Times New Roman"/>
          <w:lang w:val="lt-LT"/>
        </w:rPr>
      </w:pPr>
    </w:p>
    <w:p w14:paraId="64ED356B" w14:textId="77777777" w:rsidR="00474517" w:rsidRDefault="00474517" w:rsidP="0047451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CAAD414"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7B2745B9"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r>
            <w:r>
              <w:rPr>
                <w:rFonts w:ascii="Times New Roman" w:eastAsia="Times New Roman" w:hAnsi="Times New Roman" w:cs="Times New Roman"/>
                <w:b/>
                <w:caps/>
                <w:lang w:val="lt-LT"/>
              </w:rPr>
              <w:t>serijos numeris</w:t>
            </w:r>
          </w:p>
        </w:tc>
      </w:tr>
    </w:tbl>
    <w:p w14:paraId="3096BF22" w14:textId="77777777" w:rsidR="00474517" w:rsidRDefault="00474517" w:rsidP="00474517">
      <w:pPr>
        <w:spacing w:after="0" w:line="240" w:lineRule="auto"/>
        <w:ind w:right="113"/>
        <w:rPr>
          <w:rFonts w:ascii="Times New Roman" w:eastAsia="Times New Roman" w:hAnsi="Times New Roman" w:cs="Times New Roman"/>
          <w:lang w:val="lt-LT"/>
        </w:rPr>
      </w:pPr>
    </w:p>
    <w:p w14:paraId="222F5A37" w14:textId="77777777" w:rsidR="00474517" w:rsidRDefault="00474517" w:rsidP="00474517">
      <w:pPr>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14:paraId="0DA4A1D0" w14:textId="77777777" w:rsidR="00474517" w:rsidRDefault="00474517" w:rsidP="00474517">
      <w:pPr>
        <w:spacing w:after="0" w:line="240" w:lineRule="auto"/>
        <w:ind w:right="113"/>
        <w:rPr>
          <w:rFonts w:ascii="Times New Roman" w:eastAsia="Times New Roman" w:hAnsi="Times New Roman" w:cs="Times New Roman"/>
          <w:lang w:val="lt-LT"/>
        </w:rPr>
      </w:pPr>
    </w:p>
    <w:p w14:paraId="7FE05404" w14:textId="77777777" w:rsidR="00474517" w:rsidRDefault="00474517" w:rsidP="00474517">
      <w:pPr>
        <w:spacing w:after="0" w:line="240" w:lineRule="auto"/>
        <w:ind w:right="113"/>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6F7F080"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5C042B24"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KITA</w:t>
            </w:r>
          </w:p>
        </w:tc>
      </w:tr>
    </w:tbl>
    <w:p w14:paraId="10D231F9" w14:textId="77777777" w:rsidR="00474517" w:rsidRDefault="00474517" w:rsidP="00474517">
      <w:pPr>
        <w:spacing w:after="0" w:line="240" w:lineRule="auto"/>
        <w:ind w:right="113"/>
        <w:rPr>
          <w:rFonts w:ascii="Times New Roman" w:eastAsia="Times New Roman" w:hAnsi="Times New Roman" w:cs="Times New Roman"/>
          <w:lang w:val="lt-LT"/>
        </w:rPr>
      </w:pPr>
    </w:p>
    <w:p w14:paraId="6AD3DE45" w14:textId="77777777" w:rsidR="00474517" w:rsidRDefault="00474517" w:rsidP="00474517">
      <w:pPr>
        <w:spacing w:after="0" w:line="240" w:lineRule="auto"/>
        <w:ind w:right="113"/>
        <w:rPr>
          <w:rFonts w:ascii="Times New Roman" w:eastAsia="Times New Roman" w:hAnsi="Times New Roman" w:cs="Times New Roman"/>
          <w:lang w:val="lt-LT"/>
        </w:rPr>
      </w:pPr>
    </w:p>
    <w:p w14:paraId="5D02DB79"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51AAAC10"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IR VIDINĖS PAKUOTĖS</w:t>
      </w:r>
    </w:p>
    <w:p w14:paraId="1B97CC5D"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2987CA80"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TABLEČIŲ TALPYKLĖ</w:t>
      </w:r>
    </w:p>
    <w:p w14:paraId="59706B9D"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TABLEČIŲ TALPYKLĖS ETIKETĖ</w:t>
      </w:r>
    </w:p>
    <w:p w14:paraId="48DD3B14" w14:textId="77777777" w:rsidR="00474517" w:rsidRDefault="00474517" w:rsidP="00474517">
      <w:pPr>
        <w:spacing w:after="0" w:line="240" w:lineRule="auto"/>
        <w:rPr>
          <w:rFonts w:ascii="Times New Roman" w:eastAsia="Times New Roman" w:hAnsi="Times New Roman" w:cs="Times New Roman"/>
          <w:lang w:val="lt-LT"/>
        </w:rPr>
      </w:pPr>
    </w:p>
    <w:p w14:paraId="6A304E52" w14:textId="77777777" w:rsidR="00474517" w:rsidRDefault="00474517" w:rsidP="00474517">
      <w:pPr>
        <w:spacing w:after="0" w:line="240" w:lineRule="auto"/>
        <w:rPr>
          <w:rFonts w:ascii="Times New Roman" w:eastAsia="Times New Roman" w:hAnsi="Times New Roman" w:cs="Times New Roman"/>
          <w:lang w:val="lt-LT"/>
        </w:rPr>
      </w:pPr>
    </w:p>
    <w:p w14:paraId="5A399ABF"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6EF26DFF" w14:textId="77777777" w:rsidR="00474517" w:rsidRDefault="00474517" w:rsidP="00474517">
      <w:pPr>
        <w:spacing w:after="0" w:line="240" w:lineRule="auto"/>
        <w:rPr>
          <w:rFonts w:ascii="Times New Roman" w:eastAsia="Times New Roman" w:hAnsi="Times New Roman" w:cs="Times New Roman"/>
          <w:lang w:val="lt-LT"/>
        </w:rPr>
      </w:pPr>
    </w:p>
    <w:p w14:paraId="6572BCF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10 mg tabletės</w:t>
      </w:r>
    </w:p>
    <w:p w14:paraId="7DC7DD7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77871B1A" w14:textId="77777777" w:rsidR="00474517" w:rsidRDefault="00474517" w:rsidP="00474517">
      <w:pPr>
        <w:spacing w:after="0" w:line="240" w:lineRule="auto"/>
        <w:rPr>
          <w:rFonts w:ascii="Times New Roman" w:eastAsia="Times New Roman" w:hAnsi="Times New Roman" w:cs="Times New Roman"/>
          <w:lang w:val="lt-LT"/>
        </w:rPr>
      </w:pPr>
    </w:p>
    <w:p w14:paraId="1527B9BF" w14:textId="77777777" w:rsidR="00474517" w:rsidRDefault="00474517" w:rsidP="00474517">
      <w:pPr>
        <w:spacing w:after="0" w:line="240" w:lineRule="auto"/>
        <w:rPr>
          <w:rFonts w:ascii="Times New Roman" w:eastAsia="Times New Roman" w:hAnsi="Times New Roman" w:cs="Times New Roman"/>
          <w:lang w:val="lt-LT"/>
        </w:rPr>
      </w:pPr>
    </w:p>
    <w:p w14:paraId="300D8D4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12F0F1A6" w14:textId="77777777" w:rsidR="00474517" w:rsidRDefault="00474517" w:rsidP="00474517">
      <w:pPr>
        <w:spacing w:after="0" w:line="240" w:lineRule="auto"/>
        <w:rPr>
          <w:rFonts w:ascii="Times New Roman" w:eastAsia="Times New Roman" w:hAnsi="Times New Roman" w:cs="Times New Roman"/>
          <w:lang w:val="lt-LT"/>
        </w:rPr>
      </w:pPr>
    </w:p>
    <w:p w14:paraId="40732A8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10 mg lizinoprilio.</w:t>
      </w:r>
    </w:p>
    <w:p w14:paraId="1D331985" w14:textId="77777777" w:rsidR="00474517" w:rsidRDefault="00474517" w:rsidP="00474517">
      <w:pPr>
        <w:spacing w:after="0" w:line="240" w:lineRule="auto"/>
        <w:rPr>
          <w:rFonts w:ascii="Times New Roman" w:eastAsia="Times New Roman" w:hAnsi="Times New Roman" w:cs="Times New Roman"/>
          <w:lang w:val="lt-LT"/>
        </w:rPr>
      </w:pPr>
    </w:p>
    <w:p w14:paraId="4C66B7B1" w14:textId="77777777" w:rsidR="00474517" w:rsidRDefault="00474517" w:rsidP="00474517">
      <w:pPr>
        <w:spacing w:after="0" w:line="240" w:lineRule="auto"/>
        <w:rPr>
          <w:rFonts w:ascii="Times New Roman" w:eastAsia="Times New Roman" w:hAnsi="Times New Roman" w:cs="Times New Roman"/>
          <w:lang w:val="lt-LT"/>
        </w:rPr>
      </w:pPr>
    </w:p>
    <w:p w14:paraId="1BA1D9DE"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2B2FE7F3" w14:textId="77777777" w:rsidR="00474517" w:rsidRDefault="00474517" w:rsidP="00474517">
      <w:pPr>
        <w:spacing w:after="0" w:line="240" w:lineRule="auto"/>
        <w:rPr>
          <w:rFonts w:ascii="Times New Roman" w:eastAsia="Times New Roman" w:hAnsi="Times New Roman" w:cs="Times New Roman"/>
          <w:lang w:val="lt-LT"/>
        </w:rPr>
      </w:pPr>
    </w:p>
    <w:p w14:paraId="67E227FF" w14:textId="77777777" w:rsidR="00474517" w:rsidRDefault="00474517" w:rsidP="00474517">
      <w:pPr>
        <w:spacing w:after="0" w:line="240" w:lineRule="auto"/>
        <w:rPr>
          <w:rFonts w:ascii="Times New Roman" w:eastAsia="Times New Roman" w:hAnsi="Times New Roman" w:cs="Times New Roman"/>
          <w:lang w:val="lt-LT"/>
        </w:rPr>
      </w:pPr>
    </w:p>
    <w:p w14:paraId="6A254FDB"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347565D1" w14:textId="77777777" w:rsidR="00474517" w:rsidRDefault="00474517" w:rsidP="00474517">
      <w:pPr>
        <w:spacing w:after="0" w:line="240" w:lineRule="auto"/>
        <w:rPr>
          <w:rFonts w:ascii="Times New Roman" w:eastAsia="Times New Roman" w:hAnsi="Times New Roman" w:cs="Times New Roman"/>
          <w:lang w:val="lt-LT"/>
        </w:rPr>
      </w:pPr>
    </w:p>
    <w:p w14:paraId="16CFD3ED" w14:textId="21622D11"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3E01EC23" w14:textId="4E67BAE5"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8939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6ACCC7AA" w14:textId="77777777" w:rsidR="00474517" w:rsidRDefault="00474517" w:rsidP="00474517">
      <w:pPr>
        <w:spacing w:after="0" w:line="240" w:lineRule="auto"/>
        <w:rPr>
          <w:rFonts w:ascii="Times New Roman" w:eastAsia="Times New Roman" w:hAnsi="Times New Roman" w:cs="Times New Roman"/>
          <w:lang w:val="lt-LT"/>
        </w:rPr>
      </w:pPr>
    </w:p>
    <w:p w14:paraId="4D14B380" w14:textId="77777777" w:rsidR="00474517" w:rsidRDefault="00474517" w:rsidP="00474517">
      <w:pPr>
        <w:spacing w:after="0" w:line="240" w:lineRule="auto"/>
        <w:rPr>
          <w:rFonts w:ascii="Times New Roman" w:eastAsia="Times New Roman" w:hAnsi="Times New Roman" w:cs="Times New Roman"/>
          <w:lang w:val="lt-LT"/>
        </w:rPr>
      </w:pPr>
    </w:p>
    <w:p w14:paraId="2E372153"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14062F3E" w14:textId="77777777" w:rsidR="00474517" w:rsidRDefault="00474517" w:rsidP="00474517">
      <w:pPr>
        <w:spacing w:after="0" w:line="240" w:lineRule="auto"/>
        <w:rPr>
          <w:rFonts w:ascii="Times New Roman" w:eastAsia="Times New Roman" w:hAnsi="Times New Roman" w:cs="Times New Roman"/>
          <w:i/>
          <w:lang w:val="lt-LT"/>
        </w:rPr>
      </w:pPr>
    </w:p>
    <w:p w14:paraId="4C4F18F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117CB0F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779DBE48" w14:textId="77777777" w:rsidR="00474517" w:rsidRDefault="00474517" w:rsidP="00474517">
      <w:pPr>
        <w:spacing w:after="0" w:line="240" w:lineRule="auto"/>
        <w:rPr>
          <w:rFonts w:ascii="Times New Roman" w:eastAsia="Times New Roman" w:hAnsi="Times New Roman" w:cs="Times New Roman"/>
          <w:lang w:val="lt-LT"/>
        </w:rPr>
      </w:pPr>
    </w:p>
    <w:p w14:paraId="7999C617" w14:textId="77777777" w:rsidR="00474517" w:rsidRDefault="00474517" w:rsidP="00474517">
      <w:pPr>
        <w:spacing w:after="0" w:line="240" w:lineRule="auto"/>
        <w:rPr>
          <w:rFonts w:ascii="Times New Roman" w:eastAsia="Times New Roman" w:hAnsi="Times New Roman" w:cs="Times New Roman"/>
          <w:lang w:val="lt-LT"/>
        </w:rPr>
      </w:pPr>
    </w:p>
    <w:p w14:paraId="1B515CF7"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1B6825E8" w14:textId="77777777" w:rsidR="00474517" w:rsidRDefault="00474517" w:rsidP="00474517">
      <w:pPr>
        <w:spacing w:after="0" w:line="240" w:lineRule="auto"/>
        <w:rPr>
          <w:rFonts w:ascii="Times New Roman" w:eastAsia="Times New Roman" w:hAnsi="Times New Roman" w:cs="Times New Roman"/>
          <w:lang w:val="lt-LT"/>
        </w:rPr>
      </w:pPr>
    </w:p>
    <w:p w14:paraId="0582F546"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0C08368E" w14:textId="77777777" w:rsidR="00474517" w:rsidRDefault="00474517" w:rsidP="00474517">
      <w:pPr>
        <w:spacing w:after="0" w:line="240" w:lineRule="auto"/>
        <w:rPr>
          <w:rFonts w:ascii="Times New Roman" w:eastAsia="Times New Roman" w:hAnsi="Times New Roman" w:cs="Times New Roman"/>
          <w:lang w:val="lt-LT"/>
        </w:rPr>
      </w:pPr>
    </w:p>
    <w:p w14:paraId="32219AF0" w14:textId="77777777" w:rsidR="00474517" w:rsidRDefault="00474517" w:rsidP="00474517">
      <w:pPr>
        <w:spacing w:after="0" w:line="240" w:lineRule="auto"/>
        <w:rPr>
          <w:rFonts w:ascii="Times New Roman" w:eastAsia="Times New Roman" w:hAnsi="Times New Roman" w:cs="Times New Roman"/>
          <w:lang w:val="lt-LT"/>
        </w:rPr>
      </w:pPr>
    </w:p>
    <w:p w14:paraId="4E41A940"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4806E1B4" w14:textId="77777777" w:rsidR="00474517" w:rsidRDefault="00474517" w:rsidP="00474517">
      <w:pPr>
        <w:spacing w:after="0" w:line="240" w:lineRule="auto"/>
        <w:rPr>
          <w:rFonts w:ascii="Times New Roman" w:eastAsia="Times New Roman" w:hAnsi="Times New Roman" w:cs="Times New Roman"/>
          <w:lang w:val="lt-LT"/>
        </w:rPr>
      </w:pPr>
    </w:p>
    <w:p w14:paraId="4B0D8DFB" w14:textId="77777777" w:rsidR="00474517" w:rsidRDefault="00474517" w:rsidP="00474517">
      <w:pPr>
        <w:spacing w:after="0" w:line="240" w:lineRule="auto"/>
        <w:rPr>
          <w:rFonts w:ascii="Times New Roman" w:eastAsia="Times New Roman" w:hAnsi="Times New Roman" w:cs="Times New Roman"/>
          <w:lang w:val="lt-LT"/>
        </w:rPr>
      </w:pPr>
    </w:p>
    <w:p w14:paraId="620CBCF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1DBAF17B" w14:textId="77777777" w:rsidR="00474517" w:rsidRDefault="00474517" w:rsidP="00474517">
      <w:pPr>
        <w:spacing w:after="0" w:line="240" w:lineRule="auto"/>
        <w:rPr>
          <w:rFonts w:ascii="Times New Roman" w:eastAsia="Times New Roman" w:hAnsi="Times New Roman" w:cs="Times New Roman"/>
          <w:lang w:val="lt-LT"/>
        </w:rPr>
      </w:pPr>
    </w:p>
    <w:p w14:paraId="27CEBEAC"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41758ECC" w14:textId="77777777" w:rsidR="00474517" w:rsidRDefault="00474517" w:rsidP="00474517">
      <w:pPr>
        <w:spacing w:after="0" w:line="240" w:lineRule="auto"/>
        <w:rPr>
          <w:rFonts w:ascii="Times New Roman" w:eastAsia="Times New Roman" w:hAnsi="Times New Roman" w:cs="Times New Roman"/>
          <w:lang w:val="lt-LT"/>
        </w:rPr>
      </w:pPr>
    </w:p>
    <w:p w14:paraId="55F3F86E" w14:textId="77777777" w:rsidR="00474517" w:rsidRDefault="00474517" w:rsidP="00474517">
      <w:pPr>
        <w:spacing w:after="0" w:line="240" w:lineRule="auto"/>
        <w:rPr>
          <w:rFonts w:ascii="Times New Roman" w:eastAsia="Times New Roman" w:hAnsi="Times New Roman" w:cs="Times New Roman"/>
          <w:lang w:val="lt-LT"/>
        </w:rPr>
      </w:pPr>
    </w:p>
    <w:p w14:paraId="0B8E8961"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7638F38D" w14:textId="77777777" w:rsidR="00474517" w:rsidRDefault="00474517" w:rsidP="00474517">
      <w:pPr>
        <w:spacing w:after="0" w:line="240" w:lineRule="auto"/>
        <w:rPr>
          <w:rFonts w:ascii="Times New Roman" w:eastAsia="Times New Roman" w:hAnsi="Times New Roman" w:cs="Times New Roman"/>
          <w:lang w:val="lt-LT"/>
        </w:rPr>
      </w:pPr>
    </w:p>
    <w:p w14:paraId="01E45399" w14:textId="7C79B53C"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89395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2F67D34C"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Plastikinę tablečių talpyklę laikyti sandarią, kad preparatas būtų apsaugotas nuo drėgmės.</w:t>
      </w:r>
    </w:p>
    <w:p w14:paraId="3D21E5BA"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5876D641"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6206529A"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279BD9BB" w14:textId="77777777" w:rsidR="00474517" w:rsidRDefault="00474517" w:rsidP="00474517">
      <w:pPr>
        <w:spacing w:after="0" w:line="240" w:lineRule="auto"/>
        <w:rPr>
          <w:rFonts w:ascii="Times New Roman" w:eastAsia="Times New Roman" w:hAnsi="Times New Roman" w:cs="Times New Roman"/>
          <w:lang w:val="lt-LT"/>
        </w:rPr>
      </w:pPr>
    </w:p>
    <w:p w14:paraId="20FC911C" w14:textId="77777777" w:rsidR="00474517" w:rsidRDefault="00474517" w:rsidP="00474517">
      <w:pPr>
        <w:spacing w:after="0" w:line="240" w:lineRule="auto"/>
        <w:rPr>
          <w:rFonts w:ascii="Times New Roman" w:eastAsia="Times New Roman" w:hAnsi="Times New Roman" w:cs="Times New Roman"/>
          <w:lang w:val="lt-LT"/>
        </w:rPr>
      </w:pPr>
    </w:p>
    <w:p w14:paraId="14579F2A"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0081C662" w14:textId="77777777" w:rsidR="00474517" w:rsidRDefault="00474517" w:rsidP="00474517">
      <w:pPr>
        <w:spacing w:after="0" w:line="240" w:lineRule="auto"/>
        <w:rPr>
          <w:rFonts w:ascii="Times New Roman" w:eastAsia="Times New Roman" w:hAnsi="Times New Roman" w:cs="Times New Roman"/>
          <w:lang w:val="lt-LT"/>
        </w:rPr>
      </w:pPr>
    </w:p>
    <w:p w14:paraId="0DA452F4" w14:textId="642ABB0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740F1AB4"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02805C59" w14:textId="5655DBAD"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893951">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1163824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31888268" w14:textId="77777777" w:rsidR="00474517" w:rsidRDefault="00474517" w:rsidP="00474517">
      <w:pPr>
        <w:spacing w:after="0" w:line="240" w:lineRule="auto"/>
        <w:rPr>
          <w:rFonts w:ascii="Times New Roman" w:eastAsia="Times New Roman" w:hAnsi="Times New Roman" w:cs="Times New Roman"/>
          <w:lang w:val="lt-LT"/>
        </w:rPr>
      </w:pPr>
    </w:p>
    <w:p w14:paraId="5CFFA041" w14:textId="77777777" w:rsidR="00474517" w:rsidRDefault="00474517" w:rsidP="00474517">
      <w:pPr>
        <w:spacing w:after="0" w:line="240" w:lineRule="auto"/>
        <w:rPr>
          <w:rFonts w:ascii="Times New Roman" w:eastAsia="Times New Roman" w:hAnsi="Times New Roman" w:cs="Times New Roman"/>
          <w:lang w:val="lt-LT"/>
        </w:rPr>
      </w:pPr>
    </w:p>
    <w:p w14:paraId="55B3BA99"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6B0A6961" w14:textId="77777777" w:rsidR="00474517" w:rsidRDefault="00474517" w:rsidP="00474517">
      <w:pPr>
        <w:spacing w:after="0" w:line="240" w:lineRule="auto"/>
        <w:rPr>
          <w:rFonts w:ascii="Times New Roman" w:eastAsia="Times New Roman" w:hAnsi="Times New Roman" w:cs="Times New Roman"/>
          <w:lang w:val="lt-LT"/>
        </w:rPr>
      </w:pPr>
    </w:p>
    <w:p w14:paraId="09799A5D" w14:textId="4AFB2FA2"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LT/1/08/1360/023</w:t>
      </w:r>
    </w:p>
    <w:p w14:paraId="19239976" w14:textId="7FB06CDE"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893951">
        <w:rPr>
          <w:rFonts w:ascii="Times New Roman" w:eastAsia="Times New Roman" w:hAnsi="Times New Roman" w:cs="Times New Roman"/>
          <w:bCs/>
          <w:lang w:val="lt-LT"/>
        </w:rPr>
        <w:t> </w:t>
      </w:r>
      <w:r>
        <w:rPr>
          <w:rFonts w:ascii="Times New Roman" w:eastAsia="Times New Roman" w:hAnsi="Times New Roman" w:cs="Times New Roman"/>
          <w:bCs/>
          <w:lang w:val="lt-LT"/>
        </w:rPr>
        <w:t>LT/1/08/1360/024</w:t>
      </w:r>
    </w:p>
    <w:p w14:paraId="05C2F5C6" w14:textId="77777777" w:rsidR="00474517" w:rsidRDefault="00474517" w:rsidP="00474517">
      <w:pPr>
        <w:spacing w:after="0" w:line="220" w:lineRule="exact"/>
        <w:rPr>
          <w:rFonts w:ascii="Times New Roman" w:eastAsia="Times New Roman" w:hAnsi="Times New Roman" w:cs="Times New Roman"/>
          <w:b/>
          <w:bCs/>
          <w:lang w:val="lt-LT"/>
        </w:rPr>
      </w:pPr>
    </w:p>
    <w:p w14:paraId="235B5F5C" w14:textId="77777777" w:rsidR="00474517" w:rsidRDefault="00474517" w:rsidP="00474517">
      <w:pPr>
        <w:spacing w:after="0" w:line="240" w:lineRule="auto"/>
        <w:rPr>
          <w:rFonts w:ascii="Times New Roman" w:eastAsia="Times New Roman" w:hAnsi="Times New Roman" w:cs="Times New Roman"/>
          <w:lang w:val="lt-LT"/>
        </w:rPr>
      </w:pPr>
    </w:p>
    <w:p w14:paraId="03660945"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7C7E3C0F" w14:textId="77777777" w:rsidR="00474517" w:rsidRDefault="00474517" w:rsidP="00474517">
      <w:pPr>
        <w:spacing w:after="0" w:line="240" w:lineRule="auto"/>
        <w:rPr>
          <w:rFonts w:ascii="Times New Roman" w:eastAsia="Times New Roman" w:hAnsi="Times New Roman" w:cs="Times New Roman"/>
          <w:lang w:val="lt-LT"/>
        </w:rPr>
      </w:pPr>
    </w:p>
    <w:p w14:paraId="11D2FAC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65EC1496" w14:textId="77777777" w:rsidR="00474517" w:rsidRDefault="00474517" w:rsidP="00474517">
      <w:pPr>
        <w:spacing w:after="0" w:line="240" w:lineRule="auto"/>
        <w:rPr>
          <w:rFonts w:ascii="Times New Roman" w:eastAsia="Times New Roman" w:hAnsi="Times New Roman" w:cs="Times New Roman"/>
          <w:lang w:val="lt-LT"/>
        </w:rPr>
      </w:pPr>
    </w:p>
    <w:p w14:paraId="2CDEAC57" w14:textId="77777777" w:rsidR="00474517" w:rsidRDefault="00474517" w:rsidP="00474517">
      <w:pPr>
        <w:spacing w:after="0" w:line="240" w:lineRule="auto"/>
        <w:rPr>
          <w:rFonts w:ascii="Times New Roman" w:eastAsia="Times New Roman" w:hAnsi="Times New Roman" w:cs="Times New Roman"/>
          <w:lang w:val="lt-LT"/>
        </w:rPr>
      </w:pPr>
    </w:p>
    <w:p w14:paraId="75864405"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3AEC596B" w14:textId="77777777" w:rsidR="00474517" w:rsidRDefault="00474517" w:rsidP="00474517">
      <w:pPr>
        <w:spacing w:after="0" w:line="240" w:lineRule="auto"/>
        <w:rPr>
          <w:rFonts w:ascii="Times New Roman" w:eastAsia="Times New Roman" w:hAnsi="Times New Roman" w:cs="Times New Roman"/>
          <w:lang w:val="lt-LT"/>
        </w:rPr>
      </w:pPr>
    </w:p>
    <w:p w14:paraId="182F4367"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68397E9D" w14:textId="77777777" w:rsidR="00474517" w:rsidRDefault="00474517" w:rsidP="00474517">
      <w:pPr>
        <w:spacing w:after="0" w:line="240" w:lineRule="auto"/>
        <w:rPr>
          <w:rFonts w:ascii="Times New Roman" w:eastAsia="Times New Roman" w:hAnsi="Times New Roman" w:cs="Times New Roman"/>
          <w:lang w:val="lt-LT"/>
        </w:rPr>
      </w:pPr>
    </w:p>
    <w:p w14:paraId="00BB2FB8" w14:textId="77777777" w:rsidR="00474517" w:rsidRDefault="00474517" w:rsidP="00474517">
      <w:pPr>
        <w:spacing w:after="0" w:line="240" w:lineRule="auto"/>
        <w:rPr>
          <w:rFonts w:ascii="Times New Roman" w:eastAsia="Times New Roman" w:hAnsi="Times New Roman" w:cs="Times New Roman"/>
          <w:lang w:val="lt-LT"/>
        </w:rPr>
      </w:pPr>
    </w:p>
    <w:p w14:paraId="282261CA"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4A0E41D9" w14:textId="77777777" w:rsidR="00474517" w:rsidRDefault="00474517" w:rsidP="00474517">
      <w:pPr>
        <w:spacing w:after="0" w:line="240" w:lineRule="auto"/>
        <w:rPr>
          <w:rFonts w:ascii="Times New Roman" w:eastAsia="Times New Roman" w:hAnsi="Times New Roman" w:cs="Times New Roman"/>
          <w:b/>
          <w:lang w:val="lt-LT"/>
        </w:rPr>
      </w:pPr>
    </w:p>
    <w:p w14:paraId="20010168" w14:textId="77777777" w:rsidR="00474517" w:rsidRDefault="00474517" w:rsidP="00474517">
      <w:pPr>
        <w:spacing w:after="0" w:line="240" w:lineRule="auto"/>
        <w:rPr>
          <w:rFonts w:ascii="Times New Roman" w:eastAsia="Times New Roman" w:hAnsi="Times New Roman" w:cs="Times New Roman"/>
          <w:lang w:val="lt-LT"/>
        </w:rPr>
      </w:pPr>
    </w:p>
    <w:p w14:paraId="619FAD39"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45C5579F" w14:textId="77777777" w:rsidR="00474517" w:rsidRDefault="00474517" w:rsidP="00474517">
      <w:pPr>
        <w:spacing w:after="0" w:line="240" w:lineRule="auto"/>
        <w:rPr>
          <w:rFonts w:ascii="Times New Roman" w:eastAsia="Times New Roman" w:hAnsi="Times New Roman" w:cs="Times New Roman"/>
          <w:b/>
          <w:lang w:val="lt-LT"/>
        </w:rPr>
      </w:pPr>
    </w:p>
    <w:p w14:paraId="3EBF4887" w14:textId="2E4D8BC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10 mg</w:t>
      </w:r>
    </w:p>
    <w:p w14:paraId="4B4E2DBF" w14:textId="77777777" w:rsidR="00474517" w:rsidRDefault="00474517" w:rsidP="00474517">
      <w:pPr>
        <w:spacing w:after="0" w:line="240" w:lineRule="auto"/>
        <w:rPr>
          <w:rFonts w:ascii="Times New Roman" w:eastAsia="Times New Roman" w:hAnsi="Times New Roman" w:cs="Times New Roman"/>
          <w:b/>
          <w:lang w:val="lt-LT"/>
        </w:rPr>
      </w:pPr>
    </w:p>
    <w:p w14:paraId="113DD5E7" w14:textId="77777777" w:rsidR="00474517" w:rsidRDefault="00474517" w:rsidP="00474517">
      <w:pPr>
        <w:spacing w:after="0" w:line="240" w:lineRule="auto"/>
        <w:rPr>
          <w:rFonts w:ascii="Times New Roman" w:eastAsia="Times New Roman" w:hAnsi="Times New Roman" w:cs="Times New Roman"/>
          <w:b/>
          <w:lang w:val="lt-LT"/>
        </w:rPr>
      </w:pPr>
    </w:p>
    <w:p w14:paraId="0C43A669"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b/>
          <w:color w:val="0000FF"/>
          <w:lang w:val="lt-LT"/>
        </w:rPr>
        <w:br w:type="page"/>
      </w:r>
    </w:p>
    <w:p w14:paraId="1A53B30F"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PAKUOTĖS</w:t>
      </w:r>
    </w:p>
    <w:p w14:paraId="180900A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2C6B7F2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LIZDINĖS PLOKŠTELĖS</w:t>
      </w:r>
    </w:p>
    <w:p w14:paraId="32F8FB1E" w14:textId="77777777" w:rsidR="00474517" w:rsidRDefault="00474517" w:rsidP="00474517">
      <w:pPr>
        <w:spacing w:after="0" w:line="240" w:lineRule="auto"/>
        <w:rPr>
          <w:rFonts w:ascii="Times New Roman" w:eastAsia="Times New Roman" w:hAnsi="Times New Roman" w:cs="Times New Roman"/>
          <w:lang w:val="lt-LT"/>
        </w:rPr>
      </w:pPr>
    </w:p>
    <w:p w14:paraId="14C6777B" w14:textId="77777777" w:rsidR="00474517" w:rsidRDefault="00474517" w:rsidP="00474517">
      <w:pPr>
        <w:spacing w:after="0" w:line="240" w:lineRule="auto"/>
        <w:rPr>
          <w:rFonts w:ascii="Times New Roman" w:eastAsia="Times New Roman" w:hAnsi="Times New Roman" w:cs="Times New Roman"/>
          <w:lang w:val="lt-LT"/>
        </w:rPr>
      </w:pPr>
    </w:p>
    <w:p w14:paraId="1CE26B66"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353EE6FF" w14:textId="77777777" w:rsidR="00474517" w:rsidRDefault="00474517" w:rsidP="00474517">
      <w:pPr>
        <w:spacing w:after="0" w:line="240" w:lineRule="auto"/>
        <w:rPr>
          <w:rFonts w:ascii="Times New Roman" w:eastAsia="Times New Roman" w:hAnsi="Times New Roman" w:cs="Times New Roman"/>
          <w:lang w:val="lt-LT"/>
        </w:rPr>
      </w:pPr>
    </w:p>
    <w:p w14:paraId="49308E4A"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10 mg tabletės</w:t>
      </w:r>
    </w:p>
    <w:p w14:paraId="66CF9BE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459DB448" w14:textId="77777777" w:rsidR="00474517" w:rsidRDefault="00474517" w:rsidP="00474517">
      <w:pPr>
        <w:spacing w:after="0" w:line="240" w:lineRule="auto"/>
        <w:rPr>
          <w:rFonts w:ascii="Times New Roman" w:eastAsia="Times New Roman" w:hAnsi="Times New Roman" w:cs="Times New Roman"/>
          <w:lang w:val="lt-LT"/>
        </w:rPr>
      </w:pPr>
    </w:p>
    <w:p w14:paraId="4E19F82F" w14:textId="77777777" w:rsidR="00474517" w:rsidRDefault="00474517" w:rsidP="00474517">
      <w:pPr>
        <w:spacing w:after="0" w:line="240" w:lineRule="auto"/>
        <w:rPr>
          <w:rFonts w:ascii="Times New Roman" w:eastAsia="Times New Roman" w:hAnsi="Times New Roman" w:cs="Times New Roman"/>
          <w:lang w:val="lt-LT"/>
        </w:rPr>
      </w:pPr>
    </w:p>
    <w:p w14:paraId="55530E9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6E63D028" w14:textId="77777777" w:rsidR="00474517" w:rsidRDefault="00474517" w:rsidP="00474517">
      <w:pPr>
        <w:spacing w:after="0" w:line="240" w:lineRule="auto"/>
        <w:rPr>
          <w:rFonts w:ascii="Times New Roman" w:eastAsia="Times New Roman" w:hAnsi="Times New Roman" w:cs="Times New Roman"/>
          <w:lang w:val="lt-LT"/>
        </w:rPr>
      </w:pPr>
    </w:p>
    <w:p w14:paraId="063580C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10 mg lizinoprilio.</w:t>
      </w:r>
    </w:p>
    <w:p w14:paraId="4D9AEC19" w14:textId="77777777" w:rsidR="00474517" w:rsidRDefault="00474517" w:rsidP="00474517">
      <w:pPr>
        <w:spacing w:after="0" w:line="240" w:lineRule="auto"/>
        <w:rPr>
          <w:rFonts w:ascii="Times New Roman" w:eastAsia="Times New Roman" w:hAnsi="Times New Roman" w:cs="Times New Roman"/>
          <w:lang w:val="lt-LT"/>
        </w:rPr>
      </w:pPr>
    </w:p>
    <w:p w14:paraId="4B605AB1" w14:textId="77777777" w:rsidR="00474517" w:rsidRDefault="00474517" w:rsidP="00474517">
      <w:pPr>
        <w:spacing w:after="0" w:line="240" w:lineRule="auto"/>
        <w:rPr>
          <w:rFonts w:ascii="Times New Roman" w:eastAsia="Times New Roman" w:hAnsi="Times New Roman" w:cs="Times New Roman"/>
          <w:lang w:val="lt-LT"/>
        </w:rPr>
      </w:pPr>
    </w:p>
    <w:p w14:paraId="4A840973"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466B4FC0" w14:textId="77777777" w:rsidR="00474517" w:rsidRDefault="00474517" w:rsidP="00474517">
      <w:pPr>
        <w:spacing w:after="0" w:line="240" w:lineRule="auto"/>
        <w:rPr>
          <w:rFonts w:ascii="Times New Roman" w:eastAsia="Times New Roman" w:hAnsi="Times New Roman" w:cs="Times New Roman"/>
          <w:lang w:val="lt-LT"/>
        </w:rPr>
      </w:pPr>
    </w:p>
    <w:p w14:paraId="1DDF63D3" w14:textId="77777777" w:rsidR="00474517" w:rsidRDefault="00474517" w:rsidP="00474517">
      <w:pPr>
        <w:spacing w:after="0" w:line="240" w:lineRule="auto"/>
        <w:rPr>
          <w:rFonts w:ascii="Times New Roman" w:eastAsia="Times New Roman" w:hAnsi="Times New Roman" w:cs="Times New Roman"/>
          <w:lang w:val="lt-LT"/>
        </w:rPr>
      </w:pPr>
    </w:p>
    <w:p w14:paraId="1E055EC9"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4F120349" w14:textId="77777777" w:rsidR="00474517" w:rsidRDefault="00474517" w:rsidP="00474517">
      <w:pPr>
        <w:spacing w:after="0" w:line="240" w:lineRule="auto"/>
        <w:rPr>
          <w:rFonts w:ascii="Times New Roman" w:eastAsia="Times New Roman" w:hAnsi="Times New Roman" w:cs="Times New Roman"/>
          <w:lang w:val="lt-LT"/>
        </w:rPr>
      </w:pPr>
    </w:p>
    <w:p w14:paraId="0114DF31" w14:textId="6FF8AA0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14</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18C2FBD9" w14:textId="31A0EDF2"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0B446B49" w14:textId="05D5375B"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28</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5AD47804" w14:textId="5FB95AC0"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30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240D2542" w14:textId="64DB5688"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275B1112" w14:textId="4D9396FE"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56</w:t>
      </w:r>
      <w:r w:rsidR="00220153">
        <w:rPr>
          <w:rFonts w:ascii="Times New Roman" w:eastAsia="Times New Roman" w:hAnsi="Times New Roman" w:cs="Times New Roman"/>
          <w:highlight w:val="lightGray"/>
          <w:lang w:val="lt-LT"/>
        </w:rPr>
        <w:t xml:space="preserve"> </w:t>
      </w:r>
      <w:r>
        <w:rPr>
          <w:rFonts w:ascii="Times New Roman" w:eastAsia="Times New Roman" w:hAnsi="Times New Roman" w:cs="Times New Roman"/>
          <w:highlight w:val="lightGray"/>
          <w:lang w:val="lt-LT"/>
        </w:rPr>
        <w:t>tabletės</w:t>
      </w:r>
    </w:p>
    <w:p w14:paraId="6BAAACF0" w14:textId="32146438"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98</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0DB96562" w14:textId="535578EE"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1C730D30" w14:textId="77777777" w:rsidR="00474517" w:rsidRDefault="00474517" w:rsidP="00474517">
      <w:pPr>
        <w:spacing w:after="0" w:line="240" w:lineRule="auto"/>
        <w:rPr>
          <w:rFonts w:ascii="Times New Roman" w:eastAsia="Times New Roman" w:hAnsi="Times New Roman" w:cs="Times New Roman"/>
          <w:lang w:val="lt-LT"/>
        </w:rPr>
      </w:pPr>
    </w:p>
    <w:p w14:paraId="04CDA0D7" w14:textId="77777777" w:rsidR="00474517" w:rsidRDefault="00474517" w:rsidP="00474517">
      <w:pPr>
        <w:spacing w:after="0" w:line="240" w:lineRule="auto"/>
        <w:rPr>
          <w:rFonts w:ascii="Times New Roman" w:eastAsia="Times New Roman" w:hAnsi="Times New Roman" w:cs="Times New Roman"/>
          <w:lang w:val="lt-LT"/>
        </w:rPr>
      </w:pPr>
    </w:p>
    <w:p w14:paraId="5FA006A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192B6D57" w14:textId="77777777" w:rsidR="00474517" w:rsidRDefault="00474517" w:rsidP="00474517">
      <w:pPr>
        <w:spacing w:after="0" w:line="240" w:lineRule="auto"/>
        <w:rPr>
          <w:rFonts w:ascii="Times New Roman" w:eastAsia="Times New Roman" w:hAnsi="Times New Roman" w:cs="Times New Roman"/>
          <w:i/>
          <w:lang w:val="lt-LT"/>
        </w:rPr>
      </w:pPr>
    </w:p>
    <w:p w14:paraId="320E591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6B7C302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164F2FFE" w14:textId="77777777" w:rsidR="00474517" w:rsidRDefault="00474517" w:rsidP="00474517">
      <w:pPr>
        <w:spacing w:after="0" w:line="240" w:lineRule="auto"/>
        <w:rPr>
          <w:rFonts w:ascii="Times New Roman" w:eastAsia="Times New Roman" w:hAnsi="Times New Roman" w:cs="Times New Roman"/>
          <w:lang w:val="lt-LT"/>
        </w:rPr>
      </w:pPr>
    </w:p>
    <w:p w14:paraId="76F0DA31" w14:textId="77777777" w:rsidR="00474517" w:rsidRDefault="00474517" w:rsidP="00474517">
      <w:pPr>
        <w:spacing w:after="0" w:line="240" w:lineRule="auto"/>
        <w:rPr>
          <w:rFonts w:ascii="Times New Roman" w:eastAsia="Times New Roman" w:hAnsi="Times New Roman" w:cs="Times New Roman"/>
          <w:lang w:val="lt-LT"/>
        </w:rPr>
      </w:pPr>
    </w:p>
    <w:p w14:paraId="10EF8F7A"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515FF098" w14:textId="77777777" w:rsidR="00474517" w:rsidRDefault="00474517" w:rsidP="00474517">
      <w:pPr>
        <w:spacing w:after="0" w:line="240" w:lineRule="auto"/>
        <w:rPr>
          <w:rFonts w:ascii="Times New Roman" w:eastAsia="Times New Roman" w:hAnsi="Times New Roman" w:cs="Times New Roman"/>
          <w:lang w:val="lt-LT"/>
        </w:rPr>
      </w:pPr>
    </w:p>
    <w:p w14:paraId="689DD6AD"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0A41946D" w14:textId="77777777" w:rsidR="00474517" w:rsidRDefault="00474517" w:rsidP="00474517">
      <w:pPr>
        <w:spacing w:after="0" w:line="240" w:lineRule="auto"/>
        <w:rPr>
          <w:rFonts w:ascii="Times New Roman" w:eastAsia="Times New Roman" w:hAnsi="Times New Roman" w:cs="Times New Roman"/>
          <w:lang w:val="lt-LT"/>
        </w:rPr>
      </w:pPr>
    </w:p>
    <w:p w14:paraId="10E7CA74" w14:textId="77777777" w:rsidR="00474517" w:rsidRDefault="00474517" w:rsidP="00474517">
      <w:pPr>
        <w:spacing w:after="0" w:line="240" w:lineRule="auto"/>
        <w:rPr>
          <w:rFonts w:ascii="Times New Roman" w:eastAsia="Times New Roman" w:hAnsi="Times New Roman" w:cs="Times New Roman"/>
          <w:lang w:val="lt-LT"/>
        </w:rPr>
      </w:pPr>
    </w:p>
    <w:p w14:paraId="274E881A"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0AC81D9F" w14:textId="77777777" w:rsidR="00474517" w:rsidRDefault="00474517" w:rsidP="00474517">
      <w:pPr>
        <w:spacing w:after="0" w:line="240" w:lineRule="auto"/>
        <w:rPr>
          <w:rFonts w:ascii="Times New Roman" w:eastAsia="Times New Roman" w:hAnsi="Times New Roman" w:cs="Times New Roman"/>
          <w:lang w:val="lt-LT"/>
        </w:rPr>
      </w:pPr>
    </w:p>
    <w:p w14:paraId="3A251DE0" w14:textId="77777777" w:rsidR="00474517" w:rsidRDefault="00474517" w:rsidP="00474517">
      <w:pPr>
        <w:spacing w:after="0" w:line="240" w:lineRule="auto"/>
        <w:rPr>
          <w:rFonts w:ascii="Times New Roman" w:eastAsia="Times New Roman" w:hAnsi="Times New Roman" w:cs="Times New Roman"/>
          <w:lang w:val="lt-LT"/>
        </w:rPr>
      </w:pPr>
    </w:p>
    <w:p w14:paraId="3CF7EE4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0E7D9DDF" w14:textId="77777777" w:rsidR="00474517" w:rsidRDefault="00474517" w:rsidP="00474517">
      <w:pPr>
        <w:spacing w:after="0" w:line="240" w:lineRule="auto"/>
        <w:rPr>
          <w:rFonts w:ascii="Times New Roman" w:eastAsia="Times New Roman" w:hAnsi="Times New Roman" w:cs="Times New Roman"/>
          <w:lang w:val="lt-LT"/>
        </w:rPr>
      </w:pPr>
    </w:p>
    <w:p w14:paraId="041E39B3"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169838A9" w14:textId="77777777" w:rsidR="00474517" w:rsidRDefault="00474517" w:rsidP="00474517">
      <w:pPr>
        <w:spacing w:after="0" w:line="240" w:lineRule="auto"/>
        <w:rPr>
          <w:rFonts w:ascii="Times New Roman" w:eastAsia="Times New Roman" w:hAnsi="Times New Roman" w:cs="Times New Roman"/>
          <w:lang w:val="lt-LT"/>
        </w:rPr>
      </w:pPr>
    </w:p>
    <w:p w14:paraId="68C25A73" w14:textId="77777777" w:rsidR="00474517" w:rsidRDefault="00474517" w:rsidP="00474517">
      <w:pPr>
        <w:spacing w:after="0" w:line="240" w:lineRule="auto"/>
        <w:rPr>
          <w:rFonts w:ascii="Times New Roman" w:eastAsia="Times New Roman" w:hAnsi="Times New Roman" w:cs="Times New Roman"/>
          <w:lang w:val="lt-LT"/>
        </w:rPr>
      </w:pPr>
    </w:p>
    <w:p w14:paraId="0314CA51"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4FA2456A" w14:textId="77777777" w:rsidR="00474517" w:rsidRDefault="00474517" w:rsidP="00474517">
      <w:pPr>
        <w:spacing w:after="0" w:line="240" w:lineRule="auto"/>
        <w:rPr>
          <w:rFonts w:ascii="Times New Roman" w:eastAsia="Times New Roman" w:hAnsi="Times New Roman" w:cs="Times New Roman"/>
          <w:lang w:val="lt-LT"/>
        </w:rPr>
      </w:pPr>
    </w:p>
    <w:p w14:paraId="1F4DD1FF" w14:textId="110D3255"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220153">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077DEFFE"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 kad preparatas būtų apsaugotas nuo drėgmės.</w:t>
      </w:r>
    </w:p>
    <w:p w14:paraId="056C9A46"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32672F58"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3B901A7C"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2254E6E2" w14:textId="77777777" w:rsidR="00474517" w:rsidRDefault="00474517" w:rsidP="00474517">
      <w:pPr>
        <w:spacing w:after="0" w:line="240" w:lineRule="auto"/>
        <w:rPr>
          <w:rFonts w:ascii="Times New Roman" w:eastAsia="Times New Roman" w:hAnsi="Times New Roman" w:cs="Times New Roman"/>
          <w:lang w:val="lt-LT"/>
        </w:rPr>
      </w:pPr>
    </w:p>
    <w:p w14:paraId="2E2A2BCB" w14:textId="77777777" w:rsidR="00474517" w:rsidRDefault="00474517" w:rsidP="00474517">
      <w:pPr>
        <w:spacing w:after="0" w:line="240" w:lineRule="auto"/>
        <w:rPr>
          <w:rFonts w:ascii="Times New Roman" w:eastAsia="Times New Roman" w:hAnsi="Times New Roman" w:cs="Times New Roman"/>
          <w:lang w:val="lt-LT"/>
        </w:rPr>
      </w:pPr>
    </w:p>
    <w:p w14:paraId="22DECD5C"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58790841" w14:textId="77777777" w:rsidR="00474517" w:rsidRDefault="00474517" w:rsidP="00474517">
      <w:pPr>
        <w:spacing w:after="0" w:line="240" w:lineRule="auto"/>
        <w:rPr>
          <w:rFonts w:ascii="Times New Roman" w:eastAsia="Times New Roman" w:hAnsi="Times New Roman" w:cs="Times New Roman"/>
          <w:lang w:val="lt-LT"/>
        </w:rPr>
      </w:pPr>
    </w:p>
    <w:p w14:paraId="363E8A8B" w14:textId="4250A19F"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1855C3AD"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2D407AC6" w14:textId="2A553A30"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1DB2B6E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6C1E8B03" w14:textId="77777777" w:rsidR="00474517" w:rsidRDefault="00474517" w:rsidP="00474517">
      <w:pPr>
        <w:spacing w:after="0" w:line="240" w:lineRule="auto"/>
        <w:rPr>
          <w:rFonts w:ascii="Times New Roman" w:eastAsia="Times New Roman" w:hAnsi="Times New Roman" w:cs="Times New Roman"/>
          <w:lang w:val="lt-LT"/>
        </w:rPr>
      </w:pPr>
    </w:p>
    <w:p w14:paraId="6AC7D18C" w14:textId="77777777" w:rsidR="00474517" w:rsidRDefault="00474517" w:rsidP="00474517">
      <w:pPr>
        <w:spacing w:after="0" w:line="240" w:lineRule="auto"/>
        <w:rPr>
          <w:rFonts w:ascii="Times New Roman" w:eastAsia="Times New Roman" w:hAnsi="Times New Roman" w:cs="Times New Roman"/>
          <w:lang w:val="lt-LT"/>
        </w:rPr>
      </w:pPr>
    </w:p>
    <w:p w14:paraId="0EBED196"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497B265B" w14:textId="77777777" w:rsidR="00474517" w:rsidRDefault="00474517" w:rsidP="00474517">
      <w:pPr>
        <w:spacing w:after="0" w:line="240" w:lineRule="auto"/>
        <w:rPr>
          <w:rFonts w:ascii="Times New Roman" w:eastAsia="Times New Roman" w:hAnsi="Times New Roman" w:cs="Times New Roman"/>
          <w:lang w:val="lt-LT"/>
        </w:rPr>
      </w:pPr>
    </w:p>
    <w:p w14:paraId="147B5A1C" w14:textId="5742BB0B"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LT/1/08/1360/017</w:t>
      </w:r>
    </w:p>
    <w:p w14:paraId="5B3CB0F9" w14:textId="66EF092C"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de-DE" w:eastAsia="lt-LT"/>
        </w:rPr>
        <w:t>N20</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de-DE" w:eastAsia="lt-LT"/>
        </w:rPr>
        <w:t>LT/1/08/1360/</w:t>
      </w:r>
      <w:r>
        <w:rPr>
          <w:rFonts w:ascii="Times New Roman" w:eastAsia="Times New Roman" w:hAnsi="Times New Roman" w:cs="Times New Roman"/>
          <w:lang w:val="lt-LT" w:eastAsia="lt-LT"/>
        </w:rPr>
        <w:t>037</w:t>
      </w:r>
    </w:p>
    <w:p w14:paraId="425E2144" w14:textId="0ECEB21F"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LT/1/08/1360/018</w:t>
      </w:r>
    </w:p>
    <w:p w14:paraId="302EFB41" w14:textId="4F76937B"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LT/1/08/1360/019</w:t>
      </w:r>
    </w:p>
    <w:p w14:paraId="1569C661" w14:textId="3652B367" w:rsidR="00474517" w:rsidRDefault="00474517" w:rsidP="00474517">
      <w:pPr>
        <w:autoSpaceDE w:val="0"/>
        <w:autoSpaceDN w:val="0"/>
        <w:adjustRightInd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de-DE" w:eastAsia="lt-LT"/>
        </w:rPr>
        <w:t>N</w:t>
      </w:r>
      <w:r>
        <w:rPr>
          <w:rFonts w:ascii="Times New Roman" w:eastAsia="Times New Roman" w:hAnsi="Times New Roman" w:cs="Times New Roman"/>
          <w:lang w:val="lt-LT" w:eastAsia="lt-LT"/>
        </w:rPr>
        <w:t>5</w:t>
      </w:r>
      <w:r>
        <w:rPr>
          <w:rFonts w:ascii="Times New Roman" w:eastAsia="Times New Roman" w:hAnsi="Times New Roman" w:cs="Times New Roman"/>
          <w:lang w:val="de-DE" w:eastAsia="lt-LT"/>
        </w:rPr>
        <w:t>0</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de-DE" w:eastAsia="lt-LT"/>
        </w:rPr>
        <w:t>LT/1/08/1360/</w:t>
      </w:r>
      <w:r>
        <w:rPr>
          <w:rFonts w:ascii="Times New Roman" w:eastAsia="Times New Roman" w:hAnsi="Times New Roman" w:cs="Times New Roman"/>
          <w:lang w:val="lt-LT" w:eastAsia="lt-LT"/>
        </w:rPr>
        <w:t>038</w:t>
      </w:r>
    </w:p>
    <w:p w14:paraId="15EC41F2" w14:textId="7E6D3811"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w:t>
      </w:r>
      <w:r w:rsidR="00220153">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LT/1/08/1360/020</w:t>
      </w:r>
    </w:p>
    <w:p w14:paraId="23AA9810" w14:textId="114DFFDD"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LT/1/08/1360/021</w:t>
      </w:r>
    </w:p>
    <w:p w14:paraId="62986BA9" w14:textId="366616B7" w:rsidR="00474517" w:rsidRDefault="00474517" w:rsidP="00474517">
      <w:pPr>
        <w:spacing w:after="0" w:line="220" w:lineRule="exact"/>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LT/1/08/1360/022</w:t>
      </w:r>
    </w:p>
    <w:p w14:paraId="0C672809" w14:textId="77777777" w:rsidR="00474517" w:rsidRDefault="00474517" w:rsidP="00474517">
      <w:pPr>
        <w:spacing w:after="0" w:line="220" w:lineRule="exact"/>
        <w:rPr>
          <w:rFonts w:ascii="Times New Roman" w:eastAsia="Times New Roman" w:hAnsi="Times New Roman" w:cs="Times New Roman"/>
          <w:b/>
          <w:bCs/>
          <w:lang w:val="lt-LT"/>
        </w:rPr>
      </w:pPr>
    </w:p>
    <w:p w14:paraId="6C779B7D" w14:textId="77777777" w:rsidR="00474517" w:rsidRDefault="00474517" w:rsidP="00474517">
      <w:pPr>
        <w:spacing w:after="0" w:line="240" w:lineRule="auto"/>
        <w:rPr>
          <w:rFonts w:ascii="Times New Roman" w:eastAsia="Times New Roman" w:hAnsi="Times New Roman" w:cs="Times New Roman"/>
          <w:lang w:val="lt-LT"/>
        </w:rPr>
      </w:pPr>
    </w:p>
    <w:p w14:paraId="4394E96B"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42CB9400" w14:textId="77777777" w:rsidR="00474517" w:rsidRDefault="00474517" w:rsidP="00474517">
      <w:pPr>
        <w:spacing w:after="0" w:line="240" w:lineRule="auto"/>
        <w:rPr>
          <w:rFonts w:ascii="Times New Roman" w:eastAsia="Times New Roman" w:hAnsi="Times New Roman" w:cs="Times New Roman"/>
          <w:lang w:val="lt-LT"/>
        </w:rPr>
      </w:pPr>
    </w:p>
    <w:p w14:paraId="16F98D9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7EB94ED6" w14:textId="77777777" w:rsidR="00474517" w:rsidRDefault="00474517" w:rsidP="00474517">
      <w:pPr>
        <w:spacing w:after="0" w:line="240" w:lineRule="auto"/>
        <w:rPr>
          <w:rFonts w:ascii="Times New Roman" w:eastAsia="Times New Roman" w:hAnsi="Times New Roman" w:cs="Times New Roman"/>
          <w:lang w:val="lt-LT"/>
        </w:rPr>
      </w:pPr>
    </w:p>
    <w:p w14:paraId="26127369" w14:textId="77777777" w:rsidR="00474517" w:rsidRDefault="00474517" w:rsidP="00474517">
      <w:pPr>
        <w:spacing w:after="0" w:line="240" w:lineRule="auto"/>
        <w:rPr>
          <w:rFonts w:ascii="Times New Roman" w:eastAsia="Times New Roman" w:hAnsi="Times New Roman" w:cs="Times New Roman"/>
          <w:lang w:val="lt-LT"/>
        </w:rPr>
      </w:pPr>
    </w:p>
    <w:p w14:paraId="2CE24CCD"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00A91D28" w14:textId="77777777" w:rsidR="00474517" w:rsidRDefault="00474517" w:rsidP="00474517">
      <w:pPr>
        <w:spacing w:after="0" w:line="240" w:lineRule="auto"/>
        <w:rPr>
          <w:rFonts w:ascii="Times New Roman" w:eastAsia="Times New Roman" w:hAnsi="Times New Roman" w:cs="Times New Roman"/>
          <w:lang w:val="lt-LT"/>
        </w:rPr>
      </w:pPr>
    </w:p>
    <w:p w14:paraId="72D04259"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3A8E40BA" w14:textId="77777777" w:rsidR="00474517" w:rsidRDefault="00474517" w:rsidP="00474517">
      <w:pPr>
        <w:spacing w:after="0" w:line="240" w:lineRule="auto"/>
        <w:rPr>
          <w:rFonts w:ascii="Times New Roman" w:eastAsia="Times New Roman" w:hAnsi="Times New Roman" w:cs="Times New Roman"/>
          <w:lang w:val="lt-LT"/>
        </w:rPr>
      </w:pPr>
    </w:p>
    <w:p w14:paraId="7E55F044" w14:textId="77777777" w:rsidR="00474517" w:rsidRDefault="00474517" w:rsidP="00474517">
      <w:pPr>
        <w:spacing w:after="0" w:line="240" w:lineRule="auto"/>
        <w:rPr>
          <w:rFonts w:ascii="Times New Roman" w:eastAsia="Times New Roman" w:hAnsi="Times New Roman" w:cs="Times New Roman"/>
          <w:lang w:val="lt-LT"/>
        </w:rPr>
      </w:pPr>
    </w:p>
    <w:p w14:paraId="41EF529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15406EA8" w14:textId="77777777" w:rsidR="00474517" w:rsidRDefault="00474517" w:rsidP="00474517">
      <w:pPr>
        <w:spacing w:after="0" w:line="240" w:lineRule="auto"/>
        <w:rPr>
          <w:rFonts w:ascii="Times New Roman" w:eastAsia="Times New Roman" w:hAnsi="Times New Roman" w:cs="Times New Roman"/>
          <w:lang w:val="lt-LT"/>
        </w:rPr>
      </w:pPr>
    </w:p>
    <w:p w14:paraId="63E1E9E9" w14:textId="77777777" w:rsidR="00474517" w:rsidRDefault="00474517" w:rsidP="00474517">
      <w:pPr>
        <w:spacing w:after="0" w:line="240" w:lineRule="auto"/>
        <w:rPr>
          <w:rFonts w:ascii="Times New Roman" w:eastAsia="Times New Roman" w:hAnsi="Times New Roman" w:cs="Times New Roman"/>
          <w:lang w:val="lt-LT"/>
        </w:rPr>
      </w:pPr>
    </w:p>
    <w:p w14:paraId="6CD78967"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23BF14A1" w14:textId="77777777" w:rsidR="00474517" w:rsidRDefault="00474517" w:rsidP="00474517">
      <w:pPr>
        <w:spacing w:after="0" w:line="240" w:lineRule="auto"/>
        <w:rPr>
          <w:rFonts w:ascii="Times New Roman" w:eastAsia="Times New Roman" w:hAnsi="Times New Roman" w:cs="Times New Roman"/>
          <w:b/>
          <w:lang w:val="lt-LT"/>
        </w:rPr>
      </w:pPr>
    </w:p>
    <w:p w14:paraId="748720A7" w14:textId="05824D04"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10 mg</w:t>
      </w:r>
    </w:p>
    <w:p w14:paraId="7EFCA166" w14:textId="77777777" w:rsidR="00474517" w:rsidRDefault="00474517" w:rsidP="00474517">
      <w:pPr>
        <w:spacing w:after="0" w:line="240" w:lineRule="auto"/>
        <w:rPr>
          <w:rFonts w:ascii="Times New Roman" w:eastAsia="Times New Roman" w:hAnsi="Times New Roman" w:cs="Times New Roman"/>
          <w:lang w:val="lt-LT"/>
        </w:rPr>
      </w:pPr>
    </w:p>
    <w:p w14:paraId="3CC8B446"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color w:val="0000F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6DCADFF7" w14:textId="77777777" w:rsidTr="002C01CF">
        <w:trPr>
          <w:trHeight w:val="785"/>
        </w:trPr>
        <w:tc>
          <w:tcPr>
            <w:tcW w:w="9287" w:type="dxa"/>
            <w:tcBorders>
              <w:top w:val="single" w:sz="4" w:space="0" w:color="auto"/>
              <w:left w:val="single" w:sz="4" w:space="0" w:color="auto"/>
              <w:bottom w:val="single" w:sz="4" w:space="0" w:color="auto"/>
              <w:right w:val="single" w:sz="4" w:space="0" w:color="auto"/>
            </w:tcBorders>
          </w:tcPr>
          <w:p w14:paraId="7AB8C2C2"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 xml:space="preserve">MINIMALI </w:t>
            </w:r>
            <w:r>
              <w:rPr>
                <w:rFonts w:ascii="Times New Roman" w:eastAsia="Times New Roman" w:hAnsi="Times New Roman" w:cs="Times New Roman"/>
                <w:b/>
                <w:caps/>
                <w:lang w:val="lt-LT"/>
              </w:rPr>
              <w:t xml:space="preserve">informacija ant </w:t>
            </w:r>
            <w:r>
              <w:rPr>
                <w:rFonts w:ascii="Times New Roman" w:eastAsia="Times New Roman" w:hAnsi="Times New Roman" w:cs="Times New Roman"/>
                <w:b/>
                <w:lang w:val="lt-LT"/>
              </w:rPr>
              <w:t>LIZDINIŲ PLOKŠTELIŲ ARBA DVISLUOKSNIŲ JUOSTELIŲ</w:t>
            </w:r>
          </w:p>
          <w:p w14:paraId="1D148ACF" w14:textId="77777777" w:rsidR="00474517" w:rsidRDefault="00474517">
            <w:pPr>
              <w:spacing w:after="0" w:line="240" w:lineRule="auto"/>
              <w:rPr>
                <w:rFonts w:ascii="Times New Roman" w:eastAsia="Times New Roman" w:hAnsi="Times New Roman" w:cs="Times New Roman"/>
                <w:b/>
                <w:lang w:val="lt-LT"/>
              </w:rPr>
            </w:pPr>
          </w:p>
          <w:p w14:paraId="381DE444"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Al/PVC LIZDINĖS PLOKŠTELĖS</w:t>
            </w:r>
          </w:p>
        </w:tc>
      </w:tr>
    </w:tbl>
    <w:p w14:paraId="1AFEE9B7" w14:textId="77777777" w:rsidR="00474517" w:rsidRDefault="00474517" w:rsidP="00474517">
      <w:pPr>
        <w:spacing w:after="0" w:line="240" w:lineRule="auto"/>
        <w:rPr>
          <w:rFonts w:ascii="Times New Roman" w:eastAsia="Times New Roman" w:hAnsi="Times New Roman" w:cs="Times New Roman"/>
          <w:b/>
          <w:lang w:val="lt-LT"/>
        </w:rPr>
      </w:pPr>
    </w:p>
    <w:p w14:paraId="4058C302"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6D945114"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283E000A"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 preparato pavadinimas</w:t>
            </w:r>
          </w:p>
        </w:tc>
      </w:tr>
    </w:tbl>
    <w:p w14:paraId="6DF7571C"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44D5CE4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10 mg tabletės</w:t>
      </w:r>
    </w:p>
    <w:p w14:paraId="59572C1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004283D0" w14:textId="77777777" w:rsidR="00474517" w:rsidRDefault="00474517" w:rsidP="00474517">
      <w:pPr>
        <w:spacing w:after="0" w:line="240" w:lineRule="auto"/>
        <w:rPr>
          <w:rFonts w:ascii="Times New Roman" w:eastAsia="Times New Roman" w:hAnsi="Times New Roman" w:cs="Times New Roman"/>
          <w:b/>
          <w:lang w:val="lt-LT"/>
        </w:rPr>
      </w:pPr>
    </w:p>
    <w:p w14:paraId="12C76ACD"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CC99F7D"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075902B5"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w:t>
            </w:r>
          </w:p>
        </w:tc>
      </w:tr>
    </w:tbl>
    <w:p w14:paraId="5DF88A95" w14:textId="77777777" w:rsidR="00474517" w:rsidRDefault="00474517" w:rsidP="00474517">
      <w:pPr>
        <w:spacing w:after="0" w:line="240" w:lineRule="auto"/>
        <w:rPr>
          <w:rFonts w:ascii="Times New Roman" w:eastAsia="Times New Roman" w:hAnsi="Times New Roman" w:cs="Times New Roman"/>
          <w:b/>
          <w:lang w:val="lt-LT"/>
        </w:rPr>
      </w:pPr>
    </w:p>
    <w:p w14:paraId="22E9521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Actavis </w:t>
      </w:r>
      <w:r>
        <w:rPr>
          <w:rFonts w:ascii="Times New Roman" w:eastAsia="Times New Roman" w:hAnsi="Times New Roman" w:cs="Times New Roman"/>
          <w:highlight w:val="lightGray"/>
          <w:lang w:val="lt-LT"/>
        </w:rPr>
        <w:t>Group PTC ehf</w:t>
      </w:r>
      <w:r>
        <w:rPr>
          <w:rFonts w:ascii="Times New Roman" w:eastAsia="Times New Roman" w:hAnsi="Times New Roman" w:cs="Times New Roman"/>
          <w:lang w:val="lt-LT"/>
        </w:rPr>
        <w:t xml:space="preserve"> </w:t>
      </w:r>
      <w:r>
        <w:rPr>
          <w:rFonts w:ascii="Times New Roman" w:eastAsia="Times New Roman" w:hAnsi="Times New Roman" w:cs="Times New Roman"/>
          <w:highlight w:val="lightGray"/>
          <w:lang w:val="lt-LT"/>
        </w:rPr>
        <w:t>logo</w:t>
      </w:r>
    </w:p>
    <w:p w14:paraId="6BFE2B24" w14:textId="77777777" w:rsidR="00474517" w:rsidRDefault="00474517" w:rsidP="00474517">
      <w:pPr>
        <w:spacing w:after="0" w:line="240" w:lineRule="auto"/>
        <w:rPr>
          <w:rFonts w:ascii="Times New Roman" w:eastAsia="Times New Roman" w:hAnsi="Times New Roman" w:cs="Times New Roman"/>
          <w:b/>
          <w:lang w:val="lt-LT"/>
        </w:rPr>
      </w:pPr>
    </w:p>
    <w:p w14:paraId="10CA0389"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495CE5E"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30F65133"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r>
            <w:r>
              <w:rPr>
                <w:rFonts w:ascii="Times New Roman" w:eastAsia="Times New Roman" w:hAnsi="Times New Roman" w:cs="Times New Roman"/>
                <w:b/>
                <w:caps/>
                <w:lang w:val="lt-LT"/>
              </w:rPr>
              <w:t>tinkamumo laikas</w:t>
            </w:r>
          </w:p>
        </w:tc>
      </w:tr>
    </w:tbl>
    <w:p w14:paraId="321AD8DF" w14:textId="77777777" w:rsidR="00474517" w:rsidRDefault="00474517" w:rsidP="00474517">
      <w:pPr>
        <w:spacing w:after="0" w:line="240" w:lineRule="auto"/>
        <w:rPr>
          <w:rFonts w:ascii="Times New Roman" w:eastAsia="Times New Roman" w:hAnsi="Times New Roman" w:cs="Times New Roman"/>
          <w:b/>
          <w:lang w:val="lt-LT"/>
        </w:rPr>
      </w:pPr>
    </w:p>
    <w:p w14:paraId="4AFEAC11"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highlight w:val="lightGray"/>
          <w:lang w:val="lt-LT"/>
        </w:rPr>
        <w:t>EXP</w:t>
      </w:r>
      <w:r>
        <w:rPr>
          <w:rFonts w:ascii="Times New Roman" w:eastAsia="Times New Roman" w:hAnsi="Times New Roman" w:cs="Times New Roman"/>
          <w:lang w:val="lt-LT"/>
        </w:rPr>
        <w:t xml:space="preserve"> {mm.MMMM} </w:t>
      </w:r>
      <w:r>
        <w:rPr>
          <w:rFonts w:ascii="Times New Roman" w:eastAsia="Times New Roman" w:hAnsi="Times New Roman" w:cs="Times New Roman"/>
          <w:i/>
          <w:lang w:val="lt-LT"/>
        </w:rPr>
        <w:t>[mėnuo, metai]</w:t>
      </w:r>
    </w:p>
    <w:p w14:paraId="271BE5D7" w14:textId="77777777" w:rsidR="00474517" w:rsidRDefault="00474517" w:rsidP="00474517">
      <w:pPr>
        <w:spacing w:after="0" w:line="240" w:lineRule="auto"/>
        <w:rPr>
          <w:rFonts w:ascii="Times New Roman" w:eastAsia="Times New Roman" w:hAnsi="Times New Roman" w:cs="Times New Roman"/>
          <w:lang w:val="lt-LT"/>
        </w:rPr>
      </w:pPr>
    </w:p>
    <w:p w14:paraId="744D1E87" w14:textId="77777777" w:rsidR="00474517" w:rsidRDefault="00474517" w:rsidP="0047451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03CBC006"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D990E70"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r>
            <w:r>
              <w:rPr>
                <w:rFonts w:ascii="Times New Roman" w:eastAsia="Times New Roman" w:hAnsi="Times New Roman" w:cs="Times New Roman"/>
                <w:b/>
                <w:caps/>
                <w:lang w:val="lt-LT"/>
              </w:rPr>
              <w:t>serijos numeris</w:t>
            </w:r>
          </w:p>
        </w:tc>
      </w:tr>
    </w:tbl>
    <w:p w14:paraId="3A9257C8" w14:textId="77777777" w:rsidR="00474517" w:rsidRDefault="00474517" w:rsidP="00474517">
      <w:pPr>
        <w:spacing w:after="0" w:line="240" w:lineRule="auto"/>
        <w:ind w:right="113"/>
        <w:rPr>
          <w:rFonts w:ascii="Times New Roman" w:eastAsia="Times New Roman" w:hAnsi="Times New Roman" w:cs="Times New Roman"/>
          <w:lang w:val="lt-LT"/>
        </w:rPr>
      </w:pPr>
    </w:p>
    <w:p w14:paraId="1B3E76F0" w14:textId="77777777" w:rsidR="00474517" w:rsidRDefault="00474517" w:rsidP="00474517">
      <w:pPr>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14:paraId="4665A283" w14:textId="77777777" w:rsidR="00474517" w:rsidRDefault="00474517" w:rsidP="00474517">
      <w:pPr>
        <w:spacing w:after="0" w:line="240" w:lineRule="auto"/>
        <w:ind w:right="113"/>
        <w:rPr>
          <w:rFonts w:ascii="Times New Roman" w:eastAsia="Times New Roman" w:hAnsi="Times New Roman" w:cs="Times New Roman"/>
          <w:lang w:val="lt-LT"/>
        </w:rPr>
      </w:pPr>
    </w:p>
    <w:p w14:paraId="441866D0" w14:textId="77777777" w:rsidR="00474517" w:rsidRDefault="00474517" w:rsidP="00474517">
      <w:pPr>
        <w:spacing w:after="0" w:line="240" w:lineRule="auto"/>
        <w:ind w:right="113"/>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16E3CCE1"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772D10A0"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KITA</w:t>
            </w:r>
          </w:p>
        </w:tc>
      </w:tr>
    </w:tbl>
    <w:p w14:paraId="3C3785DE" w14:textId="77777777" w:rsidR="00474517" w:rsidRDefault="00474517" w:rsidP="00474517">
      <w:pPr>
        <w:spacing w:after="0" w:line="240" w:lineRule="auto"/>
        <w:ind w:right="113"/>
        <w:rPr>
          <w:rFonts w:ascii="Times New Roman" w:eastAsia="Times New Roman" w:hAnsi="Times New Roman" w:cs="Times New Roman"/>
          <w:lang w:val="lt-LT"/>
        </w:rPr>
      </w:pPr>
    </w:p>
    <w:p w14:paraId="39175CFB" w14:textId="77777777" w:rsidR="00474517" w:rsidRDefault="00474517" w:rsidP="00474517">
      <w:pPr>
        <w:spacing w:after="0" w:line="240" w:lineRule="auto"/>
        <w:ind w:right="113"/>
        <w:rPr>
          <w:rFonts w:ascii="Times New Roman" w:eastAsia="Times New Roman" w:hAnsi="Times New Roman" w:cs="Times New Roman"/>
          <w:lang w:val="lt-LT"/>
        </w:rPr>
      </w:pPr>
    </w:p>
    <w:p w14:paraId="5056E006"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2FDD3407"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IR VIDINĖS PAKUOTĖS</w:t>
      </w:r>
    </w:p>
    <w:p w14:paraId="5421AEF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2B41D29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TABLEČIŲ TALPYKLĖ</w:t>
      </w:r>
    </w:p>
    <w:p w14:paraId="173969D7"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TABLEČIŲ TALPYKLĖS ETIKETĖ</w:t>
      </w:r>
    </w:p>
    <w:p w14:paraId="109E154E" w14:textId="77777777" w:rsidR="00474517" w:rsidRDefault="00474517" w:rsidP="00474517">
      <w:pPr>
        <w:spacing w:after="0" w:line="240" w:lineRule="auto"/>
        <w:rPr>
          <w:rFonts w:ascii="Times New Roman" w:eastAsia="Times New Roman" w:hAnsi="Times New Roman" w:cs="Times New Roman"/>
          <w:lang w:val="lt-LT"/>
        </w:rPr>
      </w:pPr>
    </w:p>
    <w:p w14:paraId="1BA40DA8" w14:textId="77777777" w:rsidR="00474517" w:rsidRDefault="00474517" w:rsidP="00474517">
      <w:pPr>
        <w:spacing w:after="0" w:line="240" w:lineRule="auto"/>
        <w:rPr>
          <w:rFonts w:ascii="Times New Roman" w:eastAsia="Times New Roman" w:hAnsi="Times New Roman" w:cs="Times New Roman"/>
          <w:lang w:val="lt-LT"/>
        </w:rPr>
      </w:pPr>
    </w:p>
    <w:p w14:paraId="7FACA1F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1CCEB349" w14:textId="77777777" w:rsidR="00474517" w:rsidRDefault="00474517" w:rsidP="00474517">
      <w:pPr>
        <w:spacing w:after="0" w:line="240" w:lineRule="auto"/>
        <w:rPr>
          <w:rFonts w:ascii="Times New Roman" w:eastAsia="Times New Roman" w:hAnsi="Times New Roman" w:cs="Times New Roman"/>
          <w:lang w:val="lt-LT"/>
        </w:rPr>
      </w:pPr>
    </w:p>
    <w:p w14:paraId="40C0CBAA"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20 mg tabletės</w:t>
      </w:r>
    </w:p>
    <w:p w14:paraId="3F5211E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4A866A6B" w14:textId="77777777" w:rsidR="00474517" w:rsidRDefault="00474517" w:rsidP="00474517">
      <w:pPr>
        <w:spacing w:after="0" w:line="240" w:lineRule="auto"/>
        <w:rPr>
          <w:rFonts w:ascii="Times New Roman" w:eastAsia="Times New Roman" w:hAnsi="Times New Roman" w:cs="Times New Roman"/>
          <w:lang w:val="lt-LT"/>
        </w:rPr>
      </w:pPr>
    </w:p>
    <w:p w14:paraId="21AD62FD" w14:textId="77777777" w:rsidR="00474517" w:rsidRDefault="00474517" w:rsidP="00474517">
      <w:pPr>
        <w:spacing w:after="0" w:line="240" w:lineRule="auto"/>
        <w:rPr>
          <w:rFonts w:ascii="Times New Roman" w:eastAsia="Times New Roman" w:hAnsi="Times New Roman" w:cs="Times New Roman"/>
          <w:lang w:val="lt-LT"/>
        </w:rPr>
      </w:pPr>
    </w:p>
    <w:p w14:paraId="13BB4EC4"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13C97A4A" w14:textId="77777777" w:rsidR="00474517" w:rsidRDefault="00474517" w:rsidP="00474517">
      <w:pPr>
        <w:spacing w:after="0" w:line="240" w:lineRule="auto"/>
        <w:rPr>
          <w:rFonts w:ascii="Times New Roman" w:eastAsia="Times New Roman" w:hAnsi="Times New Roman" w:cs="Times New Roman"/>
          <w:lang w:val="lt-LT"/>
        </w:rPr>
      </w:pPr>
    </w:p>
    <w:p w14:paraId="33652E7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20 mg lizinoprilio.</w:t>
      </w:r>
    </w:p>
    <w:p w14:paraId="4BB567CC" w14:textId="77777777" w:rsidR="00474517" w:rsidRDefault="00474517" w:rsidP="00474517">
      <w:pPr>
        <w:spacing w:after="0" w:line="240" w:lineRule="auto"/>
        <w:rPr>
          <w:rFonts w:ascii="Times New Roman" w:eastAsia="Times New Roman" w:hAnsi="Times New Roman" w:cs="Times New Roman"/>
          <w:lang w:val="lt-LT"/>
        </w:rPr>
      </w:pPr>
    </w:p>
    <w:p w14:paraId="095BD6A7" w14:textId="77777777" w:rsidR="00474517" w:rsidRDefault="00474517" w:rsidP="00474517">
      <w:pPr>
        <w:spacing w:after="0" w:line="240" w:lineRule="auto"/>
        <w:rPr>
          <w:rFonts w:ascii="Times New Roman" w:eastAsia="Times New Roman" w:hAnsi="Times New Roman" w:cs="Times New Roman"/>
          <w:lang w:val="lt-LT"/>
        </w:rPr>
      </w:pPr>
    </w:p>
    <w:p w14:paraId="23467A7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61D5111A" w14:textId="77777777" w:rsidR="00474517" w:rsidRDefault="00474517" w:rsidP="00474517">
      <w:pPr>
        <w:spacing w:after="0" w:line="240" w:lineRule="auto"/>
        <w:rPr>
          <w:rFonts w:ascii="Times New Roman" w:eastAsia="Times New Roman" w:hAnsi="Times New Roman" w:cs="Times New Roman"/>
          <w:lang w:val="lt-LT"/>
        </w:rPr>
      </w:pPr>
    </w:p>
    <w:p w14:paraId="45FE0589" w14:textId="77777777" w:rsidR="00474517" w:rsidRDefault="00474517" w:rsidP="00474517">
      <w:pPr>
        <w:spacing w:after="0" w:line="240" w:lineRule="auto"/>
        <w:rPr>
          <w:rFonts w:ascii="Times New Roman" w:eastAsia="Times New Roman" w:hAnsi="Times New Roman" w:cs="Times New Roman"/>
          <w:lang w:val="lt-LT"/>
        </w:rPr>
      </w:pPr>
    </w:p>
    <w:p w14:paraId="3D27329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23CD5C59" w14:textId="77777777" w:rsidR="00474517" w:rsidRDefault="00474517" w:rsidP="00474517">
      <w:pPr>
        <w:spacing w:after="0" w:line="240" w:lineRule="auto"/>
        <w:rPr>
          <w:rFonts w:ascii="Times New Roman" w:eastAsia="Times New Roman" w:hAnsi="Times New Roman" w:cs="Times New Roman"/>
          <w:lang w:val="lt-LT"/>
        </w:rPr>
      </w:pPr>
    </w:p>
    <w:p w14:paraId="185C755C" w14:textId="72D1407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2E0F18A6" w14:textId="60A2B692"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1431640F" w14:textId="77777777" w:rsidR="00474517" w:rsidRDefault="00474517" w:rsidP="00474517">
      <w:pPr>
        <w:spacing w:after="0" w:line="240" w:lineRule="auto"/>
        <w:rPr>
          <w:rFonts w:ascii="Times New Roman" w:eastAsia="Times New Roman" w:hAnsi="Times New Roman" w:cs="Times New Roman"/>
          <w:lang w:val="lt-LT"/>
        </w:rPr>
      </w:pPr>
    </w:p>
    <w:p w14:paraId="45D85F6D" w14:textId="77777777" w:rsidR="00474517" w:rsidRDefault="00474517" w:rsidP="00474517">
      <w:pPr>
        <w:spacing w:after="0" w:line="240" w:lineRule="auto"/>
        <w:rPr>
          <w:rFonts w:ascii="Times New Roman" w:eastAsia="Times New Roman" w:hAnsi="Times New Roman" w:cs="Times New Roman"/>
          <w:lang w:val="lt-LT"/>
        </w:rPr>
      </w:pPr>
    </w:p>
    <w:p w14:paraId="18D1B97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40C57834" w14:textId="77777777" w:rsidR="00474517" w:rsidRDefault="00474517" w:rsidP="00474517">
      <w:pPr>
        <w:spacing w:after="0" w:line="240" w:lineRule="auto"/>
        <w:rPr>
          <w:rFonts w:ascii="Times New Roman" w:eastAsia="Times New Roman" w:hAnsi="Times New Roman" w:cs="Times New Roman"/>
          <w:i/>
          <w:lang w:val="lt-LT"/>
        </w:rPr>
      </w:pPr>
    </w:p>
    <w:p w14:paraId="72A1388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2E02AAD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376120F9" w14:textId="77777777" w:rsidR="00474517" w:rsidRDefault="00474517" w:rsidP="00474517">
      <w:pPr>
        <w:spacing w:after="0" w:line="240" w:lineRule="auto"/>
        <w:rPr>
          <w:rFonts w:ascii="Times New Roman" w:eastAsia="Times New Roman" w:hAnsi="Times New Roman" w:cs="Times New Roman"/>
          <w:lang w:val="lt-LT"/>
        </w:rPr>
      </w:pPr>
    </w:p>
    <w:p w14:paraId="243AB7A4" w14:textId="77777777" w:rsidR="00474517" w:rsidRDefault="00474517" w:rsidP="00474517">
      <w:pPr>
        <w:spacing w:after="0" w:line="240" w:lineRule="auto"/>
        <w:rPr>
          <w:rFonts w:ascii="Times New Roman" w:eastAsia="Times New Roman" w:hAnsi="Times New Roman" w:cs="Times New Roman"/>
          <w:lang w:val="lt-LT"/>
        </w:rPr>
      </w:pPr>
    </w:p>
    <w:p w14:paraId="7BA3D77B"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578E7FC5" w14:textId="77777777" w:rsidR="00474517" w:rsidRDefault="00474517" w:rsidP="00474517">
      <w:pPr>
        <w:spacing w:after="0" w:line="240" w:lineRule="auto"/>
        <w:rPr>
          <w:rFonts w:ascii="Times New Roman" w:eastAsia="Times New Roman" w:hAnsi="Times New Roman" w:cs="Times New Roman"/>
          <w:lang w:val="lt-LT"/>
        </w:rPr>
      </w:pPr>
    </w:p>
    <w:p w14:paraId="10C88C99"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78C68FDD" w14:textId="77777777" w:rsidR="00474517" w:rsidRDefault="00474517" w:rsidP="00474517">
      <w:pPr>
        <w:spacing w:after="0" w:line="240" w:lineRule="auto"/>
        <w:rPr>
          <w:rFonts w:ascii="Times New Roman" w:eastAsia="Times New Roman" w:hAnsi="Times New Roman" w:cs="Times New Roman"/>
          <w:lang w:val="lt-LT"/>
        </w:rPr>
      </w:pPr>
    </w:p>
    <w:p w14:paraId="7489F9A8" w14:textId="77777777" w:rsidR="00474517" w:rsidRDefault="00474517" w:rsidP="00474517">
      <w:pPr>
        <w:spacing w:after="0" w:line="240" w:lineRule="auto"/>
        <w:rPr>
          <w:rFonts w:ascii="Times New Roman" w:eastAsia="Times New Roman" w:hAnsi="Times New Roman" w:cs="Times New Roman"/>
          <w:lang w:val="lt-LT"/>
        </w:rPr>
      </w:pPr>
    </w:p>
    <w:p w14:paraId="6C3BA34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46F3E7BC" w14:textId="77777777" w:rsidR="00474517" w:rsidRDefault="00474517" w:rsidP="00474517">
      <w:pPr>
        <w:spacing w:after="0" w:line="240" w:lineRule="auto"/>
        <w:rPr>
          <w:rFonts w:ascii="Times New Roman" w:eastAsia="Times New Roman" w:hAnsi="Times New Roman" w:cs="Times New Roman"/>
          <w:lang w:val="lt-LT"/>
        </w:rPr>
      </w:pPr>
    </w:p>
    <w:p w14:paraId="160DE467" w14:textId="77777777" w:rsidR="00474517" w:rsidRDefault="00474517" w:rsidP="00474517">
      <w:pPr>
        <w:spacing w:after="0" w:line="240" w:lineRule="auto"/>
        <w:rPr>
          <w:rFonts w:ascii="Times New Roman" w:eastAsia="Times New Roman" w:hAnsi="Times New Roman" w:cs="Times New Roman"/>
          <w:lang w:val="lt-LT"/>
        </w:rPr>
      </w:pPr>
    </w:p>
    <w:p w14:paraId="2DFFF360"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4F2866F1" w14:textId="77777777" w:rsidR="00474517" w:rsidRDefault="00474517" w:rsidP="00474517">
      <w:pPr>
        <w:spacing w:after="0" w:line="240" w:lineRule="auto"/>
        <w:rPr>
          <w:rFonts w:ascii="Times New Roman" w:eastAsia="Times New Roman" w:hAnsi="Times New Roman" w:cs="Times New Roman"/>
          <w:lang w:val="lt-LT"/>
        </w:rPr>
      </w:pPr>
    </w:p>
    <w:p w14:paraId="5C0206D0"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54CC3C8B" w14:textId="77777777" w:rsidR="00474517" w:rsidRDefault="00474517" w:rsidP="00474517">
      <w:pPr>
        <w:spacing w:after="0" w:line="240" w:lineRule="auto"/>
        <w:rPr>
          <w:rFonts w:ascii="Times New Roman" w:eastAsia="Times New Roman" w:hAnsi="Times New Roman" w:cs="Times New Roman"/>
          <w:lang w:val="lt-LT"/>
        </w:rPr>
      </w:pPr>
    </w:p>
    <w:p w14:paraId="3A3B7850" w14:textId="77777777" w:rsidR="00474517" w:rsidRDefault="00474517" w:rsidP="00474517">
      <w:pPr>
        <w:spacing w:after="0" w:line="240" w:lineRule="auto"/>
        <w:rPr>
          <w:rFonts w:ascii="Times New Roman" w:eastAsia="Times New Roman" w:hAnsi="Times New Roman" w:cs="Times New Roman"/>
          <w:lang w:val="lt-LT"/>
        </w:rPr>
      </w:pPr>
    </w:p>
    <w:p w14:paraId="16836A69"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4A95ED59" w14:textId="77777777" w:rsidR="00474517" w:rsidRDefault="00474517" w:rsidP="00474517">
      <w:pPr>
        <w:spacing w:after="0" w:line="240" w:lineRule="auto"/>
        <w:rPr>
          <w:rFonts w:ascii="Times New Roman" w:eastAsia="Times New Roman" w:hAnsi="Times New Roman" w:cs="Times New Roman"/>
          <w:lang w:val="lt-LT"/>
        </w:rPr>
      </w:pPr>
    </w:p>
    <w:p w14:paraId="74BF59CD" w14:textId="5D42F8CC"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220153">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6BE511F2"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Plastikinę tablečių talpyklę laikyti sandarią, kad preparatas būtų apsaugotas nuo drėgmės.</w:t>
      </w:r>
    </w:p>
    <w:p w14:paraId="4DEE5026"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4A85968C"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01ED6369"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0B0B71DD" w14:textId="77777777" w:rsidR="00474517" w:rsidRDefault="00474517" w:rsidP="00474517">
      <w:pPr>
        <w:spacing w:after="0" w:line="240" w:lineRule="auto"/>
        <w:rPr>
          <w:rFonts w:ascii="Times New Roman" w:eastAsia="Times New Roman" w:hAnsi="Times New Roman" w:cs="Times New Roman"/>
          <w:lang w:val="lt-LT"/>
        </w:rPr>
      </w:pPr>
    </w:p>
    <w:p w14:paraId="511BE009" w14:textId="77777777" w:rsidR="00474517" w:rsidRDefault="00474517" w:rsidP="00474517">
      <w:pPr>
        <w:spacing w:after="0" w:line="240" w:lineRule="auto"/>
        <w:rPr>
          <w:rFonts w:ascii="Times New Roman" w:eastAsia="Times New Roman" w:hAnsi="Times New Roman" w:cs="Times New Roman"/>
          <w:lang w:val="lt-LT"/>
        </w:rPr>
      </w:pPr>
    </w:p>
    <w:p w14:paraId="356EA54F"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70C88F67" w14:textId="77777777" w:rsidR="00474517" w:rsidRDefault="00474517" w:rsidP="00474517">
      <w:pPr>
        <w:spacing w:after="0" w:line="240" w:lineRule="auto"/>
        <w:rPr>
          <w:rFonts w:ascii="Times New Roman" w:eastAsia="Times New Roman" w:hAnsi="Times New Roman" w:cs="Times New Roman"/>
          <w:lang w:val="lt-LT"/>
        </w:rPr>
      </w:pPr>
    </w:p>
    <w:p w14:paraId="59325C1A" w14:textId="6D4F8A51"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7C042AAE"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46E6623A" w14:textId="1F7A27F5"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0F531F3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02E15A26" w14:textId="77777777" w:rsidR="00474517" w:rsidRDefault="00474517" w:rsidP="00474517">
      <w:pPr>
        <w:spacing w:after="0" w:line="240" w:lineRule="auto"/>
        <w:rPr>
          <w:rFonts w:ascii="Times New Roman" w:eastAsia="Times New Roman" w:hAnsi="Times New Roman" w:cs="Times New Roman"/>
          <w:lang w:val="lt-LT"/>
        </w:rPr>
      </w:pPr>
    </w:p>
    <w:p w14:paraId="1A4C1D21" w14:textId="77777777" w:rsidR="00474517" w:rsidRDefault="00474517" w:rsidP="00474517">
      <w:pPr>
        <w:spacing w:after="0" w:line="240" w:lineRule="auto"/>
        <w:rPr>
          <w:rFonts w:ascii="Times New Roman" w:eastAsia="Times New Roman" w:hAnsi="Times New Roman" w:cs="Times New Roman"/>
          <w:lang w:val="lt-LT"/>
        </w:rPr>
      </w:pPr>
    </w:p>
    <w:p w14:paraId="75062CBD"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08EF56E2" w14:textId="77777777" w:rsidR="00474517" w:rsidRDefault="00474517" w:rsidP="00474517">
      <w:pPr>
        <w:spacing w:after="0" w:line="240" w:lineRule="auto"/>
        <w:rPr>
          <w:rFonts w:ascii="Times New Roman" w:eastAsia="Times New Roman" w:hAnsi="Times New Roman" w:cs="Times New Roman"/>
          <w:lang w:val="lt-LT"/>
        </w:rPr>
      </w:pPr>
    </w:p>
    <w:p w14:paraId="60E4D844" w14:textId="55732873"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LT/1/08/1360/031</w:t>
      </w:r>
    </w:p>
    <w:p w14:paraId="4649A370" w14:textId="098FFF7A"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LT/1/08/1360/032</w:t>
      </w:r>
    </w:p>
    <w:p w14:paraId="120FC766" w14:textId="77777777" w:rsidR="00474517" w:rsidRDefault="00474517" w:rsidP="00474517">
      <w:pPr>
        <w:spacing w:after="0" w:line="240" w:lineRule="auto"/>
        <w:rPr>
          <w:rFonts w:ascii="Times New Roman" w:eastAsia="Times New Roman" w:hAnsi="Times New Roman" w:cs="Times New Roman"/>
          <w:lang w:val="lt-LT"/>
        </w:rPr>
      </w:pPr>
    </w:p>
    <w:p w14:paraId="02614104" w14:textId="77777777" w:rsidR="00474517" w:rsidRDefault="00474517" w:rsidP="00474517">
      <w:pPr>
        <w:spacing w:after="0" w:line="240" w:lineRule="auto"/>
        <w:rPr>
          <w:rFonts w:ascii="Times New Roman" w:eastAsia="Times New Roman" w:hAnsi="Times New Roman" w:cs="Times New Roman"/>
          <w:lang w:val="lt-LT"/>
        </w:rPr>
      </w:pPr>
    </w:p>
    <w:p w14:paraId="6807E954"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128F222C" w14:textId="77777777" w:rsidR="00474517" w:rsidRDefault="00474517" w:rsidP="00474517">
      <w:pPr>
        <w:spacing w:after="0" w:line="240" w:lineRule="auto"/>
        <w:rPr>
          <w:rFonts w:ascii="Times New Roman" w:eastAsia="Times New Roman" w:hAnsi="Times New Roman" w:cs="Times New Roman"/>
          <w:lang w:val="lt-LT"/>
        </w:rPr>
      </w:pPr>
    </w:p>
    <w:p w14:paraId="181EB69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6D50B3EC" w14:textId="77777777" w:rsidR="00474517" w:rsidRDefault="00474517" w:rsidP="00474517">
      <w:pPr>
        <w:spacing w:after="0" w:line="240" w:lineRule="auto"/>
        <w:rPr>
          <w:rFonts w:ascii="Times New Roman" w:eastAsia="Times New Roman" w:hAnsi="Times New Roman" w:cs="Times New Roman"/>
          <w:lang w:val="lt-LT"/>
        </w:rPr>
      </w:pPr>
    </w:p>
    <w:p w14:paraId="4C134D7C" w14:textId="77777777" w:rsidR="00474517" w:rsidRDefault="00474517" w:rsidP="00474517">
      <w:pPr>
        <w:spacing w:after="0" w:line="240" w:lineRule="auto"/>
        <w:rPr>
          <w:rFonts w:ascii="Times New Roman" w:eastAsia="Times New Roman" w:hAnsi="Times New Roman" w:cs="Times New Roman"/>
          <w:lang w:val="lt-LT"/>
        </w:rPr>
      </w:pPr>
    </w:p>
    <w:p w14:paraId="1B90657E"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0D924547" w14:textId="77777777" w:rsidR="00474517" w:rsidRDefault="00474517" w:rsidP="00474517">
      <w:pPr>
        <w:spacing w:after="0" w:line="240" w:lineRule="auto"/>
        <w:rPr>
          <w:rFonts w:ascii="Times New Roman" w:eastAsia="Times New Roman" w:hAnsi="Times New Roman" w:cs="Times New Roman"/>
          <w:lang w:val="lt-LT"/>
        </w:rPr>
      </w:pPr>
    </w:p>
    <w:p w14:paraId="3F78789A"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0BB7948C" w14:textId="77777777" w:rsidR="00474517" w:rsidRDefault="00474517" w:rsidP="00474517">
      <w:pPr>
        <w:spacing w:after="0" w:line="240" w:lineRule="auto"/>
        <w:rPr>
          <w:rFonts w:ascii="Times New Roman" w:eastAsia="Times New Roman" w:hAnsi="Times New Roman" w:cs="Times New Roman"/>
          <w:lang w:val="lt-LT"/>
        </w:rPr>
      </w:pPr>
    </w:p>
    <w:p w14:paraId="1CCA8837" w14:textId="77777777" w:rsidR="00474517" w:rsidRDefault="00474517" w:rsidP="00474517">
      <w:pPr>
        <w:spacing w:after="0" w:line="240" w:lineRule="auto"/>
        <w:rPr>
          <w:rFonts w:ascii="Times New Roman" w:eastAsia="Times New Roman" w:hAnsi="Times New Roman" w:cs="Times New Roman"/>
          <w:lang w:val="lt-LT"/>
        </w:rPr>
      </w:pPr>
    </w:p>
    <w:p w14:paraId="20D87927"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2BAC9879" w14:textId="77777777" w:rsidR="00474517" w:rsidRDefault="00474517" w:rsidP="00474517">
      <w:pPr>
        <w:spacing w:after="0" w:line="240" w:lineRule="auto"/>
        <w:rPr>
          <w:rFonts w:ascii="Times New Roman" w:eastAsia="Times New Roman" w:hAnsi="Times New Roman" w:cs="Times New Roman"/>
          <w:b/>
          <w:lang w:val="lt-LT"/>
        </w:rPr>
      </w:pPr>
    </w:p>
    <w:p w14:paraId="1762227E" w14:textId="77777777" w:rsidR="00474517" w:rsidRDefault="00474517" w:rsidP="00474517">
      <w:pPr>
        <w:spacing w:after="0" w:line="240" w:lineRule="auto"/>
        <w:rPr>
          <w:rFonts w:ascii="Times New Roman" w:eastAsia="Times New Roman" w:hAnsi="Times New Roman" w:cs="Times New Roman"/>
          <w:lang w:val="lt-LT"/>
        </w:rPr>
      </w:pPr>
    </w:p>
    <w:p w14:paraId="2AD1E8A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51D7474D" w14:textId="77777777" w:rsidR="00474517" w:rsidRDefault="00474517" w:rsidP="00474517">
      <w:pPr>
        <w:spacing w:after="0" w:line="240" w:lineRule="auto"/>
        <w:rPr>
          <w:rFonts w:ascii="Times New Roman" w:eastAsia="Times New Roman" w:hAnsi="Times New Roman" w:cs="Times New Roman"/>
          <w:b/>
          <w:lang w:val="lt-LT"/>
        </w:rPr>
      </w:pPr>
    </w:p>
    <w:p w14:paraId="4AD73FB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Lisinopril Actavis 20 mg </w:t>
      </w:r>
    </w:p>
    <w:p w14:paraId="3EB55602" w14:textId="77777777" w:rsidR="00474517" w:rsidRDefault="00474517" w:rsidP="00474517">
      <w:pPr>
        <w:spacing w:after="0" w:line="240" w:lineRule="auto"/>
        <w:rPr>
          <w:rFonts w:ascii="Times New Roman" w:eastAsia="Times New Roman" w:hAnsi="Times New Roman" w:cs="Times New Roman"/>
          <w:b/>
          <w:lang w:val="lt-LT"/>
        </w:rPr>
      </w:pPr>
    </w:p>
    <w:p w14:paraId="4DB1597A" w14:textId="77777777" w:rsidR="00474517" w:rsidRDefault="00474517" w:rsidP="00474517">
      <w:pPr>
        <w:spacing w:after="0" w:line="240" w:lineRule="auto"/>
        <w:rPr>
          <w:rFonts w:ascii="Times New Roman" w:eastAsia="Times New Roman" w:hAnsi="Times New Roman" w:cs="Times New Roman"/>
          <w:b/>
          <w:lang w:val="lt-LT"/>
        </w:rPr>
      </w:pPr>
    </w:p>
    <w:p w14:paraId="27C2737D" w14:textId="77777777" w:rsidR="00474517" w:rsidRDefault="00474517" w:rsidP="00474517">
      <w:pPr>
        <w:shd w:val="clear" w:color="auto"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b/>
          <w:color w:val="0000FF"/>
          <w:lang w:val="lt-LT"/>
        </w:rPr>
        <w:br w:type="page"/>
      </w:r>
    </w:p>
    <w:p w14:paraId="69D557E7"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PAKUOTĖS</w:t>
      </w:r>
    </w:p>
    <w:p w14:paraId="389A1C6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0B413D78"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KARTONINĖ DĖŽUTĖ, KURIOJE YRA LIZDINĖS PLOKŠTELĖS</w:t>
      </w:r>
    </w:p>
    <w:p w14:paraId="60DFDD17" w14:textId="77777777" w:rsidR="00474517" w:rsidRDefault="00474517" w:rsidP="00474517">
      <w:pPr>
        <w:spacing w:after="0" w:line="240" w:lineRule="auto"/>
        <w:rPr>
          <w:rFonts w:ascii="Times New Roman" w:eastAsia="Times New Roman" w:hAnsi="Times New Roman" w:cs="Times New Roman"/>
          <w:lang w:val="lt-LT"/>
        </w:rPr>
      </w:pPr>
    </w:p>
    <w:p w14:paraId="0731938D" w14:textId="77777777" w:rsidR="00474517" w:rsidRDefault="00474517" w:rsidP="00474517">
      <w:pPr>
        <w:spacing w:after="0" w:line="240" w:lineRule="auto"/>
        <w:rPr>
          <w:rFonts w:ascii="Times New Roman" w:eastAsia="Times New Roman" w:hAnsi="Times New Roman" w:cs="Times New Roman"/>
          <w:lang w:val="lt-LT"/>
        </w:rPr>
      </w:pPr>
    </w:p>
    <w:p w14:paraId="13F633AF"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67298189" w14:textId="77777777" w:rsidR="00474517" w:rsidRDefault="00474517" w:rsidP="00474517">
      <w:pPr>
        <w:spacing w:after="0" w:line="240" w:lineRule="auto"/>
        <w:rPr>
          <w:rFonts w:ascii="Times New Roman" w:eastAsia="Times New Roman" w:hAnsi="Times New Roman" w:cs="Times New Roman"/>
          <w:lang w:val="lt-LT"/>
        </w:rPr>
      </w:pPr>
    </w:p>
    <w:p w14:paraId="3E5B511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20 mg tabletės</w:t>
      </w:r>
    </w:p>
    <w:p w14:paraId="5043B86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51060C5A" w14:textId="77777777" w:rsidR="00474517" w:rsidRDefault="00474517" w:rsidP="00474517">
      <w:pPr>
        <w:spacing w:after="0" w:line="240" w:lineRule="auto"/>
        <w:rPr>
          <w:rFonts w:ascii="Times New Roman" w:eastAsia="Times New Roman" w:hAnsi="Times New Roman" w:cs="Times New Roman"/>
          <w:lang w:val="lt-LT"/>
        </w:rPr>
      </w:pPr>
    </w:p>
    <w:p w14:paraId="7014B6BA" w14:textId="77777777" w:rsidR="00474517" w:rsidRDefault="00474517" w:rsidP="00474517">
      <w:pPr>
        <w:spacing w:after="0" w:line="240" w:lineRule="auto"/>
        <w:rPr>
          <w:rFonts w:ascii="Times New Roman" w:eastAsia="Times New Roman" w:hAnsi="Times New Roman" w:cs="Times New Roman"/>
          <w:lang w:val="lt-LT"/>
        </w:rPr>
      </w:pPr>
    </w:p>
    <w:p w14:paraId="65B2FC3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VEIKLIOJI (-IOS) MEDŽIAGA (-OS) IR JOS (-Ų) KIEKIS (-IAI)</w:t>
      </w:r>
    </w:p>
    <w:p w14:paraId="1E820978" w14:textId="77777777" w:rsidR="00474517" w:rsidRDefault="00474517" w:rsidP="00474517">
      <w:pPr>
        <w:spacing w:after="0" w:line="240" w:lineRule="auto"/>
        <w:rPr>
          <w:rFonts w:ascii="Times New Roman" w:eastAsia="Times New Roman" w:hAnsi="Times New Roman" w:cs="Times New Roman"/>
          <w:lang w:val="lt-LT"/>
        </w:rPr>
      </w:pPr>
    </w:p>
    <w:p w14:paraId="7DB20B5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lizinoprilio dihidrato, atitinkančio 20 mg lizinoprilio.</w:t>
      </w:r>
    </w:p>
    <w:p w14:paraId="326B1FFE" w14:textId="77777777" w:rsidR="00474517" w:rsidRDefault="00474517" w:rsidP="00474517">
      <w:pPr>
        <w:spacing w:after="0" w:line="240" w:lineRule="auto"/>
        <w:rPr>
          <w:rFonts w:ascii="Times New Roman" w:eastAsia="Times New Roman" w:hAnsi="Times New Roman" w:cs="Times New Roman"/>
          <w:lang w:val="lt-LT"/>
        </w:rPr>
      </w:pPr>
    </w:p>
    <w:p w14:paraId="52B71D14" w14:textId="77777777" w:rsidR="00474517" w:rsidRDefault="00474517" w:rsidP="00474517">
      <w:pPr>
        <w:spacing w:after="0" w:line="240" w:lineRule="auto"/>
        <w:rPr>
          <w:rFonts w:ascii="Times New Roman" w:eastAsia="Times New Roman" w:hAnsi="Times New Roman" w:cs="Times New Roman"/>
          <w:lang w:val="lt-LT"/>
        </w:rPr>
      </w:pPr>
    </w:p>
    <w:p w14:paraId="55E35EE2"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0EBBDD0B" w14:textId="77777777" w:rsidR="00474517" w:rsidRDefault="00474517" w:rsidP="00474517">
      <w:pPr>
        <w:spacing w:after="0" w:line="240" w:lineRule="auto"/>
        <w:rPr>
          <w:rFonts w:ascii="Times New Roman" w:eastAsia="Times New Roman" w:hAnsi="Times New Roman" w:cs="Times New Roman"/>
          <w:lang w:val="lt-LT"/>
        </w:rPr>
      </w:pPr>
    </w:p>
    <w:p w14:paraId="581BB9C6" w14:textId="77777777" w:rsidR="00474517" w:rsidRDefault="00474517" w:rsidP="00474517">
      <w:pPr>
        <w:spacing w:after="0" w:line="240" w:lineRule="auto"/>
        <w:rPr>
          <w:rFonts w:ascii="Times New Roman" w:eastAsia="Times New Roman" w:hAnsi="Times New Roman" w:cs="Times New Roman"/>
          <w:lang w:val="lt-LT"/>
        </w:rPr>
      </w:pPr>
    </w:p>
    <w:p w14:paraId="3AB2C569"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774C16DF" w14:textId="77777777" w:rsidR="00474517" w:rsidRDefault="00474517" w:rsidP="00474517">
      <w:pPr>
        <w:spacing w:after="0" w:line="240" w:lineRule="auto"/>
        <w:rPr>
          <w:rFonts w:ascii="Times New Roman" w:eastAsia="Times New Roman" w:hAnsi="Times New Roman" w:cs="Times New Roman"/>
          <w:lang w:val="lt-LT"/>
        </w:rPr>
      </w:pPr>
    </w:p>
    <w:p w14:paraId="3D165F06" w14:textId="7448AAB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14</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tablečių</w:t>
      </w:r>
    </w:p>
    <w:p w14:paraId="1E484651" w14:textId="22C9D538"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55BE62CC" w14:textId="34059BBD"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28</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03E10FFE" w14:textId="563465B2"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30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6C2F3B9E" w14:textId="332E34CF"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6B0F0D03" w14:textId="0EACA632"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56</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3B732C98" w14:textId="10707A19"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98</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tabletės</w:t>
      </w:r>
    </w:p>
    <w:p w14:paraId="4C828A7A" w14:textId="4608D1D2" w:rsidR="00474517" w:rsidRDefault="00474517" w:rsidP="0047451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22015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tablečių</w:t>
      </w:r>
    </w:p>
    <w:p w14:paraId="47073A32" w14:textId="77777777" w:rsidR="00474517" w:rsidRDefault="00474517" w:rsidP="00474517">
      <w:pPr>
        <w:spacing w:after="0" w:line="240" w:lineRule="auto"/>
        <w:rPr>
          <w:rFonts w:ascii="Times New Roman" w:eastAsia="Times New Roman" w:hAnsi="Times New Roman" w:cs="Times New Roman"/>
          <w:lang w:val="lt-LT"/>
        </w:rPr>
      </w:pPr>
    </w:p>
    <w:p w14:paraId="7B505BC3" w14:textId="77777777" w:rsidR="00474517" w:rsidRDefault="00474517" w:rsidP="00474517">
      <w:pPr>
        <w:spacing w:after="0" w:line="240" w:lineRule="auto"/>
        <w:rPr>
          <w:rFonts w:ascii="Times New Roman" w:eastAsia="Times New Roman" w:hAnsi="Times New Roman" w:cs="Times New Roman"/>
          <w:lang w:val="lt-LT"/>
        </w:rPr>
      </w:pPr>
    </w:p>
    <w:p w14:paraId="54DD529B"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49B6ED6F" w14:textId="77777777" w:rsidR="00474517" w:rsidRDefault="00474517" w:rsidP="00474517">
      <w:pPr>
        <w:spacing w:after="0" w:line="240" w:lineRule="auto"/>
        <w:rPr>
          <w:rFonts w:ascii="Times New Roman" w:eastAsia="Times New Roman" w:hAnsi="Times New Roman" w:cs="Times New Roman"/>
          <w:i/>
          <w:lang w:val="lt-LT"/>
        </w:rPr>
      </w:pPr>
    </w:p>
    <w:p w14:paraId="09BF8F1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14E1686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266F2BB5" w14:textId="77777777" w:rsidR="00474517" w:rsidRDefault="00474517" w:rsidP="00474517">
      <w:pPr>
        <w:spacing w:after="0" w:line="240" w:lineRule="auto"/>
        <w:rPr>
          <w:rFonts w:ascii="Times New Roman" w:eastAsia="Times New Roman" w:hAnsi="Times New Roman" w:cs="Times New Roman"/>
          <w:lang w:val="lt-LT"/>
        </w:rPr>
      </w:pPr>
    </w:p>
    <w:p w14:paraId="11EC9500" w14:textId="77777777" w:rsidR="00474517" w:rsidRDefault="00474517" w:rsidP="00474517">
      <w:pPr>
        <w:spacing w:after="0" w:line="240" w:lineRule="auto"/>
        <w:rPr>
          <w:rFonts w:ascii="Times New Roman" w:eastAsia="Times New Roman" w:hAnsi="Times New Roman" w:cs="Times New Roman"/>
          <w:lang w:val="lt-LT"/>
        </w:rPr>
      </w:pPr>
    </w:p>
    <w:p w14:paraId="3C1CD719" w14:textId="77777777" w:rsidR="00474517" w:rsidRDefault="00474517" w:rsidP="0047451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3974B977" w14:textId="77777777" w:rsidR="00474517" w:rsidRDefault="00474517" w:rsidP="00474517">
      <w:pPr>
        <w:spacing w:after="0" w:line="240" w:lineRule="auto"/>
        <w:rPr>
          <w:rFonts w:ascii="Times New Roman" w:eastAsia="Times New Roman" w:hAnsi="Times New Roman" w:cs="Times New Roman"/>
          <w:lang w:val="lt-LT"/>
        </w:rPr>
      </w:pPr>
    </w:p>
    <w:p w14:paraId="4DFBECD6" w14:textId="77777777" w:rsidR="00474517" w:rsidRDefault="00474517" w:rsidP="00474517">
      <w:pPr>
        <w:spacing w:after="0" w:line="240" w:lineRule="auto"/>
        <w:jc w:val="both"/>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54B9A914" w14:textId="77777777" w:rsidR="00474517" w:rsidRDefault="00474517" w:rsidP="00474517">
      <w:pPr>
        <w:spacing w:after="0" w:line="240" w:lineRule="auto"/>
        <w:rPr>
          <w:rFonts w:ascii="Times New Roman" w:eastAsia="Times New Roman" w:hAnsi="Times New Roman" w:cs="Times New Roman"/>
          <w:lang w:val="lt-LT"/>
        </w:rPr>
      </w:pPr>
    </w:p>
    <w:p w14:paraId="71984E36" w14:textId="77777777" w:rsidR="00474517" w:rsidRDefault="00474517" w:rsidP="00474517">
      <w:pPr>
        <w:spacing w:after="0" w:line="240" w:lineRule="auto"/>
        <w:rPr>
          <w:rFonts w:ascii="Times New Roman" w:eastAsia="Times New Roman" w:hAnsi="Times New Roman" w:cs="Times New Roman"/>
          <w:lang w:val="lt-LT"/>
        </w:rPr>
      </w:pPr>
    </w:p>
    <w:p w14:paraId="7AFD67AC"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noProof/>
          <w:snapToGrid w:val="0"/>
          <w:szCs w:val="24"/>
          <w:lang w:val="lt-LT"/>
        </w:rPr>
        <w:t>KITAS (-I) SPECIALUS (-ŪS) ĮSPĖJIMAS (-AI) (JEI REIKIA)</w:t>
      </w:r>
    </w:p>
    <w:p w14:paraId="667F2DA3" w14:textId="77777777" w:rsidR="00474517" w:rsidRDefault="00474517" w:rsidP="00474517">
      <w:pPr>
        <w:spacing w:after="0" w:line="240" w:lineRule="auto"/>
        <w:rPr>
          <w:rFonts w:ascii="Times New Roman" w:eastAsia="Times New Roman" w:hAnsi="Times New Roman" w:cs="Times New Roman"/>
          <w:lang w:val="lt-LT"/>
        </w:rPr>
      </w:pPr>
    </w:p>
    <w:p w14:paraId="3806C5AB" w14:textId="77777777" w:rsidR="00474517" w:rsidRDefault="00474517" w:rsidP="00474517">
      <w:pPr>
        <w:spacing w:after="0" w:line="240" w:lineRule="auto"/>
        <w:rPr>
          <w:rFonts w:ascii="Times New Roman" w:eastAsia="Times New Roman" w:hAnsi="Times New Roman" w:cs="Times New Roman"/>
          <w:lang w:val="lt-LT"/>
        </w:rPr>
      </w:pPr>
    </w:p>
    <w:p w14:paraId="76DA09D5"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25B832FB" w14:textId="77777777" w:rsidR="00474517" w:rsidRDefault="00474517" w:rsidP="00474517">
      <w:pPr>
        <w:spacing w:after="0" w:line="240" w:lineRule="auto"/>
        <w:rPr>
          <w:rFonts w:ascii="Times New Roman" w:eastAsia="Times New Roman" w:hAnsi="Times New Roman" w:cs="Times New Roman"/>
          <w:lang w:val="lt-LT"/>
        </w:rPr>
      </w:pPr>
    </w:p>
    <w:p w14:paraId="268891BD"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Tinka iki {mm/MMMM} </w:t>
      </w:r>
      <w:r>
        <w:rPr>
          <w:rFonts w:ascii="Times New Roman" w:eastAsia="Times New Roman" w:hAnsi="Times New Roman" w:cs="Times New Roman"/>
          <w:i/>
          <w:lang w:val="lt-LT"/>
        </w:rPr>
        <w:t>[mėnuo, metai]</w:t>
      </w:r>
    </w:p>
    <w:p w14:paraId="604BCF3B" w14:textId="77777777" w:rsidR="00474517" w:rsidRDefault="00474517" w:rsidP="00474517">
      <w:pPr>
        <w:spacing w:after="0" w:line="240" w:lineRule="auto"/>
        <w:rPr>
          <w:rFonts w:ascii="Times New Roman" w:eastAsia="Times New Roman" w:hAnsi="Times New Roman" w:cs="Times New Roman"/>
          <w:lang w:val="lt-LT"/>
        </w:rPr>
      </w:pPr>
    </w:p>
    <w:p w14:paraId="575A06E3" w14:textId="77777777" w:rsidR="00474517" w:rsidRDefault="00474517" w:rsidP="00474517">
      <w:pPr>
        <w:spacing w:after="0" w:line="240" w:lineRule="auto"/>
        <w:rPr>
          <w:rFonts w:ascii="Times New Roman" w:eastAsia="Times New Roman" w:hAnsi="Times New Roman" w:cs="Times New Roman"/>
          <w:lang w:val="lt-LT"/>
        </w:rPr>
      </w:pPr>
    </w:p>
    <w:p w14:paraId="33C7275B" w14:textId="77777777" w:rsidR="00474517" w:rsidRDefault="00474517" w:rsidP="0047451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7A3D8F51" w14:textId="77777777" w:rsidR="00474517" w:rsidRDefault="00474517" w:rsidP="00474517">
      <w:pPr>
        <w:spacing w:after="0" w:line="240" w:lineRule="auto"/>
        <w:rPr>
          <w:rFonts w:ascii="Times New Roman" w:eastAsia="Times New Roman" w:hAnsi="Times New Roman" w:cs="Times New Roman"/>
          <w:lang w:val="lt-LT"/>
        </w:rPr>
      </w:pPr>
    </w:p>
    <w:p w14:paraId="26B01EA6" w14:textId="5B663CBB"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220153">
        <w:rPr>
          <w:rFonts w:ascii="Times New Roman" w:eastAsia="Times New Roman" w:hAnsi="Times New Roman" w:cs="Times New Roman"/>
          <w:lang w:val="lt-LT"/>
        </w:rPr>
        <w:t> </w:t>
      </w:r>
      <w:r>
        <w:rPr>
          <w:rFonts w:ascii="Times New Roman" w:eastAsia="Times New Roman" w:hAnsi="Times New Roman" w:cs="Times New Roman"/>
          <w:lang w:val="lt-LT"/>
        </w:rPr>
        <w:sym w:font="Symbol" w:char="F0B0"/>
      </w:r>
      <w:r>
        <w:rPr>
          <w:rFonts w:ascii="Times New Roman" w:eastAsia="Times New Roman" w:hAnsi="Times New Roman" w:cs="Times New Roman"/>
          <w:lang w:val="lt-LT"/>
        </w:rPr>
        <w:t>C temperatūroje.</w:t>
      </w:r>
    </w:p>
    <w:p w14:paraId="4D948279"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 kad preparatas būtų apsaugotas nuo drėgmės.</w:t>
      </w:r>
    </w:p>
    <w:p w14:paraId="555E3053"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1970CE3A"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17A43408"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atsargumo priemonės</w:t>
      </w:r>
      <w:r>
        <w:rPr>
          <w:rFonts w:ascii="Times New Roman" w:eastAsia="Times New Roman" w:hAnsi="Times New Roman" w:cs="Times New Roman"/>
          <w:b/>
          <w:bCs/>
          <w:lang w:val="lt-LT"/>
        </w:rPr>
        <w:t xml:space="preserve"> DĖL NESUVARTOTO </w:t>
      </w:r>
      <w:r>
        <w:rPr>
          <w:rFonts w:ascii="Times New Roman" w:eastAsia="Times New Roman" w:hAnsi="Times New Roman" w:cs="Times New Roman"/>
          <w:b/>
          <w:bCs/>
          <w:caps/>
          <w:lang w:val="lt-LT"/>
        </w:rPr>
        <w:t>VAISTINIO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116CC9C9" w14:textId="77777777" w:rsidR="00474517" w:rsidRDefault="00474517" w:rsidP="00474517">
      <w:pPr>
        <w:spacing w:after="0" w:line="240" w:lineRule="auto"/>
        <w:rPr>
          <w:rFonts w:ascii="Times New Roman" w:eastAsia="Times New Roman" w:hAnsi="Times New Roman" w:cs="Times New Roman"/>
          <w:lang w:val="lt-LT"/>
        </w:rPr>
      </w:pPr>
    </w:p>
    <w:p w14:paraId="1585E450" w14:textId="77777777" w:rsidR="00474517" w:rsidRDefault="00474517" w:rsidP="00474517">
      <w:pPr>
        <w:spacing w:after="0" w:line="240" w:lineRule="auto"/>
        <w:rPr>
          <w:rFonts w:ascii="Times New Roman" w:eastAsia="Times New Roman" w:hAnsi="Times New Roman" w:cs="Times New Roman"/>
          <w:lang w:val="lt-LT"/>
        </w:rPr>
      </w:pPr>
    </w:p>
    <w:p w14:paraId="4C947EB2"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77CD3DE4" w14:textId="77777777" w:rsidR="00474517" w:rsidRDefault="00474517" w:rsidP="00474517">
      <w:pPr>
        <w:spacing w:after="0" w:line="240" w:lineRule="auto"/>
        <w:rPr>
          <w:rFonts w:ascii="Times New Roman" w:eastAsia="Times New Roman" w:hAnsi="Times New Roman" w:cs="Times New Roman"/>
          <w:lang w:val="lt-LT"/>
        </w:rPr>
      </w:pPr>
    </w:p>
    <w:p w14:paraId="17CC3BC2" w14:textId="7C34AACC"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p>
    <w:p w14:paraId="111D328F" w14:textId="77777777"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Reykjavíkurvegi 76-78</w:t>
      </w:r>
    </w:p>
    <w:p w14:paraId="28294A74" w14:textId="0B893E49"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14:paraId="531A07F3"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14:paraId="28AFDDE1" w14:textId="77777777" w:rsidR="00474517" w:rsidRDefault="00474517" w:rsidP="00474517">
      <w:pPr>
        <w:spacing w:after="0" w:line="240" w:lineRule="auto"/>
        <w:rPr>
          <w:rFonts w:ascii="Times New Roman" w:eastAsia="Times New Roman" w:hAnsi="Times New Roman" w:cs="Times New Roman"/>
          <w:lang w:val="lt-LT"/>
        </w:rPr>
      </w:pPr>
    </w:p>
    <w:p w14:paraId="7DDFCA17" w14:textId="77777777" w:rsidR="00474517" w:rsidRDefault="00474517" w:rsidP="00474517">
      <w:pPr>
        <w:spacing w:after="0" w:line="240" w:lineRule="auto"/>
        <w:rPr>
          <w:rFonts w:ascii="Times New Roman" w:eastAsia="Times New Roman" w:hAnsi="Times New Roman" w:cs="Times New Roman"/>
          <w:lang w:val="lt-LT"/>
        </w:rPr>
      </w:pPr>
    </w:p>
    <w:p w14:paraId="0D58CDE5"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22DF6F48" w14:textId="77777777" w:rsidR="00474517" w:rsidRDefault="00474517" w:rsidP="00474517">
      <w:pPr>
        <w:spacing w:after="0" w:line="240" w:lineRule="auto"/>
        <w:rPr>
          <w:rFonts w:ascii="Times New Roman" w:eastAsia="Times New Roman" w:hAnsi="Times New Roman" w:cs="Times New Roman"/>
          <w:lang w:val="lt-LT"/>
        </w:rPr>
      </w:pPr>
    </w:p>
    <w:p w14:paraId="70BCF39F" w14:textId="1ABC13B4"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N14</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LT/1/08/1360/025</w:t>
      </w:r>
    </w:p>
    <w:p w14:paraId="1BDB0C21" w14:textId="64F34DBA"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N20</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LT/1/08/1360/039</w:t>
      </w:r>
    </w:p>
    <w:p w14:paraId="3D6D2116" w14:textId="6C4CF0BA"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N28</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LT/1/08/1360/026</w:t>
      </w:r>
    </w:p>
    <w:p w14:paraId="1E9B0D54" w14:textId="5168240F"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LT/1/08/1360/027</w:t>
      </w:r>
    </w:p>
    <w:p w14:paraId="3D5B1C2B" w14:textId="58ECA72C" w:rsidR="00474517" w:rsidRDefault="00474517" w:rsidP="0047451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N50</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22015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LT/1/08/1360/040</w:t>
      </w:r>
    </w:p>
    <w:p w14:paraId="6B54707D" w14:textId="2119AD64"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N56</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LT/1/08/1360/028</w:t>
      </w:r>
    </w:p>
    <w:p w14:paraId="216C6792" w14:textId="0D9DF0D5"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LT/1/08/1360/029</w:t>
      </w:r>
    </w:p>
    <w:p w14:paraId="56CDFEC4" w14:textId="4528ECD4"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N100</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w:t>
      </w:r>
      <w:r w:rsidR="00220153">
        <w:rPr>
          <w:rFonts w:ascii="Times New Roman" w:eastAsia="Times New Roman" w:hAnsi="Times New Roman" w:cs="Times New Roman"/>
          <w:bCs/>
          <w:lang w:val="lt-LT"/>
        </w:rPr>
        <w:t> </w:t>
      </w:r>
      <w:r>
        <w:rPr>
          <w:rFonts w:ascii="Times New Roman" w:eastAsia="Times New Roman" w:hAnsi="Times New Roman" w:cs="Times New Roman"/>
          <w:bCs/>
          <w:lang w:val="lt-LT"/>
        </w:rPr>
        <w:t>LT/1/08/1360/030</w:t>
      </w:r>
    </w:p>
    <w:p w14:paraId="37B37DEB" w14:textId="77777777" w:rsidR="00474517" w:rsidRDefault="00474517" w:rsidP="00474517">
      <w:pPr>
        <w:spacing w:after="0" w:line="240" w:lineRule="auto"/>
        <w:rPr>
          <w:rFonts w:ascii="Times New Roman" w:eastAsia="Times New Roman" w:hAnsi="Times New Roman" w:cs="Times New Roman"/>
          <w:lang w:val="lt-LT"/>
        </w:rPr>
      </w:pPr>
    </w:p>
    <w:p w14:paraId="7BF27C9B" w14:textId="77777777" w:rsidR="00474517" w:rsidRDefault="00474517" w:rsidP="00474517">
      <w:pPr>
        <w:spacing w:after="0" w:line="240" w:lineRule="auto"/>
        <w:rPr>
          <w:rFonts w:ascii="Times New Roman" w:eastAsia="Times New Roman" w:hAnsi="Times New Roman" w:cs="Times New Roman"/>
          <w:lang w:val="lt-LT"/>
        </w:rPr>
      </w:pPr>
    </w:p>
    <w:p w14:paraId="20A33727"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30879BED" w14:textId="77777777" w:rsidR="00474517" w:rsidRDefault="00474517" w:rsidP="00474517">
      <w:pPr>
        <w:spacing w:after="0" w:line="240" w:lineRule="auto"/>
        <w:rPr>
          <w:rFonts w:ascii="Times New Roman" w:eastAsia="Times New Roman" w:hAnsi="Times New Roman" w:cs="Times New Roman"/>
          <w:lang w:val="lt-LT"/>
        </w:rPr>
      </w:pPr>
    </w:p>
    <w:p w14:paraId="5D7594E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 {numeris}</w:t>
      </w:r>
    </w:p>
    <w:p w14:paraId="02DD8E61" w14:textId="77777777" w:rsidR="00474517" w:rsidRDefault="00474517" w:rsidP="00474517">
      <w:pPr>
        <w:spacing w:after="0" w:line="240" w:lineRule="auto"/>
        <w:rPr>
          <w:rFonts w:ascii="Times New Roman" w:eastAsia="Times New Roman" w:hAnsi="Times New Roman" w:cs="Times New Roman"/>
          <w:lang w:val="lt-LT"/>
        </w:rPr>
      </w:pPr>
    </w:p>
    <w:p w14:paraId="08ABBE6A" w14:textId="77777777" w:rsidR="00474517" w:rsidRDefault="00474517" w:rsidP="00474517">
      <w:pPr>
        <w:spacing w:after="0" w:line="240" w:lineRule="auto"/>
        <w:rPr>
          <w:rFonts w:ascii="Times New Roman" w:eastAsia="Times New Roman" w:hAnsi="Times New Roman" w:cs="Times New Roman"/>
          <w:lang w:val="lt-LT"/>
        </w:rPr>
      </w:pPr>
    </w:p>
    <w:p w14:paraId="3FB48B34"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r>
      <w:r>
        <w:rPr>
          <w:rFonts w:ascii="Times New Roman" w:eastAsia="Times New Roman" w:hAnsi="Times New Roman" w:cs="Times New Roman"/>
          <w:b/>
          <w:caps/>
          <w:lang w:val="lt-LT"/>
        </w:rPr>
        <w:t>pardavimo (išdavimo) tvarka</w:t>
      </w:r>
    </w:p>
    <w:p w14:paraId="0C4D182F" w14:textId="77777777" w:rsidR="00474517" w:rsidRDefault="00474517" w:rsidP="00474517">
      <w:pPr>
        <w:spacing w:after="0" w:line="240" w:lineRule="auto"/>
        <w:rPr>
          <w:rFonts w:ascii="Times New Roman" w:eastAsia="Times New Roman" w:hAnsi="Times New Roman" w:cs="Times New Roman"/>
          <w:lang w:val="lt-LT"/>
        </w:rPr>
      </w:pPr>
    </w:p>
    <w:p w14:paraId="04A58683" w14:textId="77777777" w:rsidR="00474517" w:rsidRDefault="00474517" w:rsidP="0047451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5D261559" w14:textId="77777777" w:rsidR="00474517" w:rsidRDefault="00474517" w:rsidP="00474517">
      <w:pPr>
        <w:spacing w:after="0" w:line="240" w:lineRule="auto"/>
        <w:rPr>
          <w:rFonts w:ascii="Times New Roman" w:eastAsia="Times New Roman" w:hAnsi="Times New Roman" w:cs="Times New Roman"/>
          <w:lang w:val="lt-LT"/>
        </w:rPr>
      </w:pPr>
    </w:p>
    <w:p w14:paraId="190DD54B" w14:textId="77777777" w:rsidR="00474517" w:rsidRDefault="00474517" w:rsidP="00474517">
      <w:pPr>
        <w:spacing w:after="0" w:line="240" w:lineRule="auto"/>
        <w:rPr>
          <w:rFonts w:ascii="Times New Roman" w:eastAsia="Times New Roman" w:hAnsi="Times New Roman" w:cs="Times New Roman"/>
          <w:lang w:val="lt-LT"/>
        </w:rPr>
      </w:pPr>
    </w:p>
    <w:p w14:paraId="42BC6F8B"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52100468" w14:textId="77777777" w:rsidR="00474517" w:rsidRDefault="00474517" w:rsidP="00474517">
      <w:pPr>
        <w:spacing w:after="0" w:line="240" w:lineRule="auto"/>
        <w:rPr>
          <w:rFonts w:ascii="Times New Roman" w:eastAsia="Times New Roman" w:hAnsi="Times New Roman" w:cs="Times New Roman"/>
          <w:lang w:val="lt-LT"/>
        </w:rPr>
      </w:pPr>
    </w:p>
    <w:p w14:paraId="4B85EC9C" w14:textId="77777777" w:rsidR="00474517" w:rsidRDefault="00474517" w:rsidP="00474517">
      <w:pPr>
        <w:spacing w:after="0" w:line="240" w:lineRule="auto"/>
        <w:rPr>
          <w:rFonts w:ascii="Times New Roman" w:eastAsia="Times New Roman" w:hAnsi="Times New Roman" w:cs="Times New Roman"/>
          <w:lang w:val="lt-LT"/>
        </w:rPr>
      </w:pPr>
    </w:p>
    <w:p w14:paraId="6BD30CE9" w14:textId="77777777" w:rsidR="00474517" w:rsidRDefault="00474517" w:rsidP="008045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r>
      <w:r>
        <w:rPr>
          <w:rFonts w:ascii="Times New Roman" w:eastAsia="Times New Roman" w:hAnsi="Times New Roman" w:cs="Times New Roman"/>
          <w:b/>
          <w:caps/>
          <w:lang w:val="lt-LT"/>
        </w:rPr>
        <w:t>INFORMACIJA BRAILIO RAŠTU</w:t>
      </w:r>
    </w:p>
    <w:p w14:paraId="1AA34A99" w14:textId="77777777" w:rsidR="00474517" w:rsidRDefault="00474517" w:rsidP="00474517">
      <w:pPr>
        <w:spacing w:after="0" w:line="240" w:lineRule="auto"/>
        <w:rPr>
          <w:rFonts w:ascii="Times New Roman" w:eastAsia="Times New Roman" w:hAnsi="Times New Roman" w:cs="Times New Roman"/>
          <w:b/>
          <w:lang w:val="lt-LT"/>
        </w:rPr>
      </w:pPr>
    </w:p>
    <w:p w14:paraId="05717E1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Lisinopril Actavis 20 mg </w:t>
      </w:r>
    </w:p>
    <w:p w14:paraId="6DFFF0A7" w14:textId="77777777" w:rsidR="00474517" w:rsidRDefault="00474517" w:rsidP="00474517">
      <w:pPr>
        <w:spacing w:after="0" w:line="240" w:lineRule="auto"/>
        <w:rPr>
          <w:rFonts w:ascii="Times New Roman" w:eastAsia="Times New Roman" w:hAnsi="Times New Roman" w:cs="Times New Roman"/>
          <w:lang w:val="lt-LT"/>
        </w:rPr>
      </w:pPr>
    </w:p>
    <w:p w14:paraId="0EC039DF"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color w:val="0000F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41288A76" w14:textId="77777777" w:rsidTr="002C01CF">
        <w:trPr>
          <w:trHeight w:val="785"/>
        </w:trPr>
        <w:tc>
          <w:tcPr>
            <w:tcW w:w="9287" w:type="dxa"/>
            <w:tcBorders>
              <w:top w:val="single" w:sz="4" w:space="0" w:color="auto"/>
              <w:left w:val="single" w:sz="4" w:space="0" w:color="auto"/>
              <w:bottom w:val="single" w:sz="4" w:space="0" w:color="auto"/>
              <w:right w:val="single" w:sz="4" w:space="0" w:color="auto"/>
            </w:tcBorders>
          </w:tcPr>
          <w:p w14:paraId="7F78D595"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 xml:space="preserve">MINIMALI </w:t>
            </w:r>
            <w:r>
              <w:rPr>
                <w:rFonts w:ascii="Times New Roman" w:eastAsia="Times New Roman" w:hAnsi="Times New Roman" w:cs="Times New Roman"/>
                <w:b/>
                <w:caps/>
                <w:lang w:val="lt-LT"/>
              </w:rPr>
              <w:t xml:space="preserve">informacija ant </w:t>
            </w:r>
            <w:r>
              <w:rPr>
                <w:rFonts w:ascii="Times New Roman" w:eastAsia="Times New Roman" w:hAnsi="Times New Roman" w:cs="Times New Roman"/>
                <w:b/>
                <w:lang w:val="lt-LT"/>
              </w:rPr>
              <w:t>LIZDINIŲ PLOKŠTELIŲ ARBA DVISLUOKSNIŲ JUOSTELIŲ</w:t>
            </w:r>
          </w:p>
          <w:p w14:paraId="59A6B076" w14:textId="77777777" w:rsidR="00474517" w:rsidRDefault="00474517">
            <w:pPr>
              <w:spacing w:after="0" w:line="240" w:lineRule="auto"/>
              <w:rPr>
                <w:rFonts w:ascii="Times New Roman" w:eastAsia="Times New Roman" w:hAnsi="Times New Roman" w:cs="Times New Roman"/>
                <w:b/>
                <w:lang w:val="lt-LT"/>
              </w:rPr>
            </w:pPr>
          </w:p>
          <w:p w14:paraId="6ACC781B" w14:textId="77777777" w:rsidR="00474517" w:rsidRDefault="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Al/PVC LIZDINĖS PLOKŠTELĖS</w:t>
            </w:r>
          </w:p>
        </w:tc>
      </w:tr>
    </w:tbl>
    <w:p w14:paraId="4B54A503" w14:textId="77777777" w:rsidR="00474517" w:rsidRDefault="00474517" w:rsidP="00474517">
      <w:pPr>
        <w:spacing w:after="0" w:line="240" w:lineRule="auto"/>
        <w:rPr>
          <w:rFonts w:ascii="Times New Roman" w:eastAsia="Times New Roman" w:hAnsi="Times New Roman" w:cs="Times New Roman"/>
          <w:b/>
          <w:lang w:val="lt-LT"/>
        </w:rPr>
      </w:pPr>
    </w:p>
    <w:p w14:paraId="094B3D42"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28B929BA"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2679C64C"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 preparato pavadinimas</w:t>
            </w:r>
          </w:p>
        </w:tc>
      </w:tr>
    </w:tbl>
    <w:p w14:paraId="62828F6C" w14:textId="77777777" w:rsidR="00474517" w:rsidRDefault="00474517" w:rsidP="00474517">
      <w:pPr>
        <w:spacing w:after="0" w:line="240" w:lineRule="auto"/>
        <w:ind w:left="567" w:hanging="567"/>
        <w:rPr>
          <w:rFonts w:ascii="Times New Roman" w:eastAsia="Times New Roman" w:hAnsi="Times New Roman" w:cs="Times New Roman"/>
          <w:lang w:val="lt-LT"/>
        </w:rPr>
      </w:pPr>
    </w:p>
    <w:p w14:paraId="45C50DA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20 mg tabletės</w:t>
      </w:r>
    </w:p>
    <w:p w14:paraId="33AAB82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3768B319" w14:textId="77777777" w:rsidR="00474517" w:rsidRDefault="00474517" w:rsidP="00474517">
      <w:pPr>
        <w:spacing w:after="0" w:line="240" w:lineRule="auto"/>
        <w:rPr>
          <w:rFonts w:ascii="Times New Roman" w:eastAsia="Times New Roman" w:hAnsi="Times New Roman" w:cs="Times New Roman"/>
          <w:b/>
          <w:lang w:val="lt-LT"/>
        </w:rPr>
      </w:pPr>
    </w:p>
    <w:p w14:paraId="46AB9F9F"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3BA0B19C"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11772EC"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w:t>
            </w:r>
          </w:p>
        </w:tc>
      </w:tr>
    </w:tbl>
    <w:p w14:paraId="1ECA7A67" w14:textId="77777777" w:rsidR="00474517" w:rsidRDefault="00474517" w:rsidP="00474517">
      <w:pPr>
        <w:spacing w:after="0" w:line="240" w:lineRule="auto"/>
        <w:rPr>
          <w:rFonts w:ascii="Times New Roman" w:eastAsia="Times New Roman" w:hAnsi="Times New Roman" w:cs="Times New Roman"/>
          <w:b/>
          <w:lang w:val="lt-LT"/>
        </w:rPr>
      </w:pPr>
    </w:p>
    <w:p w14:paraId="58C674E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Actavis </w:t>
      </w:r>
      <w:r>
        <w:rPr>
          <w:rFonts w:ascii="Times New Roman" w:eastAsia="Times New Roman" w:hAnsi="Times New Roman" w:cs="Times New Roman"/>
          <w:highlight w:val="lightGray"/>
          <w:lang w:val="lt-LT"/>
        </w:rPr>
        <w:t>Group PTC ehf logo</w:t>
      </w:r>
    </w:p>
    <w:p w14:paraId="507F46DD" w14:textId="77777777" w:rsidR="00474517" w:rsidRDefault="00474517" w:rsidP="00474517">
      <w:pPr>
        <w:spacing w:after="0" w:line="240" w:lineRule="auto"/>
        <w:rPr>
          <w:rFonts w:ascii="Times New Roman" w:eastAsia="Times New Roman" w:hAnsi="Times New Roman" w:cs="Times New Roman"/>
          <w:b/>
          <w:lang w:val="lt-LT"/>
        </w:rPr>
      </w:pPr>
    </w:p>
    <w:p w14:paraId="3DCE65AD" w14:textId="77777777" w:rsidR="00474517" w:rsidRDefault="00474517" w:rsidP="0047451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A81E0A7"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321F6C13"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r>
            <w:r>
              <w:rPr>
                <w:rFonts w:ascii="Times New Roman" w:eastAsia="Times New Roman" w:hAnsi="Times New Roman" w:cs="Times New Roman"/>
                <w:b/>
                <w:caps/>
                <w:lang w:val="lt-LT"/>
              </w:rPr>
              <w:t>tinkamumo laikas</w:t>
            </w:r>
          </w:p>
        </w:tc>
      </w:tr>
    </w:tbl>
    <w:p w14:paraId="63945902" w14:textId="77777777" w:rsidR="00474517" w:rsidRDefault="00474517" w:rsidP="00474517">
      <w:pPr>
        <w:spacing w:after="0" w:line="240" w:lineRule="auto"/>
        <w:rPr>
          <w:rFonts w:ascii="Times New Roman" w:eastAsia="Times New Roman" w:hAnsi="Times New Roman" w:cs="Times New Roman"/>
          <w:b/>
          <w:lang w:val="lt-LT"/>
        </w:rPr>
      </w:pPr>
    </w:p>
    <w:p w14:paraId="4D2782C2"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highlight w:val="lightGray"/>
          <w:lang w:val="lt-LT"/>
        </w:rPr>
        <w:t>EXP</w:t>
      </w:r>
      <w:r>
        <w:rPr>
          <w:rFonts w:ascii="Times New Roman" w:eastAsia="Times New Roman" w:hAnsi="Times New Roman" w:cs="Times New Roman"/>
          <w:lang w:val="lt-LT"/>
        </w:rPr>
        <w:t xml:space="preserve"> {mm.MMMM} </w:t>
      </w:r>
      <w:r>
        <w:rPr>
          <w:rFonts w:ascii="Times New Roman" w:eastAsia="Times New Roman" w:hAnsi="Times New Roman" w:cs="Times New Roman"/>
          <w:i/>
          <w:lang w:val="lt-LT"/>
        </w:rPr>
        <w:t>[mėnuo, metai]</w:t>
      </w:r>
    </w:p>
    <w:p w14:paraId="7FD02EEE" w14:textId="77777777" w:rsidR="00474517" w:rsidRDefault="00474517" w:rsidP="00474517">
      <w:pPr>
        <w:spacing w:after="0" w:line="240" w:lineRule="auto"/>
        <w:rPr>
          <w:rFonts w:ascii="Times New Roman" w:eastAsia="Times New Roman" w:hAnsi="Times New Roman" w:cs="Times New Roman"/>
          <w:lang w:val="lt-LT"/>
        </w:rPr>
      </w:pPr>
    </w:p>
    <w:p w14:paraId="70A55439" w14:textId="77777777" w:rsidR="00474517" w:rsidRDefault="00474517" w:rsidP="0047451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4F3B2A72"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119D00FA"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r>
            <w:r>
              <w:rPr>
                <w:rFonts w:ascii="Times New Roman" w:eastAsia="Times New Roman" w:hAnsi="Times New Roman" w:cs="Times New Roman"/>
                <w:b/>
                <w:caps/>
                <w:lang w:val="lt-LT"/>
              </w:rPr>
              <w:t>serijos numeris</w:t>
            </w:r>
          </w:p>
        </w:tc>
      </w:tr>
    </w:tbl>
    <w:p w14:paraId="2BD83706" w14:textId="77777777" w:rsidR="00474517" w:rsidRDefault="00474517" w:rsidP="00474517">
      <w:pPr>
        <w:spacing w:after="0" w:line="240" w:lineRule="auto"/>
        <w:ind w:right="113"/>
        <w:rPr>
          <w:rFonts w:ascii="Times New Roman" w:eastAsia="Times New Roman" w:hAnsi="Times New Roman" w:cs="Times New Roman"/>
          <w:lang w:val="lt-LT"/>
        </w:rPr>
      </w:pPr>
    </w:p>
    <w:p w14:paraId="20C3B254" w14:textId="77777777" w:rsidR="00474517" w:rsidRDefault="00474517" w:rsidP="00474517">
      <w:pPr>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14:paraId="0E9D0F7E" w14:textId="77777777" w:rsidR="00474517" w:rsidRDefault="00474517" w:rsidP="00474517">
      <w:pPr>
        <w:spacing w:after="0" w:line="240" w:lineRule="auto"/>
        <w:ind w:right="113"/>
        <w:rPr>
          <w:rFonts w:ascii="Times New Roman" w:eastAsia="Times New Roman" w:hAnsi="Times New Roman" w:cs="Times New Roman"/>
          <w:lang w:val="lt-LT"/>
        </w:rPr>
      </w:pPr>
    </w:p>
    <w:p w14:paraId="3A68197C" w14:textId="77777777" w:rsidR="00474517" w:rsidRDefault="00474517" w:rsidP="00474517">
      <w:pPr>
        <w:spacing w:after="0" w:line="240" w:lineRule="auto"/>
        <w:ind w:right="113"/>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517" w14:paraId="7A9D69F9" w14:textId="77777777" w:rsidTr="002C01CF">
        <w:tc>
          <w:tcPr>
            <w:tcW w:w="9287" w:type="dxa"/>
            <w:tcBorders>
              <w:top w:val="single" w:sz="4" w:space="0" w:color="auto"/>
              <w:left w:val="single" w:sz="4" w:space="0" w:color="auto"/>
              <w:bottom w:val="single" w:sz="4" w:space="0" w:color="auto"/>
              <w:right w:val="single" w:sz="4" w:space="0" w:color="auto"/>
            </w:tcBorders>
            <w:hideMark/>
          </w:tcPr>
          <w:p w14:paraId="46A6732D" w14:textId="77777777" w:rsidR="00474517" w:rsidRDefault="0047451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KITA</w:t>
            </w:r>
          </w:p>
        </w:tc>
      </w:tr>
    </w:tbl>
    <w:p w14:paraId="03F7737E" w14:textId="77777777" w:rsidR="00474517" w:rsidRDefault="00474517" w:rsidP="00474517">
      <w:pPr>
        <w:spacing w:after="0" w:line="240" w:lineRule="auto"/>
        <w:ind w:right="113"/>
        <w:rPr>
          <w:rFonts w:ascii="Times New Roman" w:eastAsia="Times New Roman" w:hAnsi="Times New Roman" w:cs="Times New Roman"/>
          <w:lang w:val="lt-LT"/>
        </w:rPr>
      </w:pPr>
    </w:p>
    <w:p w14:paraId="471649F7" w14:textId="77777777" w:rsidR="00474517" w:rsidRDefault="00474517" w:rsidP="00474517">
      <w:pPr>
        <w:spacing w:after="0" w:line="240" w:lineRule="auto"/>
        <w:ind w:right="113"/>
        <w:rPr>
          <w:rFonts w:ascii="Times New Roman" w:eastAsia="Times New Roman" w:hAnsi="Times New Roman" w:cs="Times New Roman"/>
          <w:lang w:val="lt-LT"/>
        </w:rPr>
      </w:pPr>
    </w:p>
    <w:p w14:paraId="3D20747A" w14:textId="77777777" w:rsidR="00474517" w:rsidRDefault="00474517" w:rsidP="00474517">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21214DC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4" w:name="_Toc129243262"/>
      <w:bookmarkStart w:id="25" w:name="_Toc129243137"/>
    </w:p>
    <w:p w14:paraId="15B29761"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6618E9"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D69716"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56EE4F5"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A526D2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3295C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AA91C54"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B0BA53"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AE8ED00"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D8F3B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20B7239"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C29E95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EAB43C"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1129A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77CCE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FD7118"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1E88D1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7AAB37"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A07255C"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F312619"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B8F413B"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1C65E74"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222893E" w14:textId="77777777" w:rsidR="00474517" w:rsidRDefault="00474517" w:rsidP="0047451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B. PAKUOTĖS LAPELIS</w:t>
      </w:r>
      <w:bookmarkEnd w:id="24"/>
      <w:bookmarkEnd w:id="25"/>
    </w:p>
    <w:p w14:paraId="61F7E829" w14:textId="77777777" w:rsidR="00474517" w:rsidRDefault="00474517" w:rsidP="00474517">
      <w:pPr>
        <w:spacing w:after="0" w:line="240" w:lineRule="auto"/>
        <w:jc w:val="center"/>
        <w:rPr>
          <w:rFonts w:ascii="Times New Roman" w:hAnsi="Times New Roman" w:cs="Times New Roman"/>
          <w:b/>
          <w:lang w:val="lt-LT"/>
        </w:rPr>
      </w:pPr>
      <w:r>
        <w:rPr>
          <w:rFonts w:ascii="Times New Roman" w:hAnsi="Times New Roman" w:cs="Times New Roman"/>
          <w:lang w:val="lt-LT"/>
        </w:rPr>
        <w:br w:type="page"/>
      </w:r>
      <w:r>
        <w:rPr>
          <w:rFonts w:ascii="Times New Roman" w:hAnsi="Times New Roman" w:cs="Times New Roman"/>
          <w:b/>
          <w:lang w:val="lt-LT"/>
        </w:rPr>
        <w:lastRenderedPageBreak/>
        <w:t>Pakuotės lapelis: informacija vartotojui</w:t>
      </w:r>
    </w:p>
    <w:p w14:paraId="7E926886" w14:textId="77777777" w:rsidR="00474517" w:rsidRDefault="00474517" w:rsidP="00474517">
      <w:pPr>
        <w:spacing w:after="0" w:line="240" w:lineRule="auto"/>
        <w:jc w:val="center"/>
        <w:rPr>
          <w:rFonts w:ascii="Times New Roman" w:eastAsia="Times New Roman" w:hAnsi="Times New Roman" w:cs="Times New Roman"/>
          <w:b/>
          <w:noProof/>
          <w:lang w:val="lt-LT"/>
        </w:rPr>
      </w:pPr>
    </w:p>
    <w:p w14:paraId="51C0D1A4" w14:textId="77777777" w:rsidR="00474517" w:rsidRDefault="00474517" w:rsidP="0047451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Lisinopril Actavis 2,5 mg tabletės</w:t>
      </w:r>
    </w:p>
    <w:p w14:paraId="6D376F3F" w14:textId="77777777" w:rsidR="00474517" w:rsidRDefault="00474517" w:rsidP="00474517">
      <w:pPr>
        <w:spacing w:after="0" w:line="240" w:lineRule="auto"/>
        <w:jc w:val="center"/>
        <w:rPr>
          <w:rFonts w:ascii="Times New Roman" w:eastAsia="Times New Roman" w:hAnsi="Times New Roman" w:cs="Times New Roman"/>
          <w:b/>
          <w:highlight w:val="lightGray"/>
          <w:lang w:val="lt-LT"/>
        </w:rPr>
      </w:pPr>
      <w:r>
        <w:rPr>
          <w:rFonts w:ascii="Times New Roman" w:eastAsia="Times New Roman" w:hAnsi="Times New Roman" w:cs="Times New Roman"/>
          <w:b/>
          <w:highlight w:val="lightGray"/>
          <w:lang w:val="lt-LT"/>
        </w:rPr>
        <w:t>Lisinopril Actavis 5 mg tabletės</w:t>
      </w:r>
    </w:p>
    <w:p w14:paraId="02B3A898" w14:textId="77777777" w:rsidR="00474517" w:rsidRDefault="00474517" w:rsidP="00474517">
      <w:pPr>
        <w:spacing w:after="0" w:line="240" w:lineRule="auto"/>
        <w:jc w:val="center"/>
        <w:rPr>
          <w:rFonts w:ascii="Times New Roman" w:eastAsia="Times New Roman" w:hAnsi="Times New Roman" w:cs="Times New Roman"/>
          <w:b/>
          <w:highlight w:val="lightGray"/>
          <w:lang w:val="lt-LT"/>
        </w:rPr>
      </w:pPr>
      <w:r>
        <w:rPr>
          <w:rFonts w:ascii="Times New Roman" w:eastAsia="Times New Roman" w:hAnsi="Times New Roman" w:cs="Times New Roman"/>
          <w:b/>
          <w:highlight w:val="lightGray"/>
          <w:lang w:val="lt-LT"/>
        </w:rPr>
        <w:t>Lisinopril Actavis 10 mg tabletės</w:t>
      </w:r>
    </w:p>
    <w:p w14:paraId="4157877D" w14:textId="77777777" w:rsidR="00474517" w:rsidRDefault="00474517" w:rsidP="0047451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highlight w:val="lightGray"/>
          <w:lang w:val="lt-LT"/>
        </w:rPr>
        <w:t>Lisinopril Actavis 20 mg tabletės</w:t>
      </w:r>
    </w:p>
    <w:p w14:paraId="55F5B00F" w14:textId="77777777" w:rsidR="00474517" w:rsidRDefault="00474517" w:rsidP="00474517">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Lizinoprilis</w:t>
      </w:r>
    </w:p>
    <w:p w14:paraId="4D7024A3" w14:textId="77777777" w:rsidR="00474517" w:rsidRDefault="00474517" w:rsidP="00474517">
      <w:pPr>
        <w:spacing w:after="0" w:line="240" w:lineRule="auto"/>
        <w:jc w:val="center"/>
        <w:rPr>
          <w:rFonts w:ascii="Times New Roman" w:eastAsia="Times New Roman" w:hAnsi="Times New Roman" w:cs="Times New Roman"/>
          <w:lang w:val="lt-LT"/>
        </w:rPr>
      </w:pPr>
    </w:p>
    <w:p w14:paraId="623A5E59" w14:textId="77777777" w:rsidR="00474517" w:rsidRDefault="00474517" w:rsidP="00474517">
      <w:pPr>
        <w:spacing w:after="0" w:line="240" w:lineRule="auto"/>
        <w:rPr>
          <w:rFonts w:ascii="Times New Roman" w:eastAsia="Times New Roman" w:hAnsi="Times New Roman" w:cs="Times New Roman"/>
          <w:b/>
          <w:noProof/>
          <w:lang w:val="lt-LT"/>
        </w:rPr>
      </w:pPr>
      <w:r>
        <w:rPr>
          <w:rFonts w:ascii="Times New Roman" w:eastAsia="Times New Roman" w:hAnsi="Times New Roman" w:cs="Times New Roman"/>
          <w:b/>
          <w:noProof/>
          <w:lang w:val="lt-LT"/>
        </w:rPr>
        <w:t>Atidžiai perskaitykite visą šį lapelį, prieš pradėdami vartoti vaistą, nes jame pateikiama Jums svarbi informacija.</w:t>
      </w:r>
    </w:p>
    <w:p w14:paraId="74427411" w14:textId="77777777" w:rsidR="00474517" w:rsidRDefault="00474517" w:rsidP="00474517">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Neišmeskite šio lapelio, nes vėl gali prireikti jį perskaityti.</w:t>
      </w:r>
    </w:p>
    <w:p w14:paraId="346B940E" w14:textId="77777777" w:rsidR="00474517" w:rsidRDefault="00474517" w:rsidP="00474517">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kreipkitės į gydytoją arba vaistininką.</w:t>
      </w:r>
    </w:p>
    <w:p w14:paraId="1E1BBBDF" w14:textId="77777777" w:rsidR="00474517" w:rsidRDefault="00474517" w:rsidP="00474517">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29032B3C" w14:textId="5376291A" w:rsidR="00474517" w:rsidRDefault="00474517" w:rsidP="00474517">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Jeigu pasireiškė šalutinis poveikis (net jeigu jis šiame lapelyje nenurodytas), kreipkitės į gydytoją arba vaistininką. Žr.</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4</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99E72BD" w14:textId="77777777" w:rsidR="00474517" w:rsidRDefault="00474517" w:rsidP="00474517">
      <w:pPr>
        <w:spacing w:after="0" w:line="240" w:lineRule="auto"/>
        <w:rPr>
          <w:rFonts w:ascii="Times New Roman" w:eastAsia="Times New Roman" w:hAnsi="Times New Roman" w:cs="Times New Roman"/>
          <w:lang w:val="lt-LT"/>
        </w:rPr>
      </w:pPr>
    </w:p>
    <w:p w14:paraId="4EA4A39C"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šame lapelyje?</w:t>
      </w:r>
    </w:p>
    <w:p w14:paraId="1D2587B1" w14:textId="77777777" w:rsidR="00474517" w:rsidRDefault="00474517" w:rsidP="00474517">
      <w:pPr>
        <w:spacing w:after="0" w:line="240" w:lineRule="auto"/>
        <w:rPr>
          <w:rFonts w:ascii="Times New Roman" w:eastAsia="Times New Roman" w:hAnsi="Times New Roman" w:cs="Times New Roman"/>
          <w:b/>
          <w:lang w:val="lt-LT"/>
        </w:rPr>
      </w:pPr>
    </w:p>
    <w:p w14:paraId="43D359FB" w14:textId="77777777" w:rsidR="00474517" w:rsidRDefault="00474517" w:rsidP="0047451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Lisinopril Actavis ir kam jis vartojamas</w:t>
      </w:r>
    </w:p>
    <w:p w14:paraId="1E2FD35E" w14:textId="77777777" w:rsidR="00474517" w:rsidRDefault="00474517" w:rsidP="0047451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Lisinopril Actavis</w:t>
      </w:r>
    </w:p>
    <w:p w14:paraId="2BCC872E" w14:textId="77777777" w:rsidR="00474517" w:rsidRDefault="00474517" w:rsidP="0047451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Lisinopril Actavis</w:t>
      </w:r>
    </w:p>
    <w:p w14:paraId="606AB4DE" w14:textId="77777777" w:rsidR="00474517" w:rsidRDefault="00474517" w:rsidP="0047451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78A99B96" w14:textId="77777777" w:rsidR="00474517" w:rsidRDefault="00474517" w:rsidP="0047451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Lisinopril Actavis</w:t>
      </w:r>
    </w:p>
    <w:p w14:paraId="1DC2BBC3" w14:textId="77777777" w:rsidR="00474517" w:rsidRDefault="00474517" w:rsidP="0047451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52A9DB77" w14:textId="77777777" w:rsidR="00474517" w:rsidRDefault="00474517" w:rsidP="00474517">
      <w:pPr>
        <w:spacing w:after="0" w:line="240" w:lineRule="auto"/>
        <w:rPr>
          <w:rFonts w:ascii="Times New Roman" w:eastAsia="Times New Roman" w:hAnsi="Times New Roman" w:cs="Times New Roman"/>
          <w:lang w:val="lt-LT"/>
        </w:rPr>
      </w:pPr>
    </w:p>
    <w:p w14:paraId="595543D6" w14:textId="77777777" w:rsidR="00474517" w:rsidRDefault="00474517" w:rsidP="00474517">
      <w:pPr>
        <w:spacing w:after="0" w:line="240" w:lineRule="auto"/>
        <w:rPr>
          <w:rFonts w:ascii="Times New Roman" w:eastAsia="Times New Roman" w:hAnsi="Times New Roman" w:cs="Times New Roman"/>
          <w:lang w:val="lt-LT"/>
        </w:rPr>
      </w:pPr>
    </w:p>
    <w:p w14:paraId="37186041"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6" w:name="_Toc129243264"/>
      <w:bookmarkStart w:id="27" w:name="_Toc129243139"/>
      <w:r>
        <w:rPr>
          <w:rFonts w:ascii="Times New Roman" w:eastAsia="Times New Roman" w:hAnsi="Times New Roman" w:cs="Times New Roman"/>
          <w:b/>
          <w:lang w:val="lt-LT"/>
        </w:rPr>
        <w:t>1.</w:t>
      </w:r>
      <w:r>
        <w:rPr>
          <w:rFonts w:ascii="Times New Roman" w:eastAsia="Times New Roman" w:hAnsi="Times New Roman" w:cs="Times New Roman"/>
          <w:b/>
          <w:lang w:val="lt-LT"/>
        </w:rPr>
        <w:tab/>
      </w:r>
      <w:bookmarkEnd w:id="26"/>
      <w:bookmarkEnd w:id="27"/>
      <w:r>
        <w:rPr>
          <w:rFonts w:ascii="Times New Roman" w:eastAsia="Times New Roman" w:hAnsi="Times New Roman" w:cs="Times New Roman"/>
          <w:b/>
          <w:lang w:val="lt-LT"/>
        </w:rPr>
        <w:t>Kas yra Lisinopril Actavis ir kam jis vartojamas</w:t>
      </w:r>
    </w:p>
    <w:p w14:paraId="3D316C97" w14:textId="77777777" w:rsidR="00474517" w:rsidRDefault="00474517" w:rsidP="00474517">
      <w:pPr>
        <w:spacing w:after="0" w:line="240" w:lineRule="auto"/>
        <w:rPr>
          <w:rFonts w:ascii="Times New Roman" w:eastAsia="Times New Roman" w:hAnsi="Times New Roman" w:cs="Times New Roman"/>
          <w:noProof/>
          <w:lang w:val="lt-LT"/>
        </w:rPr>
      </w:pPr>
    </w:p>
    <w:p w14:paraId="2C1FA19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Lisinopril Actavis priklauso vaistų, vadinamų AKF (angiotenziną konvertuojančio fermento) inhibitoriais, grupei. </w:t>
      </w:r>
      <w:r>
        <w:rPr>
          <w:rFonts w:ascii="Times New Roman" w:eastAsia="Times New Roman" w:hAnsi="Times New Roman" w:cs="Times New Roman"/>
          <w:bCs/>
          <w:lang w:val="lt-LT"/>
        </w:rPr>
        <w:t>Jie plečia kraujagysles,</w:t>
      </w:r>
      <w:r>
        <w:rPr>
          <w:rFonts w:ascii="Times New Roman" w:eastAsia="Times New Roman" w:hAnsi="Times New Roman" w:cs="Times New Roman"/>
          <w:lang w:val="lt-LT"/>
        </w:rPr>
        <w:t xml:space="preserve"> mažina kraujospūdį, </w:t>
      </w:r>
      <w:r>
        <w:rPr>
          <w:rFonts w:ascii="Times New Roman" w:eastAsia="Times New Roman" w:hAnsi="Times New Roman" w:cs="Times New Roman"/>
          <w:bCs/>
          <w:lang w:val="lt-LT"/>
        </w:rPr>
        <w:t>todėl širdis gali lengviau varinėti jomis kraują.</w:t>
      </w:r>
    </w:p>
    <w:p w14:paraId="548600CE" w14:textId="77777777" w:rsidR="00474517" w:rsidRDefault="00474517" w:rsidP="00474517">
      <w:pPr>
        <w:spacing w:after="0" w:line="240" w:lineRule="auto"/>
        <w:rPr>
          <w:rFonts w:ascii="Times New Roman" w:eastAsia="Times New Roman" w:hAnsi="Times New Roman" w:cs="Times New Roman"/>
          <w:lang w:val="lt-LT"/>
        </w:rPr>
      </w:pPr>
    </w:p>
    <w:p w14:paraId="33D9C377"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vartojamas gydyti:</w:t>
      </w:r>
    </w:p>
    <w:p w14:paraId="442C83E6" w14:textId="77777777" w:rsidR="00474517" w:rsidRDefault="00474517" w:rsidP="00474517">
      <w:pPr>
        <w:numPr>
          <w:ilvl w:val="0"/>
          <w:numId w:val="6"/>
        </w:num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padidėjusį kraujospūdį (hipertenziją),</w:t>
      </w:r>
    </w:p>
    <w:p w14:paraId="7ACCD5F5" w14:textId="77777777" w:rsidR="00474517" w:rsidRDefault="00474517" w:rsidP="00474517">
      <w:pPr>
        <w:numPr>
          <w:ilvl w:val="0"/>
          <w:numId w:val="6"/>
        </w:num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simptominį širdies nepakankamumą – būklę, kai širdis nepajėgia išpumpuoti tiek kraujo, kiek organizmui reikia,</w:t>
      </w:r>
    </w:p>
    <w:p w14:paraId="1F391C2E" w14:textId="77777777" w:rsidR="00474517" w:rsidRDefault="00474517" w:rsidP="00474517">
      <w:pPr>
        <w:numPr>
          <w:ilvl w:val="0"/>
          <w:numId w:val="6"/>
        </w:num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širdies priepuolį (ūminį miokardo infarktą), dėl kurio gali susilpnėti širdis,</w:t>
      </w:r>
    </w:p>
    <w:p w14:paraId="6CFAD412" w14:textId="7713B3CB" w:rsidR="00474517" w:rsidRDefault="00474517" w:rsidP="00474517">
      <w:pPr>
        <w:numPr>
          <w:ilvl w:val="0"/>
          <w:numId w:val="6"/>
        </w:num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inkstų ligas, susijusias su cukriniu diabetu ir padidėjusiu kraujospūdžiu.</w:t>
      </w:r>
    </w:p>
    <w:p w14:paraId="6DA69BB1" w14:textId="77777777" w:rsidR="00474517" w:rsidRDefault="00474517" w:rsidP="00474517">
      <w:pPr>
        <w:spacing w:after="0" w:line="240" w:lineRule="auto"/>
        <w:rPr>
          <w:rFonts w:ascii="Times New Roman" w:eastAsia="Times New Roman" w:hAnsi="Times New Roman" w:cs="Times New Roman"/>
          <w:noProof/>
          <w:lang w:val="lt-LT"/>
        </w:rPr>
      </w:pPr>
    </w:p>
    <w:p w14:paraId="2BAFB789" w14:textId="7EF10EA1"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Lisinopril Actavis rekomenduojamas vaikams ir paaugliams nuo 6</w:t>
      </w:r>
      <w:r w:rsidR="00220153">
        <w:rPr>
          <w:rFonts w:ascii="Times New Roman" w:eastAsia="Times New Roman" w:hAnsi="Times New Roman" w:cs="Times New Roman"/>
          <w:noProof/>
          <w:lang w:val="lt-LT"/>
        </w:rPr>
        <w:t> </w:t>
      </w:r>
      <w:r>
        <w:rPr>
          <w:rFonts w:ascii="Times New Roman" w:eastAsia="Times New Roman" w:hAnsi="Times New Roman" w:cs="Times New Roman"/>
          <w:noProof/>
          <w:lang w:val="lt-LT"/>
        </w:rPr>
        <w:t>iki 16</w:t>
      </w:r>
      <w:r w:rsidR="00220153">
        <w:rPr>
          <w:rFonts w:ascii="Times New Roman" w:eastAsia="Times New Roman" w:hAnsi="Times New Roman" w:cs="Times New Roman"/>
          <w:noProof/>
          <w:lang w:val="lt-LT"/>
        </w:rPr>
        <w:t> </w:t>
      </w:r>
      <w:r>
        <w:rPr>
          <w:rFonts w:ascii="Times New Roman" w:eastAsia="Times New Roman" w:hAnsi="Times New Roman" w:cs="Times New Roman"/>
          <w:noProof/>
          <w:lang w:val="lt-LT"/>
        </w:rPr>
        <w:t>metų amžiaus išskirtinai tik padidėjusio kraujospūdžio ligai (hipertenzijai) gydyti.</w:t>
      </w:r>
    </w:p>
    <w:p w14:paraId="0F20BB58" w14:textId="77777777" w:rsidR="00474517" w:rsidRDefault="00474517" w:rsidP="00474517">
      <w:pPr>
        <w:spacing w:after="0" w:line="240" w:lineRule="auto"/>
        <w:rPr>
          <w:rFonts w:ascii="Times New Roman" w:eastAsia="Times New Roman" w:hAnsi="Times New Roman" w:cs="Times New Roman"/>
          <w:noProof/>
          <w:lang w:val="lt-LT"/>
        </w:rPr>
      </w:pPr>
    </w:p>
    <w:p w14:paraId="75BFD7C3" w14:textId="77777777" w:rsidR="00474517" w:rsidRDefault="00474517" w:rsidP="00474517">
      <w:pPr>
        <w:spacing w:after="0" w:line="240" w:lineRule="auto"/>
        <w:rPr>
          <w:rFonts w:ascii="Times New Roman" w:eastAsia="Times New Roman" w:hAnsi="Times New Roman" w:cs="Times New Roman"/>
          <w:noProof/>
          <w:lang w:val="lt-LT"/>
        </w:rPr>
      </w:pPr>
    </w:p>
    <w:p w14:paraId="5BC547E7"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8" w:name="_Toc129243265"/>
      <w:bookmarkStart w:id="29" w:name="_Toc129243140"/>
      <w:r>
        <w:rPr>
          <w:rFonts w:ascii="Times New Roman" w:eastAsia="Times New Roman" w:hAnsi="Times New Roman" w:cs="Times New Roman"/>
          <w:b/>
          <w:lang w:val="lt-LT"/>
        </w:rPr>
        <w:t>2.</w:t>
      </w:r>
      <w:r>
        <w:rPr>
          <w:rFonts w:ascii="Times New Roman" w:eastAsia="Times New Roman" w:hAnsi="Times New Roman" w:cs="Times New Roman"/>
          <w:b/>
          <w:lang w:val="lt-LT"/>
        </w:rPr>
        <w:tab/>
      </w:r>
      <w:bookmarkEnd w:id="28"/>
      <w:bookmarkEnd w:id="29"/>
      <w:r>
        <w:rPr>
          <w:rFonts w:ascii="Times New Roman" w:eastAsia="Times New Roman" w:hAnsi="Times New Roman" w:cs="Times New Roman"/>
          <w:b/>
          <w:lang w:val="lt-LT"/>
        </w:rPr>
        <w:t>Kas žinotina prieš vartojant Lisinopril Actavis</w:t>
      </w:r>
    </w:p>
    <w:p w14:paraId="3A6450B2" w14:textId="77777777" w:rsidR="00474517" w:rsidRDefault="00474517" w:rsidP="00474517">
      <w:pPr>
        <w:spacing w:after="0" w:line="240" w:lineRule="auto"/>
        <w:rPr>
          <w:rFonts w:ascii="Times New Roman" w:eastAsia="Times New Roman" w:hAnsi="Times New Roman" w:cs="Times New Roman"/>
          <w:noProof/>
          <w:lang w:val="lt-LT"/>
        </w:rPr>
      </w:pPr>
    </w:p>
    <w:p w14:paraId="35788618"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Lisinopril Actavis vartoti negalima:</w:t>
      </w:r>
    </w:p>
    <w:p w14:paraId="6BBD20DB" w14:textId="00CB32E0" w:rsidR="00474517" w:rsidRDefault="00474517" w:rsidP="00474517">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yra alergija lizinopriliui, bet kuriai pagalbinei šio vaisto medžiagai (jos išvardytos 6</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skyriuje) arba bet kuriems tos pačios grupės vaistams (AKF inhibitoriams),</w:t>
      </w:r>
    </w:p>
    <w:p w14:paraId="51A25F1A" w14:textId="77777777" w:rsidR="00474517" w:rsidRDefault="00474517" w:rsidP="00474517">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anksčiau vartojant tos pačios kaip ir Lisinopril Actavis grupės vaistus (AKF inhibitorius) Jums pasireiškė alerginė reakcija: sutino plaštakos, pėdos, </w:t>
      </w:r>
      <w:r>
        <w:rPr>
          <w:rFonts w:ascii="Times New Roman" w:eastAsia="Times New Roman" w:hAnsi="Times New Roman" w:cs="Times New Roman"/>
          <w:lang w:val="lt-LT"/>
        </w:rPr>
        <w:lastRenderedPageBreak/>
        <w:t>kulkšnys, veidas, lūpos, liežuvis ir (arba) gerklė, buvo sunku nuryti ar kvėpuoti (angioedema),</w:t>
      </w:r>
    </w:p>
    <w:p w14:paraId="5D2757DD" w14:textId="77777777" w:rsidR="00474517" w:rsidRDefault="00474517" w:rsidP="00474517">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žinoma, kad Jūsų šeimos nariui buvo angioedema, arba Jūs esate patyręs angioedemą bet kokiomis aplinkybėmis,</w:t>
      </w:r>
    </w:p>
    <w:p w14:paraId="496296F2" w14:textId="0E6B5C92" w:rsidR="00474517" w:rsidRDefault="00474517" w:rsidP="00474517">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esate ilgiau kaip 3</w:t>
      </w:r>
      <w:r w:rsidR="00220153">
        <w:rPr>
          <w:rFonts w:ascii="Times New Roman" w:eastAsia="Times New Roman" w:hAnsi="Times New Roman" w:cs="Times New Roman"/>
          <w:lang w:val="lt-LT"/>
        </w:rPr>
        <w:t> </w:t>
      </w:r>
      <w:r>
        <w:rPr>
          <w:rFonts w:ascii="Times New Roman" w:eastAsia="Times New Roman" w:hAnsi="Times New Roman" w:cs="Times New Roman"/>
          <w:lang w:val="lt-LT"/>
        </w:rPr>
        <w:t>mėnesius nėščia. Taip pat geriau vengti vartoti Lisinopril Actavis ankstyvuoju nėštumo metu (žr. skyrių „Nėštumas“),</w:t>
      </w:r>
    </w:p>
    <w:p w14:paraId="66459DB3" w14:textId="77777777" w:rsidR="00474517" w:rsidRDefault="00474517" w:rsidP="00474517">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Jūs sergate cukriniu diabetu arba Jūsų inkstų veikla sutrikusi ir Jums skirtas kraujospūdį mažinantis vaistas, kurio sudėtyje yra aliskireno.</w:t>
      </w:r>
    </w:p>
    <w:p w14:paraId="17BFC96D" w14:textId="77777777" w:rsidR="00474517" w:rsidRDefault="00474517" w:rsidP="00474517">
      <w:pPr>
        <w:spacing w:after="0" w:line="240" w:lineRule="auto"/>
        <w:rPr>
          <w:rFonts w:ascii="Times New Roman" w:eastAsia="Times New Roman" w:hAnsi="Times New Roman" w:cs="Times New Roman"/>
          <w:b/>
          <w:lang w:val="lt-LT"/>
        </w:rPr>
      </w:pPr>
    </w:p>
    <w:p w14:paraId="339F1591"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Įspėjimai ir atsargumo priemonės</w:t>
      </w:r>
    </w:p>
    <w:p w14:paraId="790B33A3"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Pasitarkite su gydytoju ar vaistininku, prieš pradėdami vartoti Lisinopril Actavis</w:t>
      </w:r>
    </w:p>
    <w:p w14:paraId="3DC8FDDC"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jeigu Jūs netenkate daug skysčio, nes gydotės diuretikais (šlapimo išsiskyrimą skatinančiais vaistais), dialize, valgote mažai druskos turintį maistą arba neseniai viduriavote ar vėmėte. Tokiu atveju yra didesnė tikimybė, ka</w:t>
      </w:r>
      <w:r>
        <w:rPr>
          <w:rFonts w:ascii="Times New Roman" w:eastAsia="Times New Roman" w:hAnsi="Times New Roman" w:cs="Times New Roman"/>
          <w:lang w:val="lt-LT"/>
        </w:rPr>
        <w:t>d, pradėjus vartoti šį vaistą, labai sumažės kraujospūdis (pasireikš hipotenzija), todėl pajusite silpnumą arba apsvaigimą,</w:t>
      </w:r>
    </w:p>
    <w:p w14:paraId="62BFAE52"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kurį nors iš šių vaistų padidėjusiam kraujospūdžiui gydyti:</w:t>
      </w:r>
    </w:p>
    <w:p w14:paraId="6E8F71FA" w14:textId="77777777" w:rsidR="00474517" w:rsidRDefault="00474517" w:rsidP="00474517">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-angiotenzino II receptorių blokatorių (ARB) (vadinamąjį sartaną, pavyzdžiui, valsartaną, telmisartaną, irbesartan), ypač jei turite su cukriniu diabetu susijusių inkstų sutrikimų.</w:t>
      </w:r>
    </w:p>
    <w:p w14:paraId="10147D22" w14:textId="77777777" w:rsidR="00474517" w:rsidRDefault="00474517" w:rsidP="00474517">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-aliskireną,</w:t>
      </w:r>
    </w:p>
    <w:p w14:paraId="7D1137D2" w14:textId="77777777" w:rsidR="00474517" w:rsidRDefault="00474517" w:rsidP="00474517">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Jūsų kraujospūdis mažas. Tai galite pastebėti jei jaučiatės jaučiate svaigulį ar galvos sukimąsi, ypač stojantis,</w:t>
      </w:r>
    </w:p>
    <w:p w14:paraId="18977584"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yra aortos arba širdies vožtuvų susiaurėjimas (aortos arba mitralinio vožtuvo stenozė) arba sustorėjęs širdies raumuo (hipertrofinė kardiomiopatija),</w:t>
      </w:r>
    </w:p>
    <w:p w14:paraId="0584171B"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inkstų liga arba yra susiaurėjusios inkstų kraujagyslės,</w:t>
      </w:r>
    </w:p>
    <w:p w14:paraId="37772B98"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reikia gydytis hemodialize,</w:t>
      </w:r>
    </w:p>
    <w:p w14:paraId="71D03650"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kepenų liga,</w:t>
      </w:r>
    </w:p>
    <w:p w14:paraId="5BC0A1EF"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cukriniu diabetu (medžiagų apykaitos liga, kai organizmas tinkamai nepanaudoja cukraus),</w:t>
      </w:r>
    </w:p>
    <w:p w14:paraId="081125DE"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kraujagyslių kolagenoze (pvz., sklerodermija, sistemine raudonąja vilklige),</w:t>
      </w:r>
    </w:p>
    <w:p w14:paraId="14E67989"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kalio papildus,</w:t>
      </w:r>
    </w:p>
    <w:p w14:paraId="68D145F9"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yra arba bus taikomas desensibilizuojantis gydymas nuo alergijos, pvz., vabzdžių įgėlimui. Toks gydymas susilpnina alergiją (pvz., bičių ar vapsvų įgėlimui), bet, jei tuo pačiu metu vartojami AKF inhibitoriai, kartais gali pasireikšti sunkesnė alerginė reakcija,</w:t>
      </w:r>
    </w:p>
    <w:p w14:paraId="3F764D0E"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Jūsų cholesterolio kiekis padidėjęs ir Jums bus taikomas gydymas, vadinamas „MTL afereze“,</w:t>
      </w:r>
    </w:p>
    <w:p w14:paraId="3876E5A2"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gali būti mažiau efektyvus, jei esate juodaodžių kilmės. Taip pat Jums dažniau gali pasireikšti „angioedema“ vadinamas pašalinis poveikis,</w:t>
      </w:r>
    </w:p>
    <w:p w14:paraId="44543FA2" w14:textId="77777777" w:rsidR="00474517" w:rsidRDefault="00474517" w:rsidP="00474517">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bus atliekama chirurginė operacija. Prieš vietinę anesteziją arba narkozę pasakykite gydytojui arba odontologui, kad vartojate Lisinopril Actavis. Vartojamas kartu su kai kuriais anestetikais šis vaistas gali sukelti trumpalaikį kraujospūdžio kritimą iš karto, kai tik jo išgersite.</w:t>
      </w:r>
    </w:p>
    <w:p w14:paraId="6F1A0423" w14:textId="77777777" w:rsidR="00474517" w:rsidRDefault="00474517" w:rsidP="00474517">
      <w:pPr>
        <w:spacing w:after="0" w:line="240" w:lineRule="auto"/>
        <w:rPr>
          <w:rFonts w:ascii="Times New Roman" w:eastAsia="Times New Roman" w:hAnsi="Times New Roman" w:cs="Times New Roman"/>
          <w:lang w:val="lt-LT"/>
        </w:rPr>
      </w:pPr>
    </w:p>
    <w:p w14:paraId="541DAE32" w14:textId="77777777" w:rsidR="00474517" w:rsidRDefault="00474517" w:rsidP="00474517">
      <w:pPr>
        <w:spacing w:after="0" w:line="240" w:lineRule="auto"/>
        <w:rPr>
          <w:rFonts w:ascii="Times New Roman" w:eastAsia="Times New Roman" w:hAnsi="Times New Roman" w:cs="Times New Roman"/>
          <w:b/>
          <w:i/>
          <w:lang w:val="lt-LT"/>
        </w:rPr>
      </w:pPr>
      <w:r>
        <w:rPr>
          <w:rFonts w:ascii="Times New Roman" w:eastAsia="Times New Roman" w:hAnsi="Times New Roman" w:cs="Times New Roman"/>
          <w:i/>
          <w:lang w:val="lt-LT"/>
        </w:rPr>
        <w:t>Jeigu manote, kad esate (arba galite būti) nėščia, pasakykite gydytojui. Ankstyvuoju nėštumo laikotarpiu Lisinopril Actavis vartoti nerekomenduojama, o po trečio nėštumo mėnesio jo vartoti negalima, nes vartojamas šiuo laikotarpiu jis gali labai pakenkti kūdikiui (žr. skyrelį „Nėštumas ir žindymo laikotarpis“)</w:t>
      </w:r>
      <w:r>
        <w:rPr>
          <w:rFonts w:ascii="Times New Roman" w:eastAsia="Times New Roman" w:hAnsi="Times New Roman" w:cs="Times New Roman"/>
          <w:b/>
          <w:i/>
          <w:lang w:val="lt-LT"/>
        </w:rPr>
        <w:t>.</w:t>
      </w:r>
    </w:p>
    <w:p w14:paraId="11B09B32" w14:textId="77777777" w:rsidR="00474517" w:rsidRDefault="00474517" w:rsidP="00474517">
      <w:pPr>
        <w:spacing w:after="0" w:line="240" w:lineRule="auto"/>
        <w:rPr>
          <w:rFonts w:ascii="Times New Roman" w:eastAsia="Times New Roman" w:hAnsi="Times New Roman" w:cs="Times New Roman"/>
          <w:b/>
          <w:i/>
          <w:lang w:val="lt-LT"/>
        </w:rPr>
      </w:pPr>
    </w:p>
    <w:p w14:paraId="3F3E774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Toliau išvardytais atvejais (ištikus alerginei reakcijai) reikia nebevartoti Lisinopril Actavis ir nedelsiant kreiptis į medikus pagalbos:</w:t>
      </w:r>
    </w:p>
    <w:p w14:paraId="5A72956A" w14:textId="77777777" w:rsidR="00474517" w:rsidRDefault="00474517" w:rsidP="00474517">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jei tapo sunku kvėpuoti ir tai susiję arba nesusiję su veido, lūpų, liežuvio ir (arba) gerklės tinimu,</w:t>
      </w:r>
    </w:p>
    <w:p w14:paraId="78DAED4E" w14:textId="77777777" w:rsidR="00474517" w:rsidRDefault="00474517" w:rsidP="00474517">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sutino veidas, lūpos, liežuvis ir (arba) gerklė (dėl to gali būti sunku nuryti),</w:t>
      </w:r>
    </w:p>
    <w:p w14:paraId="01CEB576" w14:textId="77777777" w:rsidR="00474517" w:rsidRDefault="00474517" w:rsidP="00474517">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pradėjo stipriai niežėti odą (ir iškilo gumbai),</w:t>
      </w:r>
    </w:p>
    <w:p w14:paraId="72142789" w14:textId="77777777" w:rsidR="00474517" w:rsidRDefault="00474517" w:rsidP="00474517">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sutino plaštakos, pėdos arba kulkšnys ir sutinusias vietas pradėjo niežėti.</w:t>
      </w:r>
    </w:p>
    <w:p w14:paraId="0A3DB168" w14:textId="77777777" w:rsidR="00474517" w:rsidRDefault="00474517" w:rsidP="00474517">
      <w:pPr>
        <w:spacing w:after="0" w:line="240" w:lineRule="auto"/>
        <w:rPr>
          <w:rFonts w:ascii="Times New Roman" w:eastAsia="Times New Roman" w:hAnsi="Times New Roman" w:cs="Times New Roman"/>
          <w:lang w:val="lt-LT"/>
        </w:rPr>
      </w:pPr>
    </w:p>
    <w:p w14:paraId="7BCB85E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i/>
          <w:lang w:val="lt-LT"/>
        </w:rPr>
        <w:t>Pastaba:</w:t>
      </w:r>
      <w:r>
        <w:rPr>
          <w:rFonts w:ascii="Times New Roman" w:eastAsia="Times New Roman" w:hAnsi="Times New Roman" w:cs="Times New Roman"/>
          <w:lang w:val="lt-LT"/>
        </w:rPr>
        <w:t xml:space="preserve"> Vartodami pirmąją Lisinopril Actavis dozę, laikykitės atsargumo priemonių. Ji gali labiau negu paskesnės dozės sumažinti kraujospūdį. Dėl to galite jausti svaigulį arba apsvaigimą, bet tai palengvėja atsigulus. Jei nerimaujate, pasitarkite su gydytoju.</w:t>
      </w:r>
    </w:p>
    <w:p w14:paraId="49DD8FD7" w14:textId="77777777" w:rsidR="00474517" w:rsidRDefault="00474517" w:rsidP="00474517">
      <w:pPr>
        <w:spacing w:after="0" w:line="240" w:lineRule="auto"/>
        <w:rPr>
          <w:rFonts w:ascii="Times New Roman" w:eastAsia="Times New Roman" w:hAnsi="Times New Roman" w:cs="Times New Roman"/>
          <w:lang w:val="lt-LT"/>
        </w:rPr>
      </w:pPr>
    </w:p>
    <w:p w14:paraId="53E41487" w14:textId="47CB126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karščiuojate, skauda gerklę arba burnoje atsirado opų (tai gali būti dėl sumažėjusio baltųjų kraujo ląstelių kiekio atsiradusios infekcijos simptomai) arba jei pastebėjote, kad pagelto oda ir akių baltymai (išsivystė gelta, kuri gali būti kepenų ligos požymis), kreipkitės į gydytoją.</w:t>
      </w:r>
    </w:p>
    <w:p w14:paraId="6FF46EAF"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Jūsų gydytojas gali reguliariai ištirti Jūsų inkstų funkciją, kraujospūdį ir elektrolitų kiekį (pvz., kalio) kraujyje.</w:t>
      </w:r>
    </w:p>
    <w:p w14:paraId="0F472225" w14:textId="77777777" w:rsidR="00474517" w:rsidRDefault="00474517" w:rsidP="00474517">
      <w:pPr>
        <w:spacing w:after="0" w:line="240" w:lineRule="auto"/>
        <w:rPr>
          <w:rFonts w:ascii="Times New Roman" w:eastAsia="Times New Roman" w:hAnsi="Times New Roman" w:cs="Times New Roman"/>
          <w:lang w:val="lt-LT"/>
        </w:rPr>
      </w:pPr>
    </w:p>
    <w:p w14:paraId="36F58E9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Taip pat žiūrėkite informaciją, pateiktą poskyryje „Lisinopril Actavis vartoti negalima“.</w:t>
      </w:r>
    </w:p>
    <w:p w14:paraId="056B92E5" w14:textId="77777777" w:rsidR="00474517" w:rsidRDefault="00474517" w:rsidP="00474517">
      <w:pPr>
        <w:spacing w:after="0" w:line="240" w:lineRule="auto"/>
        <w:rPr>
          <w:rFonts w:ascii="Times New Roman" w:eastAsia="Times New Roman" w:hAnsi="Times New Roman" w:cs="Times New Roman"/>
          <w:lang w:val="lt-LT"/>
        </w:rPr>
      </w:pPr>
    </w:p>
    <w:p w14:paraId="0AEF077A"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Kiti vaistai ir Lisinopril Actavis</w:t>
      </w:r>
    </w:p>
    <w:p w14:paraId="0EFE9436" w14:textId="77777777" w:rsidR="00474517" w:rsidRDefault="00474517" w:rsidP="00474517">
      <w:pPr>
        <w:spacing w:after="0" w:line="220" w:lineRule="exact"/>
        <w:rPr>
          <w:rFonts w:ascii="Times New Roman" w:eastAsia="Times New Roman" w:hAnsi="Times New Roman" w:cs="Times New Roman"/>
          <w:b/>
          <w:bCs/>
          <w:lang w:val="lt-LT"/>
        </w:rPr>
      </w:pPr>
    </w:p>
    <w:p w14:paraId="57889AA1" w14:textId="548EA63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Jeigu vartojate arba neseniai vartojote kitų vaistų arba dėl to nesate tikri, apie tai pasakykite gydytojui arba vaistininkui. Kai kurie vaistai gali turėti įtakos kitų vaistų poveiki</w:t>
      </w:r>
      <w:r>
        <w:rPr>
          <w:rFonts w:ascii="Times New Roman" w:eastAsia="Times New Roman" w:hAnsi="Times New Roman" w:cs="Times New Roman"/>
          <w:lang w:val="lt-LT"/>
        </w:rPr>
        <w:t>ui.</w:t>
      </w:r>
    </w:p>
    <w:p w14:paraId="2EA1097A" w14:textId="77777777" w:rsidR="00474517" w:rsidRDefault="00474517" w:rsidP="00474517">
      <w:pPr>
        <w:spacing w:after="0" w:line="240" w:lineRule="auto"/>
        <w:rPr>
          <w:rFonts w:ascii="Times New Roman" w:eastAsia="Times New Roman" w:hAnsi="Times New Roman" w:cs="Times New Roman"/>
          <w:lang w:val="lt-LT"/>
        </w:rPr>
      </w:pPr>
    </w:p>
    <w:p w14:paraId="72F551E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Jūsų gydytojui gali tekti pakeisti vaisto dozę ir (arba) imtis kitų atsargumo priemonių:</w:t>
      </w:r>
    </w:p>
    <w:p w14:paraId="4853064B" w14:textId="77777777" w:rsidR="00474517" w:rsidRDefault="00474517" w:rsidP="00474517">
      <w:pPr>
        <w:spacing w:after="0" w:line="240" w:lineRule="auto"/>
        <w:rPr>
          <w:rFonts w:ascii="Times New Roman" w:eastAsia="Times New Roman" w:hAnsi="Times New Roman" w:cs="Times New Roman"/>
          <w:lang w:val="lt-LT"/>
        </w:rPr>
      </w:pPr>
    </w:p>
    <w:p w14:paraId="3425584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angiotenzino II receptorių blokatorių (ARB) arba aliskireną (taip pat žiūrėkite informaciją, pateiktą poskyriuose „Lisinopril Actavis vartoti negalima“ ir „Įspėjimai ir atsargumo priemonės“).</w:t>
      </w:r>
    </w:p>
    <w:p w14:paraId="17B80D8F" w14:textId="77777777" w:rsidR="00474517" w:rsidRDefault="00474517" w:rsidP="00474517">
      <w:pPr>
        <w:spacing w:after="0" w:line="240" w:lineRule="auto"/>
        <w:rPr>
          <w:rFonts w:ascii="Times New Roman" w:eastAsia="Times New Roman" w:hAnsi="Times New Roman" w:cs="Times New Roman"/>
          <w:lang w:val="lt-LT"/>
        </w:rPr>
      </w:pPr>
    </w:p>
    <w:p w14:paraId="0AECED29"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Pasitarkite su gydytoju, jei vartojate šiuos vaistus</w:t>
      </w:r>
    </w:p>
    <w:p w14:paraId="3E52F8F0" w14:textId="77777777" w:rsidR="00474517" w:rsidRDefault="00474517" w:rsidP="00474517">
      <w:pPr>
        <w:numPr>
          <w:ilvl w:val="0"/>
          <w:numId w:val="14"/>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diuretikus (šlapimo išsiskyrimą skatinančius vaistus, taip pat ir tuos, kurie organizme sulaiko kalį),</w:t>
      </w:r>
    </w:p>
    <w:p w14:paraId="1024EE20"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kitus vaistus nuo padidėjusio kraujospūdžio (antihipertenzinius vaistus),</w:t>
      </w:r>
    </w:p>
    <w:p w14:paraId="73CFFA6B"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nesteroidinius vaistus nuo uždegimo (NVNU), pvz., indometaciną ar dideles aspirino dozes (&gt; 3 g per parą). Šiais vaistais gydomas artritas arba raumenų skausmas,</w:t>
      </w:r>
    </w:p>
    <w:p w14:paraId="0CC6CEF0"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aukso turinčių preparatų injekcijas (pvz., natrio aurotiomalato nuo artrito),</w:t>
      </w:r>
    </w:p>
    <w:p w14:paraId="41FD8E9A"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nuo psichikos sutrikimų, pvz., ličio, antipsichozinių vaistų ar triciklių antidepresantų,</w:t>
      </w:r>
    </w:p>
    <w:p w14:paraId="37547360"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kalio tablečių arba kalio turinčių druskos pakaitalų,</w:t>
      </w:r>
    </w:p>
    <w:p w14:paraId="3DDB0404"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nuo cukrinio diabeto, pvz., insulino arba geriamųjų vaistų, mažinančių cukraus kiekį kraujyje,</w:t>
      </w:r>
    </w:p>
    <w:p w14:paraId="1635D4A3"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centrinę nervų sistemą stimuliuojančių vaistų (simpatomimetikų): efedrino, pseudoefedrino arba salbutamolio. Jų yra kai kurių vaistų nuo kosulio ir (arba) peršalimo, nuo astmos ir gleivinės paburkimą mažinančių vaistų (dekongestantų) sudėtyje,</w:t>
      </w:r>
    </w:p>
    <w:p w14:paraId="2A2B3A1F" w14:textId="77777777" w:rsidR="00474517" w:rsidRDefault="00474517" w:rsidP="0047451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imuninę sistemą slopinančių vaistų (imunosupresantų), alopurinolio (nuo podagros) arba prokainamido (nuo nenormalaus širdies plakimo).</w:t>
      </w:r>
    </w:p>
    <w:p w14:paraId="576186FC" w14:textId="77777777" w:rsidR="00474517" w:rsidRDefault="00474517" w:rsidP="00474517">
      <w:pPr>
        <w:spacing w:after="0" w:line="240" w:lineRule="auto"/>
        <w:rPr>
          <w:rFonts w:ascii="Times New Roman" w:eastAsia="Times New Roman" w:hAnsi="Times New Roman" w:cs="Times New Roman"/>
          <w:lang w:val="lt-LT"/>
        </w:rPr>
      </w:pPr>
    </w:p>
    <w:p w14:paraId="53845593"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Lisinopril Actavis vartojimas su maistu ir gėrimais</w:t>
      </w:r>
    </w:p>
    <w:p w14:paraId="16D3D50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lastRenderedPageBreak/>
        <w:t>Lisinopril Actavis galima vartoti su maistu ir gėrimais.</w:t>
      </w:r>
    </w:p>
    <w:p w14:paraId="57A115BC" w14:textId="77777777" w:rsidR="00474517" w:rsidRDefault="00474517" w:rsidP="00474517">
      <w:pPr>
        <w:spacing w:after="0" w:line="240" w:lineRule="auto"/>
        <w:rPr>
          <w:rFonts w:ascii="Times New Roman" w:eastAsia="Times New Roman" w:hAnsi="Times New Roman" w:cs="Times New Roman"/>
          <w:lang w:val="lt-LT"/>
        </w:rPr>
      </w:pPr>
    </w:p>
    <w:p w14:paraId="59CBA81C"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ir žindymo laikotarpis</w:t>
      </w:r>
    </w:p>
    <w:p w14:paraId="74FD19B4" w14:textId="77777777" w:rsidR="00474517" w:rsidRDefault="00474517" w:rsidP="00474517">
      <w:pPr>
        <w:tabs>
          <w:tab w:val="left" w:pos="567"/>
        </w:tabs>
        <w:spacing w:after="0" w:line="240" w:lineRule="auto"/>
        <w:rPr>
          <w:rFonts w:ascii="Times New Roman" w:hAnsi="Times New Roman" w:cs="Times New Roman"/>
          <w:lang w:val="lt-LT"/>
        </w:rPr>
      </w:pPr>
      <w:r>
        <w:rPr>
          <w:rFonts w:ascii="Times New Roman" w:eastAsia="Times New Roman" w:hAnsi="Times New Roman" w:cs="Times New Roman"/>
          <w:lang w:val="lt-LT" w:eastAsia="en-GB"/>
        </w:rPr>
        <w:t>Prieš vartojant bet kokį vaistą, pasitarkite su gydytoju ar vaistininku.</w:t>
      </w:r>
    </w:p>
    <w:p w14:paraId="2CCFFEEF" w14:textId="77777777" w:rsidR="00474517" w:rsidRDefault="00474517" w:rsidP="00474517">
      <w:pPr>
        <w:spacing w:after="0" w:line="220" w:lineRule="exact"/>
        <w:rPr>
          <w:rFonts w:ascii="Times New Roman" w:eastAsia="Times New Roman" w:hAnsi="Times New Roman" w:cs="Times New Roman"/>
          <w:b/>
          <w:bCs/>
          <w:lang w:val="lt-LT"/>
        </w:rPr>
      </w:pPr>
    </w:p>
    <w:p w14:paraId="4273EA12"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Nėštumas</w:t>
      </w:r>
    </w:p>
    <w:p w14:paraId="73E786CF" w14:textId="7F8B8091"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 xml:space="preserve">Jeigu esate nėščia </w:t>
      </w:r>
      <w:r>
        <w:rPr>
          <w:rFonts w:ascii="Times New Roman" w:eastAsia="Times New Roman" w:hAnsi="Times New Roman" w:cs="Times New Roman"/>
          <w:lang w:val="lt-LT"/>
        </w:rPr>
        <w:t>(</w:t>
      </w:r>
      <w:r>
        <w:rPr>
          <w:rFonts w:ascii="Times New Roman" w:eastAsia="Times New Roman" w:hAnsi="Times New Roman" w:cs="Times New Roman"/>
          <w:noProof/>
          <w:lang w:val="lt-LT"/>
        </w:rPr>
        <w:t xml:space="preserve">arba </w:t>
      </w:r>
      <w:r>
        <w:rPr>
          <w:rFonts w:ascii="Times New Roman" w:eastAsia="Times New Roman" w:hAnsi="Times New Roman" w:cs="Times New Roman"/>
          <w:lang w:val="lt-LT"/>
        </w:rPr>
        <w:t>manote, kad galite</w:t>
      </w:r>
      <w:r>
        <w:rPr>
          <w:rFonts w:ascii="Times New Roman" w:eastAsia="Times New Roman" w:hAnsi="Times New Roman" w:cs="Times New Roman"/>
          <w:noProof/>
          <w:lang w:val="lt-LT"/>
        </w:rPr>
        <w:t xml:space="preserve"> pastoti</w:t>
      </w:r>
      <w:r>
        <w:rPr>
          <w:rFonts w:ascii="Times New Roman" w:eastAsia="Times New Roman" w:hAnsi="Times New Roman" w:cs="Times New Roman"/>
          <w:lang w:val="lt-LT"/>
        </w:rPr>
        <w:t>)</w:t>
      </w:r>
      <w:r>
        <w:rPr>
          <w:rFonts w:ascii="Times New Roman" w:eastAsia="Times New Roman" w:hAnsi="Times New Roman" w:cs="Times New Roman"/>
          <w:noProof/>
          <w:lang w:val="lt-LT"/>
        </w:rPr>
        <w:t>, pasakykite gydytojui.</w:t>
      </w:r>
      <w:r>
        <w:rPr>
          <w:rFonts w:ascii="Times New Roman" w:eastAsia="Times New Roman" w:hAnsi="Times New Roman" w:cs="Times New Roman"/>
          <w:lang w:val="lt-LT"/>
        </w:rPr>
        <w:t xml:space="preserve"> Prieš planuojant pastoti arba iš karto sužinojus apie nėštumą, Jūsų gydytojas lieps Jums nebevartoti Lisinopril Actavis ir vietoje jo paskirs kitą vaistinį preparatą. Lisinopril Actavis nerekomenduojama vartoti ankstyvuoju nėštumo laikotarpiu ir negalima vartoti, jei esate ilgiau kaip 3</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mėnesius nėščia, nes tuomet jis gali labai pakenkti jūsų kūdikiui.</w:t>
      </w:r>
    </w:p>
    <w:p w14:paraId="142B9DFA" w14:textId="77777777" w:rsidR="00474517" w:rsidRDefault="00474517" w:rsidP="00474517">
      <w:pPr>
        <w:spacing w:after="0" w:line="240" w:lineRule="auto"/>
        <w:rPr>
          <w:rFonts w:ascii="Times New Roman" w:eastAsia="Times New Roman" w:hAnsi="Times New Roman" w:cs="Times New Roman"/>
          <w:lang w:val="lt-LT"/>
        </w:rPr>
      </w:pPr>
    </w:p>
    <w:p w14:paraId="68582D26" w14:textId="25D02CCB"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Žindymas</w:t>
      </w:r>
    </w:p>
    <w:p w14:paraId="19C906E3"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savo gydytojui, jei maitinate krūtimi ar ruošiatės pradėti tai daryti. Lisinopril Actavis krūtimi maitinančioms motinoms nerekomenduojamas. Jei norite maitinti krūtimi, ypač jei žindysite naujagimį arba prieš laiką gimusį kūdikį, gydytojas gali paskirti kitą vaistą.</w:t>
      </w:r>
    </w:p>
    <w:p w14:paraId="501A0483" w14:textId="77777777" w:rsidR="00474517" w:rsidRDefault="00474517" w:rsidP="00474517">
      <w:pPr>
        <w:spacing w:after="0" w:line="240" w:lineRule="auto"/>
        <w:rPr>
          <w:rFonts w:ascii="Times New Roman" w:eastAsia="Times New Roman" w:hAnsi="Times New Roman" w:cs="Times New Roman"/>
          <w:noProof/>
          <w:lang w:val="lt-LT"/>
        </w:rPr>
      </w:pPr>
    </w:p>
    <w:p w14:paraId="112BEB76"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Vairavimas ir mechanizmų valdymas</w:t>
      </w:r>
    </w:p>
    <w:p w14:paraId="5CF4C77C" w14:textId="77777777" w:rsidR="00474517" w:rsidRDefault="00474517" w:rsidP="00474517">
      <w:pPr>
        <w:spacing w:after="0" w:line="220" w:lineRule="exact"/>
        <w:rPr>
          <w:rFonts w:ascii="Times New Roman" w:eastAsia="Times New Roman" w:hAnsi="Times New Roman" w:cs="Times New Roman"/>
          <w:b/>
          <w:bCs/>
          <w:lang w:val="lt-LT"/>
        </w:rPr>
      </w:pPr>
    </w:p>
    <w:p w14:paraId="3595D409" w14:textId="3E5333C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Lisinopril Actavis neturėtų sutrikdyti gebėjimo vairuoti ir valdyti mechanizmus. Tačiau, kol įsitikinsite, kaip šis vaistas Jus veikia, negalima dirti darbų, kuriems reikia ypatingo dėmesio.</w:t>
      </w:r>
    </w:p>
    <w:p w14:paraId="4FF43E00" w14:textId="77777777" w:rsidR="00474517" w:rsidRDefault="00474517" w:rsidP="00474517">
      <w:pPr>
        <w:spacing w:after="0" w:line="240" w:lineRule="auto"/>
        <w:rPr>
          <w:rFonts w:ascii="Times New Roman" w:eastAsia="Times New Roman" w:hAnsi="Times New Roman" w:cs="Times New Roman"/>
          <w:lang w:val="lt-LT"/>
        </w:rPr>
      </w:pPr>
    </w:p>
    <w:p w14:paraId="67FB72F2" w14:textId="77777777" w:rsidR="00474517" w:rsidRDefault="00474517" w:rsidP="00474517">
      <w:pPr>
        <w:spacing w:after="0" w:line="240" w:lineRule="auto"/>
        <w:rPr>
          <w:rFonts w:ascii="Times New Roman" w:eastAsia="Times New Roman" w:hAnsi="Times New Roman" w:cs="Times New Roman"/>
          <w:noProof/>
          <w:lang w:val="lt-LT"/>
        </w:rPr>
      </w:pPr>
    </w:p>
    <w:p w14:paraId="34758BCD"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266"/>
      <w:bookmarkStart w:id="31" w:name="_Toc129243141"/>
      <w:r>
        <w:rPr>
          <w:rFonts w:ascii="Times New Roman" w:eastAsia="Times New Roman" w:hAnsi="Times New Roman" w:cs="Times New Roman"/>
          <w:b/>
          <w:lang w:val="lt-LT"/>
        </w:rPr>
        <w:t>3.</w:t>
      </w:r>
      <w:r>
        <w:rPr>
          <w:rFonts w:ascii="Times New Roman" w:eastAsia="Times New Roman" w:hAnsi="Times New Roman" w:cs="Times New Roman"/>
          <w:b/>
          <w:lang w:val="lt-LT"/>
        </w:rPr>
        <w:tab/>
      </w:r>
      <w:bookmarkEnd w:id="30"/>
      <w:bookmarkEnd w:id="31"/>
      <w:r>
        <w:rPr>
          <w:rFonts w:ascii="Times New Roman" w:eastAsia="Times New Roman" w:hAnsi="Times New Roman" w:cs="Times New Roman"/>
          <w:b/>
          <w:lang w:val="lt-LT"/>
        </w:rPr>
        <w:t xml:space="preserve">Kaip vartoti Lisinopril Actavis </w:t>
      </w:r>
    </w:p>
    <w:p w14:paraId="1C8101CE" w14:textId="77777777" w:rsidR="00474517" w:rsidRDefault="00474517" w:rsidP="00474517">
      <w:pPr>
        <w:spacing w:after="0" w:line="240" w:lineRule="auto"/>
        <w:rPr>
          <w:rFonts w:ascii="Times New Roman" w:eastAsia="Times New Roman" w:hAnsi="Times New Roman" w:cs="Times New Roman"/>
          <w:noProof/>
          <w:lang w:val="lt-LT"/>
        </w:rPr>
      </w:pPr>
    </w:p>
    <w:p w14:paraId="1C2EF682"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 Jeigu abejojate, kreipkitės į gydytoją arba vaistininką.</w:t>
      </w:r>
    </w:p>
    <w:p w14:paraId="50B39552" w14:textId="18F700F6"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Dozavimas yra individualus ir svarbu, kad Jūs vartotumėte šį vaistą taip, kaip paskirta. Pradinė ir ilgalaikė palaikomoji dozė parenkama atsižvelgiant į Jūsų būklę ir į tai, ar vartojate ir kitų vaistų.</w:t>
      </w:r>
    </w:p>
    <w:p w14:paraId="14743831" w14:textId="77777777" w:rsidR="00474517" w:rsidRDefault="00474517" w:rsidP="00474517">
      <w:pPr>
        <w:spacing w:after="0" w:line="240" w:lineRule="auto"/>
        <w:rPr>
          <w:rFonts w:ascii="Times New Roman" w:eastAsia="Times New Roman" w:hAnsi="Times New Roman" w:cs="Times New Roman"/>
          <w:lang w:val="lt-LT"/>
        </w:rPr>
      </w:pPr>
    </w:p>
    <w:p w14:paraId="499C7BA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Padidėjęs kraujospūdis</w:t>
      </w:r>
    </w:p>
    <w:p w14:paraId="133FA270" w14:textId="4BD5684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pradinė dozė yra 10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 Įprastinė ilgalaikė dozė yra 20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w:t>
      </w:r>
    </w:p>
    <w:p w14:paraId="0B475917" w14:textId="77777777" w:rsidR="00474517" w:rsidRDefault="00474517" w:rsidP="00474517">
      <w:pPr>
        <w:spacing w:after="0" w:line="240" w:lineRule="auto"/>
        <w:rPr>
          <w:rFonts w:ascii="Times New Roman" w:eastAsia="Times New Roman" w:hAnsi="Times New Roman" w:cs="Times New Roman"/>
          <w:lang w:val="lt-LT"/>
        </w:rPr>
      </w:pPr>
    </w:p>
    <w:p w14:paraId="4B3175E3" w14:textId="550DBE16" w:rsidR="00474517" w:rsidRDefault="00474517" w:rsidP="00474517">
      <w:pPr>
        <w:spacing w:after="0" w:line="240" w:lineRule="auto"/>
        <w:rPr>
          <w:rFonts w:ascii="Times New Roman" w:eastAsia="Times New Roman" w:hAnsi="Times New Roman" w:cs="Times New Roman"/>
          <w:b/>
          <w:noProof/>
          <w:lang w:val="lt-LT"/>
        </w:rPr>
      </w:pPr>
      <w:r>
        <w:rPr>
          <w:rFonts w:ascii="Times New Roman" w:eastAsia="Times New Roman" w:hAnsi="Times New Roman" w:cs="Times New Roman"/>
          <w:b/>
          <w:noProof/>
          <w:lang w:val="lt-LT"/>
        </w:rPr>
        <w:t>Vartojimas vaikams ir paaugliams (6-16</w:t>
      </w:r>
      <w:r w:rsidR="008416A8">
        <w:rPr>
          <w:rFonts w:ascii="Times New Roman" w:eastAsia="Times New Roman" w:hAnsi="Times New Roman" w:cs="Times New Roman"/>
          <w:b/>
          <w:noProof/>
          <w:lang w:val="lt-LT"/>
        </w:rPr>
        <w:t> </w:t>
      </w:r>
      <w:r>
        <w:rPr>
          <w:rFonts w:ascii="Times New Roman" w:eastAsia="Times New Roman" w:hAnsi="Times New Roman" w:cs="Times New Roman"/>
          <w:b/>
          <w:noProof/>
          <w:lang w:val="lt-LT"/>
        </w:rPr>
        <w:t>metų amžiaus), turintiems aukštą kraujospūdį</w:t>
      </w:r>
    </w:p>
    <w:p w14:paraId="43845796" w14:textId="77777777"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Tikslią dozę Jūsų vaikui nustatys gydytojas. Dozė priklauso nuo vaiko kūno svorio:</w:t>
      </w:r>
    </w:p>
    <w:p w14:paraId="4720F254" w14:textId="2DAD7372" w:rsidR="00474517" w:rsidRDefault="00474517" w:rsidP="00474517">
      <w:pPr>
        <w:numPr>
          <w:ilvl w:val="0"/>
          <w:numId w:val="2"/>
        </w:num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Vaikams, sveriantiems nuo 20</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iki 50</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kg, įprasta pradinė dozė, geriama vieną kartą per parą, yra 2,5</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mg. Dozę galima didinti iki maksimalios 20</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mg dozės, geriamos kartą per parą.</w:t>
      </w:r>
    </w:p>
    <w:p w14:paraId="55FD5C60" w14:textId="14D3EFCE" w:rsidR="00474517" w:rsidRDefault="00474517" w:rsidP="00474517">
      <w:pPr>
        <w:numPr>
          <w:ilvl w:val="0"/>
          <w:numId w:val="2"/>
        </w:num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Vaikams, sveriantiems daugiau nei 50</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kg, įprasta pradinė dozė, geriama vieną kartą per parą, yra 5</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mg. Dozę galima didinti iki maksimalios 40</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mg dozės, geriamos kartą per parą.</w:t>
      </w:r>
    </w:p>
    <w:p w14:paraId="73CDC33C" w14:textId="21A3670A" w:rsidR="00474517" w:rsidRDefault="00474517" w:rsidP="0047451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Lisinopril Actavis nerekomenduojamas jaunesniems nei 6</w:t>
      </w:r>
      <w:r w:rsidR="008416A8">
        <w:rPr>
          <w:rFonts w:ascii="Times New Roman" w:eastAsia="Times New Roman" w:hAnsi="Times New Roman" w:cs="Times New Roman"/>
          <w:noProof/>
          <w:lang w:val="lt-LT"/>
        </w:rPr>
        <w:t> </w:t>
      </w:r>
      <w:r>
        <w:rPr>
          <w:rFonts w:ascii="Times New Roman" w:eastAsia="Times New Roman" w:hAnsi="Times New Roman" w:cs="Times New Roman"/>
          <w:noProof/>
          <w:lang w:val="lt-LT"/>
        </w:rPr>
        <w:t>metų vaikams ar vaikams, turintiems sunkių problemų su inkstais.</w:t>
      </w:r>
    </w:p>
    <w:p w14:paraId="37C7D85F" w14:textId="77777777" w:rsidR="00474517" w:rsidRDefault="00474517" w:rsidP="00474517">
      <w:pPr>
        <w:spacing w:after="0" w:line="240" w:lineRule="auto"/>
        <w:rPr>
          <w:rFonts w:ascii="Times New Roman" w:eastAsia="Times New Roman" w:hAnsi="Times New Roman" w:cs="Times New Roman"/>
          <w:i/>
          <w:noProof/>
          <w:lang w:val="lt-LT"/>
        </w:rPr>
      </w:pPr>
    </w:p>
    <w:p w14:paraId="08C48CDB"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noProof/>
          <w:lang w:val="lt-LT"/>
        </w:rPr>
        <w:t>Simptominis širdies nepakankamumas</w:t>
      </w:r>
      <w:r>
        <w:rPr>
          <w:rFonts w:ascii="Times New Roman" w:eastAsia="Times New Roman" w:hAnsi="Times New Roman" w:cs="Times New Roman"/>
          <w:b/>
          <w:lang w:val="lt-LT"/>
        </w:rPr>
        <w:t xml:space="preserve"> </w:t>
      </w:r>
    </w:p>
    <w:p w14:paraId="775C66F3" w14:textId="6FEEAC2B"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pradinė dozė yra 2,5</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 Ilgalaikė dozė yra 5–35</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w:t>
      </w:r>
    </w:p>
    <w:p w14:paraId="2EE67DBA" w14:textId="77777777" w:rsidR="00474517" w:rsidRDefault="00474517" w:rsidP="00474517">
      <w:pPr>
        <w:spacing w:after="0" w:line="240" w:lineRule="auto"/>
        <w:rPr>
          <w:rFonts w:ascii="Times New Roman" w:eastAsia="Times New Roman" w:hAnsi="Times New Roman" w:cs="Times New Roman"/>
          <w:lang w:val="lt-LT"/>
        </w:rPr>
      </w:pPr>
    </w:p>
    <w:p w14:paraId="5B720F6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lastRenderedPageBreak/>
        <w:t>Po širdies priepuolio</w:t>
      </w:r>
    </w:p>
    <w:p w14:paraId="41C4C8AA" w14:textId="3EF08E9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 pirmąsias dvi paras yra 5</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 vėliau – 10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w:t>
      </w:r>
    </w:p>
    <w:p w14:paraId="35530616" w14:textId="77777777" w:rsidR="00474517" w:rsidRDefault="00474517" w:rsidP="00474517">
      <w:pPr>
        <w:spacing w:after="0" w:line="240" w:lineRule="auto"/>
        <w:rPr>
          <w:rFonts w:ascii="Times New Roman" w:eastAsia="Times New Roman" w:hAnsi="Times New Roman" w:cs="Times New Roman"/>
          <w:lang w:val="lt-LT"/>
        </w:rPr>
      </w:pPr>
    </w:p>
    <w:p w14:paraId="4D1D5C26"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Inkstų ligos, susijusios su cukriniu diabetu</w:t>
      </w:r>
    </w:p>
    <w:p w14:paraId="7A64F5B1" w14:textId="16CC9A81"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 yra 10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arba 20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mg kartą per parą.</w:t>
      </w:r>
    </w:p>
    <w:p w14:paraId="0E3289FB" w14:textId="77777777" w:rsidR="00474517" w:rsidRDefault="00474517" w:rsidP="00474517">
      <w:pPr>
        <w:spacing w:after="0" w:line="240" w:lineRule="auto"/>
        <w:rPr>
          <w:rFonts w:ascii="Times New Roman" w:eastAsia="Times New Roman" w:hAnsi="Times New Roman" w:cs="Times New Roman"/>
          <w:lang w:val="lt-LT"/>
        </w:rPr>
      </w:pPr>
    </w:p>
    <w:p w14:paraId="43E40D4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Inkstų funkcijos sutrikimas</w:t>
      </w:r>
    </w:p>
    <w:p w14:paraId="1EDDD48E"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Gydytojas </w:t>
      </w:r>
      <w:r>
        <w:rPr>
          <w:rFonts w:ascii="Times New Roman" w:eastAsia="Times New Roman" w:hAnsi="Times New Roman" w:cs="Times New Roman"/>
          <w:noProof/>
          <w:lang w:val="lt-LT"/>
        </w:rPr>
        <w:t>gali Jums ar Jūsų vaikui paskirti mažesnę dozę.</w:t>
      </w:r>
    </w:p>
    <w:p w14:paraId="3F2FFFD0" w14:textId="77777777" w:rsidR="00474517" w:rsidRDefault="00474517" w:rsidP="00474517">
      <w:pPr>
        <w:spacing w:after="0" w:line="240" w:lineRule="auto"/>
        <w:rPr>
          <w:rFonts w:ascii="Times New Roman" w:eastAsia="Times New Roman" w:hAnsi="Times New Roman" w:cs="Times New Roman"/>
          <w:lang w:val="lt-LT"/>
        </w:rPr>
      </w:pPr>
    </w:p>
    <w:p w14:paraId="2F75993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Nurykite tabletę užsigerdami vandeniu. Šį vaistą vartokite kasdien tuo pačiu metu. Lisinopril Actavis galima vartoti prieš valgį arba po jo.</w:t>
      </w:r>
    </w:p>
    <w:p w14:paraId="4D82C358" w14:textId="77777777" w:rsidR="00474517" w:rsidRDefault="00474517" w:rsidP="00474517">
      <w:pPr>
        <w:spacing w:after="0" w:line="240" w:lineRule="auto"/>
        <w:rPr>
          <w:rFonts w:ascii="Times New Roman" w:eastAsia="Times New Roman" w:hAnsi="Times New Roman" w:cs="Times New Roman"/>
          <w:lang w:val="lt-LT"/>
        </w:rPr>
      </w:pPr>
    </w:p>
    <w:p w14:paraId="2C8CD8F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manote, kad Lisinopril Actavis veikia per stipriai arba per silpnai, kuo greičiau pasitarkite su gydytoju arba vaistininku.</w:t>
      </w:r>
    </w:p>
    <w:p w14:paraId="326B6474" w14:textId="77777777" w:rsidR="00474517" w:rsidRDefault="00474517" w:rsidP="00474517">
      <w:pPr>
        <w:spacing w:after="0" w:line="240" w:lineRule="auto"/>
        <w:rPr>
          <w:rFonts w:ascii="Times New Roman" w:eastAsia="Times New Roman" w:hAnsi="Times New Roman" w:cs="Times New Roman"/>
          <w:lang w:val="lt-LT"/>
        </w:rPr>
      </w:pPr>
    </w:p>
    <w:p w14:paraId="5CF973E1"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Pradedant gydymą ir (arba) keičiant dozę, gali prireikti dažniau lankytis pas gydytoją. Net jei jaučiatės gerai, šių apsilankymų negalima praleisti. Gydytojas pasakys, kas kiek laiko reikia pas jį apsilankyti.</w:t>
      </w:r>
    </w:p>
    <w:p w14:paraId="68DF725A" w14:textId="77777777" w:rsidR="00474517" w:rsidRDefault="00474517" w:rsidP="00474517">
      <w:pPr>
        <w:spacing w:after="0" w:line="240" w:lineRule="auto"/>
        <w:rPr>
          <w:rFonts w:ascii="Times New Roman" w:eastAsia="Times New Roman" w:hAnsi="Times New Roman" w:cs="Times New Roman"/>
          <w:lang w:val="lt-LT"/>
        </w:rPr>
      </w:pPr>
    </w:p>
    <w:p w14:paraId="5F32CAF3" w14:textId="77777777" w:rsidR="00474517" w:rsidRDefault="00474517" w:rsidP="00474517">
      <w:pPr>
        <w:keepNext/>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Lisinopril Actavis dozę?</w:t>
      </w:r>
    </w:p>
    <w:p w14:paraId="3AA0A777" w14:textId="77777777" w:rsidR="00474517" w:rsidRDefault="00474517" w:rsidP="00474517">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Jei išgėrėte</w:t>
      </w:r>
      <w:r>
        <w:rPr>
          <w:rFonts w:ascii="Times New Roman" w:eastAsia="Times New Roman" w:hAnsi="Times New Roman" w:cs="Times New Roman"/>
          <w:lang w:val="lt-LT"/>
        </w:rPr>
        <w:t xml:space="preserve"> šio vaisto daugiau negu reikia (perdozavote), nedelsdami kreipkitės į gydytoją arba į artimiausią ligoninę. Perdozavus gali labai sumažėti kraujospūdis, dėl to galite jausti lengvą apsvaigimą ir svaigulį. Be to, gali pasireikšti dusulys, per dažnas arba per retas pulsas, pernelyg greitas juntamas širdies plakimas (palpitacija), nerimas, kosulys.</w:t>
      </w:r>
    </w:p>
    <w:p w14:paraId="40455C3E" w14:textId="77777777" w:rsidR="00474517" w:rsidRDefault="00474517" w:rsidP="00474517">
      <w:pPr>
        <w:spacing w:after="0" w:line="240" w:lineRule="auto"/>
        <w:rPr>
          <w:rFonts w:ascii="Times New Roman" w:eastAsia="Times New Roman" w:hAnsi="Times New Roman" w:cs="Times New Roman"/>
          <w:lang w:val="lt-LT"/>
        </w:rPr>
      </w:pPr>
    </w:p>
    <w:p w14:paraId="3FF09276" w14:textId="77777777" w:rsidR="00474517" w:rsidRDefault="00474517" w:rsidP="00474517">
      <w:pPr>
        <w:keepNext/>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Pamiršus pavartoti Lisinopril Actavis</w:t>
      </w:r>
    </w:p>
    <w:p w14:paraId="0B2F8DD7" w14:textId="42500667" w:rsidR="00474517" w:rsidRDefault="00474517" w:rsidP="00474517">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Negalima vartoti dvigubos dozės norint kompensuoti praleistą tabletę. Toliau laikykitės įprasto dozavimo.</w:t>
      </w:r>
    </w:p>
    <w:p w14:paraId="3A6123D5" w14:textId="77777777" w:rsidR="00474517" w:rsidRDefault="00474517" w:rsidP="00474517">
      <w:pPr>
        <w:spacing w:after="0" w:line="240" w:lineRule="auto"/>
        <w:rPr>
          <w:rFonts w:ascii="Times New Roman" w:eastAsia="Times New Roman" w:hAnsi="Times New Roman" w:cs="Times New Roman"/>
          <w:b/>
          <w:lang w:val="lt-LT"/>
        </w:rPr>
      </w:pPr>
    </w:p>
    <w:p w14:paraId="3BA87B18"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Nustojus vartoti Lisinopril Actavis</w:t>
      </w:r>
    </w:p>
    <w:p w14:paraId="498723F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Vaisto vartojimo nenutraukite, net jeigu jaučiatės gerai, nebent gydytojas nurodys kitaip.</w:t>
      </w:r>
    </w:p>
    <w:p w14:paraId="607B387B" w14:textId="77777777" w:rsidR="00474517" w:rsidRDefault="00474517" w:rsidP="00474517">
      <w:pPr>
        <w:spacing w:after="0" w:line="240" w:lineRule="auto"/>
        <w:rPr>
          <w:rFonts w:ascii="Times New Roman" w:eastAsia="Times New Roman" w:hAnsi="Times New Roman" w:cs="Times New Roman"/>
          <w:lang w:val="lt-LT"/>
        </w:rPr>
      </w:pPr>
    </w:p>
    <w:p w14:paraId="7232B5A6" w14:textId="77777777" w:rsidR="00474517" w:rsidRDefault="00474517" w:rsidP="00474517">
      <w:pPr>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Jeigu kiltų daugiau klausimų dėl šio vaisto vartojimo, kreipkitės į gydytoją arba vaistininką.</w:t>
      </w:r>
    </w:p>
    <w:p w14:paraId="1E6FA1E2" w14:textId="77777777" w:rsidR="00474517" w:rsidRDefault="00474517" w:rsidP="00474517">
      <w:pPr>
        <w:numPr>
          <w:ilvl w:val="12"/>
          <w:numId w:val="0"/>
        </w:numPr>
        <w:spacing w:after="0" w:line="240" w:lineRule="auto"/>
        <w:ind w:right="-2"/>
        <w:rPr>
          <w:rFonts w:ascii="Times New Roman" w:eastAsia="Times New Roman" w:hAnsi="Times New Roman" w:cs="Times New Roman"/>
          <w:lang w:val="lt-LT"/>
        </w:rPr>
      </w:pPr>
    </w:p>
    <w:p w14:paraId="3BA22941" w14:textId="77777777" w:rsidR="00474517" w:rsidRDefault="00474517" w:rsidP="00474517">
      <w:pPr>
        <w:spacing w:after="0" w:line="240" w:lineRule="auto"/>
        <w:rPr>
          <w:rFonts w:ascii="Times New Roman" w:eastAsia="Times New Roman" w:hAnsi="Times New Roman" w:cs="Times New Roman"/>
          <w:noProof/>
          <w:lang w:val="lt-LT"/>
        </w:rPr>
      </w:pPr>
    </w:p>
    <w:p w14:paraId="57156765"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2" w:name="_Toc129243267"/>
      <w:bookmarkStart w:id="33" w:name="_Toc129243142"/>
      <w:r>
        <w:rPr>
          <w:rFonts w:ascii="Times New Roman" w:eastAsia="Times New Roman" w:hAnsi="Times New Roman" w:cs="Times New Roman"/>
          <w:b/>
          <w:lang w:val="lt-LT"/>
        </w:rPr>
        <w:t>4.</w:t>
      </w:r>
      <w:r>
        <w:rPr>
          <w:rFonts w:ascii="Times New Roman" w:eastAsia="Times New Roman" w:hAnsi="Times New Roman" w:cs="Times New Roman"/>
          <w:b/>
          <w:lang w:val="lt-LT"/>
        </w:rPr>
        <w:tab/>
      </w:r>
      <w:bookmarkEnd w:id="32"/>
      <w:bookmarkEnd w:id="33"/>
      <w:r>
        <w:rPr>
          <w:rFonts w:ascii="Times New Roman" w:eastAsia="Times New Roman" w:hAnsi="Times New Roman" w:cs="Times New Roman"/>
          <w:b/>
          <w:lang w:val="lt-LT"/>
        </w:rPr>
        <w:t>Galimas šalutinis poveikis</w:t>
      </w:r>
    </w:p>
    <w:p w14:paraId="6B2C8427" w14:textId="77777777" w:rsidR="00474517" w:rsidRDefault="00474517" w:rsidP="00474517">
      <w:pPr>
        <w:spacing w:after="0" w:line="240" w:lineRule="auto"/>
        <w:rPr>
          <w:rFonts w:ascii="Times New Roman" w:eastAsia="Times New Roman" w:hAnsi="Times New Roman" w:cs="Times New Roman"/>
          <w:noProof/>
          <w:lang w:val="lt-LT"/>
        </w:rPr>
      </w:pPr>
    </w:p>
    <w:p w14:paraId="25D6ACAD" w14:textId="13127875"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14:paraId="37AB40E4" w14:textId="77777777" w:rsidR="00474517" w:rsidRDefault="00474517" w:rsidP="00474517">
      <w:pPr>
        <w:spacing w:after="0" w:line="240" w:lineRule="auto"/>
        <w:rPr>
          <w:rFonts w:ascii="Times New Roman" w:eastAsia="Times New Roman" w:hAnsi="Times New Roman" w:cs="Times New Roman"/>
          <w:lang w:val="lt-LT"/>
        </w:rPr>
      </w:pPr>
    </w:p>
    <w:p w14:paraId="3FE52EB7" w14:textId="77777777" w:rsidR="00474517" w:rsidRDefault="00474517" w:rsidP="00474517">
      <w:pPr>
        <w:spacing w:after="0" w:line="240" w:lineRule="auto"/>
        <w:rPr>
          <w:rFonts w:ascii="Times New Roman" w:eastAsia="Times New Roman" w:hAnsi="Times New Roman" w:cs="Times New Roman"/>
          <w:noProof/>
          <w:lang w:val="lt-LT"/>
        </w:rPr>
      </w:pPr>
    </w:p>
    <w:p w14:paraId="563DEBAF" w14:textId="1A0487F3"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Dažni šalutiniai poveikiai </w:t>
      </w:r>
      <w:r>
        <w:rPr>
          <w:rFonts w:ascii="Times New Roman" w:eastAsia="Times New Roman" w:hAnsi="Times New Roman" w:cs="Times New Roman"/>
          <w:lang w:val="lt-LT"/>
        </w:rPr>
        <w:t>(gali pasireikšti mažiau nei 1</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iš 10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žmonių)</w:t>
      </w:r>
    </w:p>
    <w:p w14:paraId="2087842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skausmas, svaigulys arba lengvas apsvaigimas (ypač greitai atsistojus); sumažėjęs kraujospūdis; viduriavimas, vėmimas; kosulys; susilpnėjusi inkstų funkcija.</w:t>
      </w:r>
    </w:p>
    <w:p w14:paraId="09E65F88" w14:textId="77777777" w:rsidR="00474517" w:rsidRDefault="00474517" w:rsidP="00474517">
      <w:pPr>
        <w:spacing w:after="0" w:line="240" w:lineRule="auto"/>
        <w:rPr>
          <w:rFonts w:ascii="Times New Roman" w:eastAsia="Times New Roman" w:hAnsi="Times New Roman" w:cs="Times New Roman"/>
          <w:lang w:val="lt-LT"/>
        </w:rPr>
      </w:pPr>
    </w:p>
    <w:p w14:paraId="65EBAC30" w14:textId="43B0AF7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Nedažni šalutiniai poveikiai</w:t>
      </w:r>
      <w:r>
        <w:rPr>
          <w:rFonts w:ascii="Times New Roman" w:eastAsia="Times New Roman" w:hAnsi="Times New Roman" w:cs="Times New Roman"/>
          <w:lang w:val="lt-LT"/>
        </w:rPr>
        <w:t xml:space="preserve"> (gali pasireikšti mažiau nei 1</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žmonių)</w:t>
      </w:r>
    </w:p>
    <w:p w14:paraId="1D3987BB" w14:textId="77777777"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Nuovargis, silpnumas (jėgų praradimas); nuotaikos pokyčiai; miego sutrikimai; galvos svaigimas (</w:t>
      </w:r>
      <w:r>
        <w:rPr>
          <w:rFonts w:ascii="Times New Roman" w:eastAsia="Times New Roman" w:hAnsi="Times New Roman" w:cs="Times New Roman"/>
          <w:i/>
          <w:lang w:val="lt-LT"/>
        </w:rPr>
        <w:t>vertigo</w:t>
      </w:r>
      <w:r>
        <w:rPr>
          <w:rFonts w:ascii="Times New Roman" w:eastAsia="Times New Roman" w:hAnsi="Times New Roman" w:cs="Times New Roman"/>
          <w:lang w:val="lt-LT"/>
        </w:rPr>
        <w:t xml:space="preserve">); odos bėrimas; niežėjimas; pirštų spalvos pokyčiai (pamėlsta, paskui parausta) ir (arba) tirpimas ar dilgčiojimas; sloga; skonio sutrikimai, pykinimas, </w:t>
      </w:r>
      <w:r>
        <w:rPr>
          <w:rFonts w:ascii="Times New Roman" w:eastAsia="Times New Roman" w:hAnsi="Times New Roman" w:cs="Times New Roman"/>
          <w:lang w:val="lt-LT"/>
        </w:rPr>
        <w:lastRenderedPageBreak/>
        <w:t>skrandžio skausmas arba nevirškinimas; impotencija; juntamas arba labai greitas širdies plakimas; širdies priepuolis arba insultas (</w:t>
      </w:r>
      <w:r>
        <w:rPr>
          <w:rFonts w:ascii="Times New Roman" w:eastAsia="Times New Roman" w:hAnsi="Times New Roman" w:cs="Times New Roman"/>
          <w:iCs/>
          <w:lang w:val="lt-LT"/>
        </w:rPr>
        <w:t>manoma, antrinis dėl pernelyg mažo kraujospūdžio; taip būna didelės rizikos pacientams); padidėję serumo kreatinino, šlapalo ir kalio kiekiai kraujyje; padidėjęs kepenų fermentų aktyvumas.</w:t>
      </w:r>
    </w:p>
    <w:p w14:paraId="4318BFB0" w14:textId="77777777" w:rsidR="00474517" w:rsidRDefault="00474517" w:rsidP="00474517">
      <w:pPr>
        <w:spacing w:after="0" w:line="240" w:lineRule="auto"/>
        <w:rPr>
          <w:rFonts w:ascii="Times New Roman" w:eastAsia="Times New Roman" w:hAnsi="Times New Roman" w:cs="Times New Roman"/>
          <w:iCs/>
          <w:lang w:val="lt-LT"/>
        </w:rPr>
      </w:pPr>
    </w:p>
    <w:p w14:paraId="277EA9F7" w14:textId="481C5029"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b/>
          <w:iCs/>
          <w:lang w:val="lt-LT"/>
        </w:rPr>
        <w:t xml:space="preserve">Reti šalutiniai poveikiai </w:t>
      </w:r>
      <w:r>
        <w:rPr>
          <w:rFonts w:ascii="Times New Roman" w:eastAsia="Times New Roman" w:hAnsi="Times New Roman" w:cs="Times New Roman"/>
          <w:iCs/>
          <w:lang w:val="lt-LT"/>
        </w:rPr>
        <w:t>(gali pasireikšti mažiau nei 1</w:t>
      </w:r>
      <w:r w:rsidR="008416A8">
        <w:rPr>
          <w:rFonts w:ascii="Times New Roman" w:eastAsia="Times New Roman" w:hAnsi="Times New Roman" w:cs="Times New Roman"/>
          <w:iCs/>
          <w:lang w:val="lt-LT"/>
        </w:rPr>
        <w:t> </w:t>
      </w:r>
      <w:r>
        <w:rPr>
          <w:rFonts w:ascii="Times New Roman" w:eastAsia="Times New Roman" w:hAnsi="Times New Roman" w:cs="Times New Roman"/>
          <w:iCs/>
          <w:lang w:val="lt-LT"/>
        </w:rPr>
        <w:t>iš 1000</w:t>
      </w:r>
      <w:r w:rsidR="008416A8">
        <w:rPr>
          <w:rFonts w:ascii="Times New Roman" w:eastAsia="Times New Roman" w:hAnsi="Times New Roman" w:cs="Times New Roman"/>
          <w:iCs/>
          <w:lang w:val="lt-LT"/>
        </w:rPr>
        <w:t> </w:t>
      </w:r>
      <w:r>
        <w:rPr>
          <w:rFonts w:ascii="Times New Roman" w:eastAsia="Times New Roman" w:hAnsi="Times New Roman" w:cs="Times New Roman"/>
          <w:iCs/>
          <w:lang w:val="lt-LT"/>
        </w:rPr>
        <w:t>žmonių)</w:t>
      </w:r>
    </w:p>
    <w:p w14:paraId="414B3934" w14:textId="7B0AB191" w:rsidR="00474517" w:rsidRDefault="00474517" w:rsidP="00474517">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Alerginė/angioneurozinė edema, kurios simptomai yra galūnių, veido, lūpų, liežuvio ir/arba gerklės tinimas, dėl kurio gali pasunkėti kvėpavimas ir/arba rijimas; šis poveikis dažnesnis juodaodžiams nei kitų rasių pacientams. Sumišimas; burnos džiūvimas; plaukų slinkimas; psoriazė; krūtų padidėjimas vyrams; inkstų nepakankamumas; kai kurių kraujo ląstelių arba kitų sudėtinių kraujo dalių pokyčiai; niežintis odos bėrimas (dilgėlinė); bilirubino (geltonai oranžinio tulžies pigmento) kiekio padidėjimas serume; maža natrio koncentracija; ūminis inkstų nepakankamumas; uremija (būklė, kai kraujyje lieka medžiagų, kurios turi būti šalinamos su šlapimu). Sutrikęs smegenų hormono, reguliuojančio vandens pusiausvyrą kūne, išsiskyrimas (sutrikusios antidiurezinio hormono sekrecijos sindromas (angl. </w:t>
      </w:r>
      <w:r>
        <w:rPr>
          <w:rFonts w:ascii="Times New Roman" w:eastAsia="Times New Roman" w:hAnsi="Times New Roman" w:cs="Times New Roman"/>
          <w:i/>
          <w:color w:val="000000"/>
          <w:lang w:val="lt-LT"/>
        </w:rPr>
        <w:t>SIADH</w:t>
      </w:r>
      <w:r>
        <w:rPr>
          <w:rFonts w:ascii="Times New Roman" w:eastAsia="Times New Roman" w:hAnsi="Times New Roman" w:cs="Times New Roman"/>
          <w:color w:val="000000"/>
          <w:lang w:val="lt-LT"/>
        </w:rPr>
        <w:t>))</w:t>
      </w:r>
      <w:r>
        <w:rPr>
          <w:rFonts w:ascii="Times New Roman" w:eastAsia="Times New Roman" w:hAnsi="Times New Roman" w:cs="Times New Roman"/>
          <w:lang w:val="lt-LT"/>
        </w:rPr>
        <w:t>.</w:t>
      </w:r>
    </w:p>
    <w:p w14:paraId="7DDE5CE0" w14:textId="77777777" w:rsidR="00474517" w:rsidRDefault="00474517" w:rsidP="00474517">
      <w:pPr>
        <w:spacing w:after="0" w:line="240" w:lineRule="auto"/>
        <w:rPr>
          <w:rFonts w:ascii="Times New Roman" w:eastAsia="Times New Roman" w:hAnsi="Times New Roman" w:cs="Times New Roman"/>
          <w:lang w:val="lt-LT"/>
        </w:rPr>
      </w:pPr>
    </w:p>
    <w:p w14:paraId="569DE72C" w14:textId="2A1BC6D3" w:rsidR="00474517" w:rsidRDefault="00474517" w:rsidP="0047451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b/>
          <w:iCs/>
          <w:lang w:val="lt-LT"/>
        </w:rPr>
        <w:t xml:space="preserve">Labai reti šalutiniai poveikiai </w:t>
      </w:r>
      <w:r>
        <w:rPr>
          <w:rFonts w:ascii="Times New Roman" w:eastAsia="Times New Roman" w:hAnsi="Times New Roman" w:cs="Times New Roman"/>
          <w:iCs/>
          <w:lang w:val="lt-LT"/>
        </w:rPr>
        <w:t>(gali pasireikšti mažiau nei 1</w:t>
      </w:r>
      <w:r w:rsidR="008416A8">
        <w:rPr>
          <w:rFonts w:ascii="Times New Roman" w:eastAsia="Times New Roman" w:hAnsi="Times New Roman" w:cs="Times New Roman"/>
          <w:iCs/>
          <w:lang w:val="lt-LT"/>
        </w:rPr>
        <w:t> </w:t>
      </w:r>
      <w:r>
        <w:rPr>
          <w:rFonts w:ascii="Times New Roman" w:eastAsia="Times New Roman" w:hAnsi="Times New Roman" w:cs="Times New Roman"/>
          <w:iCs/>
          <w:lang w:val="lt-LT"/>
        </w:rPr>
        <w:t>iš 10 000</w:t>
      </w:r>
      <w:r w:rsidR="008416A8">
        <w:rPr>
          <w:rFonts w:ascii="Times New Roman" w:eastAsia="Times New Roman" w:hAnsi="Times New Roman" w:cs="Times New Roman"/>
          <w:iCs/>
          <w:lang w:val="lt-LT"/>
        </w:rPr>
        <w:t> </w:t>
      </w:r>
      <w:r>
        <w:rPr>
          <w:rFonts w:ascii="Times New Roman" w:eastAsia="Times New Roman" w:hAnsi="Times New Roman" w:cs="Times New Roman"/>
          <w:iCs/>
          <w:lang w:val="lt-LT"/>
        </w:rPr>
        <w:t>žmonių)</w:t>
      </w:r>
    </w:p>
    <w:p w14:paraId="02BA6F1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Prienosinių ančių uždegimas (sinusitas); kvėpavimo takų susiaurėjimas (bronchų spazmas) ir dėl to atsiradęs dusulys; plaučių uždegimas; pageltusi oda ir (arba) akys (gelta); kepenų arba kasos uždegimas; kepenų nepakankamumas; prakaitavimas; sunki pūslinė odos liga; odos bėrimas (daugiaformė raudonė (eritema)), sunkios formos odos paraudimas (Stivenso-Džonsono (</w:t>
      </w:r>
      <w:r>
        <w:rPr>
          <w:rFonts w:ascii="Times New Roman" w:eastAsia="Times New Roman" w:hAnsi="Times New Roman" w:cs="Times New Roman"/>
          <w:i/>
          <w:lang w:val="lt-LT"/>
        </w:rPr>
        <w:t>Stevens-Johnson</w:t>
      </w:r>
      <w:r>
        <w:rPr>
          <w:rFonts w:ascii="Times New Roman" w:eastAsia="Times New Roman" w:hAnsi="Times New Roman" w:cs="Times New Roman"/>
          <w:lang w:val="lt-LT"/>
        </w:rPr>
        <w:t>) sindromas), stiprus bėrimas (taip pat ir paraudimas), nudegimą primenantis odos lupimasis ir tinimas (toksinė epidermio nekrolizė); odos pseudolimfoma; žarnų uždegimas; nenormaliai mažas šlapimo kiekis arba nesišlapinimas; gliukozės kiekio kraujyje sumažėjimas.</w:t>
      </w:r>
    </w:p>
    <w:p w14:paraId="45453CC5" w14:textId="77777777" w:rsidR="00474517" w:rsidRDefault="00474517" w:rsidP="00474517">
      <w:pPr>
        <w:spacing w:after="0" w:line="240" w:lineRule="auto"/>
        <w:rPr>
          <w:rFonts w:ascii="Times New Roman" w:eastAsia="Times New Roman" w:hAnsi="Times New Roman" w:cs="Times New Roman"/>
          <w:lang w:val="lt-LT"/>
        </w:rPr>
      </w:pPr>
    </w:p>
    <w:p w14:paraId="0C3922DF"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Šalutiniai poveikiai, kurių dažnis nežinomas </w:t>
      </w:r>
      <w:r>
        <w:rPr>
          <w:rFonts w:ascii="Times New Roman" w:eastAsia="Times New Roman" w:hAnsi="Times New Roman" w:cs="Times New Roman"/>
          <w:lang w:val="lt-LT"/>
        </w:rPr>
        <w:t>(negali būti nustatytas pagal turimus duomenis)</w:t>
      </w:r>
    </w:p>
    <w:p w14:paraId="06FB6C3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Alpulys, depresijos simptomai.</w:t>
      </w:r>
    </w:p>
    <w:p w14:paraId="7672BA4A" w14:textId="77777777" w:rsidR="00474517" w:rsidRDefault="00474517" w:rsidP="00474517">
      <w:pPr>
        <w:spacing w:after="0" w:line="240" w:lineRule="auto"/>
        <w:rPr>
          <w:rFonts w:ascii="Times New Roman" w:eastAsia="Times New Roman" w:hAnsi="Times New Roman" w:cs="Times New Roman"/>
          <w:lang w:val="lt-LT"/>
        </w:rPr>
      </w:pPr>
    </w:p>
    <w:p w14:paraId="2A6199F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Vaikams pasireiškiantis šalutinis poveikis prilyginamas suaugusiųjų.</w:t>
      </w:r>
    </w:p>
    <w:p w14:paraId="7D5BDCDC" w14:textId="77777777" w:rsidR="00474517" w:rsidRDefault="00474517" w:rsidP="00474517">
      <w:pPr>
        <w:spacing w:after="0" w:line="240" w:lineRule="auto"/>
        <w:rPr>
          <w:rFonts w:ascii="Times New Roman" w:eastAsia="Times New Roman" w:hAnsi="Times New Roman" w:cs="Times New Roman"/>
          <w:lang w:val="lt-LT"/>
        </w:rPr>
      </w:pPr>
    </w:p>
    <w:p w14:paraId="4834DF1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tapo sunku nuryti ar kvėpuoti (tai gali būti susiję su veido, lūpų, liežuvio ir (arba) gerklės tinimu) arba jei sutino plaštakos, pėdos ar kulkšnys ir sutinusias vietas pradėjo niežėti, arba jei pradėjo stipriai niežėti odą ir iškilo gumbai (alergija),</w:t>
      </w:r>
      <w:r>
        <w:rPr>
          <w:rFonts w:ascii="Times New Roman" w:eastAsia="Times New Roman" w:hAnsi="Times New Roman" w:cs="Times New Roman"/>
          <w:noProof/>
          <w:lang w:val="lt-LT"/>
        </w:rPr>
        <w:t xml:space="preserve"> </w:t>
      </w:r>
      <w:r>
        <w:rPr>
          <w:rFonts w:ascii="Times New Roman" w:eastAsia="Times New Roman" w:hAnsi="Times New Roman" w:cs="Times New Roman"/>
          <w:b/>
          <w:i/>
          <w:lang w:val="lt-LT"/>
        </w:rPr>
        <w:t>reikia nebevartoti Lisinopril Actavis ir nedelsiant kreiptis į medikus pagalbos</w:t>
      </w:r>
      <w:r>
        <w:rPr>
          <w:rFonts w:ascii="Times New Roman" w:eastAsia="Times New Roman" w:hAnsi="Times New Roman" w:cs="Times New Roman"/>
          <w:lang w:val="lt-LT"/>
        </w:rPr>
        <w:t>.</w:t>
      </w:r>
    </w:p>
    <w:p w14:paraId="2F5FD9F7" w14:textId="77777777" w:rsidR="00474517" w:rsidRDefault="00474517" w:rsidP="00474517">
      <w:pPr>
        <w:spacing w:after="0" w:line="240" w:lineRule="auto"/>
        <w:rPr>
          <w:rFonts w:ascii="Times New Roman" w:eastAsia="Times New Roman" w:hAnsi="Times New Roman" w:cs="Times New Roman"/>
          <w:lang w:val="lt-LT"/>
        </w:rPr>
      </w:pPr>
    </w:p>
    <w:p w14:paraId="0B39935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Kaip minėta pirmiau, retai gali atsirasti kai kurių kraujo ląstelių arba kitų sudėtinių kraujo dalių pokyčių. Jūsų gydytojas gali nuspręsti retkarčiais imti kraujo mėginius, kad nustatytų, ar Lisinopril Actavis kaip nors veikia Jūsų kraują. Kartais dėl kraujo pokyčių galite jausti nuovargį ar gerklės skausmą, gali pasireikšti karščiavimas, sąnarių ir raumenų skausmai, sąnarių ir tonzilių patinimas arba jautrumas saulės šviesai. Jeigu abejojate, pasitarkite su gydytoju.</w:t>
      </w:r>
    </w:p>
    <w:p w14:paraId="3AD5B2A4" w14:textId="77777777" w:rsidR="00474517" w:rsidRDefault="00474517" w:rsidP="00474517">
      <w:pPr>
        <w:spacing w:after="0" w:line="240" w:lineRule="auto"/>
        <w:rPr>
          <w:rFonts w:ascii="Times New Roman" w:eastAsia="Times New Roman" w:hAnsi="Times New Roman" w:cs="Times New Roman"/>
          <w:lang w:val="lt-LT"/>
        </w:rPr>
      </w:pPr>
    </w:p>
    <w:p w14:paraId="33330F1A" w14:textId="77777777" w:rsidR="00474517" w:rsidRDefault="00474517" w:rsidP="0047451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48D723E6"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pasireiškė šalutinis poveikis, įskaitant</w:t>
      </w:r>
      <w:r>
        <w:rPr>
          <w:rFonts w:ascii="Times New Roman" w:hAnsi="Times New Roman" w:cs="Times New Roman"/>
          <w:lang w:val="lt-LT"/>
        </w:rPr>
        <w:t xml:space="preserve"> šiame lapelyje nenurodytą, pasakykite gydytojui</w:t>
      </w:r>
      <w:r>
        <w:rPr>
          <w:rFonts w:ascii="Times New Roman" w:eastAsia="Times New Roman" w:hAnsi="Times New Roman" w:cs="Times New Roman"/>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B519CA">
          <w:rPr>
            <w:rStyle w:val="Hipersaitas"/>
            <w:lang w:val="lt-LT"/>
          </w:rPr>
          <w:t>www.vvkt.lt</w:t>
        </w:r>
      </w:hyperlink>
      <w:r>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B519CA">
          <w:rPr>
            <w:rStyle w:val="Hipersaitas"/>
            <w:lang w:val="lt-LT"/>
          </w:rPr>
          <w:t>NepageidaujamaR@vvkt.lt</w:t>
        </w:r>
      </w:hyperlink>
      <w:r>
        <w:rPr>
          <w:rFonts w:ascii="Times New Roman" w:eastAsia="Times New Roman" w:hAnsi="Times New Roman" w:cs="Times New Roman"/>
          <w:lang w:val="lt-LT"/>
        </w:rPr>
        <w:t xml:space="preserve">, taip pat </w:t>
      </w:r>
      <w:r>
        <w:rPr>
          <w:rFonts w:ascii="Times New Roman" w:eastAsia="Times New Roman" w:hAnsi="Times New Roman" w:cs="Times New Roman"/>
          <w:lang w:val="lt-LT"/>
        </w:rPr>
        <w:lastRenderedPageBreak/>
        <w:t xml:space="preserve">per Valstybinės vaistų kontrolės tarnybos prie Lietuvos Respublikos sveikatos apsaugos ministerijos interneto svetainę (adresu </w:t>
      </w:r>
      <w:hyperlink r:id="rId16" w:history="1">
        <w:r w:rsidRPr="00B519CA">
          <w:rPr>
            <w:rStyle w:val="Hipersaitas"/>
            <w:lang w:val="lt-LT"/>
          </w:rPr>
          <w:t>http://www.vvkt.lt</w:t>
        </w:r>
      </w:hyperlink>
      <w:r>
        <w:rPr>
          <w:rFonts w:ascii="Times New Roman" w:eastAsia="Times New Roman" w:hAnsi="Times New Roman" w:cs="Times New Roman"/>
          <w:lang w:val="lt-LT"/>
        </w:rPr>
        <w:t>). Pranešdami apie šalutinį poveikį galite mums padėti gauti daugiau informacijos apie šio vaisto saugumą.</w:t>
      </w:r>
    </w:p>
    <w:p w14:paraId="00890507" w14:textId="77777777" w:rsidR="00474517" w:rsidRDefault="00474517" w:rsidP="00474517">
      <w:pPr>
        <w:spacing w:after="0" w:line="240" w:lineRule="auto"/>
        <w:rPr>
          <w:rFonts w:ascii="Times New Roman" w:eastAsia="Times New Roman" w:hAnsi="Times New Roman" w:cs="Times New Roman"/>
          <w:noProof/>
          <w:lang w:val="lt-LT"/>
        </w:rPr>
      </w:pPr>
    </w:p>
    <w:p w14:paraId="2392822F" w14:textId="77777777" w:rsidR="00474517" w:rsidRDefault="00474517" w:rsidP="00474517">
      <w:pPr>
        <w:spacing w:after="0" w:line="240" w:lineRule="auto"/>
        <w:rPr>
          <w:rFonts w:ascii="Times New Roman" w:eastAsia="Times New Roman" w:hAnsi="Times New Roman" w:cs="Times New Roman"/>
          <w:lang w:val="lt-LT"/>
        </w:rPr>
      </w:pPr>
    </w:p>
    <w:p w14:paraId="46991819"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4" w:name="_Toc129243268"/>
      <w:bookmarkStart w:id="35" w:name="_Toc129243143"/>
      <w:r>
        <w:rPr>
          <w:rFonts w:ascii="Times New Roman" w:eastAsia="Times New Roman" w:hAnsi="Times New Roman" w:cs="Times New Roman"/>
          <w:b/>
          <w:lang w:val="lt-LT"/>
        </w:rPr>
        <w:t>5.</w:t>
      </w:r>
      <w:r>
        <w:rPr>
          <w:rFonts w:ascii="Times New Roman" w:eastAsia="Times New Roman" w:hAnsi="Times New Roman" w:cs="Times New Roman"/>
          <w:b/>
          <w:lang w:val="lt-LT"/>
        </w:rPr>
        <w:tab/>
      </w:r>
      <w:bookmarkEnd w:id="34"/>
      <w:bookmarkEnd w:id="35"/>
      <w:r>
        <w:rPr>
          <w:rFonts w:ascii="Times New Roman" w:eastAsia="Times New Roman" w:hAnsi="Times New Roman" w:cs="Times New Roman"/>
          <w:b/>
          <w:lang w:val="lt-LT"/>
        </w:rPr>
        <w:t>Kaip laikyti Lisinopril Actavis</w:t>
      </w:r>
    </w:p>
    <w:p w14:paraId="7A3E3FF2" w14:textId="77777777" w:rsidR="00474517" w:rsidRDefault="00474517" w:rsidP="00474517">
      <w:pPr>
        <w:spacing w:after="0" w:line="240" w:lineRule="auto"/>
        <w:rPr>
          <w:rFonts w:ascii="Times New Roman" w:eastAsia="Times New Roman" w:hAnsi="Times New Roman" w:cs="Times New Roman"/>
          <w:noProof/>
          <w:lang w:val="lt-LT"/>
        </w:rPr>
      </w:pPr>
    </w:p>
    <w:p w14:paraId="41282CBC" w14:textId="340FEAAC"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°C temperatūroje.</w:t>
      </w:r>
    </w:p>
    <w:p w14:paraId="3D491205" w14:textId="77777777" w:rsidR="00474517" w:rsidRDefault="00474517" w:rsidP="00474517">
      <w:pPr>
        <w:spacing w:after="0" w:line="240" w:lineRule="auto"/>
        <w:rPr>
          <w:rFonts w:ascii="Times New Roman" w:eastAsia="Times New Roman" w:hAnsi="Times New Roman" w:cs="Times New Roman"/>
          <w:lang w:val="lt-LT"/>
        </w:rPr>
      </w:pPr>
    </w:p>
    <w:p w14:paraId="37452EF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Lizdinė plokštelė:</w:t>
      </w:r>
      <w:r>
        <w:rPr>
          <w:rFonts w:ascii="Times New Roman" w:eastAsia="Times New Roman" w:hAnsi="Times New Roman" w:cs="Times New Roman"/>
          <w:lang w:val="lt-LT"/>
        </w:rPr>
        <w:t xml:space="preserve"> laikyti gamintojo pakuotėje, kad preparatas būtų apsaugotas nuo drėgmės.</w:t>
      </w:r>
    </w:p>
    <w:p w14:paraId="7427C22C"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Plastikinė tablečių talpyklė:</w:t>
      </w:r>
      <w:r>
        <w:rPr>
          <w:rFonts w:ascii="Times New Roman" w:eastAsia="Times New Roman" w:hAnsi="Times New Roman" w:cs="Times New Roman"/>
          <w:lang w:val="lt-LT"/>
        </w:rPr>
        <w:t xml:space="preserve"> plastikinę tablečių talpyklę laikyti sandarią, kad preparatas būtų apsaugotas nuo drėgmės. Šioje talpyklėje yra sausiklis.</w:t>
      </w:r>
    </w:p>
    <w:p w14:paraId="34510945" w14:textId="77777777" w:rsidR="00474517" w:rsidRDefault="00474517" w:rsidP="00474517">
      <w:pPr>
        <w:spacing w:after="0" w:line="240" w:lineRule="auto"/>
        <w:rPr>
          <w:rFonts w:ascii="Times New Roman" w:eastAsia="Times New Roman" w:hAnsi="Times New Roman" w:cs="Times New Roman"/>
          <w:noProof/>
          <w:lang w:val="lt-LT"/>
        </w:rPr>
      </w:pPr>
    </w:p>
    <w:p w14:paraId="23DD7C80"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14:paraId="02FE0B94" w14:textId="77777777" w:rsidR="00474517" w:rsidRDefault="00474517" w:rsidP="00474517">
      <w:pPr>
        <w:spacing w:after="0" w:line="240" w:lineRule="auto"/>
        <w:rPr>
          <w:rFonts w:ascii="Times New Roman" w:eastAsia="Times New Roman" w:hAnsi="Times New Roman" w:cs="Times New Roman"/>
          <w:lang w:val="lt-LT"/>
        </w:rPr>
      </w:pPr>
    </w:p>
    <w:p w14:paraId="670ECE68"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dėžutės, lizdinės plokštelės ar talpyklės po Tinka iki/EXP nurodytam tinkamumo laikui pasibaigus, šio vaisto vartoti negalima. Vaistas tinkamas vartoti iki paskutinės nurodyto mėnesio dienos.</w:t>
      </w:r>
    </w:p>
    <w:p w14:paraId="3E115AFA" w14:textId="77777777" w:rsidR="00474517" w:rsidRDefault="00474517" w:rsidP="00474517">
      <w:pPr>
        <w:spacing w:after="0" w:line="240" w:lineRule="auto"/>
        <w:rPr>
          <w:rFonts w:ascii="Times New Roman" w:eastAsia="Times New Roman" w:hAnsi="Times New Roman" w:cs="Times New Roman"/>
          <w:lang w:val="lt-LT"/>
        </w:rPr>
      </w:pPr>
    </w:p>
    <w:p w14:paraId="3ADC0894"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641F4DA" w14:textId="77777777" w:rsidR="00474517" w:rsidRDefault="00474517" w:rsidP="00474517">
      <w:pPr>
        <w:spacing w:after="0" w:line="240" w:lineRule="auto"/>
        <w:rPr>
          <w:rFonts w:ascii="Times New Roman" w:eastAsia="Times New Roman" w:hAnsi="Times New Roman" w:cs="Times New Roman"/>
          <w:lang w:val="lt-LT"/>
        </w:rPr>
      </w:pPr>
    </w:p>
    <w:p w14:paraId="4B5B15ED" w14:textId="77777777" w:rsidR="00474517" w:rsidRDefault="00474517" w:rsidP="00474517">
      <w:pPr>
        <w:spacing w:after="0" w:line="240" w:lineRule="auto"/>
        <w:rPr>
          <w:rFonts w:ascii="Times New Roman" w:eastAsia="Times New Roman" w:hAnsi="Times New Roman" w:cs="Times New Roman"/>
          <w:lang w:val="lt-LT"/>
        </w:rPr>
      </w:pPr>
    </w:p>
    <w:p w14:paraId="006510EC" w14:textId="77777777" w:rsidR="00474517" w:rsidRDefault="00474517" w:rsidP="0047451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6" w:name="_Toc129243269"/>
      <w:bookmarkStart w:id="37" w:name="_Toc129243144"/>
      <w:r>
        <w:rPr>
          <w:rFonts w:ascii="Times New Roman" w:eastAsia="Times New Roman" w:hAnsi="Times New Roman" w:cs="Times New Roman"/>
          <w:b/>
          <w:lang w:val="lt-LT"/>
        </w:rPr>
        <w:t>6.</w:t>
      </w:r>
      <w:r>
        <w:rPr>
          <w:rFonts w:ascii="Times New Roman" w:eastAsia="Times New Roman" w:hAnsi="Times New Roman" w:cs="Times New Roman"/>
          <w:b/>
          <w:lang w:val="lt-LT"/>
        </w:rPr>
        <w:tab/>
      </w:r>
      <w:bookmarkEnd w:id="36"/>
      <w:bookmarkEnd w:id="37"/>
      <w:r>
        <w:rPr>
          <w:rFonts w:ascii="Times New Roman" w:eastAsia="Times New Roman" w:hAnsi="Times New Roman" w:cs="Times New Roman"/>
          <w:b/>
          <w:lang w:val="lt-LT"/>
        </w:rPr>
        <w:t>Pakuotės turinys ir kita informacija</w:t>
      </w:r>
    </w:p>
    <w:p w14:paraId="4046EFD2" w14:textId="77777777" w:rsidR="00474517" w:rsidRDefault="00474517" w:rsidP="00474517">
      <w:pPr>
        <w:spacing w:after="0" w:line="240" w:lineRule="auto"/>
        <w:rPr>
          <w:rFonts w:ascii="Times New Roman" w:eastAsia="Times New Roman" w:hAnsi="Times New Roman" w:cs="Times New Roman"/>
          <w:noProof/>
          <w:lang w:val="lt-LT"/>
        </w:rPr>
      </w:pPr>
    </w:p>
    <w:p w14:paraId="7C6B2D12"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Lisinopril Actavis sudėtis</w:t>
      </w:r>
    </w:p>
    <w:p w14:paraId="36ACF557" w14:textId="06A74E4B" w:rsidR="00474517" w:rsidRDefault="00474517" w:rsidP="00474517">
      <w:pPr>
        <w:numPr>
          <w:ilvl w:val="0"/>
          <w:numId w:val="1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Veiklioji medžiaga yra lizinoprilis dihidratas. Kiekvienoje tabletėje yra 2,5 mg</w:t>
      </w:r>
      <w:r>
        <w:rPr>
          <w:rFonts w:ascii="Times New Roman" w:eastAsia="Times New Roman" w:hAnsi="Times New Roman" w:cs="Times New Roman"/>
          <w:highlight w:val="lightGray"/>
          <w:lang w:val="lt-LT"/>
        </w:rPr>
        <w:t>, 5 mg, 10 mg arba 20 mg</w:t>
      </w:r>
      <w:r>
        <w:rPr>
          <w:rFonts w:ascii="Times New Roman" w:eastAsia="Times New Roman" w:hAnsi="Times New Roman" w:cs="Times New Roman"/>
          <w:lang w:val="lt-LT"/>
        </w:rPr>
        <w:t xml:space="preserve"> lizinoprilio (lizinoprilio dihidrato pavidalu).</w:t>
      </w:r>
    </w:p>
    <w:p w14:paraId="244CD05E" w14:textId="77777777" w:rsidR="00474517" w:rsidRDefault="00474517" w:rsidP="00474517">
      <w:pPr>
        <w:numPr>
          <w:ilvl w:val="0"/>
          <w:numId w:val="1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Pagalbinės medžiagos yra manitolis, kalcio-vandenilio fosfatas dihidratas, pregelifikuotas kukurūzų krakmolas, kroskarmeliozės natrio druska, magnio stearatas. </w:t>
      </w:r>
      <w:r>
        <w:rPr>
          <w:rFonts w:ascii="Times New Roman" w:eastAsia="Times New Roman" w:hAnsi="Times New Roman" w:cs="Times New Roman"/>
          <w:highlight w:val="lightGray"/>
          <w:lang w:val="lt-LT"/>
        </w:rPr>
        <w:t>10 mg ir 20 mg tabletėse</w:t>
      </w:r>
      <w:r>
        <w:rPr>
          <w:rFonts w:ascii="Times New Roman" w:eastAsia="Times New Roman" w:hAnsi="Times New Roman" w:cs="Times New Roman"/>
          <w:lang w:val="lt-LT"/>
        </w:rPr>
        <w:t xml:space="preserve"> </w:t>
      </w:r>
      <w:r>
        <w:rPr>
          <w:rFonts w:ascii="Times New Roman" w:eastAsia="Times New Roman" w:hAnsi="Times New Roman" w:cs="Times New Roman"/>
          <w:highlight w:val="lightGray"/>
          <w:lang w:val="lt-LT"/>
        </w:rPr>
        <w:t>taip pat yra raudonojo geležies oksido (E172), juodojo geležies oksido (E172) ir geltonojo geležies oksido (E172)</w:t>
      </w:r>
      <w:r>
        <w:rPr>
          <w:rFonts w:ascii="Times New Roman" w:eastAsia="Times New Roman" w:hAnsi="Times New Roman" w:cs="Times New Roman"/>
          <w:lang w:val="lt-LT"/>
        </w:rPr>
        <w:t>.</w:t>
      </w:r>
    </w:p>
    <w:p w14:paraId="31E25DBF" w14:textId="77777777" w:rsidR="00474517" w:rsidRDefault="00474517" w:rsidP="00474517">
      <w:pPr>
        <w:spacing w:after="0" w:line="220" w:lineRule="exact"/>
        <w:rPr>
          <w:rFonts w:ascii="Times New Roman" w:eastAsia="Times New Roman" w:hAnsi="Times New Roman" w:cs="Times New Roman"/>
          <w:b/>
          <w:bCs/>
          <w:lang w:val="lt-LT"/>
        </w:rPr>
      </w:pPr>
    </w:p>
    <w:p w14:paraId="543339AF"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Lisinopril Actavis išvaizda ir kiekis pakuotėje</w:t>
      </w:r>
    </w:p>
    <w:p w14:paraId="4C38CB7C"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Lisinopril Actavis 2,5 mg tabletės yra baltos, apvalios, abipusiai išgaubtos, 6 mm skersmens.</w:t>
      </w:r>
    </w:p>
    <w:p w14:paraId="39E336E1"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Lisinopril Actavis 5 mg tabletės yra baltos, apvalios, plokščios, 8 mm skersmens. Abiejose tabletės pusėse yra vagelė.</w:t>
      </w:r>
    </w:p>
    <w:p w14:paraId="5CBD1F9E"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Lisinopril Actavis 10 mg tabletės yra šviesiai rausvos, apvalios, abipusiai išgaubtos, 7 mm skersmens. Vienoje tabletės pusėje yra vagelė.</w:t>
      </w:r>
    </w:p>
    <w:p w14:paraId="5E72CDFB" w14:textId="77777777" w:rsidR="00474517" w:rsidRDefault="00474517" w:rsidP="0047451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Lisinopril Actavis 20 mg tabletės yra rausvos, apvalios, abipusiai išgaubtos, 9 mm skersmens. Vienoje tabletės pusėje yra vagelė.</w:t>
      </w:r>
    </w:p>
    <w:p w14:paraId="7555115D"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 xml:space="preserve">Tabletę galima padalyti </w:t>
      </w:r>
      <w:r>
        <w:rPr>
          <w:rFonts w:ascii="Times New Roman" w:eastAsia="Times New Roman" w:hAnsi="Times New Roman" w:cs="Times New Roman"/>
          <w:lang w:val="lt-LT"/>
        </w:rPr>
        <w:t>į lygias dozes.</w:t>
      </w:r>
    </w:p>
    <w:p w14:paraId="5B880E4D" w14:textId="77777777" w:rsidR="00474517" w:rsidRDefault="00474517" w:rsidP="00474517">
      <w:pPr>
        <w:spacing w:after="0" w:line="240" w:lineRule="auto"/>
        <w:rPr>
          <w:rFonts w:ascii="Times New Roman" w:eastAsia="Times New Roman" w:hAnsi="Times New Roman" w:cs="Times New Roman"/>
          <w:lang w:val="lt-LT"/>
        </w:rPr>
      </w:pPr>
    </w:p>
    <w:p w14:paraId="0D998102"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Pakuočių dydžiai:</w:t>
      </w:r>
    </w:p>
    <w:p w14:paraId="54F6E5D1" w14:textId="7119711E" w:rsidR="00474517" w:rsidRDefault="00474517" w:rsidP="00474517">
      <w:pPr>
        <w:spacing w:after="0" w:line="240" w:lineRule="auto"/>
        <w:rPr>
          <w:rFonts w:ascii="Times New Roman" w:eastAsia="Times New Roman" w:hAnsi="Times New Roman" w:cs="Times New Roman"/>
          <w:iCs/>
          <w:kern w:val="28"/>
          <w:lang w:val="lt-LT"/>
        </w:rPr>
      </w:pPr>
      <w:r>
        <w:rPr>
          <w:rFonts w:ascii="Times New Roman" w:eastAsia="Times New Roman" w:hAnsi="Times New Roman" w:cs="Times New Roman"/>
          <w:iCs/>
          <w:lang w:val="lt-LT"/>
        </w:rPr>
        <w:t>Lizdinių</w:t>
      </w:r>
      <w:r>
        <w:rPr>
          <w:rFonts w:ascii="Times New Roman" w:eastAsia="Times New Roman" w:hAnsi="Times New Roman" w:cs="Times New Roman"/>
          <w:iCs/>
          <w:kern w:val="28"/>
          <w:lang w:val="lt-LT"/>
        </w:rPr>
        <w:t xml:space="preserve"> plokštelių pakuotė: 10, 14, 20, 28, 30, 50, 56, 98</w:t>
      </w:r>
      <w:r w:rsidR="008416A8">
        <w:rPr>
          <w:rFonts w:ascii="Times New Roman" w:eastAsia="Times New Roman" w:hAnsi="Times New Roman" w:cs="Times New Roman"/>
          <w:iCs/>
          <w:kern w:val="28"/>
          <w:lang w:val="lt-LT"/>
        </w:rPr>
        <w:t> </w:t>
      </w:r>
      <w:r>
        <w:rPr>
          <w:rFonts w:ascii="Times New Roman" w:eastAsia="Times New Roman" w:hAnsi="Times New Roman" w:cs="Times New Roman"/>
          <w:iCs/>
          <w:kern w:val="28"/>
          <w:lang w:val="lt-LT"/>
        </w:rPr>
        <w:t>arba 100</w:t>
      </w:r>
      <w:r w:rsidR="008416A8">
        <w:rPr>
          <w:rFonts w:ascii="Times New Roman" w:eastAsia="Times New Roman" w:hAnsi="Times New Roman" w:cs="Times New Roman"/>
          <w:iCs/>
          <w:kern w:val="28"/>
          <w:lang w:val="lt-LT"/>
        </w:rPr>
        <w:t> </w:t>
      </w:r>
      <w:r>
        <w:rPr>
          <w:rFonts w:ascii="Times New Roman" w:eastAsia="Times New Roman" w:hAnsi="Times New Roman" w:cs="Times New Roman"/>
          <w:iCs/>
          <w:kern w:val="28"/>
          <w:lang w:val="lt-LT"/>
        </w:rPr>
        <w:t>tablečių.</w:t>
      </w:r>
    </w:p>
    <w:p w14:paraId="1EDB76B1" w14:textId="6B0BF174" w:rsidR="00474517" w:rsidRDefault="00474517" w:rsidP="00474517">
      <w:pPr>
        <w:spacing w:after="0" w:line="240" w:lineRule="auto"/>
        <w:rPr>
          <w:rFonts w:ascii="Times New Roman" w:eastAsia="Times New Roman" w:hAnsi="Times New Roman" w:cs="Times New Roman"/>
          <w:iCs/>
          <w:kern w:val="28"/>
          <w:lang w:val="lt-LT"/>
        </w:rPr>
      </w:pPr>
      <w:r>
        <w:rPr>
          <w:rFonts w:ascii="Times New Roman" w:eastAsia="Times New Roman" w:hAnsi="Times New Roman" w:cs="Times New Roman"/>
          <w:iCs/>
          <w:lang w:val="lt-LT"/>
        </w:rPr>
        <w:t xml:space="preserve">Plastikinė tablečių talpyklė </w:t>
      </w:r>
      <w:r>
        <w:rPr>
          <w:rFonts w:ascii="Times New Roman" w:eastAsia="Times New Roman" w:hAnsi="Times New Roman" w:cs="Times New Roman"/>
          <w:lang w:val="lt-LT"/>
        </w:rPr>
        <w:t>su sausikliu ir užspaudžiamu plastikiniu dangteliu</w:t>
      </w:r>
      <w:r>
        <w:rPr>
          <w:rFonts w:ascii="Times New Roman" w:eastAsia="Times New Roman" w:hAnsi="Times New Roman" w:cs="Times New Roman"/>
          <w:iCs/>
          <w:lang w:val="lt-LT"/>
        </w:rPr>
        <w:t>: 30</w:t>
      </w:r>
      <w:r w:rsidR="008416A8">
        <w:rPr>
          <w:rFonts w:ascii="Times New Roman" w:eastAsia="Times New Roman" w:hAnsi="Times New Roman" w:cs="Times New Roman"/>
          <w:iCs/>
          <w:lang w:val="lt-LT"/>
        </w:rPr>
        <w:t> </w:t>
      </w:r>
      <w:r>
        <w:rPr>
          <w:rFonts w:ascii="Times New Roman" w:eastAsia="Times New Roman" w:hAnsi="Times New Roman" w:cs="Times New Roman"/>
          <w:iCs/>
          <w:lang w:val="lt-LT"/>
        </w:rPr>
        <w:t>arba 100</w:t>
      </w:r>
      <w:r w:rsidR="008416A8">
        <w:rPr>
          <w:rFonts w:ascii="Times New Roman" w:eastAsia="Times New Roman" w:hAnsi="Times New Roman" w:cs="Times New Roman"/>
          <w:iCs/>
          <w:lang w:val="lt-LT"/>
        </w:rPr>
        <w:t> </w:t>
      </w:r>
      <w:r>
        <w:rPr>
          <w:rFonts w:ascii="Times New Roman" w:eastAsia="Times New Roman" w:hAnsi="Times New Roman" w:cs="Times New Roman"/>
          <w:iCs/>
          <w:lang w:val="lt-LT"/>
        </w:rPr>
        <w:t>tablečių.</w:t>
      </w:r>
    </w:p>
    <w:p w14:paraId="64653020" w14:textId="77777777" w:rsidR="00474517" w:rsidRDefault="00474517" w:rsidP="00474517">
      <w:pPr>
        <w:spacing w:after="0" w:line="240" w:lineRule="auto"/>
        <w:rPr>
          <w:rFonts w:ascii="Times New Roman" w:eastAsia="Times New Roman" w:hAnsi="Times New Roman" w:cs="Times New Roman"/>
          <w:b/>
          <w:kern w:val="28"/>
          <w:lang w:val="lt-LT"/>
        </w:rPr>
      </w:pPr>
    </w:p>
    <w:p w14:paraId="18F434F0" w14:textId="77777777" w:rsidR="00474517" w:rsidRDefault="00474517" w:rsidP="00474517">
      <w:pPr>
        <w:spacing w:after="0" w:line="240" w:lineRule="auto"/>
        <w:rPr>
          <w:rFonts w:ascii="Times New Roman" w:eastAsia="Times New Roman" w:hAnsi="Times New Roman" w:cs="Times New Roman"/>
          <w:noProof/>
          <w:kern w:val="28"/>
          <w:lang w:val="lt-LT"/>
        </w:rPr>
      </w:pPr>
      <w:r>
        <w:rPr>
          <w:rFonts w:ascii="Times New Roman" w:eastAsia="Times New Roman" w:hAnsi="Times New Roman" w:cs="Times New Roman"/>
          <w:noProof/>
          <w:kern w:val="28"/>
          <w:lang w:val="lt-LT"/>
        </w:rPr>
        <w:t>Gali būti būti tiekiamos ne visų dydžių pakuotės.</w:t>
      </w:r>
    </w:p>
    <w:p w14:paraId="6B9F9195" w14:textId="77777777" w:rsidR="00474517" w:rsidRDefault="00474517" w:rsidP="00474517">
      <w:pPr>
        <w:spacing w:after="0" w:line="240" w:lineRule="auto"/>
        <w:rPr>
          <w:rFonts w:ascii="Times New Roman" w:eastAsia="Times New Roman" w:hAnsi="Times New Roman" w:cs="Times New Roman"/>
          <w:lang w:val="lt-LT"/>
        </w:rPr>
      </w:pPr>
    </w:p>
    <w:p w14:paraId="63A0FC62" w14:textId="77777777" w:rsidR="00474517" w:rsidRDefault="00474517" w:rsidP="0047451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14:paraId="31FF342A" w14:textId="77777777" w:rsidR="00474517" w:rsidRDefault="00474517" w:rsidP="00474517">
      <w:pPr>
        <w:spacing w:after="0" w:line="220" w:lineRule="exact"/>
        <w:rPr>
          <w:rFonts w:ascii="Times New Roman" w:eastAsia="Times New Roman" w:hAnsi="Times New Roman" w:cs="Times New Roman"/>
          <w:b/>
          <w:bCs/>
          <w:lang w:val="lt-LT"/>
        </w:rPr>
      </w:pPr>
    </w:p>
    <w:p w14:paraId="2680ECB3" w14:textId="77777777" w:rsidR="00474517" w:rsidRDefault="00474517" w:rsidP="00474517">
      <w:pPr>
        <w:spacing w:after="0" w:line="220" w:lineRule="exact"/>
        <w:rPr>
          <w:rFonts w:ascii="Times New Roman" w:eastAsia="Times New Roman" w:hAnsi="Times New Roman" w:cs="Times New Roman"/>
          <w:bCs/>
          <w:i/>
          <w:lang w:val="lt-LT"/>
        </w:rPr>
      </w:pPr>
      <w:r>
        <w:rPr>
          <w:rFonts w:ascii="Times New Roman" w:eastAsia="Times New Roman" w:hAnsi="Times New Roman" w:cs="Times New Roman"/>
          <w:bCs/>
          <w:i/>
          <w:lang w:val="lt-LT"/>
        </w:rPr>
        <w:t>Registruotojas</w:t>
      </w:r>
    </w:p>
    <w:p w14:paraId="3B0566C5" w14:textId="77777777" w:rsidR="00474517" w:rsidRDefault="00474517" w:rsidP="00474517">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Actavis Group PTC ehf</w:t>
      </w:r>
    </w:p>
    <w:p w14:paraId="594461F1" w14:textId="77777777" w:rsidR="00474517" w:rsidRDefault="00474517" w:rsidP="00474517">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Reykjavíkurvegi 76-78</w:t>
      </w:r>
    </w:p>
    <w:p w14:paraId="2F6E343E" w14:textId="443AD4D2" w:rsidR="00474517" w:rsidRDefault="00474517" w:rsidP="0047451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220</w:t>
      </w:r>
      <w:r w:rsidR="008416A8">
        <w:rPr>
          <w:rFonts w:ascii="Times New Roman" w:eastAsia="Times New Roman" w:hAnsi="Times New Roman" w:cs="Times New Roman"/>
          <w:color w:val="000000"/>
          <w:lang w:val="lt-LT"/>
        </w:rPr>
        <w:t> </w:t>
      </w:r>
      <w:r>
        <w:rPr>
          <w:rFonts w:ascii="Times New Roman" w:eastAsia="Times New Roman" w:hAnsi="Times New Roman" w:cs="Times New Roman"/>
          <w:color w:val="000000"/>
          <w:lang w:val="lt-LT"/>
        </w:rPr>
        <w:t>Hafnarfjörður</w:t>
      </w:r>
    </w:p>
    <w:p w14:paraId="31D6F243" w14:textId="77777777" w:rsidR="00474517" w:rsidRDefault="00474517" w:rsidP="00474517">
      <w:pPr>
        <w:spacing w:after="0" w:line="220" w:lineRule="exact"/>
        <w:rPr>
          <w:rFonts w:ascii="Times New Roman" w:eastAsia="Times New Roman" w:hAnsi="Times New Roman" w:cs="Times New Roman"/>
          <w:bCs/>
          <w:lang w:val="lt-LT"/>
        </w:rPr>
      </w:pPr>
      <w:r>
        <w:rPr>
          <w:rFonts w:ascii="Times New Roman" w:eastAsia="Times New Roman" w:hAnsi="Times New Roman" w:cs="Times New Roman"/>
          <w:bCs/>
          <w:lang w:val="lt-LT"/>
        </w:rPr>
        <w:t>Islandija</w:t>
      </w:r>
    </w:p>
    <w:p w14:paraId="1E18AF9C" w14:textId="77777777" w:rsidR="00474517" w:rsidRDefault="00474517" w:rsidP="00474517">
      <w:pPr>
        <w:spacing w:after="0" w:line="220" w:lineRule="exact"/>
        <w:rPr>
          <w:rFonts w:ascii="Times New Roman" w:eastAsia="Times New Roman" w:hAnsi="Times New Roman" w:cs="Times New Roman"/>
          <w:b/>
          <w:bCs/>
          <w:lang w:val="lt-LT"/>
        </w:rPr>
      </w:pPr>
    </w:p>
    <w:p w14:paraId="3415C126" w14:textId="77777777" w:rsidR="00474517" w:rsidRDefault="00474517" w:rsidP="0047451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Gamintojas</w:t>
      </w:r>
    </w:p>
    <w:p w14:paraId="419FA19A"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Actavis ehf.</w:t>
      </w:r>
    </w:p>
    <w:p w14:paraId="24075FC6"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Reykjavíkurvegur 78</w:t>
      </w:r>
    </w:p>
    <w:p w14:paraId="49F1E5B4" w14:textId="20034280"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IS-220</w:t>
      </w:r>
      <w:r w:rsidR="008416A8">
        <w:rPr>
          <w:rFonts w:ascii="Times New Roman" w:hAnsi="Times New Roman"/>
          <w:highlight w:val="lightGray"/>
          <w:lang w:val="lt-LT"/>
        </w:rPr>
        <w:t> </w:t>
      </w:r>
      <w:r>
        <w:rPr>
          <w:rFonts w:ascii="Times New Roman" w:hAnsi="Times New Roman"/>
          <w:highlight w:val="lightGray"/>
          <w:lang w:val="lt-LT"/>
        </w:rPr>
        <w:t>Hafnarfjörður</w:t>
      </w:r>
    </w:p>
    <w:p w14:paraId="6005FBC3"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Islandija</w:t>
      </w:r>
    </w:p>
    <w:p w14:paraId="60984BB8" w14:textId="77777777" w:rsidR="00474517" w:rsidRDefault="00474517" w:rsidP="00474517">
      <w:pPr>
        <w:spacing w:after="0" w:line="240" w:lineRule="auto"/>
        <w:rPr>
          <w:rFonts w:ascii="Times New Roman" w:hAnsi="Times New Roman"/>
          <w:highlight w:val="lightGray"/>
          <w:lang w:val="lt-LT"/>
        </w:rPr>
      </w:pPr>
    </w:p>
    <w:p w14:paraId="4D9DB08D"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arba</w:t>
      </w:r>
    </w:p>
    <w:p w14:paraId="358B01D7" w14:textId="77777777" w:rsidR="00474517" w:rsidRDefault="00474517" w:rsidP="00474517">
      <w:pPr>
        <w:spacing w:after="0" w:line="240" w:lineRule="auto"/>
        <w:rPr>
          <w:rFonts w:ascii="Times New Roman" w:hAnsi="Times New Roman"/>
          <w:highlight w:val="lightGray"/>
          <w:lang w:val="lt-LT"/>
        </w:rPr>
      </w:pPr>
    </w:p>
    <w:p w14:paraId="30D26F2C"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Actavis Ltd.</w:t>
      </w:r>
    </w:p>
    <w:p w14:paraId="13FFAB33"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BLB016, Bulebel Industrial Estate</w:t>
      </w:r>
    </w:p>
    <w:p w14:paraId="5257908E"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Zejtun ZTN 3000</w:t>
      </w:r>
    </w:p>
    <w:p w14:paraId="045166F0"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Malta</w:t>
      </w:r>
    </w:p>
    <w:p w14:paraId="41E6C660" w14:textId="77777777" w:rsidR="00474517" w:rsidRDefault="00474517" w:rsidP="00474517">
      <w:pPr>
        <w:spacing w:after="0" w:line="240" w:lineRule="auto"/>
        <w:rPr>
          <w:rFonts w:ascii="Times New Roman" w:hAnsi="Times New Roman"/>
          <w:highlight w:val="lightGray"/>
          <w:lang w:val="lt-LT"/>
        </w:rPr>
      </w:pPr>
    </w:p>
    <w:p w14:paraId="4D552BC3"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arba</w:t>
      </w:r>
    </w:p>
    <w:p w14:paraId="577CBE57" w14:textId="77777777" w:rsidR="00474517" w:rsidRDefault="00474517" w:rsidP="00474517">
      <w:pPr>
        <w:spacing w:after="0" w:line="240" w:lineRule="auto"/>
        <w:rPr>
          <w:rFonts w:ascii="Times New Roman" w:hAnsi="Times New Roman"/>
          <w:highlight w:val="lightGray"/>
          <w:lang w:val="lt-LT"/>
        </w:rPr>
      </w:pPr>
    </w:p>
    <w:p w14:paraId="679EFC06"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GENERICON PHARMA</w:t>
      </w:r>
    </w:p>
    <w:p w14:paraId="59376C03"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Gesellschaft m.b.H.</w:t>
      </w:r>
    </w:p>
    <w:p w14:paraId="3E379644"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Hafnerstrasse 211</w:t>
      </w:r>
    </w:p>
    <w:p w14:paraId="758C8D1C" w14:textId="381AE38B"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A-8054</w:t>
      </w:r>
      <w:r w:rsidR="008416A8">
        <w:rPr>
          <w:rFonts w:ascii="Times New Roman" w:hAnsi="Times New Roman"/>
          <w:highlight w:val="lightGray"/>
          <w:lang w:val="lt-LT"/>
        </w:rPr>
        <w:t> </w:t>
      </w:r>
      <w:r>
        <w:rPr>
          <w:rFonts w:ascii="Times New Roman" w:hAnsi="Times New Roman"/>
          <w:highlight w:val="lightGray"/>
          <w:lang w:val="lt-LT"/>
        </w:rPr>
        <w:t>Graz</w:t>
      </w:r>
    </w:p>
    <w:p w14:paraId="2C0E6648"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Austrija</w:t>
      </w:r>
    </w:p>
    <w:p w14:paraId="3F769C6B" w14:textId="77777777" w:rsidR="00474517" w:rsidRDefault="00474517" w:rsidP="00474517">
      <w:pPr>
        <w:spacing w:after="0" w:line="240" w:lineRule="auto"/>
        <w:rPr>
          <w:rFonts w:ascii="Times New Roman" w:hAnsi="Times New Roman"/>
          <w:highlight w:val="lightGray"/>
          <w:lang w:val="lt-LT"/>
        </w:rPr>
      </w:pPr>
    </w:p>
    <w:p w14:paraId="445B7A8E"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arba</w:t>
      </w:r>
    </w:p>
    <w:p w14:paraId="04797095" w14:textId="77777777" w:rsidR="00474517" w:rsidRDefault="00474517" w:rsidP="00474517">
      <w:pPr>
        <w:spacing w:after="0" w:line="240" w:lineRule="auto"/>
        <w:rPr>
          <w:rFonts w:ascii="Times New Roman" w:hAnsi="Times New Roman"/>
          <w:highlight w:val="lightGray"/>
          <w:lang w:val="lt-LT"/>
        </w:rPr>
      </w:pPr>
    </w:p>
    <w:p w14:paraId="41E0B32F"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Balkanpharma - Dupnitsa AD</w:t>
      </w:r>
    </w:p>
    <w:p w14:paraId="6446EE9C" w14:textId="7A982A6D"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3</w:t>
      </w:r>
      <w:r w:rsidR="008416A8">
        <w:rPr>
          <w:rFonts w:ascii="Times New Roman" w:hAnsi="Times New Roman"/>
          <w:highlight w:val="lightGray"/>
          <w:lang w:val="lt-LT"/>
        </w:rPr>
        <w:t> </w:t>
      </w:r>
      <w:r>
        <w:rPr>
          <w:rFonts w:ascii="Times New Roman" w:hAnsi="Times New Roman"/>
          <w:highlight w:val="lightGray"/>
          <w:lang w:val="lt-LT"/>
        </w:rPr>
        <w:t>Samokovsko Schosse Str.</w:t>
      </w:r>
    </w:p>
    <w:p w14:paraId="103CBD07" w14:textId="77777777" w:rsidR="00474517" w:rsidRDefault="00474517" w:rsidP="00474517">
      <w:pPr>
        <w:spacing w:after="0" w:line="240" w:lineRule="auto"/>
        <w:rPr>
          <w:rFonts w:ascii="Times New Roman" w:hAnsi="Times New Roman"/>
          <w:highlight w:val="lightGray"/>
          <w:lang w:val="lt-LT"/>
        </w:rPr>
      </w:pPr>
      <w:r>
        <w:rPr>
          <w:rFonts w:ascii="Times New Roman" w:hAnsi="Times New Roman"/>
          <w:highlight w:val="lightGray"/>
          <w:lang w:val="lt-LT"/>
        </w:rPr>
        <w:t>Dupnitsa 2600</w:t>
      </w:r>
    </w:p>
    <w:p w14:paraId="052C6DAB"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hAnsi="Times New Roman"/>
          <w:highlight w:val="lightGray"/>
          <w:lang w:val="lt-LT"/>
        </w:rPr>
        <w:t>Bulgarija</w:t>
      </w:r>
    </w:p>
    <w:p w14:paraId="1477EE79" w14:textId="77777777" w:rsidR="00474517" w:rsidRDefault="00474517" w:rsidP="00474517">
      <w:pPr>
        <w:spacing w:after="0" w:line="240" w:lineRule="auto"/>
        <w:rPr>
          <w:rFonts w:ascii="Times New Roman" w:eastAsia="Times New Roman" w:hAnsi="Times New Roman" w:cs="Times New Roman"/>
          <w:lang w:val="lt-LT"/>
        </w:rPr>
      </w:pPr>
    </w:p>
    <w:p w14:paraId="58045805" w14:textId="77777777" w:rsidR="00474517" w:rsidRDefault="00474517" w:rsidP="00474517">
      <w:pPr>
        <w:spacing w:after="0" w:line="240" w:lineRule="auto"/>
        <w:rPr>
          <w:rFonts w:ascii="Times New Roman" w:eastAsia="Times New Roman" w:hAnsi="Times New Roman" w:cs="Times New Roman"/>
          <w:noProof/>
          <w:lang w:val="lt-LT"/>
        </w:rPr>
      </w:pPr>
    </w:p>
    <w:p w14:paraId="39B19D45" w14:textId="77777777"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registruotojo atstovą.</w:t>
      </w:r>
    </w:p>
    <w:p w14:paraId="6DEB37A8" w14:textId="26C9CE4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 Actavis Baltics, Senasis Ukmergės kelias 4, Užubalių k., Avižienių sen., Vilniaus r</w:t>
      </w:r>
      <w:r w:rsidR="00DF4514">
        <w:rPr>
          <w:rFonts w:ascii="Times New Roman" w:eastAsia="Times New Roman" w:hAnsi="Times New Roman" w:cs="Times New Roman"/>
          <w:lang w:val="lt-LT"/>
        </w:rPr>
        <w:t>aj</w:t>
      </w:r>
      <w:r>
        <w:rPr>
          <w:rFonts w:ascii="Times New Roman" w:eastAsia="Times New Roman" w:hAnsi="Times New Roman" w:cs="Times New Roman"/>
          <w:lang w:val="lt-LT"/>
        </w:rPr>
        <w:t xml:space="preserve">. </w:t>
      </w:r>
    </w:p>
    <w:p w14:paraId="73C30ED4" w14:textId="467E33CF" w:rsidR="00474517" w:rsidRDefault="00474517" w:rsidP="0047451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Tel. + 370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5</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260</w:t>
      </w:r>
      <w:r w:rsidR="008416A8">
        <w:rPr>
          <w:rFonts w:ascii="Times New Roman" w:eastAsia="Times New Roman" w:hAnsi="Times New Roman" w:cs="Times New Roman"/>
          <w:lang w:val="lt-LT"/>
        </w:rPr>
        <w:t> </w:t>
      </w:r>
      <w:r>
        <w:rPr>
          <w:rFonts w:ascii="Times New Roman" w:eastAsia="Times New Roman" w:hAnsi="Times New Roman" w:cs="Times New Roman"/>
          <w:lang w:val="lt-LT"/>
        </w:rPr>
        <w:t>9615</w:t>
      </w:r>
    </w:p>
    <w:p w14:paraId="1D1CE350" w14:textId="77777777" w:rsidR="00474517" w:rsidRDefault="00474517" w:rsidP="00474517">
      <w:pPr>
        <w:spacing w:after="0" w:line="240" w:lineRule="auto"/>
        <w:rPr>
          <w:rFonts w:ascii="Times New Roman" w:eastAsia="Times New Roman" w:hAnsi="Times New Roman" w:cs="Times New Roman"/>
          <w:lang w:val="lt-LT"/>
        </w:rPr>
      </w:pPr>
    </w:p>
    <w:p w14:paraId="7849371F" w14:textId="77777777" w:rsidR="00474517" w:rsidRDefault="00474517" w:rsidP="00474517">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Šis vaistas EEE valstybėse narėse registruotas tokiais pavadinimais</w:t>
      </w:r>
      <w:r>
        <w:rPr>
          <w:rFonts w:ascii="Times New Roman" w:eastAsia="Times New Roman" w:hAnsi="Times New Roman" w:cs="Times New Roman"/>
          <w:snapToGrid w:val="0"/>
          <w:szCs w:val="20"/>
          <w:lang w:val="lt-LT"/>
        </w:rPr>
        <w:t>:</w:t>
      </w:r>
    </w:p>
    <w:p w14:paraId="2BD48FE8" w14:textId="77777777" w:rsidR="00474517" w:rsidRDefault="00474517" w:rsidP="00474517">
      <w:pPr>
        <w:spacing w:after="0" w:line="240" w:lineRule="auto"/>
        <w:rPr>
          <w:rFonts w:ascii="Times New Roman" w:eastAsia="Times New Roman" w:hAnsi="Times New Roman" w:cs="Times New Roman"/>
          <w:lang w:val="lt-LT"/>
        </w:rPr>
      </w:pPr>
    </w:p>
    <w:p w14:paraId="14A183A3" w14:textId="72966CC7" w:rsidR="00474517" w:rsidRDefault="00474517" w:rsidP="002C01CF">
      <w:pPr>
        <w:tabs>
          <w:tab w:val="left" w:pos="567"/>
          <w:tab w:val="left" w:pos="1276"/>
          <w:tab w:val="left" w:pos="2552"/>
        </w:tabs>
        <w:spacing w:after="0" w:line="260" w:lineRule="exact"/>
        <w:rPr>
          <w:rFonts w:ascii="Times New Roman" w:eastAsia="Times New Roman" w:hAnsi="Times New Roman" w:cs="Times New Roman"/>
          <w:lang w:val="is-IS"/>
        </w:rPr>
      </w:pPr>
      <w:r>
        <w:rPr>
          <w:rFonts w:ascii="Times New Roman" w:eastAsia="Times New Roman" w:hAnsi="Times New Roman" w:cs="Times New Roman"/>
          <w:lang w:val="en-GB"/>
        </w:rPr>
        <w:t>Vokietija</w:t>
      </w:r>
      <w:r>
        <w:rPr>
          <w:rFonts w:ascii="Times New Roman" w:eastAsia="Times New Roman" w:hAnsi="Times New Roman" w:cs="Times New Roman"/>
          <w:lang w:val="en-GB"/>
        </w:rPr>
        <w:tab/>
      </w:r>
      <w:r>
        <w:rPr>
          <w:rFonts w:ascii="Times New Roman" w:eastAsia="Times New Roman" w:hAnsi="Times New Roman" w:cs="Times New Roman"/>
          <w:lang w:val="is-IS"/>
        </w:rPr>
        <w:t>Lisinopril-Actavis 2,5</w:t>
      </w:r>
      <w:r w:rsidR="008416A8">
        <w:rPr>
          <w:rFonts w:ascii="Times New Roman" w:eastAsia="Times New Roman" w:hAnsi="Times New Roman" w:cs="Times New Roman"/>
          <w:lang w:val="is-IS"/>
        </w:rPr>
        <w:t> </w:t>
      </w:r>
      <w:r>
        <w:rPr>
          <w:rFonts w:ascii="Times New Roman" w:eastAsia="Times New Roman" w:hAnsi="Times New Roman" w:cs="Times New Roman"/>
          <w:lang w:val="is-IS"/>
        </w:rPr>
        <w:t>mg Tabletten</w:t>
      </w:r>
    </w:p>
    <w:p w14:paraId="1343BB37" w14:textId="0FD813AB" w:rsidR="00474517" w:rsidRDefault="00474517" w:rsidP="002C01CF">
      <w:pPr>
        <w:tabs>
          <w:tab w:val="left" w:pos="567"/>
          <w:tab w:val="left" w:pos="1276"/>
        </w:tabs>
        <w:spacing w:after="0" w:line="260" w:lineRule="exact"/>
        <w:rPr>
          <w:rFonts w:ascii="Times New Roman" w:eastAsia="Times New Roman" w:hAnsi="Times New Roman" w:cs="Times New Roman"/>
          <w:lang w:val="is-IS"/>
        </w:rPr>
      </w:pPr>
      <w:r>
        <w:rPr>
          <w:rFonts w:ascii="Times New Roman" w:eastAsia="Times New Roman" w:hAnsi="Times New Roman" w:cs="Times New Roman"/>
          <w:lang w:val="is-IS"/>
        </w:rPr>
        <w:tab/>
      </w:r>
      <w:r>
        <w:rPr>
          <w:rFonts w:ascii="Times New Roman" w:eastAsia="Times New Roman" w:hAnsi="Times New Roman" w:cs="Times New Roman"/>
          <w:lang w:val="is-IS"/>
        </w:rPr>
        <w:tab/>
      </w:r>
      <w:r>
        <w:rPr>
          <w:rFonts w:ascii="Times New Roman" w:eastAsia="Times New Roman" w:hAnsi="Times New Roman" w:cs="Times New Roman"/>
          <w:lang w:val="is-IS"/>
        </w:rPr>
        <w:tab/>
        <w:t>Lisinopril-Actavis 5</w:t>
      </w:r>
      <w:r w:rsidR="008416A8">
        <w:rPr>
          <w:rFonts w:ascii="Times New Roman" w:eastAsia="Times New Roman" w:hAnsi="Times New Roman" w:cs="Times New Roman"/>
          <w:lang w:val="is-IS"/>
        </w:rPr>
        <w:t> </w:t>
      </w:r>
      <w:r>
        <w:rPr>
          <w:rFonts w:ascii="Times New Roman" w:eastAsia="Times New Roman" w:hAnsi="Times New Roman" w:cs="Times New Roman"/>
          <w:lang w:val="is-IS"/>
        </w:rPr>
        <w:t>mg Tabletten</w:t>
      </w:r>
    </w:p>
    <w:p w14:paraId="2871ECE5" w14:textId="6F7746E2" w:rsidR="00474517" w:rsidRDefault="00474517" w:rsidP="002C01CF">
      <w:pPr>
        <w:tabs>
          <w:tab w:val="left" w:pos="567"/>
          <w:tab w:val="left" w:pos="1276"/>
        </w:tabs>
        <w:spacing w:after="0" w:line="260" w:lineRule="exact"/>
        <w:rPr>
          <w:rFonts w:ascii="Times New Roman" w:eastAsia="Times New Roman" w:hAnsi="Times New Roman" w:cs="Times New Roman"/>
          <w:lang w:val="is-IS"/>
        </w:rPr>
      </w:pPr>
      <w:r>
        <w:rPr>
          <w:rFonts w:ascii="Times New Roman" w:eastAsia="Times New Roman" w:hAnsi="Times New Roman" w:cs="Times New Roman"/>
          <w:lang w:val="is-IS"/>
        </w:rPr>
        <w:tab/>
      </w:r>
      <w:r>
        <w:rPr>
          <w:rFonts w:ascii="Times New Roman" w:eastAsia="Times New Roman" w:hAnsi="Times New Roman" w:cs="Times New Roman"/>
          <w:lang w:val="is-IS"/>
        </w:rPr>
        <w:tab/>
      </w:r>
      <w:r>
        <w:rPr>
          <w:rFonts w:ascii="Times New Roman" w:eastAsia="Times New Roman" w:hAnsi="Times New Roman" w:cs="Times New Roman"/>
          <w:lang w:val="is-IS"/>
        </w:rPr>
        <w:tab/>
        <w:t>Lisinopril-Actavis 10</w:t>
      </w:r>
      <w:r w:rsidR="008416A8">
        <w:rPr>
          <w:rFonts w:ascii="Times New Roman" w:eastAsia="Times New Roman" w:hAnsi="Times New Roman" w:cs="Times New Roman"/>
          <w:lang w:val="is-IS"/>
        </w:rPr>
        <w:t> </w:t>
      </w:r>
      <w:r>
        <w:rPr>
          <w:rFonts w:ascii="Times New Roman" w:eastAsia="Times New Roman" w:hAnsi="Times New Roman" w:cs="Times New Roman"/>
          <w:lang w:val="is-IS"/>
        </w:rPr>
        <w:t>mg Tabletten</w:t>
      </w:r>
    </w:p>
    <w:p w14:paraId="3599E4B5" w14:textId="4DE73C0B" w:rsidR="00474517" w:rsidRDefault="00474517" w:rsidP="002C01CF">
      <w:pPr>
        <w:tabs>
          <w:tab w:val="left" w:pos="567"/>
          <w:tab w:val="left" w:pos="1276"/>
        </w:tabs>
        <w:spacing w:after="0" w:line="260" w:lineRule="exact"/>
        <w:rPr>
          <w:rFonts w:ascii="Times New Roman" w:eastAsia="Times New Roman" w:hAnsi="Times New Roman" w:cs="Times New Roman"/>
          <w:lang w:val="is-IS"/>
        </w:rPr>
      </w:pPr>
      <w:r>
        <w:rPr>
          <w:rFonts w:ascii="Times New Roman" w:eastAsia="Times New Roman" w:hAnsi="Times New Roman" w:cs="Times New Roman"/>
          <w:lang w:val="is-IS"/>
        </w:rPr>
        <w:tab/>
      </w:r>
      <w:r>
        <w:rPr>
          <w:rFonts w:ascii="Times New Roman" w:eastAsia="Times New Roman" w:hAnsi="Times New Roman" w:cs="Times New Roman"/>
          <w:lang w:val="is-IS"/>
        </w:rPr>
        <w:tab/>
      </w:r>
      <w:r>
        <w:rPr>
          <w:rFonts w:ascii="Times New Roman" w:eastAsia="Times New Roman" w:hAnsi="Times New Roman" w:cs="Times New Roman"/>
          <w:lang w:val="is-IS"/>
        </w:rPr>
        <w:tab/>
        <w:t>Lisinopril-Actavis 20</w:t>
      </w:r>
      <w:r w:rsidR="008416A8">
        <w:rPr>
          <w:rFonts w:ascii="Times New Roman" w:eastAsia="Times New Roman" w:hAnsi="Times New Roman" w:cs="Times New Roman"/>
          <w:lang w:val="is-IS"/>
        </w:rPr>
        <w:t> </w:t>
      </w:r>
      <w:r>
        <w:rPr>
          <w:rFonts w:ascii="Times New Roman" w:eastAsia="Times New Roman" w:hAnsi="Times New Roman" w:cs="Times New Roman"/>
          <w:lang w:val="is-IS"/>
        </w:rPr>
        <w:t>mg Tabletten</w:t>
      </w:r>
    </w:p>
    <w:p w14:paraId="6BE7D396" w14:textId="3AF75A39"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en-GB"/>
        </w:rPr>
        <w:t>Austrija</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nl-NL"/>
        </w:rPr>
        <w:t>Lisinopril Actavis 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Tabletten</w:t>
      </w:r>
    </w:p>
    <w:p w14:paraId="37AD078C" w14:textId="3E4D0995"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10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Tabletten</w:t>
      </w:r>
    </w:p>
    <w:p w14:paraId="040748A0" w14:textId="2C7580E8"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20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Tabletten</w:t>
      </w:r>
    </w:p>
    <w:p w14:paraId="2679CF89" w14:textId="32DF0DB6"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Airija</w:t>
      </w: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Lestace 2,5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tablets</w:t>
      </w:r>
    </w:p>
    <w:p w14:paraId="2A1B7118" w14:textId="321DD942"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Lestace 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tablets</w:t>
      </w:r>
    </w:p>
    <w:p w14:paraId="79CE73A4" w14:textId="3E248029"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Lestace 10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tablets</w:t>
      </w:r>
    </w:p>
    <w:p w14:paraId="00375730" w14:textId="19556DCD"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lastRenderedPageBreak/>
        <w:tab/>
      </w:r>
      <w:r>
        <w:rPr>
          <w:rFonts w:ascii="Times New Roman" w:eastAsia="Times New Roman" w:hAnsi="Times New Roman" w:cs="Times New Roman"/>
          <w:lang w:val="nl-NL"/>
        </w:rPr>
        <w:tab/>
      </w:r>
      <w:r>
        <w:rPr>
          <w:rFonts w:ascii="Times New Roman" w:eastAsia="Times New Roman" w:hAnsi="Times New Roman" w:cs="Times New Roman"/>
          <w:lang w:val="nl-NL"/>
        </w:rPr>
        <w:tab/>
        <w:t>Lestace 20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tablets</w:t>
      </w:r>
    </w:p>
    <w:p w14:paraId="6618829C" w14:textId="77777777"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Italija</w:t>
      </w: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w:t>
      </w:r>
    </w:p>
    <w:p w14:paraId="55578106" w14:textId="38A05F32"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Lietuva</w:t>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2</w:t>
      </w:r>
      <w:r w:rsidR="008416A8">
        <w:rPr>
          <w:rFonts w:ascii="Times New Roman" w:eastAsia="Times New Roman" w:hAnsi="Times New Roman" w:cs="Times New Roman"/>
          <w:lang w:val="nl-NL"/>
        </w:rPr>
        <w:t>,</w:t>
      </w:r>
      <w:r>
        <w:rPr>
          <w:rFonts w:ascii="Times New Roman" w:eastAsia="Times New Roman" w:hAnsi="Times New Roman" w:cs="Times New Roman"/>
          <w:lang w:val="nl-NL"/>
        </w:rPr>
        <w:t>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tabletės</w:t>
      </w:r>
    </w:p>
    <w:p w14:paraId="18FDB00E" w14:textId="7B70C785"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tabletės</w:t>
      </w:r>
    </w:p>
    <w:p w14:paraId="5757B9A3" w14:textId="30A328A9"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10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tabletės</w:t>
      </w:r>
    </w:p>
    <w:p w14:paraId="5B799707" w14:textId="7E5BB23C"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20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tabletės</w:t>
      </w:r>
    </w:p>
    <w:p w14:paraId="62A3C833" w14:textId="1ED195A5" w:rsidR="00474517" w:rsidRDefault="00474517" w:rsidP="002C01CF">
      <w:pPr>
        <w:tabs>
          <w:tab w:val="left" w:pos="567"/>
          <w:tab w:val="left" w:pos="1276"/>
          <w:tab w:val="left" w:pos="2552"/>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Rumunija</w:t>
      </w:r>
      <w:r>
        <w:rPr>
          <w:rFonts w:ascii="Times New Roman" w:eastAsia="Times New Roman" w:hAnsi="Times New Roman" w:cs="Times New Roman"/>
          <w:lang w:val="nl-NL"/>
        </w:rPr>
        <w:tab/>
        <w:t>Lisinopril Actavis 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comprimate</w:t>
      </w:r>
    </w:p>
    <w:p w14:paraId="40443281" w14:textId="69669981"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10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comprimate</w:t>
      </w:r>
    </w:p>
    <w:p w14:paraId="135260DF" w14:textId="201BDD68"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Lisinopril Actavis 20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comprimate</w:t>
      </w:r>
    </w:p>
    <w:p w14:paraId="5A5B14F7" w14:textId="680995B4" w:rsidR="00474517" w:rsidRDefault="00474517" w:rsidP="002C01CF">
      <w:pPr>
        <w:tabs>
          <w:tab w:val="left" w:pos="567"/>
          <w:tab w:val="left" w:pos="1276"/>
          <w:tab w:val="left" w:pos="2552"/>
          <w:tab w:val="left" w:pos="2694"/>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Slovėnija</w:t>
      </w:r>
      <w:r>
        <w:rPr>
          <w:rFonts w:ascii="Times New Roman" w:eastAsia="Times New Roman" w:hAnsi="Times New Roman" w:cs="Times New Roman"/>
          <w:lang w:val="nl-NL"/>
        </w:rPr>
        <w:tab/>
        <w:t>Lizinopril Actavis 2,5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tablete</w:t>
      </w:r>
    </w:p>
    <w:p w14:paraId="73402C48" w14:textId="52C0F9B3"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Lizinopril Actavis 5</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tablete</w:t>
      </w:r>
    </w:p>
    <w:p w14:paraId="7FEFBD37" w14:textId="503823AA"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Lizinopril Actavis 10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tablete</w:t>
      </w:r>
    </w:p>
    <w:p w14:paraId="2B3AD8F3" w14:textId="14BD1038" w:rsidR="00474517" w:rsidRDefault="00474517" w:rsidP="002C01CF">
      <w:pPr>
        <w:tabs>
          <w:tab w:val="left" w:pos="567"/>
          <w:tab w:val="left" w:pos="1276"/>
        </w:tabs>
        <w:spacing w:after="0" w:line="260" w:lineRule="exact"/>
        <w:rPr>
          <w:rFonts w:ascii="Times New Roman" w:eastAsia="Times New Roman" w:hAnsi="Times New Roman" w:cs="Times New Roman"/>
          <w:lang w:val="nl-NL"/>
        </w:rPr>
      </w:pP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t>Lizinopril Actavis 20</w:t>
      </w:r>
      <w:r w:rsidR="008416A8">
        <w:rPr>
          <w:rFonts w:ascii="Times New Roman" w:eastAsia="Times New Roman" w:hAnsi="Times New Roman" w:cs="Times New Roman"/>
          <w:lang w:val="nl-NL"/>
        </w:rPr>
        <w:t> </w:t>
      </w:r>
      <w:r>
        <w:rPr>
          <w:rFonts w:ascii="Times New Roman" w:eastAsia="Times New Roman" w:hAnsi="Times New Roman" w:cs="Times New Roman"/>
          <w:lang w:val="nl-NL"/>
        </w:rPr>
        <w:t>mg tablete</w:t>
      </w:r>
    </w:p>
    <w:p w14:paraId="0BA1A065" w14:textId="77777777" w:rsidR="00474517" w:rsidRDefault="00474517" w:rsidP="00474517">
      <w:pPr>
        <w:spacing w:after="0" w:line="240" w:lineRule="auto"/>
        <w:rPr>
          <w:rFonts w:ascii="Times New Roman" w:eastAsia="Times New Roman" w:hAnsi="Times New Roman" w:cs="Times New Roman"/>
          <w:lang w:val="lt-LT"/>
        </w:rPr>
      </w:pPr>
    </w:p>
    <w:p w14:paraId="52930C6C" w14:textId="77777777" w:rsidR="00474517" w:rsidRDefault="00474517" w:rsidP="00474517">
      <w:pPr>
        <w:spacing w:after="0" w:line="240" w:lineRule="auto"/>
        <w:rPr>
          <w:rFonts w:ascii="Times New Roman" w:eastAsia="Times New Roman" w:hAnsi="Times New Roman" w:cs="Times New Roman"/>
          <w:lang w:val="lt-LT"/>
        </w:rPr>
      </w:pPr>
    </w:p>
    <w:p w14:paraId="6E505AE1" w14:textId="26FC83FE" w:rsidR="00474517" w:rsidRDefault="00474517" w:rsidP="00474517">
      <w:pPr>
        <w:tabs>
          <w:tab w:val="left" w:pos="567"/>
        </w:tabs>
        <w:autoSpaceDE w:val="0"/>
        <w:autoSpaceDN w:val="0"/>
        <w:adjustRightInd w:val="0"/>
        <w:spacing w:after="0" w:line="260" w:lineRule="exact"/>
        <w:rPr>
          <w:rFonts w:ascii="Times New Roman" w:eastAsia="Times New Roman" w:hAnsi="Times New Roman" w:cs="Times New Roman"/>
          <w:lang w:val="lt-LT"/>
        </w:rPr>
      </w:pPr>
      <w:r>
        <w:rPr>
          <w:rFonts w:ascii="Times New Roman" w:eastAsia="Times New Roman" w:hAnsi="Times New Roman" w:cs="Times New Roman"/>
          <w:b/>
          <w:bCs/>
          <w:lang w:val="lt-LT"/>
        </w:rPr>
        <w:t>Šis pakuotės lapelis</w:t>
      </w:r>
      <w:r>
        <w:rPr>
          <w:rFonts w:ascii="Times New Roman" w:eastAsia="Times New Roman" w:hAnsi="Times New Roman" w:cs="Times New Roman"/>
          <w:b/>
          <w:lang w:val="lt-LT"/>
        </w:rPr>
        <w:t xml:space="preserve"> paskutinį kartą peržiūrėtas</w:t>
      </w:r>
      <w:r w:rsidR="00F96940">
        <w:rPr>
          <w:rFonts w:ascii="Times New Roman" w:eastAsia="Times New Roman" w:hAnsi="Times New Roman" w:cs="Times New Roman"/>
          <w:b/>
          <w:lang w:val="lt-LT"/>
        </w:rPr>
        <w:t xml:space="preserve"> 2016-02-15.</w:t>
      </w:r>
    </w:p>
    <w:p w14:paraId="1BBB6D2A" w14:textId="77777777" w:rsidR="00474517" w:rsidRDefault="00474517" w:rsidP="00474517">
      <w:pPr>
        <w:spacing w:after="0" w:line="240" w:lineRule="auto"/>
        <w:rPr>
          <w:rFonts w:ascii="Times New Roman" w:eastAsia="Times New Roman" w:hAnsi="Times New Roman" w:cs="Times New Roman"/>
          <w:lang w:val="lt-LT"/>
        </w:rPr>
      </w:pPr>
    </w:p>
    <w:p w14:paraId="0057AED1" w14:textId="77777777" w:rsidR="00474517" w:rsidRDefault="00474517" w:rsidP="00474517">
      <w:pPr>
        <w:spacing w:after="0" w:line="240" w:lineRule="auto"/>
        <w:rPr>
          <w:rFonts w:ascii="Times New Roman" w:eastAsia="Times New Roman" w:hAnsi="Times New Roman" w:cs="Times New Roman"/>
          <w:lang w:val="lt-LT"/>
        </w:rPr>
      </w:pPr>
    </w:p>
    <w:p w14:paraId="3EDA3123" w14:textId="77777777" w:rsidR="00474517" w:rsidRDefault="00474517" w:rsidP="00AC032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en-GB"/>
        </w:rPr>
        <w:t>Išsami informacija apie šį vaistą</w:t>
      </w:r>
      <w:r>
        <w:rPr>
          <w:rFonts w:ascii="Times New Roman" w:hAnsi="Times New Roman" w:cs="Times New Roman"/>
          <w:lang w:val="lt-LT"/>
        </w:rPr>
        <w:t xml:space="preserve"> pateikiama Valstybinės vaistų kontrolės tarnybos prie Lietuvos Respublikos sveikatos apsaugos ministerijos </w:t>
      </w:r>
      <w:r>
        <w:rPr>
          <w:rFonts w:ascii="Times New Roman" w:eastAsia="Times New Roman" w:hAnsi="Times New Roman" w:cs="Times New Roman"/>
          <w:lang w:val="lt-LT" w:eastAsia="en-GB"/>
        </w:rPr>
        <w:t>tinklalapyje</w:t>
      </w:r>
      <w:r>
        <w:rPr>
          <w:rFonts w:ascii="Times New Roman" w:eastAsia="Times New Roman" w:hAnsi="Times New Roman" w:cs="Times New Roman"/>
          <w:i/>
          <w:lang w:val="lt-LT" w:eastAsia="en-GB"/>
        </w:rPr>
        <w:t xml:space="preserve"> </w:t>
      </w:r>
      <w:hyperlink r:id="rId17" w:history="1">
        <w:r w:rsidRPr="00B519CA">
          <w:rPr>
            <w:rStyle w:val="Hipersaitas"/>
            <w:lang w:val="lt-LT"/>
          </w:rPr>
          <w:t>http://www.vvkt.lt</w:t>
        </w:r>
      </w:hyperlink>
    </w:p>
    <w:p w14:paraId="539BE1CF" w14:textId="77777777" w:rsidR="00474517" w:rsidRDefault="00474517" w:rsidP="00474517">
      <w:pPr>
        <w:spacing w:after="0" w:line="240" w:lineRule="auto"/>
        <w:jc w:val="both"/>
        <w:rPr>
          <w:rFonts w:ascii="Times New Roman" w:eastAsia="Times New Roman" w:hAnsi="Times New Roman" w:cs="Times New Roman"/>
          <w:lang w:val="lt-LT"/>
        </w:rPr>
      </w:pPr>
    </w:p>
    <w:p w14:paraId="1E329F1D" w14:textId="77777777" w:rsidR="00474517" w:rsidRDefault="00474517" w:rsidP="00474517">
      <w:pPr>
        <w:spacing w:after="0" w:line="240" w:lineRule="auto"/>
        <w:rPr>
          <w:rFonts w:ascii="Times New Roman" w:eastAsia="Times New Roman" w:hAnsi="Times New Roman" w:cs="Times New Roman"/>
          <w:lang w:val="lt-LT"/>
        </w:rPr>
      </w:pPr>
      <w:bookmarkStart w:id="38" w:name="_GoBack"/>
      <w:bookmarkEnd w:id="38"/>
      <w:permStart w:id="818573066" w:edGrp="everyone"/>
      <w:permEnd w:id="818573066"/>
    </w:p>
    <w:p w14:paraId="170ED801" w14:textId="77777777" w:rsidR="004A3942" w:rsidRPr="00B519CA" w:rsidRDefault="004A3942">
      <w:pPr>
        <w:rPr>
          <w:lang w:val="lt-LT"/>
        </w:rPr>
      </w:pPr>
    </w:p>
    <w:sectPr w:rsidR="004A3942" w:rsidRPr="00B519CA" w:rsidSect="00B519C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BBF46" w14:textId="77777777" w:rsidR="00A66FCA" w:rsidRDefault="00A66FCA" w:rsidP="00713DCF">
      <w:pPr>
        <w:spacing w:after="0" w:line="240" w:lineRule="auto"/>
      </w:pPr>
      <w:r>
        <w:separator/>
      </w:r>
    </w:p>
  </w:endnote>
  <w:endnote w:type="continuationSeparator" w:id="0">
    <w:p w14:paraId="5ECE5E6E" w14:textId="77777777" w:rsidR="00A66FCA" w:rsidRDefault="00A66FCA" w:rsidP="00713DCF">
      <w:pPr>
        <w:spacing w:after="0" w:line="240" w:lineRule="auto"/>
      </w:pPr>
      <w:r>
        <w:continuationSeparator/>
      </w:r>
    </w:p>
  </w:endnote>
  <w:endnote w:type="continuationNotice" w:id="1">
    <w:p w14:paraId="40884EFC" w14:textId="77777777" w:rsidR="00A66FCA" w:rsidRDefault="00A66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76200" w14:textId="77777777" w:rsidR="00A66FCA" w:rsidRDefault="00A66FCA" w:rsidP="00713DCF">
      <w:pPr>
        <w:spacing w:after="0" w:line="240" w:lineRule="auto"/>
      </w:pPr>
      <w:r>
        <w:separator/>
      </w:r>
    </w:p>
  </w:footnote>
  <w:footnote w:type="continuationSeparator" w:id="0">
    <w:p w14:paraId="0975F836" w14:textId="77777777" w:rsidR="00A66FCA" w:rsidRDefault="00A66FCA" w:rsidP="00713DCF">
      <w:pPr>
        <w:spacing w:after="0" w:line="240" w:lineRule="auto"/>
      </w:pPr>
      <w:r>
        <w:continuationSeparator/>
      </w:r>
    </w:p>
  </w:footnote>
  <w:footnote w:type="continuationNotice" w:id="1">
    <w:p w14:paraId="130AFD54" w14:textId="77777777" w:rsidR="00A66FCA" w:rsidRDefault="00A66F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EC2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65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204E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046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444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F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4CB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ECE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F6C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965DF"/>
    <w:multiLevelType w:val="hybridMultilevel"/>
    <w:tmpl w:val="45B2116E"/>
    <w:lvl w:ilvl="0" w:tplc="0F58031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A0A93"/>
    <w:multiLevelType w:val="hybridMultilevel"/>
    <w:tmpl w:val="B2E20A42"/>
    <w:lvl w:ilvl="0" w:tplc="62BACF3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41E67"/>
    <w:multiLevelType w:val="hybridMultilevel"/>
    <w:tmpl w:val="2660760E"/>
    <w:lvl w:ilvl="0" w:tplc="9056DBF8">
      <w:start w:val="35"/>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336A3"/>
    <w:multiLevelType w:val="hybridMultilevel"/>
    <w:tmpl w:val="8A06B45C"/>
    <w:lvl w:ilvl="0" w:tplc="1444E1A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06581"/>
    <w:multiLevelType w:val="hybridMultilevel"/>
    <w:tmpl w:val="8CF2872C"/>
    <w:lvl w:ilvl="0" w:tplc="5DBC61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90833"/>
    <w:multiLevelType w:val="hybridMultilevel"/>
    <w:tmpl w:val="9BC8B254"/>
    <w:lvl w:ilvl="0" w:tplc="62BACF3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929C0"/>
    <w:multiLevelType w:val="hybridMultilevel"/>
    <w:tmpl w:val="A7C6D6EC"/>
    <w:lvl w:ilvl="0" w:tplc="A41652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2184F"/>
    <w:multiLevelType w:val="hybridMultilevel"/>
    <w:tmpl w:val="66262DCA"/>
    <w:lvl w:ilvl="0" w:tplc="B184B9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A495D"/>
    <w:multiLevelType w:val="hybridMultilevel"/>
    <w:tmpl w:val="4ECC42A4"/>
    <w:lvl w:ilvl="0" w:tplc="1444E1A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18"/>
  </w:num>
  <w:num w:numId="4">
    <w:abstractNumId w:val="18"/>
  </w:num>
  <w:num w:numId="5">
    <w:abstractNumId w:val="14"/>
  </w:num>
  <w:num w:numId="6">
    <w:abstractNumId w:val="14"/>
  </w:num>
  <w:num w:numId="7">
    <w:abstractNumId w:val="17"/>
  </w:num>
  <w:num w:numId="8">
    <w:abstractNumId w:val="17"/>
  </w:num>
  <w:num w:numId="9">
    <w:abstractNumId w:val="19"/>
  </w:num>
  <w:num w:numId="10">
    <w:abstractNumId w:val="19"/>
  </w:num>
  <w:num w:numId="11">
    <w:abstractNumId w:val="16"/>
  </w:num>
  <w:num w:numId="12">
    <w:abstractNumId w:val="16"/>
  </w:num>
  <w:num w:numId="13">
    <w:abstractNumId w:val="11"/>
  </w:num>
  <w:num w:numId="14">
    <w:abstractNumId w:val="11"/>
  </w:num>
  <w:num w:numId="15">
    <w:abstractNumId w:val="12"/>
  </w:num>
  <w:num w:numId="16">
    <w:abstractNumId w:val="12"/>
  </w:num>
  <w:num w:numId="17">
    <w:abstractNumId w:val="13"/>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h6oRXkvbALaVyzXs0ZaVgFC9TVvJu3DQ7Nu8OommArj+Bk9McSmxTlGKaBIdOfAKgBA9tOrmAzevE5gnWaYmEg==" w:salt="ZfGHF9Ruzh3GUydCNwuCU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57"/>
    <w:rsid w:val="00094FD2"/>
    <w:rsid w:val="001016C0"/>
    <w:rsid w:val="001C4608"/>
    <w:rsid w:val="00220153"/>
    <w:rsid w:val="002C01CF"/>
    <w:rsid w:val="002F2CB8"/>
    <w:rsid w:val="00425368"/>
    <w:rsid w:val="00474517"/>
    <w:rsid w:val="004A3942"/>
    <w:rsid w:val="005317B0"/>
    <w:rsid w:val="00667E78"/>
    <w:rsid w:val="006D1E1E"/>
    <w:rsid w:val="00713DCF"/>
    <w:rsid w:val="00752428"/>
    <w:rsid w:val="00761CA7"/>
    <w:rsid w:val="0077714D"/>
    <w:rsid w:val="007E5763"/>
    <w:rsid w:val="00804582"/>
    <w:rsid w:val="008246AE"/>
    <w:rsid w:val="00837FA8"/>
    <w:rsid w:val="008416A8"/>
    <w:rsid w:val="00893951"/>
    <w:rsid w:val="008A1057"/>
    <w:rsid w:val="00936DE0"/>
    <w:rsid w:val="00955F27"/>
    <w:rsid w:val="009B14B7"/>
    <w:rsid w:val="009C2F2F"/>
    <w:rsid w:val="00A227D3"/>
    <w:rsid w:val="00A33211"/>
    <w:rsid w:val="00A66FCA"/>
    <w:rsid w:val="00A85C9C"/>
    <w:rsid w:val="00AC0329"/>
    <w:rsid w:val="00B46D27"/>
    <w:rsid w:val="00B519CA"/>
    <w:rsid w:val="00B80C15"/>
    <w:rsid w:val="00BF16F7"/>
    <w:rsid w:val="00D76DFD"/>
    <w:rsid w:val="00D859AF"/>
    <w:rsid w:val="00DF4514"/>
    <w:rsid w:val="00F96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2EC87-ED99-4107-8A87-760266D6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DCF"/>
    <w:rPr>
      <w:lang w:val="en-US"/>
    </w:rPr>
  </w:style>
  <w:style w:type="paragraph" w:styleId="Antrat1">
    <w:name w:val="heading 1"/>
    <w:basedOn w:val="prastasis"/>
    <w:next w:val="prastasis"/>
    <w:link w:val="Antrat1Diagrama"/>
    <w:qFormat/>
    <w:rsid w:val="00474517"/>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nhideWhenUsed/>
    <w:qFormat/>
    <w:rsid w:val="00713DCF"/>
    <w:pPr>
      <w:keepNext/>
      <w:spacing w:after="0" w:line="240" w:lineRule="auto"/>
      <w:jc w:val="both"/>
      <w:outlineLvl w:val="1"/>
    </w:pPr>
    <w:rPr>
      <w:rFonts w:ascii="Times New Roman" w:eastAsia="Times New Roman" w:hAnsi="Times New Roman" w:cs="Times New Roman"/>
      <w:bCs/>
      <w:szCs w:val="24"/>
      <w:u w:val="single"/>
      <w:lang w:val="lt-LT"/>
    </w:rPr>
  </w:style>
  <w:style w:type="paragraph" w:styleId="Antrat3">
    <w:name w:val="heading 3"/>
    <w:basedOn w:val="prastasis"/>
    <w:next w:val="prastasis"/>
    <w:link w:val="Antrat3Diagrama"/>
    <w:unhideWhenUsed/>
    <w:qFormat/>
    <w:rsid w:val="00713DCF"/>
    <w:pPr>
      <w:keepNext/>
      <w:spacing w:after="0" w:line="240" w:lineRule="auto"/>
      <w:jc w:val="both"/>
      <w:outlineLvl w:val="2"/>
    </w:pPr>
    <w:rPr>
      <w:rFonts w:ascii="Times New Roman" w:eastAsia="Times New Roman" w:hAnsi="Times New Roman" w:cs="Times New Roman"/>
      <w:b/>
      <w:bCs/>
      <w:szCs w:val="24"/>
      <w:lang w:val="lt-LT"/>
    </w:rPr>
  </w:style>
  <w:style w:type="paragraph" w:styleId="Antrat4">
    <w:name w:val="heading 4"/>
    <w:basedOn w:val="prastasis"/>
    <w:next w:val="prastasis"/>
    <w:link w:val="Antrat4Diagrama"/>
    <w:unhideWhenUsed/>
    <w:qFormat/>
    <w:rsid w:val="00713DCF"/>
    <w:pPr>
      <w:keepNext/>
      <w:spacing w:after="0" w:line="240" w:lineRule="auto"/>
      <w:outlineLvl w:val="3"/>
    </w:pPr>
    <w:rPr>
      <w:rFonts w:ascii="Times New Roman" w:eastAsia="Times New Roman" w:hAnsi="Times New Roman" w:cs="Times New Roman"/>
      <w:b/>
      <w:bCs/>
      <w:i/>
      <w:iCs/>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451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474517"/>
    <w:rPr>
      <w:rFonts w:ascii="Times New Roman" w:eastAsia="Times New Roman" w:hAnsi="Times New Roman" w:cs="Times New Roman"/>
      <w:bCs/>
      <w:szCs w:val="24"/>
      <w:u w:val="single"/>
    </w:rPr>
  </w:style>
  <w:style w:type="character" w:customStyle="1" w:styleId="Antrat3Diagrama">
    <w:name w:val="Antraštė 3 Diagrama"/>
    <w:basedOn w:val="Numatytasispastraiposriftas"/>
    <w:link w:val="Antrat3"/>
    <w:rsid w:val="00474517"/>
    <w:rPr>
      <w:rFonts w:ascii="Times New Roman" w:eastAsia="Times New Roman" w:hAnsi="Times New Roman" w:cs="Times New Roman"/>
      <w:b/>
      <w:bCs/>
      <w:szCs w:val="24"/>
    </w:rPr>
  </w:style>
  <w:style w:type="character" w:customStyle="1" w:styleId="Antrat4Diagrama">
    <w:name w:val="Antraštė 4 Diagrama"/>
    <w:basedOn w:val="Numatytasispastraiposriftas"/>
    <w:link w:val="Antrat4"/>
    <w:rsid w:val="00474517"/>
    <w:rPr>
      <w:rFonts w:ascii="Times New Roman" w:eastAsia="Times New Roman" w:hAnsi="Times New Roman" w:cs="Times New Roman"/>
      <w:b/>
      <w:bCs/>
      <w:i/>
      <w:iCs/>
      <w:szCs w:val="24"/>
    </w:rPr>
  </w:style>
  <w:style w:type="character" w:styleId="Hipersaitas">
    <w:name w:val="Hyperlink"/>
    <w:basedOn w:val="Numatytasispastraiposriftas"/>
    <w:unhideWhenUsed/>
    <w:rsid w:val="00713DCF"/>
    <w:rPr>
      <w:rFonts w:ascii="Times New Roman" w:hAnsi="Times New Roman" w:cs="Times New Roman" w:hint="default"/>
      <w:color w:val="0000FF"/>
      <w:u w:val="single"/>
    </w:rPr>
  </w:style>
  <w:style w:type="paragraph" w:styleId="Komentarotekstas">
    <w:name w:val="annotation text"/>
    <w:basedOn w:val="prastasis"/>
    <w:link w:val="KomentarotekstasDiagrama"/>
    <w:semiHidden/>
    <w:unhideWhenUsed/>
    <w:rsid w:val="00713DCF"/>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474517"/>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474517"/>
    <w:rPr>
      <w:rFonts w:ascii="Times New Roman" w:eastAsia="Times New Roman" w:hAnsi="Times New Roman" w:cs="Times New Roman"/>
      <w:sz w:val="24"/>
      <w:szCs w:val="24"/>
    </w:rPr>
  </w:style>
  <w:style w:type="paragraph" w:styleId="Antrats">
    <w:name w:val="header"/>
    <w:basedOn w:val="prastasis"/>
    <w:link w:val="AntratsDiagrama"/>
    <w:unhideWhenUsed/>
    <w:rsid w:val="00713DCF"/>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474517"/>
    <w:rPr>
      <w:rFonts w:ascii="Times New Roman" w:eastAsia="Times New Roman" w:hAnsi="Times New Roman" w:cs="Times New Roman"/>
      <w:sz w:val="24"/>
      <w:szCs w:val="24"/>
    </w:rPr>
  </w:style>
  <w:style w:type="paragraph" w:styleId="Porat">
    <w:name w:val="footer"/>
    <w:basedOn w:val="prastasis"/>
    <w:link w:val="PoratDiagrama"/>
    <w:unhideWhenUsed/>
    <w:rsid w:val="00713DCF"/>
    <w:pPr>
      <w:tabs>
        <w:tab w:val="center" w:pos="4986"/>
        <w:tab w:val="right" w:pos="9972"/>
      </w:tabs>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nhideWhenUsed/>
    <w:rsid w:val="00713DCF"/>
    <w:pPr>
      <w:spacing w:after="0" w:line="240" w:lineRule="auto"/>
      <w:jc w:val="both"/>
    </w:pPr>
    <w:rPr>
      <w:rFonts w:ascii="Times New Roman" w:eastAsia="Times New Roman" w:hAnsi="Times New Roman" w:cs="Times New Roman"/>
      <w:color w:val="FF0000"/>
      <w:szCs w:val="24"/>
      <w:lang w:val="lt-LT"/>
    </w:rPr>
  </w:style>
  <w:style w:type="character" w:customStyle="1" w:styleId="PagrindinistekstasDiagrama">
    <w:name w:val="Pagrindinis tekstas Diagrama"/>
    <w:basedOn w:val="Numatytasispastraiposriftas"/>
    <w:link w:val="Pagrindinistekstas"/>
    <w:locked/>
    <w:rsid w:val="00474517"/>
    <w:rPr>
      <w:rFonts w:ascii="Times New Roman" w:eastAsia="Times New Roman" w:hAnsi="Times New Roman" w:cs="Times New Roman"/>
      <w:color w:val="FF0000"/>
      <w:szCs w:val="24"/>
    </w:rPr>
  </w:style>
  <w:style w:type="character" w:customStyle="1" w:styleId="BodyTextChar">
    <w:name w:val="Body Text Char"/>
    <w:basedOn w:val="Numatytasispastraiposriftas"/>
    <w:rsid w:val="00474517"/>
    <w:rPr>
      <w:lang w:val="en-US"/>
    </w:rPr>
  </w:style>
  <w:style w:type="character" w:customStyle="1" w:styleId="KomentarotemaDiagrama">
    <w:name w:val="Komentaro tema Diagrama"/>
    <w:basedOn w:val="KomentarotekstasDiagrama"/>
    <w:link w:val="Komentarotema"/>
    <w:semiHidden/>
    <w:rsid w:val="0047451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713DCF"/>
    <w:rPr>
      <w:b/>
      <w:bCs/>
    </w:rPr>
  </w:style>
  <w:style w:type="paragraph" w:styleId="Debesliotekstas">
    <w:name w:val="Balloon Text"/>
    <w:basedOn w:val="prastasis"/>
    <w:link w:val="DebesliotekstasDiagrama"/>
    <w:semiHidden/>
    <w:unhideWhenUsed/>
    <w:rsid w:val="00713DCF"/>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474517"/>
    <w:rPr>
      <w:rFonts w:ascii="Tahoma" w:eastAsia="Times New Roman" w:hAnsi="Tahoma" w:cs="Tahoma"/>
      <w:sz w:val="16"/>
      <w:szCs w:val="16"/>
    </w:rPr>
  </w:style>
  <w:style w:type="paragraph" w:styleId="Betarp">
    <w:name w:val="No Spacing"/>
    <w:uiPriority w:val="1"/>
    <w:qFormat/>
    <w:rsid w:val="00474517"/>
    <w:pPr>
      <w:spacing w:after="0" w:line="240" w:lineRule="auto"/>
    </w:pPr>
    <w:rPr>
      <w:lang w:val="en-US"/>
    </w:rPr>
  </w:style>
  <w:style w:type="paragraph" w:styleId="Sraopastraipa">
    <w:name w:val="List Paragraph"/>
    <w:basedOn w:val="prastasis"/>
    <w:uiPriority w:val="34"/>
    <w:qFormat/>
    <w:rsid w:val="00474517"/>
    <w:pPr>
      <w:ind w:left="720"/>
      <w:contextualSpacing/>
    </w:pPr>
  </w:style>
  <w:style w:type="paragraph" w:customStyle="1" w:styleId="BTEMEASMCA">
    <w:name w:val="BT EMEA_SMCA"/>
    <w:basedOn w:val="prastasis"/>
    <w:autoRedefine/>
    <w:rsid w:val="0047451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47451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2EMEASMCA">
    <w:name w:val="PI-2 EMEA_SMCA"/>
    <w:basedOn w:val="Antrat3"/>
    <w:autoRedefine/>
    <w:rsid w:val="00474517"/>
    <w:pPr>
      <w:keepLines/>
      <w:tabs>
        <w:tab w:val="left" w:pos="567"/>
      </w:tabs>
      <w:ind w:left="567" w:hanging="567"/>
      <w:jc w:val="left"/>
    </w:pPr>
    <w:rPr>
      <w:bCs w:val="0"/>
      <w:kern w:val="28"/>
      <w:szCs w:val="22"/>
    </w:rPr>
  </w:style>
  <w:style w:type="paragraph" w:customStyle="1" w:styleId="PI-1EMEASMCA">
    <w:name w:val="PI-1 EMEA_SMCA"/>
    <w:basedOn w:val="Antrat2"/>
    <w:autoRedefine/>
    <w:rsid w:val="00474517"/>
    <w:pPr>
      <w:tabs>
        <w:tab w:val="left" w:pos="567"/>
      </w:tabs>
      <w:ind w:left="567" w:hanging="567"/>
      <w:jc w:val="left"/>
    </w:pPr>
    <w:rPr>
      <w:b/>
      <w:bCs w:val="0"/>
      <w:szCs w:val="22"/>
      <w:u w:val="none"/>
    </w:rPr>
  </w:style>
  <w:style w:type="paragraph" w:customStyle="1" w:styleId="BTAnIIEMEASMCA">
    <w:name w:val="BT(AnII) EMEA_SMCA"/>
    <w:basedOn w:val="Debesliotekstas"/>
    <w:autoRedefine/>
    <w:rsid w:val="0047451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474517"/>
    <w:rPr>
      <w:u w:val="single"/>
    </w:rPr>
  </w:style>
  <w:style w:type="paragraph" w:customStyle="1" w:styleId="BT-EMEASMCA">
    <w:name w:val="BT- EMEA_SMCA"/>
    <w:basedOn w:val="BTEMEASMCA"/>
    <w:autoRedefine/>
    <w:rsid w:val="00474517"/>
    <w:pPr>
      <w:tabs>
        <w:tab w:val="num" w:pos="567"/>
      </w:tabs>
      <w:ind w:left="567" w:hanging="567"/>
    </w:pPr>
  </w:style>
  <w:style w:type="paragraph" w:customStyle="1" w:styleId="PI-3EMEASMCA">
    <w:name w:val="PI-3 EMEA_SMCA"/>
    <w:basedOn w:val="prastasis"/>
    <w:autoRedefine/>
    <w:rsid w:val="00474517"/>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74517"/>
    <w:rPr>
      <w:b/>
    </w:rPr>
  </w:style>
  <w:style w:type="character" w:customStyle="1" w:styleId="EMEABodyTextChar">
    <w:name w:val="EMEA Body Text Char"/>
    <w:basedOn w:val="Numatytasispastraiposriftas"/>
    <w:link w:val="EMEABodyText"/>
    <w:locked/>
    <w:rsid w:val="00474517"/>
    <w:rPr>
      <w:rFonts w:ascii="Times New Roman" w:eastAsia="Times New Roman" w:hAnsi="Times New Roman" w:cs="Times New Roman"/>
      <w:szCs w:val="20"/>
      <w:lang w:val="en-GB"/>
    </w:rPr>
  </w:style>
  <w:style w:type="paragraph" w:customStyle="1" w:styleId="EMEABodyText">
    <w:name w:val="EMEA Body Text"/>
    <w:basedOn w:val="prastasis"/>
    <w:link w:val="EMEABodyTextChar"/>
    <w:rsid w:val="00474517"/>
    <w:pPr>
      <w:spacing w:after="0" w:line="240" w:lineRule="auto"/>
    </w:pPr>
    <w:rPr>
      <w:rFonts w:ascii="Times New Roman" w:eastAsia="Times New Roman" w:hAnsi="Times New Roman" w:cs="Times New Roman"/>
      <w:szCs w:val="20"/>
      <w:lang w:val="en-GB"/>
    </w:rPr>
  </w:style>
  <w:style w:type="character" w:customStyle="1" w:styleId="TTEMEASMCAChar">
    <w:name w:val="TT EMEA_SMCA Char"/>
    <w:basedOn w:val="Numatytasispastraiposriftas"/>
    <w:rsid w:val="00474517"/>
    <w:rPr>
      <w:rFonts w:ascii="Times New Roman" w:hAnsi="Times New Roman" w:cs="Times New Roman" w:hint="default"/>
      <w:b/>
      <w:bCs w:val="0"/>
      <w:caps/>
      <w:sz w:val="22"/>
      <w:szCs w:val="22"/>
      <w:lang w:val="en-US" w:eastAsia="en-US" w:bidi="ar-SA"/>
    </w:rPr>
  </w:style>
  <w:style w:type="character" w:customStyle="1" w:styleId="BTEMEASMCAChar">
    <w:name w:val="BT EMEA_SMCA Char"/>
    <w:basedOn w:val="Numatytasispastraiposriftas"/>
    <w:rsid w:val="00474517"/>
    <w:rPr>
      <w:rFonts w:ascii="Times New Roman" w:hAnsi="Times New Roman" w:cs="Times New Roman" w:hint="default"/>
      <w:noProof/>
      <w:sz w:val="22"/>
      <w:szCs w:val="22"/>
      <w:lang w:val="lt-LT" w:eastAsia="en-US" w:bidi="ar-SA"/>
    </w:rPr>
  </w:style>
  <w:style w:type="table" w:styleId="Lentelstinklelis">
    <w:name w:val="Table Grid"/>
    <w:basedOn w:val="prastojilentel"/>
    <w:uiPriority w:val="59"/>
    <w:rsid w:val="0047451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13DCF"/>
  </w:style>
  <w:style w:type="character" w:styleId="Puslapionumeris">
    <w:name w:val="page number"/>
    <w:basedOn w:val="Numatytasispastraiposriftas"/>
    <w:rsid w:val="00713DCF"/>
    <w:rPr>
      <w:rFonts w:cs="Times New Roman"/>
    </w:rPr>
  </w:style>
  <w:style w:type="character" w:styleId="Komentaronuoroda">
    <w:name w:val="annotation reference"/>
    <w:basedOn w:val="Numatytasispastraiposriftas"/>
    <w:uiPriority w:val="99"/>
    <w:semiHidden/>
    <w:unhideWhenUsed/>
    <w:rsid w:val="00713DCF"/>
    <w:rPr>
      <w:sz w:val="16"/>
      <w:szCs w:val="16"/>
    </w:rPr>
  </w:style>
  <w:style w:type="paragraph" w:styleId="Pataisymai">
    <w:name w:val="Revision"/>
    <w:hidden/>
    <w:uiPriority w:val="99"/>
    <w:semiHidden/>
    <w:rsid w:val="00713D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6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09D0E-70B2-4270-ACA0-C7708D9613AC}">
  <ds:schemaRefs>
    <ds:schemaRef ds:uri="http://schemas.microsoft.com/sharepoint/v3/contenttype/forms"/>
  </ds:schemaRefs>
</ds:datastoreItem>
</file>

<file path=customXml/itemProps2.xml><?xml version="1.0" encoding="utf-8"?>
<ds:datastoreItem xmlns:ds="http://schemas.openxmlformats.org/officeDocument/2006/customXml" ds:itemID="{1160326F-441C-4E11-9DC8-8C1436F57CFB}">
  <ds:schemaRefs>
    <ds:schemaRef ds:uri="http://schemas.microsoft.com/office/2006/metadata/customXsn"/>
  </ds:schemaRefs>
</ds:datastoreItem>
</file>

<file path=customXml/itemProps3.xml><?xml version="1.0" encoding="utf-8"?>
<ds:datastoreItem xmlns:ds="http://schemas.openxmlformats.org/officeDocument/2006/customXml" ds:itemID="{BEB1D74A-AF63-42FC-98AA-049E368E0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0FA537-4743-4CBD-8E5C-E1416E91687D}">
  <ds:schemaRef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53299</Words>
  <Characters>30381</Characters>
  <Application>Microsoft Office Word</Application>
  <DocSecurity>8</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2016-12-05T13:22:00Z</dcterms:created>
  <dcterms:modified xsi:type="dcterms:W3CDTF">2016-12-05T13:23:00Z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y fmtid="{D5CDD505-2E9C-101B-9397-08002B2CF9AE}" pid="3" name="Order">
    <vt:r8>11866500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