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AFDA3" w14:textId="77777777" w:rsidR="00ED1B33" w:rsidRPr="002E5AD6" w:rsidRDefault="00ED1B33" w:rsidP="00ED1B33">
      <w:pPr>
        <w:tabs>
          <w:tab w:val="left" w:pos="567"/>
        </w:tabs>
        <w:rPr>
          <w:szCs w:val="22"/>
        </w:rPr>
      </w:pPr>
      <w:bookmarkStart w:id="0" w:name="_GoBack"/>
      <w:bookmarkEnd w:id="0"/>
    </w:p>
    <w:p w14:paraId="3BF12F4E" w14:textId="77777777" w:rsidR="00ED1B33" w:rsidRPr="002E5AD6" w:rsidRDefault="00ED1B33" w:rsidP="00ED1B33">
      <w:pPr>
        <w:tabs>
          <w:tab w:val="left" w:pos="567"/>
        </w:tabs>
        <w:rPr>
          <w:szCs w:val="22"/>
        </w:rPr>
      </w:pPr>
    </w:p>
    <w:p w14:paraId="2EB0A78E" w14:textId="77777777" w:rsidR="00ED1B33" w:rsidRPr="002E5AD6" w:rsidRDefault="00ED1B33" w:rsidP="00ED1B33">
      <w:pPr>
        <w:tabs>
          <w:tab w:val="left" w:pos="567"/>
        </w:tabs>
        <w:rPr>
          <w:szCs w:val="22"/>
        </w:rPr>
      </w:pPr>
    </w:p>
    <w:p w14:paraId="4A18B712" w14:textId="77777777" w:rsidR="00ED1B33" w:rsidRPr="002E5AD6" w:rsidRDefault="00ED1B33" w:rsidP="00ED1B33">
      <w:pPr>
        <w:tabs>
          <w:tab w:val="left" w:pos="567"/>
        </w:tabs>
        <w:rPr>
          <w:szCs w:val="22"/>
        </w:rPr>
      </w:pPr>
    </w:p>
    <w:p w14:paraId="31340821" w14:textId="77777777" w:rsidR="00ED1B33" w:rsidRPr="002E5AD6" w:rsidRDefault="00ED1B33" w:rsidP="00ED1B33">
      <w:pPr>
        <w:tabs>
          <w:tab w:val="left" w:pos="567"/>
        </w:tabs>
        <w:rPr>
          <w:szCs w:val="22"/>
        </w:rPr>
      </w:pPr>
    </w:p>
    <w:p w14:paraId="3428A49E" w14:textId="77777777" w:rsidR="00ED1B33" w:rsidRPr="002E5AD6" w:rsidRDefault="00ED1B33" w:rsidP="00ED1B33">
      <w:pPr>
        <w:tabs>
          <w:tab w:val="left" w:pos="567"/>
        </w:tabs>
        <w:rPr>
          <w:szCs w:val="22"/>
        </w:rPr>
      </w:pPr>
    </w:p>
    <w:p w14:paraId="164017F2" w14:textId="77777777" w:rsidR="00ED1B33" w:rsidRPr="002E5AD6" w:rsidRDefault="00ED1B33" w:rsidP="00ED1B33">
      <w:pPr>
        <w:tabs>
          <w:tab w:val="left" w:pos="567"/>
        </w:tabs>
        <w:rPr>
          <w:szCs w:val="22"/>
        </w:rPr>
      </w:pPr>
    </w:p>
    <w:p w14:paraId="33E34A86" w14:textId="77777777" w:rsidR="00ED1B33" w:rsidRPr="002E5AD6" w:rsidRDefault="00ED1B33" w:rsidP="00ED1B33">
      <w:pPr>
        <w:tabs>
          <w:tab w:val="left" w:pos="567"/>
        </w:tabs>
        <w:rPr>
          <w:szCs w:val="22"/>
        </w:rPr>
      </w:pPr>
    </w:p>
    <w:p w14:paraId="31AEC595" w14:textId="77777777" w:rsidR="00ED1B33" w:rsidRPr="002E5AD6" w:rsidRDefault="00ED1B33" w:rsidP="00ED1B33">
      <w:pPr>
        <w:tabs>
          <w:tab w:val="left" w:pos="567"/>
        </w:tabs>
        <w:rPr>
          <w:szCs w:val="22"/>
        </w:rPr>
      </w:pPr>
    </w:p>
    <w:p w14:paraId="18DEA2DF" w14:textId="77777777" w:rsidR="00ED1B33" w:rsidRPr="002E5AD6" w:rsidRDefault="00ED1B33" w:rsidP="00ED1B33">
      <w:pPr>
        <w:tabs>
          <w:tab w:val="left" w:pos="567"/>
        </w:tabs>
        <w:rPr>
          <w:szCs w:val="22"/>
        </w:rPr>
      </w:pPr>
    </w:p>
    <w:p w14:paraId="301B1244" w14:textId="77777777" w:rsidR="00ED1B33" w:rsidRPr="002E5AD6" w:rsidRDefault="00ED1B33" w:rsidP="00ED1B33">
      <w:pPr>
        <w:tabs>
          <w:tab w:val="left" w:pos="567"/>
        </w:tabs>
        <w:rPr>
          <w:szCs w:val="22"/>
        </w:rPr>
      </w:pPr>
    </w:p>
    <w:p w14:paraId="19987899" w14:textId="77777777" w:rsidR="00ED1B33" w:rsidRPr="002E5AD6" w:rsidRDefault="00ED1B33" w:rsidP="00ED1B33">
      <w:pPr>
        <w:tabs>
          <w:tab w:val="left" w:pos="567"/>
        </w:tabs>
        <w:rPr>
          <w:szCs w:val="22"/>
        </w:rPr>
      </w:pPr>
    </w:p>
    <w:p w14:paraId="09573A69" w14:textId="77777777" w:rsidR="00ED1B33" w:rsidRPr="002E5AD6" w:rsidRDefault="00ED1B33" w:rsidP="00ED1B33">
      <w:pPr>
        <w:tabs>
          <w:tab w:val="left" w:pos="567"/>
        </w:tabs>
        <w:rPr>
          <w:szCs w:val="22"/>
        </w:rPr>
      </w:pPr>
    </w:p>
    <w:p w14:paraId="726883CA" w14:textId="77777777" w:rsidR="00ED1B33" w:rsidRPr="002E5AD6" w:rsidRDefault="00ED1B33" w:rsidP="00ED1B33">
      <w:pPr>
        <w:tabs>
          <w:tab w:val="left" w:pos="567"/>
        </w:tabs>
        <w:rPr>
          <w:szCs w:val="22"/>
        </w:rPr>
      </w:pPr>
    </w:p>
    <w:p w14:paraId="2E94DEAF" w14:textId="77777777" w:rsidR="00ED1B33" w:rsidRPr="002E5AD6" w:rsidRDefault="00ED1B33" w:rsidP="00ED1B33">
      <w:pPr>
        <w:tabs>
          <w:tab w:val="left" w:pos="567"/>
        </w:tabs>
        <w:rPr>
          <w:szCs w:val="22"/>
        </w:rPr>
      </w:pPr>
    </w:p>
    <w:p w14:paraId="202FB49F" w14:textId="77777777" w:rsidR="00ED1B33" w:rsidRPr="002E5AD6" w:rsidRDefault="00ED1B33" w:rsidP="00ED1B33">
      <w:pPr>
        <w:tabs>
          <w:tab w:val="left" w:pos="567"/>
        </w:tabs>
        <w:rPr>
          <w:szCs w:val="22"/>
        </w:rPr>
      </w:pPr>
    </w:p>
    <w:p w14:paraId="6130F174" w14:textId="77777777" w:rsidR="00ED1B33" w:rsidRPr="002E5AD6" w:rsidRDefault="00ED1B33" w:rsidP="00ED1B33">
      <w:pPr>
        <w:tabs>
          <w:tab w:val="left" w:pos="567"/>
        </w:tabs>
        <w:rPr>
          <w:szCs w:val="22"/>
        </w:rPr>
      </w:pPr>
    </w:p>
    <w:p w14:paraId="2DABEA19" w14:textId="77777777" w:rsidR="00ED1B33" w:rsidRPr="002E5AD6" w:rsidRDefault="00ED1B33" w:rsidP="00ED1B33">
      <w:pPr>
        <w:tabs>
          <w:tab w:val="left" w:pos="567"/>
        </w:tabs>
        <w:jc w:val="center"/>
        <w:rPr>
          <w:b/>
          <w:szCs w:val="22"/>
        </w:rPr>
      </w:pPr>
    </w:p>
    <w:p w14:paraId="37409DB2" w14:textId="77777777" w:rsidR="00ED1B33" w:rsidRPr="002E5AD6" w:rsidRDefault="00ED1B33" w:rsidP="00ED1B33">
      <w:pPr>
        <w:tabs>
          <w:tab w:val="left" w:pos="567"/>
        </w:tabs>
        <w:jc w:val="center"/>
        <w:rPr>
          <w:b/>
          <w:szCs w:val="22"/>
        </w:rPr>
      </w:pPr>
    </w:p>
    <w:p w14:paraId="44EE7C9F" w14:textId="77777777" w:rsidR="00ED1B33" w:rsidRPr="002E5AD6" w:rsidRDefault="00ED1B33" w:rsidP="00ED1B33">
      <w:pPr>
        <w:tabs>
          <w:tab w:val="left" w:pos="567"/>
        </w:tabs>
        <w:jc w:val="center"/>
        <w:rPr>
          <w:b/>
          <w:szCs w:val="22"/>
        </w:rPr>
      </w:pPr>
    </w:p>
    <w:p w14:paraId="0C2FBA21" w14:textId="77777777" w:rsidR="00ED1B33" w:rsidRPr="002E5AD6" w:rsidRDefault="00ED1B33" w:rsidP="00ED1B33">
      <w:pPr>
        <w:tabs>
          <w:tab w:val="left" w:pos="567"/>
        </w:tabs>
        <w:jc w:val="center"/>
        <w:rPr>
          <w:b/>
          <w:szCs w:val="22"/>
        </w:rPr>
      </w:pPr>
    </w:p>
    <w:p w14:paraId="1E0439B7" w14:textId="77777777" w:rsidR="00ED1B33" w:rsidRPr="002E5AD6" w:rsidRDefault="00ED1B33" w:rsidP="00ED1B33">
      <w:pPr>
        <w:tabs>
          <w:tab w:val="left" w:pos="567"/>
        </w:tabs>
        <w:jc w:val="center"/>
        <w:rPr>
          <w:b/>
          <w:szCs w:val="22"/>
        </w:rPr>
      </w:pPr>
    </w:p>
    <w:p w14:paraId="2326DE06" w14:textId="77777777" w:rsidR="00ED1B33" w:rsidRPr="002E5AD6" w:rsidRDefault="00ED1B33" w:rsidP="00ED1B33">
      <w:pPr>
        <w:tabs>
          <w:tab w:val="left" w:pos="567"/>
        </w:tabs>
        <w:rPr>
          <w:b/>
          <w:szCs w:val="22"/>
        </w:rPr>
      </w:pPr>
    </w:p>
    <w:p w14:paraId="25205D07" w14:textId="77777777" w:rsidR="00ED1B33" w:rsidRPr="002E5AD6" w:rsidRDefault="00ED1B33" w:rsidP="00ED1B33">
      <w:pPr>
        <w:tabs>
          <w:tab w:val="left" w:pos="567"/>
        </w:tabs>
        <w:jc w:val="center"/>
        <w:rPr>
          <w:szCs w:val="22"/>
        </w:rPr>
      </w:pPr>
      <w:r w:rsidRPr="002E5AD6">
        <w:rPr>
          <w:b/>
          <w:szCs w:val="22"/>
        </w:rPr>
        <w:t>I PRIEDAS</w:t>
      </w:r>
    </w:p>
    <w:p w14:paraId="659DAF01" w14:textId="77777777" w:rsidR="00ED1B33" w:rsidRPr="002E5AD6" w:rsidRDefault="00ED1B33" w:rsidP="00ED1B33">
      <w:pPr>
        <w:tabs>
          <w:tab w:val="left" w:pos="567"/>
        </w:tabs>
        <w:jc w:val="center"/>
        <w:rPr>
          <w:b/>
          <w:szCs w:val="22"/>
        </w:rPr>
      </w:pPr>
    </w:p>
    <w:p w14:paraId="6D4FB4EB" w14:textId="77777777" w:rsidR="00ED1B33" w:rsidRPr="002E5AD6" w:rsidRDefault="00ED1B33" w:rsidP="00ED1B33">
      <w:pPr>
        <w:tabs>
          <w:tab w:val="left" w:pos="567"/>
        </w:tabs>
        <w:jc w:val="center"/>
        <w:rPr>
          <w:b/>
          <w:szCs w:val="22"/>
        </w:rPr>
      </w:pPr>
      <w:r w:rsidRPr="002E5AD6">
        <w:rPr>
          <w:b/>
          <w:szCs w:val="22"/>
        </w:rPr>
        <w:t xml:space="preserve">PREPARATO </w:t>
      </w:r>
      <w:smartTag w:uri="schemas-tilde-lt/tildestengine" w:element="templates">
        <w:smartTagPr>
          <w:attr w:name="baseform" w:val="charakteristik|a"/>
          <w:attr w:name="id" w:val="-1"/>
          <w:attr w:name="text" w:val="charakteristiku"/>
        </w:smartTagPr>
        <w:r w:rsidRPr="002E5AD6">
          <w:rPr>
            <w:b/>
            <w:szCs w:val="22"/>
          </w:rPr>
          <w:t>CHARAKTERISTIKŲ</w:t>
        </w:r>
      </w:smartTag>
      <w:r w:rsidRPr="002E5AD6">
        <w:rPr>
          <w:b/>
          <w:szCs w:val="22"/>
        </w:rPr>
        <w:t xml:space="preserve"> SANTRAUKA</w:t>
      </w:r>
    </w:p>
    <w:p w14:paraId="25DC895E" w14:textId="77777777" w:rsidR="00ED1B33" w:rsidRPr="002E5AD6" w:rsidRDefault="00ED1B33" w:rsidP="00ED1B33">
      <w:pPr>
        <w:tabs>
          <w:tab w:val="left" w:pos="567"/>
        </w:tabs>
        <w:jc w:val="center"/>
        <w:rPr>
          <w:b/>
          <w:szCs w:val="22"/>
        </w:rPr>
      </w:pPr>
    </w:p>
    <w:p w14:paraId="188EA781" w14:textId="77777777" w:rsidR="00ED1B33" w:rsidRPr="002E5AD6" w:rsidRDefault="00ED1B33" w:rsidP="00ED1B33">
      <w:pPr>
        <w:tabs>
          <w:tab w:val="left" w:pos="567"/>
        </w:tabs>
        <w:rPr>
          <w:b/>
          <w:szCs w:val="22"/>
        </w:rPr>
      </w:pPr>
      <w:r w:rsidRPr="002E5AD6">
        <w:rPr>
          <w:szCs w:val="22"/>
        </w:rPr>
        <w:br w:type="page"/>
      </w:r>
      <w:r w:rsidRPr="002E5AD6">
        <w:rPr>
          <w:b/>
          <w:szCs w:val="22"/>
        </w:rPr>
        <w:lastRenderedPageBreak/>
        <w:t>1.</w:t>
      </w:r>
      <w:r w:rsidRPr="002E5AD6">
        <w:rPr>
          <w:b/>
          <w:szCs w:val="22"/>
        </w:rPr>
        <w:tab/>
      </w:r>
      <w:r w:rsidRPr="002E5AD6">
        <w:rPr>
          <w:b/>
          <w:caps/>
          <w:szCs w:val="22"/>
        </w:rPr>
        <w:t>VAISTINIO</w:t>
      </w:r>
      <w:r w:rsidRPr="002E5AD6">
        <w:rPr>
          <w:b/>
          <w:szCs w:val="22"/>
        </w:rPr>
        <w:t xml:space="preserve"> PREPARATO PAVADINIMAS</w:t>
      </w:r>
    </w:p>
    <w:p w14:paraId="33BCB6DD" w14:textId="77777777" w:rsidR="00ED1B33" w:rsidRPr="002E5AD6" w:rsidRDefault="00ED1B33" w:rsidP="00ED1B33">
      <w:pPr>
        <w:tabs>
          <w:tab w:val="left" w:pos="567"/>
        </w:tabs>
        <w:rPr>
          <w:szCs w:val="22"/>
        </w:rPr>
      </w:pPr>
    </w:p>
    <w:p w14:paraId="69BFFC32" w14:textId="77777777" w:rsidR="00ED1B33" w:rsidRPr="002E5AD6" w:rsidRDefault="00ED1B33" w:rsidP="00ED1B33">
      <w:pPr>
        <w:tabs>
          <w:tab w:val="left" w:pos="567"/>
        </w:tabs>
        <w:rPr>
          <w:szCs w:val="22"/>
        </w:rPr>
      </w:pPr>
      <w:r w:rsidRPr="002E5AD6">
        <w:rPr>
          <w:szCs w:val="22"/>
        </w:rPr>
        <w:t>MEDOCLAV 875 mg/125 mg plėvele dengtos tabletės</w:t>
      </w:r>
    </w:p>
    <w:p w14:paraId="053B080C" w14:textId="77777777" w:rsidR="00ED1B33" w:rsidRPr="002E5AD6" w:rsidRDefault="00ED1B33" w:rsidP="00ED1B33">
      <w:pPr>
        <w:tabs>
          <w:tab w:val="left" w:pos="567"/>
        </w:tabs>
        <w:rPr>
          <w:szCs w:val="22"/>
        </w:rPr>
      </w:pPr>
    </w:p>
    <w:p w14:paraId="44B06DD4" w14:textId="77777777" w:rsidR="00ED1B33" w:rsidRPr="002E5AD6" w:rsidRDefault="00ED1B33" w:rsidP="00ED1B33">
      <w:pPr>
        <w:tabs>
          <w:tab w:val="left" w:pos="567"/>
        </w:tabs>
        <w:rPr>
          <w:szCs w:val="22"/>
        </w:rPr>
      </w:pPr>
    </w:p>
    <w:p w14:paraId="3F724411" w14:textId="77777777" w:rsidR="00ED1B33" w:rsidRPr="002E5AD6" w:rsidRDefault="00ED1B33" w:rsidP="00ED1B33">
      <w:pPr>
        <w:tabs>
          <w:tab w:val="left" w:pos="567"/>
        </w:tabs>
        <w:rPr>
          <w:b/>
          <w:caps/>
          <w:szCs w:val="22"/>
        </w:rPr>
      </w:pPr>
      <w:r w:rsidRPr="002E5AD6">
        <w:rPr>
          <w:b/>
          <w:caps/>
          <w:szCs w:val="22"/>
        </w:rPr>
        <w:t>2.</w:t>
      </w:r>
      <w:r w:rsidRPr="002E5AD6">
        <w:rPr>
          <w:b/>
          <w:caps/>
          <w:szCs w:val="22"/>
        </w:rPr>
        <w:tab/>
        <w:t>kokybinė ir kiekybinė sudėtis</w:t>
      </w:r>
    </w:p>
    <w:p w14:paraId="1DAA2927" w14:textId="77777777" w:rsidR="00ED1B33" w:rsidRPr="002E5AD6" w:rsidRDefault="00ED1B33" w:rsidP="00ED1B33">
      <w:pPr>
        <w:tabs>
          <w:tab w:val="left" w:pos="567"/>
        </w:tabs>
        <w:rPr>
          <w:szCs w:val="22"/>
        </w:rPr>
      </w:pPr>
    </w:p>
    <w:p w14:paraId="23F98301" w14:textId="77777777" w:rsidR="00ED1B33" w:rsidRPr="002E5AD6" w:rsidRDefault="00ED1B33" w:rsidP="00ED1B33">
      <w:pPr>
        <w:tabs>
          <w:tab w:val="left" w:pos="567"/>
        </w:tabs>
        <w:rPr>
          <w:szCs w:val="22"/>
        </w:rPr>
      </w:pPr>
      <w:r w:rsidRPr="002E5AD6">
        <w:rPr>
          <w:szCs w:val="22"/>
        </w:rPr>
        <w:t>Kiekvienoje tabletėje yra 875 mg amoksicilino (amoksicilino trihidrato pavidalu) ir 125 mg klavulano rūgšties (praskiesto kalio klavulanato pavidalu).</w:t>
      </w:r>
    </w:p>
    <w:p w14:paraId="36237BEE" w14:textId="77777777" w:rsidR="00ED1B33" w:rsidRPr="002E5AD6" w:rsidRDefault="00ED1B33" w:rsidP="00ED1B33">
      <w:pPr>
        <w:tabs>
          <w:tab w:val="left" w:pos="567"/>
        </w:tabs>
        <w:rPr>
          <w:szCs w:val="22"/>
        </w:rPr>
      </w:pPr>
    </w:p>
    <w:p w14:paraId="0A5626A4" w14:textId="77777777" w:rsidR="00ED1B33" w:rsidRPr="002E5AD6" w:rsidRDefault="00ED1B33" w:rsidP="00ED1B33">
      <w:pPr>
        <w:tabs>
          <w:tab w:val="left" w:pos="567"/>
        </w:tabs>
        <w:rPr>
          <w:szCs w:val="22"/>
        </w:rPr>
      </w:pPr>
      <w:r w:rsidRPr="002E5AD6">
        <w:rPr>
          <w:szCs w:val="22"/>
        </w:rPr>
        <w:t>Visos pagalbinės medžiagos išvardytos 6.1 skyriuje.</w:t>
      </w:r>
    </w:p>
    <w:p w14:paraId="26151881" w14:textId="77777777" w:rsidR="00ED1B33" w:rsidRPr="002E5AD6" w:rsidRDefault="00ED1B33" w:rsidP="00ED1B33">
      <w:pPr>
        <w:tabs>
          <w:tab w:val="left" w:pos="567"/>
        </w:tabs>
        <w:rPr>
          <w:szCs w:val="22"/>
        </w:rPr>
      </w:pPr>
    </w:p>
    <w:p w14:paraId="1259C5D0" w14:textId="77777777" w:rsidR="00ED1B33" w:rsidRPr="002E5AD6" w:rsidRDefault="00ED1B33" w:rsidP="00ED1B33">
      <w:pPr>
        <w:tabs>
          <w:tab w:val="left" w:pos="567"/>
        </w:tabs>
        <w:rPr>
          <w:szCs w:val="22"/>
        </w:rPr>
      </w:pPr>
    </w:p>
    <w:p w14:paraId="190671D7" w14:textId="77777777" w:rsidR="00ED1B33" w:rsidRPr="002E5AD6" w:rsidRDefault="00ED1B33" w:rsidP="00ED1B33">
      <w:pPr>
        <w:tabs>
          <w:tab w:val="left" w:pos="567"/>
        </w:tabs>
        <w:rPr>
          <w:b/>
          <w:caps/>
          <w:szCs w:val="22"/>
        </w:rPr>
      </w:pPr>
      <w:r w:rsidRPr="002E5AD6">
        <w:rPr>
          <w:b/>
          <w:caps/>
          <w:szCs w:val="22"/>
        </w:rPr>
        <w:t>3.</w:t>
      </w:r>
      <w:r w:rsidRPr="002E5AD6">
        <w:rPr>
          <w:b/>
          <w:caps/>
          <w:szCs w:val="22"/>
        </w:rPr>
        <w:tab/>
        <w:t>FARMACINĖ Forma</w:t>
      </w:r>
    </w:p>
    <w:p w14:paraId="2749FE34" w14:textId="77777777" w:rsidR="00ED1B33" w:rsidRPr="002E5AD6" w:rsidRDefault="00ED1B33" w:rsidP="00ED1B33">
      <w:pPr>
        <w:tabs>
          <w:tab w:val="left" w:pos="567"/>
        </w:tabs>
        <w:rPr>
          <w:szCs w:val="22"/>
        </w:rPr>
      </w:pPr>
    </w:p>
    <w:p w14:paraId="5CA9D41A" w14:textId="77777777" w:rsidR="00ED1B33" w:rsidRPr="002E5AD6" w:rsidRDefault="00ED1B33" w:rsidP="00ED1B33">
      <w:pPr>
        <w:tabs>
          <w:tab w:val="left" w:pos="567"/>
        </w:tabs>
        <w:rPr>
          <w:szCs w:val="22"/>
        </w:rPr>
      </w:pPr>
      <w:r w:rsidRPr="002E5AD6">
        <w:rPr>
          <w:szCs w:val="22"/>
        </w:rPr>
        <w:t>Plėvele dengta tabletė</w:t>
      </w:r>
    </w:p>
    <w:p w14:paraId="7A3AC0A9" w14:textId="77777777" w:rsidR="00ED1B33" w:rsidRPr="002E5AD6" w:rsidRDefault="00ED1B33" w:rsidP="00ED1B33">
      <w:pPr>
        <w:tabs>
          <w:tab w:val="left" w:pos="567"/>
        </w:tabs>
        <w:rPr>
          <w:szCs w:val="22"/>
        </w:rPr>
      </w:pPr>
    </w:p>
    <w:p w14:paraId="3AFDFDB8" w14:textId="77777777" w:rsidR="00ED1B33" w:rsidRPr="002E5AD6" w:rsidRDefault="00ED1B33" w:rsidP="00ED1B33">
      <w:pPr>
        <w:tabs>
          <w:tab w:val="left" w:pos="567"/>
        </w:tabs>
        <w:rPr>
          <w:szCs w:val="22"/>
        </w:rPr>
      </w:pPr>
      <w:r w:rsidRPr="002E5AD6">
        <w:rPr>
          <w:szCs w:val="22"/>
        </w:rPr>
        <w:t>Tabletės yra baltos spalvos, abipus išgaubtos, pailgos formos, dengtos plėvele.</w:t>
      </w:r>
    </w:p>
    <w:p w14:paraId="3CFB4C18" w14:textId="77777777" w:rsidR="00ED1B33" w:rsidRPr="002E5AD6" w:rsidRDefault="00ED1B33" w:rsidP="00ED1B33">
      <w:pPr>
        <w:tabs>
          <w:tab w:val="left" w:pos="567"/>
        </w:tabs>
        <w:rPr>
          <w:szCs w:val="22"/>
        </w:rPr>
      </w:pPr>
    </w:p>
    <w:p w14:paraId="0FA2FCCE" w14:textId="77777777" w:rsidR="00ED1B33" w:rsidRPr="002E5AD6" w:rsidRDefault="00ED1B33" w:rsidP="00ED1B33">
      <w:pPr>
        <w:tabs>
          <w:tab w:val="left" w:pos="567"/>
        </w:tabs>
        <w:rPr>
          <w:szCs w:val="22"/>
        </w:rPr>
      </w:pPr>
    </w:p>
    <w:p w14:paraId="7AC91445" w14:textId="77777777" w:rsidR="00ED1B33" w:rsidRPr="002E5AD6" w:rsidRDefault="00ED1B33" w:rsidP="00ED1B33">
      <w:pPr>
        <w:tabs>
          <w:tab w:val="left" w:pos="567"/>
        </w:tabs>
        <w:rPr>
          <w:b/>
          <w:caps/>
          <w:szCs w:val="22"/>
        </w:rPr>
      </w:pPr>
      <w:r w:rsidRPr="002E5AD6">
        <w:rPr>
          <w:b/>
          <w:caps/>
          <w:szCs w:val="22"/>
        </w:rPr>
        <w:t>4.</w:t>
      </w:r>
      <w:r w:rsidRPr="002E5AD6">
        <w:rPr>
          <w:b/>
          <w:caps/>
          <w:szCs w:val="22"/>
        </w:rPr>
        <w:tab/>
        <w:t>klinikinĖ informacija</w:t>
      </w:r>
    </w:p>
    <w:p w14:paraId="0F1B8611" w14:textId="77777777" w:rsidR="00ED1B33" w:rsidRPr="002E5AD6" w:rsidRDefault="00ED1B33" w:rsidP="00ED1B33">
      <w:pPr>
        <w:tabs>
          <w:tab w:val="left" w:pos="567"/>
        </w:tabs>
        <w:rPr>
          <w:szCs w:val="22"/>
        </w:rPr>
      </w:pPr>
    </w:p>
    <w:p w14:paraId="2DF2FC57" w14:textId="77777777" w:rsidR="00ED1B33" w:rsidRPr="002E5AD6" w:rsidRDefault="00ED1B33" w:rsidP="00ED1B33">
      <w:pPr>
        <w:tabs>
          <w:tab w:val="left" w:pos="567"/>
        </w:tabs>
        <w:rPr>
          <w:b/>
          <w:szCs w:val="22"/>
        </w:rPr>
      </w:pPr>
      <w:r w:rsidRPr="002E5AD6">
        <w:rPr>
          <w:b/>
          <w:szCs w:val="22"/>
        </w:rPr>
        <w:t>4.1</w:t>
      </w:r>
      <w:r w:rsidRPr="002E5AD6">
        <w:rPr>
          <w:b/>
          <w:szCs w:val="22"/>
        </w:rPr>
        <w:tab/>
        <w:t>Terapinės indikacijos</w:t>
      </w:r>
    </w:p>
    <w:p w14:paraId="5DC757FE" w14:textId="77777777" w:rsidR="00ED1B33" w:rsidRPr="002E5AD6" w:rsidRDefault="00ED1B33" w:rsidP="00ED1B33">
      <w:pPr>
        <w:tabs>
          <w:tab w:val="left" w:pos="567"/>
        </w:tabs>
        <w:rPr>
          <w:szCs w:val="22"/>
        </w:rPr>
      </w:pPr>
    </w:p>
    <w:p w14:paraId="43878291" w14:textId="77777777" w:rsidR="00ED1B33" w:rsidRPr="002E5AD6" w:rsidRDefault="00ED1B33" w:rsidP="00ED1B33">
      <w:pPr>
        <w:tabs>
          <w:tab w:val="left" w:pos="567"/>
        </w:tabs>
        <w:rPr>
          <w:szCs w:val="22"/>
        </w:rPr>
      </w:pPr>
      <w:r w:rsidRPr="002E5AD6">
        <w:rPr>
          <w:szCs w:val="22"/>
        </w:rPr>
        <w:t>MEDOCLAV yra skirtas suaugusiųjų ir vaikų infekcinių ligų, sukeltų amoksicilino ir klavulano rūgšties deriniui jautrių mikroorganizmų (žr. 4.2, 4.4, ir 5.1 skyrius) gydymui:</w:t>
      </w:r>
    </w:p>
    <w:p w14:paraId="40A8BF9B" w14:textId="77777777" w:rsidR="00ED1B33" w:rsidRPr="002E5AD6" w:rsidRDefault="00ED1B33" w:rsidP="00ED1B33">
      <w:pPr>
        <w:numPr>
          <w:ilvl w:val="0"/>
          <w:numId w:val="2"/>
        </w:numPr>
        <w:tabs>
          <w:tab w:val="left" w:pos="567"/>
        </w:tabs>
        <w:contextualSpacing/>
        <w:rPr>
          <w:szCs w:val="22"/>
        </w:rPr>
      </w:pPr>
      <w:r w:rsidRPr="002E5AD6">
        <w:rPr>
          <w:szCs w:val="22"/>
        </w:rPr>
        <w:t>tinkamai diagnozuoto ūminio bakterinio sinusito;</w:t>
      </w:r>
    </w:p>
    <w:p w14:paraId="24CB695D" w14:textId="77777777" w:rsidR="00ED1B33" w:rsidRPr="002E5AD6" w:rsidRDefault="00ED1B33" w:rsidP="00ED1B33">
      <w:pPr>
        <w:numPr>
          <w:ilvl w:val="0"/>
          <w:numId w:val="2"/>
        </w:numPr>
        <w:tabs>
          <w:tab w:val="left" w:pos="567"/>
          <w:tab w:val="left" w:pos="720"/>
        </w:tabs>
        <w:rPr>
          <w:szCs w:val="22"/>
        </w:rPr>
      </w:pPr>
      <w:r w:rsidRPr="002E5AD6">
        <w:rPr>
          <w:szCs w:val="22"/>
        </w:rPr>
        <w:t>ūmino vidurinės ausies uždegimo;</w:t>
      </w:r>
    </w:p>
    <w:p w14:paraId="2A95D646" w14:textId="77777777" w:rsidR="00ED1B33" w:rsidRPr="002E5AD6" w:rsidRDefault="00ED1B33" w:rsidP="00ED1B33">
      <w:pPr>
        <w:numPr>
          <w:ilvl w:val="0"/>
          <w:numId w:val="2"/>
        </w:numPr>
        <w:tabs>
          <w:tab w:val="left" w:pos="567"/>
          <w:tab w:val="left" w:pos="720"/>
        </w:tabs>
        <w:rPr>
          <w:szCs w:val="22"/>
        </w:rPr>
      </w:pPr>
      <w:r w:rsidRPr="002E5AD6">
        <w:rPr>
          <w:szCs w:val="22"/>
        </w:rPr>
        <w:t>tinkamai diagnozuoto lėtinio paūmėjusio bronchito;</w:t>
      </w:r>
    </w:p>
    <w:p w14:paraId="514A0BD4" w14:textId="77777777" w:rsidR="00ED1B33" w:rsidRPr="002E5AD6" w:rsidRDefault="00ED1B33" w:rsidP="00ED1B33">
      <w:pPr>
        <w:numPr>
          <w:ilvl w:val="0"/>
          <w:numId w:val="2"/>
        </w:numPr>
        <w:tabs>
          <w:tab w:val="left" w:pos="567"/>
          <w:tab w:val="left" w:pos="720"/>
        </w:tabs>
        <w:rPr>
          <w:szCs w:val="22"/>
        </w:rPr>
      </w:pPr>
      <w:r w:rsidRPr="002E5AD6">
        <w:rPr>
          <w:szCs w:val="22"/>
        </w:rPr>
        <w:t xml:space="preserve">bendruomenėje įgytos pneumonijos; </w:t>
      </w:r>
    </w:p>
    <w:p w14:paraId="20B49A09" w14:textId="77777777" w:rsidR="00ED1B33" w:rsidRPr="002E5AD6" w:rsidRDefault="00ED1B33" w:rsidP="00ED1B33">
      <w:pPr>
        <w:numPr>
          <w:ilvl w:val="0"/>
          <w:numId w:val="2"/>
        </w:numPr>
        <w:tabs>
          <w:tab w:val="left" w:pos="567"/>
        </w:tabs>
        <w:rPr>
          <w:szCs w:val="22"/>
        </w:rPr>
      </w:pPr>
      <w:r w:rsidRPr="002E5AD6">
        <w:rPr>
          <w:szCs w:val="22"/>
        </w:rPr>
        <w:t>cistito;</w:t>
      </w:r>
    </w:p>
    <w:p w14:paraId="4B8612D3" w14:textId="77777777" w:rsidR="00ED1B33" w:rsidRPr="002E5AD6" w:rsidRDefault="00ED1B33" w:rsidP="00ED1B33">
      <w:pPr>
        <w:numPr>
          <w:ilvl w:val="0"/>
          <w:numId w:val="2"/>
        </w:numPr>
        <w:tabs>
          <w:tab w:val="left" w:pos="567"/>
        </w:tabs>
        <w:rPr>
          <w:szCs w:val="22"/>
        </w:rPr>
      </w:pPr>
      <w:r w:rsidRPr="002E5AD6">
        <w:rPr>
          <w:szCs w:val="22"/>
        </w:rPr>
        <w:t>pielonefrito;</w:t>
      </w:r>
    </w:p>
    <w:p w14:paraId="718D1466" w14:textId="77777777" w:rsidR="00ED1B33" w:rsidRPr="002E5AD6" w:rsidRDefault="00ED1B33" w:rsidP="00ED1B33">
      <w:pPr>
        <w:numPr>
          <w:ilvl w:val="0"/>
          <w:numId w:val="2"/>
        </w:numPr>
        <w:tabs>
          <w:tab w:val="left" w:pos="567"/>
        </w:tabs>
        <w:rPr>
          <w:szCs w:val="22"/>
        </w:rPr>
      </w:pPr>
      <w:r w:rsidRPr="002E5AD6">
        <w:rPr>
          <w:szCs w:val="22"/>
        </w:rPr>
        <w:t xml:space="preserve">odos ir </w:t>
      </w:r>
      <w:r w:rsidRPr="002E5AD6">
        <w:rPr>
          <w:bCs/>
          <w:szCs w:val="22"/>
        </w:rPr>
        <w:t>poodinio audinio</w:t>
      </w:r>
      <w:r w:rsidRPr="002E5AD6">
        <w:rPr>
          <w:szCs w:val="22"/>
        </w:rPr>
        <w:t xml:space="preserve">, ypač </w:t>
      </w:r>
      <w:r w:rsidRPr="002E5AD6">
        <w:rPr>
          <w:bCs/>
          <w:szCs w:val="22"/>
        </w:rPr>
        <w:t>puriojo ląstelyno uždegimo</w:t>
      </w:r>
      <w:r w:rsidRPr="002E5AD6">
        <w:rPr>
          <w:szCs w:val="22"/>
        </w:rPr>
        <w:t xml:space="preserve">, gyvūnų </w:t>
      </w:r>
      <w:r w:rsidRPr="002E5AD6">
        <w:rPr>
          <w:bCs/>
          <w:szCs w:val="22"/>
        </w:rPr>
        <w:t>įkandimų, sunkaus</w:t>
      </w:r>
      <w:r w:rsidRPr="002E5AD6">
        <w:rPr>
          <w:szCs w:val="22"/>
        </w:rPr>
        <w:t xml:space="preserve"> dantų </w:t>
      </w:r>
      <w:r w:rsidRPr="002E5AD6">
        <w:rPr>
          <w:bCs/>
          <w:szCs w:val="22"/>
        </w:rPr>
        <w:t>absceso su išplitusiu puriojo ląstelyno uždegimu;</w:t>
      </w:r>
    </w:p>
    <w:p w14:paraId="4C546E89"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 xml:space="preserve">kaulų ir sąnarių, ypač </w:t>
      </w:r>
      <w:r w:rsidRPr="002E5AD6">
        <w:rPr>
          <w:bCs/>
          <w:szCs w:val="22"/>
        </w:rPr>
        <w:t>osteomielito</w:t>
      </w:r>
      <w:r w:rsidRPr="002E5AD6">
        <w:rPr>
          <w:szCs w:val="22"/>
        </w:rPr>
        <w:t>.</w:t>
      </w:r>
    </w:p>
    <w:p w14:paraId="5E2163BF" w14:textId="77777777" w:rsidR="00ED1B33" w:rsidRPr="002E5AD6" w:rsidRDefault="00ED1B33" w:rsidP="00ED1B33">
      <w:pPr>
        <w:tabs>
          <w:tab w:val="left" w:pos="567"/>
        </w:tabs>
        <w:rPr>
          <w:szCs w:val="22"/>
        </w:rPr>
      </w:pPr>
    </w:p>
    <w:p w14:paraId="41FC7865" w14:textId="77777777" w:rsidR="00ED1B33" w:rsidRPr="002E5AD6" w:rsidRDefault="00ED1B33" w:rsidP="00ED1B33">
      <w:pPr>
        <w:tabs>
          <w:tab w:val="left" w:pos="567"/>
        </w:tabs>
        <w:rPr>
          <w:bCs/>
          <w:szCs w:val="22"/>
        </w:rPr>
      </w:pPr>
      <w:r w:rsidRPr="002E5AD6">
        <w:rPr>
          <w:szCs w:val="22"/>
        </w:rPr>
        <w:t>Reikia atsižvelgti į oficialias vietines tinkamo antibakterinių vaistinių preparatų vartojimo rekomendacijas</w:t>
      </w:r>
      <w:r w:rsidRPr="002E5AD6">
        <w:rPr>
          <w:bCs/>
          <w:szCs w:val="22"/>
        </w:rPr>
        <w:t>.</w:t>
      </w:r>
    </w:p>
    <w:p w14:paraId="0DA384A6" w14:textId="77777777" w:rsidR="00ED1B33" w:rsidRPr="002E5AD6" w:rsidRDefault="00ED1B33" w:rsidP="00ED1B33">
      <w:pPr>
        <w:tabs>
          <w:tab w:val="left" w:pos="567"/>
        </w:tabs>
        <w:rPr>
          <w:szCs w:val="22"/>
        </w:rPr>
      </w:pPr>
    </w:p>
    <w:p w14:paraId="5524927F" w14:textId="77777777" w:rsidR="00ED1B33" w:rsidRPr="002E5AD6" w:rsidRDefault="00ED1B33" w:rsidP="00ED1B33">
      <w:pPr>
        <w:tabs>
          <w:tab w:val="left" w:pos="567"/>
        </w:tabs>
        <w:rPr>
          <w:b/>
          <w:szCs w:val="22"/>
        </w:rPr>
      </w:pPr>
      <w:r w:rsidRPr="002E5AD6">
        <w:rPr>
          <w:b/>
          <w:szCs w:val="22"/>
        </w:rPr>
        <w:t>4.2</w:t>
      </w:r>
      <w:r w:rsidRPr="002E5AD6">
        <w:rPr>
          <w:b/>
          <w:szCs w:val="22"/>
        </w:rPr>
        <w:tab/>
        <w:t>Dozavimas ir vartojimo metodas</w:t>
      </w:r>
    </w:p>
    <w:p w14:paraId="7714E2D5" w14:textId="77777777" w:rsidR="00ED1B33" w:rsidRPr="002E5AD6" w:rsidRDefault="00ED1B33" w:rsidP="00ED1B33">
      <w:pPr>
        <w:tabs>
          <w:tab w:val="left" w:pos="567"/>
        </w:tabs>
        <w:rPr>
          <w:szCs w:val="22"/>
        </w:rPr>
      </w:pPr>
    </w:p>
    <w:p w14:paraId="774EF744" w14:textId="77777777" w:rsidR="00ED1B33" w:rsidRPr="002E5AD6" w:rsidRDefault="00ED1B33" w:rsidP="00ED1B33">
      <w:pPr>
        <w:tabs>
          <w:tab w:val="left" w:pos="567"/>
        </w:tabs>
        <w:rPr>
          <w:szCs w:val="22"/>
          <w:u w:val="single"/>
        </w:rPr>
      </w:pPr>
      <w:r w:rsidRPr="002E5AD6">
        <w:rPr>
          <w:szCs w:val="22"/>
          <w:u w:val="single"/>
        </w:rPr>
        <w:t>Dozavimas</w:t>
      </w:r>
    </w:p>
    <w:p w14:paraId="2B70EF81" w14:textId="77777777" w:rsidR="00ED1B33" w:rsidRPr="002E5AD6" w:rsidRDefault="00ED1B33" w:rsidP="00ED1B33">
      <w:pPr>
        <w:tabs>
          <w:tab w:val="left" w:pos="567"/>
        </w:tabs>
        <w:rPr>
          <w:szCs w:val="22"/>
        </w:rPr>
      </w:pPr>
      <w:r w:rsidRPr="002E5AD6">
        <w:rPr>
          <w:szCs w:val="22"/>
        </w:rPr>
        <w:t xml:space="preserve">Dozė yra išreikšta amoksicilino ir klavulano rūgšties kiekiu, išskyrus atvejus, kai atskirai pateikiama kiekvienos medžiagos dozė. </w:t>
      </w:r>
    </w:p>
    <w:p w14:paraId="26A0EED2" w14:textId="77777777" w:rsidR="00ED1B33" w:rsidRPr="002E5AD6" w:rsidRDefault="00ED1B33" w:rsidP="00ED1B33">
      <w:pPr>
        <w:tabs>
          <w:tab w:val="left" w:pos="567"/>
        </w:tabs>
        <w:ind w:left="567" w:hanging="567"/>
        <w:rPr>
          <w:szCs w:val="22"/>
        </w:rPr>
      </w:pPr>
    </w:p>
    <w:p w14:paraId="06F6C8A8" w14:textId="77777777" w:rsidR="00ED1B33" w:rsidRPr="002E5AD6" w:rsidRDefault="00ED1B33" w:rsidP="00ED1B33">
      <w:pPr>
        <w:tabs>
          <w:tab w:val="left" w:pos="567"/>
        </w:tabs>
        <w:rPr>
          <w:szCs w:val="22"/>
        </w:rPr>
      </w:pPr>
      <w:r w:rsidRPr="002E5AD6">
        <w:rPr>
          <w:szCs w:val="22"/>
        </w:rPr>
        <w:t>Parenkant MEDOCLAV dozę konkrečiai infekcinei ligai gydyti, reikia atsižvelgti į:</w:t>
      </w:r>
    </w:p>
    <w:p w14:paraId="447C8AC1"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numanomus sukėlėjus ir jų galimą jautrumą antibakteriniams vaistiniams preparatams (žr. 4.4 skyrių);</w:t>
      </w:r>
    </w:p>
    <w:p w14:paraId="78E3F104"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infekcijos sunkumą ir vietą;</w:t>
      </w:r>
    </w:p>
    <w:p w14:paraId="5BA21DAA"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paciento amžių, svorį ir inkstų funkciją, kaip nurodyta toliau.</w:t>
      </w:r>
    </w:p>
    <w:p w14:paraId="7558DC4B" w14:textId="77777777" w:rsidR="00ED1B33" w:rsidRPr="002E5AD6" w:rsidRDefault="00ED1B33" w:rsidP="00ED1B33">
      <w:pPr>
        <w:tabs>
          <w:tab w:val="left" w:pos="567"/>
        </w:tabs>
        <w:rPr>
          <w:szCs w:val="22"/>
        </w:rPr>
      </w:pPr>
    </w:p>
    <w:p w14:paraId="6D082BC5" w14:textId="77777777" w:rsidR="00ED1B33" w:rsidRPr="002E5AD6" w:rsidRDefault="00ED1B33" w:rsidP="00ED1B33">
      <w:pPr>
        <w:tabs>
          <w:tab w:val="left" w:pos="567"/>
        </w:tabs>
        <w:rPr>
          <w:szCs w:val="22"/>
        </w:rPr>
      </w:pPr>
      <w:r w:rsidRPr="002E5AD6">
        <w:rPr>
          <w:szCs w:val="22"/>
        </w:rPr>
        <w:t>Jeigu būtina, reikia numatyti galimybę vartoti kitokios formos MEDOCLAV (t. y. tokią formą, kurią vartojant, gaunama didesnė amoksicilino dozė ir [arba] būna skirtingas amoksicilino ir klavulano rūgšties dozių santykis) (žr. 4.4 ir 5.1 skyrius).</w:t>
      </w:r>
    </w:p>
    <w:p w14:paraId="6D840E96" w14:textId="77777777" w:rsidR="00ED1B33" w:rsidRPr="002E5AD6" w:rsidRDefault="00ED1B33" w:rsidP="00ED1B33">
      <w:pPr>
        <w:tabs>
          <w:tab w:val="left" w:pos="567"/>
        </w:tabs>
        <w:rPr>
          <w:szCs w:val="22"/>
        </w:rPr>
      </w:pPr>
    </w:p>
    <w:p w14:paraId="7E309197" w14:textId="77777777" w:rsidR="00ED1B33" w:rsidRPr="002E5AD6" w:rsidRDefault="00ED1B33" w:rsidP="00ED1B33">
      <w:pPr>
        <w:tabs>
          <w:tab w:val="left" w:pos="567"/>
        </w:tabs>
        <w:rPr>
          <w:szCs w:val="22"/>
        </w:rPr>
      </w:pPr>
      <w:r w:rsidRPr="002E5AD6">
        <w:rPr>
          <w:szCs w:val="22"/>
        </w:rPr>
        <w:t xml:space="preserve">Suaugusiesiems ir </w:t>
      </w:r>
      <w:r w:rsidRPr="002E5AD6">
        <w:rPr>
          <w:szCs w:val="22"/>
        </w:rPr>
        <w:sym w:font="Symbol" w:char="F0B3"/>
      </w:r>
      <w:r w:rsidRPr="002E5AD6">
        <w:rPr>
          <w:szCs w:val="22"/>
        </w:rPr>
        <w:t xml:space="preserve"> 40 kg sveriantiems vaikams vartojant du kartus per parą šį vaistinį preparatą pagal toliau esančias rekomendacijas, iš viso per parą gaunama 1750 mg amoksicilino ir 250 mg klavulano </w:t>
      </w:r>
      <w:r w:rsidRPr="002E5AD6">
        <w:rPr>
          <w:szCs w:val="22"/>
        </w:rPr>
        <w:lastRenderedPageBreak/>
        <w:t>rūgšties, o vartojant vaistinį preparatą tris kartus per parą, gaunama 2625 mg amoksicilino ir 375 mg klavulano rūgšties.</w:t>
      </w:r>
      <w:r w:rsidRPr="002E5AD6">
        <w:rPr>
          <w:b/>
          <w:i/>
          <w:szCs w:val="22"/>
        </w:rPr>
        <w:t xml:space="preserve"> </w:t>
      </w:r>
      <w:r w:rsidRPr="002E5AD6">
        <w:rPr>
          <w:szCs w:val="22"/>
        </w:rPr>
        <w:t>&lt; 40 kg sveriantiems vaikams vartojant šį vaistinį preparatą pagal toliau esančias rekomendacijas, per parą galima suvartoti didžiausią 1000</w:t>
      </w:r>
      <w:r w:rsidRPr="002E5AD6">
        <w:rPr>
          <w:szCs w:val="22"/>
        </w:rPr>
        <w:noBreakHyphen/>
        <w:t>2800 mg amoksicilino ir 143</w:t>
      </w:r>
      <w:r w:rsidRPr="002E5AD6">
        <w:rPr>
          <w:szCs w:val="22"/>
        </w:rPr>
        <w:noBreakHyphen/>
        <w:t>400 mg klavulano rūgšties dozę. Jeigu nusprendžiama, kad būtina vartoti didesnę amoksicilino paros dozę, rekomenduojama pasirinkti kitokį MEDOCLAV vaistinį preparatą, kad būtų išvengta nepagrįstai didelės klavulano rūgšties paros dozės (žr. 4.4 ir 5.1 skyrius)</w:t>
      </w:r>
    </w:p>
    <w:p w14:paraId="284E4CDC" w14:textId="77777777" w:rsidR="00ED1B33" w:rsidRPr="002E5AD6" w:rsidRDefault="00ED1B33" w:rsidP="00ED1B33">
      <w:pPr>
        <w:tabs>
          <w:tab w:val="left" w:pos="567"/>
        </w:tabs>
        <w:rPr>
          <w:szCs w:val="22"/>
        </w:rPr>
      </w:pPr>
    </w:p>
    <w:p w14:paraId="5EE76943" w14:textId="77777777" w:rsidR="00ED1B33" w:rsidRPr="002E5AD6" w:rsidRDefault="00ED1B33" w:rsidP="00ED1B33">
      <w:pPr>
        <w:tabs>
          <w:tab w:val="left" w:pos="567"/>
        </w:tabs>
        <w:rPr>
          <w:szCs w:val="22"/>
        </w:rPr>
      </w:pPr>
      <w:r w:rsidRPr="002E5AD6">
        <w:rPr>
          <w:szCs w:val="22"/>
        </w:rPr>
        <w:t>Gydymo trukmė nustatoma atsižvelgiant į paciento reakciją į gydymą. Kai kurių infekcinių ligų, pvz., osteomielito, gydymui reikia ilgesnio gydymo kurso. Gydymą neperžiūrėjus galima tęsti ne ilgiau kaip14 parų (apie ilgalaikį gydymą žr. 4.4 skyriuje).</w:t>
      </w:r>
    </w:p>
    <w:p w14:paraId="6EBE2B45" w14:textId="77777777" w:rsidR="00ED1B33" w:rsidRPr="002E5AD6" w:rsidRDefault="00ED1B33" w:rsidP="00ED1B33">
      <w:pPr>
        <w:tabs>
          <w:tab w:val="left" w:pos="567"/>
        </w:tabs>
        <w:rPr>
          <w:szCs w:val="22"/>
        </w:rPr>
      </w:pPr>
    </w:p>
    <w:p w14:paraId="108EE08B" w14:textId="77777777" w:rsidR="00ED1B33" w:rsidRPr="002E5AD6" w:rsidRDefault="00ED1B33" w:rsidP="00ED1B33">
      <w:pPr>
        <w:tabs>
          <w:tab w:val="left" w:pos="567"/>
        </w:tabs>
        <w:rPr>
          <w:i/>
          <w:szCs w:val="22"/>
        </w:rPr>
      </w:pPr>
      <w:r w:rsidRPr="002E5AD6">
        <w:rPr>
          <w:i/>
          <w:szCs w:val="22"/>
        </w:rPr>
        <w:t xml:space="preserve">Suaugusiesiems ir vaikams, kurie sveria </w:t>
      </w:r>
      <w:r w:rsidRPr="002E5AD6">
        <w:rPr>
          <w:i/>
          <w:szCs w:val="22"/>
        </w:rPr>
        <w:sym w:font="Symbol" w:char="F0B3"/>
      </w:r>
      <w:r w:rsidRPr="002E5AD6">
        <w:rPr>
          <w:i/>
          <w:szCs w:val="22"/>
        </w:rPr>
        <w:t> 40 kg</w:t>
      </w:r>
    </w:p>
    <w:p w14:paraId="5448EC51" w14:textId="77777777" w:rsidR="00ED1B33" w:rsidRPr="002E5AD6" w:rsidRDefault="00ED1B33" w:rsidP="009A1BBB">
      <w:pPr>
        <w:numPr>
          <w:ilvl w:val="0"/>
          <w:numId w:val="5"/>
        </w:numPr>
        <w:tabs>
          <w:tab w:val="left" w:pos="567"/>
        </w:tabs>
        <w:ind w:left="567" w:hanging="567"/>
        <w:rPr>
          <w:szCs w:val="22"/>
        </w:rPr>
      </w:pPr>
      <w:r w:rsidRPr="002E5AD6">
        <w:rPr>
          <w:szCs w:val="22"/>
        </w:rPr>
        <w:t>Įprastinė dozė (visoms indikacijoms) yra 875 mg amoksicilino ir125 mg klavulano rūgšties. Ją reikia vartoti du kartus per parą.</w:t>
      </w:r>
    </w:p>
    <w:p w14:paraId="0C9EC5A2" w14:textId="77777777" w:rsidR="00ED1B33" w:rsidRPr="002E5AD6" w:rsidRDefault="00ED1B33" w:rsidP="009A1BBB">
      <w:pPr>
        <w:numPr>
          <w:ilvl w:val="0"/>
          <w:numId w:val="5"/>
        </w:numPr>
        <w:tabs>
          <w:tab w:val="left" w:pos="567"/>
        </w:tabs>
        <w:ind w:left="567" w:hanging="567"/>
        <w:rPr>
          <w:szCs w:val="22"/>
        </w:rPr>
      </w:pPr>
      <w:r w:rsidRPr="002E5AD6">
        <w:rPr>
          <w:szCs w:val="22"/>
        </w:rPr>
        <w:t>Didesnė dozė (ypač gydant vidurinės ausies uždegimą, sinusitą, apatinių kvėpavimo takų infekcines ligas ir šlapimo takų infekcines ligas) yra 875 mg amoksicilino ir 125 mg klavulano rūgšties. Ją reikia vartoti tris kartus per parą.</w:t>
      </w:r>
    </w:p>
    <w:p w14:paraId="42108209" w14:textId="77777777" w:rsidR="00ED1B33" w:rsidRPr="002E5AD6" w:rsidRDefault="00ED1B33" w:rsidP="00ED1B33">
      <w:pPr>
        <w:tabs>
          <w:tab w:val="left" w:pos="567"/>
        </w:tabs>
        <w:rPr>
          <w:szCs w:val="22"/>
        </w:rPr>
      </w:pPr>
    </w:p>
    <w:p w14:paraId="0E59773A" w14:textId="77777777" w:rsidR="00ED1B33" w:rsidRPr="002E5AD6" w:rsidRDefault="00ED1B33" w:rsidP="00ED1B33">
      <w:pPr>
        <w:tabs>
          <w:tab w:val="left" w:pos="567"/>
        </w:tabs>
        <w:rPr>
          <w:szCs w:val="22"/>
          <w:u w:val="single"/>
        </w:rPr>
      </w:pPr>
      <w:r w:rsidRPr="002E5AD6">
        <w:rPr>
          <w:i/>
          <w:noProof/>
          <w:szCs w:val="22"/>
          <w:u w:val="single"/>
        </w:rPr>
        <w:t>Vaikų populiacija</w:t>
      </w:r>
    </w:p>
    <w:p w14:paraId="193FAB63" w14:textId="77777777" w:rsidR="00ED1B33" w:rsidRPr="002E5AD6" w:rsidRDefault="00ED1B33" w:rsidP="00ED1B33">
      <w:pPr>
        <w:tabs>
          <w:tab w:val="left" w:pos="567"/>
        </w:tabs>
        <w:rPr>
          <w:b/>
          <w:i/>
          <w:szCs w:val="22"/>
        </w:rPr>
      </w:pPr>
    </w:p>
    <w:p w14:paraId="3A9EBB19" w14:textId="77777777" w:rsidR="00ED1B33" w:rsidRPr="002E5AD6" w:rsidRDefault="00ED1B33" w:rsidP="00ED1B33">
      <w:pPr>
        <w:tabs>
          <w:tab w:val="left" w:pos="567"/>
        </w:tabs>
        <w:rPr>
          <w:i/>
          <w:szCs w:val="22"/>
        </w:rPr>
      </w:pPr>
      <w:r w:rsidRPr="002E5AD6">
        <w:rPr>
          <w:i/>
          <w:szCs w:val="22"/>
        </w:rPr>
        <w:t>Vaikams, kurie sveria &lt; 40 kg</w:t>
      </w:r>
    </w:p>
    <w:p w14:paraId="767C8884" w14:textId="77777777" w:rsidR="00ED1B33" w:rsidRPr="002E5AD6" w:rsidRDefault="00ED1B33" w:rsidP="00ED1B33">
      <w:pPr>
        <w:tabs>
          <w:tab w:val="left" w:pos="567"/>
        </w:tabs>
        <w:rPr>
          <w:szCs w:val="22"/>
        </w:rPr>
      </w:pPr>
      <w:r w:rsidRPr="002E5AD6">
        <w:rPr>
          <w:szCs w:val="22"/>
        </w:rPr>
        <w:t xml:space="preserve">Vaikai gali būti gydomi MEDOCLAV tabletėmis arba geriamąją suspensija. </w:t>
      </w:r>
    </w:p>
    <w:p w14:paraId="228E3960" w14:textId="77777777" w:rsidR="00ED1B33" w:rsidRPr="002E5AD6" w:rsidRDefault="00ED1B33" w:rsidP="00ED1B33">
      <w:pPr>
        <w:tabs>
          <w:tab w:val="left" w:pos="567"/>
        </w:tabs>
        <w:rPr>
          <w:szCs w:val="22"/>
        </w:rPr>
      </w:pPr>
    </w:p>
    <w:p w14:paraId="453BD072" w14:textId="77777777" w:rsidR="00ED1B33" w:rsidRPr="002E5AD6" w:rsidRDefault="00ED1B33" w:rsidP="00ED1B33">
      <w:pPr>
        <w:tabs>
          <w:tab w:val="left" w:pos="567"/>
        </w:tabs>
        <w:rPr>
          <w:szCs w:val="22"/>
        </w:rPr>
      </w:pPr>
      <w:r w:rsidRPr="002E5AD6">
        <w:rPr>
          <w:szCs w:val="22"/>
        </w:rPr>
        <w:t>Rekomenduojamos dozės:</w:t>
      </w:r>
    </w:p>
    <w:p w14:paraId="22B88493" w14:textId="77777777" w:rsidR="00ED1B33" w:rsidRPr="002E5AD6" w:rsidRDefault="00ED1B33" w:rsidP="009A1BBB">
      <w:pPr>
        <w:numPr>
          <w:ilvl w:val="0"/>
          <w:numId w:val="6"/>
        </w:numPr>
        <w:tabs>
          <w:tab w:val="left" w:pos="567"/>
        </w:tabs>
        <w:ind w:left="567" w:hanging="567"/>
        <w:rPr>
          <w:szCs w:val="22"/>
        </w:rPr>
      </w:pPr>
      <w:r w:rsidRPr="002E5AD6">
        <w:rPr>
          <w:szCs w:val="22"/>
        </w:rPr>
        <w:t>nuo 25</w:t>
      </w:r>
      <w:r w:rsidRPr="002E5AD6">
        <w:rPr>
          <w:szCs w:val="22"/>
          <w:lang w:eastAsia="en-GB"/>
        </w:rPr>
        <w:t> </w:t>
      </w:r>
      <w:r w:rsidRPr="002E5AD6">
        <w:rPr>
          <w:szCs w:val="22"/>
        </w:rPr>
        <w:t>mg amoksicilino ir 3,6</w:t>
      </w:r>
      <w:r w:rsidRPr="002E5AD6">
        <w:rPr>
          <w:szCs w:val="22"/>
          <w:lang w:eastAsia="en-GB"/>
        </w:rPr>
        <w:t> </w:t>
      </w:r>
      <w:r w:rsidRPr="002E5AD6">
        <w:rPr>
          <w:szCs w:val="22"/>
        </w:rPr>
        <w:t>mg klavulano rūgšties</w:t>
      </w:r>
      <w:r w:rsidRPr="002E5AD6">
        <w:rPr>
          <w:szCs w:val="22"/>
          <w:lang w:eastAsia="en-GB"/>
        </w:rPr>
        <w:t>/kg kūno svorio</w:t>
      </w:r>
      <w:r w:rsidRPr="002E5AD6">
        <w:rPr>
          <w:szCs w:val="22"/>
        </w:rPr>
        <w:t xml:space="preserve"> per parą iki 45</w:t>
      </w:r>
      <w:r w:rsidRPr="002E5AD6">
        <w:rPr>
          <w:szCs w:val="22"/>
          <w:lang w:eastAsia="en-GB"/>
        </w:rPr>
        <w:t> </w:t>
      </w:r>
      <w:r w:rsidRPr="002E5AD6">
        <w:rPr>
          <w:szCs w:val="22"/>
        </w:rPr>
        <w:t>mg amoksicilino ir 6,4</w:t>
      </w:r>
      <w:r w:rsidRPr="002E5AD6">
        <w:rPr>
          <w:szCs w:val="22"/>
          <w:lang w:eastAsia="en-GB"/>
        </w:rPr>
        <w:t> </w:t>
      </w:r>
      <w:r w:rsidRPr="002E5AD6">
        <w:rPr>
          <w:szCs w:val="22"/>
        </w:rPr>
        <w:t>mg klavulano rūgšties</w:t>
      </w:r>
      <w:r w:rsidRPr="002E5AD6">
        <w:rPr>
          <w:szCs w:val="22"/>
          <w:lang w:eastAsia="en-GB"/>
        </w:rPr>
        <w:t>/kg kūno svorio</w:t>
      </w:r>
      <w:r w:rsidRPr="002E5AD6">
        <w:rPr>
          <w:szCs w:val="22"/>
        </w:rPr>
        <w:t xml:space="preserve"> per parą</w:t>
      </w:r>
      <w:r w:rsidRPr="002E5AD6">
        <w:rPr>
          <w:szCs w:val="22"/>
          <w:lang w:eastAsia="en-GB"/>
        </w:rPr>
        <w:t xml:space="preserve"> dozė, kurią reikia padalyti</w:t>
      </w:r>
      <w:r w:rsidRPr="002E5AD6">
        <w:rPr>
          <w:szCs w:val="22"/>
        </w:rPr>
        <w:t xml:space="preserve"> į dvi lygias dalis</w:t>
      </w:r>
      <w:r w:rsidRPr="002E5AD6">
        <w:rPr>
          <w:szCs w:val="22"/>
          <w:lang w:eastAsia="en-GB"/>
        </w:rPr>
        <w:t xml:space="preserve"> ir suvartoti per du kartus</w:t>
      </w:r>
      <w:r w:rsidRPr="002E5AD6">
        <w:rPr>
          <w:szCs w:val="22"/>
        </w:rPr>
        <w:t>;</w:t>
      </w:r>
    </w:p>
    <w:p w14:paraId="1BC2C91B" w14:textId="77777777" w:rsidR="00ED1B33" w:rsidRPr="002E5AD6" w:rsidRDefault="00ED1B33" w:rsidP="009A1BBB">
      <w:pPr>
        <w:numPr>
          <w:ilvl w:val="0"/>
          <w:numId w:val="6"/>
        </w:numPr>
        <w:tabs>
          <w:tab w:val="left" w:pos="567"/>
        </w:tabs>
        <w:ind w:left="567" w:hanging="567"/>
        <w:rPr>
          <w:szCs w:val="22"/>
        </w:rPr>
      </w:pPr>
      <w:r w:rsidRPr="002E5AD6">
        <w:rPr>
          <w:szCs w:val="22"/>
        </w:rPr>
        <w:t xml:space="preserve">kai kurių infekcinių ligų (vidurinės ausies uždegimo, sinusito ir apatinių kvėpavimo takų infekcinių ligų) gydymui gali būti vartojama iki 70 mg amoksicilino ir 10 mg klavulano rūgšties/ kg kūno svorio per parą dozė, </w:t>
      </w:r>
      <w:r w:rsidRPr="002E5AD6">
        <w:rPr>
          <w:szCs w:val="22"/>
          <w:lang w:eastAsia="en-GB"/>
        </w:rPr>
        <w:t>kurią reikia padalyti</w:t>
      </w:r>
      <w:r w:rsidRPr="002E5AD6">
        <w:rPr>
          <w:szCs w:val="22"/>
        </w:rPr>
        <w:t xml:space="preserve"> į dvi lygias dalis</w:t>
      </w:r>
      <w:r w:rsidRPr="002E5AD6">
        <w:rPr>
          <w:szCs w:val="22"/>
          <w:lang w:eastAsia="en-GB"/>
        </w:rPr>
        <w:t xml:space="preserve"> ir suvartoti per du kartus.</w:t>
      </w:r>
    </w:p>
    <w:p w14:paraId="1AA9D226" w14:textId="77777777" w:rsidR="00ED1B33" w:rsidRPr="002E5AD6" w:rsidRDefault="00ED1B33" w:rsidP="00ED1B33">
      <w:pPr>
        <w:tabs>
          <w:tab w:val="left" w:pos="567"/>
        </w:tabs>
        <w:rPr>
          <w:szCs w:val="22"/>
        </w:rPr>
      </w:pPr>
    </w:p>
    <w:p w14:paraId="7FEFBE43" w14:textId="77777777" w:rsidR="00ED1B33" w:rsidRPr="002E5AD6" w:rsidRDefault="00ED1B33" w:rsidP="00ED1B33">
      <w:pPr>
        <w:rPr>
          <w:szCs w:val="22"/>
        </w:rPr>
      </w:pPr>
      <w:r w:rsidRPr="002E5AD6">
        <w:rPr>
          <w:szCs w:val="22"/>
        </w:rPr>
        <w:t>Kadangi tablečių negalima dalyti, mažiau negu 25 kg sveriantiems vaikams gydyti šio stiprumo MEDOCLAV negalima.</w:t>
      </w:r>
    </w:p>
    <w:p w14:paraId="2B6314F7" w14:textId="77777777" w:rsidR="00ED1B33" w:rsidRPr="002E5AD6" w:rsidRDefault="00ED1B33" w:rsidP="00ED1B33">
      <w:pPr>
        <w:rPr>
          <w:szCs w:val="22"/>
        </w:rPr>
      </w:pPr>
    </w:p>
    <w:p w14:paraId="13280EB1" w14:textId="77777777" w:rsidR="00ED1B33" w:rsidRPr="002E5AD6" w:rsidRDefault="00ED1B33" w:rsidP="00ED1B33">
      <w:pPr>
        <w:rPr>
          <w:szCs w:val="22"/>
          <w:lang w:eastAsia="lt-LT"/>
        </w:rPr>
      </w:pPr>
      <w:r w:rsidRPr="002E5AD6">
        <w:rPr>
          <w:szCs w:val="22"/>
          <w:lang w:eastAsia="lt-LT"/>
        </w:rPr>
        <w:t>Toliau esančioje lentelėje nurodyta dozė (</w:t>
      </w:r>
      <w:r w:rsidRPr="002E5AD6">
        <w:rPr>
          <w:szCs w:val="22"/>
          <w:lang w:eastAsia="en-GB"/>
        </w:rPr>
        <w:t>mg amoksicilino ir klavulano rūgšties/kg kūno svorio per parą</w:t>
      </w:r>
      <w:r w:rsidRPr="002E5AD6">
        <w:rPr>
          <w:szCs w:val="22"/>
          <w:lang w:eastAsia="lt-LT"/>
        </w:rPr>
        <w:t>), kurią suvartoja vaikai, sveriantys nuo 25 kg iki 40 kg, išgėrę vieną 875 mg/125 mg tabletę.</w:t>
      </w:r>
    </w:p>
    <w:p w14:paraId="02C8504E" w14:textId="77777777" w:rsidR="00ED1B33" w:rsidRPr="002E5AD6" w:rsidRDefault="00ED1B33" w:rsidP="00ED1B33">
      <w:pPr>
        <w:rPr>
          <w:szCs w:val="22"/>
          <w:lang w:eastAsia="lt-LT"/>
        </w:rPr>
      </w:pPr>
    </w:p>
    <w:tbl>
      <w:tblPr>
        <w:tblW w:w="9286"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8"/>
        <w:gridCol w:w="810"/>
        <w:gridCol w:w="810"/>
        <w:gridCol w:w="810"/>
        <w:gridCol w:w="720"/>
        <w:gridCol w:w="2968"/>
      </w:tblGrid>
      <w:tr w:rsidR="00ED1B33" w:rsidRPr="002E5AD6" w14:paraId="79653DE1" w14:textId="77777777" w:rsidTr="007F7A51">
        <w:tc>
          <w:tcPr>
            <w:tcW w:w="3168" w:type="dxa"/>
          </w:tcPr>
          <w:p w14:paraId="59BD760F" w14:textId="77777777" w:rsidR="00ED1B33" w:rsidRPr="002E5AD6" w:rsidRDefault="00ED1B33" w:rsidP="007F7A51">
            <w:pPr>
              <w:jc w:val="center"/>
            </w:pPr>
          </w:p>
          <w:p w14:paraId="5467005B" w14:textId="77777777" w:rsidR="00ED1B33" w:rsidRPr="002E5AD6" w:rsidRDefault="00ED1B33" w:rsidP="007F7A51">
            <w:pPr>
              <w:jc w:val="center"/>
            </w:pPr>
            <w:r w:rsidRPr="002E5AD6">
              <w:rPr>
                <w:szCs w:val="22"/>
              </w:rPr>
              <w:t>Kūno masė (kg)</w:t>
            </w:r>
          </w:p>
        </w:tc>
        <w:tc>
          <w:tcPr>
            <w:tcW w:w="810" w:type="dxa"/>
          </w:tcPr>
          <w:p w14:paraId="0E858AEA" w14:textId="77777777" w:rsidR="00ED1B33" w:rsidRPr="002E5AD6" w:rsidRDefault="00ED1B33" w:rsidP="007F7A51">
            <w:pPr>
              <w:jc w:val="center"/>
            </w:pPr>
          </w:p>
          <w:p w14:paraId="342EDD0B" w14:textId="77777777" w:rsidR="00ED1B33" w:rsidRPr="002E5AD6" w:rsidRDefault="00ED1B33" w:rsidP="007F7A51">
            <w:pPr>
              <w:jc w:val="center"/>
            </w:pPr>
            <w:r w:rsidRPr="002E5AD6">
              <w:rPr>
                <w:szCs w:val="22"/>
              </w:rPr>
              <w:t>40</w:t>
            </w:r>
          </w:p>
        </w:tc>
        <w:tc>
          <w:tcPr>
            <w:tcW w:w="810" w:type="dxa"/>
          </w:tcPr>
          <w:p w14:paraId="04E2C505" w14:textId="77777777" w:rsidR="00ED1B33" w:rsidRPr="002E5AD6" w:rsidRDefault="00ED1B33" w:rsidP="007F7A51">
            <w:pPr>
              <w:jc w:val="center"/>
            </w:pPr>
          </w:p>
          <w:p w14:paraId="0AACF203" w14:textId="77777777" w:rsidR="00ED1B33" w:rsidRPr="002E5AD6" w:rsidRDefault="00ED1B33" w:rsidP="007F7A51">
            <w:pPr>
              <w:jc w:val="center"/>
            </w:pPr>
            <w:r w:rsidRPr="002E5AD6">
              <w:rPr>
                <w:szCs w:val="22"/>
              </w:rPr>
              <w:t>35</w:t>
            </w:r>
          </w:p>
        </w:tc>
        <w:tc>
          <w:tcPr>
            <w:tcW w:w="810" w:type="dxa"/>
          </w:tcPr>
          <w:p w14:paraId="27CD227A" w14:textId="77777777" w:rsidR="00ED1B33" w:rsidRPr="002E5AD6" w:rsidRDefault="00ED1B33" w:rsidP="007F7A51">
            <w:pPr>
              <w:jc w:val="center"/>
            </w:pPr>
          </w:p>
          <w:p w14:paraId="03B05D71" w14:textId="77777777" w:rsidR="00ED1B33" w:rsidRPr="002E5AD6" w:rsidRDefault="00ED1B33" w:rsidP="007F7A51">
            <w:pPr>
              <w:jc w:val="center"/>
            </w:pPr>
            <w:r w:rsidRPr="002E5AD6">
              <w:rPr>
                <w:szCs w:val="22"/>
              </w:rPr>
              <w:t>30</w:t>
            </w:r>
          </w:p>
        </w:tc>
        <w:tc>
          <w:tcPr>
            <w:tcW w:w="720" w:type="dxa"/>
          </w:tcPr>
          <w:p w14:paraId="1FFD7798" w14:textId="77777777" w:rsidR="00ED1B33" w:rsidRPr="002E5AD6" w:rsidRDefault="00ED1B33" w:rsidP="007F7A51">
            <w:pPr>
              <w:jc w:val="center"/>
            </w:pPr>
          </w:p>
          <w:p w14:paraId="59E1B6E4" w14:textId="77777777" w:rsidR="00ED1B33" w:rsidRPr="002E5AD6" w:rsidRDefault="00ED1B33" w:rsidP="007F7A51">
            <w:pPr>
              <w:jc w:val="center"/>
            </w:pPr>
            <w:r w:rsidRPr="002E5AD6">
              <w:rPr>
                <w:szCs w:val="22"/>
              </w:rPr>
              <w:t>25</w:t>
            </w:r>
          </w:p>
        </w:tc>
        <w:tc>
          <w:tcPr>
            <w:tcW w:w="2968" w:type="dxa"/>
          </w:tcPr>
          <w:p w14:paraId="43323D44" w14:textId="77777777" w:rsidR="00ED1B33" w:rsidRPr="002E5AD6" w:rsidRDefault="00ED1B33" w:rsidP="007F7A51">
            <w:pPr>
              <w:jc w:val="center"/>
            </w:pPr>
            <w:r w:rsidRPr="002E5AD6">
              <w:rPr>
                <w:szCs w:val="22"/>
              </w:rPr>
              <w:t>Rekomenduojama viena dozė (</w:t>
            </w:r>
            <w:r w:rsidRPr="002E5AD6">
              <w:rPr>
                <w:szCs w:val="22"/>
                <w:lang w:eastAsia="en-GB"/>
              </w:rPr>
              <w:t>mg/kg kūno svorio per parą</w:t>
            </w:r>
            <w:r w:rsidRPr="002E5AD6">
              <w:rPr>
                <w:szCs w:val="22"/>
              </w:rPr>
              <w:t>) (žr. anksčiau)</w:t>
            </w:r>
          </w:p>
        </w:tc>
      </w:tr>
      <w:tr w:rsidR="00ED1B33" w:rsidRPr="002E5AD6" w14:paraId="23B7BC0E" w14:textId="77777777" w:rsidTr="007F7A51">
        <w:tc>
          <w:tcPr>
            <w:tcW w:w="3168" w:type="dxa"/>
          </w:tcPr>
          <w:p w14:paraId="3C03DB52" w14:textId="77777777" w:rsidR="00ED1B33" w:rsidRPr="002E5AD6" w:rsidRDefault="00ED1B33" w:rsidP="007F7A51">
            <w:pPr>
              <w:jc w:val="center"/>
            </w:pPr>
            <w:r w:rsidRPr="002E5AD6">
              <w:rPr>
                <w:szCs w:val="22"/>
              </w:rPr>
              <w:t>Amoksicilino kiekis (</w:t>
            </w:r>
            <w:r w:rsidRPr="002E5AD6">
              <w:rPr>
                <w:szCs w:val="22"/>
                <w:lang w:eastAsia="en-GB"/>
              </w:rPr>
              <w:t>mg/kg kūno svorio per parą</w:t>
            </w:r>
            <w:r w:rsidRPr="002E5AD6">
              <w:rPr>
                <w:szCs w:val="22"/>
              </w:rPr>
              <w:t>) vienoje dozėje (1 plėvele dengtoje tabletėje)</w:t>
            </w:r>
          </w:p>
        </w:tc>
        <w:tc>
          <w:tcPr>
            <w:tcW w:w="810" w:type="dxa"/>
          </w:tcPr>
          <w:p w14:paraId="7B01B8EB" w14:textId="77777777" w:rsidR="00ED1B33" w:rsidRPr="002E5AD6" w:rsidRDefault="00ED1B33" w:rsidP="007F7A51">
            <w:pPr>
              <w:jc w:val="center"/>
            </w:pPr>
          </w:p>
          <w:p w14:paraId="0C20114D" w14:textId="77777777" w:rsidR="00ED1B33" w:rsidRPr="002E5AD6" w:rsidRDefault="00ED1B33" w:rsidP="007F7A51">
            <w:pPr>
              <w:jc w:val="center"/>
            </w:pPr>
            <w:r w:rsidRPr="002E5AD6">
              <w:rPr>
                <w:szCs w:val="22"/>
              </w:rPr>
              <w:t>21,9</w:t>
            </w:r>
          </w:p>
        </w:tc>
        <w:tc>
          <w:tcPr>
            <w:tcW w:w="810" w:type="dxa"/>
          </w:tcPr>
          <w:p w14:paraId="45446940" w14:textId="77777777" w:rsidR="00ED1B33" w:rsidRPr="002E5AD6" w:rsidRDefault="00ED1B33" w:rsidP="007F7A51">
            <w:pPr>
              <w:jc w:val="center"/>
            </w:pPr>
          </w:p>
          <w:p w14:paraId="6C869184" w14:textId="77777777" w:rsidR="00ED1B33" w:rsidRPr="002E5AD6" w:rsidRDefault="00ED1B33" w:rsidP="007F7A51">
            <w:pPr>
              <w:jc w:val="center"/>
            </w:pPr>
            <w:r w:rsidRPr="002E5AD6">
              <w:rPr>
                <w:szCs w:val="22"/>
              </w:rPr>
              <w:t>25,0</w:t>
            </w:r>
          </w:p>
        </w:tc>
        <w:tc>
          <w:tcPr>
            <w:tcW w:w="810" w:type="dxa"/>
          </w:tcPr>
          <w:p w14:paraId="018969EC" w14:textId="77777777" w:rsidR="00ED1B33" w:rsidRPr="002E5AD6" w:rsidRDefault="00ED1B33" w:rsidP="007F7A51">
            <w:pPr>
              <w:jc w:val="center"/>
            </w:pPr>
          </w:p>
          <w:p w14:paraId="0FB124AE" w14:textId="77777777" w:rsidR="00ED1B33" w:rsidRPr="002E5AD6" w:rsidRDefault="00ED1B33" w:rsidP="007F7A51">
            <w:pPr>
              <w:jc w:val="center"/>
            </w:pPr>
            <w:r w:rsidRPr="002E5AD6">
              <w:rPr>
                <w:szCs w:val="22"/>
              </w:rPr>
              <w:t>29,2</w:t>
            </w:r>
          </w:p>
        </w:tc>
        <w:tc>
          <w:tcPr>
            <w:tcW w:w="720" w:type="dxa"/>
          </w:tcPr>
          <w:p w14:paraId="19D8E58E" w14:textId="77777777" w:rsidR="00ED1B33" w:rsidRPr="002E5AD6" w:rsidRDefault="00ED1B33" w:rsidP="007F7A51">
            <w:pPr>
              <w:jc w:val="center"/>
            </w:pPr>
          </w:p>
          <w:p w14:paraId="30EB3C5C" w14:textId="77777777" w:rsidR="00ED1B33" w:rsidRPr="002E5AD6" w:rsidRDefault="00ED1B33" w:rsidP="007F7A51">
            <w:pPr>
              <w:jc w:val="center"/>
            </w:pPr>
            <w:r w:rsidRPr="002E5AD6">
              <w:rPr>
                <w:szCs w:val="22"/>
              </w:rPr>
              <w:t>35,0</w:t>
            </w:r>
          </w:p>
        </w:tc>
        <w:tc>
          <w:tcPr>
            <w:tcW w:w="2968" w:type="dxa"/>
          </w:tcPr>
          <w:p w14:paraId="4B77675B" w14:textId="77777777" w:rsidR="00ED1B33" w:rsidRPr="002E5AD6" w:rsidRDefault="00ED1B33" w:rsidP="007F7A51">
            <w:pPr>
              <w:jc w:val="center"/>
            </w:pPr>
          </w:p>
          <w:p w14:paraId="3EC4ECA8" w14:textId="77777777" w:rsidR="00ED1B33" w:rsidRPr="002E5AD6" w:rsidRDefault="00ED1B33" w:rsidP="007F7A51">
            <w:pPr>
              <w:jc w:val="center"/>
            </w:pPr>
            <w:r w:rsidRPr="002E5AD6">
              <w:rPr>
                <w:szCs w:val="22"/>
              </w:rPr>
              <w:t>12,5</w:t>
            </w:r>
            <w:r w:rsidRPr="002E5AD6">
              <w:rPr>
                <w:szCs w:val="22"/>
              </w:rPr>
              <w:noBreakHyphen/>
              <w:t>22,5 (iki 35)</w:t>
            </w:r>
          </w:p>
        </w:tc>
      </w:tr>
      <w:tr w:rsidR="00ED1B33" w:rsidRPr="002E5AD6" w14:paraId="1474FE0C" w14:textId="77777777" w:rsidTr="007F7A51">
        <w:tc>
          <w:tcPr>
            <w:tcW w:w="3168" w:type="dxa"/>
          </w:tcPr>
          <w:p w14:paraId="5AB62273" w14:textId="77777777" w:rsidR="00ED1B33" w:rsidRPr="002E5AD6" w:rsidRDefault="00ED1B33" w:rsidP="007F7A51">
            <w:pPr>
              <w:jc w:val="center"/>
            </w:pPr>
            <w:r w:rsidRPr="002E5AD6">
              <w:rPr>
                <w:szCs w:val="22"/>
              </w:rPr>
              <w:t>Klavulano rūgšties kiekis (</w:t>
            </w:r>
            <w:r w:rsidRPr="002E5AD6">
              <w:rPr>
                <w:szCs w:val="22"/>
                <w:lang w:eastAsia="en-GB"/>
              </w:rPr>
              <w:t>mg/kg kūno svorio per parą</w:t>
            </w:r>
            <w:r w:rsidRPr="002E5AD6">
              <w:rPr>
                <w:szCs w:val="22"/>
              </w:rPr>
              <w:t>) vienoje dozėje (1 plėvele dengtoje tabletėje)</w:t>
            </w:r>
          </w:p>
        </w:tc>
        <w:tc>
          <w:tcPr>
            <w:tcW w:w="810" w:type="dxa"/>
          </w:tcPr>
          <w:p w14:paraId="18548CEB" w14:textId="77777777" w:rsidR="00ED1B33" w:rsidRPr="002E5AD6" w:rsidRDefault="00ED1B33" w:rsidP="007F7A51">
            <w:pPr>
              <w:jc w:val="center"/>
            </w:pPr>
          </w:p>
          <w:p w14:paraId="7EAEBF80" w14:textId="77777777" w:rsidR="00ED1B33" w:rsidRPr="002E5AD6" w:rsidRDefault="00ED1B33" w:rsidP="007F7A51">
            <w:pPr>
              <w:jc w:val="center"/>
            </w:pPr>
            <w:r w:rsidRPr="002E5AD6">
              <w:rPr>
                <w:szCs w:val="22"/>
              </w:rPr>
              <w:t>3,1</w:t>
            </w:r>
          </w:p>
        </w:tc>
        <w:tc>
          <w:tcPr>
            <w:tcW w:w="810" w:type="dxa"/>
          </w:tcPr>
          <w:p w14:paraId="10F5912E" w14:textId="77777777" w:rsidR="00ED1B33" w:rsidRPr="002E5AD6" w:rsidRDefault="00ED1B33" w:rsidP="007F7A51">
            <w:pPr>
              <w:jc w:val="center"/>
            </w:pPr>
          </w:p>
          <w:p w14:paraId="37CF58F8" w14:textId="77777777" w:rsidR="00ED1B33" w:rsidRPr="002E5AD6" w:rsidRDefault="00ED1B33" w:rsidP="007F7A51">
            <w:pPr>
              <w:jc w:val="center"/>
            </w:pPr>
            <w:r w:rsidRPr="002E5AD6">
              <w:rPr>
                <w:szCs w:val="22"/>
              </w:rPr>
              <w:t>3,6</w:t>
            </w:r>
          </w:p>
        </w:tc>
        <w:tc>
          <w:tcPr>
            <w:tcW w:w="810" w:type="dxa"/>
          </w:tcPr>
          <w:p w14:paraId="2894F1F8" w14:textId="77777777" w:rsidR="00ED1B33" w:rsidRPr="002E5AD6" w:rsidRDefault="00ED1B33" w:rsidP="007F7A51">
            <w:pPr>
              <w:jc w:val="center"/>
            </w:pPr>
          </w:p>
          <w:p w14:paraId="751382B2" w14:textId="77777777" w:rsidR="00ED1B33" w:rsidRPr="002E5AD6" w:rsidRDefault="00ED1B33" w:rsidP="007F7A51">
            <w:pPr>
              <w:jc w:val="center"/>
            </w:pPr>
            <w:r w:rsidRPr="002E5AD6">
              <w:rPr>
                <w:szCs w:val="22"/>
              </w:rPr>
              <w:t>4,2</w:t>
            </w:r>
          </w:p>
        </w:tc>
        <w:tc>
          <w:tcPr>
            <w:tcW w:w="720" w:type="dxa"/>
          </w:tcPr>
          <w:p w14:paraId="0889CB12" w14:textId="77777777" w:rsidR="00ED1B33" w:rsidRPr="002E5AD6" w:rsidRDefault="00ED1B33" w:rsidP="007F7A51">
            <w:pPr>
              <w:jc w:val="center"/>
            </w:pPr>
          </w:p>
          <w:p w14:paraId="2940344D" w14:textId="77777777" w:rsidR="00ED1B33" w:rsidRPr="002E5AD6" w:rsidRDefault="00ED1B33" w:rsidP="007F7A51">
            <w:pPr>
              <w:jc w:val="center"/>
            </w:pPr>
            <w:r w:rsidRPr="002E5AD6">
              <w:rPr>
                <w:szCs w:val="22"/>
              </w:rPr>
              <w:t>5,0</w:t>
            </w:r>
          </w:p>
        </w:tc>
        <w:tc>
          <w:tcPr>
            <w:tcW w:w="2968" w:type="dxa"/>
          </w:tcPr>
          <w:p w14:paraId="1F2341BF" w14:textId="77777777" w:rsidR="00ED1B33" w:rsidRPr="002E5AD6" w:rsidRDefault="00ED1B33" w:rsidP="007F7A51">
            <w:pPr>
              <w:jc w:val="center"/>
            </w:pPr>
          </w:p>
          <w:p w14:paraId="269DF2B6" w14:textId="77777777" w:rsidR="00ED1B33" w:rsidRPr="002E5AD6" w:rsidRDefault="00ED1B33" w:rsidP="007F7A51">
            <w:pPr>
              <w:jc w:val="center"/>
            </w:pPr>
            <w:r w:rsidRPr="002E5AD6">
              <w:rPr>
                <w:szCs w:val="22"/>
              </w:rPr>
              <w:t>1,8</w:t>
            </w:r>
            <w:r w:rsidRPr="002E5AD6">
              <w:rPr>
                <w:szCs w:val="22"/>
              </w:rPr>
              <w:noBreakHyphen/>
              <w:t>3,2 (iki 5)</w:t>
            </w:r>
          </w:p>
        </w:tc>
      </w:tr>
    </w:tbl>
    <w:p w14:paraId="6742C23D" w14:textId="77777777" w:rsidR="00ED1B33" w:rsidRPr="002E5AD6" w:rsidRDefault="00ED1B33" w:rsidP="00ED1B33">
      <w:pPr>
        <w:rPr>
          <w:szCs w:val="22"/>
          <w:lang w:eastAsia="lt-LT"/>
        </w:rPr>
      </w:pPr>
    </w:p>
    <w:p w14:paraId="07227AA0" w14:textId="77777777" w:rsidR="00ED1B33" w:rsidRPr="002E5AD6" w:rsidRDefault="00ED1B33" w:rsidP="00ED1B33">
      <w:pPr>
        <w:rPr>
          <w:szCs w:val="22"/>
          <w:lang w:eastAsia="lt-LT"/>
        </w:rPr>
      </w:pPr>
      <w:r w:rsidRPr="002E5AD6">
        <w:rPr>
          <w:szCs w:val="22"/>
          <w:lang w:eastAsia="lt-LT"/>
        </w:rPr>
        <w:t>Mažiau kaip 25 kg sveriantys vaikai   turi būti gydomi MEDOCLAV geriamąja suspensija.</w:t>
      </w:r>
    </w:p>
    <w:p w14:paraId="50C70525" w14:textId="77777777" w:rsidR="00ED1B33" w:rsidRPr="002E5AD6" w:rsidRDefault="00ED1B33" w:rsidP="00ED1B33">
      <w:pPr>
        <w:tabs>
          <w:tab w:val="left" w:pos="567"/>
        </w:tabs>
        <w:rPr>
          <w:szCs w:val="22"/>
        </w:rPr>
      </w:pPr>
    </w:p>
    <w:p w14:paraId="7E1D3F0B" w14:textId="77777777" w:rsidR="00ED1B33" w:rsidRPr="002E5AD6" w:rsidRDefault="00ED1B33" w:rsidP="00ED1B33">
      <w:pPr>
        <w:tabs>
          <w:tab w:val="left" w:pos="567"/>
        </w:tabs>
        <w:rPr>
          <w:szCs w:val="22"/>
        </w:rPr>
      </w:pPr>
      <w:r w:rsidRPr="002E5AD6">
        <w:rPr>
          <w:szCs w:val="22"/>
        </w:rPr>
        <w:t xml:space="preserve">Nėra klinikinių tyrimų duomenų apie jaunesnių kaip 2 metų vaikų gydymą MEDOCLAV, kurio veikliųjų medžiagų santykis yra 7:1, dozėmis, didesnėmis kaip 45 mg amokscilino ir 6,4 mg klavulano rūgšties/ kg kūno svorio per parą. Nėra klinikinių tyrimų duomenų apie jaunesnių kaip 2 mėnesių kūdikių gydymą MEDOCLAV, kurio veikliųjų medžiagų santykis yra 7:1. </w:t>
      </w:r>
    </w:p>
    <w:p w14:paraId="43088AB2" w14:textId="77777777" w:rsidR="00ED1B33" w:rsidRPr="002E5AD6" w:rsidRDefault="00ED1B33" w:rsidP="00ED1B33">
      <w:pPr>
        <w:tabs>
          <w:tab w:val="left" w:pos="567"/>
        </w:tabs>
        <w:rPr>
          <w:szCs w:val="22"/>
        </w:rPr>
      </w:pPr>
      <w:r w:rsidRPr="002E5AD6">
        <w:rPr>
          <w:szCs w:val="22"/>
        </w:rPr>
        <w:t>Dozavimo rekomendacijų šiai populiacijai pateikti negalima.</w:t>
      </w:r>
    </w:p>
    <w:p w14:paraId="39BDB8B0" w14:textId="77777777" w:rsidR="00ED1B33" w:rsidRPr="002E5AD6" w:rsidRDefault="00ED1B33" w:rsidP="00ED1B33">
      <w:pPr>
        <w:tabs>
          <w:tab w:val="left" w:pos="567"/>
        </w:tabs>
        <w:rPr>
          <w:i/>
          <w:szCs w:val="22"/>
        </w:rPr>
      </w:pPr>
    </w:p>
    <w:p w14:paraId="3E63129A" w14:textId="77777777" w:rsidR="00ED1B33" w:rsidRPr="002E5AD6" w:rsidRDefault="00ED1B33" w:rsidP="00ED1B33">
      <w:pPr>
        <w:tabs>
          <w:tab w:val="left" w:pos="567"/>
        </w:tabs>
        <w:rPr>
          <w:i/>
          <w:szCs w:val="22"/>
        </w:rPr>
      </w:pPr>
      <w:r w:rsidRPr="002E5AD6">
        <w:rPr>
          <w:i/>
          <w:szCs w:val="22"/>
        </w:rPr>
        <w:t>Senyviems pacientams</w:t>
      </w:r>
    </w:p>
    <w:p w14:paraId="79CD6F8A" w14:textId="77777777" w:rsidR="00ED1B33" w:rsidRPr="002E5AD6" w:rsidRDefault="00ED1B33" w:rsidP="00ED1B33">
      <w:pPr>
        <w:tabs>
          <w:tab w:val="left" w:pos="567"/>
        </w:tabs>
        <w:rPr>
          <w:szCs w:val="22"/>
        </w:rPr>
      </w:pPr>
      <w:r w:rsidRPr="002E5AD6">
        <w:rPr>
          <w:szCs w:val="22"/>
        </w:rPr>
        <w:t>Senyviems pacientams dozės keisti nereikia.</w:t>
      </w:r>
    </w:p>
    <w:p w14:paraId="593CF9EA" w14:textId="77777777" w:rsidR="00ED1B33" w:rsidRPr="002E5AD6" w:rsidRDefault="00ED1B33" w:rsidP="00ED1B33">
      <w:pPr>
        <w:tabs>
          <w:tab w:val="left" w:pos="567"/>
        </w:tabs>
        <w:rPr>
          <w:i/>
          <w:szCs w:val="22"/>
        </w:rPr>
      </w:pPr>
    </w:p>
    <w:p w14:paraId="134C7EB8" w14:textId="77777777" w:rsidR="00ED1B33" w:rsidRPr="002E5AD6" w:rsidRDefault="00ED1B33" w:rsidP="00ED1B33">
      <w:pPr>
        <w:tabs>
          <w:tab w:val="left" w:pos="567"/>
        </w:tabs>
        <w:rPr>
          <w:i/>
          <w:szCs w:val="22"/>
        </w:rPr>
      </w:pPr>
      <w:r w:rsidRPr="002E5AD6">
        <w:rPr>
          <w:i/>
          <w:szCs w:val="22"/>
        </w:rPr>
        <w:t>Pacientams, kurių inkstų funkcija sutrikusi</w:t>
      </w:r>
    </w:p>
    <w:p w14:paraId="78A62438" w14:textId="77777777" w:rsidR="00ED1B33" w:rsidRPr="002E5AD6" w:rsidRDefault="00ED1B33" w:rsidP="00ED1B33">
      <w:pPr>
        <w:tabs>
          <w:tab w:val="left" w:pos="567"/>
        </w:tabs>
        <w:rPr>
          <w:szCs w:val="22"/>
        </w:rPr>
      </w:pPr>
      <w:r w:rsidRPr="002E5AD6">
        <w:rPr>
          <w:szCs w:val="22"/>
        </w:rPr>
        <w:t>Pacientams, kurių kreatinino klirensas didesnis kaip 30 ml /min., dozės priderinti nereikia.</w:t>
      </w:r>
    </w:p>
    <w:p w14:paraId="18C86E35" w14:textId="77777777" w:rsidR="00ED1B33" w:rsidRPr="002E5AD6" w:rsidRDefault="00ED1B33" w:rsidP="00ED1B33">
      <w:pPr>
        <w:tabs>
          <w:tab w:val="left" w:pos="567"/>
        </w:tabs>
        <w:rPr>
          <w:szCs w:val="22"/>
        </w:rPr>
      </w:pPr>
      <w:r w:rsidRPr="002E5AD6">
        <w:rPr>
          <w:szCs w:val="22"/>
        </w:rPr>
        <w:t xml:space="preserve">Pacientams, kurių kreatinino klirensas mažesnis kaip 30 ml /min., vartoti MEDOCLAV vaistinių preparatų, kuriuose veikliųjų medžiagų santykis yra 7:1, nerekomenduojama, kadangi nėra dozės priderinimo rekomendacijų. </w:t>
      </w:r>
    </w:p>
    <w:p w14:paraId="5C38B674" w14:textId="77777777" w:rsidR="00ED1B33" w:rsidRPr="002E5AD6" w:rsidRDefault="00ED1B33" w:rsidP="00ED1B33">
      <w:pPr>
        <w:tabs>
          <w:tab w:val="left" w:pos="567"/>
        </w:tabs>
        <w:rPr>
          <w:szCs w:val="22"/>
        </w:rPr>
      </w:pPr>
    </w:p>
    <w:p w14:paraId="06BC59C2" w14:textId="77777777" w:rsidR="00ED1B33" w:rsidRPr="002E5AD6" w:rsidRDefault="00ED1B33" w:rsidP="00ED1B33">
      <w:pPr>
        <w:tabs>
          <w:tab w:val="left" w:pos="567"/>
        </w:tabs>
        <w:rPr>
          <w:i/>
          <w:szCs w:val="22"/>
        </w:rPr>
      </w:pPr>
      <w:r w:rsidRPr="002E5AD6">
        <w:rPr>
          <w:i/>
          <w:szCs w:val="22"/>
        </w:rPr>
        <w:t>Pacientams, kurių kepenų funkcija sutrikusi</w:t>
      </w:r>
    </w:p>
    <w:p w14:paraId="02CC243F" w14:textId="77777777" w:rsidR="00ED1B33" w:rsidRPr="002E5AD6" w:rsidRDefault="00ED1B33" w:rsidP="00ED1B33">
      <w:pPr>
        <w:tabs>
          <w:tab w:val="left" w:pos="567"/>
        </w:tabs>
        <w:rPr>
          <w:szCs w:val="22"/>
        </w:rPr>
      </w:pPr>
      <w:r w:rsidRPr="002E5AD6">
        <w:rPr>
          <w:szCs w:val="22"/>
        </w:rPr>
        <w:t>Pacientams, kurių kepenų veikla sutrikusi, vaistinį preparatą reikia dozuoti atsargiai ir reguliariai stebėti kepenų funkciją (žr. 4.3 ir 4.4 skyrių).</w:t>
      </w:r>
    </w:p>
    <w:p w14:paraId="6C974446" w14:textId="77777777" w:rsidR="00ED1B33" w:rsidRPr="002E5AD6" w:rsidRDefault="00ED1B33" w:rsidP="00ED1B33">
      <w:pPr>
        <w:tabs>
          <w:tab w:val="left" w:pos="567"/>
        </w:tabs>
        <w:rPr>
          <w:szCs w:val="22"/>
        </w:rPr>
      </w:pPr>
    </w:p>
    <w:p w14:paraId="022324E7" w14:textId="77777777" w:rsidR="00ED1B33" w:rsidRPr="002E5AD6" w:rsidRDefault="00ED1B33" w:rsidP="00ED1B33">
      <w:pPr>
        <w:tabs>
          <w:tab w:val="left" w:pos="567"/>
        </w:tabs>
        <w:rPr>
          <w:szCs w:val="22"/>
          <w:u w:val="single"/>
        </w:rPr>
      </w:pPr>
      <w:r w:rsidRPr="002E5AD6">
        <w:rPr>
          <w:szCs w:val="22"/>
          <w:u w:val="single"/>
        </w:rPr>
        <w:t>Vartojimo metodas</w:t>
      </w:r>
    </w:p>
    <w:p w14:paraId="194B5284" w14:textId="77777777" w:rsidR="00ED1B33" w:rsidRPr="002E5AD6" w:rsidRDefault="00ED1B33" w:rsidP="00ED1B33">
      <w:pPr>
        <w:tabs>
          <w:tab w:val="left" w:pos="567"/>
        </w:tabs>
        <w:rPr>
          <w:szCs w:val="22"/>
        </w:rPr>
      </w:pPr>
      <w:r w:rsidRPr="002E5AD6">
        <w:rPr>
          <w:szCs w:val="22"/>
        </w:rPr>
        <w:t>MEDOCLAV reikia vartoti per burną.</w:t>
      </w:r>
    </w:p>
    <w:p w14:paraId="79A945F4" w14:textId="77777777" w:rsidR="00ED1B33" w:rsidRPr="002E5AD6" w:rsidRDefault="00ED1B33" w:rsidP="00ED1B33">
      <w:pPr>
        <w:tabs>
          <w:tab w:val="left" w:pos="567"/>
        </w:tabs>
        <w:rPr>
          <w:szCs w:val="22"/>
        </w:rPr>
      </w:pPr>
      <w:r w:rsidRPr="002E5AD6">
        <w:rPr>
          <w:szCs w:val="22"/>
        </w:rPr>
        <w:t>Vartoti pradėjus valgyti, kad būtų kuo mažesnė nepageidaujamo poveikio virškinimo traktui tikimybė ir optimali amoksicilino  ir klavulano rūgšties absorbcija.</w:t>
      </w:r>
    </w:p>
    <w:p w14:paraId="6DED94BA" w14:textId="77777777" w:rsidR="00ED1B33" w:rsidRPr="002E5AD6" w:rsidRDefault="00ED1B33" w:rsidP="00ED1B33">
      <w:pPr>
        <w:tabs>
          <w:tab w:val="left" w:pos="567"/>
        </w:tabs>
        <w:rPr>
          <w:szCs w:val="22"/>
        </w:rPr>
      </w:pPr>
      <w:r w:rsidRPr="002E5AD6">
        <w:rPr>
          <w:szCs w:val="22"/>
        </w:rPr>
        <w:t>Gydymą galima pradėti parenteriniu būdu pagal į veną vartojamos vaistinio preparato formos preparato charakteristikų santrauką ir toliau tęsti per burną vartojamu vaistiniu preparatu.</w:t>
      </w:r>
    </w:p>
    <w:p w14:paraId="4E6FA3C6" w14:textId="77777777" w:rsidR="00ED1B33" w:rsidRPr="002E5AD6" w:rsidRDefault="00ED1B33" w:rsidP="00ED1B33">
      <w:pPr>
        <w:tabs>
          <w:tab w:val="left" w:pos="567"/>
        </w:tabs>
        <w:rPr>
          <w:szCs w:val="22"/>
        </w:rPr>
      </w:pPr>
    </w:p>
    <w:p w14:paraId="2BEAB4AE" w14:textId="77777777" w:rsidR="00ED1B33" w:rsidRPr="002E5AD6" w:rsidRDefault="00ED1B33" w:rsidP="00ED1B33">
      <w:pPr>
        <w:tabs>
          <w:tab w:val="left" w:pos="567"/>
        </w:tabs>
        <w:rPr>
          <w:b/>
          <w:szCs w:val="22"/>
        </w:rPr>
      </w:pPr>
      <w:r w:rsidRPr="002E5AD6">
        <w:rPr>
          <w:b/>
          <w:szCs w:val="22"/>
        </w:rPr>
        <w:t>4.3</w:t>
      </w:r>
      <w:r w:rsidRPr="002E5AD6">
        <w:rPr>
          <w:b/>
          <w:szCs w:val="22"/>
        </w:rPr>
        <w:tab/>
        <w:t>Kontraindikacijos</w:t>
      </w:r>
    </w:p>
    <w:p w14:paraId="66223134" w14:textId="77777777" w:rsidR="00ED1B33" w:rsidRPr="002E5AD6" w:rsidRDefault="00ED1B33" w:rsidP="00ED1B33">
      <w:pPr>
        <w:tabs>
          <w:tab w:val="left" w:pos="567"/>
        </w:tabs>
        <w:rPr>
          <w:szCs w:val="22"/>
        </w:rPr>
      </w:pPr>
    </w:p>
    <w:p w14:paraId="48C6885C" w14:textId="77777777" w:rsidR="00ED1B33" w:rsidRPr="002E5AD6" w:rsidRDefault="00ED1B33" w:rsidP="009A1BBB">
      <w:pPr>
        <w:numPr>
          <w:ilvl w:val="0"/>
          <w:numId w:val="7"/>
        </w:numPr>
        <w:tabs>
          <w:tab w:val="left" w:pos="567"/>
        </w:tabs>
        <w:ind w:left="567" w:hanging="567"/>
        <w:rPr>
          <w:szCs w:val="22"/>
        </w:rPr>
      </w:pPr>
      <w:r w:rsidRPr="002E5AD6">
        <w:rPr>
          <w:szCs w:val="22"/>
        </w:rPr>
        <w:t>Padidėjęs jautrumas veikliosioms medžiagoms, bet kuriems penicilinų grupės antibiotikams arba bet kuriai6.1 skyriuje nurodytai pagalbinei medžiagai.</w:t>
      </w:r>
    </w:p>
    <w:p w14:paraId="0369FD8E" w14:textId="77777777" w:rsidR="00ED1B33" w:rsidRPr="002E5AD6" w:rsidRDefault="00ED1B33" w:rsidP="009A1BBB">
      <w:pPr>
        <w:numPr>
          <w:ilvl w:val="0"/>
          <w:numId w:val="7"/>
        </w:numPr>
        <w:tabs>
          <w:tab w:val="left" w:pos="567"/>
        </w:tabs>
        <w:ind w:left="567" w:hanging="567"/>
        <w:rPr>
          <w:szCs w:val="22"/>
        </w:rPr>
      </w:pPr>
      <w:r w:rsidRPr="002E5AD6">
        <w:rPr>
          <w:szCs w:val="22"/>
        </w:rPr>
        <w:t>Buvę sunkios greito tipo padidėjusio jautrumo reakcijos pvz., anafilaksija, pavartojus kitokių beta laktaminių antibiotikų (cefalosporinų, karbapenemų ar monobaktamų).</w:t>
      </w:r>
    </w:p>
    <w:p w14:paraId="1430D2AE" w14:textId="77777777" w:rsidR="00ED1B33" w:rsidRPr="002E5AD6" w:rsidRDefault="00ED1B33" w:rsidP="009A1BBB">
      <w:pPr>
        <w:numPr>
          <w:ilvl w:val="0"/>
          <w:numId w:val="7"/>
        </w:numPr>
        <w:tabs>
          <w:tab w:val="left" w:pos="567"/>
        </w:tabs>
        <w:ind w:left="567" w:hanging="567"/>
        <w:rPr>
          <w:szCs w:val="22"/>
        </w:rPr>
      </w:pPr>
      <w:r w:rsidRPr="002E5AD6">
        <w:rPr>
          <w:szCs w:val="22"/>
        </w:rPr>
        <w:t xml:space="preserve">Anksčiau dėl amoksicilino/ klavulano rūgšties vartojimo buvo pasireiškusi gelta arba kepenų funkcijos sutrikimas (žr. 4.8 skyrių). </w:t>
      </w:r>
    </w:p>
    <w:p w14:paraId="300F297D" w14:textId="77777777" w:rsidR="00ED1B33" w:rsidRPr="002E5AD6" w:rsidRDefault="00ED1B33" w:rsidP="00ED1B33">
      <w:pPr>
        <w:tabs>
          <w:tab w:val="left" w:pos="567"/>
        </w:tabs>
        <w:rPr>
          <w:szCs w:val="22"/>
        </w:rPr>
      </w:pPr>
    </w:p>
    <w:p w14:paraId="50B776CD" w14:textId="77777777" w:rsidR="00ED1B33" w:rsidRPr="002E5AD6" w:rsidRDefault="00ED1B33" w:rsidP="00ED1B33">
      <w:pPr>
        <w:tabs>
          <w:tab w:val="left" w:pos="567"/>
        </w:tabs>
        <w:rPr>
          <w:b/>
          <w:szCs w:val="22"/>
        </w:rPr>
      </w:pPr>
      <w:r w:rsidRPr="002E5AD6">
        <w:rPr>
          <w:b/>
          <w:szCs w:val="22"/>
        </w:rPr>
        <w:t>4.4</w:t>
      </w:r>
      <w:r w:rsidRPr="002E5AD6">
        <w:rPr>
          <w:b/>
          <w:szCs w:val="22"/>
        </w:rPr>
        <w:tab/>
        <w:t>Specialūs įspėjimai ir atsargumo priemonės</w:t>
      </w:r>
    </w:p>
    <w:p w14:paraId="295580DF" w14:textId="77777777" w:rsidR="00ED1B33" w:rsidRPr="002E5AD6" w:rsidRDefault="00ED1B33" w:rsidP="00ED1B33">
      <w:pPr>
        <w:tabs>
          <w:tab w:val="left" w:pos="567"/>
        </w:tabs>
        <w:ind w:left="567" w:hanging="567"/>
        <w:rPr>
          <w:szCs w:val="22"/>
        </w:rPr>
      </w:pPr>
    </w:p>
    <w:p w14:paraId="503DC227" w14:textId="77777777" w:rsidR="00ED1B33" w:rsidRPr="002E5AD6" w:rsidRDefault="00ED1B33" w:rsidP="00ED1B33">
      <w:pPr>
        <w:tabs>
          <w:tab w:val="left" w:pos="567"/>
        </w:tabs>
        <w:rPr>
          <w:szCs w:val="22"/>
        </w:rPr>
      </w:pPr>
      <w:r w:rsidRPr="002E5AD6">
        <w:rPr>
          <w:szCs w:val="22"/>
        </w:rPr>
        <w:t>Prieš pradedant gydymą amoksicilinu</w:t>
      </w:r>
      <w:r w:rsidRPr="002E5AD6">
        <w:rPr>
          <w:szCs w:val="22"/>
          <w:lang w:eastAsia="en-GB"/>
        </w:rPr>
        <w:t xml:space="preserve"> kartu su </w:t>
      </w:r>
      <w:r w:rsidRPr="002E5AD6">
        <w:rPr>
          <w:szCs w:val="22"/>
        </w:rPr>
        <w:t>klavulano rūgštimi</w:t>
      </w:r>
      <w:r w:rsidRPr="002E5AD6">
        <w:rPr>
          <w:szCs w:val="22"/>
          <w:lang w:eastAsia="en-GB"/>
        </w:rPr>
        <w:t>,</w:t>
      </w:r>
      <w:r w:rsidRPr="002E5AD6">
        <w:rPr>
          <w:szCs w:val="22"/>
        </w:rPr>
        <w:t xml:space="preserve"> reikia </w:t>
      </w:r>
      <w:r w:rsidRPr="002E5AD6">
        <w:rPr>
          <w:szCs w:val="22"/>
          <w:lang w:eastAsia="en-GB"/>
        </w:rPr>
        <w:t>atidžiai išsiaiškinti,</w:t>
      </w:r>
      <w:r w:rsidRPr="002E5AD6">
        <w:rPr>
          <w:szCs w:val="22"/>
        </w:rPr>
        <w:t xml:space="preserve"> ar </w:t>
      </w:r>
      <w:r w:rsidRPr="002E5AD6">
        <w:rPr>
          <w:szCs w:val="22"/>
          <w:lang w:eastAsia="en-GB"/>
        </w:rPr>
        <w:t>anksčiau vartojant penicilinų, cefalosporinų ar kitokių</w:t>
      </w:r>
      <w:r w:rsidRPr="002E5AD6">
        <w:rPr>
          <w:szCs w:val="22"/>
        </w:rPr>
        <w:t xml:space="preserve"> beta </w:t>
      </w:r>
      <w:r w:rsidRPr="002E5AD6">
        <w:rPr>
          <w:szCs w:val="22"/>
          <w:lang w:eastAsia="en-GB"/>
        </w:rPr>
        <w:t>laktaminių vaistinių preparatų, nepasireiškė padidėjusio jautrumo reakcijų</w:t>
      </w:r>
      <w:r w:rsidRPr="002E5AD6">
        <w:rPr>
          <w:szCs w:val="22"/>
        </w:rPr>
        <w:t xml:space="preserve"> (žr.4.3 ir4.8 skyrius).</w:t>
      </w:r>
    </w:p>
    <w:p w14:paraId="6C4E3585" w14:textId="77777777" w:rsidR="00ED1B33" w:rsidRPr="002E5AD6" w:rsidRDefault="00ED1B33" w:rsidP="00ED1B33">
      <w:pPr>
        <w:tabs>
          <w:tab w:val="left" w:pos="567"/>
        </w:tabs>
        <w:rPr>
          <w:szCs w:val="22"/>
        </w:rPr>
      </w:pPr>
    </w:p>
    <w:p w14:paraId="0F6829FA" w14:textId="45150A34" w:rsidR="00ED1B33" w:rsidRPr="002E5AD6" w:rsidRDefault="00ED1B33" w:rsidP="00ED1B33">
      <w:pPr>
        <w:tabs>
          <w:tab w:val="left" w:pos="567"/>
        </w:tabs>
        <w:rPr>
          <w:szCs w:val="22"/>
        </w:rPr>
      </w:pPr>
      <w:r w:rsidRPr="00C214DE">
        <w:rPr>
          <w:szCs w:val="22"/>
        </w:rPr>
        <w:t>Buvo pranešta apie sunkias ir kartais mirtinas padidėjusio jautrumo reakcijas (įskaitant anafilaktoidines ir sunkias nepageidaujamas odos reakcijas) penicilinais gydytiems pacientams</w:t>
      </w:r>
      <w:r w:rsidRPr="002E5AD6">
        <w:rPr>
          <w:szCs w:val="22"/>
        </w:rPr>
        <w:t xml:space="preserve">. </w:t>
      </w:r>
      <w:r w:rsidR="00F84695" w:rsidRPr="00CE0BEA">
        <w:rPr>
          <w:color w:val="000000"/>
          <w:szCs w:val="22"/>
          <w:lang w:eastAsia="lt-LT"/>
        </w:rPr>
        <w:t>Be to, padidėjusio jautrumo reakcijos gali progresuoti į Kounis sindromą. Tai yra pavojinga alerginė reakcija, dėl kurios gali ištikti miokardo infarktas (žr. 4.8 skyrių).</w:t>
      </w:r>
      <w:r w:rsidR="00F84695">
        <w:rPr>
          <w:color w:val="000000"/>
          <w:szCs w:val="22"/>
          <w:lang w:eastAsia="lt-LT"/>
        </w:rPr>
        <w:t xml:space="preserve"> </w:t>
      </w:r>
      <w:r w:rsidRPr="002E5AD6">
        <w:rPr>
          <w:szCs w:val="22"/>
          <w:lang w:eastAsia="en-GB"/>
        </w:rPr>
        <w:t xml:space="preserve">Šių reakcijų tikimybė didesnė </w:t>
      </w:r>
      <w:r w:rsidRPr="002E5AD6">
        <w:rPr>
          <w:szCs w:val="22"/>
        </w:rPr>
        <w:t xml:space="preserve">asmenims, kuriems anksčiau </w:t>
      </w:r>
      <w:r w:rsidRPr="002E5AD6">
        <w:rPr>
          <w:szCs w:val="22"/>
          <w:lang w:eastAsia="en-GB"/>
        </w:rPr>
        <w:t>pasireiškė padidėjęs jautrumas penicilinui ir pacientams, kuriems pasireiškia atopija</w:t>
      </w:r>
      <w:r w:rsidRPr="002E5AD6">
        <w:rPr>
          <w:szCs w:val="22"/>
        </w:rPr>
        <w:t>. Pasireiškus alerginei reakcijai, gydymą amoksicilinu ir klavulano rūgštimi būtina nutraukti ir pradėti tinkamą gydymą kitu vaistiniu preparatu.</w:t>
      </w:r>
    </w:p>
    <w:p w14:paraId="00D1625B" w14:textId="77777777" w:rsidR="00F84695" w:rsidRDefault="00F84695" w:rsidP="00F84695">
      <w:pPr>
        <w:autoSpaceDN w:val="0"/>
        <w:rPr>
          <w:color w:val="000000"/>
          <w:szCs w:val="22"/>
          <w:lang w:eastAsia="lt-LT"/>
        </w:rPr>
      </w:pPr>
      <w:r w:rsidRPr="000B7C5C">
        <w:rPr>
          <w:color w:val="000000"/>
          <w:szCs w:val="22"/>
          <w:lang w:eastAsia="lt-LT"/>
        </w:rPr>
        <w:t xml:space="preserve">Buvo pranešta apie vaistinių preparatų sukelto enterokolito sindromą (VSES, angl. </w:t>
      </w:r>
      <w:r w:rsidRPr="001D71A2">
        <w:rPr>
          <w:i/>
          <w:iCs/>
          <w:color w:val="000000"/>
          <w:szCs w:val="22"/>
          <w:lang w:eastAsia="lt-LT"/>
        </w:rPr>
        <w:t>drug-induced enterocolitis syndrome</w:t>
      </w:r>
      <w:r w:rsidRPr="000B7C5C">
        <w:rPr>
          <w:color w:val="000000"/>
          <w:szCs w:val="22"/>
          <w:lang w:eastAsia="lt-LT"/>
        </w:rPr>
        <w:t xml:space="preserve"> [DIES]), kuris daugiausiai pasireiškė amoksiciliną / klavulano rūgštį vartojantiems vaikams (žr. 4.8 skyrių). VSES – tai alerginė reakcija, kurios pagrindinis simptomas yra užsitęsęs vėmimas (1-4 valandas po vaistinio preparato pavartojimo), nepasireiškiant alergijos simptomams odoje ar kvėpavimo takuose. Kiti simptomai gali būti pilvo skausmas, viduriavimas, hipotenzija ar leukocitozė su neutrofilija. Buvo sunkių atvejų, įskaitant progresavimą iki šoko.</w:t>
      </w:r>
    </w:p>
    <w:p w14:paraId="069A5144" w14:textId="77777777" w:rsidR="00ED1B33" w:rsidRPr="002E5AD6" w:rsidRDefault="00ED1B33" w:rsidP="00ED1B33">
      <w:pPr>
        <w:tabs>
          <w:tab w:val="left" w:pos="567"/>
        </w:tabs>
        <w:rPr>
          <w:szCs w:val="22"/>
        </w:rPr>
      </w:pPr>
      <w:r w:rsidRPr="002E5AD6">
        <w:rPr>
          <w:szCs w:val="22"/>
        </w:rPr>
        <w:t xml:space="preserve">Jeigu įrodyta, kad infekcinę ligą sukėlė amoksicilinui jautrūs mikroorganizmai, atsižvelgiant į oficialias </w:t>
      </w:r>
      <w:r w:rsidRPr="002E5AD6">
        <w:rPr>
          <w:szCs w:val="22"/>
          <w:lang w:eastAsia="en-GB"/>
        </w:rPr>
        <w:t>rekomendacijas, amoksicilino ir klavulano rūgšties derinį reikia apgalvotai pakeisti amoksicilinu</w:t>
      </w:r>
      <w:r w:rsidRPr="002E5AD6">
        <w:rPr>
          <w:szCs w:val="22"/>
        </w:rPr>
        <w:t>.</w:t>
      </w:r>
    </w:p>
    <w:p w14:paraId="692C4C15" w14:textId="77777777" w:rsidR="00ED1B33" w:rsidRPr="002E5AD6" w:rsidRDefault="00ED1B33" w:rsidP="00ED1B33">
      <w:pPr>
        <w:tabs>
          <w:tab w:val="left" w:pos="567"/>
        </w:tabs>
        <w:rPr>
          <w:szCs w:val="22"/>
        </w:rPr>
      </w:pPr>
    </w:p>
    <w:p w14:paraId="636FAC2D" w14:textId="77777777" w:rsidR="00ED1B33" w:rsidRPr="002E5AD6" w:rsidRDefault="00ED1B33" w:rsidP="00ED1B33">
      <w:pPr>
        <w:tabs>
          <w:tab w:val="left" w:pos="567"/>
        </w:tabs>
        <w:autoSpaceDE w:val="0"/>
        <w:autoSpaceDN w:val="0"/>
        <w:adjustRightInd w:val="0"/>
        <w:rPr>
          <w:szCs w:val="22"/>
        </w:rPr>
      </w:pPr>
      <w:r w:rsidRPr="002E5AD6">
        <w:rPr>
          <w:szCs w:val="22"/>
        </w:rPr>
        <w:t xml:space="preserve">Šios MEDOCLAV formos vartoti negalima, jeigu manoma, kad yra didelė rizika, kad sukėlėjo jautrumas yra sumažėjęs arba sukėlėjai yra atsparūs beta laktaminiams vaistiniams preparatams ne dėl beta laktamazių, kurias slopina klavulano rūgštis. Šia MEDOCLAV forma negalima gydyti penicilinui atsparių </w:t>
      </w:r>
      <w:r w:rsidRPr="002E5AD6">
        <w:rPr>
          <w:i/>
          <w:szCs w:val="22"/>
        </w:rPr>
        <w:t xml:space="preserve">S. pneumoniae </w:t>
      </w:r>
      <w:r w:rsidRPr="002E5AD6">
        <w:rPr>
          <w:szCs w:val="22"/>
        </w:rPr>
        <w:t>sukeltos infekcinės ligos</w:t>
      </w:r>
    </w:p>
    <w:p w14:paraId="4E2D1F6D" w14:textId="77777777" w:rsidR="00ED1B33" w:rsidRPr="002E5AD6" w:rsidRDefault="00ED1B33" w:rsidP="00ED1B33">
      <w:pPr>
        <w:tabs>
          <w:tab w:val="left" w:pos="567"/>
        </w:tabs>
        <w:rPr>
          <w:szCs w:val="22"/>
        </w:rPr>
      </w:pPr>
    </w:p>
    <w:p w14:paraId="341B73B6" w14:textId="77777777" w:rsidR="00ED1B33" w:rsidRPr="002E5AD6" w:rsidRDefault="00ED1B33" w:rsidP="00ED1B33">
      <w:pPr>
        <w:tabs>
          <w:tab w:val="left" w:pos="567"/>
        </w:tabs>
        <w:rPr>
          <w:szCs w:val="22"/>
        </w:rPr>
      </w:pPr>
      <w:r w:rsidRPr="002E5AD6">
        <w:rPr>
          <w:szCs w:val="22"/>
        </w:rPr>
        <w:t>Pacientams, kurių inkstų funkcija sutrikusi arba kurie vartoja dideles vaistinio preparato dozes, gali pasireikšti traukuliai (žr. 4.8 skyrių).</w:t>
      </w:r>
    </w:p>
    <w:p w14:paraId="1C32E22A" w14:textId="77777777" w:rsidR="00ED1B33" w:rsidRPr="002E5AD6" w:rsidRDefault="00ED1B33" w:rsidP="00ED1B33">
      <w:pPr>
        <w:tabs>
          <w:tab w:val="left" w:pos="567"/>
        </w:tabs>
        <w:autoSpaceDE w:val="0"/>
        <w:autoSpaceDN w:val="0"/>
        <w:adjustRightInd w:val="0"/>
        <w:rPr>
          <w:szCs w:val="22"/>
        </w:rPr>
      </w:pPr>
    </w:p>
    <w:p w14:paraId="671B1EF3" w14:textId="77777777" w:rsidR="00ED1B33" w:rsidRPr="002E5AD6" w:rsidRDefault="00ED1B33" w:rsidP="00ED1B33">
      <w:pPr>
        <w:tabs>
          <w:tab w:val="left" w:pos="567"/>
        </w:tabs>
        <w:autoSpaceDE w:val="0"/>
        <w:autoSpaceDN w:val="0"/>
        <w:adjustRightInd w:val="0"/>
        <w:rPr>
          <w:szCs w:val="22"/>
        </w:rPr>
      </w:pPr>
      <w:r w:rsidRPr="002E5AD6">
        <w:rPr>
          <w:szCs w:val="22"/>
        </w:rPr>
        <w:t>Amoksicilino ir klavulano rūgšties derinį reikia vengti vartoti, jeigu įtariama infekcinė mononukleozė, kadangi sergant šia liga ir pavartojus amoksicilino, atsiranda į tymus panašus išbėrimas.</w:t>
      </w:r>
    </w:p>
    <w:p w14:paraId="167F4B3D" w14:textId="77777777" w:rsidR="00ED1B33" w:rsidRPr="002E5AD6" w:rsidRDefault="00ED1B33" w:rsidP="00ED1B33">
      <w:pPr>
        <w:tabs>
          <w:tab w:val="left" w:pos="567"/>
        </w:tabs>
        <w:autoSpaceDE w:val="0"/>
        <w:autoSpaceDN w:val="0"/>
        <w:adjustRightInd w:val="0"/>
        <w:rPr>
          <w:szCs w:val="22"/>
        </w:rPr>
      </w:pPr>
    </w:p>
    <w:p w14:paraId="2C761969" w14:textId="77777777" w:rsidR="00ED1B33" w:rsidRPr="002E5AD6" w:rsidRDefault="00ED1B33" w:rsidP="00ED1B33">
      <w:pPr>
        <w:tabs>
          <w:tab w:val="left" w:pos="567"/>
        </w:tabs>
        <w:autoSpaceDE w:val="0"/>
        <w:autoSpaceDN w:val="0"/>
        <w:adjustRightInd w:val="0"/>
        <w:rPr>
          <w:szCs w:val="22"/>
        </w:rPr>
      </w:pPr>
      <w:r w:rsidRPr="002E5AD6">
        <w:rPr>
          <w:szCs w:val="22"/>
        </w:rPr>
        <w:t>Gydymo amoksicilinu metu vartojant alopurinolio gali padidėti alerginių odos reakcijų tikimybė.</w:t>
      </w:r>
    </w:p>
    <w:p w14:paraId="49B9981A" w14:textId="77777777" w:rsidR="00ED1B33" w:rsidRPr="002E5AD6" w:rsidRDefault="00ED1B33" w:rsidP="00ED1B33">
      <w:pPr>
        <w:tabs>
          <w:tab w:val="left" w:pos="567"/>
        </w:tabs>
        <w:autoSpaceDE w:val="0"/>
        <w:autoSpaceDN w:val="0"/>
        <w:adjustRightInd w:val="0"/>
        <w:rPr>
          <w:szCs w:val="22"/>
        </w:rPr>
      </w:pPr>
      <w:r w:rsidRPr="002E5AD6">
        <w:rPr>
          <w:szCs w:val="22"/>
        </w:rPr>
        <w:t>Ilgalaikis gydymas retkarčiais gali sukelti pernelyg greitą nejautrių mikroorganizmų dauginimąsi.</w:t>
      </w:r>
    </w:p>
    <w:p w14:paraId="700CF7CE" w14:textId="77777777" w:rsidR="00ED1B33" w:rsidRPr="002E5AD6" w:rsidRDefault="00ED1B33" w:rsidP="00ED1B33">
      <w:pPr>
        <w:tabs>
          <w:tab w:val="left" w:pos="567"/>
        </w:tabs>
        <w:autoSpaceDE w:val="0"/>
        <w:autoSpaceDN w:val="0"/>
        <w:adjustRightInd w:val="0"/>
        <w:rPr>
          <w:szCs w:val="22"/>
        </w:rPr>
      </w:pPr>
      <w:r w:rsidRPr="002E5AD6">
        <w:rPr>
          <w:szCs w:val="22"/>
        </w:rPr>
        <w:t>Gydymo pradžioje pasireiškusi generalizuota eritema su karščiavimu, susijusi su pustulėmis, gali būti ūminės generalizuotos egzanteminės pustuliozės (ŪGEP) simptomas (žr. 4.8 skyrių). Dėl šios reakcijos reikia nutraukti MEDOCLAV vartojimą ir uždrausti bet kokį paskesnį amoksicilino vartojimą.</w:t>
      </w:r>
    </w:p>
    <w:p w14:paraId="3C8B9C49" w14:textId="77777777" w:rsidR="00ED1B33" w:rsidRPr="002E5AD6" w:rsidRDefault="00ED1B33" w:rsidP="00ED1B33">
      <w:pPr>
        <w:tabs>
          <w:tab w:val="left" w:pos="567"/>
        </w:tabs>
        <w:autoSpaceDE w:val="0"/>
        <w:autoSpaceDN w:val="0"/>
        <w:adjustRightInd w:val="0"/>
        <w:rPr>
          <w:szCs w:val="22"/>
        </w:rPr>
      </w:pPr>
    </w:p>
    <w:p w14:paraId="52F77F80" w14:textId="77777777" w:rsidR="00ED1B33" w:rsidRPr="002E5AD6" w:rsidRDefault="00ED1B33" w:rsidP="00ED1B33">
      <w:pPr>
        <w:tabs>
          <w:tab w:val="left" w:pos="567"/>
        </w:tabs>
        <w:autoSpaceDE w:val="0"/>
        <w:autoSpaceDN w:val="0"/>
        <w:adjustRightInd w:val="0"/>
        <w:rPr>
          <w:szCs w:val="22"/>
        </w:rPr>
      </w:pPr>
      <w:r w:rsidRPr="002E5AD6">
        <w:rPr>
          <w:szCs w:val="22"/>
        </w:rPr>
        <w:t>Amoksiciliną/klavulano rūgštį reikia atsargiai vartoti pacientams, kuriems yra kepenų funkcijos sutrikimo požymių (žr. 4.2, 4,3 ir 4.8 skyrius).</w:t>
      </w:r>
    </w:p>
    <w:p w14:paraId="7BE32950" w14:textId="77777777" w:rsidR="00ED1B33" w:rsidRPr="002E5AD6" w:rsidRDefault="00ED1B33" w:rsidP="00ED1B33">
      <w:pPr>
        <w:tabs>
          <w:tab w:val="left" w:pos="567"/>
        </w:tabs>
        <w:autoSpaceDE w:val="0"/>
        <w:autoSpaceDN w:val="0"/>
        <w:adjustRightInd w:val="0"/>
        <w:rPr>
          <w:szCs w:val="22"/>
        </w:rPr>
      </w:pPr>
    </w:p>
    <w:p w14:paraId="54B4DDC5" w14:textId="77777777" w:rsidR="00ED1B33" w:rsidRPr="002E5AD6" w:rsidRDefault="00ED1B33" w:rsidP="00ED1B33">
      <w:pPr>
        <w:tabs>
          <w:tab w:val="left" w:pos="567"/>
        </w:tabs>
        <w:autoSpaceDE w:val="0"/>
        <w:autoSpaceDN w:val="0"/>
        <w:adjustRightInd w:val="0"/>
        <w:rPr>
          <w:rFonts w:eastAsia="TimesNewRoman"/>
          <w:szCs w:val="22"/>
          <w:lang w:eastAsia="lt-LT"/>
        </w:rPr>
      </w:pPr>
      <w:r w:rsidRPr="002E5AD6">
        <w:rPr>
          <w:szCs w:val="22"/>
        </w:rPr>
        <w:t xml:space="preserve">Kepenų </w:t>
      </w:r>
      <w:r w:rsidRPr="002E5AD6">
        <w:rPr>
          <w:rFonts w:eastAsia="TimesNewRoman"/>
          <w:szCs w:val="22"/>
          <w:lang w:eastAsia="lt-LT"/>
        </w:rPr>
        <w:t xml:space="preserve">funkcijos sutrikimų </w:t>
      </w:r>
      <w:r w:rsidRPr="002E5AD6">
        <w:rPr>
          <w:szCs w:val="22"/>
        </w:rPr>
        <w:t xml:space="preserve">dažniausiai pasireiškė vyrams ir senyviems pacientams ir jie galėjo būti susiję su ilgalaikiu gydymu. Tokie reiškiniai labai retai pasireiškė vaikams. Visose populiacijose požymių ir simptomų dažniausiai atsirado gydymo metu arba netrukus po jo, bet kai kuriais atvejais jie gali pasireikšti tik praėjus keletui savaičių po gydymo. Tokie reiškiniai paprastai būna grįžtami. Kepenų </w:t>
      </w:r>
      <w:r w:rsidRPr="002E5AD6">
        <w:rPr>
          <w:rFonts w:eastAsia="TimesNewRoman"/>
          <w:szCs w:val="22"/>
          <w:lang w:eastAsia="lt-LT"/>
        </w:rPr>
        <w:t>funkcijos sutrikimai</w:t>
      </w:r>
      <w:r w:rsidRPr="002E5AD6">
        <w:rPr>
          <w:szCs w:val="22"/>
        </w:rPr>
        <w:t xml:space="preserve"> gali būti sunkūs ir, esant labai retomis aplinkybėmis, buvo mirtini.</w:t>
      </w:r>
    </w:p>
    <w:p w14:paraId="39ACA436" w14:textId="77777777" w:rsidR="00ED1B33" w:rsidRPr="002E5AD6" w:rsidRDefault="00ED1B33" w:rsidP="00ED1B33">
      <w:pPr>
        <w:tabs>
          <w:tab w:val="left" w:pos="567"/>
        </w:tabs>
        <w:autoSpaceDE w:val="0"/>
        <w:autoSpaceDN w:val="0"/>
        <w:adjustRightInd w:val="0"/>
        <w:rPr>
          <w:rFonts w:eastAsia="TimesNewRoman"/>
          <w:szCs w:val="22"/>
          <w:lang w:eastAsia="lt-LT"/>
        </w:rPr>
      </w:pPr>
      <w:r w:rsidRPr="002E5AD6">
        <w:rPr>
          <w:rFonts w:eastAsia="TimesNewRoman"/>
          <w:szCs w:val="22"/>
          <w:lang w:eastAsia="lt-LT"/>
        </w:rPr>
        <w:t>Mirtinų sutrikimų dažniausiai pasireiškė pacientams, kurie sirgo gretutine liga arba kartu vartojo vaistinių preparatų, kurie, kaip žinoma, gali veikti kepenis (žr. 4.8 skyrių).</w:t>
      </w:r>
    </w:p>
    <w:p w14:paraId="2F2476B2" w14:textId="77777777" w:rsidR="00ED1B33" w:rsidRPr="002E5AD6" w:rsidRDefault="00ED1B33" w:rsidP="00ED1B33">
      <w:pPr>
        <w:tabs>
          <w:tab w:val="left" w:pos="567"/>
        </w:tabs>
        <w:autoSpaceDE w:val="0"/>
        <w:autoSpaceDN w:val="0"/>
        <w:adjustRightInd w:val="0"/>
        <w:rPr>
          <w:szCs w:val="22"/>
        </w:rPr>
      </w:pPr>
    </w:p>
    <w:p w14:paraId="24EA64A8" w14:textId="77777777" w:rsidR="00ED1B33" w:rsidRPr="002E5AD6" w:rsidRDefault="00ED1B33" w:rsidP="00ED1B33">
      <w:pPr>
        <w:tabs>
          <w:tab w:val="left" w:pos="567"/>
        </w:tabs>
        <w:autoSpaceDE w:val="0"/>
        <w:autoSpaceDN w:val="0"/>
        <w:adjustRightInd w:val="0"/>
        <w:rPr>
          <w:szCs w:val="22"/>
        </w:rPr>
      </w:pPr>
      <w:r w:rsidRPr="002E5AD6">
        <w:rPr>
          <w:szCs w:val="22"/>
        </w:rPr>
        <w:t>Beveik visų antibakterinių vaistinių preparatų, įskaitant amoksiciliną, vartojimas susijęs su antibiotikų sukeltu kolitu, kuris gali būti ir lengvas, ir keliantis pavojų gyvybei (žr. 4.8 skyrių). Taigi, jeigu vartojant antibiotikų arba netrukus po gydymo bet kuriais antibiotikais prasideda viduriavimas, reikia numatyti, kad pacientas gali sirgti šia liga. Jeigu pasireiškia su antibiotikais susijęs kolitas, reikia nedelsiant nutraukti MEDOCLAV vartojimą, kreiptis į gydytoją ir pradėti atitinkamą gydymą. Tokiomis aplinkybėmis peristaltiką slopinančių vaistinių preparatų vartoti negalima.</w:t>
      </w:r>
    </w:p>
    <w:p w14:paraId="4F243A47" w14:textId="77777777" w:rsidR="00ED1B33" w:rsidRPr="002E5AD6" w:rsidRDefault="00ED1B33" w:rsidP="00ED1B33">
      <w:pPr>
        <w:tabs>
          <w:tab w:val="left" w:pos="567"/>
        </w:tabs>
        <w:autoSpaceDE w:val="0"/>
        <w:autoSpaceDN w:val="0"/>
        <w:adjustRightInd w:val="0"/>
        <w:rPr>
          <w:szCs w:val="22"/>
        </w:rPr>
      </w:pPr>
    </w:p>
    <w:p w14:paraId="3BDC86F1" w14:textId="77777777" w:rsidR="00ED1B33" w:rsidRPr="002E5AD6" w:rsidRDefault="00ED1B33" w:rsidP="00ED1B33">
      <w:pPr>
        <w:tabs>
          <w:tab w:val="left" w:pos="567"/>
        </w:tabs>
        <w:autoSpaceDE w:val="0"/>
        <w:autoSpaceDN w:val="0"/>
        <w:adjustRightInd w:val="0"/>
        <w:rPr>
          <w:szCs w:val="22"/>
        </w:rPr>
      </w:pPr>
      <w:r w:rsidRPr="002E5AD6">
        <w:rPr>
          <w:szCs w:val="22"/>
        </w:rPr>
        <w:t>Jeigu gydoma ilgą laiką, rekomenduojama periodiškai įvertinti organų sistemų funkciją, įskaitant inkstų, kepenų ir kraujodaros funkcijas.</w:t>
      </w:r>
    </w:p>
    <w:p w14:paraId="16319A87" w14:textId="77777777" w:rsidR="00ED1B33" w:rsidRPr="002E5AD6" w:rsidRDefault="00ED1B33" w:rsidP="00ED1B33">
      <w:pPr>
        <w:tabs>
          <w:tab w:val="left" w:pos="567"/>
        </w:tabs>
        <w:autoSpaceDE w:val="0"/>
        <w:autoSpaceDN w:val="0"/>
        <w:adjustRightInd w:val="0"/>
        <w:rPr>
          <w:szCs w:val="22"/>
        </w:rPr>
      </w:pPr>
    </w:p>
    <w:p w14:paraId="0801F1C2" w14:textId="77777777" w:rsidR="00ED1B33" w:rsidRPr="002E5AD6" w:rsidRDefault="00ED1B33" w:rsidP="00ED1B33">
      <w:pPr>
        <w:tabs>
          <w:tab w:val="left" w:pos="567"/>
        </w:tabs>
        <w:autoSpaceDE w:val="0"/>
        <w:autoSpaceDN w:val="0"/>
        <w:adjustRightInd w:val="0"/>
        <w:rPr>
          <w:szCs w:val="22"/>
        </w:rPr>
      </w:pPr>
      <w:r w:rsidRPr="002E5AD6">
        <w:rPr>
          <w:szCs w:val="22"/>
        </w:rPr>
        <w:t>Retais atvejais gydomiems amoksicilinu/klavulano rūgštimi pacientams pailgėjo protrombino laikas. Jeigu kartu skiriama vartoti antikoaguliantų, būtinas tinkamas stebėjimas. Norint užtikrinti tinkamą kraujo krešėjimą, gali prireikti keisti per burną vartojamų antikoaguliantų dozę (žr. 4.5 ir 4.8 skyrius).</w:t>
      </w:r>
    </w:p>
    <w:p w14:paraId="4DA4423E" w14:textId="77777777" w:rsidR="00ED1B33" w:rsidRPr="002E5AD6" w:rsidRDefault="00ED1B33" w:rsidP="00ED1B33">
      <w:pPr>
        <w:tabs>
          <w:tab w:val="left" w:pos="567"/>
        </w:tabs>
        <w:autoSpaceDE w:val="0"/>
        <w:autoSpaceDN w:val="0"/>
        <w:adjustRightInd w:val="0"/>
        <w:rPr>
          <w:szCs w:val="22"/>
        </w:rPr>
      </w:pPr>
    </w:p>
    <w:p w14:paraId="318E2927" w14:textId="77777777" w:rsidR="00ED1B33" w:rsidRPr="002E5AD6" w:rsidRDefault="00ED1B33" w:rsidP="00ED1B33">
      <w:pPr>
        <w:tabs>
          <w:tab w:val="left" w:pos="567"/>
        </w:tabs>
        <w:autoSpaceDE w:val="0"/>
        <w:autoSpaceDN w:val="0"/>
        <w:adjustRightInd w:val="0"/>
        <w:rPr>
          <w:szCs w:val="22"/>
        </w:rPr>
      </w:pPr>
      <w:r w:rsidRPr="002E5AD6">
        <w:rPr>
          <w:szCs w:val="22"/>
        </w:rPr>
        <w:t>Pacientams, kurių sutrikusi inkstų funkcija, vaistinio preparato dozę reikia keisti, atsižvelgiant į inkstų funkcijos sutrikimo laipsnį (žr. 4.2 skyrių).</w:t>
      </w:r>
    </w:p>
    <w:p w14:paraId="35CD94D6" w14:textId="77777777" w:rsidR="00ED1B33" w:rsidRPr="002E5AD6" w:rsidRDefault="00ED1B33" w:rsidP="00ED1B33">
      <w:pPr>
        <w:tabs>
          <w:tab w:val="left" w:pos="567"/>
        </w:tabs>
        <w:autoSpaceDE w:val="0"/>
        <w:autoSpaceDN w:val="0"/>
        <w:adjustRightInd w:val="0"/>
        <w:rPr>
          <w:szCs w:val="22"/>
        </w:rPr>
      </w:pPr>
    </w:p>
    <w:p w14:paraId="2AD39D27" w14:textId="07A9B824" w:rsidR="00ED1B33" w:rsidRPr="002E5AD6" w:rsidRDefault="00ED1B33" w:rsidP="00ED1B33">
      <w:pPr>
        <w:tabs>
          <w:tab w:val="left" w:pos="567"/>
        </w:tabs>
        <w:autoSpaceDE w:val="0"/>
        <w:autoSpaceDN w:val="0"/>
        <w:adjustRightInd w:val="0"/>
        <w:rPr>
          <w:szCs w:val="22"/>
        </w:rPr>
      </w:pPr>
      <w:r w:rsidRPr="002E5AD6">
        <w:rPr>
          <w:szCs w:val="22"/>
        </w:rPr>
        <w:t>Pacientams, kurių šlapimo išsiskyrimas susilpnėjęs, labai retai pastebėta kristalurija</w:t>
      </w:r>
      <w:r w:rsidR="00F84695">
        <w:rPr>
          <w:szCs w:val="22"/>
        </w:rPr>
        <w:t xml:space="preserve"> </w:t>
      </w:r>
      <w:r w:rsidR="00F84695">
        <w:rPr>
          <w:snapToGrid w:val="0"/>
          <w:szCs w:val="22"/>
          <w:lang w:eastAsia="lt-LT"/>
        </w:rPr>
        <w:t>(įskaitant ūminę inkstų pažaidą)</w:t>
      </w:r>
      <w:r w:rsidRPr="002E5AD6">
        <w:rPr>
          <w:szCs w:val="22"/>
        </w:rPr>
        <w:t xml:space="preserve">, dažniausiai vaistinį preparatą vartojant parenteriniu būdu. Vartojant dideles amoksicilino dozes patartina vartoti pakankamai skysčių ir palaikyti normalų šlapimo išskyrimą tam, kad sumažėtų amoksicilino sukeltos kristalurijos tikimybė. Jeigu į paciento šlapimo pūslę įvestas kateteris, reikia reguliariai tikrinti jo praeinamumą (žr. </w:t>
      </w:r>
      <w:r w:rsidR="00F84695">
        <w:rPr>
          <w:szCs w:val="22"/>
        </w:rPr>
        <w:t xml:space="preserve">4.8 ir </w:t>
      </w:r>
      <w:r w:rsidRPr="002E5AD6">
        <w:rPr>
          <w:szCs w:val="22"/>
        </w:rPr>
        <w:t>4.9 skyrių).</w:t>
      </w:r>
    </w:p>
    <w:p w14:paraId="1340989E" w14:textId="77777777" w:rsidR="00ED1B33" w:rsidRPr="002E5AD6" w:rsidRDefault="00ED1B33" w:rsidP="00ED1B33">
      <w:pPr>
        <w:tabs>
          <w:tab w:val="left" w:pos="567"/>
        </w:tabs>
        <w:autoSpaceDE w:val="0"/>
        <w:autoSpaceDN w:val="0"/>
        <w:adjustRightInd w:val="0"/>
        <w:rPr>
          <w:szCs w:val="22"/>
        </w:rPr>
      </w:pPr>
    </w:p>
    <w:p w14:paraId="302BA8C3" w14:textId="77777777" w:rsidR="00ED1B33" w:rsidRPr="002E5AD6" w:rsidRDefault="00ED1B33" w:rsidP="00ED1B33">
      <w:pPr>
        <w:tabs>
          <w:tab w:val="left" w:pos="567"/>
        </w:tabs>
        <w:autoSpaceDE w:val="0"/>
        <w:autoSpaceDN w:val="0"/>
        <w:adjustRightInd w:val="0"/>
        <w:rPr>
          <w:szCs w:val="22"/>
        </w:rPr>
      </w:pPr>
      <w:r w:rsidRPr="002E5AD6">
        <w:rPr>
          <w:szCs w:val="22"/>
        </w:rPr>
        <w:t>Jeigu gydymo amoksicilinu metu reikia ištirti, ar šlapime yra gliukozės, reikia taikyti fermentinius gliukozės oksidazės metodus, nes tiriant nefermentiniais metodais, tyrimo duomenys gali būti klaidingai teigiami.</w:t>
      </w:r>
    </w:p>
    <w:p w14:paraId="15F5FFA2" w14:textId="77777777" w:rsidR="00ED1B33" w:rsidRPr="002E5AD6" w:rsidRDefault="00ED1B33" w:rsidP="00ED1B33">
      <w:pPr>
        <w:tabs>
          <w:tab w:val="left" w:pos="567"/>
        </w:tabs>
        <w:autoSpaceDE w:val="0"/>
        <w:autoSpaceDN w:val="0"/>
        <w:adjustRightInd w:val="0"/>
        <w:rPr>
          <w:szCs w:val="22"/>
        </w:rPr>
      </w:pPr>
    </w:p>
    <w:p w14:paraId="195CA592" w14:textId="77777777" w:rsidR="00ED1B33" w:rsidRPr="002E5AD6" w:rsidRDefault="00ED1B33" w:rsidP="00ED1B33">
      <w:pPr>
        <w:tabs>
          <w:tab w:val="left" w:pos="567"/>
        </w:tabs>
        <w:autoSpaceDE w:val="0"/>
        <w:autoSpaceDN w:val="0"/>
        <w:adjustRightInd w:val="0"/>
        <w:rPr>
          <w:szCs w:val="22"/>
        </w:rPr>
      </w:pPr>
      <w:r w:rsidRPr="002E5AD6">
        <w:rPr>
          <w:szCs w:val="22"/>
        </w:rPr>
        <w:t>Dėl MEDOCLAV sudėtyje esančios klavulano rūgšties prie raudonųjų kraujo ląstelių gali nespecifiškai prisijungti IgG ir albuminas, todėl Kumbso mėginio duomenys gali būti klaidingai teigiami.</w:t>
      </w:r>
    </w:p>
    <w:p w14:paraId="1248A2F7" w14:textId="77777777" w:rsidR="00ED1B33" w:rsidRPr="002E5AD6" w:rsidRDefault="00ED1B33" w:rsidP="00ED1B33">
      <w:pPr>
        <w:tabs>
          <w:tab w:val="left" w:pos="567"/>
        </w:tabs>
        <w:autoSpaceDE w:val="0"/>
        <w:autoSpaceDN w:val="0"/>
        <w:adjustRightInd w:val="0"/>
        <w:rPr>
          <w:szCs w:val="22"/>
        </w:rPr>
      </w:pPr>
    </w:p>
    <w:p w14:paraId="07A097CE" w14:textId="77777777" w:rsidR="00ED1B33" w:rsidRPr="002E5AD6" w:rsidRDefault="00ED1B33" w:rsidP="00ED1B33">
      <w:pPr>
        <w:tabs>
          <w:tab w:val="left" w:pos="567"/>
        </w:tabs>
        <w:autoSpaceDE w:val="0"/>
        <w:autoSpaceDN w:val="0"/>
        <w:adjustRightInd w:val="0"/>
        <w:rPr>
          <w:szCs w:val="22"/>
        </w:rPr>
      </w:pPr>
      <w:r w:rsidRPr="002E5AD6">
        <w:rPr>
          <w:szCs w:val="22"/>
        </w:rPr>
        <w:lastRenderedPageBreak/>
        <w:t xml:space="preserve">Gauta pranešimų apie teigiamus tyrimų duomenis, naudojant </w:t>
      </w:r>
      <w:r w:rsidRPr="002E5AD6">
        <w:rPr>
          <w:i/>
          <w:szCs w:val="22"/>
        </w:rPr>
        <w:t xml:space="preserve">Bio-Rad Laboratories Platelia Aspergillus EIA </w:t>
      </w:r>
      <w:r w:rsidRPr="002E5AD6">
        <w:rPr>
          <w:szCs w:val="22"/>
        </w:rPr>
        <w:t>mėginius pacientams, kurie vartojo amoksiciliną/klavulano rūgštį, o vėliau</w:t>
      </w:r>
      <w:r w:rsidRPr="002E5AD6">
        <w:rPr>
          <w:i/>
          <w:szCs w:val="22"/>
        </w:rPr>
        <w:t xml:space="preserve"> Aspergillus </w:t>
      </w:r>
      <w:r w:rsidRPr="002E5AD6">
        <w:rPr>
          <w:szCs w:val="22"/>
        </w:rPr>
        <w:t xml:space="preserve">sukeltos infekcijos nerasta. Naudojant </w:t>
      </w:r>
      <w:r w:rsidRPr="002E5AD6">
        <w:rPr>
          <w:i/>
          <w:szCs w:val="22"/>
        </w:rPr>
        <w:t xml:space="preserve">Bio-Rad Laboratories Platelia Aspergillus </w:t>
      </w:r>
      <w:r w:rsidRPr="002E5AD6">
        <w:rPr>
          <w:i/>
          <w:iCs/>
          <w:szCs w:val="22"/>
        </w:rPr>
        <w:t xml:space="preserve">EIA </w:t>
      </w:r>
      <w:r w:rsidRPr="002E5AD6">
        <w:rPr>
          <w:szCs w:val="22"/>
        </w:rPr>
        <w:t xml:space="preserve">mėginius, pranešta apie pasireiškusias kryžmines reakcijas su ne </w:t>
      </w:r>
      <w:r w:rsidRPr="002E5AD6">
        <w:rPr>
          <w:i/>
          <w:iCs/>
          <w:szCs w:val="22"/>
        </w:rPr>
        <w:t xml:space="preserve">Aspergillus </w:t>
      </w:r>
      <w:r w:rsidRPr="002E5AD6">
        <w:rPr>
          <w:szCs w:val="22"/>
        </w:rPr>
        <w:t>polisacharidais ir polifuranozėmis. Dėl to teigiamus tyrimų duomenis pacientams, kurie vartoja amoksiciliną/klavulano rūgštį, reikia vertinti atsargiai ir patvirtinti kitais diagnostikos metodais.</w:t>
      </w:r>
    </w:p>
    <w:p w14:paraId="36EC648C" w14:textId="77777777" w:rsidR="00ED1B33" w:rsidRPr="002E5AD6" w:rsidRDefault="00ED1B33" w:rsidP="00ED1B33">
      <w:pPr>
        <w:tabs>
          <w:tab w:val="left" w:pos="567"/>
        </w:tabs>
        <w:autoSpaceDE w:val="0"/>
        <w:autoSpaceDN w:val="0"/>
        <w:adjustRightInd w:val="0"/>
        <w:rPr>
          <w:szCs w:val="22"/>
        </w:rPr>
      </w:pPr>
    </w:p>
    <w:p w14:paraId="25DA16DE" w14:textId="77777777" w:rsidR="00ED1B33" w:rsidRPr="002E5AD6" w:rsidRDefault="00ED1B33" w:rsidP="00ED1B33">
      <w:pPr>
        <w:tabs>
          <w:tab w:val="left" w:pos="567"/>
        </w:tabs>
        <w:rPr>
          <w:szCs w:val="22"/>
          <w:u w:val="single"/>
        </w:rPr>
      </w:pPr>
    </w:p>
    <w:p w14:paraId="3AAC0B7B" w14:textId="77777777" w:rsidR="00ED1B33" w:rsidRPr="002E5AD6" w:rsidRDefault="00ED1B33" w:rsidP="00ED1B33">
      <w:pPr>
        <w:tabs>
          <w:tab w:val="left" w:pos="567"/>
        </w:tabs>
        <w:rPr>
          <w:b/>
          <w:szCs w:val="22"/>
        </w:rPr>
      </w:pPr>
      <w:r w:rsidRPr="002E5AD6">
        <w:rPr>
          <w:b/>
          <w:szCs w:val="22"/>
        </w:rPr>
        <w:t>4.5</w:t>
      </w:r>
      <w:r w:rsidRPr="002E5AD6">
        <w:rPr>
          <w:b/>
          <w:szCs w:val="22"/>
        </w:rPr>
        <w:tab/>
        <w:t>Sąveika su kitais vaistiniais preparatais ir kitokia sąveika</w:t>
      </w:r>
    </w:p>
    <w:p w14:paraId="75413670" w14:textId="77777777" w:rsidR="00ED1B33" w:rsidRPr="002E5AD6" w:rsidRDefault="00ED1B33" w:rsidP="00ED1B33">
      <w:pPr>
        <w:tabs>
          <w:tab w:val="left" w:pos="567"/>
        </w:tabs>
        <w:autoSpaceDE w:val="0"/>
        <w:autoSpaceDN w:val="0"/>
        <w:adjustRightInd w:val="0"/>
        <w:rPr>
          <w:szCs w:val="22"/>
        </w:rPr>
      </w:pPr>
    </w:p>
    <w:p w14:paraId="61D24ED6" w14:textId="77777777" w:rsidR="00ED1B33" w:rsidRPr="002E5AD6" w:rsidRDefault="00ED1B33" w:rsidP="00ED1B33">
      <w:pPr>
        <w:tabs>
          <w:tab w:val="left" w:pos="567"/>
        </w:tabs>
        <w:autoSpaceDE w:val="0"/>
        <w:autoSpaceDN w:val="0"/>
        <w:adjustRightInd w:val="0"/>
        <w:rPr>
          <w:szCs w:val="22"/>
          <w:u w:val="single"/>
        </w:rPr>
      </w:pPr>
      <w:r w:rsidRPr="002E5AD6">
        <w:rPr>
          <w:szCs w:val="22"/>
          <w:u w:val="single"/>
        </w:rPr>
        <w:t>Geriamieji antikoaguliantai</w:t>
      </w:r>
    </w:p>
    <w:p w14:paraId="5C275429" w14:textId="77777777" w:rsidR="00ED1B33" w:rsidRPr="002E5AD6" w:rsidRDefault="00ED1B33" w:rsidP="00ED1B33">
      <w:pPr>
        <w:tabs>
          <w:tab w:val="left" w:pos="567"/>
        </w:tabs>
        <w:autoSpaceDE w:val="0"/>
        <w:autoSpaceDN w:val="0"/>
        <w:adjustRightInd w:val="0"/>
        <w:rPr>
          <w:szCs w:val="22"/>
        </w:rPr>
      </w:pPr>
      <w:r w:rsidRPr="002E5AD6">
        <w:rPr>
          <w:szCs w:val="22"/>
        </w:rPr>
        <w:t>Geriamieji antikoaguliantai kartu su penicilinų grupės antibiotikais plačiai vartojami praktikoje ir pranešimų apie sąveiką negauta. Vis dėlto literatūroje yra duomenų apie tarptautinio normalizuoto santykio padidėjimą gydymo amoksicilinu kurso metu pacientams, kuriems buvo taikytas palaikomasis gydymas acenokumaroliu ir varfarinu. Jeigu šių vaistinių preparatų vartoti kartu būtina, paskyrus ar nutraukus amoksicilino vartojimą, reikia atidžiai stebėti protrombino laiką ar tarptautinį normalizuotą santykį. Be to, gali prireikti keisti geriamųjų antikoaguliantų dozę (žr. 4.4 ir 4.8 skyrius).</w:t>
      </w:r>
    </w:p>
    <w:p w14:paraId="6BD4A2BA" w14:textId="77777777" w:rsidR="00ED1B33" w:rsidRPr="002E5AD6" w:rsidRDefault="00ED1B33" w:rsidP="00ED1B33">
      <w:pPr>
        <w:tabs>
          <w:tab w:val="left" w:pos="567"/>
        </w:tabs>
        <w:autoSpaceDE w:val="0"/>
        <w:autoSpaceDN w:val="0"/>
        <w:adjustRightInd w:val="0"/>
        <w:rPr>
          <w:szCs w:val="22"/>
        </w:rPr>
      </w:pPr>
    </w:p>
    <w:p w14:paraId="5773A0BF" w14:textId="77777777" w:rsidR="00ED1B33" w:rsidRPr="002E5AD6" w:rsidRDefault="00ED1B33" w:rsidP="00ED1B33">
      <w:pPr>
        <w:tabs>
          <w:tab w:val="left" w:pos="567"/>
        </w:tabs>
        <w:autoSpaceDE w:val="0"/>
        <w:autoSpaceDN w:val="0"/>
        <w:adjustRightInd w:val="0"/>
        <w:rPr>
          <w:szCs w:val="22"/>
          <w:u w:val="single"/>
        </w:rPr>
      </w:pPr>
      <w:r w:rsidRPr="002E5AD6">
        <w:rPr>
          <w:szCs w:val="22"/>
          <w:u w:val="single"/>
        </w:rPr>
        <w:t>Metotreksatas</w:t>
      </w:r>
    </w:p>
    <w:p w14:paraId="09EA9DE0" w14:textId="77777777" w:rsidR="00ED1B33" w:rsidRPr="002E5AD6" w:rsidRDefault="00ED1B33" w:rsidP="00ED1B33">
      <w:pPr>
        <w:tabs>
          <w:tab w:val="left" w:pos="567"/>
        </w:tabs>
        <w:autoSpaceDE w:val="0"/>
        <w:autoSpaceDN w:val="0"/>
        <w:adjustRightInd w:val="0"/>
        <w:rPr>
          <w:szCs w:val="22"/>
        </w:rPr>
      </w:pPr>
      <w:r w:rsidRPr="002E5AD6">
        <w:rPr>
          <w:szCs w:val="22"/>
        </w:rPr>
        <w:t>Penicilinai gali mažinti metotreksato ekskreciją, dėl to gali sustiprėti toksinis poveikis.</w:t>
      </w:r>
    </w:p>
    <w:p w14:paraId="08B74FBA" w14:textId="77777777" w:rsidR="00ED1B33" w:rsidRPr="002E5AD6" w:rsidRDefault="00ED1B33" w:rsidP="00ED1B33">
      <w:pPr>
        <w:tabs>
          <w:tab w:val="left" w:pos="567"/>
        </w:tabs>
        <w:autoSpaceDE w:val="0"/>
        <w:autoSpaceDN w:val="0"/>
        <w:adjustRightInd w:val="0"/>
        <w:rPr>
          <w:szCs w:val="22"/>
        </w:rPr>
      </w:pPr>
    </w:p>
    <w:p w14:paraId="7B7A52A1" w14:textId="77777777" w:rsidR="00ED1B33" w:rsidRPr="002E5AD6" w:rsidRDefault="00ED1B33" w:rsidP="00ED1B33">
      <w:pPr>
        <w:tabs>
          <w:tab w:val="left" w:pos="567"/>
        </w:tabs>
        <w:autoSpaceDE w:val="0"/>
        <w:autoSpaceDN w:val="0"/>
        <w:adjustRightInd w:val="0"/>
        <w:rPr>
          <w:szCs w:val="22"/>
          <w:u w:val="single"/>
        </w:rPr>
      </w:pPr>
      <w:r w:rsidRPr="002E5AD6">
        <w:rPr>
          <w:szCs w:val="22"/>
          <w:u w:val="single"/>
        </w:rPr>
        <w:t>Probenecidas</w:t>
      </w:r>
    </w:p>
    <w:p w14:paraId="1EC0F64F" w14:textId="77777777" w:rsidR="00ED1B33" w:rsidRPr="002E5AD6" w:rsidRDefault="00ED1B33" w:rsidP="00ED1B33">
      <w:pPr>
        <w:tabs>
          <w:tab w:val="left" w:pos="567"/>
        </w:tabs>
        <w:autoSpaceDE w:val="0"/>
        <w:autoSpaceDN w:val="0"/>
        <w:adjustRightInd w:val="0"/>
        <w:rPr>
          <w:szCs w:val="22"/>
        </w:rPr>
      </w:pPr>
      <w:r w:rsidRPr="002E5AD6">
        <w:rPr>
          <w:szCs w:val="22"/>
        </w:rPr>
        <w:t>Probenecido vartoti kartu nerekomenduojama. Probenecidas mažina amoksicilino sekreciją inkstų kanalėliuose. Vartojant kartu probenecidą, gali padidėti ir ilgiau išlikti amoksicilino, bet ne klavulano rūgšties koncentracija kraujyje.</w:t>
      </w:r>
    </w:p>
    <w:p w14:paraId="6BB5E613" w14:textId="77777777" w:rsidR="00ED1B33" w:rsidRPr="002E5AD6" w:rsidRDefault="00ED1B33" w:rsidP="00ED1B33">
      <w:pPr>
        <w:autoSpaceDE w:val="0"/>
        <w:autoSpaceDN w:val="0"/>
        <w:adjustRightInd w:val="0"/>
      </w:pPr>
    </w:p>
    <w:p w14:paraId="3C485BA4" w14:textId="77777777" w:rsidR="00ED1B33" w:rsidRPr="002E5AD6" w:rsidRDefault="00ED1B33" w:rsidP="00ED1B33">
      <w:pPr>
        <w:rPr>
          <w:szCs w:val="22"/>
          <w:u w:val="single"/>
          <w:lang w:eastAsia="lt-LT"/>
        </w:rPr>
      </w:pPr>
      <w:r w:rsidRPr="002E5AD6">
        <w:rPr>
          <w:szCs w:val="22"/>
          <w:u w:val="single"/>
          <w:lang w:eastAsia="lt-LT"/>
        </w:rPr>
        <w:t>Mikofenolato mofetilis</w:t>
      </w:r>
    </w:p>
    <w:p w14:paraId="3EF07C6B" w14:textId="77777777" w:rsidR="00ED1B33" w:rsidRPr="002E5AD6" w:rsidRDefault="00ED1B33" w:rsidP="00ED1B33">
      <w:pPr>
        <w:rPr>
          <w:iCs/>
          <w:szCs w:val="22"/>
          <w:lang w:eastAsia="lt-LT"/>
        </w:rPr>
      </w:pPr>
      <w:r w:rsidRPr="002E5AD6">
        <w:rPr>
          <w:szCs w:val="22"/>
          <w:lang w:eastAsia="lt-LT"/>
        </w:rPr>
        <w:t>Buvo pranešta, kad mikofenolato mofetilį vartojantiems pacientams pradėjus gerti amoksicilino kartu su klavulano rūgštimi, maždaug 50 % sumažėjo veikliojo metabolito mikofenolio rūgšties (MFR) koncentracijos prieš dozę. Koncentracijos prieš dozę pokytis gali netiksliai atspindėti bendrosios MFR ekspozicijos pokyčius. Todėl paprastai, kai nėra persodinto organo funkcijos sutrikimą rodančių klinikinių duomenų, mikofenolato mofetilio dozę keisti nebūtina</w:t>
      </w:r>
      <w:r w:rsidRPr="002E5AD6">
        <w:rPr>
          <w:iCs/>
          <w:szCs w:val="22"/>
          <w:lang w:eastAsia="lt-LT"/>
        </w:rPr>
        <w:t>. Vis dėlto, gydant kartu ir trumpą laiką po gydymo antibiotikais, reikia atidžiai stebėti paciento klinikinę būklę.</w:t>
      </w:r>
    </w:p>
    <w:p w14:paraId="2AE1E68B" w14:textId="77777777" w:rsidR="00ED1B33" w:rsidRPr="002E5AD6" w:rsidRDefault="00ED1B33" w:rsidP="00ED1B33">
      <w:pPr>
        <w:tabs>
          <w:tab w:val="left" w:pos="567"/>
        </w:tabs>
        <w:rPr>
          <w:szCs w:val="22"/>
        </w:rPr>
      </w:pPr>
    </w:p>
    <w:p w14:paraId="37563BE3" w14:textId="77777777" w:rsidR="00ED1B33" w:rsidRPr="002E5AD6" w:rsidRDefault="00ED1B33" w:rsidP="00ED1B33">
      <w:pPr>
        <w:tabs>
          <w:tab w:val="left" w:pos="567"/>
        </w:tabs>
        <w:ind w:left="540" w:hanging="540"/>
        <w:rPr>
          <w:b/>
          <w:szCs w:val="22"/>
        </w:rPr>
      </w:pPr>
      <w:r w:rsidRPr="002E5AD6">
        <w:rPr>
          <w:b/>
          <w:szCs w:val="22"/>
        </w:rPr>
        <w:t>4.6</w:t>
      </w:r>
      <w:r w:rsidRPr="002E5AD6">
        <w:rPr>
          <w:b/>
          <w:szCs w:val="22"/>
        </w:rPr>
        <w:tab/>
        <w:t xml:space="preserve">Vaisingumas, nėštumo </w:t>
      </w:r>
      <w:r w:rsidRPr="002E5AD6">
        <w:rPr>
          <w:b/>
          <w:bCs/>
          <w:szCs w:val="22"/>
        </w:rPr>
        <w:t>ir žindymo laikotarpis</w:t>
      </w:r>
    </w:p>
    <w:p w14:paraId="024441B2" w14:textId="77777777" w:rsidR="00ED1B33" w:rsidRPr="002E5AD6" w:rsidRDefault="00ED1B33" w:rsidP="00ED1B33">
      <w:pPr>
        <w:tabs>
          <w:tab w:val="left" w:pos="567"/>
        </w:tabs>
        <w:spacing w:line="260" w:lineRule="exact"/>
        <w:rPr>
          <w:b/>
          <w:i/>
          <w:szCs w:val="22"/>
        </w:rPr>
      </w:pPr>
    </w:p>
    <w:p w14:paraId="0F98EF0E" w14:textId="77777777" w:rsidR="00ED1B33" w:rsidRPr="002E5AD6" w:rsidRDefault="00ED1B33" w:rsidP="00ED1B33">
      <w:pPr>
        <w:tabs>
          <w:tab w:val="left" w:pos="567"/>
        </w:tabs>
        <w:autoSpaceDE w:val="0"/>
        <w:autoSpaceDN w:val="0"/>
        <w:adjustRightInd w:val="0"/>
        <w:rPr>
          <w:szCs w:val="22"/>
          <w:u w:val="single"/>
        </w:rPr>
      </w:pPr>
      <w:r w:rsidRPr="002E5AD6">
        <w:rPr>
          <w:szCs w:val="22"/>
          <w:u w:val="single"/>
        </w:rPr>
        <w:t>Nėštumas</w:t>
      </w:r>
    </w:p>
    <w:p w14:paraId="7917B810" w14:textId="77777777" w:rsidR="00ED1B33" w:rsidRPr="002E5AD6" w:rsidRDefault="00ED1B33" w:rsidP="00ED1B33">
      <w:pPr>
        <w:tabs>
          <w:tab w:val="left" w:pos="567"/>
        </w:tabs>
        <w:autoSpaceDE w:val="0"/>
        <w:autoSpaceDN w:val="0"/>
        <w:adjustRightInd w:val="0"/>
        <w:rPr>
          <w:szCs w:val="22"/>
        </w:rPr>
      </w:pPr>
      <w:r w:rsidRPr="002E5AD6">
        <w:rPr>
          <w:szCs w:val="22"/>
        </w:rPr>
        <w:t>Tyrimai su gyvūnais tiesioginio ar netiesioginio kenksmingo poveikio nėštumo eigai, embriono ar vaisiaus vystymuisi, gimdymui ar postnataliniam vystymuisi neparodė (žr. 5.3 skyrių). Riboti amoksicilino/klavulano rūgšties vartojimo moterims nėštumo metu duomenys apsigimimų padažnėjimo rizikos nerodo. Vieno tyrimo, kuriame dalyvavo prieš laiką gimdančios moterys, kurioms prieš laiką plyšo vaisiaus dangalai, duomenimis, profilaktinis gydymas amoksicilinu/klavulano rūgštimi galėjo būti susijęs su nekrozuojančio enetrokolito rizikos padidėjimu naujagimiui. Nėštumo metu vartoti turi būti vengiama, išskyrus atvejus, kai gydytojas nusprendžia, kad tai neabejotinai būtina.</w:t>
      </w:r>
    </w:p>
    <w:p w14:paraId="1DFD35B3" w14:textId="77777777" w:rsidR="00ED1B33" w:rsidRPr="002E5AD6" w:rsidRDefault="00ED1B33" w:rsidP="00ED1B33">
      <w:pPr>
        <w:tabs>
          <w:tab w:val="left" w:pos="567"/>
        </w:tabs>
        <w:autoSpaceDE w:val="0"/>
        <w:autoSpaceDN w:val="0"/>
        <w:adjustRightInd w:val="0"/>
        <w:rPr>
          <w:szCs w:val="22"/>
        </w:rPr>
      </w:pPr>
    </w:p>
    <w:p w14:paraId="1601DF7C" w14:textId="77777777" w:rsidR="00ED1B33" w:rsidRPr="002E5AD6" w:rsidRDefault="00ED1B33" w:rsidP="00ED1B33">
      <w:pPr>
        <w:tabs>
          <w:tab w:val="left" w:pos="567"/>
        </w:tabs>
        <w:autoSpaceDE w:val="0"/>
        <w:autoSpaceDN w:val="0"/>
        <w:adjustRightInd w:val="0"/>
        <w:rPr>
          <w:szCs w:val="22"/>
          <w:u w:val="single"/>
        </w:rPr>
      </w:pPr>
      <w:r w:rsidRPr="002E5AD6">
        <w:rPr>
          <w:szCs w:val="22"/>
          <w:u w:val="single"/>
        </w:rPr>
        <w:t>Žindymas</w:t>
      </w:r>
    </w:p>
    <w:p w14:paraId="60E74826" w14:textId="77777777" w:rsidR="00ED1B33" w:rsidRPr="002E5AD6" w:rsidRDefault="00ED1B33" w:rsidP="00ED1B33">
      <w:pPr>
        <w:tabs>
          <w:tab w:val="left" w:pos="567"/>
        </w:tabs>
        <w:autoSpaceDE w:val="0"/>
        <w:autoSpaceDN w:val="0"/>
        <w:adjustRightInd w:val="0"/>
        <w:rPr>
          <w:szCs w:val="22"/>
        </w:rPr>
      </w:pPr>
      <w:r w:rsidRPr="002E5AD6">
        <w:rPr>
          <w:szCs w:val="22"/>
        </w:rPr>
        <w:t>Abi medžiagos prasiskverbia į motinos pieną (apie klavulano rūgšties poveikį žindomam kūdikiui nieko nežinoma). Dėl to žindomam kūdikiui gali pasireikšti viduriavimas ir grybelių sukelta gleivinių infekcinė liga, taigi gali tekti žindymą nutraukti. Amoksiciliną/klavulano rūgštį žindymo laikotarpiu vartoti galima tik prižiūrinčiam gydytojui įvertinus naudos ir rizikos santykį.</w:t>
      </w:r>
    </w:p>
    <w:p w14:paraId="23C7CB2C" w14:textId="77777777" w:rsidR="00ED1B33" w:rsidRPr="002E5AD6" w:rsidRDefault="00ED1B33" w:rsidP="00ED1B33">
      <w:pPr>
        <w:tabs>
          <w:tab w:val="left" w:pos="567"/>
        </w:tabs>
        <w:rPr>
          <w:b/>
          <w:szCs w:val="22"/>
        </w:rPr>
      </w:pPr>
    </w:p>
    <w:p w14:paraId="42CA2A01" w14:textId="77777777" w:rsidR="00ED1B33" w:rsidRPr="002E5AD6" w:rsidRDefault="00ED1B33" w:rsidP="00ED1B33">
      <w:pPr>
        <w:tabs>
          <w:tab w:val="left" w:pos="567"/>
        </w:tabs>
        <w:ind w:left="540" w:hanging="540"/>
        <w:rPr>
          <w:b/>
          <w:szCs w:val="22"/>
        </w:rPr>
      </w:pPr>
      <w:r w:rsidRPr="002E5AD6">
        <w:rPr>
          <w:b/>
          <w:szCs w:val="22"/>
        </w:rPr>
        <w:t>4.7</w:t>
      </w:r>
      <w:r w:rsidRPr="002E5AD6">
        <w:rPr>
          <w:b/>
          <w:szCs w:val="22"/>
        </w:rPr>
        <w:tab/>
        <w:t>Poveikis gebėjimui vairuoti ir valdyti mechanizmus</w:t>
      </w:r>
    </w:p>
    <w:p w14:paraId="60BA4C17" w14:textId="77777777" w:rsidR="00ED1B33" w:rsidRPr="002E5AD6" w:rsidRDefault="00ED1B33" w:rsidP="00ED1B33">
      <w:pPr>
        <w:tabs>
          <w:tab w:val="left" w:pos="567"/>
        </w:tabs>
        <w:rPr>
          <w:szCs w:val="22"/>
        </w:rPr>
      </w:pPr>
    </w:p>
    <w:p w14:paraId="6606057D" w14:textId="77777777" w:rsidR="00ED1B33" w:rsidRPr="002E5AD6" w:rsidRDefault="00ED1B33" w:rsidP="00ED1B33">
      <w:pPr>
        <w:tabs>
          <w:tab w:val="left" w:pos="567"/>
        </w:tabs>
        <w:autoSpaceDE w:val="0"/>
        <w:autoSpaceDN w:val="0"/>
        <w:adjustRightInd w:val="0"/>
        <w:rPr>
          <w:szCs w:val="22"/>
        </w:rPr>
      </w:pPr>
      <w:r w:rsidRPr="002E5AD6">
        <w:rPr>
          <w:szCs w:val="22"/>
        </w:rPr>
        <w:t>Poveikio gebėjimui vairuoti ir valdyti mechanizmus tyrimų neatlikta. Vis dėlto gali pasireikšti nepageidaujamas poveikis (pvz., alerginės reakcijos, galvos svaigimas, traukuliai), kuris gali daryti įtaką gebėjimui vairuoti ir valdyti mechanizmus (žr. 4.8 skyrių).</w:t>
      </w:r>
    </w:p>
    <w:p w14:paraId="100D8546" w14:textId="77777777" w:rsidR="00ED1B33" w:rsidRPr="002E5AD6" w:rsidRDefault="00ED1B33" w:rsidP="00ED1B33">
      <w:pPr>
        <w:tabs>
          <w:tab w:val="left" w:pos="567"/>
        </w:tabs>
        <w:rPr>
          <w:szCs w:val="22"/>
        </w:rPr>
      </w:pPr>
    </w:p>
    <w:p w14:paraId="71BE8161" w14:textId="77777777" w:rsidR="00ED1B33" w:rsidRPr="002E5AD6" w:rsidRDefault="00ED1B33" w:rsidP="00ED1B33">
      <w:pPr>
        <w:tabs>
          <w:tab w:val="left" w:pos="567"/>
        </w:tabs>
        <w:ind w:left="567" w:hanging="567"/>
        <w:rPr>
          <w:b/>
          <w:szCs w:val="22"/>
        </w:rPr>
      </w:pPr>
      <w:r w:rsidRPr="002E5AD6">
        <w:rPr>
          <w:b/>
          <w:szCs w:val="22"/>
        </w:rPr>
        <w:t>4.8</w:t>
      </w:r>
      <w:r w:rsidRPr="002E5AD6">
        <w:rPr>
          <w:b/>
          <w:szCs w:val="22"/>
        </w:rPr>
        <w:tab/>
        <w:t>Nepageidaujamas poveikis</w:t>
      </w:r>
    </w:p>
    <w:p w14:paraId="347653DC" w14:textId="77777777" w:rsidR="00ED1B33" w:rsidRPr="002E5AD6" w:rsidRDefault="00ED1B33" w:rsidP="00ED1B33">
      <w:pPr>
        <w:tabs>
          <w:tab w:val="left" w:pos="567"/>
        </w:tabs>
        <w:ind w:left="567" w:hanging="567"/>
        <w:rPr>
          <w:szCs w:val="22"/>
        </w:rPr>
      </w:pPr>
    </w:p>
    <w:p w14:paraId="3A7BEEDF" w14:textId="77777777" w:rsidR="00ED1B33" w:rsidRPr="002E5AD6" w:rsidRDefault="00ED1B33" w:rsidP="00ED1B33">
      <w:pPr>
        <w:tabs>
          <w:tab w:val="left" w:pos="567"/>
        </w:tabs>
        <w:rPr>
          <w:szCs w:val="22"/>
        </w:rPr>
      </w:pPr>
      <w:r w:rsidRPr="002E5AD6">
        <w:rPr>
          <w:szCs w:val="22"/>
        </w:rPr>
        <w:t>Dažniausios nepageidaujamos reakcijos į vaistinį preparatą (NRV) yra viduriavimas, pykinimas ir vėmimas.</w:t>
      </w:r>
    </w:p>
    <w:p w14:paraId="3F87B395" w14:textId="77777777" w:rsidR="00ED1B33" w:rsidRPr="002E5AD6" w:rsidRDefault="00ED1B33" w:rsidP="00ED1B33">
      <w:pPr>
        <w:tabs>
          <w:tab w:val="left" w:pos="567"/>
        </w:tabs>
        <w:ind w:left="567" w:hanging="567"/>
        <w:rPr>
          <w:szCs w:val="22"/>
        </w:rPr>
      </w:pPr>
    </w:p>
    <w:p w14:paraId="54013B69" w14:textId="77777777" w:rsidR="00ED1B33" w:rsidRPr="002E5AD6" w:rsidRDefault="00ED1B33" w:rsidP="00ED1B33">
      <w:pPr>
        <w:tabs>
          <w:tab w:val="left" w:pos="567"/>
        </w:tabs>
        <w:rPr>
          <w:szCs w:val="22"/>
        </w:rPr>
      </w:pPr>
      <w:r w:rsidRPr="002E5AD6">
        <w:rPr>
          <w:szCs w:val="22"/>
        </w:rPr>
        <w:t>Klinikinių MEDOCLAV tyrimų metu ir po vaistinio preparato patekimo į rinką pasireiškusios NRV išvardytos toliau pagal MedDRA organų sistemų klases.</w:t>
      </w:r>
    </w:p>
    <w:p w14:paraId="4E5114A5" w14:textId="77777777" w:rsidR="00ED1B33" w:rsidRPr="002E5AD6" w:rsidRDefault="00ED1B33" w:rsidP="00ED1B33">
      <w:pPr>
        <w:tabs>
          <w:tab w:val="left" w:pos="567"/>
        </w:tabs>
        <w:rPr>
          <w:szCs w:val="22"/>
        </w:rPr>
      </w:pPr>
    </w:p>
    <w:p w14:paraId="1791CE31" w14:textId="77777777" w:rsidR="00ED1B33" w:rsidRPr="002E5AD6" w:rsidRDefault="00ED1B33" w:rsidP="00ED1B33">
      <w:pPr>
        <w:tabs>
          <w:tab w:val="left" w:pos="567"/>
        </w:tabs>
        <w:autoSpaceDE w:val="0"/>
        <w:autoSpaceDN w:val="0"/>
        <w:adjustRightInd w:val="0"/>
        <w:rPr>
          <w:szCs w:val="22"/>
        </w:rPr>
      </w:pPr>
      <w:r w:rsidRPr="002E5AD6">
        <w:rPr>
          <w:szCs w:val="22"/>
        </w:rPr>
        <w:t>Nepageidaujamo poveikio dažnis apibūdinamas taip: labai dažnas (≥1/10), dažnas (nuo ≥1/100 iki &lt;1/10), nedažnas (nuo ≥1/1000 iki &lt;1/100), retas (nuo ≥1/10 000 iki &lt;1/1000, labai retas (&lt;1/10 000) ir nežinomas (negali būti apskaičiuotas pagal turimus duomenis).</w:t>
      </w:r>
    </w:p>
    <w:p w14:paraId="4F9FF5E2" w14:textId="77777777" w:rsidR="00ED1B33" w:rsidRPr="002E5AD6" w:rsidRDefault="00ED1B33" w:rsidP="00ED1B33">
      <w:pPr>
        <w:tabs>
          <w:tab w:val="left" w:pos="567"/>
        </w:tabs>
        <w:autoSpaceDE w:val="0"/>
        <w:autoSpaceDN w:val="0"/>
        <w:adjustRightInd w:val="0"/>
        <w:rPr>
          <w:szCs w:val="22"/>
        </w:rPr>
      </w:pPr>
    </w:p>
    <w:tbl>
      <w:tblPr>
        <w:tblW w:w="8294" w:type="dxa"/>
        <w:tblInd w:w="108" w:type="dxa"/>
        <w:tblLook w:val="0000" w:firstRow="0" w:lastRow="0" w:firstColumn="0" w:lastColumn="0" w:noHBand="0" w:noVBand="0"/>
      </w:tblPr>
      <w:tblGrid>
        <w:gridCol w:w="3470"/>
        <w:gridCol w:w="4588"/>
        <w:gridCol w:w="236"/>
      </w:tblGrid>
      <w:tr w:rsidR="00ED1B33" w:rsidRPr="002E5AD6" w14:paraId="58CB41BF" w14:textId="77777777" w:rsidTr="007F7A51">
        <w:trPr>
          <w:trHeight w:val="289"/>
        </w:trPr>
        <w:tc>
          <w:tcPr>
            <w:tcW w:w="8058" w:type="dxa"/>
            <w:gridSpan w:val="2"/>
            <w:shd w:val="clear" w:color="auto" w:fill="auto"/>
          </w:tcPr>
          <w:p w14:paraId="46A8AEE6" w14:textId="77777777" w:rsidR="00ED1B33" w:rsidRPr="002E5AD6" w:rsidRDefault="00ED1B33" w:rsidP="007F7A51">
            <w:pPr>
              <w:tabs>
                <w:tab w:val="left" w:pos="567"/>
              </w:tabs>
              <w:autoSpaceDE w:val="0"/>
              <w:autoSpaceDN w:val="0"/>
              <w:adjustRightInd w:val="0"/>
              <w:rPr>
                <w:b/>
                <w:szCs w:val="22"/>
              </w:rPr>
            </w:pPr>
            <w:r w:rsidRPr="002E5AD6">
              <w:rPr>
                <w:b/>
                <w:szCs w:val="22"/>
              </w:rPr>
              <w:t>Infekcijos ir infestacijos</w:t>
            </w:r>
          </w:p>
        </w:tc>
        <w:tc>
          <w:tcPr>
            <w:tcW w:w="236" w:type="dxa"/>
            <w:shd w:val="clear" w:color="auto" w:fill="auto"/>
          </w:tcPr>
          <w:p w14:paraId="504A988D" w14:textId="77777777" w:rsidR="00ED1B33" w:rsidRPr="002E5AD6" w:rsidRDefault="00ED1B33" w:rsidP="007F7A51">
            <w:pPr>
              <w:tabs>
                <w:tab w:val="left" w:pos="567"/>
              </w:tabs>
              <w:rPr>
                <w:szCs w:val="22"/>
              </w:rPr>
            </w:pPr>
          </w:p>
        </w:tc>
      </w:tr>
      <w:tr w:rsidR="00ED1B33" w:rsidRPr="002E5AD6" w14:paraId="2EA722A8" w14:textId="77777777" w:rsidTr="007F7A51">
        <w:trPr>
          <w:gridAfter w:val="1"/>
          <w:wAfter w:w="236" w:type="dxa"/>
          <w:trHeight w:val="289"/>
        </w:trPr>
        <w:tc>
          <w:tcPr>
            <w:tcW w:w="3470" w:type="dxa"/>
            <w:shd w:val="clear" w:color="auto" w:fill="auto"/>
          </w:tcPr>
          <w:p w14:paraId="08A62524" w14:textId="77777777" w:rsidR="00ED1B33" w:rsidRPr="002E5AD6" w:rsidRDefault="00ED1B33" w:rsidP="007F7A51">
            <w:pPr>
              <w:tabs>
                <w:tab w:val="left" w:pos="567"/>
              </w:tabs>
              <w:autoSpaceDE w:val="0"/>
              <w:autoSpaceDN w:val="0"/>
              <w:adjustRightInd w:val="0"/>
              <w:rPr>
                <w:szCs w:val="22"/>
              </w:rPr>
            </w:pPr>
            <w:r w:rsidRPr="002E5AD6">
              <w:rPr>
                <w:szCs w:val="22"/>
              </w:rPr>
              <w:t>Gleivinių ir odos kandidozė</w:t>
            </w:r>
          </w:p>
        </w:tc>
        <w:tc>
          <w:tcPr>
            <w:tcW w:w="4588" w:type="dxa"/>
            <w:shd w:val="clear" w:color="auto" w:fill="auto"/>
          </w:tcPr>
          <w:p w14:paraId="68EB870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Dažnas</w:t>
            </w:r>
          </w:p>
        </w:tc>
      </w:tr>
      <w:tr w:rsidR="00ED1B33" w:rsidRPr="002E5AD6" w14:paraId="745B2314" w14:textId="77777777" w:rsidTr="007F7A51">
        <w:trPr>
          <w:gridAfter w:val="1"/>
          <w:wAfter w:w="236" w:type="dxa"/>
          <w:trHeight w:val="289"/>
        </w:trPr>
        <w:tc>
          <w:tcPr>
            <w:tcW w:w="3470" w:type="dxa"/>
            <w:shd w:val="clear" w:color="auto" w:fill="auto"/>
          </w:tcPr>
          <w:p w14:paraId="5CE95315" w14:textId="77777777" w:rsidR="00ED1B33" w:rsidRPr="002E5AD6" w:rsidRDefault="00ED1B33" w:rsidP="007F7A51">
            <w:pPr>
              <w:tabs>
                <w:tab w:val="left" w:pos="567"/>
              </w:tabs>
              <w:autoSpaceDE w:val="0"/>
              <w:autoSpaceDN w:val="0"/>
              <w:adjustRightInd w:val="0"/>
              <w:rPr>
                <w:szCs w:val="22"/>
              </w:rPr>
            </w:pPr>
            <w:r w:rsidRPr="002E5AD6">
              <w:rPr>
                <w:szCs w:val="22"/>
              </w:rPr>
              <w:t>Nenormaliai greitas nejautrių mikroorganizmų dauginimasis</w:t>
            </w:r>
          </w:p>
        </w:tc>
        <w:tc>
          <w:tcPr>
            <w:tcW w:w="4588" w:type="dxa"/>
            <w:shd w:val="clear" w:color="auto" w:fill="auto"/>
          </w:tcPr>
          <w:p w14:paraId="7E25347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5FD64BB2" w14:textId="77777777" w:rsidTr="007F7A51">
        <w:trPr>
          <w:trHeight w:val="289"/>
        </w:trPr>
        <w:tc>
          <w:tcPr>
            <w:tcW w:w="8058" w:type="dxa"/>
            <w:gridSpan w:val="2"/>
            <w:shd w:val="clear" w:color="auto" w:fill="auto"/>
          </w:tcPr>
          <w:p w14:paraId="675DB2B8" w14:textId="77777777" w:rsidR="00ED1B33" w:rsidRPr="002E5AD6" w:rsidRDefault="00ED1B33" w:rsidP="007F7A51">
            <w:pPr>
              <w:tabs>
                <w:tab w:val="left" w:pos="567"/>
              </w:tabs>
              <w:autoSpaceDE w:val="0"/>
              <w:autoSpaceDN w:val="0"/>
              <w:adjustRightInd w:val="0"/>
              <w:rPr>
                <w:b/>
                <w:szCs w:val="22"/>
              </w:rPr>
            </w:pPr>
          </w:p>
          <w:p w14:paraId="109E31CF" w14:textId="77777777" w:rsidR="00ED1B33" w:rsidRPr="002E5AD6" w:rsidRDefault="00ED1B33" w:rsidP="007F7A51">
            <w:pPr>
              <w:tabs>
                <w:tab w:val="left" w:pos="567"/>
              </w:tabs>
              <w:autoSpaceDE w:val="0"/>
              <w:autoSpaceDN w:val="0"/>
              <w:adjustRightInd w:val="0"/>
              <w:rPr>
                <w:b/>
                <w:szCs w:val="22"/>
              </w:rPr>
            </w:pPr>
            <w:r w:rsidRPr="002E5AD6">
              <w:rPr>
                <w:b/>
                <w:szCs w:val="22"/>
              </w:rPr>
              <w:t>Kraujo ir limfinės sistemos sutrikimai</w:t>
            </w:r>
          </w:p>
        </w:tc>
        <w:tc>
          <w:tcPr>
            <w:tcW w:w="236" w:type="dxa"/>
            <w:shd w:val="clear" w:color="auto" w:fill="auto"/>
          </w:tcPr>
          <w:p w14:paraId="1FE99A6F" w14:textId="77777777" w:rsidR="00ED1B33" w:rsidRPr="002E5AD6" w:rsidRDefault="00ED1B33" w:rsidP="007F7A51">
            <w:pPr>
              <w:tabs>
                <w:tab w:val="left" w:pos="567"/>
              </w:tabs>
              <w:rPr>
                <w:szCs w:val="22"/>
              </w:rPr>
            </w:pPr>
          </w:p>
        </w:tc>
      </w:tr>
      <w:tr w:rsidR="00ED1B33" w:rsidRPr="002E5AD6" w14:paraId="12EC1527" w14:textId="77777777" w:rsidTr="007F7A51">
        <w:trPr>
          <w:gridAfter w:val="1"/>
          <w:wAfter w:w="236" w:type="dxa"/>
          <w:trHeight w:val="332"/>
        </w:trPr>
        <w:tc>
          <w:tcPr>
            <w:tcW w:w="3470" w:type="dxa"/>
            <w:shd w:val="clear" w:color="auto" w:fill="auto"/>
          </w:tcPr>
          <w:p w14:paraId="3B22CE6C"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Laikina leukopenija (įskaitant neutropeniją)</w:t>
            </w:r>
          </w:p>
        </w:tc>
        <w:tc>
          <w:tcPr>
            <w:tcW w:w="4588" w:type="dxa"/>
            <w:shd w:val="clear" w:color="auto" w:fill="auto"/>
          </w:tcPr>
          <w:p w14:paraId="4155C825"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Retas</w:t>
            </w:r>
          </w:p>
        </w:tc>
      </w:tr>
      <w:tr w:rsidR="00ED1B33" w:rsidRPr="002E5AD6" w14:paraId="4BCEA34C" w14:textId="77777777" w:rsidTr="007F7A51">
        <w:trPr>
          <w:gridAfter w:val="1"/>
          <w:wAfter w:w="236" w:type="dxa"/>
          <w:trHeight w:val="289"/>
        </w:trPr>
        <w:tc>
          <w:tcPr>
            <w:tcW w:w="3470" w:type="dxa"/>
            <w:shd w:val="clear" w:color="auto" w:fill="auto"/>
          </w:tcPr>
          <w:p w14:paraId="05F4274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Trombocitopenija</w:t>
            </w:r>
          </w:p>
        </w:tc>
        <w:tc>
          <w:tcPr>
            <w:tcW w:w="4588" w:type="dxa"/>
            <w:shd w:val="clear" w:color="auto" w:fill="auto"/>
          </w:tcPr>
          <w:p w14:paraId="029290E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Retas</w:t>
            </w:r>
          </w:p>
        </w:tc>
      </w:tr>
      <w:tr w:rsidR="00ED1B33" w:rsidRPr="002E5AD6" w14:paraId="15081CCB" w14:textId="77777777" w:rsidTr="007F7A51">
        <w:trPr>
          <w:gridAfter w:val="1"/>
          <w:wAfter w:w="236" w:type="dxa"/>
          <w:trHeight w:val="289"/>
        </w:trPr>
        <w:tc>
          <w:tcPr>
            <w:tcW w:w="3470" w:type="dxa"/>
            <w:shd w:val="clear" w:color="auto" w:fill="auto"/>
          </w:tcPr>
          <w:p w14:paraId="515B743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Laikina agranulocitozė</w:t>
            </w:r>
          </w:p>
        </w:tc>
        <w:tc>
          <w:tcPr>
            <w:tcW w:w="4588" w:type="dxa"/>
            <w:shd w:val="clear" w:color="auto" w:fill="auto"/>
          </w:tcPr>
          <w:p w14:paraId="3C86A8D7"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4B64B51B" w14:textId="77777777" w:rsidTr="007F7A51">
        <w:trPr>
          <w:gridAfter w:val="1"/>
          <w:wAfter w:w="236" w:type="dxa"/>
          <w:trHeight w:val="289"/>
        </w:trPr>
        <w:tc>
          <w:tcPr>
            <w:tcW w:w="3470" w:type="dxa"/>
            <w:shd w:val="clear" w:color="auto" w:fill="auto"/>
          </w:tcPr>
          <w:p w14:paraId="734565AB"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Hemolizinė anemija</w:t>
            </w:r>
          </w:p>
        </w:tc>
        <w:tc>
          <w:tcPr>
            <w:tcW w:w="4588" w:type="dxa"/>
            <w:shd w:val="clear" w:color="auto" w:fill="auto"/>
          </w:tcPr>
          <w:p w14:paraId="485A4DB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69CD0706" w14:textId="77777777" w:rsidTr="007F7A51">
        <w:trPr>
          <w:gridAfter w:val="1"/>
          <w:wAfter w:w="236" w:type="dxa"/>
          <w:trHeight w:val="339"/>
        </w:trPr>
        <w:tc>
          <w:tcPr>
            <w:tcW w:w="3470" w:type="dxa"/>
            <w:shd w:val="clear" w:color="auto" w:fill="auto"/>
          </w:tcPr>
          <w:p w14:paraId="7184B328" w14:textId="77777777" w:rsidR="00ED1B33" w:rsidRPr="002E5AD6" w:rsidRDefault="00ED1B33" w:rsidP="007F7A51">
            <w:pPr>
              <w:tabs>
                <w:tab w:val="left" w:pos="567"/>
              </w:tabs>
              <w:autoSpaceDE w:val="0"/>
              <w:autoSpaceDN w:val="0"/>
              <w:adjustRightInd w:val="0"/>
              <w:rPr>
                <w:szCs w:val="22"/>
              </w:rPr>
            </w:pPr>
            <w:r w:rsidRPr="002E5AD6">
              <w:rPr>
                <w:szCs w:val="22"/>
              </w:rPr>
              <w:t>Kraujavimo laiko ir protrombino laiko pailgėjimas</w:t>
            </w:r>
            <w:r w:rsidRPr="002E5AD6">
              <w:rPr>
                <w:szCs w:val="22"/>
                <w:vertAlign w:val="superscript"/>
              </w:rPr>
              <w:t>1</w:t>
            </w:r>
          </w:p>
        </w:tc>
        <w:tc>
          <w:tcPr>
            <w:tcW w:w="4588" w:type="dxa"/>
            <w:shd w:val="clear" w:color="auto" w:fill="auto"/>
          </w:tcPr>
          <w:p w14:paraId="0ADA0A6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36993F7E" w14:textId="77777777" w:rsidTr="007F7A51">
        <w:trPr>
          <w:trHeight w:val="309"/>
        </w:trPr>
        <w:tc>
          <w:tcPr>
            <w:tcW w:w="8058" w:type="dxa"/>
            <w:gridSpan w:val="2"/>
            <w:shd w:val="clear" w:color="auto" w:fill="auto"/>
          </w:tcPr>
          <w:p w14:paraId="79935E92" w14:textId="77777777" w:rsidR="00ED1B33" w:rsidRPr="002E5AD6" w:rsidRDefault="00ED1B33" w:rsidP="007F7A51">
            <w:pPr>
              <w:tabs>
                <w:tab w:val="left" w:pos="567"/>
              </w:tabs>
              <w:autoSpaceDE w:val="0"/>
              <w:autoSpaceDN w:val="0"/>
              <w:adjustRightInd w:val="0"/>
              <w:rPr>
                <w:b/>
                <w:color w:val="000000"/>
                <w:szCs w:val="22"/>
                <w:lang w:eastAsia="lt-LT"/>
              </w:rPr>
            </w:pPr>
          </w:p>
          <w:p w14:paraId="25A00EBC" w14:textId="77777777" w:rsidR="00ED1B33" w:rsidRPr="002E5AD6" w:rsidRDefault="00ED1B33" w:rsidP="007F7A51">
            <w:pPr>
              <w:tabs>
                <w:tab w:val="left" w:pos="567"/>
              </w:tabs>
              <w:autoSpaceDE w:val="0"/>
              <w:autoSpaceDN w:val="0"/>
              <w:adjustRightInd w:val="0"/>
              <w:rPr>
                <w:b/>
                <w:color w:val="000000"/>
                <w:szCs w:val="22"/>
                <w:lang w:eastAsia="lt-LT"/>
              </w:rPr>
            </w:pPr>
            <w:r w:rsidRPr="002E5AD6">
              <w:rPr>
                <w:b/>
                <w:color w:val="000000"/>
                <w:szCs w:val="22"/>
                <w:lang w:eastAsia="lt-LT"/>
              </w:rPr>
              <w:t xml:space="preserve">Imuninės sistemos sutrikimai </w:t>
            </w:r>
            <w:r w:rsidRPr="002E5AD6">
              <w:rPr>
                <w:b/>
                <w:color w:val="000000"/>
                <w:szCs w:val="22"/>
                <w:vertAlign w:val="superscript"/>
                <w:lang w:eastAsia="lt-LT"/>
              </w:rPr>
              <w:t>10</w:t>
            </w:r>
          </w:p>
        </w:tc>
        <w:tc>
          <w:tcPr>
            <w:tcW w:w="236" w:type="dxa"/>
            <w:shd w:val="clear" w:color="auto" w:fill="auto"/>
          </w:tcPr>
          <w:p w14:paraId="08621A57" w14:textId="77777777" w:rsidR="00ED1B33" w:rsidRPr="002E5AD6" w:rsidRDefault="00ED1B33" w:rsidP="007F7A51">
            <w:pPr>
              <w:tabs>
                <w:tab w:val="left" w:pos="567"/>
              </w:tabs>
              <w:rPr>
                <w:szCs w:val="22"/>
              </w:rPr>
            </w:pPr>
          </w:p>
        </w:tc>
      </w:tr>
      <w:tr w:rsidR="00ED1B33" w:rsidRPr="002E5AD6" w14:paraId="308B2B6B" w14:textId="77777777" w:rsidTr="007F7A51">
        <w:trPr>
          <w:gridAfter w:val="1"/>
          <w:wAfter w:w="236" w:type="dxa"/>
          <w:trHeight w:val="289"/>
        </w:trPr>
        <w:tc>
          <w:tcPr>
            <w:tcW w:w="3470" w:type="dxa"/>
            <w:shd w:val="clear" w:color="auto" w:fill="auto"/>
          </w:tcPr>
          <w:p w14:paraId="30258DFB"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Angioneurozinė edema</w:t>
            </w:r>
          </w:p>
        </w:tc>
        <w:tc>
          <w:tcPr>
            <w:tcW w:w="4588" w:type="dxa"/>
            <w:shd w:val="clear" w:color="auto" w:fill="auto"/>
          </w:tcPr>
          <w:p w14:paraId="2BC49B6B"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73B3131F" w14:textId="77777777" w:rsidTr="007F7A51">
        <w:trPr>
          <w:gridAfter w:val="1"/>
          <w:wAfter w:w="236" w:type="dxa"/>
          <w:trHeight w:val="289"/>
        </w:trPr>
        <w:tc>
          <w:tcPr>
            <w:tcW w:w="3470" w:type="dxa"/>
            <w:shd w:val="clear" w:color="auto" w:fill="auto"/>
          </w:tcPr>
          <w:p w14:paraId="660D6FA7"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Anafilaksija</w:t>
            </w:r>
          </w:p>
        </w:tc>
        <w:tc>
          <w:tcPr>
            <w:tcW w:w="4588" w:type="dxa"/>
            <w:shd w:val="clear" w:color="auto" w:fill="auto"/>
          </w:tcPr>
          <w:p w14:paraId="2C8133F5"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7A9095E9" w14:textId="77777777" w:rsidTr="007F7A51">
        <w:trPr>
          <w:gridAfter w:val="1"/>
          <w:wAfter w:w="236" w:type="dxa"/>
          <w:trHeight w:val="289"/>
        </w:trPr>
        <w:tc>
          <w:tcPr>
            <w:tcW w:w="3470" w:type="dxa"/>
            <w:shd w:val="clear" w:color="auto" w:fill="auto"/>
          </w:tcPr>
          <w:p w14:paraId="37F1734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Į seruminę ligą panašus sindromas</w:t>
            </w:r>
          </w:p>
        </w:tc>
        <w:tc>
          <w:tcPr>
            <w:tcW w:w="4588" w:type="dxa"/>
            <w:shd w:val="clear" w:color="auto" w:fill="auto"/>
          </w:tcPr>
          <w:p w14:paraId="44E0AE6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3B7049D9" w14:textId="77777777" w:rsidTr="007F7A51">
        <w:trPr>
          <w:gridAfter w:val="1"/>
          <w:wAfter w:w="236" w:type="dxa"/>
          <w:trHeight w:val="289"/>
        </w:trPr>
        <w:tc>
          <w:tcPr>
            <w:tcW w:w="3470" w:type="dxa"/>
            <w:shd w:val="clear" w:color="auto" w:fill="auto"/>
          </w:tcPr>
          <w:p w14:paraId="17D417B0" w14:textId="77777777" w:rsidR="00ED1B33" w:rsidRPr="002E5AD6" w:rsidRDefault="00ED1B33" w:rsidP="007F7A51">
            <w:pPr>
              <w:tabs>
                <w:tab w:val="left" w:pos="567"/>
              </w:tabs>
              <w:autoSpaceDE w:val="0"/>
              <w:autoSpaceDN w:val="0"/>
              <w:adjustRightInd w:val="0"/>
              <w:rPr>
                <w:szCs w:val="22"/>
              </w:rPr>
            </w:pPr>
            <w:r w:rsidRPr="002E5AD6">
              <w:rPr>
                <w:szCs w:val="22"/>
              </w:rPr>
              <w:t>Alerginis vaskulitas</w:t>
            </w:r>
          </w:p>
        </w:tc>
        <w:tc>
          <w:tcPr>
            <w:tcW w:w="4588" w:type="dxa"/>
            <w:shd w:val="clear" w:color="auto" w:fill="auto"/>
          </w:tcPr>
          <w:p w14:paraId="3E9D8125"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1C1A5BC0" w14:textId="77777777" w:rsidTr="007F7A51">
        <w:trPr>
          <w:trHeight w:val="289"/>
        </w:trPr>
        <w:tc>
          <w:tcPr>
            <w:tcW w:w="8058" w:type="dxa"/>
            <w:gridSpan w:val="2"/>
            <w:shd w:val="clear" w:color="auto" w:fill="auto"/>
          </w:tcPr>
          <w:p w14:paraId="5DCDE8C4" w14:textId="77777777" w:rsidR="00ED1B33" w:rsidRPr="002E5AD6" w:rsidRDefault="00ED1B33" w:rsidP="007F7A51">
            <w:pPr>
              <w:tabs>
                <w:tab w:val="left" w:pos="567"/>
              </w:tabs>
              <w:autoSpaceDE w:val="0"/>
              <w:autoSpaceDN w:val="0"/>
              <w:adjustRightInd w:val="0"/>
              <w:rPr>
                <w:b/>
                <w:szCs w:val="22"/>
              </w:rPr>
            </w:pPr>
          </w:p>
          <w:p w14:paraId="3F67865D" w14:textId="77777777" w:rsidR="00ED1B33" w:rsidRPr="002E5AD6" w:rsidRDefault="00ED1B33" w:rsidP="007F7A51">
            <w:pPr>
              <w:tabs>
                <w:tab w:val="left" w:pos="567"/>
              </w:tabs>
              <w:autoSpaceDE w:val="0"/>
              <w:autoSpaceDN w:val="0"/>
              <w:adjustRightInd w:val="0"/>
              <w:rPr>
                <w:b/>
                <w:szCs w:val="22"/>
              </w:rPr>
            </w:pPr>
            <w:r w:rsidRPr="002E5AD6">
              <w:rPr>
                <w:b/>
                <w:szCs w:val="22"/>
              </w:rPr>
              <w:t>Nervų sistemos sutrikimai</w:t>
            </w:r>
          </w:p>
        </w:tc>
        <w:tc>
          <w:tcPr>
            <w:tcW w:w="236" w:type="dxa"/>
            <w:shd w:val="clear" w:color="auto" w:fill="auto"/>
          </w:tcPr>
          <w:p w14:paraId="019A6B7D" w14:textId="77777777" w:rsidR="00ED1B33" w:rsidRPr="002E5AD6" w:rsidRDefault="00ED1B33" w:rsidP="007F7A51">
            <w:pPr>
              <w:tabs>
                <w:tab w:val="left" w:pos="567"/>
              </w:tabs>
              <w:rPr>
                <w:szCs w:val="22"/>
              </w:rPr>
            </w:pPr>
          </w:p>
        </w:tc>
      </w:tr>
      <w:tr w:rsidR="00ED1B33" w:rsidRPr="002E5AD6" w14:paraId="29824AA9" w14:textId="77777777" w:rsidTr="007F7A51">
        <w:trPr>
          <w:gridAfter w:val="1"/>
          <w:wAfter w:w="236" w:type="dxa"/>
          <w:trHeight w:val="289"/>
        </w:trPr>
        <w:tc>
          <w:tcPr>
            <w:tcW w:w="3470" w:type="dxa"/>
            <w:shd w:val="clear" w:color="auto" w:fill="auto"/>
          </w:tcPr>
          <w:p w14:paraId="3A3E9737" w14:textId="77777777" w:rsidR="00ED1B33" w:rsidRPr="002E5AD6" w:rsidRDefault="00ED1B33" w:rsidP="007F7A51">
            <w:pPr>
              <w:tabs>
                <w:tab w:val="left" w:pos="567"/>
              </w:tabs>
              <w:autoSpaceDE w:val="0"/>
              <w:autoSpaceDN w:val="0"/>
              <w:adjustRightInd w:val="0"/>
              <w:rPr>
                <w:szCs w:val="22"/>
              </w:rPr>
            </w:pPr>
            <w:r w:rsidRPr="002E5AD6">
              <w:rPr>
                <w:szCs w:val="22"/>
              </w:rPr>
              <w:t>Galvos svaigimas</w:t>
            </w:r>
          </w:p>
        </w:tc>
        <w:tc>
          <w:tcPr>
            <w:tcW w:w="4588" w:type="dxa"/>
            <w:shd w:val="clear" w:color="auto" w:fill="auto"/>
          </w:tcPr>
          <w:p w14:paraId="0E3BDC6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4E65EB07" w14:textId="77777777" w:rsidTr="007F7A51">
        <w:trPr>
          <w:gridAfter w:val="1"/>
          <w:wAfter w:w="236" w:type="dxa"/>
          <w:trHeight w:val="289"/>
        </w:trPr>
        <w:tc>
          <w:tcPr>
            <w:tcW w:w="3470" w:type="dxa"/>
            <w:shd w:val="clear" w:color="auto" w:fill="auto"/>
          </w:tcPr>
          <w:p w14:paraId="0676EB9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Galvos skausmas</w:t>
            </w:r>
          </w:p>
        </w:tc>
        <w:tc>
          <w:tcPr>
            <w:tcW w:w="4588" w:type="dxa"/>
            <w:shd w:val="clear" w:color="auto" w:fill="auto"/>
          </w:tcPr>
          <w:p w14:paraId="1B380008"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4168B816" w14:textId="77777777" w:rsidTr="007F7A51">
        <w:trPr>
          <w:gridAfter w:val="1"/>
          <w:wAfter w:w="236" w:type="dxa"/>
          <w:trHeight w:val="289"/>
        </w:trPr>
        <w:tc>
          <w:tcPr>
            <w:tcW w:w="3470" w:type="dxa"/>
            <w:shd w:val="clear" w:color="auto" w:fill="auto"/>
          </w:tcPr>
          <w:p w14:paraId="36F6474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Laikinas hiperaktyvumas</w:t>
            </w:r>
          </w:p>
        </w:tc>
        <w:tc>
          <w:tcPr>
            <w:tcW w:w="4588" w:type="dxa"/>
            <w:shd w:val="clear" w:color="auto" w:fill="auto"/>
          </w:tcPr>
          <w:p w14:paraId="21186F0B"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36E6B165" w14:textId="77777777" w:rsidTr="007F7A51">
        <w:trPr>
          <w:gridAfter w:val="1"/>
          <w:wAfter w:w="236" w:type="dxa"/>
          <w:trHeight w:val="309"/>
        </w:trPr>
        <w:tc>
          <w:tcPr>
            <w:tcW w:w="3470" w:type="dxa"/>
            <w:shd w:val="clear" w:color="auto" w:fill="auto"/>
          </w:tcPr>
          <w:p w14:paraId="696AFB95"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Priepuoliai</w:t>
            </w:r>
            <w:r w:rsidRPr="002E5AD6">
              <w:rPr>
                <w:color w:val="000000"/>
                <w:szCs w:val="22"/>
                <w:vertAlign w:val="superscript"/>
                <w:lang w:eastAsia="lt-LT"/>
              </w:rPr>
              <w:t xml:space="preserve"> 2</w:t>
            </w:r>
          </w:p>
        </w:tc>
        <w:tc>
          <w:tcPr>
            <w:tcW w:w="4588" w:type="dxa"/>
            <w:shd w:val="clear" w:color="auto" w:fill="auto"/>
          </w:tcPr>
          <w:p w14:paraId="484269E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279B8801" w14:textId="77777777" w:rsidTr="007F7A51">
        <w:trPr>
          <w:gridAfter w:val="1"/>
          <w:wAfter w:w="236" w:type="dxa"/>
          <w:trHeight w:val="309"/>
        </w:trPr>
        <w:tc>
          <w:tcPr>
            <w:tcW w:w="3470" w:type="dxa"/>
            <w:shd w:val="clear" w:color="auto" w:fill="auto"/>
          </w:tcPr>
          <w:p w14:paraId="4B3032AD" w14:textId="77777777" w:rsidR="00ED1B33" w:rsidRPr="002E5AD6" w:rsidDel="00FD456C"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Aseptinis meningitas</w:t>
            </w:r>
          </w:p>
        </w:tc>
        <w:tc>
          <w:tcPr>
            <w:tcW w:w="4588" w:type="dxa"/>
            <w:shd w:val="clear" w:color="auto" w:fill="auto"/>
          </w:tcPr>
          <w:p w14:paraId="1314FF87"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2E2229" w:rsidRPr="002E5AD6" w14:paraId="2FB85F80" w14:textId="77777777" w:rsidTr="001D71A2">
        <w:trPr>
          <w:trHeight w:val="289"/>
        </w:trPr>
        <w:tc>
          <w:tcPr>
            <w:tcW w:w="8058" w:type="dxa"/>
            <w:gridSpan w:val="2"/>
            <w:shd w:val="clear" w:color="auto" w:fill="auto"/>
          </w:tcPr>
          <w:p w14:paraId="15AC852B" w14:textId="77777777" w:rsidR="002E2229" w:rsidRPr="002E5AD6" w:rsidRDefault="002E2229" w:rsidP="001D71A2">
            <w:pPr>
              <w:tabs>
                <w:tab w:val="left" w:pos="567"/>
              </w:tabs>
              <w:autoSpaceDE w:val="0"/>
              <w:autoSpaceDN w:val="0"/>
              <w:adjustRightInd w:val="0"/>
              <w:rPr>
                <w:b/>
                <w:szCs w:val="22"/>
              </w:rPr>
            </w:pPr>
          </w:p>
          <w:p w14:paraId="167D8D67" w14:textId="20E69C07" w:rsidR="002E2229" w:rsidRPr="002E5AD6" w:rsidRDefault="002E2229" w:rsidP="001D71A2">
            <w:pPr>
              <w:tabs>
                <w:tab w:val="left" w:pos="567"/>
              </w:tabs>
              <w:autoSpaceDE w:val="0"/>
              <w:autoSpaceDN w:val="0"/>
              <w:adjustRightInd w:val="0"/>
              <w:rPr>
                <w:b/>
                <w:szCs w:val="22"/>
              </w:rPr>
            </w:pPr>
            <w:r>
              <w:rPr>
                <w:b/>
                <w:szCs w:val="22"/>
              </w:rPr>
              <w:t>Širdies sutrikimai</w:t>
            </w:r>
          </w:p>
        </w:tc>
        <w:tc>
          <w:tcPr>
            <w:tcW w:w="236" w:type="dxa"/>
            <w:shd w:val="clear" w:color="auto" w:fill="auto"/>
          </w:tcPr>
          <w:p w14:paraId="69A66688" w14:textId="77777777" w:rsidR="002E2229" w:rsidRPr="002E5AD6" w:rsidRDefault="002E2229" w:rsidP="001D71A2">
            <w:pPr>
              <w:tabs>
                <w:tab w:val="left" w:pos="567"/>
              </w:tabs>
              <w:rPr>
                <w:szCs w:val="22"/>
              </w:rPr>
            </w:pPr>
          </w:p>
        </w:tc>
      </w:tr>
      <w:tr w:rsidR="002E2229" w:rsidRPr="002E5AD6" w14:paraId="6475EE0D" w14:textId="77777777" w:rsidTr="001D71A2">
        <w:trPr>
          <w:gridAfter w:val="1"/>
          <w:wAfter w:w="236" w:type="dxa"/>
          <w:trHeight w:val="289"/>
        </w:trPr>
        <w:tc>
          <w:tcPr>
            <w:tcW w:w="3470" w:type="dxa"/>
            <w:shd w:val="clear" w:color="auto" w:fill="auto"/>
          </w:tcPr>
          <w:p w14:paraId="4F348126" w14:textId="187C3358" w:rsidR="002E2229" w:rsidRPr="002E5AD6" w:rsidRDefault="002E2229" w:rsidP="001D71A2">
            <w:pPr>
              <w:tabs>
                <w:tab w:val="left" w:pos="567"/>
              </w:tabs>
              <w:autoSpaceDE w:val="0"/>
              <w:autoSpaceDN w:val="0"/>
              <w:adjustRightInd w:val="0"/>
              <w:rPr>
                <w:szCs w:val="22"/>
              </w:rPr>
            </w:pPr>
            <w:r>
              <w:rPr>
                <w:szCs w:val="22"/>
              </w:rPr>
              <w:t>Kounis sindromas</w:t>
            </w:r>
          </w:p>
        </w:tc>
        <w:tc>
          <w:tcPr>
            <w:tcW w:w="4588" w:type="dxa"/>
            <w:shd w:val="clear" w:color="auto" w:fill="auto"/>
          </w:tcPr>
          <w:p w14:paraId="2C4B6BDE" w14:textId="5220A665" w:rsidR="002E2229" w:rsidRPr="002E5AD6" w:rsidRDefault="002E2229" w:rsidP="001D71A2">
            <w:pPr>
              <w:tabs>
                <w:tab w:val="left" w:pos="567"/>
              </w:tabs>
              <w:autoSpaceDE w:val="0"/>
              <w:autoSpaceDN w:val="0"/>
              <w:adjustRightInd w:val="0"/>
              <w:rPr>
                <w:color w:val="000000"/>
                <w:szCs w:val="22"/>
                <w:lang w:eastAsia="lt-LT"/>
              </w:rPr>
            </w:pPr>
            <w:r>
              <w:rPr>
                <w:color w:val="000000"/>
                <w:szCs w:val="22"/>
                <w:lang w:eastAsia="lt-LT"/>
              </w:rPr>
              <w:t>Dažnis nežinomas</w:t>
            </w:r>
          </w:p>
        </w:tc>
      </w:tr>
      <w:tr w:rsidR="00ED1B33" w:rsidRPr="002E5AD6" w14:paraId="2F37C76B" w14:textId="77777777" w:rsidTr="007F7A51">
        <w:trPr>
          <w:trHeight w:val="289"/>
        </w:trPr>
        <w:tc>
          <w:tcPr>
            <w:tcW w:w="8058" w:type="dxa"/>
            <w:gridSpan w:val="2"/>
            <w:shd w:val="clear" w:color="auto" w:fill="auto"/>
          </w:tcPr>
          <w:p w14:paraId="4F122718" w14:textId="77777777" w:rsidR="002E2229" w:rsidRPr="00D2664B" w:rsidRDefault="002E2229" w:rsidP="007F7A51">
            <w:pPr>
              <w:tabs>
                <w:tab w:val="left" w:pos="567"/>
              </w:tabs>
              <w:autoSpaceDE w:val="0"/>
              <w:autoSpaceDN w:val="0"/>
              <w:adjustRightInd w:val="0"/>
            </w:pPr>
          </w:p>
          <w:p w14:paraId="3FB57730" w14:textId="77777777" w:rsidR="00ED1B33" w:rsidRPr="002E5AD6" w:rsidRDefault="00ED1B33" w:rsidP="007F7A51">
            <w:pPr>
              <w:tabs>
                <w:tab w:val="left" w:pos="567"/>
              </w:tabs>
              <w:autoSpaceDE w:val="0"/>
              <w:autoSpaceDN w:val="0"/>
              <w:adjustRightInd w:val="0"/>
              <w:rPr>
                <w:b/>
                <w:szCs w:val="22"/>
              </w:rPr>
            </w:pPr>
            <w:r w:rsidRPr="002E5AD6">
              <w:rPr>
                <w:b/>
                <w:szCs w:val="22"/>
              </w:rPr>
              <w:t>Virškinimo trakto sutrikimai</w:t>
            </w:r>
          </w:p>
        </w:tc>
        <w:tc>
          <w:tcPr>
            <w:tcW w:w="236" w:type="dxa"/>
            <w:shd w:val="clear" w:color="auto" w:fill="auto"/>
          </w:tcPr>
          <w:p w14:paraId="2FAA3173" w14:textId="77777777" w:rsidR="00ED1B33" w:rsidRPr="002E5AD6" w:rsidRDefault="00ED1B33" w:rsidP="007F7A51">
            <w:pPr>
              <w:tabs>
                <w:tab w:val="left" w:pos="567"/>
              </w:tabs>
              <w:rPr>
                <w:szCs w:val="22"/>
              </w:rPr>
            </w:pPr>
          </w:p>
        </w:tc>
      </w:tr>
      <w:tr w:rsidR="00ED1B33" w:rsidRPr="002E5AD6" w14:paraId="6E545F14" w14:textId="77777777" w:rsidTr="007F7A51">
        <w:trPr>
          <w:gridAfter w:val="1"/>
          <w:wAfter w:w="236" w:type="dxa"/>
          <w:trHeight w:val="289"/>
        </w:trPr>
        <w:tc>
          <w:tcPr>
            <w:tcW w:w="3470" w:type="dxa"/>
            <w:shd w:val="clear" w:color="auto" w:fill="auto"/>
          </w:tcPr>
          <w:p w14:paraId="09EA2805"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Viduriavimas</w:t>
            </w:r>
          </w:p>
        </w:tc>
        <w:tc>
          <w:tcPr>
            <w:tcW w:w="4588" w:type="dxa"/>
            <w:shd w:val="clear" w:color="auto" w:fill="auto"/>
          </w:tcPr>
          <w:p w14:paraId="770DFA9D"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Labai dažnas</w:t>
            </w:r>
          </w:p>
        </w:tc>
      </w:tr>
      <w:tr w:rsidR="00ED1B33" w:rsidRPr="002E5AD6" w14:paraId="3C5B5B5F" w14:textId="77777777" w:rsidTr="007F7A51">
        <w:trPr>
          <w:gridAfter w:val="1"/>
          <w:wAfter w:w="236" w:type="dxa"/>
          <w:trHeight w:val="309"/>
        </w:trPr>
        <w:tc>
          <w:tcPr>
            <w:tcW w:w="3470" w:type="dxa"/>
            <w:shd w:val="clear" w:color="auto" w:fill="auto"/>
          </w:tcPr>
          <w:p w14:paraId="35D080D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Pykinimas</w:t>
            </w:r>
            <w:r w:rsidRPr="002E5AD6">
              <w:rPr>
                <w:color w:val="000000"/>
                <w:szCs w:val="22"/>
                <w:vertAlign w:val="superscript"/>
                <w:lang w:eastAsia="lt-LT"/>
              </w:rPr>
              <w:t xml:space="preserve"> 3 </w:t>
            </w:r>
          </w:p>
        </w:tc>
        <w:tc>
          <w:tcPr>
            <w:tcW w:w="4588" w:type="dxa"/>
            <w:shd w:val="clear" w:color="auto" w:fill="auto"/>
          </w:tcPr>
          <w:p w14:paraId="1AEACA30"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Dažnas</w:t>
            </w:r>
          </w:p>
        </w:tc>
      </w:tr>
      <w:tr w:rsidR="00ED1B33" w:rsidRPr="002E5AD6" w14:paraId="429BF587" w14:textId="77777777" w:rsidTr="007F7A51">
        <w:trPr>
          <w:gridAfter w:val="1"/>
          <w:wAfter w:w="236" w:type="dxa"/>
          <w:trHeight w:val="289"/>
        </w:trPr>
        <w:tc>
          <w:tcPr>
            <w:tcW w:w="3470" w:type="dxa"/>
            <w:shd w:val="clear" w:color="auto" w:fill="auto"/>
          </w:tcPr>
          <w:p w14:paraId="17CD0D60"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Vėmimas</w:t>
            </w:r>
          </w:p>
        </w:tc>
        <w:tc>
          <w:tcPr>
            <w:tcW w:w="4588" w:type="dxa"/>
            <w:shd w:val="clear" w:color="auto" w:fill="auto"/>
          </w:tcPr>
          <w:p w14:paraId="3086E8C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Dažnas</w:t>
            </w:r>
          </w:p>
        </w:tc>
      </w:tr>
      <w:tr w:rsidR="00ED1B33" w:rsidRPr="002E5AD6" w14:paraId="4B0DFF57" w14:textId="77777777" w:rsidTr="007F7A51">
        <w:trPr>
          <w:gridAfter w:val="1"/>
          <w:wAfter w:w="236" w:type="dxa"/>
          <w:trHeight w:val="289"/>
        </w:trPr>
        <w:tc>
          <w:tcPr>
            <w:tcW w:w="3470" w:type="dxa"/>
            <w:shd w:val="clear" w:color="auto" w:fill="auto"/>
          </w:tcPr>
          <w:p w14:paraId="74270578" w14:textId="77777777" w:rsidR="00ED1B33" w:rsidRPr="002E5AD6" w:rsidRDefault="00ED1B33" w:rsidP="007F7A51">
            <w:pPr>
              <w:tabs>
                <w:tab w:val="left" w:pos="567"/>
              </w:tabs>
              <w:autoSpaceDE w:val="0"/>
              <w:autoSpaceDN w:val="0"/>
              <w:adjustRightInd w:val="0"/>
              <w:rPr>
                <w:szCs w:val="22"/>
              </w:rPr>
            </w:pPr>
            <w:r w:rsidRPr="002E5AD6">
              <w:rPr>
                <w:szCs w:val="22"/>
              </w:rPr>
              <w:t xml:space="preserve">Nevirškinimas </w:t>
            </w:r>
          </w:p>
        </w:tc>
        <w:tc>
          <w:tcPr>
            <w:tcW w:w="4588" w:type="dxa"/>
            <w:shd w:val="clear" w:color="auto" w:fill="auto"/>
          </w:tcPr>
          <w:p w14:paraId="1809CD19"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6F0A42FF" w14:textId="77777777" w:rsidTr="007F7A51">
        <w:trPr>
          <w:gridAfter w:val="1"/>
          <w:wAfter w:w="236" w:type="dxa"/>
          <w:trHeight w:val="309"/>
        </w:trPr>
        <w:tc>
          <w:tcPr>
            <w:tcW w:w="3470" w:type="dxa"/>
            <w:shd w:val="clear" w:color="auto" w:fill="auto"/>
          </w:tcPr>
          <w:p w14:paraId="73097C7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Su antibiotikų vartojimu susijęs kolitas</w:t>
            </w:r>
            <w:r w:rsidRPr="002E5AD6">
              <w:rPr>
                <w:color w:val="000000"/>
                <w:szCs w:val="22"/>
                <w:vertAlign w:val="superscript"/>
                <w:lang w:eastAsia="lt-LT"/>
              </w:rPr>
              <w:t>4</w:t>
            </w:r>
          </w:p>
        </w:tc>
        <w:tc>
          <w:tcPr>
            <w:tcW w:w="4588" w:type="dxa"/>
            <w:shd w:val="clear" w:color="auto" w:fill="auto"/>
          </w:tcPr>
          <w:p w14:paraId="4DF94649"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1590B245" w14:textId="77777777" w:rsidTr="007F7A51">
        <w:trPr>
          <w:gridAfter w:val="1"/>
          <w:wAfter w:w="236" w:type="dxa"/>
          <w:trHeight w:val="289"/>
        </w:trPr>
        <w:tc>
          <w:tcPr>
            <w:tcW w:w="3470" w:type="dxa"/>
            <w:shd w:val="clear" w:color="auto" w:fill="auto"/>
          </w:tcPr>
          <w:p w14:paraId="77B920B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szCs w:val="22"/>
                <w:lang w:eastAsia="lt-LT"/>
              </w:rPr>
              <w:t>Gauruotasis juodasis liežuvis</w:t>
            </w:r>
          </w:p>
        </w:tc>
        <w:tc>
          <w:tcPr>
            <w:tcW w:w="4588" w:type="dxa"/>
            <w:shd w:val="clear" w:color="auto" w:fill="auto"/>
          </w:tcPr>
          <w:p w14:paraId="14297596"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BB0D65" w:rsidRPr="002E5AD6" w14:paraId="2909D6AA" w14:textId="77777777" w:rsidTr="007F7A51">
        <w:trPr>
          <w:gridAfter w:val="1"/>
          <w:wAfter w:w="236" w:type="dxa"/>
          <w:trHeight w:val="289"/>
        </w:trPr>
        <w:tc>
          <w:tcPr>
            <w:tcW w:w="3470" w:type="dxa"/>
            <w:shd w:val="clear" w:color="auto" w:fill="auto"/>
          </w:tcPr>
          <w:p w14:paraId="41BA262A" w14:textId="2B1247DE" w:rsidR="00BB0D65" w:rsidRPr="002E5AD6" w:rsidRDefault="00BB0D65" w:rsidP="007F7A51">
            <w:pPr>
              <w:tabs>
                <w:tab w:val="left" w:pos="567"/>
              </w:tabs>
              <w:autoSpaceDE w:val="0"/>
              <w:autoSpaceDN w:val="0"/>
              <w:adjustRightInd w:val="0"/>
              <w:rPr>
                <w:szCs w:val="22"/>
                <w:lang w:eastAsia="lt-LT"/>
              </w:rPr>
            </w:pPr>
            <w:r w:rsidRPr="00CE7F1F">
              <w:rPr>
                <w:snapToGrid w:val="0"/>
                <w:szCs w:val="22"/>
                <w:lang w:eastAsia="lt-LT"/>
              </w:rPr>
              <w:t>Vaistinių preparatų sukelto enterokolito sindromas</w:t>
            </w:r>
          </w:p>
        </w:tc>
        <w:tc>
          <w:tcPr>
            <w:tcW w:w="4588" w:type="dxa"/>
            <w:shd w:val="clear" w:color="auto" w:fill="auto"/>
          </w:tcPr>
          <w:p w14:paraId="1D56E131" w14:textId="322DA4B9" w:rsidR="00BB0D65" w:rsidRPr="002E5AD6" w:rsidRDefault="00BB0D65"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BB0D65" w:rsidRPr="002E5AD6" w14:paraId="49E6FE01" w14:textId="77777777" w:rsidTr="007F7A51">
        <w:trPr>
          <w:gridAfter w:val="1"/>
          <w:wAfter w:w="236" w:type="dxa"/>
          <w:trHeight w:val="289"/>
        </w:trPr>
        <w:tc>
          <w:tcPr>
            <w:tcW w:w="3470" w:type="dxa"/>
            <w:shd w:val="clear" w:color="auto" w:fill="auto"/>
          </w:tcPr>
          <w:p w14:paraId="08E99195" w14:textId="7E85A08D" w:rsidR="00BB0D65" w:rsidRPr="002E5AD6" w:rsidRDefault="00BB0D65" w:rsidP="007F7A51">
            <w:pPr>
              <w:tabs>
                <w:tab w:val="left" w:pos="567"/>
              </w:tabs>
              <w:autoSpaceDE w:val="0"/>
              <w:autoSpaceDN w:val="0"/>
              <w:adjustRightInd w:val="0"/>
              <w:rPr>
                <w:szCs w:val="22"/>
                <w:lang w:eastAsia="lt-LT"/>
              </w:rPr>
            </w:pPr>
            <w:r>
              <w:rPr>
                <w:snapToGrid w:val="0"/>
                <w:szCs w:val="22"/>
                <w:lang w:eastAsia="lt-LT"/>
              </w:rPr>
              <w:t>Ūminis pankreatitas</w:t>
            </w:r>
          </w:p>
        </w:tc>
        <w:tc>
          <w:tcPr>
            <w:tcW w:w="4588" w:type="dxa"/>
            <w:shd w:val="clear" w:color="auto" w:fill="auto"/>
          </w:tcPr>
          <w:p w14:paraId="0382BF06" w14:textId="1C32B552" w:rsidR="00BB0D65" w:rsidRPr="002E5AD6" w:rsidRDefault="00BB0D65"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3080D359" w14:textId="77777777" w:rsidTr="007F7A51">
        <w:trPr>
          <w:trHeight w:val="289"/>
        </w:trPr>
        <w:tc>
          <w:tcPr>
            <w:tcW w:w="8058" w:type="dxa"/>
            <w:gridSpan w:val="2"/>
            <w:shd w:val="clear" w:color="auto" w:fill="auto"/>
          </w:tcPr>
          <w:p w14:paraId="6B13AC13" w14:textId="77777777" w:rsidR="00ED1B33" w:rsidRPr="002E5AD6" w:rsidRDefault="00ED1B33" w:rsidP="007F7A51">
            <w:pPr>
              <w:tabs>
                <w:tab w:val="left" w:pos="567"/>
              </w:tabs>
              <w:autoSpaceDE w:val="0"/>
              <w:autoSpaceDN w:val="0"/>
              <w:adjustRightInd w:val="0"/>
              <w:rPr>
                <w:b/>
                <w:szCs w:val="22"/>
              </w:rPr>
            </w:pPr>
          </w:p>
          <w:p w14:paraId="6CBD38C8" w14:textId="77777777" w:rsidR="00ED1B33" w:rsidRPr="002E5AD6" w:rsidRDefault="00ED1B33" w:rsidP="007F7A51">
            <w:pPr>
              <w:tabs>
                <w:tab w:val="left" w:pos="567"/>
              </w:tabs>
              <w:autoSpaceDE w:val="0"/>
              <w:autoSpaceDN w:val="0"/>
              <w:adjustRightInd w:val="0"/>
              <w:rPr>
                <w:b/>
                <w:szCs w:val="22"/>
              </w:rPr>
            </w:pPr>
            <w:r w:rsidRPr="002E5AD6">
              <w:rPr>
                <w:b/>
                <w:szCs w:val="22"/>
              </w:rPr>
              <w:t>Kepenų, tulžies pūslės ir latakų sutrikimai</w:t>
            </w:r>
          </w:p>
        </w:tc>
        <w:tc>
          <w:tcPr>
            <w:tcW w:w="236" w:type="dxa"/>
            <w:shd w:val="clear" w:color="auto" w:fill="auto"/>
          </w:tcPr>
          <w:p w14:paraId="32382F71" w14:textId="77777777" w:rsidR="00ED1B33" w:rsidRPr="002E5AD6" w:rsidRDefault="00ED1B33" w:rsidP="007F7A51">
            <w:pPr>
              <w:tabs>
                <w:tab w:val="left" w:pos="567"/>
              </w:tabs>
              <w:rPr>
                <w:szCs w:val="22"/>
              </w:rPr>
            </w:pPr>
          </w:p>
        </w:tc>
      </w:tr>
      <w:tr w:rsidR="00ED1B33" w:rsidRPr="002E5AD6" w14:paraId="696BEFF0" w14:textId="77777777" w:rsidTr="007F7A51">
        <w:trPr>
          <w:gridAfter w:val="1"/>
          <w:wAfter w:w="236" w:type="dxa"/>
          <w:trHeight w:val="309"/>
        </w:trPr>
        <w:tc>
          <w:tcPr>
            <w:tcW w:w="3470" w:type="dxa"/>
            <w:shd w:val="clear" w:color="auto" w:fill="auto"/>
          </w:tcPr>
          <w:p w14:paraId="5938DA3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AST ir (arba) ALT padaugėjimas</w:t>
            </w:r>
            <w:r w:rsidRPr="002E5AD6">
              <w:rPr>
                <w:color w:val="000000"/>
                <w:szCs w:val="22"/>
                <w:vertAlign w:val="superscript"/>
                <w:lang w:eastAsia="lt-LT"/>
              </w:rPr>
              <w:t xml:space="preserve">5 </w:t>
            </w:r>
          </w:p>
        </w:tc>
        <w:tc>
          <w:tcPr>
            <w:tcW w:w="4588" w:type="dxa"/>
            <w:shd w:val="clear" w:color="auto" w:fill="auto"/>
          </w:tcPr>
          <w:p w14:paraId="75195F5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15D503D6" w14:textId="77777777" w:rsidTr="007F7A51">
        <w:trPr>
          <w:gridAfter w:val="1"/>
          <w:wAfter w:w="236" w:type="dxa"/>
          <w:trHeight w:val="309"/>
        </w:trPr>
        <w:tc>
          <w:tcPr>
            <w:tcW w:w="3470" w:type="dxa"/>
            <w:shd w:val="clear" w:color="auto" w:fill="auto"/>
          </w:tcPr>
          <w:p w14:paraId="6CE0A7EC"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Hepatitas</w:t>
            </w:r>
            <w:r w:rsidRPr="002E5AD6">
              <w:rPr>
                <w:color w:val="000000"/>
                <w:szCs w:val="22"/>
                <w:vertAlign w:val="superscript"/>
                <w:lang w:eastAsia="lt-LT"/>
              </w:rPr>
              <w:t xml:space="preserve">6 </w:t>
            </w:r>
          </w:p>
        </w:tc>
        <w:tc>
          <w:tcPr>
            <w:tcW w:w="4588" w:type="dxa"/>
            <w:shd w:val="clear" w:color="auto" w:fill="auto"/>
          </w:tcPr>
          <w:p w14:paraId="0196EB7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22A2672D" w14:textId="77777777" w:rsidTr="007F7A51">
        <w:trPr>
          <w:gridAfter w:val="1"/>
          <w:wAfter w:w="236" w:type="dxa"/>
          <w:trHeight w:val="309"/>
        </w:trPr>
        <w:tc>
          <w:tcPr>
            <w:tcW w:w="3470" w:type="dxa"/>
            <w:shd w:val="clear" w:color="auto" w:fill="auto"/>
          </w:tcPr>
          <w:p w14:paraId="2800F206"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Cholestazinė gelta</w:t>
            </w:r>
            <w:r w:rsidRPr="002E5AD6">
              <w:rPr>
                <w:color w:val="000000"/>
                <w:szCs w:val="22"/>
                <w:vertAlign w:val="superscript"/>
                <w:lang w:eastAsia="lt-LT"/>
              </w:rPr>
              <w:t>6</w:t>
            </w:r>
          </w:p>
        </w:tc>
        <w:tc>
          <w:tcPr>
            <w:tcW w:w="4588" w:type="dxa"/>
            <w:shd w:val="clear" w:color="auto" w:fill="auto"/>
          </w:tcPr>
          <w:p w14:paraId="4751A7E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Dažnis nežinomas</w:t>
            </w:r>
          </w:p>
        </w:tc>
      </w:tr>
      <w:tr w:rsidR="00ED1B33" w:rsidRPr="002E5AD6" w14:paraId="602F6CB2" w14:textId="77777777" w:rsidTr="007F7A51">
        <w:trPr>
          <w:trHeight w:val="309"/>
        </w:trPr>
        <w:tc>
          <w:tcPr>
            <w:tcW w:w="8058" w:type="dxa"/>
            <w:gridSpan w:val="2"/>
            <w:shd w:val="clear" w:color="auto" w:fill="auto"/>
          </w:tcPr>
          <w:p w14:paraId="4B5CF1E1" w14:textId="77777777" w:rsidR="00ED1B33" w:rsidRPr="002E5AD6" w:rsidRDefault="00ED1B33" w:rsidP="007F7A51">
            <w:pPr>
              <w:tabs>
                <w:tab w:val="left" w:pos="567"/>
              </w:tabs>
              <w:autoSpaceDE w:val="0"/>
              <w:autoSpaceDN w:val="0"/>
              <w:adjustRightInd w:val="0"/>
              <w:rPr>
                <w:b/>
                <w:color w:val="000000"/>
                <w:szCs w:val="22"/>
                <w:lang w:eastAsia="lt-LT"/>
              </w:rPr>
            </w:pPr>
          </w:p>
          <w:p w14:paraId="47B817FC" w14:textId="77777777" w:rsidR="00ED1B33" w:rsidRPr="002E5AD6" w:rsidRDefault="00ED1B33" w:rsidP="007F7A51">
            <w:pPr>
              <w:tabs>
                <w:tab w:val="left" w:pos="567"/>
              </w:tabs>
              <w:autoSpaceDE w:val="0"/>
              <w:autoSpaceDN w:val="0"/>
              <w:adjustRightInd w:val="0"/>
              <w:rPr>
                <w:b/>
                <w:color w:val="000000"/>
                <w:szCs w:val="22"/>
                <w:lang w:eastAsia="lt-LT"/>
              </w:rPr>
            </w:pPr>
            <w:r w:rsidRPr="002E5AD6">
              <w:rPr>
                <w:b/>
                <w:color w:val="000000"/>
                <w:szCs w:val="22"/>
                <w:lang w:eastAsia="lt-LT"/>
              </w:rPr>
              <w:t>Odos ir poodinio audinio sutrikimai</w:t>
            </w:r>
            <w:r w:rsidRPr="002E5AD6">
              <w:rPr>
                <w:b/>
                <w:color w:val="000000"/>
                <w:szCs w:val="22"/>
                <w:vertAlign w:val="superscript"/>
                <w:lang w:eastAsia="lt-LT"/>
              </w:rPr>
              <w:t>7</w:t>
            </w:r>
          </w:p>
        </w:tc>
        <w:tc>
          <w:tcPr>
            <w:tcW w:w="236" w:type="dxa"/>
            <w:shd w:val="clear" w:color="auto" w:fill="auto"/>
          </w:tcPr>
          <w:p w14:paraId="7C7CF0D1" w14:textId="77777777" w:rsidR="00ED1B33" w:rsidRPr="002E5AD6" w:rsidRDefault="00ED1B33" w:rsidP="007F7A51">
            <w:pPr>
              <w:tabs>
                <w:tab w:val="left" w:pos="567"/>
              </w:tabs>
              <w:rPr>
                <w:szCs w:val="22"/>
              </w:rPr>
            </w:pPr>
          </w:p>
        </w:tc>
      </w:tr>
      <w:tr w:rsidR="00ED1B33" w:rsidRPr="002E5AD6" w14:paraId="60FC5E24" w14:textId="77777777" w:rsidTr="007F7A51">
        <w:trPr>
          <w:gridAfter w:val="1"/>
          <w:wAfter w:w="236" w:type="dxa"/>
          <w:trHeight w:val="289"/>
        </w:trPr>
        <w:tc>
          <w:tcPr>
            <w:tcW w:w="3470" w:type="dxa"/>
            <w:shd w:val="clear" w:color="auto" w:fill="auto"/>
          </w:tcPr>
          <w:p w14:paraId="1669E2B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Odos išbėrimas</w:t>
            </w:r>
          </w:p>
        </w:tc>
        <w:tc>
          <w:tcPr>
            <w:tcW w:w="4588" w:type="dxa"/>
            <w:shd w:val="clear" w:color="auto" w:fill="auto"/>
          </w:tcPr>
          <w:p w14:paraId="772BA8EC"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46D48E17" w14:textId="77777777" w:rsidTr="007F7A51">
        <w:trPr>
          <w:gridAfter w:val="1"/>
          <w:wAfter w:w="236" w:type="dxa"/>
          <w:trHeight w:val="289"/>
        </w:trPr>
        <w:tc>
          <w:tcPr>
            <w:tcW w:w="3470" w:type="dxa"/>
            <w:shd w:val="clear" w:color="auto" w:fill="auto"/>
          </w:tcPr>
          <w:p w14:paraId="4CB48762"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Niežulys</w:t>
            </w:r>
          </w:p>
        </w:tc>
        <w:tc>
          <w:tcPr>
            <w:tcW w:w="4588" w:type="dxa"/>
            <w:shd w:val="clear" w:color="auto" w:fill="auto"/>
          </w:tcPr>
          <w:p w14:paraId="44BAA18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34F42F87" w14:textId="77777777" w:rsidTr="007F7A51">
        <w:trPr>
          <w:gridAfter w:val="1"/>
          <w:wAfter w:w="236" w:type="dxa"/>
          <w:trHeight w:val="289"/>
        </w:trPr>
        <w:tc>
          <w:tcPr>
            <w:tcW w:w="3470" w:type="dxa"/>
            <w:shd w:val="clear" w:color="auto" w:fill="auto"/>
          </w:tcPr>
          <w:p w14:paraId="635BE976"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Dilgėlinė</w:t>
            </w:r>
          </w:p>
        </w:tc>
        <w:tc>
          <w:tcPr>
            <w:tcW w:w="4588" w:type="dxa"/>
            <w:shd w:val="clear" w:color="auto" w:fill="auto"/>
          </w:tcPr>
          <w:p w14:paraId="58183D4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Nedažnas</w:t>
            </w:r>
          </w:p>
        </w:tc>
      </w:tr>
      <w:tr w:rsidR="00ED1B33" w:rsidRPr="002E5AD6" w14:paraId="32446F38" w14:textId="77777777" w:rsidTr="007F7A51">
        <w:trPr>
          <w:gridAfter w:val="1"/>
          <w:wAfter w:w="236" w:type="dxa"/>
          <w:trHeight w:val="289"/>
        </w:trPr>
        <w:tc>
          <w:tcPr>
            <w:tcW w:w="3470" w:type="dxa"/>
            <w:shd w:val="clear" w:color="auto" w:fill="auto"/>
          </w:tcPr>
          <w:p w14:paraId="16D01A3F"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Daugiaformė eritema</w:t>
            </w:r>
          </w:p>
        </w:tc>
        <w:tc>
          <w:tcPr>
            <w:tcW w:w="4588" w:type="dxa"/>
            <w:shd w:val="clear" w:color="auto" w:fill="auto"/>
          </w:tcPr>
          <w:p w14:paraId="488BB24F"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Retas</w:t>
            </w:r>
          </w:p>
        </w:tc>
      </w:tr>
      <w:tr w:rsidR="00ED1B33" w:rsidRPr="002E5AD6" w14:paraId="5E434842" w14:textId="77777777" w:rsidTr="007F7A51">
        <w:trPr>
          <w:gridAfter w:val="1"/>
          <w:wAfter w:w="236" w:type="dxa"/>
          <w:trHeight w:val="289"/>
        </w:trPr>
        <w:tc>
          <w:tcPr>
            <w:tcW w:w="3470" w:type="dxa"/>
            <w:shd w:val="clear" w:color="auto" w:fill="auto"/>
          </w:tcPr>
          <w:p w14:paraId="066B8E1D"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Stivenso </w:t>
            </w:r>
            <w:r>
              <w:rPr>
                <w:color w:val="000000"/>
                <w:szCs w:val="22"/>
                <w:lang w:eastAsia="lt-LT"/>
              </w:rPr>
              <w:t>-</w:t>
            </w:r>
            <w:r w:rsidRPr="002E5AD6">
              <w:rPr>
                <w:color w:val="000000"/>
                <w:szCs w:val="22"/>
                <w:lang w:eastAsia="lt-LT"/>
              </w:rPr>
              <w:t xml:space="preserve"> Džonsono </w:t>
            </w:r>
            <w:r>
              <w:rPr>
                <w:color w:val="000000"/>
                <w:szCs w:val="22"/>
                <w:lang w:eastAsia="lt-LT"/>
              </w:rPr>
              <w:t xml:space="preserve">(Stevens-Johnson) </w:t>
            </w:r>
            <w:r w:rsidRPr="002E5AD6">
              <w:rPr>
                <w:color w:val="000000"/>
                <w:szCs w:val="22"/>
                <w:lang w:eastAsia="lt-LT"/>
              </w:rPr>
              <w:t>sindromas</w:t>
            </w:r>
          </w:p>
        </w:tc>
        <w:tc>
          <w:tcPr>
            <w:tcW w:w="4588" w:type="dxa"/>
            <w:shd w:val="clear" w:color="auto" w:fill="auto"/>
          </w:tcPr>
          <w:p w14:paraId="6737AF0C"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52212A5A" w14:textId="77777777" w:rsidTr="007F7A51">
        <w:trPr>
          <w:gridAfter w:val="1"/>
          <w:wAfter w:w="236" w:type="dxa"/>
          <w:trHeight w:val="289"/>
        </w:trPr>
        <w:tc>
          <w:tcPr>
            <w:tcW w:w="3470" w:type="dxa"/>
            <w:shd w:val="clear" w:color="auto" w:fill="auto"/>
          </w:tcPr>
          <w:p w14:paraId="5637F134"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Toksinė epidermio nekrolizė</w:t>
            </w:r>
          </w:p>
        </w:tc>
        <w:tc>
          <w:tcPr>
            <w:tcW w:w="4588" w:type="dxa"/>
            <w:shd w:val="clear" w:color="auto" w:fill="auto"/>
          </w:tcPr>
          <w:p w14:paraId="3B2D40F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7DA6ED45" w14:textId="77777777" w:rsidTr="007F7A51">
        <w:trPr>
          <w:gridAfter w:val="1"/>
          <w:wAfter w:w="236" w:type="dxa"/>
          <w:trHeight w:val="289"/>
        </w:trPr>
        <w:tc>
          <w:tcPr>
            <w:tcW w:w="3470" w:type="dxa"/>
            <w:shd w:val="clear" w:color="auto" w:fill="auto"/>
          </w:tcPr>
          <w:p w14:paraId="5D629F80"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Buliozinis (pūslinis) eksfoliacinis dermatitas</w:t>
            </w:r>
          </w:p>
        </w:tc>
        <w:tc>
          <w:tcPr>
            <w:tcW w:w="4588" w:type="dxa"/>
            <w:shd w:val="clear" w:color="auto" w:fill="auto"/>
          </w:tcPr>
          <w:p w14:paraId="2B8DE56A"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7CEEF601" w14:textId="77777777" w:rsidTr="007F7A51">
        <w:trPr>
          <w:gridAfter w:val="1"/>
          <w:wAfter w:w="236" w:type="dxa"/>
          <w:trHeight w:val="371"/>
        </w:trPr>
        <w:tc>
          <w:tcPr>
            <w:tcW w:w="3470" w:type="dxa"/>
            <w:shd w:val="clear" w:color="auto" w:fill="auto"/>
          </w:tcPr>
          <w:p w14:paraId="07E96123" w14:textId="77777777" w:rsidR="00ED1B33" w:rsidRPr="002E5AD6" w:rsidRDefault="00ED1B33" w:rsidP="007F7A51">
            <w:pPr>
              <w:tabs>
                <w:tab w:val="left" w:pos="567"/>
              </w:tabs>
              <w:autoSpaceDE w:val="0"/>
              <w:autoSpaceDN w:val="0"/>
              <w:adjustRightInd w:val="0"/>
              <w:rPr>
                <w:szCs w:val="22"/>
              </w:rPr>
            </w:pPr>
            <w:r w:rsidRPr="002E5AD6">
              <w:rPr>
                <w:szCs w:val="22"/>
              </w:rPr>
              <w:t>Ūminė generalizuota egzanteminė pustuliozė (ŪGEP)</w:t>
            </w:r>
            <w:r w:rsidRPr="002E5AD6">
              <w:rPr>
                <w:szCs w:val="22"/>
                <w:vertAlign w:val="superscript"/>
              </w:rPr>
              <w:t>9</w:t>
            </w:r>
          </w:p>
        </w:tc>
        <w:tc>
          <w:tcPr>
            <w:tcW w:w="4588" w:type="dxa"/>
            <w:shd w:val="clear" w:color="auto" w:fill="auto"/>
          </w:tcPr>
          <w:p w14:paraId="1F4032F0"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B04B0A" w14:paraId="58C47D19" w14:textId="77777777" w:rsidTr="007F7A51">
        <w:trPr>
          <w:gridAfter w:val="1"/>
          <w:wAfter w:w="236" w:type="dxa"/>
          <w:trHeight w:val="371"/>
        </w:trPr>
        <w:tc>
          <w:tcPr>
            <w:tcW w:w="3470" w:type="dxa"/>
            <w:shd w:val="clear" w:color="auto" w:fill="auto"/>
          </w:tcPr>
          <w:p w14:paraId="766075E0" w14:textId="77777777" w:rsidR="00ED1B33" w:rsidRPr="00BD3355" w:rsidRDefault="00ED1B33" w:rsidP="007F7A51">
            <w:pPr>
              <w:tabs>
                <w:tab w:val="left" w:pos="567"/>
              </w:tabs>
              <w:autoSpaceDE w:val="0"/>
              <w:autoSpaceDN w:val="0"/>
              <w:adjustRightInd w:val="0"/>
              <w:rPr>
                <w:szCs w:val="22"/>
              </w:rPr>
            </w:pPr>
            <w:r w:rsidRPr="00BD3355">
              <w:rPr>
                <w:szCs w:val="22"/>
              </w:rPr>
              <w:t xml:space="preserve">Reakcija į vaistą su eozinofilija ir sisteminiais simptomais (angl. </w:t>
            </w:r>
            <w:r w:rsidRPr="0070594D">
              <w:rPr>
                <w:i/>
                <w:szCs w:val="22"/>
              </w:rPr>
              <w:t>Drug Reaction with Eosinophilia and Systemic Symptoms, DRESS</w:t>
            </w:r>
            <w:r w:rsidRPr="00BD3355">
              <w:rPr>
                <w:szCs w:val="22"/>
              </w:rPr>
              <w:t>)</w:t>
            </w:r>
          </w:p>
        </w:tc>
        <w:tc>
          <w:tcPr>
            <w:tcW w:w="4588" w:type="dxa"/>
            <w:shd w:val="clear" w:color="auto" w:fill="auto"/>
          </w:tcPr>
          <w:p w14:paraId="6D9719C5" w14:textId="77777777" w:rsidR="00ED1B33" w:rsidRPr="00B04B0A" w:rsidRDefault="00ED1B33" w:rsidP="007F7A51">
            <w:pPr>
              <w:tabs>
                <w:tab w:val="left" w:pos="567"/>
              </w:tabs>
              <w:autoSpaceDE w:val="0"/>
              <w:autoSpaceDN w:val="0"/>
              <w:adjustRightInd w:val="0"/>
              <w:rPr>
                <w:color w:val="000000"/>
                <w:szCs w:val="22"/>
                <w:lang w:eastAsia="lt-LT"/>
              </w:rPr>
            </w:pPr>
            <w:r w:rsidRPr="00B04B0A">
              <w:rPr>
                <w:color w:val="000000"/>
                <w:szCs w:val="22"/>
                <w:lang w:eastAsia="lt-LT"/>
              </w:rPr>
              <w:t>Dažnis nežinomas</w:t>
            </w:r>
          </w:p>
        </w:tc>
      </w:tr>
      <w:tr w:rsidR="00BB0D65" w:rsidRPr="00B04B0A" w14:paraId="202DDB17" w14:textId="77777777" w:rsidTr="007F7A51">
        <w:trPr>
          <w:gridAfter w:val="1"/>
          <w:wAfter w:w="236" w:type="dxa"/>
          <w:trHeight w:val="371"/>
        </w:trPr>
        <w:tc>
          <w:tcPr>
            <w:tcW w:w="3470" w:type="dxa"/>
            <w:shd w:val="clear" w:color="auto" w:fill="auto"/>
          </w:tcPr>
          <w:p w14:paraId="559F8A3A" w14:textId="2D35AD19" w:rsidR="00BB0D65" w:rsidRPr="00BD3355" w:rsidRDefault="00BB0D65" w:rsidP="007F7A51">
            <w:pPr>
              <w:tabs>
                <w:tab w:val="left" w:pos="567"/>
              </w:tabs>
              <w:autoSpaceDE w:val="0"/>
              <w:autoSpaceDN w:val="0"/>
              <w:adjustRightInd w:val="0"/>
              <w:rPr>
                <w:szCs w:val="22"/>
              </w:rPr>
            </w:pPr>
            <w:r w:rsidRPr="00CE7F1F">
              <w:rPr>
                <w:snapToGrid w:val="0"/>
                <w:szCs w:val="22"/>
                <w:lang w:eastAsia="lt-LT"/>
              </w:rPr>
              <w:t>Linijinė IgA liga</w:t>
            </w:r>
          </w:p>
        </w:tc>
        <w:tc>
          <w:tcPr>
            <w:tcW w:w="4588" w:type="dxa"/>
            <w:shd w:val="clear" w:color="auto" w:fill="auto"/>
          </w:tcPr>
          <w:p w14:paraId="6486BDD7" w14:textId="5DC73664" w:rsidR="00BB0D65" w:rsidRPr="00B04B0A" w:rsidRDefault="00BB0D65" w:rsidP="007F7A51">
            <w:pPr>
              <w:tabs>
                <w:tab w:val="left" w:pos="567"/>
              </w:tabs>
              <w:autoSpaceDE w:val="0"/>
              <w:autoSpaceDN w:val="0"/>
              <w:adjustRightInd w:val="0"/>
              <w:rPr>
                <w:color w:val="000000"/>
                <w:szCs w:val="22"/>
                <w:lang w:eastAsia="lt-LT"/>
              </w:rPr>
            </w:pPr>
            <w:r w:rsidRPr="00B04B0A">
              <w:rPr>
                <w:color w:val="000000"/>
                <w:szCs w:val="22"/>
                <w:lang w:eastAsia="lt-LT"/>
              </w:rPr>
              <w:t>Dažnis nežinomas</w:t>
            </w:r>
          </w:p>
        </w:tc>
      </w:tr>
      <w:tr w:rsidR="00ED1B33" w:rsidRPr="002E5AD6" w14:paraId="28BB16B0" w14:textId="77777777" w:rsidTr="007F7A51">
        <w:trPr>
          <w:trHeight w:val="289"/>
        </w:trPr>
        <w:tc>
          <w:tcPr>
            <w:tcW w:w="8058" w:type="dxa"/>
            <w:gridSpan w:val="2"/>
            <w:shd w:val="clear" w:color="auto" w:fill="auto"/>
          </w:tcPr>
          <w:p w14:paraId="04FFFC88" w14:textId="77777777" w:rsidR="00ED1B33" w:rsidRPr="002E5AD6" w:rsidRDefault="00ED1B33" w:rsidP="007F7A51">
            <w:pPr>
              <w:tabs>
                <w:tab w:val="left" w:pos="567"/>
              </w:tabs>
              <w:autoSpaceDE w:val="0"/>
              <w:autoSpaceDN w:val="0"/>
              <w:adjustRightInd w:val="0"/>
              <w:rPr>
                <w:b/>
                <w:szCs w:val="22"/>
              </w:rPr>
            </w:pPr>
          </w:p>
          <w:p w14:paraId="6B8795B7" w14:textId="77777777" w:rsidR="00ED1B33" w:rsidRPr="002E5AD6" w:rsidRDefault="00ED1B33" w:rsidP="007F7A51">
            <w:pPr>
              <w:tabs>
                <w:tab w:val="left" w:pos="567"/>
              </w:tabs>
              <w:autoSpaceDE w:val="0"/>
              <w:autoSpaceDN w:val="0"/>
              <w:adjustRightInd w:val="0"/>
              <w:rPr>
                <w:b/>
                <w:szCs w:val="22"/>
              </w:rPr>
            </w:pPr>
            <w:r w:rsidRPr="002E5AD6">
              <w:rPr>
                <w:b/>
                <w:szCs w:val="22"/>
              </w:rPr>
              <w:t>Inkstų ir šlapimo takų sutrikimai</w:t>
            </w:r>
          </w:p>
        </w:tc>
        <w:tc>
          <w:tcPr>
            <w:tcW w:w="236" w:type="dxa"/>
            <w:shd w:val="clear" w:color="auto" w:fill="auto"/>
          </w:tcPr>
          <w:p w14:paraId="4B87830B" w14:textId="77777777" w:rsidR="00ED1B33" w:rsidRPr="002E5AD6" w:rsidRDefault="00ED1B33" w:rsidP="007F7A51">
            <w:pPr>
              <w:tabs>
                <w:tab w:val="left" w:pos="567"/>
              </w:tabs>
              <w:rPr>
                <w:szCs w:val="22"/>
              </w:rPr>
            </w:pPr>
          </w:p>
        </w:tc>
      </w:tr>
      <w:tr w:rsidR="00ED1B33" w:rsidRPr="002E5AD6" w14:paraId="1F753D60" w14:textId="77777777" w:rsidTr="007F7A51">
        <w:trPr>
          <w:gridAfter w:val="1"/>
          <w:wAfter w:w="236" w:type="dxa"/>
          <w:trHeight w:val="289"/>
        </w:trPr>
        <w:tc>
          <w:tcPr>
            <w:tcW w:w="3470" w:type="dxa"/>
            <w:shd w:val="clear" w:color="auto" w:fill="auto"/>
          </w:tcPr>
          <w:p w14:paraId="2C6221AD"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Intersticinis nefritas</w:t>
            </w:r>
          </w:p>
        </w:tc>
        <w:tc>
          <w:tcPr>
            <w:tcW w:w="4588" w:type="dxa"/>
            <w:shd w:val="clear" w:color="auto" w:fill="auto"/>
          </w:tcPr>
          <w:p w14:paraId="4BB2A51E"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17AAA2D6" w14:textId="77777777" w:rsidTr="007F7A51">
        <w:trPr>
          <w:gridAfter w:val="1"/>
          <w:wAfter w:w="236" w:type="dxa"/>
          <w:trHeight w:val="309"/>
        </w:trPr>
        <w:tc>
          <w:tcPr>
            <w:tcW w:w="3470" w:type="dxa"/>
            <w:shd w:val="clear" w:color="auto" w:fill="auto"/>
          </w:tcPr>
          <w:p w14:paraId="6FC05EAB" w14:textId="7425C2C6" w:rsidR="00ED1B33" w:rsidRPr="00BB0D65"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Kristalurija</w:t>
            </w:r>
            <w:r w:rsidRPr="002E5AD6">
              <w:rPr>
                <w:color w:val="000000"/>
                <w:szCs w:val="22"/>
                <w:vertAlign w:val="superscript"/>
                <w:lang w:eastAsia="lt-LT"/>
              </w:rPr>
              <w:t>8</w:t>
            </w:r>
            <w:r w:rsidR="00BB0D65">
              <w:rPr>
                <w:color w:val="000000"/>
                <w:szCs w:val="22"/>
                <w:vertAlign w:val="superscript"/>
                <w:lang w:eastAsia="lt-LT"/>
              </w:rPr>
              <w:t xml:space="preserve"> </w:t>
            </w:r>
            <w:r w:rsidR="00BB0D65">
              <w:rPr>
                <w:color w:val="000000"/>
                <w:szCs w:val="22"/>
                <w:lang w:eastAsia="lt-LT"/>
              </w:rPr>
              <w:t xml:space="preserve"> </w:t>
            </w:r>
            <w:r w:rsidR="00BB0D65" w:rsidRPr="00E71DC3">
              <w:rPr>
                <w:color w:val="000000"/>
                <w:szCs w:val="22"/>
                <w:lang w:eastAsia="lt-LT"/>
              </w:rPr>
              <w:t>(įskaitant ūminę inkstų pažaidą)</w:t>
            </w:r>
          </w:p>
        </w:tc>
        <w:tc>
          <w:tcPr>
            <w:tcW w:w="4588" w:type="dxa"/>
            <w:shd w:val="clear" w:color="auto" w:fill="auto"/>
          </w:tcPr>
          <w:p w14:paraId="41FCBB4F"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 xml:space="preserve">Dažnis nežinomas </w:t>
            </w:r>
          </w:p>
        </w:tc>
      </w:tr>
      <w:tr w:rsidR="00ED1B33" w:rsidRPr="002E5AD6" w14:paraId="51AC51A0" w14:textId="77777777" w:rsidTr="007F7A51">
        <w:trPr>
          <w:gridAfter w:val="1"/>
          <w:wAfter w:w="236" w:type="dxa"/>
          <w:trHeight w:val="3689"/>
        </w:trPr>
        <w:tc>
          <w:tcPr>
            <w:tcW w:w="8058" w:type="dxa"/>
            <w:gridSpan w:val="2"/>
            <w:shd w:val="clear" w:color="auto" w:fill="auto"/>
          </w:tcPr>
          <w:p w14:paraId="0835BD1E"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1</w:t>
            </w:r>
            <w:r w:rsidRPr="002E5AD6">
              <w:rPr>
                <w:szCs w:val="22"/>
              </w:rPr>
              <w:t>Žr. 4.4 skyrių.</w:t>
            </w:r>
          </w:p>
          <w:p w14:paraId="10A4E56B"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2</w:t>
            </w:r>
            <w:r w:rsidRPr="002E5AD6">
              <w:rPr>
                <w:szCs w:val="22"/>
              </w:rPr>
              <w:t>Žr. 4.4 skyrių.</w:t>
            </w:r>
          </w:p>
          <w:p w14:paraId="2101F238"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3</w:t>
            </w:r>
            <w:r w:rsidRPr="002E5AD6">
              <w:rPr>
                <w:szCs w:val="22"/>
              </w:rPr>
              <w:t xml:space="preserve"> Pykinimas dažniausiai būna susijęs su didelių dozių vartojimu per burną. Jeigu pasireiškia virškinimo trakto reakcijų, jas galima sumažinti, vartojant MEDOCLAV pradėjus valgyti.</w:t>
            </w:r>
          </w:p>
          <w:p w14:paraId="62B61899"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4</w:t>
            </w:r>
            <w:r w:rsidRPr="002E5AD6">
              <w:rPr>
                <w:szCs w:val="22"/>
              </w:rPr>
              <w:t xml:space="preserve"> Įskaitant pseudomembraninį kolitą ir hemoraginį kolitą (žr.4.4 skyrių).</w:t>
            </w:r>
          </w:p>
          <w:p w14:paraId="7EDA7FA4"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5</w:t>
            </w:r>
            <w:r w:rsidRPr="002E5AD6">
              <w:rPr>
                <w:szCs w:val="22"/>
              </w:rPr>
              <w:t>Pacientams, vartojantiems beta laktaminių antibiotikų, pasireiškė vidutinis AST ir (arba) ALT padaugėjimas, bet šio reiškinio reikšmė nežinoma.</w:t>
            </w:r>
          </w:p>
          <w:p w14:paraId="1F5FC385"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6</w:t>
            </w:r>
            <w:r w:rsidRPr="002E5AD6">
              <w:rPr>
                <w:szCs w:val="22"/>
              </w:rPr>
              <w:t>Šie reiškiniai pasireiškė, vartojant kitokių penicilinų ir cefalosporinų (žr. 4.4 skyrių).</w:t>
            </w:r>
          </w:p>
          <w:p w14:paraId="37DC926B"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7</w:t>
            </w:r>
            <w:r w:rsidRPr="002E5AD6">
              <w:rPr>
                <w:szCs w:val="22"/>
              </w:rPr>
              <w:t>Jeigu pasireiškia bet kokia padidėjusio jautrumo dermatito reakcija, gydymą reikia nutraukti (žr. 4.4 skyrių).</w:t>
            </w:r>
          </w:p>
          <w:p w14:paraId="23E9E931"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8</w:t>
            </w:r>
            <w:r w:rsidRPr="002E5AD6">
              <w:rPr>
                <w:szCs w:val="22"/>
              </w:rPr>
              <w:t>Žr. 4.9 skyrių.</w:t>
            </w:r>
          </w:p>
          <w:p w14:paraId="5FA3B9DE"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9</w:t>
            </w:r>
            <w:r w:rsidRPr="002E5AD6">
              <w:rPr>
                <w:szCs w:val="22"/>
              </w:rPr>
              <w:t>Žr. 4.4 skyrių.</w:t>
            </w:r>
          </w:p>
          <w:p w14:paraId="271E54EA"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10</w:t>
            </w:r>
            <w:r w:rsidRPr="002E5AD6">
              <w:rPr>
                <w:szCs w:val="22"/>
              </w:rPr>
              <w:t>Žr. 4.3 ir 4.4 skyrius.</w:t>
            </w:r>
          </w:p>
        </w:tc>
      </w:tr>
    </w:tbl>
    <w:p w14:paraId="5AC43EF1" w14:textId="77777777" w:rsidR="00ED1B33" w:rsidRPr="002E5AD6" w:rsidRDefault="00ED1B33" w:rsidP="00ED1B33">
      <w:pPr>
        <w:tabs>
          <w:tab w:val="left" w:pos="567"/>
        </w:tabs>
        <w:autoSpaceDE w:val="0"/>
        <w:autoSpaceDN w:val="0"/>
        <w:adjustRightInd w:val="0"/>
        <w:rPr>
          <w:szCs w:val="22"/>
          <w:u w:val="single"/>
        </w:rPr>
      </w:pPr>
      <w:r w:rsidRPr="002E5AD6">
        <w:rPr>
          <w:noProof/>
          <w:szCs w:val="22"/>
          <w:u w:val="single"/>
        </w:rPr>
        <w:t>Pranešimas apie įtariamas nepageidaujamas reakcijas</w:t>
      </w:r>
    </w:p>
    <w:p w14:paraId="292BE804" w14:textId="3DEDA162" w:rsidR="00BF0743" w:rsidRDefault="00BF0743" w:rsidP="00BF0743">
      <w:pPr>
        <w:tabs>
          <w:tab w:val="left" w:pos="567"/>
        </w:tabs>
        <w:autoSpaceDE w:val="0"/>
        <w:autoSpaceDN w:val="0"/>
        <w:adjustRightInd w:val="0"/>
        <w:spacing w:line="260" w:lineRule="exact"/>
        <w:rPr>
          <w:noProof/>
          <w:snapToGrid w:val="0"/>
          <w:szCs w:val="22"/>
        </w:rPr>
      </w:pPr>
      <w:r w:rsidRPr="00BF0743">
        <w:rPr>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976345" w:rsidRPr="00F77B57">
          <w:rPr>
            <w:rStyle w:val="Hipersaitas"/>
            <w:noProof/>
            <w:snapToGrid w:val="0"/>
          </w:rPr>
          <w:t>https://vvkt.lrv.lt/lt/</w:t>
        </w:r>
      </w:hyperlink>
      <w:r w:rsidR="00976345">
        <w:rPr>
          <w:noProof/>
          <w:snapToGrid w:val="0"/>
        </w:rPr>
        <w:t xml:space="preserve"> </w:t>
      </w:r>
      <w:r w:rsidRPr="00BF0743">
        <w:rPr>
          <w:noProof/>
          <w:snapToGrid w:val="0"/>
        </w:rPr>
        <w:t>nurodytais būdais.</w:t>
      </w:r>
    </w:p>
    <w:p w14:paraId="27BDBEC3" w14:textId="77777777" w:rsidR="00ED1B33" w:rsidRPr="002E5AD6" w:rsidRDefault="00ED1B33" w:rsidP="00ED1B33">
      <w:pPr>
        <w:tabs>
          <w:tab w:val="left" w:pos="567"/>
        </w:tabs>
        <w:autoSpaceDE w:val="0"/>
        <w:autoSpaceDN w:val="0"/>
        <w:adjustRightInd w:val="0"/>
        <w:rPr>
          <w:szCs w:val="22"/>
        </w:rPr>
      </w:pPr>
    </w:p>
    <w:p w14:paraId="354C02F3" w14:textId="77777777" w:rsidR="00ED1B33" w:rsidRPr="002E5AD6" w:rsidRDefault="00ED1B33" w:rsidP="00ED1B33">
      <w:pPr>
        <w:tabs>
          <w:tab w:val="left" w:pos="567"/>
        </w:tabs>
        <w:ind w:left="567" w:hanging="567"/>
        <w:rPr>
          <w:b/>
          <w:szCs w:val="22"/>
        </w:rPr>
      </w:pPr>
      <w:r w:rsidRPr="002E5AD6">
        <w:rPr>
          <w:b/>
          <w:szCs w:val="22"/>
        </w:rPr>
        <w:t>4.9</w:t>
      </w:r>
      <w:r w:rsidRPr="002E5AD6">
        <w:rPr>
          <w:b/>
          <w:szCs w:val="22"/>
        </w:rPr>
        <w:tab/>
        <w:t>Perdozavimas</w:t>
      </w:r>
    </w:p>
    <w:p w14:paraId="401A0263" w14:textId="77777777" w:rsidR="00ED1B33" w:rsidRPr="002E5AD6" w:rsidRDefault="00ED1B33" w:rsidP="00ED1B33">
      <w:pPr>
        <w:tabs>
          <w:tab w:val="left" w:pos="567"/>
        </w:tabs>
        <w:ind w:left="567" w:hanging="567"/>
        <w:rPr>
          <w:szCs w:val="22"/>
        </w:rPr>
      </w:pPr>
    </w:p>
    <w:p w14:paraId="40DA6F33" w14:textId="77777777" w:rsidR="00ED1B33" w:rsidRPr="002E5AD6" w:rsidRDefault="00ED1B33" w:rsidP="00ED1B33">
      <w:pPr>
        <w:tabs>
          <w:tab w:val="left" w:pos="567"/>
        </w:tabs>
        <w:ind w:left="567" w:hanging="567"/>
        <w:rPr>
          <w:szCs w:val="22"/>
          <w:u w:val="single"/>
        </w:rPr>
      </w:pPr>
      <w:r w:rsidRPr="002E5AD6">
        <w:rPr>
          <w:szCs w:val="22"/>
          <w:u w:val="single"/>
        </w:rPr>
        <w:t>Perdozavimo požymiai ir simptomai</w:t>
      </w:r>
    </w:p>
    <w:p w14:paraId="16E8CC33" w14:textId="77777777" w:rsidR="00ED1B33" w:rsidRPr="002E5AD6" w:rsidRDefault="00ED1B33" w:rsidP="00ED1B33">
      <w:pPr>
        <w:tabs>
          <w:tab w:val="left" w:pos="567"/>
        </w:tabs>
        <w:rPr>
          <w:szCs w:val="22"/>
        </w:rPr>
      </w:pPr>
      <w:r w:rsidRPr="002E5AD6">
        <w:rPr>
          <w:szCs w:val="22"/>
        </w:rPr>
        <w:lastRenderedPageBreak/>
        <w:t xml:space="preserve">Gali pasireikšti virškinimo trakto ir skysčių bei elektrolitų pusiausvyros sutrikimų. Pastebėta amoksicilino sukeltos kristalurijos, kai kada sukėlusios inkstų veiklos nepakankamumą, atvejų (žiūr.4.4 skyrių). </w:t>
      </w:r>
    </w:p>
    <w:p w14:paraId="7BEE7DBE" w14:textId="77777777" w:rsidR="00ED1B33" w:rsidRPr="002E5AD6" w:rsidRDefault="00ED1B33" w:rsidP="00ED1B33">
      <w:pPr>
        <w:tabs>
          <w:tab w:val="left" w:pos="567"/>
        </w:tabs>
        <w:rPr>
          <w:szCs w:val="22"/>
        </w:rPr>
      </w:pPr>
      <w:r w:rsidRPr="002E5AD6">
        <w:rPr>
          <w:szCs w:val="22"/>
        </w:rPr>
        <w:t>Pacientams, kurių inkstų veikla sutrikusi ar kurie vartoja antibiotiko didelėmis dozėmis, gali pasireikšti priepuoliai.</w:t>
      </w:r>
    </w:p>
    <w:p w14:paraId="075ACB3A" w14:textId="77777777" w:rsidR="00ED1B33" w:rsidRPr="002E5AD6" w:rsidRDefault="00ED1B33" w:rsidP="00ED1B33">
      <w:pPr>
        <w:tabs>
          <w:tab w:val="left" w:pos="567"/>
        </w:tabs>
        <w:rPr>
          <w:szCs w:val="22"/>
        </w:rPr>
      </w:pPr>
      <w:r w:rsidRPr="002E5AD6">
        <w:rPr>
          <w:szCs w:val="22"/>
        </w:rPr>
        <w:t>Amoksicilinas gali nusėsti ant šlapimo pūslės kateterių, ypač po didelių dozių vartojimo į veną, todėl būtina reguliariai tikrinti kateterių praeinamumą.</w:t>
      </w:r>
    </w:p>
    <w:p w14:paraId="41332472" w14:textId="77777777" w:rsidR="00ED1B33" w:rsidRPr="002E5AD6" w:rsidRDefault="00ED1B33" w:rsidP="00ED1B33">
      <w:pPr>
        <w:tabs>
          <w:tab w:val="left" w:pos="567"/>
        </w:tabs>
        <w:rPr>
          <w:szCs w:val="22"/>
        </w:rPr>
      </w:pPr>
    </w:p>
    <w:p w14:paraId="620A01FA" w14:textId="77777777" w:rsidR="00ED1B33" w:rsidRPr="002E5AD6" w:rsidRDefault="00ED1B33" w:rsidP="00ED1B33">
      <w:pPr>
        <w:tabs>
          <w:tab w:val="left" w:pos="567"/>
        </w:tabs>
        <w:rPr>
          <w:szCs w:val="22"/>
          <w:u w:val="single"/>
        </w:rPr>
      </w:pPr>
      <w:r w:rsidRPr="002E5AD6">
        <w:rPr>
          <w:szCs w:val="22"/>
          <w:u w:val="single"/>
        </w:rPr>
        <w:t>Apsinuodijimo gydymas</w:t>
      </w:r>
    </w:p>
    <w:p w14:paraId="34FAC87C" w14:textId="77777777" w:rsidR="00ED1B33" w:rsidRPr="002E5AD6" w:rsidRDefault="00ED1B33" w:rsidP="00ED1B33">
      <w:pPr>
        <w:tabs>
          <w:tab w:val="left" w:pos="567"/>
        </w:tabs>
        <w:rPr>
          <w:szCs w:val="22"/>
        </w:rPr>
      </w:pPr>
      <w:r w:rsidRPr="002E5AD6">
        <w:rPr>
          <w:szCs w:val="22"/>
        </w:rPr>
        <w:t>Virškinimo trakto simptomai gali būti gydomi simptomiškai, atkreipiant dėmesį į vandens ir elektrolitų pusiausvyrą.</w:t>
      </w:r>
    </w:p>
    <w:p w14:paraId="13EA0FC5" w14:textId="77777777" w:rsidR="00ED1B33" w:rsidRPr="002E5AD6" w:rsidRDefault="00ED1B33" w:rsidP="00ED1B33">
      <w:pPr>
        <w:tabs>
          <w:tab w:val="left" w:pos="567"/>
        </w:tabs>
        <w:rPr>
          <w:szCs w:val="22"/>
          <w:u w:val="single"/>
        </w:rPr>
      </w:pPr>
      <w:r w:rsidRPr="002E5AD6">
        <w:rPr>
          <w:szCs w:val="22"/>
        </w:rPr>
        <w:t>Amoksicilinas ir klavulano rūgštis iš kraujotakos gali būti pašalinami hemodializės būdu.</w:t>
      </w:r>
    </w:p>
    <w:p w14:paraId="156BC06D" w14:textId="77777777" w:rsidR="00ED1B33" w:rsidRPr="002E5AD6" w:rsidRDefault="00ED1B33" w:rsidP="00ED1B33">
      <w:pPr>
        <w:tabs>
          <w:tab w:val="left" w:pos="567"/>
        </w:tabs>
        <w:rPr>
          <w:szCs w:val="22"/>
          <w:u w:val="single"/>
        </w:rPr>
      </w:pPr>
    </w:p>
    <w:p w14:paraId="61C1D07D" w14:textId="77777777" w:rsidR="00ED1B33" w:rsidRPr="002E5AD6" w:rsidRDefault="00ED1B33" w:rsidP="00ED1B33">
      <w:pPr>
        <w:tabs>
          <w:tab w:val="left" w:pos="567"/>
        </w:tabs>
        <w:ind w:left="567" w:hanging="567"/>
        <w:rPr>
          <w:szCs w:val="22"/>
        </w:rPr>
      </w:pPr>
    </w:p>
    <w:p w14:paraId="636842C5" w14:textId="77777777" w:rsidR="00ED1B33" w:rsidRPr="002E5AD6" w:rsidRDefault="00ED1B33" w:rsidP="00ED1B33">
      <w:pPr>
        <w:tabs>
          <w:tab w:val="left" w:pos="567"/>
        </w:tabs>
        <w:ind w:left="567" w:hanging="567"/>
        <w:rPr>
          <w:b/>
          <w:caps/>
          <w:szCs w:val="22"/>
        </w:rPr>
      </w:pPr>
      <w:r w:rsidRPr="002E5AD6">
        <w:rPr>
          <w:b/>
          <w:caps/>
          <w:szCs w:val="22"/>
        </w:rPr>
        <w:t>5.</w:t>
      </w:r>
      <w:r w:rsidRPr="002E5AD6">
        <w:rPr>
          <w:b/>
          <w:caps/>
          <w:szCs w:val="22"/>
        </w:rPr>
        <w:tab/>
      </w:r>
      <w:r w:rsidRPr="002E5AD6">
        <w:rPr>
          <w:b/>
          <w:szCs w:val="22"/>
        </w:rPr>
        <w:t xml:space="preserve">FARMAKOLOGINĖS </w:t>
      </w:r>
      <w:r w:rsidRPr="002E5AD6">
        <w:rPr>
          <w:b/>
          <w:caps/>
          <w:szCs w:val="22"/>
        </w:rPr>
        <w:t>savybės</w:t>
      </w:r>
    </w:p>
    <w:p w14:paraId="31D666F8" w14:textId="77777777" w:rsidR="00ED1B33" w:rsidRPr="002E5AD6" w:rsidRDefault="00ED1B33" w:rsidP="00ED1B33">
      <w:pPr>
        <w:tabs>
          <w:tab w:val="left" w:pos="567"/>
        </w:tabs>
        <w:ind w:left="567" w:hanging="567"/>
        <w:rPr>
          <w:szCs w:val="22"/>
        </w:rPr>
      </w:pPr>
    </w:p>
    <w:p w14:paraId="0939050C" w14:textId="77777777" w:rsidR="00ED1B33" w:rsidRPr="002E5AD6" w:rsidRDefault="00ED1B33" w:rsidP="00ED1B33">
      <w:pPr>
        <w:tabs>
          <w:tab w:val="left" w:pos="567"/>
        </w:tabs>
        <w:ind w:left="567" w:hanging="567"/>
        <w:rPr>
          <w:b/>
          <w:szCs w:val="22"/>
        </w:rPr>
      </w:pPr>
      <w:r w:rsidRPr="002E5AD6">
        <w:rPr>
          <w:b/>
          <w:szCs w:val="22"/>
        </w:rPr>
        <w:t>5.1</w:t>
      </w:r>
      <w:r w:rsidRPr="002E5AD6">
        <w:rPr>
          <w:b/>
          <w:szCs w:val="22"/>
        </w:rPr>
        <w:tab/>
        <w:t>Farmakodinaminės savybės</w:t>
      </w:r>
    </w:p>
    <w:p w14:paraId="6B8365BD" w14:textId="77777777" w:rsidR="00ED1B33" w:rsidRPr="002E5AD6" w:rsidRDefault="00ED1B33" w:rsidP="00ED1B33">
      <w:pPr>
        <w:tabs>
          <w:tab w:val="left" w:pos="567"/>
        </w:tabs>
        <w:ind w:left="567" w:hanging="567"/>
        <w:rPr>
          <w:b/>
          <w:szCs w:val="22"/>
        </w:rPr>
      </w:pPr>
    </w:p>
    <w:p w14:paraId="2AE2EF55" w14:textId="77777777" w:rsidR="00ED1B33" w:rsidRPr="002E5AD6" w:rsidRDefault="00ED1B33" w:rsidP="00ED1B33">
      <w:pPr>
        <w:tabs>
          <w:tab w:val="left" w:pos="567"/>
        </w:tabs>
        <w:spacing w:line="260" w:lineRule="exact"/>
        <w:rPr>
          <w:szCs w:val="22"/>
        </w:rPr>
      </w:pPr>
      <w:r w:rsidRPr="002E5AD6">
        <w:rPr>
          <w:szCs w:val="22"/>
        </w:rPr>
        <w:t>Farmakoterapinė grupė – penicilinų deriniai (įskaitant beta laktamazių inhibitorius). ATC kodas – J01C R02.</w:t>
      </w:r>
    </w:p>
    <w:p w14:paraId="5F046A77" w14:textId="77777777" w:rsidR="00ED1B33" w:rsidRPr="002E5AD6" w:rsidRDefault="00ED1B33" w:rsidP="00ED1B33">
      <w:pPr>
        <w:tabs>
          <w:tab w:val="left" w:pos="567"/>
        </w:tabs>
        <w:spacing w:line="260" w:lineRule="exact"/>
        <w:rPr>
          <w:szCs w:val="22"/>
        </w:rPr>
      </w:pPr>
    </w:p>
    <w:p w14:paraId="47754839" w14:textId="77777777" w:rsidR="00ED1B33" w:rsidRPr="002E5AD6" w:rsidRDefault="00ED1B33" w:rsidP="00ED1B33">
      <w:pPr>
        <w:tabs>
          <w:tab w:val="left" w:pos="567"/>
        </w:tabs>
        <w:spacing w:line="260" w:lineRule="exact"/>
        <w:rPr>
          <w:szCs w:val="22"/>
          <w:u w:val="single"/>
        </w:rPr>
      </w:pPr>
      <w:r w:rsidRPr="002E5AD6">
        <w:rPr>
          <w:szCs w:val="22"/>
          <w:u w:val="single"/>
        </w:rPr>
        <w:t>Veikimo mechanizmas</w:t>
      </w:r>
    </w:p>
    <w:p w14:paraId="7960893F" w14:textId="77777777" w:rsidR="00ED1B33" w:rsidRPr="002E5AD6" w:rsidRDefault="00ED1B33" w:rsidP="00ED1B33">
      <w:pPr>
        <w:tabs>
          <w:tab w:val="left" w:pos="567"/>
        </w:tabs>
        <w:rPr>
          <w:szCs w:val="22"/>
        </w:rPr>
      </w:pPr>
      <w:r w:rsidRPr="002E5AD6">
        <w:rPr>
          <w:szCs w:val="22"/>
        </w:rPr>
        <w:t>Amoksicilinas yra pusiau sintetinis penicilinas (beta laktaminis antibiotikas), kuris slopina vieną ar daugiau fermentų (poveikis dažniausiai susijęs su peniciliną prisijungiančiu baltymu, PPB), veikiančių bakterijų ląstelės sienelės struktūrinio elemento peptidoglikano sintezę. Šis biologinis polimeras yra bakterijų ląstelės sienelės struktūrinis elementas, kuris padeda ląstelei išlaikyti formą ir vientisumą. Dėl peptidoglikano sintezės slopinimo silpnėja ląstelių sienelė, dėl to pasireiškia ląstelių lizė ir bakterijos žūva.</w:t>
      </w:r>
    </w:p>
    <w:p w14:paraId="077E2E3A" w14:textId="77777777" w:rsidR="00ED1B33" w:rsidRPr="002E5AD6" w:rsidRDefault="00ED1B33" w:rsidP="00ED1B33">
      <w:pPr>
        <w:tabs>
          <w:tab w:val="left" w:pos="567"/>
        </w:tabs>
        <w:autoSpaceDE w:val="0"/>
        <w:autoSpaceDN w:val="0"/>
        <w:adjustRightInd w:val="0"/>
        <w:rPr>
          <w:szCs w:val="22"/>
        </w:rPr>
      </w:pPr>
      <w:r w:rsidRPr="002E5AD6">
        <w:rPr>
          <w:szCs w:val="22"/>
        </w:rPr>
        <w:t>Amoksicilinas yra jautrus ardančiam beta laktamazių, kurias gamina atsparios bakterijos, poveikiui, todėl vieno amoksicilino veikimo spektras neapima mikroorganizmų, gaminančių šiuos fermentus</w:t>
      </w:r>
      <w:r w:rsidRPr="002E5AD6">
        <w:rPr>
          <w:b/>
          <w:i/>
          <w:szCs w:val="22"/>
        </w:rPr>
        <w:t>.</w:t>
      </w:r>
    </w:p>
    <w:p w14:paraId="0EC00FC2" w14:textId="77777777" w:rsidR="00ED1B33" w:rsidRPr="002E5AD6" w:rsidRDefault="00ED1B33" w:rsidP="00ED1B33">
      <w:pPr>
        <w:tabs>
          <w:tab w:val="left" w:pos="567"/>
        </w:tabs>
        <w:spacing w:line="260" w:lineRule="exact"/>
        <w:rPr>
          <w:szCs w:val="22"/>
        </w:rPr>
      </w:pPr>
    </w:p>
    <w:p w14:paraId="79295127" w14:textId="3E3B73B4" w:rsidR="00ED1B33" w:rsidRPr="002E5AD6" w:rsidRDefault="00ED1B33" w:rsidP="00ED1B33">
      <w:pPr>
        <w:tabs>
          <w:tab w:val="left" w:pos="567"/>
        </w:tabs>
        <w:autoSpaceDE w:val="0"/>
        <w:autoSpaceDN w:val="0"/>
        <w:adjustRightInd w:val="0"/>
        <w:rPr>
          <w:szCs w:val="22"/>
        </w:rPr>
      </w:pPr>
      <w:r w:rsidRPr="002E5AD6">
        <w:rPr>
          <w:szCs w:val="22"/>
        </w:rPr>
        <w:t>Klavulano rūgštis turi į penicilinus panašią beta laktaminę struktūrą. Ji inaktyvuoja kai kuriuos fermentus beta laktamazes ir neleidžia inaktyvuoti amoksicilino.</w:t>
      </w:r>
      <w:r w:rsidR="00843A8F">
        <w:rPr>
          <w:szCs w:val="22"/>
        </w:rPr>
        <w:t xml:space="preserve"> </w:t>
      </w:r>
      <w:r w:rsidRPr="002E5AD6">
        <w:rPr>
          <w:szCs w:val="22"/>
        </w:rPr>
        <w:t>Viena klavulano rūgštis kliniškai reikšmingo antibakterinio poveikio nedaro.</w:t>
      </w:r>
    </w:p>
    <w:p w14:paraId="411B308A" w14:textId="77777777" w:rsidR="00ED1B33" w:rsidRPr="002E5AD6" w:rsidRDefault="00ED1B33" w:rsidP="00ED1B33">
      <w:pPr>
        <w:tabs>
          <w:tab w:val="left" w:pos="567"/>
        </w:tabs>
        <w:rPr>
          <w:szCs w:val="22"/>
        </w:rPr>
      </w:pPr>
    </w:p>
    <w:p w14:paraId="4B220336" w14:textId="77777777" w:rsidR="00ED1B33" w:rsidRPr="002E5AD6" w:rsidRDefault="00ED1B33" w:rsidP="00ED1B33">
      <w:pPr>
        <w:tabs>
          <w:tab w:val="left" w:pos="567"/>
        </w:tabs>
        <w:rPr>
          <w:szCs w:val="22"/>
          <w:u w:val="single"/>
        </w:rPr>
      </w:pPr>
      <w:r w:rsidRPr="002E5AD6">
        <w:rPr>
          <w:szCs w:val="22"/>
          <w:u w:val="single"/>
        </w:rPr>
        <w:t>Farmakokinetikos ir farmakodinamikos santykis</w:t>
      </w:r>
    </w:p>
    <w:p w14:paraId="72E209BA" w14:textId="77777777" w:rsidR="00ED1B33" w:rsidRPr="002E5AD6" w:rsidRDefault="00ED1B33" w:rsidP="00ED1B33">
      <w:pPr>
        <w:tabs>
          <w:tab w:val="left" w:pos="567"/>
        </w:tabs>
        <w:autoSpaceDE w:val="0"/>
        <w:autoSpaceDN w:val="0"/>
        <w:adjustRightInd w:val="0"/>
        <w:rPr>
          <w:szCs w:val="22"/>
        </w:rPr>
      </w:pPr>
      <w:r w:rsidRPr="002E5AD6">
        <w:rPr>
          <w:szCs w:val="22"/>
        </w:rPr>
        <w:t>Manoma, kad svarbiausias amoksicilino veiksmingumą lemiantis veiksnys yra laikotarpis, kurį vaistinio preparato koncentracija serume būna didesnė nei minimali slopinamoji koncentracija (T&gt;MSK).</w:t>
      </w:r>
    </w:p>
    <w:p w14:paraId="649C1FFA" w14:textId="77777777" w:rsidR="00ED1B33" w:rsidRPr="002E5AD6" w:rsidRDefault="00ED1B33" w:rsidP="00ED1B33">
      <w:pPr>
        <w:tabs>
          <w:tab w:val="left" w:pos="567"/>
        </w:tabs>
        <w:rPr>
          <w:szCs w:val="22"/>
          <w:u w:val="single"/>
        </w:rPr>
      </w:pPr>
    </w:p>
    <w:p w14:paraId="548399F4" w14:textId="77777777" w:rsidR="00ED1B33" w:rsidRPr="002E5AD6" w:rsidRDefault="00ED1B33" w:rsidP="00ED1B33">
      <w:pPr>
        <w:tabs>
          <w:tab w:val="left" w:pos="567"/>
        </w:tabs>
        <w:rPr>
          <w:szCs w:val="22"/>
          <w:u w:val="single"/>
        </w:rPr>
      </w:pPr>
      <w:r w:rsidRPr="002E5AD6">
        <w:rPr>
          <w:szCs w:val="22"/>
          <w:u w:val="single"/>
        </w:rPr>
        <w:t>Atsparumo mechanizmai</w:t>
      </w:r>
    </w:p>
    <w:p w14:paraId="57B60134" w14:textId="77777777" w:rsidR="00ED1B33" w:rsidRPr="002E5AD6" w:rsidRDefault="00ED1B33" w:rsidP="00ED1B33">
      <w:pPr>
        <w:tabs>
          <w:tab w:val="left" w:pos="567"/>
        </w:tabs>
        <w:rPr>
          <w:szCs w:val="22"/>
        </w:rPr>
      </w:pPr>
      <w:r w:rsidRPr="002E5AD6">
        <w:rPr>
          <w:szCs w:val="22"/>
        </w:rPr>
        <w:t>Yra du pagrindiniai atsparumo amoksicilinui ir klavulano rūgščiai mechanizmai:</w:t>
      </w:r>
    </w:p>
    <w:p w14:paraId="7C590061" w14:textId="77777777" w:rsidR="00ED1B33" w:rsidRPr="002E5AD6" w:rsidRDefault="00ED1B33" w:rsidP="009A1BBB">
      <w:pPr>
        <w:numPr>
          <w:ilvl w:val="0"/>
          <w:numId w:val="8"/>
        </w:numPr>
        <w:tabs>
          <w:tab w:val="left" w:pos="567"/>
        </w:tabs>
        <w:ind w:left="567" w:hanging="567"/>
        <w:contextualSpacing/>
        <w:rPr>
          <w:szCs w:val="22"/>
        </w:rPr>
      </w:pPr>
      <w:r w:rsidRPr="002E5AD6">
        <w:rPr>
          <w:rFonts w:eastAsia="TimesNewRoman"/>
          <w:szCs w:val="22"/>
          <w:lang w:eastAsia="lt-LT"/>
        </w:rPr>
        <w:t>išaktyvinimas tomis beta laktamazėmis, kurių neslopina klavulano rūgštis</w:t>
      </w:r>
      <w:r w:rsidRPr="002E5AD6" w:rsidDel="00562CE5">
        <w:rPr>
          <w:szCs w:val="22"/>
        </w:rPr>
        <w:t xml:space="preserve"> </w:t>
      </w:r>
      <w:r w:rsidRPr="002E5AD6">
        <w:rPr>
          <w:szCs w:val="22"/>
        </w:rPr>
        <w:t xml:space="preserve">(įskaitant B, C ir D klasės betalaktamazes), poveikis. </w:t>
      </w:r>
    </w:p>
    <w:p w14:paraId="7D7076EE" w14:textId="77777777" w:rsidR="00ED1B33" w:rsidRPr="002E5AD6" w:rsidRDefault="00ED1B33" w:rsidP="009A1BBB">
      <w:pPr>
        <w:numPr>
          <w:ilvl w:val="0"/>
          <w:numId w:val="8"/>
        </w:numPr>
        <w:tabs>
          <w:tab w:val="left" w:pos="567"/>
        </w:tabs>
        <w:ind w:left="567" w:hanging="567"/>
        <w:contextualSpacing/>
        <w:rPr>
          <w:szCs w:val="22"/>
        </w:rPr>
      </w:pPr>
      <w:r w:rsidRPr="002E5AD6">
        <w:rPr>
          <w:szCs w:val="22"/>
        </w:rPr>
        <w:t>PPB pokytis, dėl kurio sumažėja antibakterinio vaistinio preparato afinitetas taikiniui.</w:t>
      </w:r>
    </w:p>
    <w:p w14:paraId="5E8F85AA" w14:textId="77777777" w:rsidR="00ED1B33" w:rsidRPr="002E5AD6" w:rsidRDefault="00ED1B33" w:rsidP="00ED1B33">
      <w:pPr>
        <w:tabs>
          <w:tab w:val="left" w:pos="567"/>
        </w:tabs>
        <w:ind w:left="720"/>
        <w:rPr>
          <w:szCs w:val="22"/>
        </w:rPr>
      </w:pPr>
    </w:p>
    <w:p w14:paraId="4307B8AE" w14:textId="77777777" w:rsidR="00ED1B33" w:rsidRPr="002E5AD6" w:rsidRDefault="00ED1B33" w:rsidP="00ED1B33">
      <w:pPr>
        <w:tabs>
          <w:tab w:val="left" w:pos="567"/>
        </w:tabs>
        <w:rPr>
          <w:rFonts w:eastAsia="TimesNewRoman"/>
          <w:szCs w:val="22"/>
          <w:lang w:eastAsia="lt-LT"/>
        </w:rPr>
      </w:pPr>
      <w:r w:rsidRPr="002E5AD6">
        <w:rPr>
          <w:szCs w:val="22"/>
        </w:rPr>
        <w:t xml:space="preserve">Bakterijų, ypač gramneigiamų, atsparumą gali lemti arba </w:t>
      </w:r>
      <w:r w:rsidRPr="002E5AD6">
        <w:rPr>
          <w:rFonts w:eastAsia="TimesNewRoman"/>
          <w:szCs w:val="22"/>
          <w:lang w:eastAsia="lt-LT"/>
        </w:rPr>
        <w:t>atsparumas gali būti susijęs su bakterijų sienelės nepralaidumu arba šalinimo iš ląstelės siurbliu.</w:t>
      </w:r>
    </w:p>
    <w:p w14:paraId="1A44B099" w14:textId="77777777" w:rsidR="00ED1B33" w:rsidRPr="002E5AD6" w:rsidRDefault="00ED1B33" w:rsidP="00ED1B33">
      <w:pPr>
        <w:tabs>
          <w:tab w:val="left" w:pos="567"/>
        </w:tabs>
        <w:rPr>
          <w:rFonts w:eastAsia="TimesNewRoman"/>
          <w:szCs w:val="22"/>
          <w:lang w:eastAsia="lt-LT"/>
        </w:rPr>
      </w:pPr>
    </w:p>
    <w:p w14:paraId="583798B3" w14:textId="77777777" w:rsidR="00ED1B33" w:rsidRPr="002E5AD6" w:rsidRDefault="00ED1B33" w:rsidP="00ED1B33">
      <w:pPr>
        <w:tabs>
          <w:tab w:val="left" w:pos="567"/>
        </w:tabs>
        <w:rPr>
          <w:szCs w:val="22"/>
          <w:u w:val="single"/>
        </w:rPr>
      </w:pPr>
      <w:r w:rsidRPr="002E5AD6">
        <w:rPr>
          <w:rFonts w:eastAsia="TimesNewRoman"/>
          <w:szCs w:val="22"/>
          <w:u w:val="single"/>
          <w:lang w:eastAsia="lt-LT"/>
        </w:rPr>
        <w:t>Mikroorganizmų jautrumo ribinės vertės</w:t>
      </w:r>
    </w:p>
    <w:p w14:paraId="67E9F0ED" w14:textId="77777777" w:rsidR="00ED1B33" w:rsidRPr="002E5AD6" w:rsidRDefault="00ED1B33" w:rsidP="00ED1B33">
      <w:pPr>
        <w:tabs>
          <w:tab w:val="left" w:pos="567"/>
        </w:tabs>
        <w:autoSpaceDE w:val="0"/>
        <w:autoSpaceDN w:val="0"/>
        <w:adjustRightInd w:val="0"/>
        <w:rPr>
          <w:szCs w:val="22"/>
        </w:rPr>
      </w:pPr>
      <w:r w:rsidRPr="002E5AD6">
        <w:rPr>
          <w:szCs w:val="22"/>
        </w:rPr>
        <w:t xml:space="preserve">Nurodytos Europos antimikrobinio jautrumo tyrimo komiteto (angl., </w:t>
      </w:r>
      <w:r w:rsidRPr="002E5AD6">
        <w:rPr>
          <w:i/>
          <w:iCs/>
          <w:szCs w:val="22"/>
        </w:rPr>
        <w:t>The European Committee on Antimicrobial Susceptibility Testing [</w:t>
      </w:r>
      <w:r w:rsidRPr="002E5AD6">
        <w:rPr>
          <w:i/>
          <w:szCs w:val="22"/>
        </w:rPr>
        <w:t>EUCAST</w:t>
      </w:r>
      <w:r w:rsidRPr="002E5AD6">
        <w:rPr>
          <w:i/>
          <w:iCs/>
          <w:szCs w:val="22"/>
        </w:rPr>
        <w:t>]</w:t>
      </w:r>
      <w:r w:rsidRPr="002E5AD6">
        <w:rPr>
          <w:szCs w:val="22"/>
        </w:rPr>
        <w:t>) pateiktos amoksicilino/klavulano rūgšties MSK ribinės vertės</w:t>
      </w:r>
    </w:p>
    <w:p w14:paraId="14CCB580" w14:textId="77777777" w:rsidR="00ED1B33" w:rsidRPr="002E5AD6" w:rsidRDefault="00ED1B33" w:rsidP="00ED1B33">
      <w:pPr>
        <w:tabs>
          <w:tab w:val="left" w:pos="567"/>
        </w:tabs>
        <w:autoSpaceDE w:val="0"/>
        <w:autoSpaceDN w:val="0"/>
        <w:adjustRightInd w:val="0"/>
        <w:rPr>
          <w:szCs w:val="22"/>
          <w:u w:val="single"/>
        </w:rPr>
      </w:pPr>
    </w:p>
    <w:tbl>
      <w:tblPr>
        <w:tblW w:w="808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
        <w:gridCol w:w="4108"/>
        <w:gridCol w:w="1133"/>
        <w:gridCol w:w="1558"/>
        <w:gridCol w:w="1275"/>
      </w:tblGrid>
      <w:tr w:rsidR="00ED1B33" w:rsidRPr="002E5AD6" w14:paraId="1744EC5A" w14:textId="77777777" w:rsidTr="007F7A51">
        <w:trPr>
          <w:gridBefore w:val="1"/>
          <w:wBefore w:w="6" w:type="dxa"/>
          <w:trHeight w:val="288"/>
        </w:trPr>
        <w:tc>
          <w:tcPr>
            <w:tcW w:w="4111" w:type="dxa"/>
            <w:tcBorders>
              <w:top w:val="single" w:sz="8" w:space="0" w:color="000000"/>
              <w:bottom w:val="single" w:sz="8" w:space="0" w:color="000000"/>
              <w:right w:val="single" w:sz="8" w:space="0" w:color="000000"/>
            </w:tcBorders>
            <w:shd w:val="clear" w:color="auto" w:fill="auto"/>
          </w:tcPr>
          <w:p w14:paraId="0C5BBD94"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color w:val="000000"/>
                <w:szCs w:val="22"/>
                <w:lang w:eastAsia="lt-LT"/>
              </w:rPr>
              <w:t>Mikroorganizmas</w:t>
            </w:r>
          </w:p>
        </w:tc>
        <w:tc>
          <w:tcPr>
            <w:tcW w:w="3969" w:type="dxa"/>
            <w:gridSpan w:val="3"/>
            <w:tcBorders>
              <w:top w:val="single" w:sz="8" w:space="0" w:color="000000"/>
              <w:left w:val="single" w:sz="8" w:space="0" w:color="000000"/>
              <w:bottom w:val="single" w:sz="8" w:space="0" w:color="000000"/>
            </w:tcBorders>
            <w:shd w:val="clear" w:color="auto" w:fill="auto"/>
          </w:tcPr>
          <w:p w14:paraId="36849495" w14:textId="77777777" w:rsidR="00ED1B33" w:rsidRPr="002E5AD6" w:rsidRDefault="00ED1B33" w:rsidP="007F7A51">
            <w:pPr>
              <w:tabs>
                <w:tab w:val="left" w:pos="567"/>
              </w:tabs>
              <w:autoSpaceDE w:val="0"/>
              <w:autoSpaceDN w:val="0"/>
              <w:adjustRightInd w:val="0"/>
              <w:jc w:val="center"/>
              <w:rPr>
                <w:szCs w:val="22"/>
              </w:rPr>
            </w:pPr>
            <w:r w:rsidRPr="002E5AD6">
              <w:rPr>
                <w:szCs w:val="22"/>
              </w:rPr>
              <w:t>Jautrumo ribinės vertės (μg/ml)</w:t>
            </w:r>
          </w:p>
        </w:tc>
      </w:tr>
      <w:tr w:rsidR="00ED1B33" w:rsidRPr="002E5AD6" w14:paraId="66D9897D" w14:textId="77777777" w:rsidTr="007F7A51">
        <w:trPr>
          <w:trHeight w:val="288"/>
        </w:trPr>
        <w:tc>
          <w:tcPr>
            <w:tcW w:w="4111" w:type="dxa"/>
            <w:gridSpan w:val="2"/>
            <w:tcBorders>
              <w:top w:val="single" w:sz="8" w:space="0" w:color="000000"/>
              <w:bottom w:val="single" w:sz="8" w:space="0" w:color="000000"/>
              <w:right w:val="single" w:sz="8" w:space="0" w:color="000000"/>
            </w:tcBorders>
          </w:tcPr>
          <w:p w14:paraId="4A2BF277" w14:textId="77777777" w:rsidR="00ED1B33" w:rsidRPr="002E5AD6" w:rsidRDefault="00ED1B33" w:rsidP="007F7A51">
            <w:pPr>
              <w:tabs>
                <w:tab w:val="left" w:pos="567"/>
              </w:tabs>
              <w:autoSpaceDE w:val="0"/>
              <w:autoSpaceDN w:val="0"/>
              <w:adjustRightInd w:val="0"/>
              <w:jc w:val="center"/>
              <w:rPr>
                <w:color w:val="000000"/>
                <w:szCs w:val="22"/>
                <w:lang w:eastAsia="lt-LT"/>
              </w:rPr>
            </w:pPr>
          </w:p>
        </w:tc>
        <w:tc>
          <w:tcPr>
            <w:tcW w:w="2693" w:type="dxa"/>
            <w:gridSpan w:val="2"/>
            <w:tcBorders>
              <w:top w:val="single" w:sz="8" w:space="0" w:color="000000"/>
              <w:left w:val="single" w:sz="8" w:space="0" w:color="000000"/>
              <w:bottom w:val="single" w:sz="8" w:space="0" w:color="000000"/>
              <w:right w:val="single" w:sz="8" w:space="0" w:color="000000"/>
            </w:tcBorders>
          </w:tcPr>
          <w:p w14:paraId="13019ACC" w14:textId="77777777" w:rsidR="00ED1B33" w:rsidRPr="002E5AD6" w:rsidRDefault="00ED1B33" w:rsidP="007F7A51">
            <w:pPr>
              <w:tabs>
                <w:tab w:val="left" w:pos="567"/>
              </w:tabs>
              <w:autoSpaceDE w:val="0"/>
              <w:autoSpaceDN w:val="0"/>
              <w:adjustRightInd w:val="0"/>
              <w:jc w:val="center"/>
              <w:rPr>
                <w:color w:val="000000"/>
                <w:szCs w:val="22"/>
                <w:lang w:eastAsia="lt-LT"/>
              </w:rPr>
            </w:pPr>
          </w:p>
        </w:tc>
        <w:tc>
          <w:tcPr>
            <w:tcW w:w="1276" w:type="dxa"/>
            <w:tcBorders>
              <w:top w:val="single" w:sz="8" w:space="0" w:color="000000"/>
              <w:left w:val="single" w:sz="8" w:space="0" w:color="000000"/>
              <w:bottom w:val="single" w:sz="8" w:space="0" w:color="000000"/>
            </w:tcBorders>
          </w:tcPr>
          <w:p w14:paraId="3F9C363D" w14:textId="77777777" w:rsidR="00ED1B33" w:rsidRPr="002E5AD6" w:rsidRDefault="00ED1B33" w:rsidP="007F7A51">
            <w:pPr>
              <w:tabs>
                <w:tab w:val="left" w:pos="567"/>
              </w:tabs>
              <w:autoSpaceDE w:val="0"/>
              <w:autoSpaceDN w:val="0"/>
              <w:adjustRightInd w:val="0"/>
              <w:jc w:val="center"/>
              <w:rPr>
                <w:color w:val="000000"/>
                <w:szCs w:val="22"/>
                <w:lang w:eastAsia="lt-LT"/>
              </w:rPr>
            </w:pPr>
          </w:p>
        </w:tc>
      </w:tr>
      <w:tr w:rsidR="00ED1B33" w:rsidRPr="002E5AD6" w14:paraId="50CDDE18"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427C7D9E" w14:textId="77777777" w:rsidR="00ED1B33" w:rsidRPr="002E5AD6" w:rsidRDefault="00ED1B33" w:rsidP="007F7A51">
            <w:pPr>
              <w:tabs>
                <w:tab w:val="left" w:pos="567"/>
              </w:tabs>
              <w:autoSpaceDE w:val="0"/>
              <w:autoSpaceDN w:val="0"/>
              <w:adjustRightInd w:val="0"/>
              <w:jc w:val="both"/>
              <w:rPr>
                <w:color w:val="000000"/>
                <w:szCs w:val="22"/>
                <w:lang w:eastAsia="lt-LT"/>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3CEBDDE1"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Jautrūs</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FABE58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Vidutinio jautrumo</w:t>
            </w:r>
          </w:p>
        </w:tc>
        <w:tc>
          <w:tcPr>
            <w:tcW w:w="1276" w:type="dxa"/>
            <w:tcBorders>
              <w:top w:val="single" w:sz="8" w:space="0" w:color="000000"/>
              <w:left w:val="single" w:sz="8" w:space="0" w:color="000000"/>
              <w:bottom w:val="single" w:sz="8" w:space="0" w:color="000000"/>
            </w:tcBorders>
            <w:shd w:val="clear" w:color="auto" w:fill="auto"/>
          </w:tcPr>
          <w:p w14:paraId="4090DE8E" w14:textId="77777777" w:rsidR="00ED1B33" w:rsidRPr="002E5AD6" w:rsidRDefault="00ED1B33" w:rsidP="007F7A51">
            <w:pPr>
              <w:tabs>
                <w:tab w:val="left" w:pos="567"/>
              </w:tabs>
              <w:autoSpaceDE w:val="0"/>
              <w:autoSpaceDN w:val="0"/>
              <w:adjustRightInd w:val="0"/>
              <w:rPr>
                <w:szCs w:val="22"/>
              </w:rPr>
            </w:pPr>
            <w:r w:rsidRPr="002E5AD6">
              <w:rPr>
                <w:szCs w:val="22"/>
              </w:rPr>
              <w:t>Atsparūs</w:t>
            </w:r>
          </w:p>
          <w:p w14:paraId="10B6D31E" w14:textId="77777777" w:rsidR="00ED1B33" w:rsidRPr="002E5AD6" w:rsidRDefault="00ED1B33" w:rsidP="007F7A51">
            <w:pPr>
              <w:tabs>
                <w:tab w:val="left" w:pos="567"/>
              </w:tabs>
              <w:autoSpaceDE w:val="0"/>
              <w:autoSpaceDN w:val="0"/>
              <w:adjustRightInd w:val="0"/>
              <w:jc w:val="center"/>
              <w:rPr>
                <w:color w:val="000000"/>
                <w:szCs w:val="22"/>
                <w:lang w:eastAsia="lt-LT"/>
              </w:rPr>
            </w:pPr>
          </w:p>
        </w:tc>
      </w:tr>
      <w:tr w:rsidR="00ED1B33" w:rsidRPr="002E5AD6" w14:paraId="47FE09DB"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04CE2167" w14:textId="77777777" w:rsidR="00ED1B33" w:rsidRPr="002E5AD6" w:rsidRDefault="00ED1B33" w:rsidP="007F7A51">
            <w:pPr>
              <w:tabs>
                <w:tab w:val="left" w:pos="567"/>
              </w:tabs>
              <w:autoSpaceDE w:val="0"/>
              <w:autoSpaceDN w:val="0"/>
              <w:adjustRightInd w:val="0"/>
              <w:jc w:val="both"/>
              <w:rPr>
                <w:i/>
                <w:color w:val="000000"/>
                <w:szCs w:val="22"/>
                <w:lang w:eastAsia="lt-LT"/>
              </w:rPr>
            </w:pPr>
            <w:r w:rsidRPr="002E5AD6">
              <w:rPr>
                <w:i/>
                <w:color w:val="000000"/>
                <w:szCs w:val="22"/>
                <w:lang w:eastAsia="lt-LT"/>
              </w:rPr>
              <w:t>Haemophilus influenzae</w:t>
            </w:r>
            <w:r w:rsidRPr="002E5AD6">
              <w:rPr>
                <w:bCs/>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2E4285C"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5ED3740"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276" w:type="dxa"/>
            <w:tcBorders>
              <w:top w:val="single" w:sz="8" w:space="0" w:color="000000"/>
              <w:left w:val="single" w:sz="8" w:space="0" w:color="000000"/>
              <w:bottom w:val="single" w:sz="8" w:space="0" w:color="000000"/>
            </w:tcBorders>
            <w:shd w:val="clear" w:color="auto" w:fill="auto"/>
          </w:tcPr>
          <w:p w14:paraId="686D666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1</w:t>
            </w:r>
          </w:p>
        </w:tc>
      </w:tr>
      <w:tr w:rsidR="00ED1B33" w:rsidRPr="002E5AD6" w14:paraId="381F3AC1"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77CCF63D"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Moraxella catarrhalis</w:t>
            </w:r>
            <w:r w:rsidRPr="002E5AD6">
              <w:rPr>
                <w:bCs/>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D0F80A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6C6DE6F"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276" w:type="dxa"/>
            <w:tcBorders>
              <w:top w:val="single" w:sz="8" w:space="0" w:color="000000"/>
              <w:left w:val="single" w:sz="8" w:space="0" w:color="000000"/>
              <w:bottom w:val="single" w:sz="8" w:space="0" w:color="000000"/>
            </w:tcBorders>
            <w:shd w:val="clear" w:color="auto" w:fill="auto"/>
          </w:tcPr>
          <w:p w14:paraId="36500D69"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1</w:t>
            </w:r>
          </w:p>
        </w:tc>
      </w:tr>
      <w:tr w:rsidR="00ED1B33" w:rsidRPr="002E5AD6" w14:paraId="1FC69391"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211DCE24"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Staphylococcus aureus</w:t>
            </w:r>
            <w:r w:rsidRPr="002E5AD6">
              <w:rPr>
                <w:bCs/>
                <w:color w:val="000000"/>
                <w:szCs w:val="22"/>
                <w:vertAlign w:val="superscript"/>
                <w:lang w:eastAsia="lt-LT"/>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0F79EE42"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53B60FC6"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276" w:type="dxa"/>
            <w:tcBorders>
              <w:top w:val="single" w:sz="8" w:space="0" w:color="000000"/>
              <w:left w:val="single" w:sz="8" w:space="0" w:color="000000"/>
              <w:bottom w:val="single" w:sz="8" w:space="0" w:color="000000"/>
            </w:tcBorders>
            <w:shd w:val="clear" w:color="auto" w:fill="auto"/>
          </w:tcPr>
          <w:p w14:paraId="0A8808CF"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2</w:t>
            </w:r>
          </w:p>
        </w:tc>
      </w:tr>
      <w:tr w:rsidR="00ED1B33" w:rsidRPr="002E5AD6" w14:paraId="4AEC048A"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2017D527" w14:textId="77777777" w:rsidR="00ED1B33" w:rsidRPr="002E5AD6" w:rsidRDefault="00ED1B33" w:rsidP="007F7A51">
            <w:pPr>
              <w:tabs>
                <w:tab w:val="left" w:pos="567"/>
              </w:tabs>
              <w:autoSpaceDE w:val="0"/>
              <w:autoSpaceDN w:val="0"/>
              <w:adjustRightInd w:val="0"/>
              <w:jc w:val="both"/>
              <w:rPr>
                <w:i/>
                <w:color w:val="000000"/>
                <w:szCs w:val="22"/>
                <w:lang w:eastAsia="lt-LT"/>
              </w:rPr>
            </w:pPr>
            <w:r w:rsidRPr="002E5AD6">
              <w:rPr>
                <w:iCs/>
                <w:color w:val="000000"/>
                <w:szCs w:val="22"/>
                <w:lang w:eastAsia="lt-LT"/>
              </w:rPr>
              <w:t>Negaminantys koagulazės stafilokokai</w:t>
            </w:r>
            <w:r w:rsidRPr="002E5AD6">
              <w:rPr>
                <w:color w:val="000000"/>
                <w:szCs w:val="22"/>
                <w:vertAlign w:val="superscript"/>
                <w:lang w:eastAsia="lt-LT"/>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4D590AD7"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0.25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C01B37E" w14:textId="77777777" w:rsidR="00ED1B33" w:rsidRPr="002E5AD6" w:rsidRDefault="00ED1B33" w:rsidP="007F7A51">
            <w:pPr>
              <w:tabs>
                <w:tab w:val="left" w:pos="567"/>
              </w:tabs>
              <w:autoSpaceDE w:val="0"/>
              <w:autoSpaceDN w:val="0"/>
              <w:adjustRightInd w:val="0"/>
              <w:jc w:val="center"/>
              <w:rPr>
                <w:color w:val="000000"/>
                <w:szCs w:val="22"/>
                <w:lang w:eastAsia="lt-LT"/>
              </w:rPr>
            </w:pPr>
          </w:p>
        </w:tc>
        <w:tc>
          <w:tcPr>
            <w:tcW w:w="1276" w:type="dxa"/>
            <w:tcBorders>
              <w:top w:val="single" w:sz="8" w:space="0" w:color="000000"/>
              <w:left w:val="single" w:sz="8" w:space="0" w:color="000000"/>
              <w:bottom w:val="single" w:sz="8" w:space="0" w:color="000000"/>
            </w:tcBorders>
            <w:shd w:val="clear" w:color="auto" w:fill="auto"/>
          </w:tcPr>
          <w:p w14:paraId="184FDD5D"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0.25</w:t>
            </w:r>
          </w:p>
        </w:tc>
      </w:tr>
      <w:tr w:rsidR="00ED1B33" w:rsidRPr="002E5AD6" w14:paraId="353D90B8"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5B76EE1C"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Enterococcus</w:t>
            </w:r>
            <w:r w:rsidRPr="002E5AD6">
              <w:rPr>
                <w:bCs/>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7C99890D"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92BB29B"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8</w:t>
            </w:r>
          </w:p>
        </w:tc>
        <w:tc>
          <w:tcPr>
            <w:tcW w:w="1276" w:type="dxa"/>
            <w:tcBorders>
              <w:top w:val="single" w:sz="8" w:space="0" w:color="000000"/>
              <w:left w:val="single" w:sz="8" w:space="0" w:color="000000"/>
              <w:bottom w:val="single" w:sz="8" w:space="0" w:color="000000"/>
            </w:tcBorders>
            <w:shd w:val="clear" w:color="auto" w:fill="auto"/>
          </w:tcPr>
          <w:p w14:paraId="0C6FB9F5"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8</w:t>
            </w:r>
          </w:p>
        </w:tc>
      </w:tr>
      <w:tr w:rsidR="00ED1B33" w:rsidRPr="002E5AD6" w14:paraId="526F714E"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15E5BCD6"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Streptococcus A, B, C, G</w:t>
            </w:r>
            <w:r w:rsidRPr="002E5AD6">
              <w:rPr>
                <w:bCs/>
                <w:color w:val="000000"/>
                <w:szCs w:val="22"/>
                <w:vertAlign w:val="superscript"/>
                <w:lang w:eastAsia="lt-LT"/>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98A16FD"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0.25</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31A0B90F"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276" w:type="dxa"/>
            <w:tcBorders>
              <w:top w:val="single" w:sz="8" w:space="0" w:color="000000"/>
              <w:left w:val="single" w:sz="8" w:space="0" w:color="000000"/>
              <w:bottom w:val="single" w:sz="8" w:space="0" w:color="000000"/>
            </w:tcBorders>
            <w:shd w:val="clear" w:color="auto" w:fill="auto"/>
          </w:tcPr>
          <w:p w14:paraId="7DE8436C"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0.25</w:t>
            </w:r>
          </w:p>
        </w:tc>
      </w:tr>
      <w:tr w:rsidR="00ED1B33" w:rsidRPr="002E5AD6" w14:paraId="2B70CE99"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185AACE8"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Streptococcus pneumoniae</w:t>
            </w:r>
            <w:r w:rsidRPr="002E5AD6">
              <w:rPr>
                <w:bCs/>
                <w:color w:val="000000"/>
                <w:szCs w:val="22"/>
                <w:vertAlign w:val="superscript"/>
                <w:lang w:eastAsia="lt-LT"/>
              </w:rPr>
              <w:t>3</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9A80583"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xml:space="preserve">≤ 0.5 </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6DE86C7F"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1-2</w:t>
            </w:r>
          </w:p>
        </w:tc>
        <w:tc>
          <w:tcPr>
            <w:tcW w:w="1276" w:type="dxa"/>
            <w:tcBorders>
              <w:top w:val="single" w:sz="8" w:space="0" w:color="000000"/>
              <w:left w:val="single" w:sz="8" w:space="0" w:color="000000"/>
              <w:bottom w:val="single" w:sz="8" w:space="0" w:color="000000"/>
            </w:tcBorders>
            <w:shd w:val="clear" w:color="auto" w:fill="auto"/>
          </w:tcPr>
          <w:p w14:paraId="08973249"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2</w:t>
            </w:r>
          </w:p>
        </w:tc>
      </w:tr>
      <w:tr w:rsidR="00ED1B33" w:rsidRPr="002E5AD6" w14:paraId="71960554"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21B28047"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
                <w:color w:val="000000"/>
                <w:szCs w:val="22"/>
                <w:lang w:eastAsia="lt-LT"/>
              </w:rPr>
              <w:t>Enterobacteriaceae</w:t>
            </w:r>
            <w:r w:rsidRPr="002E5AD6">
              <w:rPr>
                <w:bCs/>
                <w:i/>
                <w:color w:val="000000"/>
                <w:szCs w:val="22"/>
                <w:vertAlign w:val="superscript"/>
                <w:lang w:eastAsia="lt-LT"/>
              </w:rPr>
              <w:t>1</w:t>
            </w:r>
            <w:r w:rsidRPr="002E5AD6">
              <w:rPr>
                <w:bCs/>
                <w:color w:val="000000"/>
                <w:szCs w:val="22"/>
                <w:vertAlign w:val="superscript"/>
                <w:lang w:eastAsia="lt-LT"/>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57EFDC36"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7DFFB3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w:t>
            </w:r>
          </w:p>
        </w:tc>
        <w:tc>
          <w:tcPr>
            <w:tcW w:w="1276" w:type="dxa"/>
            <w:tcBorders>
              <w:top w:val="single" w:sz="8" w:space="0" w:color="000000"/>
              <w:left w:val="single" w:sz="8" w:space="0" w:color="000000"/>
              <w:bottom w:val="single" w:sz="8" w:space="0" w:color="000000"/>
            </w:tcBorders>
            <w:shd w:val="clear" w:color="auto" w:fill="auto"/>
          </w:tcPr>
          <w:p w14:paraId="56B4CFD5"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8</w:t>
            </w:r>
          </w:p>
        </w:tc>
      </w:tr>
      <w:tr w:rsidR="00ED1B33" w:rsidRPr="002E5AD6" w14:paraId="16BFEDAE"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23575763"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Cs/>
                <w:color w:val="000000"/>
                <w:szCs w:val="22"/>
                <w:lang w:eastAsia="lt-LT"/>
              </w:rPr>
              <w:t>Gramneigiami</w:t>
            </w:r>
            <w:r w:rsidRPr="002E5AD6">
              <w:rPr>
                <w:color w:val="000000"/>
                <w:szCs w:val="22"/>
                <w:lang w:eastAsia="lt-LT"/>
              </w:rPr>
              <w:t xml:space="preserve"> anaerobai</w:t>
            </w:r>
            <w:r w:rsidRPr="002E5AD6">
              <w:rPr>
                <w:bCs/>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68C02BC8"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2F5C880D"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8</w:t>
            </w:r>
          </w:p>
        </w:tc>
        <w:tc>
          <w:tcPr>
            <w:tcW w:w="1276" w:type="dxa"/>
            <w:tcBorders>
              <w:top w:val="single" w:sz="8" w:space="0" w:color="000000"/>
              <w:left w:val="single" w:sz="8" w:space="0" w:color="000000"/>
              <w:bottom w:val="single" w:sz="8" w:space="0" w:color="000000"/>
            </w:tcBorders>
            <w:shd w:val="clear" w:color="auto" w:fill="auto"/>
          </w:tcPr>
          <w:p w14:paraId="0BDC1FE3"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8</w:t>
            </w:r>
          </w:p>
        </w:tc>
      </w:tr>
      <w:tr w:rsidR="00ED1B33" w:rsidRPr="002E5AD6" w14:paraId="1B79FFAE" w14:textId="77777777" w:rsidTr="007F7A51">
        <w:trPr>
          <w:gridBefore w:val="1"/>
          <w:wBefore w:w="6" w:type="dxa"/>
          <w:trHeight w:val="310"/>
        </w:trPr>
        <w:tc>
          <w:tcPr>
            <w:tcW w:w="4111" w:type="dxa"/>
            <w:tcBorders>
              <w:top w:val="single" w:sz="8" w:space="0" w:color="000000"/>
              <w:bottom w:val="single" w:sz="8" w:space="0" w:color="000000"/>
              <w:right w:val="single" w:sz="8" w:space="0" w:color="000000"/>
            </w:tcBorders>
            <w:shd w:val="clear" w:color="auto" w:fill="auto"/>
          </w:tcPr>
          <w:p w14:paraId="5C0DF81D" w14:textId="77777777" w:rsidR="00ED1B33" w:rsidRPr="002E5AD6" w:rsidRDefault="00ED1B33" w:rsidP="007F7A51">
            <w:pPr>
              <w:tabs>
                <w:tab w:val="left" w:pos="567"/>
              </w:tabs>
              <w:autoSpaceDE w:val="0"/>
              <w:autoSpaceDN w:val="0"/>
              <w:adjustRightInd w:val="0"/>
              <w:jc w:val="both"/>
              <w:rPr>
                <w:color w:val="000000"/>
                <w:szCs w:val="22"/>
                <w:lang w:eastAsia="lt-LT"/>
              </w:rPr>
            </w:pPr>
            <w:r w:rsidRPr="002E5AD6">
              <w:rPr>
                <w:iCs/>
                <w:color w:val="000000"/>
                <w:szCs w:val="22"/>
                <w:lang w:eastAsia="lt-LT"/>
              </w:rPr>
              <w:t>Gramteigiami</w:t>
            </w:r>
            <w:r w:rsidRPr="002E5AD6">
              <w:rPr>
                <w:color w:val="000000"/>
                <w:szCs w:val="22"/>
                <w:lang w:eastAsia="lt-LT"/>
              </w:rPr>
              <w:t xml:space="preserve"> anaeroba</w:t>
            </w:r>
            <w:r w:rsidRPr="002E5AD6">
              <w:rPr>
                <w:color w:val="000000"/>
                <w:szCs w:val="22"/>
                <w:u w:val="single"/>
                <w:lang w:eastAsia="lt-LT"/>
              </w:rPr>
              <w:t>i</w:t>
            </w:r>
            <w:r w:rsidRPr="002E5AD6">
              <w:rPr>
                <w:bCs/>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1EF44A7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4</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1CD8F66C"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8</w:t>
            </w:r>
          </w:p>
        </w:tc>
        <w:tc>
          <w:tcPr>
            <w:tcW w:w="1276" w:type="dxa"/>
            <w:tcBorders>
              <w:top w:val="single" w:sz="8" w:space="0" w:color="000000"/>
              <w:left w:val="single" w:sz="8" w:space="0" w:color="000000"/>
              <w:bottom w:val="single" w:sz="8" w:space="0" w:color="000000"/>
            </w:tcBorders>
            <w:shd w:val="clear" w:color="auto" w:fill="auto"/>
          </w:tcPr>
          <w:p w14:paraId="4A723C24"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8</w:t>
            </w:r>
          </w:p>
        </w:tc>
      </w:tr>
      <w:tr w:rsidR="00ED1B33" w:rsidRPr="002E5AD6" w14:paraId="182B709A" w14:textId="77777777" w:rsidTr="007F7A51">
        <w:trPr>
          <w:gridBefore w:val="1"/>
          <w:wBefore w:w="6" w:type="dxa"/>
          <w:trHeight w:val="546"/>
        </w:trPr>
        <w:tc>
          <w:tcPr>
            <w:tcW w:w="4111" w:type="dxa"/>
            <w:tcBorders>
              <w:top w:val="single" w:sz="8" w:space="0" w:color="000000"/>
              <w:bottom w:val="single" w:sz="8" w:space="0" w:color="000000"/>
              <w:right w:val="single" w:sz="8" w:space="0" w:color="000000"/>
            </w:tcBorders>
            <w:shd w:val="clear" w:color="auto" w:fill="auto"/>
          </w:tcPr>
          <w:p w14:paraId="32527E7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lang w:eastAsia="lt-LT"/>
              </w:rPr>
              <w:t>Su rūšimi nesusijusio jautrumo ribinės vertės</w:t>
            </w:r>
            <w:r w:rsidRPr="002E5AD6">
              <w:rPr>
                <w:color w:val="000000"/>
                <w:szCs w:val="22"/>
                <w:vertAlign w:val="superscript"/>
                <w:lang w:eastAsia="lt-LT"/>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Pr>
          <w:p w14:paraId="21C992CA"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 2</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14:paraId="4D110BC6"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4-8</w:t>
            </w:r>
          </w:p>
        </w:tc>
        <w:tc>
          <w:tcPr>
            <w:tcW w:w="1276" w:type="dxa"/>
            <w:tcBorders>
              <w:top w:val="single" w:sz="8" w:space="0" w:color="000000"/>
              <w:left w:val="single" w:sz="8" w:space="0" w:color="000000"/>
              <w:bottom w:val="single" w:sz="8" w:space="0" w:color="000000"/>
            </w:tcBorders>
            <w:shd w:val="clear" w:color="auto" w:fill="auto"/>
          </w:tcPr>
          <w:p w14:paraId="21FD9435" w14:textId="77777777" w:rsidR="00ED1B33" w:rsidRPr="002E5AD6" w:rsidRDefault="00ED1B33" w:rsidP="007F7A51">
            <w:pPr>
              <w:tabs>
                <w:tab w:val="left" w:pos="567"/>
              </w:tabs>
              <w:autoSpaceDE w:val="0"/>
              <w:autoSpaceDN w:val="0"/>
              <w:adjustRightInd w:val="0"/>
              <w:jc w:val="center"/>
              <w:rPr>
                <w:color w:val="000000"/>
                <w:szCs w:val="22"/>
                <w:lang w:eastAsia="lt-LT"/>
              </w:rPr>
            </w:pPr>
            <w:r w:rsidRPr="002E5AD6">
              <w:rPr>
                <w:color w:val="000000"/>
                <w:szCs w:val="22"/>
                <w:lang w:eastAsia="lt-LT"/>
              </w:rPr>
              <w:t>&gt; 8</w:t>
            </w:r>
          </w:p>
        </w:tc>
      </w:tr>
      <w:tr w:rsidR="00ED1B33" w:rsidRPr="002E5AD6" w14:paraId="35D202BA" w14:textId="77777777" w:rsidTr="007F7A51">
        <w:trPr>
          <w:gridBefore w:val="1"/>
          <w:wBefore w:w="6" w:type="dxa"/>
          <w:trHeight w:val="565"/>
        </w:trPr>
        <w:tc>
          <w:tcPr>
            <w:tcW w:w="8080" w:type="dxa"/>
            <w:gridSpan w:val="4"/>
            <w:tcBorders>
              <w:top w:val="single" w:sz="8" w:space="0" w:color="000000"/>
              <w:bottom w:val="single" w:sz="8" w:space="0" w:color="000000"/>
            </w:tcBorders>
            <w:shd w:val="clear" w:color="auto" w:fill="auto"/>
          </w:tcPr>
          <w:p w14:paraId="558B7206"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1</w:t>
            </w:r>
            <w:r w:rsidRPr="002E5AD6">
              <w:rPr>
                <w:szCs w:val="22"/>
              </w:rPr>
              <w:t>Nurodytos amoksicilino koncentracijos vertės. Tiriant jautrumą, buvo palaikoma pastovi 2 mg/l klavulano rūgšties koncentracija.</w:t>
            </w:r>
          </w:p>
          <w:p w14:paraId="61A24537" w14:textId="77777777" w:rsidR="00ED1B33" w:rsidRPr="002E5AD6" w:rsidRDefault="00ED1B33" w:rsidP="007F7A51">
            <w:pPr>
              <w:tabs>
                <w:tab w:val="left" w:pos="567"/>
              </w:tabs>
              <w:autoSpaceDE w:val="0"/>
              <w:autoSpaceDN w:val="0"/>
              <w:adjustRightInd w:val="0"/>
              <w:rPr>
                <w:i/>
                <w:szCs w:val="22"/>
              </w:rPr>
            </w:pPr>
            <w:r w:rsidRPr="002E5AD6">
              <w:rPr>
                <w:szCs w:val="22"/>
                <w:vertAlign w:val="superscript"/>
              </w:rPr>
              <w:t>2</w:t>
            </w:r>
            <w:r w:rsidRPr="002E5AD6">
              <w:rPr>
                <w:szCs w:val="22"/>
              </w:rPr>
              <w:t>Nurodytos oksacilino koncentracijų ribinės vertės</w:t>
            </w:r>
            <w:r w:rsidRPr="002E5AD6">
              <w:rPr>
                <w:i/>
                <w:szCs w:val="22"/>
              </w:rPr>
              <w:t>.</w:t>
            </w:r>
          </w:p>
          <w:p w14:paraId="2946448B"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 xml:space="preserve">3 </w:t>
            </w:r>
            <w:r w:rsidRPr="002E5AD6">
              <w:rPr>
                <w:szCs w:val="22"/>
              </w:rPr>
              <w:t>Jautrumo ribinės vertės lentelėje nurodytos remiantis jautrumo ampicilinui ribinėmis vertėmis.</w:t>
            </w:r>
          </w:p>
          <w:p w14:paraId="07C0621D"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4</w:t>
            </w:r>
            <w:r w:rsidRPr="002E5AD6">
              <w:rPr>
                <w:szCs w:val="22"/>
              </w:rPr>
              <w:t xml:space="preserve"> R &gt; 8 mg/l atsparumo ribinės vertės garantuoja, kad visi izoliatai turintys atsparumo mechanizmus, yra įvardijami kaip atsparūs.</w:t>
            </w:r>
          </w:p>
          <w:p w14:paraId="7A80AF4C" w14:textId="77777777" w:rsidR="00ED1B33" w:rsidRPr="002E5AD6" w:rsidRDefault="00ED1B33" w:rsidP="007F7A51">
            <w:pPr>
              <w:tabs>
                <w:tab w:val="left" w:pos="567"/>
              </w:tabs>
              <w:autoSpaceDE w:val="0"/>
              <w:autoSpaceDN w:val="0"/>
              <w:adjustRightInd w:val="0"/>
              <w:rPr>
                <w:color w:val="000000"/>
                <w:szCs w:val="22"/>
                <w:lang w:eastAsia="lt-LT"/>
              </w:rPr>
            </w:pPr>
            <w:r w:rsidRPr="002E5AD6">
              <w:rPr>
                <w:color w:val="000000"/>
                <w:szCs w:val="22"/>
                <w:vertAlign w:val="superscript"/>
                <w:lang w:eastAsia="lt-LT"/>
              </w:rPr>
              <w:t xml:space="preserve">5 </w:t>
            </w:r>
            <w:r w:rsidRPr="002E5AD6">
              <w:rPr>
                <w:color w:val="000000"/>
                <w:szCs w:val="22"/>
                <w:lang w:eastAsia="lt-LT"/>
              </w:rPr>
              <w:t>Jautrumo ribinės vertės lentelėje nurodytos remiantis jautrumo benzilpenicilinui ribinėmis reikšmėmis.</w:t>
            </w:r>
          </w:p>
        </w:tc>
      </w:tr>
    </w:tbl>
    <w:p w14:paraId="54BF66D2" w14:textId="77777777" w:rsidR="00ED1B33" w:rsidRPr="002E5AD6" w:rsidRDefault="00ED1B33" w:rsidP="00ED1B33">
      <w:pPr>
        <w:tabs>
          <w:tab w:val="left" w:pos="567"/>
        </w:tabs>
        <w:autoSpaceDE w:val="0"/>
        <w:autoSpaceDN w:val="0"/>
        <w:adjustRightInd w:val="0"/>
        <w:rPr>
          <w:szCs w:val="22"/>
          <w:u w:val="single"/>
        </w:rPr>
      </w:pPr>
    </w:p>
    <w:p w14:paraId="4DD86A8B" w14:textId="77777777" w:rsidR="00ED1B33" w:rsidRPr="002E5AD6" w:rsidRDefault="00ED1B33" w:rsidP="00ED1B33">
      <w:pPr>
        <w:tabs>
          <w:tab w:val="left" w:pos="567"/>
        </w:tabs>
        <w:rPr>
          <w:color w:val="000000"/>
          <w:szCs w:val="22"/>
        </w:rPr>
      </w:pPr>
      <w:r w:rsidRPr="002E5AD6">
        <w:rPr>
          <w:szCs w:val="22"/>
        </w:rPr>
        <w:t xml:space="preserve">Atspariais tapusių mikroorganizmų kiekis priklausomai nuo geografinės vietos ir laiko gali skirtis, todėl reikia susipažinti su vietine informacija apie atsparumą, ypač gydant sunkias užkrečiamąsias ligas. </w:t>
      </w:r>
      <w:r w:rsidRPr="002E5AD6">
        <w:rPr>
          <w:color w:val="000000"/>
          <w:szCs w:val="22"/>
        </w:rPr>
        <w:t>Jeigu vietinis vyraujantis mikroorganizmų atsparumas yra toks, kad preparato veiksmingumas nors tik kai kurių mikroorganizmų rūšių atžvilgiu yra abejotinas, patarimo reikia kreiptis į ekspertą.</w:t>
      </w:r>
    </w:p>
    <w:p w14:paraId="027C31B0" w14:textId="77777777" w:rsidR="00ED1B33" w:rsidRPr="002E5AD6" w:rsidRDefault="00ED1B33" w:rsidP="00ED1B33">
      <w:pPr>
        <w:tabs>
          <w:tab w:val="left" w:pos="567"/>
        </w:tabs>
        <w:rPr>
          <w:color w:val="000000"/>
          <w:szCs w:val="22"/>
        </w:rPr>
      </w:pPr>
    </w:p>
    <w:tbl>
      <w:tblPr>
        <w:tblW w:w="0" w:type="auto"/>
        <w:tblLook w:val="01E0" w:firstRow="1" w:lastRow="1" w:firstColumn="1" w:lastColumn="1" w:noHBand="0" w:noVBand="0"/>
      </w:tblPr>
      <w:tblGrid>
        <w:gridCol w:w="8528"/>
      </w:tblGrid>
      <w:tr w:rsidR="00ED1B33" w:rsidRPr="002E5AD6" w14:paraId="7823706E"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718AE295" w14:textId="77777777" w:rsidR="00ED1B33" w:rsidRPr="002E5AD6" w:rsidRDefault="00ED1B33" w:rsidP="007F7A51">
            <w:pPr>
              <w:tabs>
                <w:tab w:val="left" w:pos="567"/>
              </w:tabs>
              <w:rPr>
                <w:b/>
                <w:szCs w:val="22"/>
              </w:rPr>
            </w:pPr>
            <w:r w:rsidRPr="002E5AD6">
              <w:rPr>
                <w:b/>
                <w:szCs w:val="22"/>
              </w:rPr>
              <w:t>Paprastai jautrios rūšys</w:t>
            </w:r>
          </w:p>
        </w:tc>
      </w:tr>
      <w:tr w:rsidR="00ED1B33" w:rsidRPr="002E5AD6" w14:paraId="53001B5E"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029D17F0" w14:textId="77777777" w:rsidR="00ED1B33" w:rsidRPr="002E5AD6" w:rsidRDefault="00ED1B33" w:rsidP="007F7A51">
            <w:pPr>
              <w:tabs>
                <w:tab w:val="left" w:pos="567"/>
              </w:tabs>
              <w:rPr>
                <w:szCs w:val="22"/>
                <w:u w:val="single"/>
              </w:rPr>
            </w:pPr>
            <w:r w:rsidRPr="002E5AD6">
              <w:rPr>
                <w:szCs w:val="22"/>
                <w:u w:val="single"/>
              </w:rPr>
              <w:t>Gram teigiami aerobai</w:t>
            </w:r>
          </w:p>
          <w:p w14:paraId="5FABFBEC" w14:textId="77777777" w:rsidR="00ED1B33" w:rsidRPr="002E5AD6" w:rsidRDefault="00ED1B33" w:rsidP="007F7A51">
            <w:pPr>
              <w:tabs>
                <w:tab w:val="left" w:pos="567"/>
              </w:tabs>
              <w:rPr>
                <w:i/>
                <w:szCs w:val="22"/>
              </w:rPr>
            </w:pPr>
            <w:r w:rsidRPr="002E5AD6">
              <w:rPr>
                <w:i/>
                <w:szCs w:val="22"/>
              </w:rPr>
              <w:t>Enterococcus faecalis</w:t>
            </w:r>
          </w:p>
          <w:p w14:paraId="63EC6D3E" w14:textId="77777777" w:rsidR="00ED1B33" w:rsidRPr="002E5AD6" w:rsidRDefault="00ED1B33" w:rsidP="007F7A51">
            <w:pPr>
              <w:tabs>
                <w:tab w:val="left" w:pos="567"/>
              </w:tabs>
              <w:rPr>
                <w:i/>
                <w:szCs w:val="22"/>
              </w:rPr>
            </w:pPr>
            <w:r w:rsidRPr="002E5AD6">
              <w:rPr>
                <w:i/>
                <w:szCs w:val="22"/>
              </w:rPr>
              <w:t>Gardnerella vaginalis</w:t>
            </w:r>
          </w:p>
          <w:p w14:paraId="0027D292" w14:textId="77777777" w:rsidR="00ED1B33" w:rsidRPr="002E5AD6" w:rsidRDefault="00ED1B33" w:rsidP="007F7A51">
            <w:pPr>
              <w:tabs>
                <w:tab w:val="left" w:pos="567"/>
              </w:tabs>
              <w:rPr>
                <w:szCs w:val="22"/>
              </w:rPr>
            </w:pPr>
            <w:r w:rsidRPr="002E5AD6">
              <w:rPr>
                <w:i/>
                <w:szCs w:val="22"/>
              </w:rPr>
              <w:t>Staphylococcus aureus</w:t>
            </w:r>
            <w:r w:rsidRPr="002E5AD6">
              <w:rPr>
                <w:szCs w:val="22"/>
              </w:rPr>
              <w:t xml:space="preserve"> (meticilinui jautrios rūšys)</w:t>
            </w:r>
          </w:p>
          <w:p w14:paraId="12C5E5DC" w14:textId="77777777" w:rsidR="00ED1B33" w:rsidRPr="002E5AD6" w:rsidRDefault="00ED1B33" w:rsidP="007F7A51">
            <w:pPr>
              <w:tabs>
                <w:tab w:val="left" w:pos="567"/>
              </w:tabs>
              <w:rPr>
                <w:szCs w:val="22"/>
              </w:rPr>
            </w:pPr>
            <w:r w:rsidRPr="002E5AD6">
              <w:rPr>
                <w:i/>
                <w:szCs w:val="22"/>
              </w:rPr>
              <w:t>Streptococcus agalactiae</w:t>
            </w:r>
          </w:p>
          <w:p w14:paraId="4D0FF2F4" w14:textId="77777777" w:rsidR="00ED1B33" w:rsidRPr="002E5AD6" w:rsidRDefault="00ED1B33" w:rsidP="007F7A51">
            <w:pPr>
              <w:tabs>
                <w:tab w:val="left" w:pos="567"/>
              </w:tabs>
              <w:rPr>
                <w:i/>
                <w:szCs w:val="22"/>
                <w:vertAlign w:val="superscript"/>
              </w:rPr>
            </w:pPr>
            <w:r w:rsidRPr="002E5AD6">
              <w:rPr>
                <w:i/>
                <w:szCs w:val="22"/>
              </w:rPr>
              <w:t>Streptococcus pneumoniae</w:t>
            </w:r>
            <w:r w:rsidRPr="002E5AD6">
              <w:rPr>
                <w:szCs w:val="22"/>
                <w:vertAlign w:val="superscript"/>
              </w:rPr>
              <w:t>1</w:t>
            </w:r>
          </w:p>
          <w:p w14:paraId="77E84E2A" w14:textId="77777777" w:rsidR="00ED1B33" w:rsidRPr="002E5AD6" w:rsidRDefault="00ED1B33" w:rsidP="007F7A51">
            <w:pPr>
              <w:tabs>
                <w:tab w:val="left" w:pos="567"/>
              </w:tabs>
              <w:rPr>
                <w:szCs w:val="22"/>
              </w:rPr>
            </w:pPr>
            <w:r w:rsidRPr="002E5AD6">
              <w:rPr>
                <w:i/>
                <w:szCs w:val="22"/>
              </w:rPr>
              <w:t>Streptococcus pyogenes</w:t>
            </w:r>
            <w:r w:rsidRPr="002E5AD6">
              <w:rPr>
                <w:szCs w:val="22"/>
              </w:rPr>
              <w:t xml:space="preserve"> ir kiti beta hemoliziniai streptokokai</w:t>
            </w:r>
          </w:p>
          <w:p w14:paraId="260B9746" w14:textId="77777777" w:rsidR="00ED1B33" w:rsidRPr="002E5AD6" w:rsidRDefault="00ED1B33" w:rsidP="007F7A51">
            <w:pPr>
              <w:tabs>
                <w:tab w:val="left" w:pos="567"/>
              </w:tabs>
              <w:rPr>
                <w:i/>
                <w:szCs w:val="22"/>
              </w:rPr>
            </w:pPr>
            <w:r w:rsidRPr="002E5AD6">
              <w:rPr>
                <w:i/>
                <w:szCs w:val="22"/>
              </w:rPr>
              <w:t xml:space="preserve">Streptococcus viridans </w:t>
            </w:r>
            <w:r w:rsidRPr="002E5AD6">
              <w:rPr>
                <w:szCs w:val="22"/>
              </w:rPr>
              <w:t>grupė</w:t>
            </w:r>
          </w:p>
          <w:p w14:paraId="25B70F34" w14:textId="77777777" w:rsidR="00ED1B33" w:rsidRPr="002E5AD6" w:rsidRDefault="00ED1B33" w:rsidP="007F7A51">
            <w:pPr>
              <w:tabs>
                <w:tab w:val="left" w:pos="567"/>
              </w:tabs>
              <w:rPr>
                <w:szCs w:val="22"/>
              </w:rPr>
            </w:pPr>
          </w:p>
          <w:p w14:paraId="7ACF0F42" w14:textId="77777777" w:rsidR="00ED1B33" w:rsidRPr="002E5AD6" w:rsidRDefault="00ED1B33" w:rsidP="007F7A51">
            <w:pPr>
              <w:tabs>
                <w:tab w:val="left" w:pos="567"/>
              </w:tabs>
              <w:rPr>
                <w:szCs w:val="22"/>
                <w:u w:val="single"/>
              </w:rPr>
            </w:pPr>
            <w:r w:rsidRPr="002E5AD6">
              <w:rPr>
                <w:szCs w:val="22"/>
                <w:u w:val="single"/>
              </w:rPr>
              <w:t>Gram neigiami aerobai</w:t>
            </w:r>
          </w:p>
          <w:p w14:paraId="74896137" w14:textId="77777777" w:rsidR="00ED1B33" w:rsidRPr="002E5AD6" w:rsidRDefault="00ED1B33" w:rsidP="007F7A51">
            <w:pPr>
              <w:tabs>
                <w:tab w:val="left" w:pos="567"/>
              </w:tabs>
              <w:autoSpaceDE w:val="0"/>
              <w:autoSpaceDN w:val="0"/>
              <w:adjustRightInd w:val="0"/>
              <w:rPr>
                <w:i/>
                <w:iCs/>
                <w:color w:val="000000"/>
                <w:szCs w:val="22"/>
                <w:lang w:eastAsia="lt-LT"/>
              </w:rPr>
            </w:pPr>
            <w:r w:rsidRPr="002E5AD6">
              <w:rPr>
                <w:i/>
                <w:iCs/>
                <w:color w:val="000000"/>
                <w:szCs w:val="22"/>
                <w:lang w:eastAsia="lt-LT"/>
              </w:rPr>
              <w:t xml:space="preserve">Capnocytophaga </w:t>
            </w:r>
            <w:r w:rsidRPr="002E5AD6">
              <w:rPr>
                <w:iCs/>
                <w:color w:val="000000"/>
                <w:szCs w:val="22"/>
                <w:lang w:eastAsia="lt-LT"/>
              </w:rPr>
              <w:t>rūšys</w:t>
            </w:r>
          </w:p>
          <w:p w14:paraId="55638021" w14:textId="77777777" w:rsidR="00ED1B33" w:rsidRPr="002E5AD6" w:rsidRDefault="00ED1B33" w:rsidP="007F7A51">
            <w:pPr>
              <w:tabs>
                <w:tab w:val="left" w:pos="567"/>
              </w:tabs>
              <w:autoSpaceDE w:val="0"/>
              <w:autoSpaceDN w:val="0"/>
              <w:adjustRightInd w:val="0"/>
              <w:rPr>
                <w:color w:val="000000"/>
                <w:szCs w:val="22"/>
                <w:lang w:eastAsia="lt-LT"/>
              </w:rPr>
            </w:pPr>
            <w:r w:rsidRPr="002E5AD6">
              <w:rPr>
                <w:i/>
                <w:iCs/>
                <w:color w:val="000000"/>
                <w:szCs w:val="22"/>
                <w:lang w:eastAsia="lt-LT"/>
              </w:rPr>
              <w:t>Eikenella corrodens</w:t>
            </w:r>
          </w:p>
          <w:p w14:paraId="65374349" w14:textId="77777777" w:rsidR="00ED1B33" w:rsidRPr="002E5AD6" w:rsidRDefault="00ED1B33" w:rsidP="007F7A51">
            <w:pPr>
              <w:tabs>
                <w:tab w:val="left" w:pos="567"/>
              </w:tabs>
              <w:rPr>
                <w:szCs w:val="22"/>
              </w:rPr>
            </w:pPr>
            <w:r w:rsidRPr="002E5AD6">
              <w:rPr>
                <w:i/>
                <w:szCs w:val="22"/>
              </w:rPr>
              <w:t>Haemophilus influenzae</w:t>
            </w:r>
            <w:r w:rsidRPr="002E5AD6">
              <w:rPr>
                <w:szCs w:val="22"/>
                <w:vertAlign w:val="superscript"/>
              </w:rPr>
              <w:t>2</w:t>
            </w:r>
          </w:p>
          <w:p w14:paraId="141D246F" w14:textId="77777777" w:rsidR="00ED1B33" w:rsidRPr="002E5AD6" w:rsidRDefault="00ED1B33" w:rsidP="007F7A51">
            <w:pPr>
              <w:tabs>
                <w:tab w:val="left" w:pos="567"/>
              </w:tabs>
              <w:rPr>
                <w:b/>
                <w:szCs w:val="22"/>
              </w:rPr>
            </w:pPr>
            <w:r w:rsidRPr="002E5AD6">
              <w:rPr>
                <w:i/>
                <w:szCs w:val="22"/>
              </w:rPr>
              <w:t xml:space="preserve">Moraxella catarrhalis </w:t>
            </w:r>
          </w:p>
          <w:p w14:paraId="3D0B72CB" w14:textId="77777777" w:rsidR="00ED1B33" w:rsidRPr="002E5AD6" w:rsidRDefault="00ED1B33" w:rsidP="007F7A51">
            <w:pPr>
              <w:tabs>
                <w:tab w:val="left" w:pos="567"/>
              </w:tabs>
              <w:rPr>
                <w:szCs w:val="22"/>
                <w:u w:val="single"/>
              </w:rPr>
            </w:pPr>
            <w:r w:rsidRPr="002E5AD6">
              <w:rPr>
                <w:i/>
                <w:szCs w:val="22"/>
              </w:rPr>
              <w:t>Pasteurella multocida</w:t>
            </w:r>
          </w:p>
          <w:p w14:paraId="7B3F9F9F" w14:textId="77777777" w:rsidR="00ED1B33" w:rsidRPr="002E5AD6" w:rsidRDefault="00ED1B33" w:rsidP="007F7A51">
            <w:pPr>
              <w:tabs>
                <w:tab w:val="left" w:pos="567"/>
              </w:tabs>
              <w:rPr>
                <w:szCs w:val="22"/>
                <w:u w:val="single"/>
              </w:rPr>
            </w:pPr>
          </w:p>
          <w:p w14:paraId="52DB9AB6" w14:textId="77777777" w:rsidR="00ED1B33" w:rsidRPr="002E5AD6" w:rsidRDefault="00ED1B33" w:rsidP="007F7A51">
            <w:pPr>
              <w:tabs>
                <w:tab w:val="left" w:pos="567"/>
              </w:tabs>
              <w:rPr>
                <w:szCs w:val="22"/>
                <w:u w:val="single"/>
              </w:rPr>
            </w:pPr>
            <w:r w:rsidRPr="002E5AD6">
              <w:rPr>
                <w:szCs w:val="22"/>
                <w:u w:val="single"/>
              </w:rPr>
              <w:t>Anaerobiniai mikroorganizmai</w:t>
            </w:r>
          </w:p>
          <w:p w14:paraId="4DCB0D03" w14:textId="77777777" w:rsidR="00ED1B33" w:rsidRPr="002E5AD6" w:rsidRDefault="00ED1B33" w:rsidP="007F7A51">
            <w:pPr>
              <w:tabs>
                <w:tab w:val="left" w:pos="567"/>
              </w:tabs>
              <w:rPr>
                <w:i/>
                <w:szCs w:val="22"/>
              </w:rPr>
            </w:pPr>
            <w:r w:rsidRPr="002E5AD6">
              <w:rPr>
                <w:i/>
                <w:szCs w:val="22"/>
              </w:rPr>
              <w:t>Bacteroides fragilis</w:t>
            </w:r>
          </w:p>
          <w:p w14:paraId="01BEFE37" w14:textId="77777777" w:rsidR="00ED1B33" w:rsidRPr="002E5AD6" w:rsidRDefault="00ED1B33" w:rsidP="007F7A51">
            <w:pPr>
              <w:tabs>
                <w:tab w:val="left" w:pos="567"/>
              </w:tabs>
              <w:rPr>
                <w:i/>
                <w:szCs w:val="22"/>
                <w:u w:val="single"/>
              </w:rPr>
            </w:pPr>
            <w:r w:rsidRPr="002E5AD6">
              <w:rPr>
                <w:i/>
                <w:szCs w:val="22"/>
              </w:rPr>
              <w:t>Fusobacterium nucleatum</w:t>
            </w:r>
          </w:p>
          <w:p w14:paraId="172B3A75" w14:textId="77777777" w:rsidR="00ED1B33" w:rsidRPr="002E5AD6" w:rsidRDefault="00ED1B33" w:rsidP="007F7A51">
            <w:pPr>
              <w:tabs>
                <w:tab w:val="left" w:pos="567"/>
              </w:tabs>
              <w:rPr>
                <w:szCs w:val="22"/>
              </w:rPr>
            </w:pPr>
            <w:r w:rsidRPr="002E5AD6">
              <w:rPr>
                <w:i/>
                <w:szCs w:val="22"/>
              </w:rPr>
              <w:t>Prevotella</w:t>
            </w:r>
            <w:r w:rsidRPr="002E5AD6">
              <w:rPr>
                <w:szCs w:val="22"/>
              </w:rPr>
              <w:t>rūšys</w:t>
            </w:r>
          </w:p>
          <w:p w14:paraId="706E5001" w14:textId="77777777" w:rsidR="00ED1B33" w:rsidRPr="002E5AD6" w:rsidRDefault="00ED1B33" w:rsidP="007F7A51">
            <w:pPr>
              <w:tabs>
                <w:tab w:val="left" w:pos="567"/>
              </w:tabs>
              <w:rPr>
                <w:szCs w:val="22"/>
              </w:rPr>
            </w:pPr>
          </w:p>
        </w:tc>
      </w:tr>
      <w:tr w:rsidR="00ED1B33" w:rsidRPr="002E5AD6" w14:paraId="569F4B69"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4626B94B" w14:textId="77777777" w:rsidR="00ED1B33" w:rsidRPr="002E5AD6" w:rsidRDefault="00ED1B33" w:rsidP="007F7A51">
            <w:pPr>
              <w:tabs>
                <w:tab w:val="left" w:pos="567"/>
              </w:tabs>
              <w:rPr>
                <w:b/>
                <w:szCs w:val="22"/>
              </w:rPr>
            </w:pPr>
            <w:r w:rsidRPr="002E5AD6">
              <w:rPr>
                <w:b/>
                <w:szCs w:val="22"/>
              </w:rPr>
              <w:t>Rūšys, kurių įgytas atsparumas gali kelti problemų</w:t>
            </w:r>
          </w:p>
        </w:tc>
      </w:tr>
      <w:tr w:rsidR="00ED1B33" w:rsidRPr="002E5AD6" w14:paraId="49E6F8AD"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381CDAD4" w14:textId="77777777" w:rsidR="00ED1B33" w:rsidRPr="002E5AD6" w:rsidRDefault="00ED1B33" w:rsidP="007F7A51">
            <w:pPr>
              <w:tabs>
                <w:tab w:val="left" w:pos="567"/>
              </w:tabs>
              <w:rPr>
                <w:szCs w:val="22"/>
                <w:u w:val="single"/>
              </w:rPr>
            </w:pPr>
            <w:r w:rsidRPr="002E5AD6">
              <w:rPr>
                <w:szCs w:val="22"/>
                <w:u w:val="single"/>
              </w:rPr>
              <w:t xml:space="preserve">Gram teigiami aerobai </w:t>
            </w:r>
          </w:p>
          <w:p w14:paraId="4603CF22" w14:textId="77777777" w:rsidR="00ED1B33" w:rsidRPr="002E5AD6" w:rsidRDefault="00ED1B33" w:rsidP="007F7A51">
            <w:pPr>
              <w:tabs>
                <w:tab w:val="left" w:pos="567"/>
              </w:tabs>
              <w:rPr>
                <w:szCs w:val="22"/>
              </w:rPr>
            </w:pPr>
            <w:r w:rsidRPr="002E5AD6">
              <w:rPr>
                <w:i/>
                <w:szCs w:val="22"/>
              </w:rPr>
              <w:lastRenderedPageBreak/>
              <w:t>Enterococcus faecium</w:t>
            </w:r>
            <w:r w:rsidRPr="002E5AD6">
              <w:rPr>
                <w:szCs w:val="22"/>
              </w:rPr>
              <w:t xml:space="preserve"> $</w:t>
            </w:r>
          </w:p>
          <w:p w14:paraId="1B2E1635" w14:textId="77777777" w:rsidR="00ED1B33" w:rsidRPr="002E5AD6" w:rsidRDefault="00ED1B33" w:rsidP="007F7A51">
            <w:pPr>
              <w:tabs>
                <w:tab w:val="left" w:pos="567"/>
              </w:tabs>
              <w:rPr>
                <w:szCs w:val="22"/>
              </w:rPr>
            </w:pPr>
          </w:p>
          <w:p w14:paraId="5216B456" w14:textId="77777777" w:rsidR="00ED1B33" w:rsidRPr="002E5AD6" w:rsidRDefault="00ED1B33" w:rsidP="007F7A51">
            <w:pPr>
              <w:tabs>
                <w:tab w:val="left" w:pos="567"/>
              </w:tabs>
              <w:rPr>
                <w:szCs w:val="22"/>
                <w:u w:val="single"/>
              </w:rPr>
            </w:pPr>
            <w:r w:rsidRPr="002E5AD6">
              <w:rPr>
                <w:szCs w:val="22"/>
                <w:u w:val="single"/>
              </w:rPr>
              <w:t>Gram neigiami aerobai</w:t>
            </w:r>
          </w:p>
          <w:p w14:paraId="4C113337" w14:textId="77777777" w:rsidR="00ED1B33" w:rsidRPr="002E5AD6" w:rsidRDefault="00ED1B33" w:rsidP="007F7A51">
            <w:pPr>
              <w:tabs>
                <w:tab w:val="left" w:pos="567"/>
              </w:tabs>
              <w:rPr>
                <w:i/>
                <w:szCs w:val="22"/>
              </w:rPr>
            </w:pPr>
            <w:r w:rsidRPr="002E5AD6">
              <w:rPr>
                <w:i/>
                <w:szCs w:val="22"/>
              </w:rPr>
              <w:t>Escherichia coli</w:t>
            </w:r>
          </w:p>
          <w:p w14:paraId="4AE69501" w14:textId="77777777" w:rsidR="00ED1B33" w:rsidRPr="002E5AD6" w:rsidRDefault="00ED1B33" w:rsidP="007F7A51">
            <w:pPr>
              <w:tabs>
                <w:tab w:val="left" w:pos="567"/>
              </w:tabs>
              <w:rPr>
                <w:i/>
                <w:szCs w:val="22"/>
              </w:rPr>
            </w:pPr>
            <w:r w:rsidRPr="002E5AD6">
              <w:rPr>
                <w:i/>
                <w:szCs w:val="22"/>
              </w:rPr>
              <w:t>Klebsiella oxytoca</w:t>
            </w:r>
          </w:p>
          <w:p w14:paraId="0AEF20E8" w14:textId="77777777" w:rsidR="00ED1B33" w:rsidRPr="002E5AD6" w:rsidRDefault="00ED1B33" w:rsidP="007F7A51">
            <w:pPr>
              <w:tabs>
                <w:tab w:val="left" w:pos="567"/>
              </w:tabs>
              <w:rPr>
                <w:i/>
                <w:szCs w:val="22"/>
              </w:rPr>
            </w:pPr>
            <w:r w:rsidRPr="002E5AD6">
              <w:rPr>
                <w:i/>
                <w:szCs w:val="22"/>
              </w:rPr>
              <w:t>Klebsiella pneumoniae</w:t>
            </w:r>
          </w:p>
          <w:p w14:paraId="12CE1A15" w14:textId="77777777" w:rsidR="00ED1B33" w:rsidRPr="002E5AD6" w:rsidRDefault="00ED1B33" w:rsidP="007F7A51">
            <w:pPr>
              <w:tabs>
                <w:tab w:val="left" w:pos="567"/>
              </w:tabs>
              <w:rPr>
                <w:i/>
                <w:szCs w:val="22"/>
              </w:rPr>
            </w:pPr>
            <w:r w:rsidRPr="002E5AD6">
              <w:rPr>
                <w:i/>
                <w:szCs w:val="22"/>
              </w:rPr>
              <w:t>Proteus mirabilis</w:t>
            </w:r>
          </w:p>
          <w:p w14:paraId="07CB5B25" w14:textId="77777777" w:rsidR="00ED1B33" w:rsidRPr="002E5AD6" w:rsidRDefault="00ED1B33" w:rsidP="007F7A51">
            <w:pPr>
              <w:tabs>
                <w:tab w:val="left" w:pos="567"/>
              </w:tabs>
              <w:rPr>
                <w:i/>
                <w:szCs w:val="22"/>
              </w:rPr>
            </w:pPr>
            <w:r w:rsidRPr="002E5AD6">
              <w:rPr>
                <w:i/>
                <w:szCs w:val="22"/>
              </w:rPr>
              <w:t>Proteus vulgaris</w:t>
            </w:r>
          </w:p>
          <w:p w14:paraId="1F7440CF" w14:textId="77777777" w:rsidR="00ED1B33" w:rsidRPr="002E5AD6" w:rsidRDefault="00ED1B33" w:rsidP="007F7A51">
            <w:pPr>
              <w:tabs>
                <w:tab w:val="left" w:pos="567"/>
              </w:tabs>
              <w:rPr>
                <w:szCs w:val="22"/>
              </w:rPr>
            </w:pPr>
          </w:p>
        </w:tc>
      </w:tr>
      <w:tr w:rsidR="00ED1B33" w:rsidRPr="002E5AD6" w14:paraId="4BD885B5"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3CDED685" w14:textId="77777777" w:rsidR="00ED1B33" w:rsidRPr="002E5AD6" w:rsidRDefault="00ED1B33" w:rsidP="007F7A51">
            <w:pPr>
              <w:tabs>
                <w:tab w:val="left" w:pos="567"/>
              </w:tabs>
              <w:rPr>
                <w:b/>
                <w:szCs w:val="22"/>
              </w:rPr>
            </w:pPr>
            <w:r w:rsidRPr="002E5AD6">
              <w:rPr>
                <w:b/>
                <w:szCs w:val="22"/>
              </w:rPr>
              <w:lastRenderedPageBreak/>
              <w:t>Iš prigimties atsparios rūšys</w:t>
            </w:r>
          </w:p>
        </w:tc>
      </w:tr>
      <w:tr w:rsidR="00ED1B33" w:rsidRPr="002E5AD6" w14:paraId="2AD72E7E"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4C8E3EFB" w14:textId="77777777" w:rsidR="00ED1B33" w:rsidRPr="002E5AD6" w:rsidRDefault="00ED1B33" w:rsidP="007F7A51">
            <w:pPr>
              <w:tabs>
                <w:tab w:val="left" w:pos="567"/>
              </w:tabs>
              <w:rPr>
                <w:szCs w:val="22"/>
                <w:u w:val="single"/>
              </w:rPr>
            </w:pPr>
            <w:r w:rsidRPr="002E5AD6">
              <w:rPr>
                <w:szCs w:val="22"/>
                <w:u w:val="single"/>
              </w:rPr>
              <w:t>Gram neigiami aerobai</w:t>
            </w:r>
          </w:p>
          <w:p w14:paraId="0812EEF1" w14:textId="77777777" w:rsidR="00ED1B33" w:rsidRPr="002E5AD6" w:rsidRDefault="00ED1B33" w:rsidP="007F7A51">
            <w:pPr>
              <w:tabs>
                <w:tab w:val="left" w:pos="567"/>
              </w:tabs>
              <w:rPr>
                <w:szCs w:val="22"/>
              </w:rPr>
            </w:pPr>
            <w:r w:rsidRPr="002E5AD6">
              <w:rPr>
                <w:i/>
                <w:szCs w:val="22"/>
              </w:rPr>
              <w:t>Acinetobacter</w:t>
            </w:r>
            <w:r w:rsidRPr="002E5AD6">
              <w:rPr>
                <w:szCs w:val="22"/>
              </w:rPr>
              <w:t>rūšys</w:t>
            </w:r>
          </w:p>
          <w:p w14:paraId="5965392A" w14:textId="77777777" w:rsidR="00ED1B33" w:rsidRPr="002E5AD6" w:rsidRDefault="00ED1B33" w:rsidP="007F7A51">
            <w:pPr>
              <w:tabs>
                <w:tab w:val="left" w:pos="567"/>
              </w:tabs>
              <w:rPr>
                <w:i/>
                <w:szCs w:val="22"/>
              </w:rPr>
            </w:pPr>
            <w:r w:rsidRPr="002E5AD6">
              <w:rPr>
                <w:i/>
                <w:szCs w:val="22"/>
              </w:rPr>
              <w:t>Citrobacter freundii</w:t>
            </w:r>
          </w:p>
          <w:p w14:paraId="1B4EE125" w14:textId="77777777" w:rsidR="00ED1B33" w:rsidRPr="002E5AD6" w:rsidRDefault="00ED1B33" w:rsidP="007F7A51">
            <w:pPr>
              <w:tabs>
                <w:tab w:val="left" w:pos="567"/>
              </w:tabs>
              <w:rPr>
                <w:i/>
                <w:szCs w:val="22"/>
              </w:rPr>
            </w:pPr>
            <w:r w:rsidRPr="002E5AD6">
              <w:rPr>
                <w:i/>
                <w:szCs w:val="22"/>
              </w:rPr>
              <w:t xml:space="preserve">Enterobacter </w:t>
            </w:r>
            <w:r w:rsidRPr="002E5AD6">
              <w:rPr>
                <w:szCs w:val="22"/>
              </w:rPr>
              <w:t>rūšys</w:t>
            </w:r>
          </w:p>
          <w:p w14:paraId="3C1FF699" w14:textId="77777777" w:rsidR="00ED1B33" w:rsidRPr="002E5AD6" w:rsidRDefault="00ED1B33" w:rsidP="007F7A51">
            <w:pPr>
              <w:tabs>
                <w:tab w:val="left" w:pos="567"/>
              </w:tabs>
              <w:rPr>
                <w:i/>
                <w:szCs w:val="22"/>
              </w:rPr>
            </w:pPr>
            <w:r w:rsidRPr="002E5AD6">
              <w:rPr>
                <w:i/>
                <w:szCs w:val="22"/>
              </w:rPr>
              <w:t>Morganella morganii</w:t>
            </w:r>
          </w:p>
          <w:p w14:paraId="3144213A" w14:textId="77777777" w:rsidR="00ED1B33" w:rsidRPr="002E5AD6" w:rsidRDefault="00ED1B33" w:rsidP="007F7A51">
            <w:pPr>
              <w:tabs>
                <w:tab w:val="left" w:pos="567"/>
              </w:tabs>
              <w:rPr>
                <w:szCs w:val="22"/>
              </w:rPr>
            </w:pPr>
            <w:r w:rsidRPr="002E5AD6">
              <w:rPr>
                <w:i/>
                <w:szCs w:val="22"/>
              </w:rPr>
              <w:t xml:space="preserve">Providencia </w:t>
            </w:r>
            <w:r w:rsidRPr="002E5AD6">
              <w:rPr>
                <w:szCs w:val="22"/>
              </w:rPr>
              <w:t>rūšys</w:t>
            </w:r>
          </w:p>
          <w:p w14:paraId="1DBB7927" w14:textId="77777777" w:rsidR="00ED1B33" w:rsidRPr="002E5AD6" w:rsidRDefault="00ED1B33" w:rsidP="007F7A51">
            <w:pPr>
              <w:tabs>
                <w:tab w:val="left" w:pos="567"/>
              </w:tabs>
              <w:rPr>
                <w:szCs w:val="22"/>
              </w:rPr>
            </w:pPr>
            <w:r w:rsidRPr="002E5AD6">
              <w:rPr>
                <w:i/>
                <w:szCs w:val="22"/>
              </w:rPr>
              <w:t>Pseudomonas</w:t>
            </w:r>
            <w:r w:rsidRPr="002E5AD6">
              <w:rPr>
                <w:szCs w:val="22"/>
              </w:rPr>
              <w:t>rūšys</w:t>
            </w:r>
          </w:p>
          <w:p w14:paraId="3C2380CB" w14:textId="77777777" w:rsidR="00ED1B33" w:rsidRPr="002E5AD6" w:rsidRDefault="00ED1B33" w:rsidP="007F7A51">
            <w:pPr>
              <w:tabs>
                <w:tab w:val="left" w:pos="567"/>
              </w:tabs>
              <w:rPr>
                <w:szCs w:val="22"/>
              </w:rPr>
            </w:pPr>
            <w:r w:rsidRPr="002E5AD6">
              <w:rPr>
                <w:i/>
                <w:szCs w:val="22"/>
              </w:rPr>
              <w:t>Serratia</w:t>
            </w:r>
            <w:r w:rsidRPr="002E5AD6">
              <w:rPr>
                <w:szCs w:val="22"/>
              </w:rPr>
              <w:t>rūšys</w:t>
            </w:r>
          </w:p>
          <w:p w14:paraId="3910CB5B" w14:textId="77777777" w:rsidR="00ED1B33" w:rsidRPr="002E5AD6" w:rsidRDefault="00ED1B33" w:rsidP="007F7A51">
            <w:pPr>
              <w:tabs>
                <w:tab w:val="left" w:pos="567"/>
              </w:tabs>
              <w:autoSpaceDE w:val="0"/>
              <w:autoSpaceDN w:val="0"/>
              <w:adjustRightInd w:val="0"/>
              <w:rPr>
                <w:i/>
                <w:iCs/>
                <w:color w:val="000000"/>
                <w:szCs w:val="22"/>
                <w:lang w:eastAsia="lt-LT"/>
              </w:rPr>
            </w:pPr>
            <w:r w:rsidRPr="002E5AD6">
              <w:rPr>
                <w:i/>
                <w:iCs/>
                <w:color w:val="000000"/>
                <w:szCs w:val="22"/>
                <w:lang w:eastAsia="lt-LT"/>
              </w:rPr>
              <w:t>Stenotrophomonas maltophilia</w:t>
            </w:r>
          </w:p>
          <w:p w14:paraId="54563334" w14:textId="77777777" w:rsidR="00ED1B33" w:rsidRPr="002E5AD6" w:rsidRDefault="00ED1B33" w:rsidP="007F7A51">
            <w:pPr>
              <w:tabs>
                <w:tab w:val="left" w:pos="567"/>
              </w:tabs>
              <w:autoSpaceDE w:val="0"/>
              <w:autoSpaceDN w:val="0"/>
              <w:adjustRightInd w:val="0"/>
              <w:rPr>
                <w:i/>
                <w:iCs/>
                <w:color w:val="000000"/>
                <w:szCs w:val="22"/>
                <w:lang w:eastAsia="lt-LT"/>
              </w:rPr>
            </w:pPr>
          </w:p>
          <w:p w14:paraId="09F7473B" w14:textId="77777777" w:rsidR="00ED1B33" w:rsidRPr="002E5AD6" w:rsidRDefault="00ED1B33" w:rsidP="007F7A51">
            <w:pPr>
              <w:tabs>
                <w:tab w:val="left" w:pos="567"/>
              </w:tabs>
              <w:autoSpaceDE w:val="0"/>
              <w:autoSpaceDN w:val="0"/>
              <w:adjustRightInd w:val="0"/>
              <w:rPr>
                <w:iCs/>
                <w:color w:val="000000"/>
                <w:szCs w:val="22"/>
                <w:u w:val="single"/>
                <w:lang w:eastAsia="lt-LT"/>
              </w:rPr>
            </w:pPr>
            <w:r w:rsidRPr="002E5AD6">
              <w:rPr>
                <w:iCs/>
                <w:color w:val="000000"/>
                <w:szCs w:val="22"/>
                <w:u w:val="single"/>
                <w:lang w:eastAsia="lt-LT"/>
              </w:rPr>
              <w:t>Kiti mikroorganizmai</w:t>
            </w:r>
          </w:p>
          <w:p w14:paraId="6E746724" w14:textId="77777777" w:rsidR="00ED1B33" w:rsidRPr="002E5AD6" w:rsidRDefault="00ED1B33" w:rsidP="007F7A51">
            <w:pPr>
              <w:tabs>
                <w:tab w:val="left" w:pos="567"/>
              </w:tabs>
              <w:autoSpaceDE w:val="0"/>
              <w:autoSpaceDN w:val="0"/>
              <w:adjustRightInd w:val="0"/>
              <w:rPr>
                <w:i/>
                <w:iCs/>
                <w:color w:val="000000"/>
                <w:szCs w:val="22"/>
                <w:lang w:eastAsia="lt-LT"/>
              </w:rPr>
            </w:pPr>
            <w:r w:rsidRPr="002E5AD6">
              <w:rPr>
                <w:i/>
                <w:iCs/>
                <w:color w:val="000000"/>
                <w:szCs w:val="22"/>
                <w:lang w:eastAsia="lt-LT"/>
              </w:rPr>
              <w:t>Chlamydophila pneumoniae</w:t>
            </w:r>
          </w:p>
          <w:p w14:paraId="02A5BF93" w14:textId="77777777" w:rsidR="00ED1B33" w:rsidRPr="002E5AD6" w:rsidRDefault="00ED1B33" w:rsidP="007F7A51">
            <w:pPr>
              <w:tabs>
                <w:tab w:val="left" w:pos="567"/>
              </w:tabs>
              <w:autoSpaceDE w:val="0"/>
              <w:autoSpaceDN w:val="0"/>
              <w:adjustRightInd w:val="0"/>
              <w:rPr>
                <w:i/>
                <w:iCs/>
                <w:color w:val="000000"/>
                <w:szCs w:val="22"/>
                <w:lang w:eastAsia="lt-LT"/>
              </w:rPr>
            </w:pPr>
            <w:r w:rsidRPr="002E5AD6">
              <w:rPr>
                <w:i/>
                <w:iCs/>
                <w:color w:val="000000"/>
                <w:szCs w:val="22"/>
                <w:lang w:eastAsia="lt-LT"/>
              </w:rPr>
              <w:t>Chlamydophila psittaci</w:t>
            </w:r>
          </w:p>
          <w:p w14:paraId="2BB328AB" w14:textId="77777777" w:rsidR="00ED1B33" w:rsidRPr="002E5AD6" w:rsidRDefault="00ED1B33" w:rsidP="007F7A51">
            <w:pPr>
              <w:tabs>
                <w:tab w:val="left" w:pos="567"/>
              </w:tabs>
              <w:autoSpaceDE w:val="0"/>
              <w:autoSpaceDN w:val="0"/>
              <w:adjustRightInd w:val="0"/>
              <w:rPr>
                <w:i/>
                <w:color w:val="000000"/>
                <w:szCs w:val="22"/>
                <w:lang w:eastAsia="ro-RO"/>
              </w:rPr>
            </w:pPr>
            <w:r w:rsidRPr="002E5AD6">
              <w:rPr>
                <w:i/>
                <w:color w:val="000000"/>
                <w:szCs w:val="22"/>
                <w:lang w:eastAsia="ro-RO"/>
              </w:rPr>
              <w:t xml:space="preserve">Coxiella burnetti </w:t>
            </w:r>
          </w:p>
          <w:p w14:paraId="132BFFCB" w14:textId="77777777" w:rsidR="00ED1B33" w:rsidRPr="002E5AD6" w:rsidRDefault="00ED1B33" w:rsidP="007F7A51">
            <w:pPr>
              <w:tabs>
                <w:tab w:val="left" w:pos="567"/>
              </w:tabs>
              <w:rPr>
                <w:i/>
                <w:szCs w:val="22"/>
              </w:rPr>
            </w:pPr>
            <w:r w:rsidRPr="002E5AD6">
              <w:rPr>
                <w:i/>
                <w:szCs w:val="22"/>
              </w:rPr>
              <w:t>Mycoplasma pneumoniae</w:t>
            </w:r>
          </w:p>
          <w:p w14:paraId="1A00C6CC" w14:textId="77777777" w:rsidR="00ED1B33" w:rsidRPr="002E5AD6" w:rsidRDefault="00ED1B33" w:rsidP="007F7A51">
            <w:pPr>
              <w:tabs>
                <w:tab w:val="left" w:pos="567"/>
              </w:tabs>
              <w:rPr>
                <w:szCs w:val="22"/>
              </w:rPr>
            </w:pPr>
          </w:p>
        </w:tc>
      </w:tr>
      <w:tr w:rsidR="00ED1B33" w:rsidRPr="002E5AD6" w14:paraId="7B43194E" w14:textId="77777777" w:rsidTr="007F7A51">
        <w:tc>
          <w:tcPr>
            <w:tcW w:w="8528" w:type="dxa"/>
            <w:tcBorders>
              <w:top w:val="single" w:sz="4" w:space="0" w:color="auto"/>
              <w:left w:val="single" w:sz="4" w:space="0" w:color="auto"/>
              <w:bottom w:val="single" w:sz="4" w:space="0" w:color="auto"/>
              <w:right w:val="single" w:sz="4" w:space="0" w:color="auto"/>
            </w:tcBorders>
            <w:shd w:val="clear" w:color="auto" w:fill="auto"/>
          </w:tcPr>
          <w:p w14:paraId="1C1F5BF6" w14:textId="77777777" w:rsidR="00ED1B33" w:rsidRPr="002E5AD6" w:rsidRDefault="00ED1B33" w:rsidP="007F7A51">
            <w:pPr>
              <w:tabs>
                <w:tab w:val="left" w:pos="567"/>
              </w:tabs>
              <w:rPr>
                <w:szCs w:val="22"/>
              </w:rPr>
            </w:pPr>
            <w:r w:rsidRPr="002E5AD6">
              <w:rPr>
                <w:szCs w:val="22"/>
              </w:rPr>
              <w:t>$ Natūralus vidutinis jautrumas nesant įgyto atsparumo mechanizmų.</w:t>
            </w:r>
          </w:p>
          <w:p w14:paraId="7A17AB14" w14:textId="77777777" w:rsidR="00ED1B33" w:rsidRPr="002E5AD6" w:rsidRDefault="00ED1B33" w:rsidP="007F7A51">
            <w:pPr>
              <w:tabs>
                <w:tab w:val="left" w:pos="567"/>
              </w:tabs>
              <w:rPr>
                <w:szCs w:val="22"/>
              </w:rPr>
            </w:pPr>
            <w:r w:rsidRPr="002E5AD6">
              <w:rPr>
                <w:i/>
                <w:szCs w:val="22"/>
              </w:rPr>
              <w:t xml:space="preserve">£ </w:t>
            </w:r>
            <w:r w:rsidRPr="002E5AD6">
              <w:rPr>
                <w:szCs w:val="22"/>
              </w:rPr>
              <w:t>Visi meticilinui atsparūs stafilokokai yra atsparūs amoksicilino/klavulano rūgšties deriniui.</w:t>
            </w:r>
          </w:p>
          <w:p w14:paraId="790B1FBD" w14:textId="77777777" w:rsidR="00ED1B33" w:rsidRPr="002E5AD6" w:rsidRDefault="00ED1B33" w:rsidP="007F7A51">
            <w:pPr>
              <w:tabs>
                <w:tab w:val="left" w:pos="567"/>
              </w:tabs>
              <w:autoSpaceDE w:val="0"/>
              <w:autoSpaceDN w:val="0"/>
              <w:adjustRightInd w:val="0"/>
              <w:rPr>
                <w:szCs w:val="22"/>
              </w:rPr>
            </w:pPr>
            <w:r w:rsidRPr="002E5AD6">
              <w:rPr>
                <w:szCs w:val="22"/>
                <w:vertAlign w:val="superscript"/>
              </w:rPr>
              <w:t>1</w:t>
            </w:r>
            <w:r w:rsidRPr="002E5AD6">
              <w:rPr>
                <w:i/>
                <w:szCs w:val="22"/>
              </w:rPr>
              <w:t>Streptococcus pneumoniae</w:t>
            </w:r>
            <w:r w:rsidRPr="002E5AD6">
              <w:rPr>
                <w:szCs w:val="22"/>
              </w:rPr>
              <w:t>, kurie yra atsparūs penicilinui, šiuo amoksicilino/klavulano rūgšties preparatu gydyti negalima (žr. 4.2 ir 4.4 skyrius).</w:t>
            </w:r>
          </w:p>
          <w:p w14:paraId="3ACD9111" w14:textId="77777777" w:rsidR="00ED1B33" w:rsidRPr="002E5AD6" w:rsidRDefault="00ED1B33" w:rsidP="007F7A51">
            <w:pPr>
              <w:tabs>
                <w:tab w:val="left" w:pos="567"/>
              </w:tabs>
              <w:rPr>
                <w:szCs w:val="22"/>
              </w:rPr>
            </w:pPr>
            <w:r w:rsidRPr="002E5AD6">
              <w:rPr>
                <w:szCs w:val="22"/>
                <w:vertAlign w:val="superscript"/>
              </w:rPr>
              <w:t>2</w:t>
            </w:r>
            <w:r w:rsidRPr="002E5AD6">
              <w:rPr>
                <w:szCs w:val="22"/>
              </w:rPr>
              <w:t xml:space="preserve">Kai kuriose ES šalyse dažniau kaip 10 % atvejų nustatytos rūšys, kurių jautrumas susilpnėjęs. </w:t>
            </w:r>
          </w:p>
        </w:tc>
      </w:tr>
    </w:tbl>
    <w:p w14:paraId="582EC743" w14:textId="77777777" w:rsidR="00ED1B33" w:rsidRPr="002E5AD6" w:rsidRDefault="00ED1B33" w:rsidP="00ED1B33">
      <w:pPr>
        <w:tabs>
          <w:tab w:val="left" w:pos="567"/>
        </w:tabs>
        <w:rPr>
          <w:szCs w:val="22"/>
        </w:rPr>
      </w:pPr>
    </w:p>
    <w:p w14:paraId="159F2DFC" w14:textId="77777777" w:rsidR="00ED1B33" w:rsidRPr="002E5AD6" w:rsidRDefault="00ED1B33" w:rsidP="00ED1B33">
      <w:pPr>
        <w:tabs>
          <w:tab w:val="left" w:pos="567"/>
        </w:tabs>
        <w:ind w:left="567" w:hanging="567"/>
        <w:rPr>
          <w:b/>
          <w:szCs w:val="22"/>
        </w:rPr>
      </w:pPr>
      <w:r w:rsidRPr="002E5AD6">
        <w:rPr>
          <w:b/>
          <w:szCs w:val="22"/>
        </w:rPr>
        <w:t>5.2</w:t>
      </w:r>
      <w:r w:rsidRPr="002E5AD6">
        <w:rPr>
          <w:b/>
          <w:szCs w:val="22"/>
        </w:rPr>
        <w:tab/>
        <w:t xml:space="preserve">Farmakokinetinės savybės </w:t>
      </w:r>
    </w:p>
    <w:p w14:paraId="16B3CB74" w14:textId="77777777" w:rsidR="00ED1B33" w:rsidRPr="002E5AD6" w:rsidRDefault="00ED1B33" w:rsidP="00ED1B33">
      <w:pPr>
        <w:tabs>
          <w:tab w:val="left" w:pos="567"/>
        </w:tabs>
        <w:ind w:left="567" w:hanging="567"/>
        <w:rPr>
          <w:szCs w:val="22"/>
        </w:rPr>
      </w:pPr>
    </w:p>
    <w:p w14:paraId="0A90EFBE" w14:textId="77777777" w:rsidR="00ED1B33" w:rsidRPr="002E5AD6" w:rsidRDefault="00ED1B33" w:rsidP="00ED1B33">
      <w:pPr>
        <w:tabs>
          <w:tab w:val="left" w:pos="567"/>
        </w:tabs>
        <w:ind w:left="567" w:hanging="567"/>
        <w:rPr>
          <w:szCs w:val="22"/>
          <w:u w:val="single"/>
        </w:rPr>
      </w:pPr>
      <w:r w:rsidRPr="002E5AD6">
        <w:rPr>
          <w:szCs w:val="22"/>
          <w:u w:val="single"/>
        </w:rPr>
        <w:t>Absorbcija</w:t>
      </w:r>
    </w:p>
    <w:p w14:paraId="754A1440" w14:textId="4A704832" w:rsidR="00ED1B33" w:rsidRPr="002E5AD6" w:rsidRDefault="00ED1B33" w:rsidP="00ED1B33">
      <w:pPr>
        <w:tabs>
          <w:tab w:val="left" w:pos="567"/>
        </w:tabs>
        <w:spacing w:line="260" w:lineRule="exact"/>
        <w:ind w:right="-96"/>
        <w:rPr>
          <w:szCs w:val="22"/>
        </w:rPr>
      </w:pPr>
      <w:r w:rsidRPr="002E5AD6">
        <w:rPr>
          <w:szCs w:val="22"/>
        </w:rPr>
        <w:t>Amoksicilinas ir klavulano rūgštis, visiškai ištirpsta vandeniniame tirpale fiziologinio pH sąlygomis. Abu komponentai po jų išgėrimo greitai ir gerai absorbuojami.</w:t>
      </w:r>
      <w:r w:rsidR="00843A8F">
        <w:rPr>
          <w:szCs w:val="22"/>
        </w:rPr>
        <w:t xml:space="preserve"> </w:t>
      </w:r>
      <w:r w:rsidRPr="002E5AD6">
        <w:rPr>
          <w:szCs w:val="22"/>
        </w:rPr>
        <w:t>Amoksicilino ir klavulano rūgšties absorbcija būna optimali, kai vaistinio preparato vartojama valgymo pradžioje. Išgertų amoksicilino ir klavulano rūgšties biologinis prieinamumas yra maždaug 70%. Abiejų komponentų savybės plazmoje panašios, o didžiausia abiejų medžiagų koncentracija plazmoje (T</w:t>
      </w:r>
      <w:r w:rsidRPr="002E5AD6">
        <w:rPr>
          <w:szCs w:val="22"/>
          <w:vertAlign w:val="subscript"/>
        </w:rPr>
        <w:t>max</w:t>
      </w:r>
      <w:r w:rsidRPr="002E5AD6">
        <w:rPr>
          <w:szCs w:val="22"/>
        </w:rPr>
        <w:t>) atsiranda maždaug per vieną valandą.</w:t>
      </w:r>
    </w:p>
    <w:p w14:paraId="35F7DF59" w14:textId="77777777" w:rsidR="00ED1B33" w:rsidRPr="002E5AD6" w:rsidRDefault="00ED1B33" w:rsidP="00ED1B33">
      <w:pPr>
        <w:tabs>
          <w:tab w:val="left" w:pos="567"/>
        </w:tabs>
        <w:spacing w:line="260" w:lineRule="exact"/>
        <w:rPr>
          <w:szCs w:val="22"/>
        </w:rPr>
      </w:pPr>
      <w:r w:rsidRPr="002E5AD6">
        <w:rPr>
          <w:szCs w:val="22"/>
        </w:rPr>
        <w:t>Farmakokinetikos tyrimo, kurio metu sveikų nevalgiusių savanorių grupės vartojo amoksicilino ir klavulano rūgšties (875/125 mg tabletės vartotos du kartus per parą), rodmenys pateikti žemiau.</w:t>
      </w:r>
    </w:p>
    <w:p w14:paraId="01403C2B" w14:textId="77777777" w:rsidR="00ED1B33" w:rsidRPr="002E5AD6" w:rsidRDefault="00ED1B33" w:rsidP="00ED1B33">
      <w:pPr>
        <w:tabs>
          <w:tab w:val="left" w:pos="567"/>
        </w:tabs>
        <w:spacing w:line="260"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080"/>
        <w:gridCol w:w="1440"/>
        <w:gridCol w:w="1440"/>
        <w:gridCol w:w="1440"/>
        <w:gridCol w:w="1220"/>
      </w:tblGrid>
      <w:tr w:rsidR="00ED1B33" w:rsidRPr="002E5AD6" w14:paraId="4D723F4B" w14:textId="77777777" w:rsidTr="007F7A51">
        <w:tc>
          <w:tcPr>
            <w:tcW w:w="8528" w:type="dxa"/>
            <w:gridSpan w:val="6"/>
            <w:shd w:val="clear" w:color="auto" w:fill="auto"/>
          </w:tcPr>
          <w:p w14:paraId="1850E124" w14:textId="77777777" w:rsidR="00ED1B33" w:rsidRPr="002E5AD6" w:rsidRDefault="00ED1B33" w:rsidP="007F7A51">
            <w:pPr>
              <w:tabs>
                <w:tab w:val="left" w:pos="567"/>
              </w:tabs>
              <w:spacing w:line="260" w:lineRule="exact"/>
              <w:rPr>
                <w:szCs w:val="22"/>
              </w:rPr>
            </w:pPr>
            <w:r w:rsidRPr="002E5AD6">
              <w:rPr>
                <w:szCs w:val="22"/>
              </w:rPr>
              <w:t>Farmakokinetikos rodmenų vidurkiai (±SD)</w:t>
            </w:r>
          </w:p>
          <w:p w14:paraId="71D9D94C" w14:textId="77777777" w:rsidR="00ED1B33" w:rsidRPr="002E5AD6" w:rsidRDefault="00ED1B33" w:rsidP="007F7A51">
            <w:pPr>
              <w:tabs>
                <w:tab w:val="left" w:pos="567"/>
              </w:tabs>
              <w:spacing w:line="260" w:lineRule="exact"/>
              <w:rPr>
                <w:szCs w:val="22"/>
              </w:rPr>
            </w:pPr>
          </w:p>
        </w:tc>
      </w:tr>
      <w:tr w:rsidR="00ED1B33" w:rsidRPr="002E5AD6" w14:paraId="062D5466" w14:textId="77777777" w:rsidTr="007F7A51">
        <w:tc>
          <w:tcPr>
            <w:tcW w:w="1908" w:type="dxa"/>
            <w:vMerge w:val="restart"/>
            <w:shd w:val="clear" w:color="auto" w:fill="auto"/>
          </w:tcPr>
          <w:p w14:paraId="32F2FA16" w14:textId="77777777" w:rsidR="00ED1B33" w:rsidRPr="002E5AD6" w:rsidRDefault="00ED1B33" w:rsidP="007F7A51">
            <w:pPr>
              <w:tabs>
                <w:tab w:val="left" w:pos="567"/>
              </w:tabs>
              <w:spacing w:line="260" w:lineRule="exact"/>
              <w:rPr>
                <w:szCs w:val="22"/>
              </w:rPr>
            </w:pPr>
            <w:r w:rsidRPr="002E5AD6">
              <w:rPr>
                <w:szCs w:val="22"/>
              </w:rPr>
              <w:t>Vartotos veikliosios medžiagos</w:t>
            </w:r>
          </w:p>
        </w:tc>
        <w:tc>
          <w:tcPr>
            <w:tcW w:w="1080" w:type="dxa"/>
            <w:shd w:val="clear" w:color="auto" w:fill="auto"/>
          </w:tcPr>
          <w:p w14:paraId="2E70EFAA" w14:textId="77777777" w:rsidR="00ED1B33" w:rsidRPr="002E5AD6" w:rsidRDefault="00ED1B33" w:rsidP="007F7A51">
            <w:pPr>
              <w:tabs>
                <w:tab w:val="left" w:pos="567"/>
              </w:tabs>
              <w:spacing w:line="260" w:lineRule="exact"/>
              <w:jc w:val="center"/>
              <w:rPr>
                <w:szCs w:val="22"/>
              </w:rPr>
            </w:pPr>
            <w:r w:rsidRPr="002E5AD6">
              <w:rPr>
                <w:szCs w:val="22"/>
              </w:rPr>
              <w:t>Dozė</w:t>
            </w:r>
          </w:p>
        </w:tc>
        <w:tc>
          <w:tcPr>
            <w:tcW w:w="1440" w:type="dxa"/>
            <w:shd w:val="clear" w:color="auto" w:fill="auto"/>
          </w:tcPr>
          <w:p w14:paraId="3DA72626" w14:textId="77777777" w:rsidR="00ED1B33" w:rsidRPr="002E5AD6" w:rsidRDefault="00ED1B33" w:rsidP="007F7A51">
            <w:pPr>
              <w:tabs>
                <w:tab w:val="left" w:pos="567"/>
              </w:tabs>
              <w:spacing w:line="260" w:lineRule="exact"/>
              <w:jc w:val="center"/>
              <w:rPr>
                <w:szCs w:val="22"/>
              </w:rPr>
            </w:pPr>
            <w:r w:rsidRPr="002E5AD6">
              <w:rPr>
                <w:szCs w:val="22"/>
              </w:rPr>
              <w:t>C</w:t>
            </w:r>
            <w:r w:rsidRPr="002E5AD6">
              <w:rPr>
                <w:szCs w:val="22"/>
                <w:vertAlign w:val="subscript"/>
              </w:rPr>
              <w:t>max</w:t>
            </w:r>
          </w:p>
        </w:tc>
        <w:tc>
          <w:tcPr>
            <w:tcW w:w="1440" w:type="dxa"/>
            <w:shd w:val="clear" w:color="auto" w:fill="auto"/>
          </w:tcPr>
          <w:p w14:paraId="506F4E07" w14:textId="77777777" w:rsidR="00ED1B33" w:rsidRPr="002E5AD6" w:rsidRDefault="00ED1B33" w:rsidP="007F7A51">
            <w:pPr>
              <w:tabs>
                <w:tab w:val="left" w:pos="567"/>
              </w:tabs>
              <w:spacing w:line="260" w:lineRule="exact"/>
              <w:jc w:val="center"/>
              <w:rPr>
                <w:szCs w:val="22"/>
              </w:rPr>
            </w:pPr>
            <w:r w:rsidRPr="002E5AD6">
              <w:rPr>
                <w:szCs w:val="22"/>
              </w:rPr>
              <w:t>T</w:t>
            </w:r>
            <w:r w:rsidRPr="002E5AD6">
              <w:rPr>
                <w:szCs w:val="22"/>
                <w:vertAlign w:val="subscript"/>
              </w:rPr>
              <w:t xml:space="preserve">max </w:t>
            </w:r>
            <w:r w:rsidRPr="002E5AD6">
              <w:rPr>
                <w:szCs w:val="22"/>
              </w:rPr>
              <w:t>*</w:t>
            </w:r>
          </w:p>
        </w:tc>
        <w:tc>
          <w:tcPr>
            <w:tcW w:w="1440" w:type="dxa"/>
            <w:shd w:val="clear" w:color="auto" w:fill="auto"/>
          </w:tcPr>
          <w:p w14:paraId="591154A8" w14:textId="77777777" w:rsidR="00ED1B33" w:rsidRPr="002E5AD6" w:rsidRDefault="00ED1B33" w:rsidP="007F7A51">
            <w:pPr>
              <w:tabs>
                <w:tab w:val="left" w:pos="567"/>
              </w:tabs>
              <w:spacing w:line="260" w:lineRule="exact"/>
              <w:jc w:val="center"/>
              <w:rPr>
                <w:szCs w:val="22"/>
              </w:rPr>
            </w:pPr>
            <w:r w:rsidRPr="002E5AD6">
              <w:rPr>
                <w:szCs w:val="22"/>
              </w:rPr>
              <w:t xml:space="preserve">AUC </w:t>
            </w:r>
            <w:r w:rsidRPr="002E5AD6">
              <w:rPr>
                <w:szCs w:val="22"/>
                <w:vertAlign w:val="subscript"/>
              </w:rPr>
              <w:t>(0-24)</w:t>
            </w:r>
          </w:p>
        </w:tc>
        <w:tc>
          <w:tcPr>
            <w:tcW w:w="1220" w:type="dxa"/>
            <w:shd w:val="clear" w:color="auto" w:fill="auto"/>
          </w:tcPr>
          <w:p w14:paraId="08E9A360" w14:textId="77777777" w:rsidR="00ED1B33" w:rsidRPr="002E5AD6" w:rsidRDefault="00ED1B33" w:rsidP="007F7A51">
            <w:pPr>
              <w:tabs>
                <w:tab w:val="left" w:pos="567"/>
              </w:tabs>
              <w:spacing w:line="260" w:lineRule="exact"/>
              <w:jc w:val="center"/>
              <w:rPr>
                <w:szCs w:val="22"/>
              </w:rPr>
            </w:pPr>
            <w:r w:rsidRPr="002E5AD6">
              <w:rPr>
                <w:szCs w:val="22"/>
              </w:rPr>
              <w:t>T 1/2</w:t>
            </w:r>
          </w:p>
        </w:tc>
      </w:tr>
      <w:tr w:rsidR="00ED1B33" w:rsidRPr="002E5AD6" w14:paraId="7D47CA8F" w14:textId="77777777" w:rsidTr="007F7A51">
        <w:tc>
          <w:tcPr>
            <w:tcW w:w="1908" w:type="dxa"/>
            <w:vMerge/>
            <w:shd w:val="clear" w:color="auto" w:fill="auto"/>
          </w:tcPr>
          <w:p w14:paraId="140B7B37" w14:textId="77777777" w:rsidR="00ED1B33" w:rsidRPr="002E5AD6" w:rsidRDefault="00ED1B33" w:rsidP="007F7A51">
            <w:pPr>
              <w:tabs>
                <w:tab w:val="left" w:pos="567"/>
              </w:tabs>
              <w:spacing w:line="260" w:lineRule="exact"/>
              <w:rPr>
                <w:szCs w:val="22"/>
              </w:rPr>
            </w:pPr>
          </w:p>
        </w:tc>
        <w:tc>
          <w:tcPr>
            <w:tcW w:w="1080" w:type="dxa"/>
            <w:shd w:val="clear" w:color="auto" w:fill="auto"/>
          </w:tcPr>
          <w:p w14:paraId="17829C43" w14:textId="77777777" w:rsidR="00ED1B33" w:rsidRPr="002E5AD6" w:rsidRDefault="00ED1B33" w:rsidP="007F7A51">
            <w:pPr>
              <w:tabs>
                <w:tab w:val="left" w:pos="567"/>
              </w:tabs>
              <w:spacing w:line="260" w:lineRule="exact"/>
              <w:jc w:val="center"/>
              <w:rPr>
                <w:szCs w:val="22"/>
              </w:rPr>
            </w:pPr>
            <w:r w:rsidRPr="002E5AD6">
              <w:rPr>
                <w:szCs w:val="22"/>
              </w:rPr>
              <w:t>(mg)</w:t>
            </w:r>
          </w:p>
        </w:tc>
        <w:tc>
          <w:tcPr>
            <w:tcW w:w="1440" w:type="dxa"/>
            <w:shd w:val="clear" w:color="auto" w:fill="auto"/>
          </w:tcPr>
          <w:p w14:paraId="08B1816C" w14:textId="77777777" w:rsidR="00ED1B33" w:rsidRPr="002E5AD6" w:rsidRDefault="00ED1B33" w:rsidP="007F7A51">
            <w:pPr>
              <w:tabs>
                <w:tab w:val="left" w:pos="567"/>
              </w:tabs>
              <w:spacing w:line="260" w:lineRule="exact"/>
              <w:jc w:val="center"/>
              <w:rPr>
                <w:szCs w:val="22"/>
              </w:rPr>
            </w:pPr>
            <w:r w:rsidRPr="002E5AD6">
              <w:rPr>
                <w:szCs w:val="22"/>
              </w:rPr>
              <w:t>(µg/ml)</w:t>
            </w:r>
          </w:p>
        </w:tc>
        <w:tc>
          <w:tcPr>
            <w:tcW w:w="1440" w:type="dxa"/>
            <w:shd w:val="clear" w:color="auto" w:fill="auto"/>
          </w:tcPr>
          <w:p w14:paraId="1CBEBFDD" w14:textId="77777777" w:rsidR="00ED1B33" w:rsidRPr="002E5AD6" w:rsidRDefault="00ED1B33" w:rsidP="007F7A51">
            <w:pPr>
              <w:tabs>
                <w:tab w:val="left" w:pos="567"/>
              </w:tabs>
              <w:spacing w:line="260" w:lineRule="exact"/>
              <w:jc w:val="center"/>
              <w:rPr>
                <w:szCs w:val="22"/>
              </w:rPr>
            </w:pPr>
            <w:r w:rsidRPr="002E5AD6">
              <w:rPr>
                <w:szCs w:val="22"/>
              </w:rPr>
              <w:t>(val.)</w:t>
            </w:r>
          </w:p>
        </w:tc>
        <w:tc>
          <w:tcPr>
            <w:tcW w:w="1440" w:type="dxa"/>
            <w:shd w:val="clear" w:color="auto" w:fill="auto"/>
          </w:tcPr>
          <w:p w14:paraId="5CD33A87" w14:textId="77777777" w:rsidR="00ED1B33" w:rsidRPr="002E5AD6" w:rsidRDefault="00ED1B33" w:rsidP="007F7A51">
            <w:pPr>
              <w:tabs>
                <w:tab w:val="left" w:pos="567"/>
              </w:tabs>
              <w:spacing w:line="260" w:lineRule="exact"/>
              <w:jc w:val="center"/>
              <w:rPr>
                <w:szCs w:val="22"/>
              </w:rPr>
            </w:pPr>
            <w:r w:rsidRPr="002E5AD6">
              <w:rPr>
                <w:szCs w:val="22"/>
              </w:rPr>
              <w:t>(µg.val./ml)</w:t>
            </w:r>
          </w:p>
        </w:tc>
        <w:tc>
          <w:tcPr>
            <w:tcW w:w="1220" w:type="dxa"/>
            <w:shd w:val="clear" w:color="auto" w:fill="auto"/>
          </w:tcPr>
          <w:p w14:paraId="2E79448E" w14:textId="77777777" w:rsidR="00ED1B33" w:rsidRPr="002E5AD6" w:rsidRDefault="00ED1B33" w:rsidP="007F7A51">
            <w:pPr>
              <w:tabs>
                <w:tab w:val="left" w:pos="567"/>
              </w:tabs>
              <w:spacing w:line="260" w:lineRule="exact"/>
              <w:jc w:val="center"/>
              <w:rPr>
                <w:szCs w:val="22"/>
              </w:rPr>
            </w:pPr>
            <w:r w:rsidRPr="002E5AD6">
              <w:rPr>
                <w:szCs w:val="22"/>
              </w:rPr>
              <w:t>(val.)</w:t>
            </w:r>
          </w:p>
        </w:tc>
      </w:tr>
      <w:tr w:rsidR="00ED1B33" w:rsidRPr="002E5AD6" w14:paraId="233D9E63" w14:textId="77777777" w:rsidTr="007F7A51">
        <w:tc>
          <w:tcPr>
            <w:tcW w:w="8528" w:type="dxa"/>
            <w:gridSpan w:val="6"/>
            <w:shd w:val="clear" w:color="auto" w:fill="auto"/>
          </w:tcPr>
          <w:p w14:paraId="4632BB06" w14:textId="77777777" w:rsidR="00ED1B33" w:rsidRPr="002E5AD6" w:rsidRDefault="00ED1B33" w:rsidP="007F7A51">
            <w:pPr>
              <w:tabs>
                <w:tab w:val="left" w:pos="567"/>
              </w:tabs>
              <w:spacing w:line="260" w:lineRule="exact"/>
              <w:jc w:val="center"/>
              <w:rPr>
                <w:szCs w:val="22"/>
              </w:rPr>
            </w:pPr>
            <w:r w:rsidRPr="002E5AD6">
              <w:rPr>
                <w:szCs w:val="22"/>
              </w:rPr>
              <w:t>Amoksicilinas</w:t>
            </w:r>
          </w:p>
        </w:tc>
      </w:tr>
      <w:tr w:rsidR="00ED1B33" w:rsidRPr="002E5AD6" w14:paraId="508370A6" w14:textId="77777777" w:rsidTr="007F7A51">
        <w:tc>
          <w:tcPr>
            <w:tcW w:w="1908" w:type="dxa"/>
            <w:shd w:val="clear" w:color="auto" w:fill="auto"/>
          </w:tcPr>
          <w:p w14:paraId="0DF20134" w14:textId="77777777" w:rsidR="00ED1B33" w:rsidRPr="002E5AD6" w:rsidRDefault="00ED1B33" w:rsidP="007F7A51">
            <w:pPr>
              <w:tabs>
                <w:tab w:val="left" w:pos="567"/>
              </w:tabs>
              <w:spacing w:line="260" w:lineRule="exact"/>
              <w:rPr>
                <w:szCs w:val="22"/>
              </w:rPr>
            </w:pPr>
            <w:r w:rsidRPr="002E5AD6">
              <w:rPr>
                <w:szCs w:val="22"/>
              </w:rPr>
              <w:t>AMOKS/KR</w:t>
            </w:r>
          </w:p>
          <w:p w14:paraId="1824D513" w14:textId="77777777" w:rsidR="00ED1B33" w:rsidRPr="002E5AD6" w:rsidRDefault="00ED1B33" w:rsidP="007F7A51">
            <w:pPr>
              <w:tabs>
                <w:tab w:val="left" w:pos="567"/>
              </w:tabs>
              <w:spacing w:line="260" w:lineRule="exact"/>
              <w:rPr>
                <w:szCs w:val="22"/>
              </w:rPr>
            </w:pPr>
            <w:r w:rsidRPr="002E5AD6">
              <w:rPr>
                <w:szCs w:val="22"/>
              </w:rPr>
              <w:t>875 mg/ 125 mg</w:t>
            </w:r>
          </w:p>
        </w:tc>
        <w:tc>
          <w:tcPr>
            <w:tcW w:w="1080" w:type="dxa"/>
            <w:shd w:val="clear" w:color="auto" w:fill="auto"/>
          </w:tcPr>
          <w:p w14:paraId="580F01AF" w14:textId="77777777" w:rsidR="00ED1B33" w:rsidRPr="002E5AD6" w:rsidRDefault="00ED1B33" w:rsidP="007F7A51">
            <w:pPr>
              <w:tabs>
                <w:tab w:val="left" w:pos="567"/>
              </w:tabs>
              <w:spacing w:line="260" w:lineRule="exact"/>
              <w:jc w:val="center"/>
              <w:rPr>
                <w:szCs w:val="22"/>
              </w:rPr>
            </w:pPr>
            <w:r w:rsidRPr="002E5AD6">
              <w:rPr>
                <w:szCs w:val="22"/>
              </w:rPr>
              <w:t xml:space="preserve">875 </w:t>
            </w:r>
          </w:p>
        </w:tc>
        <w:tc>
          <w:tcPr>
            <w:tcW w:w="1440" w:type="dxa"/>
            <w:shd w:val="clear" w:color="auto" w:fill="auto"/>
          </w:tcPr>
          <w:p w14:paraId="52C070DD" w14:textId="77777777" w:rsidR="00ED1B33" w:rsidRPr="002E5AD6" w:rsidRDefault="00ED1B33" w:rsidP="007F7A51">
            <w:pPr>
              <w:tabs>
                <w:tab w:val="left" w:pos="567"/>
              </w:tabs>
              <w:spacing w:line="260" w:lineRule="exact"/>
              <w:jc w:val="center"/>
              <w:rPr>
                <w:szCs w:val="22"/>
              </w:rPr>
            </w:pPr>
            <w:r w:rsidRPr="002E5AD6">
              <w:rPr>
                <w:szCs w:val="22"/>
              </w:rPr>
              <w:t>11,64 ± 2,78</w:t>
            </w:r>
          </w:p>
        </w:tc>
        <w:tc>
          <w:tcPr>
            <w:tcW w:w="1440" w:type="dxa"/>
            <w:shd w:val="clear" w:color="auto" w:fill="auto"/>
          </w:tcPr>
          <w:p w14:paraId="3BB6A367" w14:textId="77777777" w:rsidR="00ED1B33" w:rsidRPr="002E5AD6" w:rsidRDefault="00ED1B33" w:rsidP="007F7A51">
            <w:pPr>
              <w:tabs>
                <w:tab w:val="left" w:pos="567"/>
              </w:tabs>
              <w:spacing w:line="260" w:lineRule="exact"/>
              <w:jc w:val="center"/>
              <w:rPr>
                <w:szCs w:val="22"/>
              </w:rPr>
            </w:pPr>
            <w:r w:rsidRPr="002E5AD6">
              <w:rPr>
                <w:szCs w:val="22"/>
              </w:rPr>
              <w:t xml:space="preserve">1,5 </w:t>
            </w:r>
          </w:p>
          <w:p w14:paraId="68A78D71" w14:textId="77777777" w:rsidR="00ED1B33" w:rsidRPr="002E5AD6" w:rsidRDefault="00ED1B33" w:rsidP="007F7A51">
            <w:pPr>
              <w:tabs>
                <w:tab w:val="left" w:pos="567"/>
              </w:tabs>
              <w:spacing w:line="260" w:lineRule="exact"/>
              <w:jc w:val="center"/>
              <w:rPr>
                <w:szCs w:val="22"/>
              </w:rPr>
            </w:pPr>
            <w:r w:rsidRPr="002E5AD6">
              <w:rPr>
                <w:szCs w:val="22"/>
              </w:rPr>
              <w:t>(1,0-2,5)</w:t>
            </w:r>
          </w:p>
        </w:tc>
        <w:tc>
          <w:tcPr>
            <w:tcW w:w="1440" w:type="dxa"/>
            <w:shd w:val="clear" w:color="auto" w:fill="auto"/>
          </w:tcPr>
          <w:p w14:paraId="7EEA1EE2" w14:textId="77777777" w:rsidR="00ED1B33" w:rsidRPr="002E5AD6" w:rsidRDefault="00ED1B33" w:rsidP="007F7A51">
            <w:pPr>
              <w:tabs>
                <w:tab w:val="left" w:pos="567"/>
              </w:tabs>
              <w:spacing w:line="260" w:lineRule="exact"/>
              <w:jc w:val="center"/>
              <w:rPr>
                <w:szCs w:val="22"/>
              </w:rPr>
            </w:pPr>
            <w:r w:rsidRPr="002E5AD6">
              <w:rPr>
                <w:szCs w:val="22"/>
              </w:rPr>
              <w:t>53,52 ± 12,31</w:t>
            </w:r>
          </w:p>
        </w:tc>
        <w:tc>
          <w:tcPr>
            <w:tcW w:w="1220" w:type="dxa"/>
            <w:shd w:val="clear" w:color="auto" w:fill="auto"/>
          </w:tcPr>
          <w:p w14:paraId="76AFC773" w14:textId="77777777" w:rsidR="00ED1B33" w:rsidRPr="002E5AD6" w:rsidRDefault="00ED1B33" w:rsidP="007F7A51">
            <w:pPr>
              <w:tabs>
                <w:tab w:val="left" w:pos="567"/>
              </w:tabs>
              <w:spacing w:line="260" w:lineRule="exact"/>
              <w:jc w:val="center"/>
              <w:rPr>
                <w:szCs w:val="22"/>
              </w:rPr>
            </w:pPr>
            <w:r w:rsidRPr="002E5AD6">
              <w:rPr>
                <w:szCs w:val="22"/>
              </w:rPr>
              <w:t>1,19 ± 0,21</w:t>
            </w:r>
          </w:p>
        </w:tc>
      </w:tr>
      <w:tr w:rsidR="00ED1B33" w:rsidRPr="002E5AD6" w14:paraId="66117366" w14:textId="77777777" w:rsidTr="007F7A51">
        <w:tc>
          <w:tcPr>
            <w:tcW w:w="8528" w:type="dxa"/>
            <w:gridSpan w:val="6"/>
            <w:shd w:val="clear" w:color="auto" w:fill="auto"/>
          </w:tcPr>
          <w:p w14:paraId="5D858378" w14:textId="77777777" w:rsidR="00ED1B33" w:rsidRPr="002E5AD6" w:rsidRDefault="00ED1B33" w:rsidP="007F7A51">
            <w:pPr>
              <w:tabs>
                <w:tab w:val="left" w:pos="567"/>
              </w:tabs>
              <w:spacing w:line="260" w:lineRule="exact"/>
              <w:jc w:val="center"/>
              <w:rPr>
                <w:szCs w:val="22"/>
              </w:rPr>
            </w:pPr>
            <w:r w:rsidRPr="002E5AD6">
              <w:rPr>
                <w:szCs w:val="22"/>
              </w:rPr>
              <w:t>Klavulano rūgštis</w:t>
            </w:r>
          </w:p>
        </w:tc>
      </w:tr>
      <w:tr w:rsidR="00ED1B33" w:rsidRPr="002E5AD6" w14:paraId="5F46B9FE" w14:textId="77777777" w:rsidTr="007F7A51">
        <w:tc>
          <w:tcPr>
            <w:tcW w:w="1908" w:type="dxa"/>
            <w:shd w:val="clear" w:color="auto" w:fill="auto"/>
          </w:tcPr>
          <w:p w14:paraId="468503F8" w14:textId="77777777" w:rsidR="00ED1B33" w:rsidRPr="002E5AD6" w:rsidRDefault="00ED1B33" w:rsidP="007F7A51">
            <w:pPr>
              <w:tabs>
                <w:tab w:val="left" w:pos="567"/>
              </w:tabs>
              <w:spacing w:line="260" w:lineRule="exact"/>
              <w:rPr>
                <w:szCs w:val="22"/>
              </w:rPr>
            </w:pPr>
            <w:r w:rsidRPr="002E5AD6">
              <w:rPr>
                <w:szCs w:val="22"/>
              </w:rPr>
              <w:t>AMOKS/KR</w:t>
            </w:r>
          </w:p>
          <w:p w14:paraId="77F61ADB" w14:textId="77777777" w:rsidR="00ED1B33" w:rsidRPr="002E5AD6" w:rsidRDefault="00ED1B33" w:rsidP="007F7A51">
            <w:pPr>
              <w:tabs>
                <w:tab w:val="left" w:pos="567"/>
              </w:tabs>
              <w:spacing w:line="260" w:lineRule="exact"/>
              <w:rPr>
                <w:szCs w:val="22"/>
              </w:rPr>
            </w:pPr>
            <w:r w:rsidRPr="002E5AD6">
              <w:rPr>
                <w:szCs w:val="22"/>
              </w:rPr>
              <w:t>875 mg/ 125 mg</w:t>
            </w:r>
          </w:p>
        </w:tc>
        <w:tc>
          <w:tcPr>
            <w:tcW w:w="1080" w:type="dxa"/>
            <w:shd w:val="clear" w:color="auto" w:fill="auto"/>
          </w:tcPr>
          <w:p w14:paraId="377134A0" w14:textId="77777777" w:rsidR="00ED1B33" w:rsidRPr="002E5AD6" w:rsidRDefault="00ED1B33" w:rsidP="007F7A51">
            <w:pPr>
              <w:tabs>
                <w:tab w:val="left" w:pos="567"/>
              </w:tabs>
              <w:spacing w:line="260" w:lineRule="exact"/>
              <w:jc w:val="center"/>
              <w:rPr>
                <w:szCs w:val="22"/>
              </w:rPr>
            </w:pPr>
            <w:r w:rsidRPr="002E5AD6">
              <w:rPr>
                <w:szCs w:val="22"/>
              </w:rPr>
              <w:t>125</w:t>
            </w:r>
          </w:p>
        </w:tc>
        <w:tc>
          <w:tcPr>
            <w:tcW w:w="1440" w:type="dxa"/>
            <w:shd w:val="clear" w:color="auto" w:fill="auto"/>
          </w:tcPr>
          <w:p w14:paraId="0CFCBBB7" w14:textId="77777777" w:rsidR="00ED1B33" w:rsidRPr="002E5AD6" w:rsidRDefault="00ED1B33" w:rsidP="007F7A51">
            <w:pPr>
              <w:tabs>
                <w:tab w:val="left" w:pos="567"/>
              </w:tabs>
              <w:spacing w:line="260" w:lineRule="exact"/>
              <w:jc w:val="center"/>
              <w:rPr>
                <w:szCs w:val="22"/>
              </w:rPr>
            </w:pPr>
            <w:r w:rsidRPr="002E5AD6">
              <w:rPr>
                <w:szCs w:val="22"/>
              </w:rPr>
              <w:t>2,18 ± 0,99</w:t>
            </w:r>
          </w:p>
        </w:tc>
        <w:tc>
          <w:tcPr>
            <w:tcW w:w="1440" w:type="dxa"/>
            <w:shd w:val="clear" w:color="auto" w:fill="auto"/>
          </w:tcPr>
          <w:p w14:paraId="56BA09EF" w14:textId="77777777" w:rsidR="00ED1B33" w:rsidRPr="002E5AD6" w:rsidRDefault="00ED1B33" w:rsidP="007F7A51">
            <w:pPr>
              <w:tabs>
                <w:tab w:val="left" w:pos="567"/>
              </w:tabs>
              <w:spacing w:line="260" w:lineRule="exact"/>
              <w:jc w:val="center"/>
              <w:rPr>
                <w:szCs w:val="22"/>
              </w:rPr>
            </w:pPr>
            <w:r w:rsidRPr="002E5AD6">
              <w:rPr>
                <w:szCs w:val="22"/>
              </w:rPr>
              <w:t xml:space="preserve">1,25 </w:t>
            </w:r>
          </w:p>
          <w:p w14:paraId="3A1C0757" w14:textId="77777777" w:rsidR="00ED1B33" w:rsidRPr="002E5AD6" w:rsidRDefault="00ED1B33" w:rsidP="007F7A51">
            <w:pPr>
              <w:tabs>
                <w:tab w:val="left" w:pos="567"/>
              </w:tabs>
              <w:spacing w:line="260" w:lineRule="exact"/>
              <w:jc w:val="center"/>
              <w:rPr>
                <w:szCs w:val="22"/>
              </w:rPr>
            </w:pPr>
            <w:r w:rsidRPr="002E5AD6">
              <w:rPr>
                <w:szCs w:val="22"/>
              </w:rPr>
              <w:t>(1,0-2,0)</w:t>
            </w:r>
          </w:p>
        </w:tc>
        <w:tc>
          <w:tcPr>
            <w:tcW w:w="1440" w:type="dxa"/>
            <w:shd w:val="clear" w:color="auto" w:fill="auto"/>
          </w:tcPr>
          <w:p w14:paraId="60527590" w14:textId="77777777" w:rsidR="00ED1B33" w:rsidRPr="002E5AD6" w:rsidRDefault="00ED1B33" w:rsidP="007F7A51">
            <w:pPr>
              <w:tabs>
                <w:tab w:val="left" w:pos="567"/>
              </w:tabs>
              <w:spacing w:line="260" w:lineRule="exact"/>
              <w:jc w:val="center"/>
              <w:rPr>
                <w:szCs w:val="22"/>
              </w:rPr>
            </w:pPr>
            <w:r w:rsidRPr="002E5AD6">
              <w:rPr>
                <w:szCs w:val="22"/>
              </w:rPr>
              <w:t>10,16±3,04</w:t>
            </w:r>
          </w:p>
        </w:tc>
        <w:tc>
          <w:tcPr>
            <w:tcW w:w="1220" w:type="dxa"/>
            <w:shd w:val="clear" w:color="auto" w:fill="auto"/>
          </w:tcPr>
          <w:p w14:paraId="5674F0CD" w14:textId="77777777" w:rsidR="00ED1B33" w:rsidRPr="002E5AD6" w:rsidRDefault="00ED1B33" w:rsidP="007F7A51">
            <w:pPr>
              <w:tabs>
                <w:tab w:val="left" w:pos="567"/>
              </w:tabs>
              <w:spacing w:line="260" w:lineRule="exact"/>
              <w:jc w:val="center"/>
              <w:rPr>
                <w:szCs w:val="22"/>
              </w:rPr>
            </w:pPr>
            <w:r w:rsidRPr="002E5AD6">
              <w:rPr>
                <w:szCs w:val="22"/>
              </w:rPr>
              <w:t>0,96 ± 0,12</w:t>
            </w:r>
          </w:p>
        </w:tc>
      </w:tr>
      <w:tr w:rsidR="00ED1B33" w:rsidRPr="002E5AD6" w14:paraId="7389C00D" w14:textId="77777777" w:rsidTr="007F7A51">
        <w:tc>
          <w:tcPr>
            <w:tcW w:w="8528" w:type="dxa"/>
            <w:gridSpan w:val="6"/>
            <w:shd w:val="clear" w:color="auto" w:fill="auto"/>
          </w:tcPr>
          <w:p w14:paraId="375A3717" w14:textId="77777777" w:rsidR="00ED1B33" w:rsidRPr="002E5AD6" w:rsidRDefault="00ED1B33" w:rsidP="007F7A51">
            <w:pPr>
              <w:tabs>
                <w:tab w:val="left" w:pos="567"/>
              </w:tabs>
              <w:spacing w:line="260" w:lineRule="exact"/>
              <w:rPr>
                <w:szCs w:val="22"/>
              </w:rPr>
            </w:pPr>
            <w:r w:rsidRPr="002E5AD6">
              <w:rPr>
                <w:szCs w:val="22"/>
              </w:rPr>
              <w:lastRenderedPageBreak/>
              <w:t>AMOKS – amoksicilinas</w:t>
            </w:r>
          </w:p>
          <w:p w14:paraId="1B0043D3" w14:textId="77777777" w:rsidR="00ED1B33" w:rsidRPr="002E5AD6" w:rsidRDefault="00ED1B33" w:rsidP="007F7A51">
            <w:pPr>
              <w:tabs>
                <w:tab w:val="left" w:pos="567"/>
              </w:tabs>
              <w:spacing w:line="260" w:lineRule="exact"/>
              <w:rPr>
                <w:szCs w:val="22"/>
              </w:rPr>
            </w:pPr>
            <w:r w:rsidRPr="002E5AD6">
              <w:rPr>
                <w:szCs w:val="22"/>
              </w:rPr>
              <w:t>KR – klavulano rūgštis</w:t>
            </w:r>
          </w:p>
          <w:p w14:paraId="7436C0A7" w14:textId="77777777" w:rsidR="00ED1B33" w:rsidRPr="002E5AD6" w:rsidRDefault="00ED1B33" w:rsidP="007F7A51">
            <w:pPr>
              <w:tabs>
                <w:tab w:val="left" w:pos="567"/>
              </w:tabs>
              <w:spacing w:line="260" w:lineRule="exact"/>
              <w:rPr>
                <w:szCs w:val="22"/>
              </w:rPr>
            </w:pPr>
            <w:r w:rsidRPr="002E5AD6">
              <w:rPr>
                <w:szCs w:val="22"/>
              </w:rPr>
              <w:t>* mediana (ribos)</w:t>
            </w:r>
          </w:p>
        </w:tc>
      </w:tr>
    </w:tbl>
    <w:p w14:paraId="06999675" w14:textId="77777777" w:rsidR="00ED1B33" w:rsidRPr="002E5AD6" w:rsidRDefault="00ED1B33" w:rsidP="00ED1B33">
      <w:pPr>
        <w:tabs>
          <w:tab w:val="left" w:pos="567"/>
        </w:tabs>
        <w:spacing w:line="260" w:lineRule="exact"/>
        <w:rPr>
          <w:szCs w:val="22"/>
        </w:rPr>
      </w:pPr>
    </w:p>
    <w:p w14:paraId="4D2DB0FD" w14:textId="77777777" w:rsidR="00ED1B33" w:rsidRPr="002E5AD6" w:rsidRDefault="00ED1B33" w:rsidP="00ED1B33">
      <w:pPr>
        <w:tabs>
          <w:tab w:val="left" w:pos="567"/>
        </w:tabs>
        <w:autoSpaceDE w:val="0"/>
        <w:autoSpaceDN w:val="0"/>
        <w:adjustRightInd w:val="0"/>
        <w:jc w:val="both"/>
        <w:rPr>
          <w:rFonts w:eastAsia="TimesNewRoman"/>
          <w:szCs w:val="22"/>
          <w:lang w:eastAsia="lt-LT"/>
        </w:rPr>
      </w:pPr>
      <w:r w:rsidRPr="002E5AD6">
        <w:rPr>
          <w:rFonts w:eastAsia="TimesNewRoman"/>
          <w:szCs w:val="22"/>
          <w:lang w:eastAsia="lt-LT"/>
        </w:rPr>
        <w:t>Amoksicilino ir klavulano rūgšties koncentracijos serume vartojant amoksiciliną kartu su klavulano rūgštimi buvo panašios į tas, kurios atsiranda vartojant amoksiciliną ar klavulano rūgštį per burną kiekvieną atskirai.</w:t>
      </w:r>
    </w:p>
    <w:p w14:paraId="6CEBB35F" w14:textId="77777777" w:rsidR="00ED1B33" w:rsidRPr="002E5AD6" w:rsidRDefault="00ED1B33" w:rsidP="00ED1B33">
      <w:pPr>
        <w:tabs>
          <w:tab w:val="left" w:pos="567"/>
        </w:tabs>
        <w:autoSpaceDE w:val="0"/>
        <w:autoSpaceDN w:val="0"/>
        <w:adjustRightInd w:val="0"/>
        <w:jc w:val="both"/>
        <w:rPr>
          <w:rFonts w:eastAsia="TimesNewRoman"/>
          <w:szCs w:val="22"/>
          <w:lang w:eastAsia="lt-LT"/>
        </w:rPr>
      </w:pPr>
    </w:p>
    <w:p w14:paraId="294D3F12" w14:textId="77777777" w:rsidR="00ED1B33" w:rsidRPr="002E5AD6" w:rsidRDefault="00ED1B33" w:rsidP="00ED1B33">
      <w:pPr>
        <w:tabs>
          <w:tab w:val="left" w:pos="567"/>
        </w:tabs>
        <w:rPr>
          <w:szCs w:val="22"/>
          <w:u w:val="single"/>
        </w:rPr>
      </w:pPr>
      <w:r w:rsidRPr="002E5AD6">
        <w:rPr>
          <w:szCs w:val="22"/>
          <w:u w:val="single"/>
        </w:rPr>
        <w:t xml:space="preserve">Pasiskirstymas </w:t>
      </w:r>
    </w:p>
    <w:p w14:paraId="13795D40" w14:textId="77777777" w:rsidR="00ED1B33" w:rsidRPr="002E5AD6" w:rsidRDefault="00ED1B33" w:rsidP="00ED1B33">
      <w:pPr>
        <w:tabs>
          <w:tab w:val="left" w:pos="567"/>
        </w:tabs>
        <w:rPr>
          <w:szCs w:val="22"/>
        </w:rPr>
      </w:pPr>
      <w:r w:rsidRPr="002E5AD6">
        <w:rPr>
          <w:szCs w:val="22"/>
        </w:rPr>
        <w:t>Maždaug 25 % visos plazmoje esančios klavulano rūgšties ir 18 % viso plazmos amoksicilino jungiasi su baltymais. Menamas amoksicilino pasiskirstymo tūris yra maždaug 0,3 - 0,4 l/kg, o klavulano rūgšties - maždaug 0,2 l/kg.</w:t>
      </w:r>
    </w:p>
    <w:p w14:paraId="31FB0D35" w14:textId="77777777" w:rsidR="00ED1B33" w:rsidRPr="002E5AD6" w:rsidRDefault="00ED1B33" w:rsidP="00ED1B33">
      <w:pPr>
        <w:tabs>
          <w:tab w:val="left" w:pos="567"/>
        </w:tabs>
        <w:spacing w:line="260" w:lineRule="exact"/>
        <w:rPr>
          <w:szCs w:val="22"/>
        </w:rPr>
      </w:pPr>
      <w:r w:rsidRPr="002E5AD6">
        <w:rPr>
          <w:szCs w:val="22"/>
        </w:rPr>
        <w:t>Pavartojus amoksicilino ir klavulano rūgšties į veną, abiejų medžiagų nustatyta tulžies pūslėje, pilvo audiniuose, odoje, riebaluose ir raumeniniame audinyje, sinovijos ir pilvaplėvės skysčiuose, tulžyje ir pūliuose. Amoksicilinas nepakankamai prasiskverbia į smegenų skystį.</w:t>
      </w:r>
    </w:p>
    <w:p w14:paraId="0736837F" w14:textId="77777777" w:rsidR="00ED1B33" w:rsidRPr="002E5AD6" w:rsidRDefault="00ED1B33" w:rsidP="00ED1B33">
      <w:pPr>
        <w:tabs>
          <w:tab w:val="left" w:pos="567"/>
        </w:tabs>
        <w:spacing w:line="260" w:lineRule="exact"/>
        <w:rPr>
          <w:szCs w:val="22"/>
        </w:rPr>
      </w:pPr>
      <w:r w:rsidRPr="002E5AD6">
        <w:rPr>
          <w:szCs w:val="22"/>
        </w:rPr>
        <w:t>Tyrimai su gyvūnais nerodo, kad kurios nors vaistiniame preparate esančios veikliosios medžiagos daug susikauptų audiniuose. Amoksicilino, kaip ir daugumos penicilinų, galima aptikti motinos piene. Motinos piene galima aptikti ir klavulano rūgšties pėdsakų (žr. 4.6 skyrių).</w:t>
      </w:r>
    </w:p>
    <w:p w14:paraId="515F5F6D" w14:textId="77777777" w:rsidR="00ED1B33" w:rsidRPr="002E5AD6" w:rsidRDefault="00ED1B33" w:rsidP="00ED1B33">
      <w:pPr>
        <w:tabs>
          <w:tab w:val="left" w:pos="567"/>
        </w:tabs>
        <w:rPr>
          <w:szCs w:val="22"/>
        </w:rPr>
      </w:pPr>
      <w:r w:rsidRPr="002E5AD6">
        <w:rPr>
          <w:szCs w:val="22"/>
        </w:rPr>
        <w:t>Ir amoksicilino, ir klavulano rūgšties prasiskverbia pro placentos barjerą (žr. 4.6 skyrių).</w:t>
      </w:r>
    </w:p>
    <w:p w14:paraId="52DCAC97" w14:textId="77777777" w:rsidR="00ED1B33" w:rsidRPr="002E5AD6" w:rsidRDefault="00ED1B33" w:rsidP="00ED1B33">
      <w:pPr>
        <w:tabs>
          <w:tab w:val="left" w:pos="567"/>
        </w:tabs>
        <w:rPr>
          <w:szCs w:val="22"/>
        </w:rPr>
      </w:pPr>
    </w:p>
    <w:p w14:paraId="76D60E72" w14:textId="77777777" w:rsidR="00ED1B33" w:rsidRPr="002E5AD6" w:rsidRDefault="00ED1B33" w:rsidP="00ED1B33">
      <w:pPr>
        <w:tabs>
          <w:tab w:val="left" w:pos="567"/>
        </w:tabs>
        <w:rPr>
          <w:szCs w:val="22"/>
          <w:u w:val="single"/>
        </w:rPr>
      </w:pPr>
      <w:r w:rsidRPr="002E5AD6">
        <w:rPr>
          <w:szCs w:val="22"/>
          <w:u w:val="single"/>
        </w:rPr>
        <w:t>Biotransformacija</w:t>
      </w:r>
    </w:p>
    <w:p w14:paraId="0CF51358" w14:textId="77777777" w:rsidR="00ED1B33" w:rsidRPr="002E5AD6" w:rsidRDefault="00ED1B33" w:rsidP="00ED1B33">
      <w:pPr>
        <w:tabs>
          <w:tab w:val="left" w:pos="567"/>
        </w:tabs>
        <w:rPr>
          <w:szCs w:val="22"/>
        </w:rPr>
      </w:pPr>
      <w:r w:rsidRPr="002E5AD6">
        <w:rPr>
          <w:szCs w:val="22"/>
        </w:rPr>
        <w:t>Amoksicilinas iš dalies išsiskiria su šlapimu neaktyvios peniciloinės rūgšties pavidalu. Su šlapimu išsiskiriantis kiekis sudaro 10-25 proc. vartotos dozės. Žmonėms klavulano rūgštis didele dalimi metabolizuojama ir išsiskiria su šlapimu ir išmatomis bei anglies dioksido pavidalu iškvepiama su oru.</w:t>
      </w:r>
    </w:p>
    <w:p w14:paraId="30F3C80C" w14:textId="77777777" w:rsidR="00ED1B33" w:rsidRPr="002E5AD6" w:rsidRDefault="00ED1B33" w:rsidP="00ED1B33">
      <w:pPr>
        <w:tabs>
          <w:tab w:val="left" w:pos="567"/>
        </w:tabs>
        <w:rPr>
          <w:szCs w:val="22"/>
          <w:u w:val="single"/>
        </w:rPr>
      </w:pPr>
    </w:p>
    <w:p w14:paraId="134E4D3A" w14:textId="77777777" w:rsidR="00ED1B33" w:rsidRPr="002E5AD6" w:rsidRDefault="00ED1B33" w:rsidP="00ED1B33">
      <w:pPr>
        <w:tabs>
          <w:tab w:val="left" w:pos="567"/>
        </w:tabs>
        <w:rPr>
          <w:szCs w:val="22"/>
          <w:u w:val="single"/>
        </w:rPr>
      </w:pPr>
      <w:r w:rsidRPr="002E5AD6">
        <w:rPr>
          <w:szCs w:val="22"/>
          <w:u w:val="single"/>
        </w:rPr>
        <w:t>Eliminacija</w:t>
      </w:r>
    </w:p>
    <w:p w14:paraId="3DF56DE2" w14:textId="77777777" w:rsidR="00ED1B33" w:rsidRPr="002E5AD6" w:rsidRDefault="00ED1B33" w:rsidP="00ED1B33">
      <w:pPr>
        <w:tabs>
          <w:tab w:val="left" w:pos="567"/>
        </w:tabs>
        <w:rPr>
          <w:szCs w:val="22"/>
        </w:rPr>
      </w:pPr>
      <w:r w:rsidRPr="002E5AD6">
        <w:rPr>
          <w:szCs w:val="22"/>
        </w:rPr>
        <w:t>Pagrindinis amoksicilino, kaip ir kitų penicilinų, išskyrimo būdas yra per inkstus, o klavulano rūgštis išskiriama ir per inkstus, ir per kitus organus.</w:t>
      </w:r>
    </w:p>
    <w:p w14:paraId="0B853957" w14:textId="77777777" w:rsidR="00ED1B33" w:rsidRPr="002E5AD6" w:rsidRDefault="00ED1B33" w:rsidP="00ED1B33">
      <w:pPr>
        <w:tabs>
          <w:tab w:val="left" w:pos="567"/>
        </w:tabs>
        <w:rPr>
          <w:szCs w:val="22"/>
        </w:rPr>
      </w:pPr>
      <w:r w:rsidRPr="002E5AD6">
        <w:rPr>
          <w:szCs w:val="22"/>
        </w:rPr>
        <w:t xml:space="preserve">Vidutinis amoksicilino ir klavulano rūgšties pusinės eliminacijos laikas yra maždaug viena valanda, o bendrasis vidutinis klirensas sveikų savanorių organizme yra maždaug 25 l/val. Maždaug 60–70 % amoksicilino ir 40–65 proc. klavulano rūgšties išskiriami su šlapimu nepakitę per pirmąsias 6 valandas po vienos 250/125 mg ar vienos 500/125 mg tabletės suvartojimo. Įvairiais tyrimais nustatyta, kad per 24 valandas su šlapimu išsiskiria 50–85 proc.amoksicilino ir maždaug 27–60 proc.klavulano rūgšties. </w:t>
      </w:r>
    </w:p>
    <w:p w14:paraId="10F587F7" w14:textId="77777777" w:rsidR="00ED1B33" w:rsidRPr="002E5AD6" w:rsidRDefault="00ED1B33" w:rsidP="00ED1B33">
      <w:pPr>
        <w:tabs>
          <w:tab w:val="left" w:pos="567"/>
        </w:tabs>
        <w:rPr>
          <w:szCs w:val="22"/>
        </w:rPr>
      </w:pPr>
      <w:r w:rsidRPr="002E5AD6">
        <w:rPr>
          <w:szCs w:val="22"/>
        </w:rPr>
        <w:t xml:space="preserve">Didžiausias klavulano rūgšties kiekis išsiskiria per pirmąsias dvi valandas po vaistinio preparato vartojimo. </w:t>
      </w:r>
    </w:p>
    <w:p w14:paraId="366DBB8A" w14:textId="77777777" w:rsidR="00ED1B33" w:rsidRPr="002E5AD6" w:rsidRDefault="00ED1B33" w:rsidP="00ED1B33">
      <w:pPr>
        <w:tabs>
          <w:tab w:val="left" w:pos="567"/>
        </w:tabs>
        <w:rPr>
          <w:szCs w:val="22"/>
        </w:rPr>
      </w:pPr>
      <w:r w:rsidRPr="002E5AD6">
        <w:rPr>
          <w:szCs w:val="22"/>
        </w:rPr>
        <w:t xml:space="preserve">Kartu vartojamas probenecidas lėtina amoksicilino išsiskyrimą, bet neveikia klavulano rūgšties šalinimo per inkstus (žr. 4.5 skyrių). </w:t>
      </w:r>
      <w:bookmarkStart w:id="1" w:name="Kinetic"/>
      <w:bookmarkEnd w:id="1"/>
    </w:p>
    <w:p w14:paraId="2AC06870" w14:textId="77777777" w:rsidR="00ED1B33" w:rsidRPr="002E5AD6" w:rsidRDefault="00ED1B33" w:rsidP="00ED1B33">
      <w:pPr>
        <w:tabs>
          <w:tab w:val="left" w:pos="567"/>
        </w:tabs>
        <w:ind w:left="567" w:hanging="567"/>
        <w:rPr>
          <w:szCs w:val="22"/>
        </w:rPr>
      </w:pPr>
    </w:p>
    <w:p w14:paraId="32735938" w14:textId="77777777" w:rsidR="00ED1B33" w:rsidRPr="002E5AD6" w:rsidRDefault="00ED1B33" w:rsidP="00ED1B33">
      <w:pPr>
        <w:tabs>
          <w:tab w:val="left" w:pos="567"/>
        </w:tabs>
        <w:ind w:left="567" w:hanging="567"/>
        <w:rPr>
          <w:szCs w:val="22"/>
          <w:u w:val="single"/>
        </w:rPr>
      </w:pPr>
      <w:r w:rsidRPr="002E5AD6">
        <w:rPr>
          <w:szCs w:val="22"/>
          <w:u w:val="single"/>
        </w:rPr>
        <w:t>Amžius</w:t>
      </w:r>
    </w:p>
    <w:p w14:paraId="0E328C98" w14:textId="77777777" w:rsidR="00ED1B33" w:rsidRPr="002E5AD6" w:rsidRDefault="00ED1B33" w:rsidP="00ED1B33">
      <w:pPr>
        <w:tabs>
          <w:tab w:val="left" w:pos="567"/>
        </w:tabs>
        <w:rPr>
          <w:szCs w:val="22"/>
        </w:rPr>
      </w:pPr>
      <w:r w:rsidRPr="002E5AD6">
        <w:rPr>
          <w:szCs w:val="22"/>
        </w:rPr>
        <w:t>Amoksicilino pusinės eliminacijos periodas iš kūdikių (nuo maždaug 3 mėnesių iki2 metų), vyresnių vaikų bei suaugusiųjų organizmo panašus. Labai mažiems vaikams (įskaitant prieš laiką gimusius naujagimius) pirmomis gyvenimo savaitėmis vaistinio preparato dozę galima vartoti ne dažniau kaip du kartus per parą, nes dėl nesubrendimo būna nepakankama eliminacija per inkstus. Senyvų asmenų inkstų funkcija dažniau gali būti susilpnėjusi, taigi jiems dozę nustatyti reikia atsargiai ir gali prireikti stebėti inkstų funkciją.</w:t>
      </w:r>
    </w:p>
    <w:p w14:paraId="44484F20" w14:textId="77777777" w:rsidR="00ED1B33" w:rsidRPr="002E5AD6" w:rsidRDefault="00ED1B33" w:rsidP="00ED1B33">
      <w:pPr>
        <w:tabs>
          <w:tab w:val="left" w:pos="567"/>
        </w:tabs>
        <w:ind w:left="567" w:hanging="567"/>
        <w:rPr>
          <w:szCs w:val="22"/>
          <w:u w:val="single"/>
        </w:rPr>
      </w:pPr>
    </w:p>
    <w:p w14:paraId="25106966" w14:textId="77777777" w:rsidR="00ED1B33" w:rsidRPr="002E5AD6" w:rsidRDefault="00ED1B33" w:rsidP="00ED1B33">
      <w:pPr>
        <w:tabs>
          <w:tab w:val="left" w:pos="567"/>
        </w:tabs>
        <w:ind w:left="567" w:hanging="567"/>
        <w:rPr>
          <w:szCs w:val="22"/>
          <w:u w:val="single"/>
        </w:rPr>
      </w:pPr>
      <w:r w:rsidRPr="002E5AD6">
        <w:rPr>
          <w:szCs w:val="22"/>
          <w:u w:val="single"/>
        </w:rPr>
        <w:t xml:space="preserve">Lytis </w:t>
      </w:r>
    </w:p>
    <w:p w14:paraId="01A841AE" w14:textId="77777777" w:rsidR="00ED1B33" w:rsidRPr="002E5AD6" w:rsidRDefault="00ED1B33" w:rsidP="00ED1B33">
      <w:pPr>
        <w:tabs>
          <w:tab w:val="left" w:pos="567"/>
        </w:tabs>
        <w:rPr>
          <w:szCs w:val="22"/>
        </w:rPr>
      </w:pPr>
      <w:r w:rsidRPr="002E5AD6">
        <w:rPr>
          <w:szCs w:val="22"/>
        </w:rPr>
        <w:t>Po geriamojo amoksicilino ir klavulano rūgšties vartojimo sveikiems vyrams ir moterims reikšmingos lyties įtakos amoksicilino ar klavulano rūgšties farmakokinetikai nenustatyta.</w:t>
      </w:r>
    </w:p>
    <w:p w14:paraId="2EEC5899" w14:textId="77777777" w:rsidR="00ED1B33" w:rsidRPr="002E5AD6" w:rsidRDefault="00ED1B33" w:rsidP="00ED1B33">
      <w:pPr>
        <w:tabs>
          <w:tab w:val="left" w:pos="567"/>
        </w:tabs>
        <w:rPr>
          <w:szCs w:val="22"/>
          <w:u w:val="single"/>
        </w:rPr>
      </w:pPr>
    </w:p>
    <w:p w14:paraId="3C0FBBC0" w14:textId="77777777" w:rsidR="00ED1B33" w:rsidRPr="002E5AD6" w:rsidRDefault="00ED1B33" w:rsidP="00ED1B33">
      <w:pPr>
        <w:tabs>
          <w:tab w:val="left" w:pos="567"/>
        </w:tabs>
        <w:ind w:left="567" w:hanging="567"/>
        <w:rPr>
          <w:szCs w:val="22"/>
          <w:u w:val="single"/>
        </w:rPr>
      </w:pPr>
      <w:r w:rsidRPr="002E5AD6">
        <w:rPr>
          <w:szCs w:val="22"/>
          <w:u w:val="single"/>
        </w:rPr>
        <w:t>Sutrikusi inkstų funkcija</w:t>
      </w:r>
    </w:p>
    <w:p w14:paraId="42A295BF" w14:textId="77777777" w:rsidR="00ED1B33" w:rsidRPr="002E5AD6" w:rsidRDefault="00ED1B33" w:rsidP="00ED1B33">
      <w:pPr>
        <w:tabs>
          <w:tab w:val="left" w:pos="567"/>
        </w:tabs>
        <w:rPr>
          <w:szCs w:val="22"/>
        </w:rPr>
      </w:pPr>
      <w:r w:rsidRPr="002E5AD6">
        <w:rPr>
          <w:szCs w:val="22"/>
        </w:rPr>
        <w:t>Silpnėjant inkstų funkcijai, proporcingai sumažėja bendras amoksicilino/klavulano rūgšties klirensas iš serumo. Amoksicilino klirensas sumažėja labiau nei klavulano rūgšties, nes didesnė dalis amoksicilino šalinama per inkstus. Dėl to inkstų funkcijos sutrikimo atveju reikia parinkti tokią dozę, kuri neleistų kauptis amoksicilinui, bet palaikytų reikiamą klavulano rūgšties kiekį (žr. 4.2 skyrių).</w:t>
      </w:r>
    </w:p>
    <w:p w14:paraId="72578C36" w14:textId="77777777" w:rsidR="00ED1B33" w:rsidRPr="002E5AD6" w:rsidRDefault="00ED1B33" w:rsidP="00ED1B33">
      <w:pPr>
        <w:tabs>
          <w:tab w:val="left" w:pos="567"/>
        </w:tabs>
        <w:rPr>
          <w:szCs w:val="22"/>
          <w:u w:val="single"/>
        </w:rPr>
      </w:pPr>
    </w:p>
    <w:p w14:paraId="23AAECEE" w14:textId="77777777" w:rsidR="00ED1B33" w:rsidRPr="002E5AD6" w:rsidRDefault="00ED1B33" w:rsidP="00ED1B33">
      <w:pPr>
        <w:tabs>
          <w:tab w:val="left" w:pos="567"/>
        </w:tabs>
        <w:ind w:left="567" w:hanging="567"/>
        <w:rPr>
          <w:szCs w:val="22"/>
          <w:u w:val="single"/>
        </w:rPr>
      </w:pPr>
      <w:r w:rsidRPr="002E5AD6">
        <w:rPr>
          <w:szCs w:val="22"/>
          <w:u w:val="single"/>
        </w:rPr>
        <w:t>Sutrikusi kepenų funkcija</w:t>
      </w:r>
    </w:p>
    <w:p w14:paraId="6F501CEE" w14:textId="77777777" w:rsidR="00ED1B33" w:rsidRPr="002E5AD6" w:rsidRDefault="00ED1B33" w:rsidP="00ED1B33">
      <w:pPr>
        <w:tabs>
          <w:tab w:val="left" w:pos="567"/>
        </w:tabs>
        <w:rPr>
          <w:szCs w:val="22"/>
        </w:rPr>
      </w:pPr>
      <w:r w:rsidRPr="002E5AD6">
        <w:rPr>
          <w:szCs w:val="22"/>
        </w:rPr>
        <w:lastRenderedPageBreak/>
        <w:t>Pacientams, kurių kepenų funkcija sutrikusi, vaistinio preparato reikia dozuoti atsargiai ir reguliariai tikrinti kepenų funkciją.</w:t>
      </w:r>
    </w:p>
    <w:p w14:paraId="6F72D8AF" w14:textId="77777777" w:rsidR="00ED1B33" w:rsidRPr="002E5AD6" w:rsidRDefault="00ED1B33" w:rsidP="00ED1B33">
      <w:pPr>
        <w:tabs>
          <w:tab w:val="left" w:pos="567"/>
        </w:tabs>
        <w:ind w:left="567" w:hanging="567"/>
        <w:rPr>
          <w:szCs w:val="22"/>
          <w:u w:val="single"/>
        </w:rPr>
      </w:pPr>
    </w:p>
    <w:p w14:paraId="23EFA617" w14:textId="77777777" w:rsidR="00ED1B33" w:rsidRPr="002E5AD6" w:rsidRDefault="00ED1B33" w:rsidP="00ED1B33">
      <w:pPr>
        <w:tabs>
          <w:tab w:val="left" w:pos="567"/>
        </w:tabs>
        <w:ind w:left="567" w:hanging="567"/>
        <w:rPr>
          <w:b/>
          <w:szCs w:val="22"/>
        </w:rPr>
      </w:pPr>
      <w:r w:rsidRPr="002E5AD6">
        <w:rPr>
          <w:b/>
          <w:szCs w:val="22"/>
        </w:rPr>
        <w:t>5.3</w:t>
      </w:r>
      <w:r w:rsidRPr="002E5AD6">
        <w:rPr>
          <w:b/>
          <w:szCs w:val="22"/>
        </w:rPr>
        <w:tab/>
        <w:t>Ikiklinikinių saugumo tyrimų duomenys</w:t>
      </w:r>
    </w:p>
    <w:p w14:paraId="3BC38537" w14:textId="77777777" w:rsidR="00ED1B33" w:rsidRPr="002E5AD6" w:rsidRDefault="00ED1B33" w:rsidP="00ED1B33">
      <w:pPr>
        <w:tabs>
          <w:tab w:val="left" w:pos="567"/>
        </w:tabs>
        <w:ind w:left="567" w:hanging="567"/>
        <w:rPr>
          <w:szCs w:val="22"/>
        </w:rPr>
      </w:pPr>
    </w:p>
    <w:p w14:paraId="56DA660C" w14:textId="77777777" w:rsidR="00ED1B33" w:rsidRPr="002E5AD6" w:rsidRDefault="00ED1B33" w:rsidP="00ED1B33">
      <w:pPr>
        <w:tabs>
          <w:tab w:val="left" w:pos="567"/>
        </w:tabs>
        <w:rPr>
          <w:bCs/>
          <w:iCs/>
          <w:szCs w:val="22"/>
        </w:rPr>
      </w:pPr>
      <w:r w:rsidRPr="002E5AD6">
        <w:rPr>
          <w:noProof/>
          <w:szCs w:val="22"/>
        </w:rPr>
        <w:t xml:space="preserve">Įprastų farmakologinio saugumo, kartotinių dozių toksiškumo, genotoksiškumo, galimo kancerogeniškumo, toksinio poveikio reprodukcijai ir vystymuisi ikiklinikinių tyrimų duomenys specifinio pavojaus žmogui nerodo. </w:t>
      </w:r>
      <w:r w:rsidRPr="002E5AD6">
        <w:rPr>
          <w:bCs/>
          <w:iCs/>
          <w:szCs w:val="22"/>
        </w:rPr>
        <w:t xml:space="preserve">Amoksicilino ir klavulano rūgšties toksinio kartotinių dozių poveikio tyrimai atlikti su šunimis parodė skrandžio sudirginimą, vėmimą ir liežuvio spalvos pokytį. Kancerogeninio poveikio tyrimai su MEDOCLAV ar jo sudėtyje esančiomis medžiagomis neatlikti. </w:t>
      </w:r>
    </w:p>
    <w:p w14:paraId="1389B6C0" w14:textId="77777777" w:rsidR="00ED1B33" w:rsidRPr="002E5AD6" w:rsidRDefault="00ED1B33" w:rsidP="00ED1B33">
      <w:pPr>
        <w:tabs>
          <w:tab w:val="left" w:pos="567"/>
        </w:tabs>
        <w:rPr>
          <w:szCs w:val="22"/>
        </w:rPr>
      </w:pPr>
    </w:p>
    <w:p w14:paraId="253495CE" w14:textId="77777777" w:rsidR="00ED1B33" w:rsidRPr="002E5AD6" w:rsidRDefault="00ED1B33" w:rsidP="00ED1B33">
      <w:pPr>
        <w:tabs>
          <w:tab w:val="left" w:pos="567"/>
        </w:tabs>
        <w:rPr>
          <w:szCs w:val="22"/>
        </w:rPr>
      </w:pPr>
    </w:p>
    <w:p w14:paraId="6D63C032" w14:textId="77777777" w:rsidR="00ED1B33" w:rsidRPr="002E5AD6" w:rsidRDefault="00ED1B33" w:rsidP="00ED1B33">
      <w:pPr>
        <w:tabs>
          <w:tab w:val="left" w:pos="567"/>
        </w:tabs>
        <w:rPr>
          <w:b/>
          <w:caps/>
          <w:szCs w:val="22"/>
        </w:rPr>
      </w:pPr>
      <w:r w:rsidRPr="002E5AD6">
        <w:rPr>
          <w:b/>
          <w:caps/>
          <w:szCs w:val="22"/>
        </w:rPr>
        <w:t>6.</w:t>
      </w:r>
      <w:r w:rsidRPr="002E5AD6">
        <w:rPr>
          <w:b/>
          <w:caps/>
          <w:szCs w:val="22"/>
        </w:rPr>
        <w:tab/>
        <w:t>farmacinė informacija</w:t>
      </w:r>
    </w:p>
    <w:p w14:paraId="26D13F7E" w14:textId="77777777" w:rsidR="00ED1B33" w:rsidRPr="002E5AD6" w:rsidRDefault="00ED1B33" w:rsidP="00ED1B33">
      <w:pPr>
        <w:tabs>
          <w:tab w:val="left" w:pos="567"/>
        </w:tabs>
        <w:rPr>
          <w:szCs w:val="22"/>
        </w:rPr>
      </w:pPr>
    </w:p>
    <w:p w14:paraId="447D8C08" w14:textId="77777777" w:rsidR="00ED1B33" w:rsidRPr="002E5AD6" w:rsidRDefault="00ED1B33" w:rsidP="00ED1B33">
      <w:pPr>
        <w:tabs>
          <w:tab w:val="left" w:pos="567"/>
        </w:tabs>
        <w:rPr>
          <w:b/>
          <w:szCs w:val="22"/>
        </w:rPr>
      </w:pPr>
      <w:r w:rsidRPr="002E5AD6">
        <w:rPr>
          <w:b/>
          <w:szCs w:val="22"/>
        </w:rPr>
        <w:t>6.1</w:t>
      </w:r>
      <w:r w:rsidRPr="002E5AD6">
        <w:rPr>
          <w:b/>
          <w:szCs w:val="22"/>
        </w:rPr>
        <w:tab/>
        <w:t>Pagalbinių medžiagų sąrašas</w:t>
      </w:r>
    </w:p>
    <w:p w14:paraId="1F71DEC8" w14:textId="77777777" w:rsidR="00ED1B33" w:rsidRPr="002E5AD6" w:rsidRDefault="00ED1B33" w:rsidP="00ED1B33">
      <w:pPr>
        <w:tabs>
          <w:tab w:val="left" w:pos="567"/>
        </w:tabs>
        <w:rPr>
          <w:szCs w:val="22"/>
          <w:u w:val="single"/>
        </w:rPr>
      </w:pPr>
    </w:p>
    <w:p w14:paraId="6E7C6A42" w14:textId="77777777" w:rsidR="00ED1B33" w:rsidRPr="002E5AD6" w:rsidRDefault="00ED1B33" w:rsidP="00ED1B33">
      <w:pPr>
        <w:tabs>
          <w:tab w:val="left" w:pos="567"/>
        </w:tabs>
        <w:rPr>
          <w:i/>
          <w:szCs w:val="22"/>
        </w:rPr>
      </w:pPr>
      <w:r w:rsidRPr="002E5AD6">
        <w:rPr>
          <w:i/>
          <w:szCs w:val="22"/>
        </w:rPr>
        <w:t>Tabletės branduolys</w:t>
      </w:r>
    </w:p>
    <w:p w14:paraId="36054A62" w14:textId="77777777" w:rsidR="00ED1B33" w:rsidRPr="002E5AD6" w:rsidRDefault="00ED1B33" w:rsidP="00ED1B33">
      <w:pPr>
        <w:tabs>
          <w:tab w:val="left" w:pos="567"/>
        </w:tabs>
        <w:rPr>
          <w:szCs w:val="22"/>
        </w:rPr>
      </w:pPr>
      <w:r w:rsidRPr="002E5AD6">
        <w:rPr>
          <w:szCs w:val="22"/>
        </w:rPr>
        <w:t>Magnio stearatas</w:t>
      </w:r>
    </w:p>
    <w:p w14:paraId="0403545E" w14:textId="77777777" w:rsidR="00ED1B33" w:rsidRPr="002E5AD6" w:rsidRDefault="00ED1B33" w:rsidP="00ED1B33">
      <w:pPr>
        <w:tabs>
          <w:tab w:val="left" w:pos="567"/>
        </w:tabs>
        <w:rPr>
          <w:szCs w:val="22"/>
        </w:rPr>
      </w:pPr>
      <w:r w:rsidRPr="002E5AD6">
        <w:rPr>
          <w:szCs w:val="22"/>
        </w:rPr>
        <w:t>Mikrokristalinė celiuliozė</w:t>
      </w:r>
    </w:p>
    <w:p w14:paraId="0EC8478F" w14:textId="77777777" w:rsidR="00ED1B33" w:rsidRPr="002E5AD6" w:rsidRDefault="00ED1B33" w:rsidP="00ED1B33">
      <w:pPr>
        <w:tabs>
          <w:tab w:val="left" w:pos="567"/>
        </w:tabs>
        <w:rPr>
          <w:szCs w:val="22"/>
        </w:rPr>
      </w:pPr>
      <w:r w:rsidRPr="002E5AD6">
        <w:rPr>
          <w:szCs w:val="22"/>
        </w:rPr>
        <w:t>Koloidinis bevandenis silicio dioksidas</w:t>
      </w:r>
    </w:p>
    <w:p w14:paraId="346DEF46" w14:textId="77777777" w:rsidR="00ED1B33" w:rsidRPr="002E5AD6" w:rsidRDefault="00ED1B33" w:rsidP="00ED1B33">
      <w:pPr>
        <w:tabs>
          <w:tab w:val="left" w:pos="567"/>
        </w:tabs>
        <w:rPr>
          <w:szCs w:val="22"/>
        </w:rPr>
      </w:pPr>
      <w:r w:rsidRPr="002E5AD6">
        <w:rPr>
          <w:szCs w:val="22"/>
        </w:rPr>
        <w:t>Karboksimetilkrakmolo A natrio druska</w:t>
      </w:r>
    </w:p>
    <w:p w14:paraId="78811E5A" w14:textId="77777777" w:rsidR="00ED1B33" w:rsidRPr="002E5AD6" w:rsidRDefault="00ED1B33" w:rsidP="00ED1B33">
      <w:pPr>
        <w:tabs>
          <w:tab w:val="left" w:pos="567"/>
        </w:tabs>
        <w:rPr>
          <w:szCs w:val="22"/>
        </w:rPr>
      </w:pPr>
    </w:p>
    <w:p w14:paraId="0C765F4E" w14:textId="77777777" w:rsidR="00ED1B33" w:rsidRPr="002E5AD6" w:rsidRDefault="00ED1B33" w:rsidP="00ED1B33">
      <w:pPr>
        <w:tabs>
          <w:tab w:val="left" w:pos="567"/>
        </w:tabs>
        <w:rPr>
          <w:i/>
          <w:szCs w:val="22"/>
        </w:rPr>
      </w:pPr>
      <w:r w:rsidRPr="002E5AD6">
        <w:rPr>
          <w:i/>
          <w:szCs w:val="22"/>
        </w:rPr>
        <w:t>Tabletės plėvelė</w:t>
      </w:r>
    </w:p>
    <w:p w14:paraId="3432E983" w14:textId="77777777" w:rsidR="00ED1B33" w:rsidRPr="002E5AD6" w:rsidRDefault="00ED1B33" w:rsidP="00ED1B33">
      <w:pPr>
        <w:tabs>
          <w:tab w:val="left" w:pos="567"/>
        </w:tabs>
        <w:rPr>
          <w:szCs w:val="22"/>
        </w:rPr>
      </w:pPr>
      <w:r w:rsidRPr="002E5AD6">
        <w:rPr>
          <w:szCs w:val="22"/>
        </w:rPr>
        <w:t xml:space="preserve">Polivinilo alkoholis (dalinai hidrolizuotas) </w:t>
      </w:r>
    </w:p>
    <w:p w14:paraId="20350695" w14:textId="77777777" w:rsidR="00ED1B33" w:rsidRPr="002E5AD6" w:rsidRDefault="00ED1B33" w:rsidP="00ED1B33">
      <w:pPr>
        <w:tabs>
          <w:tab w:val="left" w:pos="567"/>
        </w:tabs>
        <w:rPr>
          <w:szCs w:val="22"/>
        </w:rPr>
      </w:pPr>
      <w:r w:rsidRPr="002E5AD6">
        <w:rPr>
          <w:szCs w:val="22"/>
        </w:rPr>
        <w:t xml:space="preserve">Titano dioksidas (E171) </w:t>
      </w:r>
    </w:p>
    <w:p w14:paraId="2D4A3A40" w14:textId="77777777" w:rsidR="00ED1B33" w:rsidRPr="002E5AD6" w:rsidRDefault="00ED1B33" w:rsidP="00ED1B33">
      <w:pPr>
        <w:tabs>
          <w:tab w:val="left" w:pos="567"/>
        </w:tabs>
        <w:rPr>
          <w:szCs w:val="22"/>
        </w:rPr>
      </w:pPr>
      <w:r w:rsidRPr="002E5AD6">
        <w:rPr>
          <w:szCs w:val="22"/>
        </w:rPr>
        <w:t>Talkas</w:t>
      </w:r>
    </w:p>
    <w:p w14:paraId="13A984F7" w14:textId="77777777" w:rsidR="00ED1B33" w:rsidRPr="002E5AD6" w:rsidRDefault="00ED1B33" w:rsidP="00ED1B33">
      <w:pPr>
        <w:tabs>
          <w:tab w:val="left" w:pos="567"/>
        </w:tabs>
        <w:rPr>
          <w:szCs w:val="22"/>
        </w:rPr>
      </w:pPr>
      <w:r w:rsidRPr="002E5AD6">
        <w:rPr>
          <w:szCs w:val="22"/>
        </w:rPr>
        <w:t>Makrogolis 4000</w:t>
      </w:r>
    </w:p>
    <w:p w14:paraId="695EB7CB" w14:textId="77777777" w:rsidR="00ED1B33" w:rsidRPr="002E5AD6" w:rsidRDefault="00ED1B33" w:rsidP="00ED1B33">
      <w:pPr>
        <w:tabs>
          <w:tab w:val="left" w:pos="567"/>
        </w:tabs>
        <w:rPr>
          <w:szCs w:val="22"/>
        </w:rPr>
      </w:pPr>
      <w:r w:rsidRPr="002E5AD6">
        <w:rPr>
          <w:szCs w:val="22"/>
        </w:rPr>
        <w:t>Lecitinas</w:t>
      </w:r>
    </w:p>
    <w:p w14:paraId="71BDCC32" w14:textId="77777777" w:rsidR="00ED1B33" w:rsidRPr="002E5AD6" w:rsidRDefault="00ED1B33" w:rsidP="00ED1B33">
      <w:pPr>
        <w:tabs>
          <w:tab w:val="left" w:pos="567"/>
        </w:tabs>
        <w:rPr>
          <w:szCs w:val="22"/>
        </w:rPr>
      </w:pPr>
    </w:p>
    <w:p w14:paraId="194F981F" w14:textId="77777777" w:rsidR="00ED1B33" w:rsidRPr="002E5AD6" w:rsidRDefault="00ED1B33" w:rsidP="00ED1B33">
      <w:pPr>
        <w:tabs>
          <w:tab w:val="left" w:pos="567"/>
        </w:tabs>
        <w:rPr>
          <w:b/>
          <w:szCs w:val="22"/>
        </w:rPr>
      </w:pPr>
      <w:r w:rsidRPr="002E5AD6">
        <w:rPr>
          <w:b/>
          <w:szCs w:val="22"/>
        </w:rPr>
        <w:t>6.2</w:t>
      </w:r>
      <w:r w:rsidRPr="002E5AD6">
        <w:rPr>
          <w:b/>
          <w:szCs w:val="22"/>
        </w:rPr>
        <w:tab/>
        <w:t>Nesuderinamumas</w:t>
      </w:r>
    </w:p>
    <w:p w14:paraId="1D8B9DC7" w14:textId="77777777" w:rsidR="00ED1B33" w:rsidRPr="002E5AD6" w:rsidRDefault="00ED1B33" w:rsidP="00ED1B33">
      <w:pPr>
        <w:tabs>
          <w:tab w:val="left" w:pos="567"/>
        </w:tabs>
        <w:rPr>
          <w:szCs w:val="22"/>
        </w:rPr>
      </w:pPr>
    </w:p>
    <w:p w14:paraId="10309DD5" w14:textId="77777777" w:rsidR="00ED1B33" w:rsidRPr="002E5AD6" w:rsidRDefault="00ED1B33" w:rsidP="00ED1B33">
      <w:pPr>
        <w:tabs>
          <w:tab w:val="left" w:pos="567"/>
        </w:tabs>
        <w:rPr>
          <w:szCs w:val="22"/>
        </w:rPr>
      </w:pPr>
      <w:r w:rsidRPr="002E5AD6">
        <w:rPr>
          <w:szCs w:val="22"/>
        </w:rPr>
        <w:t>Duomenys nebūtini.</w:t>
      </w:r>
    </w:p>
    <w:p w14:paraId="3423B33F" w14:textId="77777777" w:rsidR="00ED1B33" w:rsidRPr="002E5AD6" w:rsidRDefault="00ED1B33" w:rsidP="00ED1B33">
      <w:pPr>
        <w:tabs>
          <w:tab w:val="left" w:pos="567"/>
        </w:tabs>
        <w:rPr>
          <w:szCs w:val="22"/>
        </w:rPr>
      </w:pPr>
    </w:p>
    <w:p w14:paraId="58A03A92" w14:textId="77777777" w:rsidR="00ED1B33" w:rsidRPr="002E5AD6" w:rsidRDefault="00ED1B33" w:rsidP="00ED1B33">
      <w:pPr>
        <w:tabs>
          <w:tab w:val="left" w:pos="567"/>
        </w:tabs>
        <w:rPr>
          <w:b/>
          <w:szCs w:val="22"/>
        </w:rPr>
      </w:pPr>
      <w:r w:rsidRPr="002E5AD6">
        <w:rPr>
          <w:b/>
          <w:szCs w:val="22"/>
        </w:rPr>
        <w:t>6.3</w:t>
      </w:r>
      <w:r w:rsidRPr="002E5AD6">
        <w:rPr>
          <w:b/>
          <w:szCs w:val="22"/>
        </w:rPr>
        <w:tab/>
        <w:t>Tinkamumo laikas</w:t>
      </w:r>
    </w:p>
    <w:p w14:paraId="15F3E635" w14:textId="77777777" w:rsidR="00ED1B33" w:rsidRPr="002E5AD6" w:rsidRDefault="00ED1B33" w:rsidP="00ED1B33">
      <w:pPr>
        <w:tabs>
          <w:tab w:val="left" w:pos="567"/>
        </w:tabs>
        <w:rPr>
          <w:szCs w:val="22"/>
        </w:rPr>
      </w:pPr>
    </w:p>
    <w:p w14:paraId="48D339B3" w14:textId="77777777" w:rsidR="00ED1B33" w:rsidRPr="002E5AD6" w:rsidRDefault="00ED1B33" w:rsidP="00ED1B33">
      <w:pPr>
        <w:tabs>
          <w:tab w:val="left" w:pos="567"/>
        </w:tabs>
        <w:rPr>
          <w:szCs w:val="22"/>
        </w:rPr>
      </w:pPr>
      <w:r w:rsidRPr="002E5AD6">
        <w:rPr>
          <w:szCs w:val="22"/>
        </w:rPr>
        <w:t>2 metai</w:t>
      </w:r>
    </w:p>
    <w:p w14:paraId="6A595593" w14:textId="77777777" w:rsidR="00ED1B33" w:rsidRPr="002E5AD6" w:rsidRDefault="00ED1B33" w:rsidP="00ED1B33">
      <w:pPr>
        <w:tabs>
          <w:tab w:val="left" w:pos="567"/>
        </w:tabs>
        <w:rPr>
          <w:szCs w:val="22"/>
        </w:rPr>
      </w:pPr>
    </w:p>
    <w:p w14:paraId="0034E889" w14:textId="77777777" w:rsidR="00ED1B33" w:rsidRPr="002E5AD6" w:rsidRDefault="00ED1B33" w:rsidP="00ED1B33">
      <w:pPr>
        <w:tabs>
          <w:tab w:val="left" w:pos="567"/>
        </w:tabs>
        <w:rPr>
          <w:b/>
          <w:szCs w:val="22"/>
        </w:rPr>
      </w:pPr>
      <w:r w:rsidRPr="002E5AD6">
        <w:rPr>
          <w:b/>
          <w:szCs w:val="22"/>
        </w:rPr>
        <w:t>6.4</w:t>
      </w:r>
      <w:r w:rsidRPr="002E5AD6">
        <w:rPr>
          <w:b/>
          <w:szCs w:val="22"/>
        </w:rPr>
        <w:tab/>
        <w:t>Specialios laikymo sąlygos</w:t>
      </w:r>
    </w:p>
    <w:p w14:paraId="08C9741D" w14:textId="77777777" w:rsidR="00ED1B33" w:rsidRPr="002E5AD6" w:rsidRDefault="00ED1B33" w:rsidP="00ED1B33">
      <w:pPr>
        <w:tabs>
          <w:tab w:val="left" w:pos="567"/>
        </w:tabs>
        <w:rPr>
          <w:i/>
          <w:szCs w:val="22"/>
        </w:rPr>
      </w:pPr>
    </w:p>
    <w:p w14:paraId="337833AF" w14:textId="77777777" w:rsidR="00ED1B33" w:rsidRPr="002E5AD6" w:rsidRDefault="00ED1B33" w:rsidP="00ED1B33">
      <w:pPr>
        <w:tabs>
          <w:tab w:val="left" w:pos="567"/>
        </w:tabs>
        <w:rPr>
          <w:szCs w:val="22"/>
        </w:rPr>
      </w:pPr>
      <w:r w:rsidRPr="002E5AD6">
        <w:rPr>
          <w:szCs w:val="22"/>
        </w:rPr>
        <w:t>Laikyti ne aukštesnėje kaip 25ºC temperatūroje.</w:t>
      </w:r>
    </w:p>
    <w:p w14:paraId="25639CCE" w14:textId="77777777" w:rsidR="00ED1B33" w:rsidRPr="002E5AD6" w:rsidRDefault="00ED1B33" w:rsidP="00ED1B33">
      <w:pPr>
        <w:tabs>
          <w:tab w:val="left" w:pos="567"/>
        </w:tabs>
        <w:rPr>
          <w:szCs w:val="22"/>
        </w:rPr>
      </w:pPr>
      <w:r w:rsidRPr="002E5AD6">
        <w:rPr>
          <w:szCs w:val="22"/>
        </w:rPr>
        <w:t>Laikyti gamintojo pakuotėje, kad vaistinis preparatas būtų apsaugotas nuo šviesos ir drėgmės.</w:t>
      </w:r>
    </w:p>
    <w:p w14:paraId="79834610" w14:textId="77777777" w:rsidR="00ED1B33" w:rsidRPr="002E5AD6" w:rsidRDefault="00ED1B33" w:rsidP="00ED1B33">
      <w:pPr>
        <w:tabs>
          <w:tab w:val="left" w:pos="567"/>
        </w:tabs>
        <w:rPr>
          <w:szCs w:val="22"/>
        </w:rPr>
      </w:pPr>
    </w:p>
    <w:p w14:paraId="3C23D75A" w14:textId="77777777" w:rsidR="00ED1B33" w:rsidRPr="002E5AD6" w:rsidRDefault="00ED1B33" w:rsidP="00ED1B33">
      <w:pPr>
        <w:tabs>
          <w:tab w:val="left" w:pos="567"/>
        </w:tabs>
        <w:rPr>
          <w:b/>
          <w:szCs w:val="22"/>
        </w:rPr>
      </w:pPr>
      <w:r w:rsidRPr="002E5AD6">
        <w:rPr>
          <w:b/>
          <w:szCs w:val="22"/>
        </w:rPr>
        <w:t>6.5</w:t>
      </w:r>
      <w:r w:rsidRPr="002E5AD6">
        <w:rPr>
          <w:b/>
          <w:szCs w:val="22"/>
        </w:rPr>
        <w:tab/>
        <w:t>Talpyklės pobūdis</w:t>
      </w:r>
      <w:r w:rsidRPr="002E5AD6">
        <w:rPr>
          <w:b/>
          <w:bCs/>
          <w:szCs w:val="22"/>
        </w:rPr>
        <w:t xml:space="preserve"> ir jos </w:t>
      </w:r>
      <w:r w:rsidRPr="002E5AD6">
        <w:rPr>
          <w:b/>
          <w:szCs w:val="22"/>
        </w:rPr>
        <w:t>turinys</w:t>
      </w:r>
    </w:p>
    <w:p w14:paraId="46095968" w14:textId="77777777" w:rsidR="00ED1B33" w:rsidRPr="002E5AD6" w:rsidRDefault="00ED1B33" w:rsidP="00ED1B33">
      <w:pPr>
        <w:tabs>
          <w:tab w:val="left" w:pos="567"/>
        </w:tabs>
        <w:rPr>
          <w:szCs w:val="22"/>
        </w:rPr>
      </w:pPr>
    </w:p>
    <w:p w14:paraId="6FB7D015" w14:textId="54A964F8" w:rsidR="00ED1B33" w:rsidRPr="002E5AD6" w:rsidRDefault="00ED1B33" w:rsidP="00ED1B33">
      <w:pPr>
        <w:tabs>
          <w:tab w:val="left" w:pos="567"/>
        </w:tabs>
        <w:rPr>
          <w:szCs w:val="22"/>
        </w:rPr>
      </w:pPr>
      <w:r w:rsidRPr="002E5AD6">
        <w:rPr>
          <w:szCs w:val="22"/>
        </w:rPr>
        <w:t>Aliuminio/polivinilchlorido/aliuminio</w:t>
      </w:r>
      <w:r w:rsidR="00843A8F">
        <w:rPr>
          <w:szCs w:val="22"/>
        </w:rPr>
        <w:t xml:space="preserve"> </w:t>
      </w:r>
      <w:r w:rsidRPr="002E5AD6">
        <w:rPr>
          <w:szCs w:val="22"/>
        </w:rPr>
        <w:t>folijos lizdinė plokštelė.</w:t>
      </w:r>
    </w:p>
    <w:p w14:paraId="79B6A5A5" w14:textId="77777777" w:rsidR="00ED1B33" w:rsidRPr="002E5AD6" w:rsidRDefault="00ED1B33" w:rsidP="00ED1B33">
      <w:pPr>
        <w:tabs>
          <w:tab w:val="left" w:pos="567"/>
        </w:tabs>
        <w:rPr>
          <w:szCs w:val="22"/>
        </w:rPr>
      </w:pPr>
      <w:r w:rsidRPr="002E5AD6">
        <w:rPr>
          <w:szCs w:val="22"/>
        </w:rPr>
        <w:t>Kartono dėžutėje yra 10 arba 14 plėvele dengtų tablečių.</w:t>
      </w:r>
    </w:p>
    <w:p w14:paraId="6EFD9A0F" w14:textId="77777777" w:rsidR="00ED1B33" w:rsidRPr="002E5AD6" w:rsidRDefault="00ED1B33" w:rsidP="00ED1B33">
      <w:pPr>
        <w:tabs>
          <w:tab w:val="left" w:pos="567"/>
        </w:tabs>
        <w:rPr>
          <w:szCs w:val="22"/>
        </w:rPr>
      </w:pPr>
    </w:p>
    <w:p w14:paraId="120C19AD" w14:textId="77777777" w:rsidR="00ED1B33" w:rsidRPr="002E5AD6" w:rsidRDefault="00ED1B33" w:rsidP="00ED1B33">
      <w:pPr>
        <w:tabs>
          <w:tab w:val="left" w:pos="567"/>
        </w:tabs>
        <w:rPr>
          <w:szCs w:val="22"/>
        </w:rPr>
      </w:pPr>
      <w:r w:rsidRPr="002E5AD6">
        <w:rPr>
          <w:szCs w:val="22"/>
        </w:rPr>
        <w:t>Gali būti tiekiamos ne visų dydžių pakuotės.</w:t>
      </w:r>
    </w:p>
    <w:p w14:paraId="7541CECC" w14:textId="77777777" w:rsidR="00ED1B33" w:rsidRPr="002E5AD6" w:rsidRDefault="00ED1B33" w:rsidP="00ED1B33">
      <w:pPr>
        <w:tabs>
          <w:tab w:val="left" w:pos="567"/>
        </w:tabs>
        <w:rPr>
          <w:szCs w:val="22"/>
        </w:rPr>
      </w:pPr>
    </w:p>
    <w:p w14:paraId="78A756DA" w14:textId="77777777" w:rsidR="00ED1B33" w:rsidRPr="002E5AD6" w:rsidRDefault="00ED1B33" w:rsidP="00ED1B33">
      <w:pPr>
        <w:tabs>
          <w:tab w:val="left" w:pos="567"/>
        </w:tabs>
        <w:rPr>
          <w:b/>
          <w:szCs w:val="22"/>
        </w:rPr>
      </w:pPr>
      <w:r w:rsidRPr="002E5AD6">
        <w:rPr>
          <w:b/>
          <w:szCs w:val="22"/>
        </w:rPr>
        <w:t>6.6</w:t>
      </w:r>
      <w:r w:rsidRPr="002E5AD6">
        <w:rPr>
          <w:b/>
          <w:szCs w:val="22"/>
        </w:rPr>
        <w:tab/>
        <w:t>Specialūs reikalavimai atliekoms tvarkyti</w:t>
      </w:r>
    </w:p>
    <w:p w14:paraId="46BBD504" w14:textId="77777777" w:rsidR="00ED1B33" w:rsidRPr="002E5AD6" w:rsidRDefault="00ED1B33" w:rsidP="00ED1B33">
      <w:pPr>
        <w:tabs>
          <w:tab w:val="left" w:pos="567"/>
        </w:tabs>
        <w:rPr>
          <w:szCs w:val="22"/>
        </w:rPr>
      </w:pPr>
    </w:p>
    <w:p w14:paraId="2EE7E2FB" w14:textId="77777777" w:rsidR="00ED1B33" w:rsidRPr="002E5AD6" w:rsidRDefault="00ED1B33" w:rsidP="00ED1B33">
      <w:pPr>
        <w:tabs>
          <w:tab w:val="left" w:pos="567"/>
        </w:tabs>
        <w:rPr>
          <w:szCs w:val="22"/>
        </w:rPr>
      </w:pPr>
      <w:r w:rsidRPr="002E5AD6">
        <w:rPr>
          <w:szCs w:val="22"/>
        </w:rPr>
        <w:t>Nesuvartotą vaistinį preparatą ar atliekas reikia tvarkyti laikantis vietinių reikalavimų.</w:t>
      </w:r>
    </w:p>
    <w:p w14:paraId="10FB7993" w14:textId="77777777" w:rsidR="00ED1B33" w:rsidRPr="002E5AD6" w:rsidRDefault="00ED1B33" w:rsidP="00ED1B33">
      <w:pPr>
        <w:tabs>
          <w:tab w:val="left" w:pos="567"/>
        </w:tabs>
        <w:rPr>
          <w:szCs w:val="22"/>
        </w:rPr>
      </w:pPr>
    </w:p>
    <w:p w14:paraId="1A73AD55" w14:textId="77777777" w:rsidR="00ED1B33" w:rsidRPr="002E5AD6" w:rsidRDefault="00ED1B33" w:rsidP="00ED1B33">
      <w:pPr>
        <w:tabs>
          <w:tab w:val="left" w:pos="567"/>
        </w:tabs>
        <w:rPr>
          <w:szCs w:val="22"/>
        </w:rPr>
      </w:pPr>
    </w:p>
    <w:p w14:paraId="62CD60CE" w14:textId="77777777" w:rsidR="00ED1B33" w:rsidRPr="002E5AD6" w:rsidRDefault="00ED1B33" w:rsidP="00ED1B33">
      <w:pPr>
        <w:tabs>
          <w:tab w:val="left" w:pos="567"/>
        </w:tabs>
        <w:rPr>
          <w:b/>
          <w:caps/>
          <w:szCs w:val="22"/>
        </w:rPr>
      </w:pPr>
      <w:r w:rsidRPr="002E5AD6">
        <w:rPr>
          <w:b/>
          <w:caps/>
          <w:szCs w:val="22"/>
        </w:rPr>
        <w:t>7.</w:t>
      </w:r>
      <w:r w:rsidRPr="002E5AD6">
        <w:rPr>
          <w:b/>
          <w:caps/>
          <w:szCs w:val="22"/>
        </w:rPr>
        <w:tab/>
        <w:t>REGISTRUOTOJAS</w:t>
      </w:r>
    </w:p>
    <w:p w14:paraId="7C07B140" w14:textId="77777777" w:rsidR="00ED1B33" w:rsidRPr="002E5AD6" w:rsidRDefault="00ED1B33" w:rsidP="00ED1B33">
      <w:pPr>
        <w:tabs>
          <w:tab w:val="left" w:pos="567"/>
        </w:tabs>
        <w:rPr>
          <w:szCs w:val="22"/>
        </w:rPr>
      </w:pPr>
    </w:p>
    <w:p w14:paraId="4E27CC1A" w14:textId="6DFAAD1B" w:rsidR="00ED1B33" w:rsidRPr="002E5AD6" w:rsidRDefault="00ED1B33" w:rsidP="00ED1B33">
      <w:pPr>
        <w:tabs>
          <w:tab w:val="left" w:pos="567"/>
        </w:tabs>
        <w:ind w:left="567" w:hanging="567"/>
        <w:rPr>
          <w:szCs w:val="22"/>
        </w:rPr>
      </w:pPr>
      <w:r w:rsidRPr="002E5AD6">
        <w:rPr>
          <w:szCs w:val="22"/>
        </w:rPr>
        <w:t>Medochemie Ltd</w:t>
      </w:r>
      <w:r w:rsidR="00843A8F">
        <w:rPr>
          <w:szCs w:val="22"/>
        </w:rPr>
        <w:t>.</w:t>
      </w:r>
    </w:p>
    <w:p w14:paraId="67CDD1FE" w14:textId="51778F1E" w:rsidR="00ED1B33" w:rsidRPr="002E5AD6" w:rsidRDefault="00ED1B33" w:rsidP="00ED1B33">
      <w:pPr>
        <w:tabs>
          <w:tab w:val="left" w:pos="567"/>
        </w:tabs>
        <w:rPr>
          <w:szCs w:val="22"/>
        </w:rPr>
      </w:pPr>
      <w:r w:rsidRPr="002E5AD6">
        <w:rPr>
          <w:szCs w:val="22"/>
        </w:rPr>
        <w:lastRenderedPageBreak/>
        <w:t xml:space="preserve">1-10 Constantinoupoleos </w:t>
      </w:r>
      <w:r w:rsidR="00843A8F">
        <w:rPr>
          <w:szCs w:val="22"/>
        </w:rPr>
        <w:t>S</w:t>
      </w:r>
      <w:r w:rsidR="00843A8F" w:rsidRPr="002E5AD6">
        <w:rPr>
          <w:szCs w:val="22"/>
        </w:rPr>
        <w:t>treet</w:t>
      </w:r>
    </w:p>
    <w:p w14:paraId="5DFDE13A" w14:textId="77777777" w:rsidR="00ED1B33" w:rsidRPr="002E5AD6" w:rsidRDefault="00ED1B33" w:rsidP="00ED1B33">
      <w:pPr>
        <w:tabs>
          <w:tab w:val="left" w:pos="567"/>
        </w:tabs>
        <w:rPr>
          <w:szCs w:val="22"/>
        </w:rPr>
      </w:pPr>
      <w:r w:rsidRPr="002E5AD6">
        <w:rPr>
          <w:szCs w:val="22"/>
        </w:rPr>
        <w:t>3011 Limassol</w:t>
      </w:r>
    </w:p>
    <w:p w14:paraId="6FB653BF" w14:textId="77777777" w:rsidR="00ED1B33" w:rsidRPr="002E5AD6" w:rsidRDefault="00ED1B33" w:rsidP="00ED1B33">
      <w:pPr>
        <w:tabs>
          <w:tab w:val="left" w:pos="567"/>
        </w:tabs>
        <w:rPr>
          <w:szCs w:val="22"/>
        </w:rPr>
      </w:pPr>
      <w:r w:rsidRPr="002E5AD6">
        <w:rPr>
          <w:szCs w:val="22"/>
        </w:rPr>
        <w:t>Kipras</w:t>
      </w:r>
    </w:p>
    <w:p w14:paraId="40B7B2E2" w14:textId="77777777" w:rsidR="00ED1B33" w:rsidRPr="002E5AD6" w:rsidRDefault="00ED1B33" w:rsidP="00ED1B33">
      <w:pPr>
        <w:tabs>
          <w:tab w:val="left" w:pos="567"/>
        </w:tabs>
        <w:rPr>
          <w:szCs w:val="22"/>
        </w:rPr>
      </w:pPr>
    </w:p>
    <w:p w14:paraId="6256628A" w14:textId="77777777" w:rsidR="00ED1B33" w:rsidRPr="002E5AD6" w:rsidRDefault="00ED1B33" w:rsidP="00ED1B33">
      <w:pPr>
        <w:tabs>
          <w:tab w:val="left" w:pos="567"/>
        </w:tabs>
        <w:rPr>
          <w:szCs w:val="22"/>
        </w:rPr>
      </w:pPr>
    </w:p>
    <w:p w14:paraId="270F2B31" w14:textId="77777777" w:rsidR="00ED1B33" w:rsidRPr="002E5AD6" w:rsidRDefault="00ED1B33" w:rsidP="00ED1B33">
      <w:pPr>
        <w:tabs>
          <w:tab w:val="left" w:pos="567"/>
        </w:tabs>
        <w:rPr>
          <w:b/>
          <w:caps/>
          <w:szCs w:val="22"/>
        </w:rPr>
      </w:pPr>
      <w:r w:rsidRPr="002E5AD6">
        <w:rPr>
          <w:b/>
          <w:caps/>
          <w:szCs w:val="22"/>
        </w:rPr>
        <w:t>8.</w:t>
      </w:r>
      <w:r w:rsidRPr="002E5AD6">
        <w:rPr>
          <w:b/>
          <w:caps/>
          <w:szCs w:val="22"/>
        </w:rPr>
        <w:tab/>
        <w:t>REGISTRACIJOS PAŽYMĖJIMO NUMERIS (-IAI)</w:t>
      </w:r>
    </w:p>
    <w:p w14:paraId="0BF8AF3A" w14:textId="77777777" w:rsidR="00ED1B33" w:rsidRPr="002E5AD6" w:rsidRDefault="00ED1B33" w:rsidP="00ED1B33">
      <w:pPr>
        <w:tabs>
          <w:tab w:val="left" w:pos="567"/>
        </w:tabs>
        <w:rPr>
          <w:szCs w:val="22"/>
        </w:rPr>
      </w:pPr>
    </w:p>
    <w:p w14:paraId="5E66EEEE" w14:textId="77777777" w:rsidR="00ED1B33" w:rsidRPr="002E5AD6" w:rsidRDefault="00ED1B33" w:rsidP="00ED1B33">
      <w:pPr>
        <w:tabs>
          <w:tab w:val="left" w:pos="567"/>
        </w:tabs>
        <w:rPr>
          <w:szCs w:val="22"/>
        </w:rPr>
      </w:pPr>
      <w:r w:rsidRPr="002E5AD6">
        <w:rPr>
          <w:szCs w:val="22"/>
        </w:rPr>
        <w:t>N10 – LT/1/02/1274/001</w:t>
      </w:r>
    </w:p>
    <w:p w14:paraId="2DE8F668" w14:textId="77777777" w:rsidR="00ED1B33" w:rsidRPr="002E5AD6" w:rsidRDefault="00ED1B33" w:rsidP="00ED1B33">
      <w:pPr>
        <w:tabs>
          <w:tab w:val="left" w:pos="567"/>
        </w:tabs>
        <w:rPr>
          <w:szCs w:val="22"/>
        </w:rPr>
      </w:pPr>
      <w:r w:rsidRPr="002E5AD6">
        <w:rPr>
          <w:szCs w:val="22"/>
        </w:rPr>
        <w:t>N14 – LT/1/02/1274/002</w:t>
      </w:r>
    </w:p>
    <w:p w14:paraId="5D41B45E" w14:textId="77777777" w:rsidR="00ED1B33" w:rsidRPr="002E5AD6" w:rsidRDefault="00ED1B33" w:rsidP="00ED1B33">
      <w:pPr>
        <w:tabs>
          <w:tab w:val="left" w:pos="567"/>
        </w:tabs>
        <w:rPr>
          <w:szCs w:val="22"/>
        </w:rPr>
      </w:pPr>
    </w:p>
    <w:p w14:paraId="3CB16A04" w14:textId="77777777" w:rsidR="00ED1B33" w:rsidRPr="002E5AD6" w:rsidRDefault="00ED1B33" w:rsidP="00ED1B33">
      <w:pPr>
        <w:tabs>
          <w:tab w:val="left" w:pos="567"/>
        </w:tabs>
        <w:rPr>
          <w:szCs w:val="22"/>
        </w:rPr>
      </w:pPr>
    </w:p>
    <w:p w14:paraId="7D3CFC8F" w14:textId="77777777" w:rsidR="00ED1B33" w:rsidRPr="002E5AD6" w:rsidRDefault="00ED1B33" w:rsidP="00ED1B33">
      <w:pPr>
        <w:tabs>
          <w:tab w:val="left" w:pos="567"/>
        </w:tabs>
        <w:rPr>
          <w:b/>
          <w:caps/>
          <w:szCs w:val="22"/>
        </w:rPr>
      </w:pPr>
      <w:r w:rsidRPr="002E5AD6">
        <w:rPr>
          <w:b/>
          <w:caps/>
          <w:szCs w:val="22"/>
        </w:rPr>
        <w:t>9.</w:t>
      </w:r>
      <w:r w:rsidRPr="002E5AD6">
        <w:rPr>
          <w:b/>
          <w:caps/>
          <w:szCs w:val="22"/>
        </w:rPr>
        <w:tab/>
        <w:t>REGISTRAVIMO / PERREGISTRAVIMO DATA</w:t>
      </w:r>
    </w:p>
    <w:p w14:paraId="27B1E360" w14:textId="77777777" w:rsidR="00ED1B33" w:rsidRPr="002E5AD6" w:rsidRDefault="00ED1B33" w:rsidP="00ED1B33">
      <w:pPr>
        <w:tabs>
          <w:tab w:val="left" w:pos="567"/>
        </w:tabs>
        <w:rPr>
          <w:szCs w:val="22"/>
        </w:rPr>
      </w:pPr>
    </w:p>
    <w:p w14:paraId="6E6CA33A" w14:textId="77777777" w:rsidR="00ED1B33" w:rsidRPr="002E5AD6" w:rsidRDefault="00ED1B33" w:rsidP="00ED1B33">
      <w:pPr>
        <w:tabs>
          <w:tab w:val="left" w:pos="567"/>
        </w:tabs>
        <w:rPr>
          <w:szCs w:val="22"/>
        </w:rPr>
      </w:pPr>
      <w:r w:rsidRPr="002E5AD6">
        <w:rPr>
          <w:szCs w:val="22"/>
        </w:rPr>
        <w:t>Registravimo data 2008 m. spalio 15 d.</w:t>
      </w:r>
    </w:p>
    <w:p w14:paraId="58BEE19A" w14:textId="77777777" w:rsidR="00ED1B33" w:rsidRPr="002E5AD6" w:rsidRDefault="00ED1B33" w:rsidP="00ED1B33">
      <w:pPr>
        <w:tabs>
          <w:tab w:val="left" w:pos="567"/>
        </w:tabs>
        <w:rPr>
          <w:szCs w:val="22"/>
        </w:rPr>
      </w:pPr>
      <w:r w:rsidRPr="002E5AD6">
        <w:rPr>
          <w:szCs w:val="22"/>
        </w:rPr>
        <w:t>Paskutinio perregistravimo data 2014 m. gegužės 07 d.</w:t>
      </w:r>
    </w:p>
    <w:p w14:paraId="2DE1C2C3" w14:textId="77777777" w:rsidR="00ED1B33" w:rsidRPr="002E5AD6" w:rsidRDefault="00ED1B33" w:rsidP="00ED1B33">
      <w:pPr>
        <w:tabs>
          <w:tab w:val="left" w:pos="567"/>
        </w:tabs>
        <w:rPr>
          <w:szCs w:val="22"/>
        </w:rPr>
      </w:pPr>
    </w:p>
    <w:p w14:paraId="48F9894F" w14:textId="77777777" w:rsidR="00ED1B33" w:rsidRPr="002E5AD6" w:rsidRDefault="00ED1B33" w:rsidP="00ED1B33">
      <w:pPr>
        <w:tabs>
          <w:tab w:val="left" w:pos="567"/>
        </w:tabs>
        <w:rPr>
          <w:szCs w:val="22"/>
        </w:rPr>
      </w:pPr>
    </w:p>
    <w:p w14:paraId="281566B4" w14:textId="77777777" w:rsidR="00ED1B33" w:rsidRPr="002E5AD6" w:rsidRDefault="00ED1B33" w:rsidP="00ED1B33">
      <w:pPr>
        <w:tabs>
          <w:tab w:val="left" w:pos="567"/>
        </w:tabs>
        <w:rPr>
          <w:b/>
          <w:caps/>
          <w:szCs w:val="22"/>
        </w:rPr>
      </w:pPr>
      <w:r w:rsidRPr="002E5AD6">
        <w:rPr>
          <w:b/>
          <w:caps/>
          <w:szCs w:val="22"/>
        </w:rPr>
        <w:t>10.</w:t>
      </w:r>
      <w:r w:rsidRPr="002E5AD6">
        <w:rPr>
          <w:b/>
          <w:caps/>
          <w:szCs w:val="22"/>
        </w:rPr>
        <w:tab/>
        <w:t xml:space="preserve">teksto peržiūros </w:t>
      </w:r>
      <w:smartTag w:uri="urn:schemas-microsoft-com:office:smarttags" w:element="stockticker">
        <w:r w:rsidRPr="002E5AD6">
          <w:rPr>
            <w:b/>
            <w:caps/>
            <w:szCs w:val="22"/>
          </w:rPr>
          <w:t>data</w:t>
        </w:r>
      </w:smartTag>
    </w:p>
    <w:p w14:paraId="42D49D07" w14:textId="77777777" w:rsidR="00843A8F" w:rsidRDefault="00843A8F" w:rsidP="00ED1B33">
      <w:pPr>
        <w:tabs>
          <w:tab w:val="left" w:pos="567"/>
        </w:tabs>
        <w:rPr>
          <w:szCs w:val="22"/>
        </w:rPr>
      </w:pPr>
    </w:p>
    <w:p w14:paraId="5811DA69" w14:textId="7207388A" w:rsidR="00ED1B33" w:rsidRPr="002E5AD6" w:rsidRDefault="00775797" w:rsidP="00ED1B33">
      <w:pPr>
        <w:tabs>
          <w:tab w:val="left" w:pos="567"/>
        </w:tabs>
        <w:rPr>
          <w:szCs w:val="22"/>
        </w:rPr>
      </w:pPr>
      <w:r>
        <w:rPr>
          <w:szCs w:val="22"/>
        </w:rPr>
        <w:t>2025 m. balandžio 14 d.</w:t>
      </w:r>
    </w:p>
    <w:p w14:paraId="3FF4D1E0" w14:textId="77777777" w:rsidR="00ED1B33" w:rsidRPr="002E5AD6" w:rsidRDefault="00ED1B33" w:rsidP="00ED1B33">
      <w:pPr>
        <w:tabs>
          <w:tab w:val="left" w:pos="567"/>
        </w:tabs>
        <w:rPr>
          <w:szCs w:val="22"/>
        </w:rPr>
      </w:pPr>
    </w:p>
    <w:p w14:paraId="2E244F26" w14:textId="3C143737" w:rsidR="00ED1B33" w:rsidRPr="002E5AD6" w:rsidRDefault="00ED1B33" w:rsidP="00ED1B33">
      <w:pPr>
        <w:tabs>
          <w:tab w:val="left" w:pos="567"/>
        </w:tabs>
        <w:rPr>
          <w:szCs w:val="22"/>
        </w:rPr>
      </w:pPr>
      <w:r w:rsidRPr="002E5AD6">
        <w:rPr>
          <w:noProof/>
          <w:szCs w:val="22"/>
        </w:rPr>
        <w:t xml:space="preserve">Išsami informacija apie šį vaistinį preparatą pateikiama Valstybinės vaistų kontrolės tarnybos prie Lietuvos Respublikos  sveikatos apsaugos ministerijos tinklalapyje </w:t>
      </w:r>
      <w:hyperlink r:id="rId8" w:history="1">
        <w:r w:rsidR="00AD4C50" w:rsidRPr="00530AE2">
          <w:rPr>
            <w:rStyle w:val="Hipersaitas"/>
            <w:szCs w:val="22"/>
            <w:lang w:eastAsia="lt-LT"/>
          </w:rPr>
          <w:t>https://vvkt.lrv.lt/lt/</w:t>
        </w:r>
      </w:hyperlink>
      <w:r w:rsidR="00AD4C50">
        <w:t>.</w:t>
      </w:r>
    </w:p>
    <w:p w14:paraId="41FD374D" w14:textId="77777777" w:rsidR="00ED1B33" w:rsidRPr="002E5AD6" w:rsidRDefault="00ED1B33" w:rsidP="00ED1B33">
      <w:pPr>
        <w:tabs>
          <w:tab w:val="left" w:pos="567"/>
        </w:tabs>
        <w:rPr>
          <w:szCs w:val="22"/>
        </w:rPr>
      </w:pPr>
      <w:r w:rsidRPr="002E5AD6">
        <w:rPr>
          <w:szCs w:val="22"/>
        </w:rPr>
        <w:br w:type="page"/>
      </w:r>
    </w:p>
    <w:p w14:paraId="2A3F5E4A" w14:textId="77777777" w:rsidR="00ED1B33" w:rsidRPr="002E5AD6" w:rsidRDefault="00ED1B33" w:rsidP="00ED1B33">
      <w:pPr>
        <w:tabs>
          <w:tab w:val="left" w:pos="567"/>
        </w:tabs>
        <w:rPr>
          <w:szCs w:val="22"/>
        </w:rPr>
      </w:pPr>
    </w:p>
    <w:p w14:paraId="5C110423" w14:textId="77777777" w:rsidR="00ED1B33" w:rsidRPr="002E5AD6" w:rsidRDefault="00ED1B33" w:rsidP="00ED1B33">
      <w:pPr>
        <w:tabs>
          <w:tab w:val="left" w:pos="567"/>
        </w:tabs>
        <w:rPr>
          <w:szCs w:val="22"/>
        </w:rPr>
      </w:pPr>
    </w:p>
    <w:p w14:paraId="13D8A8F4" w14:textId="77777777" w:rsidR="00ED1B33" w:rsidRPr="002E5AD6" w:rsidRDefault="00ED1B33" w:rsidP="00ED1B33">
      <w:pPr>
        <w:tabs>
          <w:tab w:val="left" w:pos="567"/>
        </w:tabs>
        <w:rPr>
          <w:szCs w:val="22"/>
        </w:rPr>
      </w:pPr>
    </w:p>
    <w:p w14:paraId="79D6643D" w14:textId="77777777" w:rsidR="00ED1B33" w:rsidRPr="002E5AD6" w:rsidRDefault="00ED1B33" w:rsidP="00ED1B33">
      <w:pPr>
        <w:tabs>
          <w:tab w:val="left" w:pos="567"/>
        </w:tabs>
        <w:rPr>
          <w:szCs w:val="22"/>
        </w:rPr>
      </w:pPr>
    </w:p>
    <w:p w14:paraId="30D082EE" w14:textId="77777777" w:rsidR="00ED1B33" w:rsidRPr="002E5AD6" w:rsidRDefault="00ED1B33" w:rsidP="00ED1B33">
      <w:pPr>
        <w:tabs>
          <w:tab w:val="left" w:pos="567"/>
        </w:tabs>
        <w:rPr>
          <w:szCs w:val="22"/>
        </w:rPr>
      </w:pPr>
    </w:p>
    <w:p w14:paraId="4A3BA739" w14:textId="77777777" w:rsidR="00ED1B33" w:rsidRPr="002E5AD6" w:rsidRDefault="00ED1B33" w:rsidP="00ED1B33">
      <w:pPr>
        <w:tabs>
          <w:tab w:val="left" w:pos="567"/>
        </w:tabs>
        <w:rPr>
          <w:szCs w:val="22"/>
        </w:rPr>
      </w:pPr>
    </w:p>
    <w:p w14:paraId="6D8B0979" w14:textId="77777777" w:rsidR="00ED1B33" w:rsidRPr="002E5AD6" w:rsidRDefault="00ED1B33" w:rsidP="00ED1B33">
      <w:pPr>
        <w:tabs>
          <w:tab w:val="left" w:pos="567"/>
        </w:tabs>
        <w:rPr>
          <w:szCs w:val="22"/>
        </w:rPr>
      </w:pPr>
    </w:p>
    <w:p w14:paraId="09F76A03" w14:textId="77777777" w:rsidR="00ED1B33" w:rsidRPr="002E5AD6" w:rsidRDefault="00ED1B33" w:rsidP="00ED1B33">
      <w:pPr>
        <w:tabs>
          <w:tab w:val="left" w:pos="567"/>
        </w:tabs>
        <w:rPr>
          <w:szCs w:val="22"/>
        </w:rPr>
      </w:pPr>
    </w:p>
    <w:p w14:paraId="73AA9CB9" w14:textId="77777777" w:rsidR="00ED1B33" w:rsidRPr="002E5AD6" w:rsidRDefault="00ED1B33" w:rsidP="00ED1B33">
      <w:pPr>
        <w:tabs>
          <w:tab w:val="left" w:pos="567"/>
        </w:tabs>
        <w:rPr>
          <w:szCs w:val="22"/>
        </w:rPr>
      </w:pPr>
    </w:p>
    <w:p w14:paraId="734B68C7" w14:textId="77777777" w:rsidR="00ED1B33" w:rsidRPr="002E5AD6" w:rsidRDefault="00ED1B33" w:rsidP="00ED1B33">
      <w:pPr>
        <w:tabs>
          <w:tab w:val="left" w:pos="567"/>
        </w:tabs>
        <w:rPr>
          <w:szCs w:val="22"/>
        </w:rPr>
      </w:pPr>
    </w:p>
    <w:p w14:paraId="2EFF9900" w14:textId="77777777" w:rsidR="00ED1B33" w:rsidRPr="002E5AD6" w:rsidRDefault="00ED1B33" w:rsidP="00ED1B33">
      <w:pPr>
        <w:tabs>
          <w:tab w:val="left" w:pos="567"/>
        </w:tabs>
        <w:rPr>
          <w:szCs w:val="22"/>
        </w:rPr>
      </w:pPr>
    </w:p>
    <w:p w14:paraId="1E9D4E79" w14:textId="77777777" w:rsidR="00ED1B33" w:rsidRPr="002E5AD6" w:rsidRDefault="00ED1B33" w:rsidP="00ED1B33">
      <w:pPr>
        <w:tabs>
          <w:tab w:val="left" w:pos="567"/>
        </w:tabs>
        <w:rPr>
          <w:szCs w:val="22"/>
        </w:rPr>
      </w:pPr>
    </w:p>
    <w:p w14:paraId="13D837A6" w14:textId="77777777" w:rsidR="00ED1B33" w:rsidRPr="002E5AD6" w:rsidRDefault="00ED1B33" w:rsidP="00ED1B33">
      <w:pPr>
        <w:tabs>
          <w:tab w:val="left" w:pos="567"/>
        </w:tabs>
        <w:rPr>
          <w:szCs w:val="22"/>
        </w:rPr>
      </w:pPr>
    </w:p>
    <w:p w14:paraId="68DB9DEA" w14:textId="77777777" w:rsidR="00ED1B33" w:rsidRPr="002E5AD6" w:rsidRDefault="00ED1B33" w:rsidP="00ED1B33">
      <w:pPr>
        <w:tabs>
          <w:tab w:val="left" w:pos="567"/>
        </w:tabs>
        <w:rPr>
          <w:szCs w:val="22"/>
        </w:rPr>
      </w:pPr>
    </w:p>
    <w:p w14:paraId="4C460634" w14:textId="77777777" w:rsidR="00ED1B33" w:rsidRPr="002E5AD6" w:rsidRDefault="00ED1B33" w:rsidP="00ED1B33">
      <w:pPr>
        <w:tabs>
          <w:tab w:val="left" w:pos="567"/>
        </w:tabs>
        <w:rPr>
          <w:szCs w:val="22"/>
        </w:rPr>
      </w:pPr>
    </w:p>
    <w:p w14:paraId="3568DDD2" w14:textId="77777777" w:rsidR="00ED1B33" w:rsidRPr="002E5AD6" w:rsidRDefault="00ED1B33" w:rsidP="00ED1B33">
      <w:pPr>
        <w:tabs>
          <w:tab w:val="left" w:pos="567"/>
        </w:tabs>
        <w:rPr>
          <w:szCs w:val="22"/>
        </w:rPr>
      </w:pPr>
    </w:p>
    <w:p w14:paraId="13128E78" w14:textId="77777777" w:rsidR="00ED1B33" w:rsidRPr="002E5AD6" w:rsidRDefault="00ED1B33" w:rsidP="00ED1B33">
      <w:pPr>
        <w:tabs>
          <w:tab w:val="left" w:pos="567"/>
        </w:tabs>
        <w:rPr>
          <w:szCs w:val="22"/>
        </w:rPr>
      </w:pPr>
    </w:p>
    <w:p w14:paraId="49F04884" w14:textId="77777777" w:rsidR="00ED1B33" w:rsidRPr="002E5AD6" w:rsidRDefault="00ED1B33" w:rsidP="00ED1B33">
      <w:pPr>
        <w:tabs>
          <w:tab w:val="left" w:pos="567"/>
        </w:tabs>
        <w:rPr>
          <w:szCs w:val="22"/>
        </w:rPr>
      </w:pPr>
    </w:p>
    <w:p w14:paraId="221ACF44" w14:textId="77777777" w:rsidR="00ED1B33" w:rsidRPr="002E5AD6" w:rsidRDefault="00ED1B33" w:rsidP="00ED1B33">
      <w:pPr>
        <w:tabs>
          <w:tab w:val="left" w:pos="567"/>
        </w:tabs>
        <w:rPr>
          <w:szCs w:val="22"/>
        </w:rPr>
      </w:pPr>
    </w:p>
    <w:p w14:paraId="798E18F9" w14:textId="77777777" w:rsidR="00ED1B33" w:rsidRPr="002E5AD6" w:rsidRDefault="00ED1B33" w:rsidP="00ED1B33">
      <w:pPr>
        <w:tabs>
          <w:tab w:val="left" w:pos="567"/>
        </w:tabs>
        <w:rPr>
          <w:szCs w:val="22"/>
        </w:rPr>
      </w:pPr>
    </w:p>
    <w:p w14:paraId="5B610E47" w14:textId="77777777" w:rsidR="00ED1B33" w:rsidRPr="002E5AD6" w:rsidRDefault="00ED1B33" w:rsidP="00ED1B33">
      <w:pPr>
        <w:tabs>
          <w:tab w:val="left" w:pos="567"/>
        </w:tabs>
        <w:rPr>
          <w:szCs w:val="22"/>
        </w:rPr>
      </w:pPr>
    </w:p>
    <w:p w14:paraId="356DA385" w14:textId="77777777" w:rsidR="00ED1B33" w:rsidRPr="002E5AD6" w:rsidRDefault="00ED1B33" w:rsidP="00ED1B33">
      <w:pPr>
        <w:tabs>
          <w:tab w:val="left" w:pos="567"/>
        </w:tabs>
        <w:rPr>
          <w:szCs w:val="22"/>
        </w:rPr>
      </w:pPr>
    </w:p>
    <w:p w14:paraId="4A26E41B" w14:textId="77777777" w:rsidR="00ED1B33" w:rsidRPr="002E5AD6" w:rsidRDefault="00ED1B33" w:rsidP="00ED1B33">
      <w:pPr>
        <w:tabs>
          <w:tab w:val="left" w:pos="567"/>
        </w:tabs>
        <w:rPr>
          <w:szCs w:val="22"/>
        </w:rPr>
      </w:pPr>
    </w:p>
    <w:p w14:paraId="5109C1E4" w14:textId="77777777" w:rsidR="00ED1B33" w:rsidRPr="002E5AD6" w:rsidRDefault="00ED1B33" w:rsidP="00ED1B33">
      <w:pPr>
        <w:tabs>
          <w:tab w:val="left" w:pos="567"/>
        </w:tabs>
        <w:jc w:val="center"/>
        <w:rPr>
          <w:b/>
          <w:szCs w:val="22"/>
        </w:rPr>
      </w:pPr>
      <w:r w:rsidRPr="002E5AD6">
        <w:rPr>
          <w:b/>
          <w:szCs w:val="22"/>
        </w:rPr>
        <w:t>II PRIEDAS</w:t>
      </w:r>
    </w:p>
    <w:p w14:paraId="7E6018BF" w14:textId="77777777" w:rsidR="00ED1B33" w:rsidRPr="002E5AD6" w:rsidRDefault="00ED1B33" w:rsidP="00ED1B33">
      <w:pPr>
        <w:tabs>
          <w:tab w:val="left" w:pos="567"/>
        </w:tabs>
        <w:jc w:val="center"/>
        <w:rPr>
          <w:b/>
          <w:szCs w:val="22"/>
        </w:rPr>
      </w:pPr>
    </w:p>
    <w:p w14:paraId="47A25E2F" w14:textId="77777777" w:rsidR="00ED1B33" w:rsidRPr="002E5AD6" w:rsidRDefault="00ED1B33" w:rsidP="00ED1B33">
      <w:pPr>
        <w:tabs>
          <w:tab w:val="left" w:pos="567"/>
        </w:tabs>
        <w:jc w:val="center"/>
        <w:rPr>
          <w:b/>
          <w:i/>
          <w:szCs w:val="22"/>
        </w:rPr>
      </w:pPr>
      <w:r w:rsidRPr="002E5AD6">
        <w:rPr>
          <w:b/>
          <w:szCs w:val="22"/>
        </w:rPr>
        <w:t>REGISTRACIJOS SĄLYGOS</w:t>
      </w:r>
    </w:p>
    <w:p w14:paraId="3B040239" w14:textId="77777777" w:rsidR="00ED1B33" w:rsidRPr="002E5AD6" w:rsidRDefault="00ED1B33" w:rsidP="00ED1B33">
      <w:pPr>
        <w:tabs>
          <w:tab w:val="left" w:pos="567"/>
        </w:tabs>
        <w:rPr>
          <w:szCs w:val="22"/>
        </w:rPr>
      </w:pPr>
    </w:p>
    <w:p w14:paraId="23D613AF" w14:textId="15D427C2" w:rsidR="00ED1B33" w:rsidRPr="002E5AD6" w:rsidRDefault="00ED1B33" w:rsidP="00ED1B33">
      <w:pPr>
        <w:tabs>
          <w:tab w:val="left" w:pos="567"/>
        </w:tabs>
        <w:ind w:left="1701" w:hanging="567"/>
        <w:rPr>
          <w:b/>
          <w:szCs w:val="22"/>
        </w:rPr>
      </w:pPr>
      <w:r w:rsidRPr="002E5AD6">
        <w:rPr>
          <w:b/>
          <w:szCs w:val="22"/>
        </w:rPr>
        <w:t>A.</w:t>
      </w:r>
      <w:r w:rsidRPr="002E5AD6">
        <w:rPr>
          <w:b/>
          <w:szCs w:val="22"/>
        </w:rPr>
        <w:tab/>
        <w:t>GAMINTOJAS</w:t>
      </w:r>
      <w:r w:rsidR="00843A8F">
        <w:rPr>
          <w:b/>
          <w:szCs w:val="22"/>
        </w:rPr>
        <w:t xml:space="preserve"> (-AI)</w:t>
      </w:r>
      <w:r w:rsidRPr="002E5AD6">
        <w:rPr>
          <w:b/>
          <w:szCs w:val="22"/>
        </w:rPr>
        <w:t>, ATSAKINGAS</w:t>
      </w:r>
      <w:r w:rsidR="00843A8F">
        <w:rPr>
          <w:b/>
          <w:szCs w:val="22"/>
        </w:rPr>
        <w:t xml:space="preserve"> (-I)</w:t>
      </w:r>
      <w:r w:rsidRPr="002E5AD6">
        <w:rPr>
          <w:b/>
          <w:szCs w:val="22"/>
        </w:rPr>
        <w:t xml:space="preserve"> UŽ SERIJŲ IŠLEIDIMĄ </w:t>
      </w:r>
    </w:p>
    <w:p w14:paraId="66BDE548" w14:textId="77777777" w:rsidR="00ED1B33" w:rsidRPr="002E5AD6" w:rsidRDefault="00ED1B33" w:rsidP="00ED1B33">
      <w:pPr>
        <w:tabs>
          <w:tab w:val="left" w:pos="567"/>
        </w:tabs>
        <w:ind w:left="1701" w:hanging="567"/>
        <w:rPr>
          <w:b/>
          <w:bCs/>
          <w:szCs w:val="22"/>
        </w:rPr>
      </w:pPr>
    </w:p>
    <w:p w14:paraId="1E11EAA7" w14:textId="77777777" w:rsidR="00ED1B33" w:rsidRPr="002E5AD6" w:rsidRDefault="00ED1B33" w:rsidP="00ED1B33">
      <w:pPr>
        <w:tabs>
          <w:tab w:val="left" w:pos="567"/>
        </w:tabs>
        <w:ind w:left="1701" w:hanging="567"/>
        <w:rPr>
          <w:b/>
          <w:szCs w:val="22"/>
        </w:rPr>
      </w:pPr>
      <w:r w:rsidRPr="002E5AD6">
        <w:rPr>
          <w:b/>
          <w:szCs w:val="22"/>
        </w:rPr>
        <w:t>B.</w:t>
      </w:r>
      <w:r w:rsidRPr="002E5AD6">
        <w:rPr>
          <w:b/>
          <w:szCs w:val="22"/>
        </w:rPr>
        <w:tab/>
        <w:t>TIEKIMO IR VARTOJIMOSĄLYGOS AR APRIBOJIMAI</w:t>
      </w:r>
    </w:p>
    <w:p w14:paraId="3063C6EF" w14:textId="77777777" w:rsidR="00ED1B33" w:rsidRPr="002E5AD6" w:rsidRDefault="00ED1B33" w:rsidP="00ED1B33">
      <w:pPr>
        <w:tabs>
          <w:tab w:val="left" w:pos="567"/>
        </w:tabs>
        <w:rPr>
          <w:bCs/>
          <w:szCs w:val="22"/>
        </w:rPr>
      </w:pPr>
    </w:p>
    <w:p w14:paraId="7ED3967D" w14:textId="77777777" w:rsidR="00ED1B33" w:rsidRPr="002E5AD6" w:rsidRDefault="00ED1B33" w:rsidP="00ED1B33">
      <w:pPr>
        <w:tabs>
          <w:tab w:val="left" w:pos="567"/>
          <w:tab w:val="left" w:pos="1701"/>
        </w:tabs>
        <w:rPr>
          <w:b/>
          <w:szCs w:val="22"/>
        </w:rPr>
      </w:pPr>
    </w:p>
    <w:p w14:paraId="1641272F" w14:textId="77777777" w:rsidR="00ED1B33" w:rsidRPr="002E5AD6" w:rsidRDefault="00ED1B33" w:rsidP="00ED1B33">
      <w:pPr>
        <w:tabs>
          <w:tab w:val="left" w:pos="567"/>
        </w:tabs>
        <w:rPr>
          <w:szCs w:val="22"/>
        </w:rPr>
      </w:pPr>
      <w:r w:rsidRPr="002E5AD6">
        <w:rPr>
          <w:szCs w:val="22"/>
        </w:rPr>
        <w:br w:type="page"/>
      </w:r>
      <w:r w:rsidRPr="002E5AD6">
        <w:rPr>
          <w:b/>
          <w:szCs w:val="22"/>
        </w:rPr>
        <w:lastRenderedPageBreak/>
        <w:t>A.</w:t>
      </w:r>
      <w:r w:rsidRPr="002E5AD6">
        <w:rPr>
          <w:b/>
          <w:szCs w:val="22"/>
        </w:rPr>
        <w:tab/>
        <w:t>GAMINTOJAS, ATSAKINGAS UŽ SERIJŲ IŠLEIDIMĄ</w:t>
      </w:r>
    </w:p>
    <w:p w14:paraId="5C88ED98" w14:textId="77777777" w:rsidR="00ED1B33" w:rsidRPr="002E5AD6" w:rsidRDefault="00ED1B33" w:rsidP="00ED1B33">
      <w:pPr>
        <w:tabs>
          <w:tab w:val="left" w:pos="567"/>
        </w:tabs>
        <w:jc w:val="both"/>
        <w:rPr>
          <w:szCs w:val="22"/>
        </w:rPr>
      </w:pPr>
    </w:p>
    <w:p w14:paraId="0C0FD0EA" w14:textId="7FED9FE6" w:rsidR="00ED1B33" w:rsidRPr="002E5AD6" w:rsidRDefault="00ED1B33" w:rsidP="00ED1B33">
      <w:pPr>
        <w:tabs>
          <w:tab w:val="left" w:pos="567"/>
        </w:tabs>
        <w:jc w:val="both"/>
        <w:rPr>
          <w:szCs w:val="22"/>
        </w:rPr>
      </w:pPr>
      <w:r w:rsidRPr="002E5AD6">
        <w:rPr>
          <w:szCs w:val="22"/>
          <w:u w:val="single"/>
        </w:rPr>
        <w:t>Gamintojo</w:t>
      </w:r>
      <w:r w:rsidR="00843A8F">
        <w:rPr>
          <w:szCs w:val="22"/>
          <w:u w:val="single"/>
        </w:rPr>
        <w:t xml:space="preserve"> (-ų)</w:t>
      </w:r>
      <w:r w:rsidRPr="002E5AD6">
        <w:rPr>
          <w:szCs w:val="22"/>
          <w:u w:val="single"/>
        </w:rPr>
        <w:t xml:space="preserve">, atsakingo </w:t>
      </w:r>
      <w:r w:rsidR="00843A8F">
        <w:rPr>
          <w:szCs w:val="22"/>
          <w:u w:val="single"/>
        </w:rPr>
        <w:t xml:space="preserve">(-ų) </w:t>
      </w:r>
      <w:r w:rsidRPr="002E5AD6">
        <w:rPr>
          <w:szCs w:val="22"/>
          <w:u w:val="single"/>
        </w:rPr>
        <w:t>už serijų išleidimą, pavadinimas</w:t>
      </w:r>
      <w:r w:rsidR="00843A8F">
        <w:rPr>
          <w:szCs w:val="22"/>
          <w:u w:val="single"/>
        </w:rPr>
        <w:t xml:space="preserve"> (-ai)</w:t>
      </w:r>
      <w:r w:rsidRPr="002E5AD6">
        <w:rPr>
          <w:szCs w:val="22"/>
          <w:u w:val="single"/>
        </w:rPr>
        <w:t xml:space="preserve"> ir adresas</w:t>
      </w:r>
      <w:r w:rsidR="00843A8F">
        <w:rPr>
          <w:szCs w:val="22"/>
          <w:u w:val="single"/>
        </w:rPr>
        <w:t xml:space="preserve"> (-ai)</w:t>
      </w:r>
    </w:p>
    <w:p w14:paraId="55CE5BAD" w14:textId="77777777" w:rsidR="00ED1B33" w:rsidRPr="002E5AD6" w:rsidRDefault="00ED1B33" w:rsidP="00ED1B33">
      <w:pPr>
        <w:tabs>
          <w:tab w:val="left" w:pos="567"/>
        </w:tabs>
        <w:rPr>
          <w:szCs w:val="22"/>
        </w:rPr>
      </w:pPr>
    </w:p>
    <w:p w14:paraId="689FDE4D" w14:textId="77777777" w:rsidR="00ED1B33" w:rsidRPr="002E5AD6" w:rsidRDefault="00ED1B33" w:rsidP="00ED1B33">
      <w:pPr>
        <w:tabs>
          <w:tab w:val="left" w:pos="567"/>
        </w:tabs>
        <w:jc w:val="both"/>
        <w:rPr>
          <w:szCs w:val="22"/>
        </w:rPr>
      </w:pPr>
      <w:r w:rsidRPr="002E5AD6">
        <w:rPr>
          <w:szCs w:val="22"/>
        </w:rPr>
        <w:t>Medochemie Ltd</w:t>
      </w:r>
    </w:p>
    <w:p w14:paraId="582023BC" w14:textId="77777777" w:rsidR="00ED1B33" w:rsidRPr="002E5AD6" w:rsidRDefault="00ED1B33" w:rsidP="00ED1B33">
      <w:pPr>
        <w:tabs>
          <w:tab w:val="left" w:pos="567"/>
        </w:tabs>
        <w:jc w:val="both"/>
        <w:rPr>
          <w:szCs w:val="22"/>
        </w:rPr>
      </w:pPr>
      <w:r w:rsidRPr="002E5AD6">
        <w:rPr>
          <w:szCs w:val="22"/>
        </w:rPr>
        <w:t>1-10 Constantinoupoleos street</w:t>
      </w:r>
    </w:p>
    <w:p w14:paraId="6407D57C" w14:textId="77777777" w:rsidR="00ED1B33" w:rsidRPr="002E5AD6" w:rsidRDefault="00ED1B33" w:rsidP="00ED1B33">
      <w:pPr>
        <w:tabs>
          <w:tab w:val="left" w:pos="567"/>
        </w:tabs>
        <w:jc w:val="both"/>
        <w:rPr>
          <w:szCs w:val="22"/>
        </w:rPr>
      </w:pPr>
      <w:r w:rsidRPr="002E5AD6">
        <w:rPr>
          <w:szCs w:val="22"/>
        </w:rPr>
        <w:t>3011 Limassol</w:t>
      </w:r>
    </w:p>
    <w:p w14:paraId="1B95EF5C" w14:textId="77777777" w:rsidR="00ED1B33" w:rsidRPr="002E5AD6" w:rsidRDefault="00ED1B33" w:rsidP="00ED1B33">
      <w:pPr>
        <w:tabs>
          <w:tab w:val="left" w:pos="567"/>
        </w:tabs>
        <w:jc w:val="both"/>
        <w:rPr>
          <w:szCs w:val="22"/>
        </w:rPr>
      </w:pPr>
      <w:r w:rsidRPr="002E5AD6">
        <w:rPr>
          <w:szCs w:val="22"/>
        </w:rPr>
        <w:t>Kipras</w:t>
      </w:r>
    </w:p>
    <w:p w14:paraId="620C52D1" w14:textId="77777777" w:rsidR="00ED1B33" w:rsidRPr="002E5AD6" w:rsidRDefault="00ED1B33" w:rsidP="00ED1B33">
      <w:pPr>
        <w:tabs>
          <w:tab w:val="left" w:pos="567"/>
        </w:tabs>
        <w:jc w:val="both"/>
        <w:rPr>
          <w:szCs w:val="22"/>
        </w:rPr>
      </w:pPr>
    </w:p>
    <w:p w14:paraId="0DD21730" w14:textId="77777777" w:rsidR="00ED1B33" w:rsidRPr="002E5AD6" w:rsidRDefault="00ED1B33" w:rsidP="00ED1B33">
      <w:pPr>
        <w:tabs>
          <w:tab w:val="left" w:pos="567"/>
        </w:tabs>
        <w:jc w:val="both"/>
        <w:rPr>
          <w:szCs w:val="22"/>
        </w:rPr>
      </w:pPr>
    </w:p>
    <w:p w14:paraId="4FD03832" w14:textId="77777777" w:rsidR="00ED1B33" w:rsidRPr="002E5AD6" w:rsidRDefault="00ED1B33" w:rsidP="00ED1B33">
      <w:pPr>
        <w:tabs>
          <w:tab w:val="left" w:pos="567"/>
        </w:tabs>
        <w:jc w:val="both"/>
        <w:rPr>
          <w:b/>
          <w:szCs w:val="22"/>
        </w:rPr>
      </w:pPr>
      <w:r w:rsidRPr="002E5AD6">
        <w:rPr>
          <w:b/>
          <w:szCs w:val="22"/>
        </w:rPr>
        <w:t>B.</w:t>
      </w:r>
      <w:r w:rsidRPr="002E5AD6">
        <w:rPr>
          <w:b/>
          <w:szCs w:val="22"/>
        </w:rPr>
        <w:tab/>
        <w:t>TIEKIMO IR VARTOJIMO SĄLYGOS AR APRIBOJIMAI</w:t>
      </w:r>
    </w:p>
    <w:p w14:paraId="0208B301" w14:textId="77777777" w:rsidR="00ED1B33" w:rsidRPr="002E5AD6" w:rsidRDefault="00ED1B33" w:rsidP="00ED1B33">
      <w:pPr>
        <w:tabs>
          <w:tab w:val="left" w:pos="567"/>
        </w:tabs>
        <w:jc w:val="both"/>
        <w:rPr>
          <w:szCs w:val="22"/>
        </w:rPr>
      </w:pPr>
    </w:p>
    <w:p w14:paraId="22C7E2DD" w14:textId="77777777" w:rsidR="00ED1B33" w:rsidRPr="002E5AD6" w:rsidRDefault="00ED1B33" w:rsidP="00ED1B33">
      <w:pPr>
        <w:numPr>
          <w:ilvl w:val="12"/>
          <w:numId w:val="0"/>
        </w:numPr>
        <w:tabs>
          <w:tab w:val="num" w:pos="540"/>
          <w:tab w:val="left" w:pos="567"/>
        </w:tabs>
        <w:ind w:left="540" w:hanging="540"/>
        <w:jc w:val="both"/>
        <w:rPr>
          <w:szCs w:val="22"/>
        </w:rPr>
      </w:pPr>
      <w:r w:rsidRPr="002E5AD6">
        <w:rPr>
          <w:szCs w:val="22"/>
        </w:rPr>
        <w:t>Receptinis vaistinis preparatas.</w:t>
      </w:r>
    </w:p>
    <w:p w14:paraId="69570649" w14:textId="77777777" w:rsidR="00ED1B33" w:rsidRPr="002E5AD6" w:rsidRDefault="00ED1B33" w:rsidP="00ED1B33">
      <w:pPr>
        <w:tabs>
          <w:tab w:val="left" w:pos="567"/>
        </w:tabs>
        <w:rPr>
          <w:szCs w:val="22"/>
        </w:rPr>
      </w:pPr>
      <w:r w:rsidRPr="002E5AD6">
        <w:rPr>
          <w:szCs w:val="22"/>
        </w:rPr>
        <w:br w:type="page"/>
      </w:r>
    </w:p>
    <w:p w14:paraId="4A9912BC" w14:textId="77777777" w:rsidR="00ED1B33" w:rsidRPr="002E5AD6" w:rsidRDefault="00ED1B33" w:rsidP="00ED1B33">
      <w:pPr>
        <w:tabs>
          <w:tab w:val="left" w:pos="567"/>
        </w:tabs>
        <w:rPr>
          <w:szCs w:val="22"/>
        </w:rPr>
      </w:pPr>
    </w:p>
    <w:p w14:paraId="6D708592" w14:textId="77777777" w:rsidR="00ED1B33" w:rsidRPr="002E5AD6" w:rsidRDefault="00ED1B33" w:rsidP="00ED1B33">
      <w:pPr>
        <w:tabs>
          <w:tab w:val="left" w:pos="567"/>
        </w:tabs>
        <w:rPr>
          <w:szCs w:val="22"/>
        </w:rPr>
      </w:pPr>
    </w:p>
    <w:p w14:paraId="10C112A0" w14:textId="77777777" w:rsidR="00ED1B33" w:rsidRPr="002E5AD6" w:rsidRDefault="00ED1B33" w:rsidP="00ED1B33">
      <w:pPr>
        <w:tabs>
          <w:tab w:val="left" w:pos="567"/>
        </w:tabs>
        <w:rPr>
          <w:szCs w:val="22"/>
        </w:rPr>
      </w:pPr>
    </w:p>
    <w:p w14:paraId="59F43CD8" w14:textId="77777777" w:rsidR="00ED1B33" w:rsidRPr="002E5AD6" w:rsidRDefault="00ED1B33" w:rsidP="00ED1B33">
      <w:pPr>
        <w:tabs>
          <w:tab w:val="left" w:pos="567"/>
        </w:tabs>
        <w:rPr>
          <w:szCs w:val="22"/>
        </w:rPr>
      </w:pPr>
    </w:p>
    <w:p w14:paraId="09CF1791" w14:textId="77777777" w:rsidR="00ED1B33" w:rsidRPr="002E5AD6" w:rsidRDefault="00ED1B33" w:rsidP="00ED1B33">
      <w:pPr>
        <w:tabs>
          <w:tab w:val="left" w:pos="567"/>
        </w:tabs>
        <w:rPr>
          <w:szCs w:val="22"/>
        </w:rPr>
      </w:pPr>
    </w:p>
    <w:p w14:paraId="68C7DB22" w14:textId="77777777" w:rsidR="00ED1B33" w:rsidRPr="002E5AD6" w:rsidRDefault="00ED1B33" w:rsidP="00ED1B33">
      <w:pPr>
        <w:tabs>
          <w:tab w:val="left" w:pos="567"/>
        </w:tabs>
        <w:rPr>
          <w:szCs w:val="22"/>
        </w:rPr>
      </w:pPr>
    </w:p>
    <w:p w14:paraId="562E8FCD" w14:textId="77777777" w:rsidR="00ED1B33" w:rsidRPr="002E5AD6" w:rsidRDefault="00ED1B33" w:rsidP="00ED1B33">
      <w:pPr>
        <w:tabs>
          <w:tab w:val="left" w:pos="567"/>
        </w:tabs>
        <w:rPr>
          <w:szCs w:val="22"/>
        </w:rPr>
      </w:pPr>
    </w:p>
    <w:p w14:paraId="534F8D41" w14:textId="77777777" w:rsidR="00ED1B33" w:rsidRPr="002E5AD6" w:rsidRDefault="00ED1B33" w:rsidP="00ED1B33">
      <w:pPr>
        <w:tabs>
          <w:tab w:val="left" w:pos="567"/>
        </w:tabs>
        <w:rPr>
          <w:szCs w:val="22"/>
        </w:rPr>
      </w:pPr>
    </w:p>
    <w:p w14:paraId="2DEAD207" w14:textId="77777777" w:rsidR="00ED1B33" w:rsidRPr="002E5AD6" w:rsidRDefault="00ED1B33" w:rsidP="00ED1B33">
      <w:pPr>
        <w:tabs>
          <w:tab w:val="left" w:pos="567"/>
        </w:tabs>
        <w:rPr>
          <w:szCs w:val="22"/>
        </w:rPr>
      </w:pPr>
    </w:p>
    <w:p w14:paraId="24882119" w14:textId="77777777" w:rsidR="00ED1B33" w:rsidRPr="002E5AD6" w:rsidRDefault="00ED1B33" w:rsidP="00ED1B33">
      <w:pPr>
        <w:tabs>
          <w:tab w:val="left" w:pos="567"/>
        </w:tabs>
        <w:rPr>
          <w:szCs w:val="22"/>
        </w:rPr>
      </w:pPr>
    </w:p>
    <w:p w14:paraId="156A8BA9" w14:textId="77777777" w:rsidR="00ED1B33" w:rsidRPr="002E5AD6" w:rsidRDefault="00ED1B33" w:rsidP="00ED1B33">
      <w:pPr>
        <w:tabs>
          <w:tab w:val="left" w:pos="567"/>
        </w:tabs>
        <w:rPr>
          <w:szCs w:val="22"/>
        </w:rPr>
      </w:pPr>
    </w:p>
    <w:p w14:paraId="337C8220" w14:textId="77777777" w:rsidR="00ED1B33" w:rsidRPr="002E5AD6" w:rsidRDefault="00ED1B33" w:rsidP="00ED1B33">
      <w:pPr>
        <w:tabs>
          <w:tab w:val="left" w:pos="567"/>
        </w:tabs>
        <w:rPr>
          <w:szCs w:val="22"/>
        </w:rPr>
      </w:pPr>
    </w:p>
    <w:p w14:paraId="4A98D426" w14:textId="77777777" w:rsidR="00ED1B33" w:rsidRPr="002E5AD6" w:rsidRDefault="00ED1B33" w:rsidP="00ED1B33">
      <w:pPr>
        <w:tabs>
          <w:tab w:val="left" w:pos="567"/>
        </w:tabs>
        <w:rPr>
          <w:szCs w:val="22"/>
        </w:rPr>
      </w:pPr>
    </w:p>
    <w:p w14:paraId="640F9D6E" w14:textId="77777777" w:rsidR="00ED1B33" w:rsidRPr="002E5AD6" w:rsidRDefault="00ED1B33" w:rsidP="00ED1B33">
      <w:pPr>
        <w:tabs>
          <w:tab w:val="left" w:pos="567"/>
        </w:tabs>
        <w:rPr>
          <w:szCs w:val="22"/>
        </w:rPr>
      </w:pPr>
    </w:p>
    <w:p w14:paraId="461766D1" w14:textId="77777777" w:rsidR="00ED1B33" w:rsidRPr="002E5AD6" w:rsidRDefault="00ED1B33" w:rsidP="00ED1B33">
      <w:pPr>
        <w:tabs>
          <w:tab w:val="left" w:pos="567"/>
        </w:tabs>
        <w:rPr>
          <w:szCs w:val="22"/>
        </w:rPr>
      </w:pPr>
    </w:p>
    <w:p w14:paraId="0AD0424F" w14:textId="77777777" w:rsidR="00ED1B33" w:rsidRPr="002E5AD6" w:rsidRDefault="00ED1B33" w:rsidP="00ED1B33">
      <w:pPr>
        <w:tabs>
          <w:tab w:val="left" w:pos="567"/>
        </w:tabs>
        <w:rPr>
          <w:szCs w:val="22"/>
        </w:rPr>
      </w:pPr>
    </w:p>
    <w:p w14:paraId="728C9721" w14:textId="77777777" w:rsidR="00ED1B33" w:rsidRPr="002E5AD6" w:rsidRDefault="00ED1B33" w:rsidP="00ED1B33">
      <w:pPr>
        <w:tabs>
          <w:tab w:val="left" w:pos="567"/>
        </w:tabs>
        <w:rPr>
          <w:szCs w:val="22"/>
        </w:rPr>
      </w:pPr>
    </w:p>
    <w:p w14:paraId="168EC34E" w14:textId="77777777" w:rsidR="00ED1B33" w:rsidRPr="002E5AD6" w:rsidRDefault="00ED1B33" w:rsidP="00ED1B33">
      <w:pPr>
        <w:tabs>
          <w:tab w:val="left" w:pos="567"/>
        </w:tabs>
        <w:rPr>
          <w:szCs w:val="22"/>
        </w:rPr>
      </w:pPr>
    </w:p>
    <w:p w14:paraId="7DE7339D" w14:textId="77777777" w:rsidR="00ED1B33" w:rsidRPr="002E5AD6" w:rsidRDefault="00ED1B33" w:rsidP="00ED1B33">
      <w:pPr>
        <w:tabs>
          <w:tab w:val="left" w:pos="567"/>
        </w:tabs>
        <w:rPr>
          <w:szCs w:val="22"/>
        </w:rPr>
      </w:pPr>
    </w:p>
    <w:p w14:paraId="29B41BA7" w14:textId="77777777" w:rsidR="00ED1B33" w:rsidRPr="002E5AD6" w:rsidRDefault="00ED1B33" w:rsidP="00ED1B33">
      <w:pPr>
        <w:tabs>
          <w:tab w:val="left" w:pos="567"/>
        </w:tabs>
        <w:rPr>
          <w:szCs w:val="22"/>
        </w:rPr>
      </w:pPr>
    </w:p>
    <w:p w14:paraId="7D9594D4" w14:textId="77777777" w:rsidR="00ED1B33" w:rsidRPr="002E5AD6" w:rsidRDefault="00ED1B33" w:rsidP="00ED1B33">
      <w:pPr>
        <w:tabs>
          <w:tab w:val="left" w:pos="567"/>
        </w:tabs>
        <w:rPr>
          <w:szCs w:val="22"/>
        </w:rPr>
      </w:pPr>
    </w:p>
    <w:p w14:paraId="6E7B8DF0" w14:textId="77777777" w:rsidR="00ED1B33" w:rsidRPr="002E5AD6" w:rsidRDefault="00ED1B33" w:rsidP="00ED1B33">
      <w:pPr>
        <w:tabs>
          <w:tab w:val="left" w:pos="567"/>
        </w:tabs>
        <w:rPr>
          <w:szCs w:val="22"/>
        </w:rPr>
      </w:pPr>
    </w:p>
    <w:p w14:paraId="15011305" w14:textId="77777777" w:rsidR="00ED1B33" w:rsidRPr="002E5AD6" w:rsidRDefault="00ED1B33" w:rsidP="00ED1B33">
      <w:pPr>
        <w:tabs>
          <w:tab w:val="left" w:pos="567"/>
        </w:tabs>
        <w:rPr>
          <w:szCs w:val="22"/>
        </w:rPr>
      </w:pPr>
    </w:p>
    <w:p w14:paraId="654370C5" w14:textId="77777777" w:rsidR="00ED1B33" w:rsidRPr="002E5AD6" w:rsidRDefault="00ED1B33" w:rsidP="00ED1B33">
      <w:pPr>
        <w:tabs>
          <w:tab w:val="left" w:pos="567"/>
        </w:tabs>
        <w:jc w:val="center"/>
        <w:rPr>
          <w:b/>
          <w:szCs w:val="22"/>
        </w:rPr>
      </w:pPr>
      <w:r w:rsidRPr="002E5AD6">
        <w:rPr>
          <w:b/>
          <w:szCs w:val="22"/>
        </w:rPr>
        <w:t>III PRIEDAS</w:t>
      </w:r>
    </w:p>
    <w:p w14:paraId="674A1A1E" w14:textId="77777777" w:rsidR="00ED1B33" w:rsidRPr="002E5AD6" w:rsidRDefault="00ED1B33" w:rsidP="00ED1B33">
      <w:pPr>
        <w:tabs>
          <w:tab w:val="left" w:pos="567"/>
        </w:tabs>
        <w:jc w:val="center"/>
        <w:rPr>
          <w:b/>
          <w:szCs w:val="22"/>
        </w:rPr>
      </w:pPr>
    </w:p>
    <w:p w14:paraId="20D8E7F6" w14:textId="77777777" w:rsidR="00ED1B33" w:rsidRPr="002E5AD6" w:rsidRDefault="00ED1B33" w:rsidP="00ED1B33">
      <w:pPr>
        <w:tabs>
          <w:tab w:val="left" w:pos="567"/>
        </w:tabs>
        <w:jc w:val="center"/>
        <w:rPr>
          <w:b/>
          <w:szCs w:val="22"/>
        </w:rPr>
      </w:pPr>
      <w:r w:rsidRPr="002E5AD6">
        <w:rPr>
          <w:b/>
          <w:szCs w:val="22"/>
        </w:rPr>
        <w:t>ŽENKLINIMAS IR PAKUOTĖS</w:t>
      </w:r>
      <w:smartTag w:uri="schemas-tilde-lt/tildestengine" w:element="templates">
        <w:smartTagPr>
          <w:attr w:name="baseform" w:val="lapel|is"/>
          <w:attr w:name="id" w:val="-1"/>
          <w:attr w:name="text" w:val="LAPELIS"/>
        </w:smartTagPr>
        <w:r w:rsidRPr="002E5AD6">
          <w:rPr>
            <w:b/>
            <w:szCs w:val="22"/>
          </w:rPr>
          <w:t>LAPELIS</w:t>
        </w:r>
      </w:smartTag>
    </w:p>
    <w:p w14:paraId="3C4793E5" w14:textId="77777777" w:rsidR="00ED1B33" w:rsidRPr="002E5AD6" w:rsidRDefault="00ED1B33" w:rsidP="00ED1B33">
      <w:pPr>
        <w:tabs>
          <w:tab w:val="left" w:pos="567"/>
        </w:tabs>
        <w:rPr>
          <w:szCs w:val="22"/>
        </w:rPr>
      </w:pPr>
      <w:r w:rsidRPr="002E5AD6">
        <w:rPr>
          <w:szCs w:val="22"/>
        </w:rPr>
        <w:br w:type="page"/>
      </w:r>
    </w:p>
    <w:p w14:paraId="210195A1" w14:textId="77777777" w:rsidR="00ED1B33" w:rsidRPr="002E5AD6" w:rsidRDefault="00ED1B33" w:rsidP="00ED1B33">
      <w:pPr>
        <w:tabs>
          <w:tab w:val="left" w:pos="567"/>
        </w:tabs>
        <w:rPr>
          <w:szCs w:val="22"/>
        </w:rPr>
      </w:pPr>
    </w:p>
    <w:p w14:paraId="54D6085F" w14:textId="77777777" w:rsidR="00ED1B33" w:rsidRPr="002E5AD6" w:rsidRDefault="00ED1B33" w:rsidP="00ED1B33">
      <w:pPr>
        <w:tabs>
          <w:tab w:val="left" w:pos="567"/>
        </w:tabs>
        <w:rPr>
          <w:szCs w:val="22"/>
        </w:rPr>
      </w:pPr>
    </w:p>
    <w:p w14:paraId="320BF7E8" w14:textId="77777777" w:rsidR="00ED1B33" w:rsidRPr="002E5AD6" w:rsidRDefault="00ED1B33" w:rsidP="00ED1B33">
      <w:pPr>
        <w:tabs>
          <w:tab w:val="left" w:pos="567"/>
        </w:tabs>
        <w:rPr>
          <w:szCs w:val="22"/>
        </w:rPr>
      </w:pPr>
    </w:p>
    <w:p w14:paraId="10325F7E" w14:textId="77777777" w:rsidR="00ED1B33" w:rsidRPr="002E5AD6" w:rsidRDefault="00ED1B33" w:rsidP="00ED1B33">
      <w:pPr>
        <w:tabs>
          <w:tab w:val="left" w:pos="567"/>
        </w:tabs>
        <w:rPr>
          <w:szCs w:val="22"/>
        </w:rPr>
      </w:pPr>
    </w:p>
    <w:p w14:paraId="778620F0" w14:textId="77777777" w:rsidR="00ED1B33" w:rsidRPr="002E5AD6" w:rsidRDefault="00ED1B33" w:rsidP="00ED1B33">
      <w:pPr>
        <w:tabs>
          <w:tab w:val="left" w:pos="567"/>
        </w:tabs>
        <w:rPr>
          <w:szCs w:val="22"/>
        </w:rPr>
      </w:pPr>
    </w:p>
    <w:p w14:paraId="6FAA91EB" w14:textId="77777777" w:rsidR="00ED1B33" w:rsidRPr="002E5AD6" w:rsidRDefault="00ED1B33" w:rsidP="00ED1B33">
      <w:pPr>
        <w:tabs>
          <w:tab w:val="left" w:pos="567"/>
        </w:tabs>
        <w:rPr>
          <w:szCs w:val="22"/>
        </w:rPr>
      </w:pPr>
    </w:p>
    <w:p w14:paraId="7DACD296" w14:textId="77777777" w:rsidR="00ED1B33" w:rsidRPr="002E5AD6" w:rsidRDefault="00ED1B33" w:rsidP="00ED1B33">
      <w:pPr>
        <w:tabs>
          <w:tab w:val="left" w:pos="567"/>
        </w:tabs>
        <w:rPr>
          <w:szCs w:val="22"/>
        </w:rPr>
      </w:pPr>
    </w:p>
    <w:p w14:paraId="6A17CC2F" w14:textId="77777777" w:rsidR="00ED1B33" w:rsidRPr="002E5AD6" w:rsidRDefault="00ED1B33" w:rsidP="00ED1B33">
      <w:pPr>
        <w:tabs>
          <w:tab w:val="left" w:pos="567"/>
        </w:tabs>
        <w:rPr>
          <w:szCs w:val="22"/>
        </w:rPr>
      </w:pPr>
    </w:p>
    <w:p w14:paraId="2E01257B" w14:textId="77777777" w:rsidR="00ED1B33" w:rsidRPr="002E5AD6" w:rsidRDefault="00ED1B33" w:rsidP="00ED1B33">
      <w:pPr>
        <w:tabs>
          <w:tab w:val="left" w:pos="567"/>
        </w:tabs>
        <w:rPr>
          <w:szCs w:val="22"/>
        </w:rPr>
      </w:pPr>
    </w:p>
    <w:p w14:paraId="7D07A391" w14:textId="77777777" w:rsidR="00ED1B33" w:rsidRPr="002E5AD6" w:rsidRDefault="00ED1B33" w:rsidP="00ED1B33">
      <w:pPr>
        <w:tabs>
          <w:tab w:val="left" w:pos="567"/>
        </w:tabs>
        <w:rPr>
          <w:szCs w:val="22"/>
        </w:rPr>
      </w:pPr>
    </w:p>
    <w:p w14:paraId="291AE13F" w14:textId="77777777" w:rsidR="00ED1B33" w:rsidRPr="002E5AD6" w:rsidRDefault="00ED1B33" w:rsidP="00ED1B33">
      <w:pPr>
        <w:tabs>
          <w:tab w:val="left" w:pos="567"/>
        </w:tabs>
        <w:rPr>
          <w:szCs w:val="22"/>
        </w:rPr>
      </w:pPr>
    </w:p>
    <w:p w14:paraId="073FF333" w14:textId="77777777" w:rsidR="00ED1B33" w:rsidRPr="002E5AD6" w:rsidRDefault="00ED1B33" w:rsidP="00ED1B33">
      <w:pPr>
        <w:tabs>
          <w:tab w:val="left" w:pos="567"/>
        </w:tabs>
        <w:rPr>
          <w:szCs w:val="22"/>
        </w:rPr>
      </w:pPr>
    </w:p>
    <w:p w14:paraId="3B619FAE" w14:textId="77777777" w:rsidR="00ED1B33" w:rsidRPr="002E5AD6" w:rsidRDefault="00ED1B33" w:rsidP="00ED1B33">
      <w:pPr>
        <w:tabs>
          <w:tab w:val="left" w:pos="567"/>
        </w:tabs>
        <w:rPr>
          <w:szCs w:val="22"/>
        </w:rPr>
      </w:pPr>
    </w:p>
    <w:p w14:paraId="2B3799DF" w14:textId="77777777" w:rsidR="00ED1B33" w:rsidRPr="002E5AD6" w:rsidRDefault="00ED1B33" w:rsidP="00ED1B33">
      <w:pPr>
        <w:tabs>
          <w:tab w:val="left" w:pos="567"/>
        </w:tabs>
        <w:rPr>
          <w:szCs w:val="22"/>
        </w:rPr>
      </w:pPr>
    </w:p>
    <w:p w14:paraId="0F16DAAE" w14:textId="77777777" w:rsidR="00ED1B33" w:rsidRPr="002E5AD6" w:rsidRDefault="00ED1B33" w:rsidP="00ED1B33">
      <w:pPr>
        <w:tabs>
          <w:tab w:val="left" w:pos="567"/>
        </w:tabs>
        <w:rPr>
          <w:szCs w:val="22"/>
        </w:rPr>
      </w:pPr>
    </w:p>
    <w:p w14:paraId="7ACFF071" w14:textId="77777777" w:rsidR="00ED1B33" w:rsidRPr="002E5AD6" w:rsidRDefault="00ED1B33" w:rsidP="00ED1B33">
      <w:pPr>
        <w:tabs>
          <w:tab w:val="left" w:pos="567"/>
        </w:tabs>
        <w:rPr>
          <w:szCs w:val="22"/>
        </w:rPr>
      </w:pPr>
    </w:p>
    <w:p w14:paraId="164817D7" w14:textId="77777777" w:rsidR="00ED1B33" w:rsidRPr="002E5AD6" w:rsidRDefault="00ED1B33" w:rsidP="00ED1B33">
      <w:pPr>
        <w:tabs>
          <w:tab w:val="left" w:pos="567"/>
        </w:tabs>
        <w:rPr>
          <w:szCs w:val="22"/>
        </w:rPr>
      </w:pPr>
    </w:p>
    <w:p w14:paraId="66C73F16" w14:textId="77777777" w:rsidR="00ED1B33" w:rsidRPr="002E5AD6" w:rsidRDefault="00ED1B33" w:rsidP="00ED1B33">
      <w:pPr>
        <w:tabs>
          <w:tab w:val="left" w:pos="567"/>
        </w:tabs>
        <w:rPr>
          <w:szCs w:val="22"/>
        </w:rPr>
      </w:pPr>
    </w:p>
    <w:p w14:paraId="04CC20BD" w14:textId="77777777" w:rsidR="00ED1B33" w:rsidRPr="002E5AD6" w:rsidRDefault="00ED1B33" w:rsidP="00ED1B33">
      <w:pPr>
        <w:tabs>
          <w:tab w:val="left" w:pos="567"/>
        </w:tabs>
        <w:rPr>
          <w:szCs w:val="22"/>
        </w:rPr>
      </w:pPr>
    </w:p>
    <w:p w14:paraId="26109BCC" w14:textId="77777777" w:rsidR="00ED1B33" w:rsidRPr="002E5AD6" w:rsidRDefault="00ED1B33" w:rsidP="00ED1B33">
      <w:pPr>
        <w:tabs>
          <w:tab w:val="left" w:pos="567"/>
        </w:tabs>
        <w:rPr>
          <w:szCs w:val="22"/>
        </w:rPr>
      </w:pPr>
    </w:p>
    <w:p w14:paraId="6635B03B" w14:textId="77777777" w:rsidR="00ED1B33" w:rsidRPr="002E5AD6" w:rsidRDefault="00ED1B33" w:rsidP="00ED1B33">
      <w:pPr>
        <w:tabs>
          <w:tab w:val="left" w:pos="567"/>
        </w:tabs>
        <w:rPr>
          <w:szCs w:val="22"/>
        </w:rPr>
      </w:pPr>
    </w:p>
    <w:p w14:paraId="34B6C072" w14:textId="77777777" w:rsidR="00ED1B33" w:rsidRPr="002E5AD6" w:rsidRDefault="00ED1B33" w:rsidP="00ED1B33">
      <w:pPr>
        <w:tabs>
          <w:tab w:val="left" w:pos="567"/>
        </w:tabs>
        <w:rPr>
          <w:szCs w:val="22"/>
        </w:rPr>
      </w:pPr>
    </w:p>
    <w:p w14:paraId="6201964D" w14:textId="77777777" w:rsidR="00ED1B33" w:rsidRPr="002E5AD6" w:rsidRDefault="00ED1B33" w:rsidP="00ED1B33">
      <w:pPr>
        <w:tabs>
          <w:tab w:val="left" w:pos="567"/>
        </w:tabs>
        <w:rPr>
          <w:szCs w:val="22"/>
        </w:rPr>
      </w:pPr>
    </w:p>
    <w:p w14:paraId="71EFED59" w14:textId="77777777" w:rsidR="00ED1B33" w:rsidRPr="002E5AD6" w:rsidRDefault="00ED1B33" w:rsidP="00ED1B33">
      <w:pPr>
        <w:tabs>
          <w:tab w:val="left" w:pos="567"/>
        </w:tabs>
        <w:jc w:val="center"/>
        <w:rPr>
          <w:b/>
          <w:szCs w:val="22"/>
        </w:rPr>
      </w:pPr>
      <w:r w:rsidRPr="002E5AD6">
        <w:rPr>
          <w:b/>
          <w:szCs w:val="22"/>
        </w:rPr>
        <w:t>A. ŽENKLINIMAS</w:t>
      </w:r>
    </w:p>
    <w:p w14:paraId="1C716652" w14:textId="77777777" w:rsidR="00ED1B33" w:rsidRPr="002E5AD6" w:rsidRDefault="00ED1B33" w:rsidP="00ED1B33">
      <w:pPr>
        <w:tabs>
          <w:tab w:val="left" w:pos="567"/>
        </w:tabs>
        <w:jc w:val="both"/>
        <w:rPr>
          <w:szCs w:val="22"/>
        </w:rPr>
      </w:pPr>
      <w:r w:rsidRPr="002E5AD6">
        <w:rPr>
          <w:szCs w:val="22"/>
        </w:rPr>
        <w:br w:type="page"/>
      </w:r>
    </w:p>
    <w:p w14:paraId="456F1C59"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lastRenderedPageBreak/>
        <w:t xml:space="preserve">Informacija ant </w:t>
      </w:r>
      <w:r w:rsidRPr="002E5AD6">
        <w:rPr>
          <w:b/>
          <w:szCs w:val="22"/>
        </w:rPr>
        <w:t>IŠORINĖS</w:t>
      </w:r>
      <w:r w:rsidRPr="002E5AD6">
        <w:rPr>
          <w:b/>
          <w:caps/>
          <w:szCs w:val="22"/>
        </w:rPr>
        <w:t xml:space="preserve"> pakuotės </w:t>
      </w:r>
    </w:p>
    <w:p w14:paraId="529F63E3"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p>
    <w:p w14:paraId="47C7E856"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rPr>
          <w:b/>
          <w:caps/>
          <w:szCs w:val="22"/>
        </w:rPr>
      </w:pPr>
      <w:r w:rsidRPr="002E5AD6">
        <w:rPr>
          <w:b/>
          <w:caps/>
          <w:szCs w:val="22"/>
        </w:rPr>
        <w:t>KARTONO DĖŽUTĖ</w:t>
      </w:r>
    </w:p>
    <w:p w14:paraId="5B290228" w14:textId="77777777" w:rsidR="00ED1B33" w:rsidRPr="002E5AD6" w:rsidRDefault="00ED1B33" w:rsidP="00ED1B33">
      <w:pPr>
        <w:tabs>
          <w:tab w:val="left" w:pos="567"/>
        </w:tabs>
        <w:rPr>
          <w:szCs w:val="22"/>
        </w:rPr>
      </w:pPr>
    </w:p>
    <w:p w14:paraId="4F44AD58" w14:textId="77777777" w:rsidR="00ED1B33" w:rsidRPr="002E5AD6" w:rsidRDefault="00ED1B33" w:rsidP="00ED1B33">
      <w:pPr>
        <w:tabs>
          <w:tab w:val="left" w:pos="567"/>
        </w:tabs>
        <w:rPr>
          <w:szCs w:val="22"/>
        </w:rPr>
      </w:pPr>
    </w:p>
    <w:p w14:paraId="18BAE9A1"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w:t>
      </w:r>
      <w:r w:rsidRPr="002E5AD6">
        <w:rPr>
          <w:b/>
          <w:caps/>
          <w:szCs w:val="22"/>
        </w:rPr>
        <w:tab/>
        <w:t>vaistinio preparato pavadinimas</w:t>
      </w:r>
    </w:p>
    <w:p w14:paraId="55A1851A" w14:textId="77777777" w:rsidR="00ED1B33" w:rsidRPr="002E5AD6" w:rsidRDefault="00ED1B33" w:rsidP="00ED1B33">
      <w:pPr>
        <w:tabs>
          <w:tab w:val="left" w:pos="567"/>
        </w:tabs>
        <w:rPr>
          <w:szCs w:val="22"/>
        </w:rPr>
      </w:pPr>
    </w:p>
    <w:p w14:paraId="307C1874" w14:textId="77777777" w:rsidR="00ED1B33" w:rsidRPr="002E5AD6" w:rsidRDefault="00ED1B33" w:rsidP="00ED1B33">
      <w:pPr>
        <w:tabs>
          <w:tab w:val="left" w:pos="567"/>
        </w:tabs>
        <w:rPr>
          <w:szCs w:val="22"/>
        </w:rPr>
      </w:pPr>
      <w:r w:rsidRPr="002E5AD6">
        <w:rPr>
          <w:szCs w:val="22"/>
        </w:rPr>
        <w:t xml:space="preserve">MEDOCLAV 875 mg/125 mg plėvele dengtos tabletės </w:t>
      </w:r>
    </w:p>
    <w:p w14:paraId="23C2E419" w14:textId="77777777" w:rsidR="00ED1B33" w:rsidRPr="002E5AD6" w:rsidRDefault="00ED1B33" w:rsidP="00ED1B33">
      <w:pPr>
        <w:tabs>
          <w:tab w:val="left" w:pos="567"/>
        </w:tabs>
        <w:rPr>
          <w:szCs w:val="22"/>
        </w:rPr>
      </w:pPr>
      <w:r>
        <w:rPr>
          <w:szCs w:val="22"/>
        </w:rPr>
        <w:t>a</w:t>
      </w:r>
      <w:r w:rsidRPr="002E5AD6">
        <w:rPr>
          <w:szCs w:val="22"/>
        </w:rPr>
        <w:t>moksicilinas</w:t>
      </w:r>
      <w:r>
        <w:rPr>
          <w:szCs w:val="22"/>
        </w:rPr>
        <w:t>/</w:t>
      </w:r>
      <w:r w:rsidRPr="002E5AD6">
        <w:rPr>
          <w:szCs w:val="22"/>
        </w:rPr>
        <w:t>klavulano rūgštis</w:t>
      </w:r>
    </w:p>
    <w:p w14:paraId="06B55147" w14:textId="77777777" w:rsidR="00ED1B33" w:rsidRPr="002E5AD6" w:rsidRDefault="00ED1B33" w:rsidP="00ED1B33">
      <w:pPr>
        <w:tabs>
          <w:tab w:val="left" w:pos="567"/>
        </w:tabs>
        <w:rPr>
          <w:szCs w:val="22"/>
        </w:rPr>
      </w:pPr>
    </w:p>
    <w:p w14:paraId="74FBBB20" w14:textId="77777777" w:rsidR="00ED1B33" w:rsidRPr="002E5AD6" w:rsidRDefault="00ED1B33" w:rsidP="00ED1B33">
      <w:pPr>
        <w:tabs>
          <w:tab w:val="left" w:pos="567"/>
        </w:tabs>
        <w:rPr>
          <w:szCs w:val="22"/>
        </w:rPr>
      </w:pPr>
    </w:p>
    <w:p w14:paraId="7846AC83"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2.</w:t>
      </w:r>
      <w:r w:rsidRPr="002E5AD6">
        <w:rPr>
          <w:b/>
          <w:caps/>
          <w:szCs w:val="22"/>
        </w:rPr>
        <w:tab/>
        <w:t xml:space="preserve">veikliOJI medžiagA ir JOS kiekis </w:t>
      </w:r>
    </w:p>
    <w:p w14:paraId="4A552163" w14:textId="77777777" w:rsidR="00ED1B33" w:rsidRPr="002E5AD6" w:rsidRDefault="00ED1B33" w:rsidP="00ED1B33">
      <w:pPr>
        <w:tabs>
          <w:tab w:val="left" w:pos="567"/>
        </w:tabs>
        <w:rPr>
          <w:caps/>
          <w:szCs w:val="22"/>
        </w:rPr>
      </w:pPr>
    </w:p>
    <w:p w14:paraId="3EEEC049" w14:textId="77777777" w:rsidR="00ED1B33" w:rsidRPr="002E5AD6" w:rsidRDefault="00ED1B33" w:rsidP="00ED1B33">
      <w:pPr>
        <w:tabs>
          <w:tab w:val="left" w:pos="567"/>
        </w:tabs>
        <w:rPr>
          <w:szCs w:val="22"/>
        </w:rPr>
      </w:pPr>
      <w:r w:rsidRPr="002E5AD6">
        <w:rPr>
          <w:szCs w:val="22"/>
        </w:rPr>
        <w:t>Kiekvienoje tabletėje yra 875 mg amoksicilino (amoksicilino trihidrato pavidalu) ir 125 mg klavulano rūgšties (praskiest</w:t>
      </w:r>
      <w:r>
        <w:rPr>
          <w:szCs w:val="22"/>
        </w:rPr>
        <w:t>o</w:t>
      </w:r>
      <w:r w:rsidRPr="002E5AD6">
        <w:rPr>
          <w:szCs w:val="22"/>
        </w:rPr>
        <w:t xml:space="preserve"> kalio</w:t>
      </w:r>
      <w:r>
        <w:rPr>
          <w:szCs w:val="22"/>
        </w:rPr>
        <w:t xml:space="preserve"> </w:t>
      </w:r>
      <w:r w:rsidRPr="002E5AD6">
        <w:rPr>
          <w:szCs w:val="22"/>
        </w:rPr>
        <w:t>klavulanato pavidalu).</w:t>
      </w:r>
    </w:p>
    <w:p w14:paraId="68538AE2" w14:textId="77777777" w:rsidR="00ED1B33" w:rsidRPr="002E5AD6" w:rsidRDefault="00ED1B33" w:rsidP="00ED1B33">
      <w:pPr>
        <w:tabs>
          <w:tab w:val="left" w:pos="567"/>
        </w:tabs>
        <w:rPr>
          <w:caps/>
          <w:szCs w:val="22"/>
        </w:rPr>
      </w:pPr>
    </w:p>
    <w:p w14:paraId="6803DC30" w14:textId="77777777" w:rsidR="00ED1B33" w:rsidRPr="002E5AD6" w:rsidRDefault="00ED1B33" w:rsidP="00ED1B33">
      <w:pPr>
        <w:tabs>
          <w:tab w:val="left" w:pos="567"/>
        </w:tabs>
        <w:rPr>
          <w:caps/>
          <w:szCs w:val="22"/>
        </w:rPr>
      </w:pPr>
    </w:p>
    <w:p w14:paraId="77230057"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3.</w:t>
      </w:r>
      <w:r w:rsidRPr="002E5AD6">
        <w:rPr>
          <w:b/>
          <w:caps/>
          <w:szCs w:val="22"/>
        </w:rPr>
        <w:tab/>
        <w:t>pagalbinių medžiagų sąrašas</w:t>
      </w:r>
    </w:p>
    <w:p w14:paraId="14D100D2" w14:textId="77777777" w:rsidR="00ED1B33" w:rsidRPr="002E5AD6" w:rsidRDefault="00ED1B33" w:rsidP="00ED1B33">
      <w:pPr>
        <w:tabs>
          <w:tab w:val="left" w:pos="567"/>
        </w:tabs>
        <w:rPr>
          <w:caps/>
          <w:szCs w:val="22"/>
        </w:rPr>
      </w:pPr>
    </w:p>
    <w:p w14:paraId="31192B77" w14:textId="77777777" w:rsidR="00ED1B33" w:rsidRPr="002E5AD6" w:rsidRDefault="00ED1B33" w:rsidP="00ED1B33">
      <w:pPr>
        <w:tabs>
          <w:tab w:val="left" w:pos="567"/>
        </w:tabs>
        <w:rPr>
          <w:caps/>
          <w:szCs w:val="22"/>
        </w:rPr>
      </w:pPr>
    </w:p>
    <w:p w14:paraId="2DA55065"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4.</w:t>
      </w:r>
      <w:r w:rsidRPr="002E5AD6">
        <w:rPr>
          <w:b/>
          <w:caps/>
          <w:szCs w:val="22"/>
        </w:rPr>
        <w:tab/>
        <w:t>FARMACINĖ forma ir KIEKIS PAKUOTĖJE</w:t>
      </w:r>
    </w:p>
    <w:p w14:paraId="3A09F634" w14:textId="77777777" w:rsidR="00ED1B33" w:rsidRPr="002E5AD6" w:rsidRDefault="00ED1B33" w:rsidP="00ED1B33">
      <w:pPr>
        <w:tabs>
          <w:tab w:val="left" w:pos="567"/>
        </w:tabs>
        <w:rPr>
          <w:caps/>
          <w:szCs w:val="22"/>
        </w:rPr>
      </w:pPr>
    </w:p>
    <w:p w14:paraId="2B36F59E" w14:textId="77777777" w:rsidR="00ED1B33" w:rsidRPr="002E5AD6" w:rsidRDefault="00ED1B33" w:rsidP="00ED1B33">
      <w:pPr>
        <w:tabs>
          <w:tab w:val="left" w:pos="567"/>
        </w:tabs>
        <w:rPr>
          <w:caps/>
          <w:szCs w:val="22"/>
        </w:rPr>
      </w:pPr>
      <w:r w:rsidRPr="00D3257F">
        <w:rPr>
          <w:szCs w:val="22"/>
          <w:highlight w:val="lightGray"/>
        </w:rPr>
        <w:t>Plėvele dengta tabletė</w:t>
      </w:r>
    </w:p>
    <w:p w14:paraId="7679883C" w14:textId="77777777" w:rsidR="00ED1B33" w:rsidRPr="002C7972" w:rsidRDefault="00ED1B33" w:rsidP="00ED1B33">
      <w:pPr>
        <w:tabs>
          <w:tab w:val="left" w:pos="567"/>
        </w:tabs>
        <w:rPr>
          <w:szCs w:val="22"/>
          <w:highlight w:val="lightGray"/>
        </w:rPr>
      </w:pPr>
    </w:p>
    <w:p w14:paraId="2F6C5DD5" w14:textId="77777777" w:rsidR="00ED1B33" w:rsidRPr="002E5AD6" w:rsidRDefault="00ED1B33" w:rsidP="00ED1B33">
      <w:pPr>
        <w:tabs>
          <w:tab w:val="left" w:pos="567"/>
        </w:tabs>
        <w:rPr>
          <w:szCs w:val="22"/>
        </w:rPr>
      </w:pPr>
      <w:r w:rsidRPr="004E733D">
        <w:rPr>
          <w:szCs w:val="22"/>
        </w:rPr>
        <w:t xml:space="preserve">10 </w:t>
      </w:r>
      <w:r w:rsidRPr="00D3257F">
        <w:rPr>
          <w:szCs w:val="22"/>
          <w:highlight w:val="lightGray"/>
        </w:rPr>
        <w:t>plėvele dengtų</w:t>
      </w:r>
      <w:r w:rsidRPr="004E733D">
        <w:rPr>
          <w:szCs w:val="22"/>
        </w:rPr>
        <w:t xml:space="preserve"> tablečių</w:t>
      </w:r>
    </w:p>
    <w:p w14:paraId="6B588DEA" w14:textId="77777777" w:rsidR="00ED1B33" w:rsidRPr="002E5AD6" w:rsidRDefault="00ED1B33" w:rsidP="00ED1B33">
      <w:pPr>
        <w:tabs>
          <w:tab w:val="left" w:pos="567"/>
        </w:tabs>
        <w:rPr>
          <w:szCs w:val="22"/>
        </w:rPr>
      </w:pPr>
      <w:r w:rsidRPr="004E733D">
        <w:rPr>
          <w:szCs w:val="22"/>
          <w:highlight w:val="lightGray"/>
        </w:rPr>
        <w:t>14 plėvele dengtų tablečių</w:t>
      </w:r>
    </w:p>
    <w:p w14:paraId="3F494C89" w14:textId="77777777" w:rsidR="00ED1B33" w:rsidRPr="002E5AD6" w:rsidRDefault="00ED1B33" w:rsidP="00ED1B33">
      <w:pPr>
        <w:tabs>
          <w:tab w:val="left" w:pos="567"/>
        </w:tabs>
        <w:rPr>
          <w:caps/>
          <w:szCs w:val="22"/>
        </w:rPr>
      </w:pPr>
    </w:p>
    <w:p w14:paraId="7A09E76D" w14:textId="77777777" w:rsidR="00ED1B33" w:rsidRPr="002E5AD6" w:rsidRDefault="00ED1B33" w:rsidP="00ED1B33">
      <w:pPr>
        <w:tabs>
          <w:tab w:val="left" w:pos="567"/>
        </w:tabs>
        <w:rPr>
          <w:caps/>
          <w:szCs w:val="22"/>
        </w:rPr>
      </w:pPr>
    </w:p>
    <w:p w14:paraId="6900419F"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5.</w:t>
      </w:r>
      <w:r w:rsidRPr="002E5AD6">
        <w:rPr>
          <w:b/>
          <w:caps/>
          <w:szCs w:val="22"/>
        </w:rPr>
        <w:tab/>
        <w:t>vartojimo METODAS IR būdas (-AI)</w:t>
      </w:r>
    </w:p>
    <w:p w14:paraId="49E268DF" w14:textId="77777777" w:rsidR="00ED1B33" w:rsidRPr="002E5AD6" w:rsidRDefault="00ED1B33" w:rsidP="00ED1B33">
      <w:pPr>
        <w:tabs>
          <w:tab w:val="left" w:pos="567"/>
        </w:tabs>
        <w:rPr>
          <w:caps/>
          <w:szCs w:val="22"/>
        </w:rPr>
      </w:pPr>
    </w:p>
    <w:p w14:paraId="0DDE135F" w14:textId="77777777" w:rsidR="00ED1B33" w:rsidRPr="002E5AD6" w:rsidRDefault="00ED1B33" w:rsidP="00ED1B33">
      <w:pPr>
        <w:tabs>
          <w:tab w:val="left" w:pos="567"/>
        </w:tabs>
        <w:rPr>
          <w:caps/>
          <w:szCs w:val="22"/>
        </w:rPr>
      </w:pPr>
      <w:r w:rsidRPr="002E5AD6">
        <w:rPr>
          <w:caps/>
          <w:szCs w:val="22"/>
        </w:rPr>
        <w:t>V</w:t>
      </w:r>
      <w:r w:rsidRPr="002E5AD6">
        <w:rPr>
          <w:szCs w:val="22"/>
        </w:rPr>
        <w:t>artoti per burną. Prieš vartojimą perskaitykite pakuotės lapelį.</w:t>
      </w:r>
    </w:p>
    <w:p w14:paraId="1B99ED9E" w14:textId="77777777" w:rsidR="00ED1B33" w:rsidRPr="002E5AD6" w:rsidRDefault="00ED1B33" w:rsidP="00ED1B33">
      <w:pPr>
        <w:tabs>
          <w:tab w:val="left" w:pos="567"/>
        </w:tabs>
        <w:rPr>
          <w:caps/>
          <w:szCs w:val="22"/>
        </w:rPr>
      </w:pPr>
    </w:p>
    <w:p w14:paraId="7B3D9286" w14:textId="77777777" w:rsidR="00ED1B33" w:rsidRPr="002E5AD6" w:rsidRDefault="00ED1B33" w:rsidP="00ED1B33">
      <w:pPr>
        <w:tabs>
          <w:tab w:val="left" w:pos="567"/>
        </w:tabs>
        <w:rPr>
          <w:caps/>
          <w:szCs w:val="22"/>
        </w:rPr>
      </w:pPr>
    </w:p>
    <w:p w14:paraId="042B0D81"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2E5AD6">
        <w:rPr>
          <w:b/>
          <w:caps/>
          <w:szCs w:val="22"/>
        </w:rPr>
        <w:t>6.</w:t>
      </w:r>
      <w:r w:rsidRPr="002E5AD6">
        <w:rPr>
          <w:b/>
          <w:caps/>
          <w:szCs w:val="22"/>
        </w:rPr>
        <w:tab/>
        <w:t>SPECIALUS Įspėjimas</w:t>
      </w:r>
      <w:r w:rsidRPr="002E5AD6">
        <w:rPr>
          <w:szCs w:val="22"/>
        </w:rPr>
        <w:t xml:space="preserve">, </w:t>
      </w:r>
      <w:r w:rsidRPr="002E5AD6">
        <w:rPr>
          <w:b/>
          <w:szCs w:val="22"/>
        </w:rPr>
        <w:t xml:space="preserve">KAD VAISTINĮ PREPARATĄ BŪTINA LAIKYTI </w:t>
      </w:r>
      <w:r w:rsidRPr="002E5AD6">
        <w:rPr>
          <w:b/>
          <w:caps/>
          <w:szCs w:val="22"/>
        </w:rPr>
        <w:t>vaikams nepastebimoje ir nepasiekiamoje vietoje</w:t>
      </w:r>
    </w:p>
    <w:p w14:paraId="02B1B3DB" w14:textId="77777777" w:rsidR="00ED1B33" w:rsidRPr="002E5AD6" w:rsidRDefault="00ED1B33" w:rsidP="00ED1B33">
      <w:pPr>
        <w:tabs>
          <w:tab w:val="left" w:pos="567"/>
        </w:tabs>
        <w:rPr>
          <w:szCs w:val="22"/>
        </w:rPr>
      </w:pPr>
    </w:p>
    <w:p w14:paraId="764D8F8E" w14:textId="77777777" w:rsidR="00ED1B33" w:rsidRPr="002E5AD6" w:rsidRDefault="00ED1B33" w:rsidP="00ED1B33">
      <w:pPr>
        <w:tabs>
          <w:tab w:val="left" w:pos="567"/>
        </w:tabs>
        <w:outlineLvl w:val="0"/>
        <w:rPr>
          <w:szCs w:val="22"/>
        </w:rPr>
      </w:pPr>
      <w:r w:rsidRPr="002E5AD6">
        <w:rPr>
          <w:szCs w:val="22"/>
        </w:rPr>
        <w:t>Laikyti vaikams nepastebimoje ir nepasiekiamoje vietoje.</w:t>
      </w:r>
    </w:p>
    <w:p w14:paraId="188920DE" w14:textId="77777777" w:rsidR="00ED1B33" w:rsidRPr="002E5AD6" w:rsidRDefault="00ED1B33" w:rsidP="00ED1B33">
      <w:pPr>
        <w:tabs>
          <w:tab w:val="left" w:pos="567"/>
        </w:tabs>
        <w:rPr>
          <w:szCs w:val="22"/>
        </w:rPr>
      </w:pPr>
    </w:p>
    <w:p w14:paraId="5FBEACCE" w14:textId="77777777" w:rsidR="00ED1B33" w:rsidRPr="002E5AD6" w:rsidRDefault="00ED1B33" w:rsidP="00ED1B33">
      <w:pPr>
        <w:tabs>
          <w:tab w:val="left" w:pos="567"/>
        </w:tabs>
        <w:rPr>
          <w:szCs w:val="22"/>
        </w:rPr>
      </w:pPr>
    </w:p>
    <w:p w14:paraId="30F8319B"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7.</w:t>
      </w:r>
      <w:r w:rsidRPr="002E5AD6">
        <w:rPr>
          <w:b/>
          <w:caps/>
          <w:szCs w:val="22"/>
        </w:rPr>
        <w:tab/>
        <w:t>kitas (-I) specialus (-ŪS) Įspėjimas (-AI) (jei reikia)</w:t>
      </w:r>
    </w:p>
    <w:p w14:paraId="3C93C7D3" w14:textId="77777777" w:rsidR="00ED1B33" w:rsidRPr="002E5AD6" w:rsidRDefault="00ED1B33" w:rsidP="00ED1B33">
      <w:pPr>
        <w:tabs>
          <w:tab w:val="left" w:pos="567"/>
        </w:tabs>
        <w:rPr>
          <w:caps/>
          <w:szCs w:val="22"/>
        </w:rPr>
      </w:pPr>
    </w:p>
    <w:p w14:paraId="0C65AC31" w14:textId="77777777" w:rsidR="00ED1B33" w:rsidRPr="002E5AD6" w:rsidRDefault="00ED1B33" w:rsidP="00ED1B33">
      <w:pPr>
        <w:tabs>
          <w:tab w:val="left" w:pos="567"/>
        </w:tabs>
        <w:rPr>
          <w:caps/>
          <w:szCs w:val="22"/>
        </w:rPr>
      </w:pPr>
    </w:p>
    <w:p w14:paraId="338B92AB"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8.</w:t>
      </w:r>
      <w:r w:rsidRPr="002E5AD6">
        <w:rPr>
          <w:b/>
          <w:caps/>
          <w:szCs w:val="22"/>
        </w:rPr>
        <w:tab/>
        <w:t>tinkamumo laikas</w:t>
      </w:r>
    </w:p>
    <w:p w14:paraId="0C866CD0" w14:textId="77777777" w:rsidR="00ED1B33" w:rsidRPr="002E5AD6" w:rsidRDefault="00ED1B33" w:rsidP="00ED1B33">
      <w:pPr>
        <w:tabs>
          <w:tab w:val="left" w:pos="567"/>
        </w:tabs>
        <w:rPr>
          <w:szCs w:val="22"/>
        </w:rPr>
      </w:pPr>
    </w:p>
    <w:p w14:paraId="1C090E01" w14:textId="77777777" w:rsidR="00ED1B33" w:rsidRPr="002E5AD6" w:rsidRDefault="00ED1B33" w:rsidP="00ED1B33">
      <w:pPr>
        <w:tabs>
          <w:tab w:val="left" w:pos="567"/>
        </w:tabs>
        <w:outlineLvl w:val="0"/>
        <w:rPr>
          <w:szCs w:val="22"/>
        </w:rPr>
      </w:pPr>
      <w:r>
        <w:rPr>
          <w:szCs w:val="22"/>
        </w:rPr>
        <w:t>EXP</w:t>
      </w:r>
      <w:r w:rsidRPr="00775797">
        <w:rPr>
          <w:szCs w:val="22"/>
          <w:highlight w:val="lightGray"/>
        </w:rPr>
        <w:t>:</w:t>
      </w:r>
      <w:r w:rsidRPr="002E5AD6">
        <w:rPr>
          <w:szCs w:val="22"/>
        </w:rPr>
        <w:t xml:space="preserve"> {mm</w:t>
      </w:r>
      <w:r>
        <w:rPr>
          <w:szCs w:val="22"/>
        </w:rPr>
        <w:t>-MMMM</w:t>
      </w:r>
      <w:r w:rsidRPr="002E5AD6">
        <w:rPr>
          <w:szCs w:val="22"/>
        </w:rPr>
        <w:t>}</w:t>
      </w:r>
    </w:p>
    <w:p w14:paraId="226AF6CF" w14:textId="77777777" w:rsidR="00ED1B33" w:rsidRPr="002E5AD6" w:rsidRDefault="00ED1B33" w:rsidP="00ED1B33">
      <w:pPr>
        <w:tabs>
          <w:tab w:val="left" w:pos="567"/>
        </w:tabs>
        <w:rPr>
          <w:szCs w:val="22"/>
        </w:rPr>
      </w:pPr>
    </w:p>
    <w:p w14:paraId="7C8B30BF" w14:textId="77777777" w:rsidR="00ED1B33" w:rsidRPr="002E5AD6" w:rsidRDefault="00ED1B33" w:rsidP="00ED1B33">
      <w:pPr>
        <w:tabs>
          <w:tab w:val="left" w:pos="567"/>
        </w:tabs>
        <w:rPr>
          <w:szCs w:val="22"/>
        </w:rPr>
      </w:pPr>
    </w:p>
    <w:p w14:paraId="02DA0F85"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9.</w:t>
      </w:r>
      <w:r w:rsidRPr="002E5AD6">
        <w:rPr>
          <w:b/>
          <w:caps/>
          <w:szCs w:val="22"/>
        </w:rPr>
        <w:tab/>
        <w:t>SPECIALIOS laikymo sąlygos</w:t>
      </w:r>
    </w:p>
    <w:p w14:paraId="029205D0" w14:textId="77777777" w:rsidR="00ED1B33" w:rsidRPr="002E5AD6" w:rsidRDefault="00ED1B33" w:rsidP="00ED1B33">
      <w:pPr>
        <w:tabs>
          <w:tab w:val="left" w:pos="567"/>
        </w:tabs>
        <w:rPr>
          <w:szCs w:val="22"/>
        </w:rPr>
      </w:pPr>
    </w:p>
    <w:p w14:paraId="36F59B49" w14:textId="2127069E" w:rsidR="00ED1B33" w:rsidRPr="002E5AD6" w:rsidRDefault="00ED1B33" w:rsidP="00ED1B33">
      <w:pPr>
        <w:tabs>
          <w:tab w:val="left" w:pos="567"/>
        </w:tabs>
        <w:rPr>
          <w:szCs w:val="22"/>
        </w:rPr>
      </w:pPr>
      <w:r w:rsidRPr="002E5AD6">
        <w:rPr>
          <w:szCs w:val="22"/>
        </w:rPr>
        <w:t>Laikyti ne aukštesnėje kaip 25</w:t>
      </w:r>
      <w:r w:rsidR="00453D1E">
        <w:rPr>
          <w:szCs w:val="22"/>
        </w:rPr>
        <w:t> </w:t>
      </w:r>
      <w:r w:rsidRPr="002E5AD6">
        <w:rPr>
          <w:szCs w:val="22"/>
        </w:rPr>
        <w:sym w:font="Symbol" w:char="00B0"/>
      </w:r>
      <w:r w:rsidRPr="002E5AD6">
        <w:rPr>
          <w:szCs w:val="22"/>
        </w:rPr>
        <w:t>C temperatūroje.</w:t>
      </w:r>
    </w:p>
    <w:p w14:paraId="07531C21" w14:textId="77777777" w:rsidR="00ED1B33" w:rsidRPr="002E5AD6" w:rsidRDefault="00ED1B33" w:rsidP="00ED1B33">
      <w:pPr>
        <w:tabs>
          <w:tab w:val="left" w:pos="567"/>
        </w:tabs>
        <w:rPr>
          <w:szCs w:val="22"/>
        </w:rPr>
      </w:pPr>
      <w:r w:rsidRPr="002E5AD6">
        <w:rPr>
          <w:szCs w:val="22"/>
        </w:rPr>
        <w:t>Laikyti gamintojo pakuotėje, kad vaistas būtų apsaugotas nuo šviesos ir drėgmės.</w:t>
      </w:r>
    </w:p>
    <w:p w14:paraId="1A6ADD4E" w14:textId="77777777" w:rsidR="00ED1B33" w:rsidRPr="002E5AD6" w:rsidRDefault="00ED1B33" w:rsidP="00ED1B33">
      <w:pPr>
        <w:tabs>
          <w:tab w:val="left" w:pos="567"/>
        </w:tabs>
        <w:rPr>
          <w:szCs w:val="22"/>
        </w:rPr>
      </w:pPr>
    </w:p>
    <w:p w14:paraId="10B8BF79" w14:textId="77777777" w:rsidR="00ED1B33" w:rsidRPr="002E5AD6" w:rsidRDefault="00ED1B33" w:rsidP="00ED1B33">
      <w:pPr>
        <w:tabs>
          <w:tab w:val="left" w:pos="567"/>
        </w:tabs>
        <w:rPr>
          <w:szCs w:val="22"/>
        </w:rPr>
      </w:pPr>
    </w:p>
    <w:p w14:paraId="1A963909"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2E5AD6">
        <w:rPr>
          <w:b/>
          <w:caps/>
          <w:szCs w:val="22"/>
        </w:rPr>
        <w:lastRenderedPageBreak/>
        <w:t>10.</w:t>
      </w:r>
      <w:r w:rsidRPr="002E5AD6">
        <w:rPr>
          <w:b/>
          <w:caps/>
          <w:szCs w:val="22"/>
        </w:rPr>
        <w:tab/>
        <w:t>specialios atsargumo priemonės DĖL NESUVARTOTO VAISTINIO PREPARATO AR JO ATLIEKŲ TVARKYMO (jei reikia)</w:t>
      </w:r>
    </w:p>
    <w:p w14:paraId="1016CAF7" w14:textId="77777777" w:rsidR="00ED1B33" w:rsidRPr="002E5AD6" w:rsidRDefault="00ED1B33" w:rsidP="00ED1B33">
      <w:pPr>
        <w:tabs>
          <w:tab w:val="left" w:pos="567"/>
        </w:tabs>
        <w:rPr>
          <w:caps/>
          <w:szCs w:val="22"/>
        </w:rPr>
      </w:pPr>
    </w:p>
    <w:p w14:paraId="55751E27" w14:textId="77777777" w:rsidR="00ED1B33" w:rsidRPr="002E5AD6" w:rsidRDefault="00ED1B33" w:rsidP="00ED1B33">
      <w:pPr>
        <w:tabs>
          <w:tab w:val="left" w:pos="567"/>
        </w:tabs>
        <w:rPr>
          <w:caps/>
          <w:szCs w:val="22"/>
        </w:rPr>
      </w:pPr>
    </w:p>
    <w:p w14:paraId="09128F65"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11.</w:t>
      </w:r>
      <w:r w:rsidRPr="002E5AD6">
        <w:rPr>
          <w:b/>
          <w:caps/>
          <w:szCs w:val="22"/>
        </w:rPr>
        <w:tab/>
        <w:t>REGISTRUOTOJO PAVADINIMAS IR ADRESAS</w:t>
      </w:r>
    </w:p>
    <w:p w14:paraId="2813C546" w14:textId="77777777" w:rsidR="00ED1B33" w:rsidRPr="002E5AD6" w:rsidRDefault="00ED1B33" w:rsidP="00ED1B33">
      <w:pPr>
        <w:tabs>
          <w:tab w:val="left" w:pos="567"/>
        </w:tabs>
        <w:rPr>
          <w:caps/>
          <w:szCs w:val="22"/>
        </w:rPr>
      </w:pPr>
    </w:p>
    <w:p w14:paraId="38A0189E" w14:textId="6AD014E0" w:rsidR="00ED1B33" w:rsidRPr="002E5AD6" w:rsidRDefault="00ED1B33" w:rsidP="00ED1B33">
      <w:pPr>
        <w:tabs>
          <w:tab w:val="left" w:pos="567"/>
        </w:tabs>
        <w:rPr>
          <w:szCs w:val="22"/>
        </w:rPr>
      </w:pPr>
      <w:r w:rsidRPr="002E5AD6">
        <w:rPr>
          <w:szCs w:val="22"/>
        </w:rPr>
        <w:t>Medochemie Ltd</w:t>
      </w:r>
      <w:r w:rsidR="00453D1E">
        <w:rPr>
          <w:szCs w:val="22"/>
        </w:rPr>
        <w:t xml:space="preserve">., </w:t>
      </w:r>
      <w:r w:rsidRPr="002E5AD6">
        <w:rPr>
          <w:szCs w:val="22"/>
        </w:rPr>
        <w:t xml:space="preserve">1-10 Constantinoupoleos </w:t>
      </w:r>
      <w:r w:rsidR="00453D1E">
        <w:rPr>
          <w:szCs w:val="22"/>
        </w:rPr>
        <w:t>S</w:t>
      </w:r>
      <w:r w:rsidRPr="002E5AD6">
        <w:rPr>
          <w:szCs w:val="22"/>
        </w:rPr>
        <w:t>treet</w:t>
      </w:r>
      <w:r w:rsidR="00453D1E">
        <w:rPr>
          <w:szCs w:val="22"/>
        </w:rPr>
        <w:t xml:space="preserve">, </w:t>
      </w:r>
      <w:r w:rsidRPr="002E5AD6">
        <w:rPr>
          <w:szCs w:val="22"/>
        </w:rPr>
        <w:t>3011 Limassol</w:t>
      </w:r>
      <w:r w:rsidR="00453D1E">
        <w:rPr>
          <w:szCs w:val="22"/>
        </w:rPr>
        <w:t xml:space="preserve">, </w:t>
      </w:r>
      <w:r w:rsidRPr="002E5AD6">
        <w:rPr>
          <w:szCs w:val="22"/>
        </w:rPr>
        <w:t>Kipras</w:t>
      </w:r>
    </w:p>
    <w:p w14:paraId="70DD2EAD" w14:textId="77777777" w:rsidR="00ED1B33" w:rsidRPr="002E5AD6" w:rsidRDefault="00ED1B33" w:rsidP="00ED1B33">
      <w:pPr>
        <w:tabs>
          <w:tab w:val="left" w:pos="567"/>
        </w:tabs>
        <w:rPr>
          <w:caps/>
          <w:szCs w:val="22"/>
        </w:rPr>
      </w:pPr>
    </w:p>
    <w:p w14:paraId="70549569" w14:textId="77777777" w:rsidR="00ED1B33" w:rsidRPr="002E5AD6" w:rsidRDefault="00ED1B33" w:rsidP="00ED1B33">
      <w:pPr>
        <w:tabs>
          <w:tab w:val="left" w:pos="567"/>
        </w:tabs>
        <w:rPr>
          <w:caps/>
          <w:szCs w:val="22"/>
        </w:rPr>
      </w:pPr>
    </w:p>
    <w:p w14:paraId="77F4D301"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12.</w:t>
      </w:r>
      <w:r w:rsidRPr="002E5AD6">
        <w:rPr>
          <w:b/>
          <w:caps/>
          <w:szCs w:val="22"/>
        </w:rPr>
        <w:tab/>
        <w:t>REGISTRACIJOS PAŽYMĖJIMO NUMERIS (-IAI)</w:t>
      </w:r>
    </w:p>
    <w:p w14:paraId="064FC2EE" w14:textId="77777777" w:rsidR="00ED1B33" w:rsidRPr="002E5AD6" w:rsidRDefault="00ED1B33" w:rsidP="00ED1B33">
      <w:pPr>
        <w:tabs>
          <w:tab w:val="left" w:pos="567"/>
        </w:tabs>
        <w:rPr>
          <w:szCs w:val="22"/>
        </w:rPr>
      </w:pPr>
    </w:p>
    <w:p w14:paraId="3CF5D7CA" w14:textId="77777777" w:rsidR="00ED1B33" w:rsidRPr="002E5AD6" w:rsidRDefault="00ED1B33" w:rsidP="00ED1B33">
      <w:pPr>
        <w:tabs>
          <w:tab w:val="left" w:pos="567"/>
        </w:tabs>
        <w:rPr>
          <w:szCs w:val="22"/>
        </w:rPr>
      </w:pPr>
      <w:r w:rsidRPr="00D3257F">
        <w:rPr>
          <w:szCs w:val="22"/>
          <w:highlight w:val="lightGray"/>
        </w:rPr>
        <w:t>N10 –</w:t>
      </w:r>
      <w:r w:rsidRPr="002E5AD6">
        <w:rPr>
          <w:szCs w:val="22"/>
        </w:rPr>
        <w:t xml:space="preserve"> LT/1/02/1274/001</w:t>
      </w:r>
    </w:p>
    <w:p w14:paraId="3E64241E" w14:textId="77777777" w:rsidR="00ED1B33" w:rsidRPr="002E5AD6" w:rsidRDefault="00ED1B33" w:rsidP="00ED1B33">
      <w:pPr>
        <w:tabs>
          <w:tab w:val="left" w:pos="567"/>
        </w:tabs>
        <w:rPr>
          <w:szCs w:val="22"/>
        </w:rPr>
      </w:pPr>
      <w:r w:rsidRPr="00D3257F">
        <w:rPr>
          <w:szCs w:val="22"/>
          <w:highlight w:val="lightGray"/>
        </w:rPr>
        <w:t>N14 – LT/1/02/1274/002</w:t>
      </w:r>
    </w:p>
    <w:p w14:paraId="22CA7488" w14:textId="77777777" w:rsidR="00ED1B33" w:rsidRPr="002E5AD6" w:rsidRDefault="00ED1B33" w:rsidP="00ED1B33">
      <w:pPr>
        <w:tabs>
          <w:tab w:val="left" w:pos="567"/>
        </w:tabs>
        <w:rPr>
          <w:szCs w:val="22"/>
        </w:rPr>
      </w:pPr>
    </w:p>
    <w:p w14:paraId="4BE552E2" w14:textId="77777777" w:rsidR="00ED1B33" w:rsidRPr="002E5AD6" w:rsidRDefault="00ED1B33" w:rsidP="00ED1B33">
      <w:pPr>
        <w:tabs>
          <w:tab w:val="left" w:pos="567"/>
        </w:tabs>
        <w:rPr>
          <w:szCs w:val="22"/>
        </w:rPr>
      </w:pPr>
    </w:p>
    <w:p w14:paraId="37A97AE6"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13.</w:t>
      </w:r>
      <w:r w:rsidRPr="002E5AD6">
        <w:rPr>
          <w:b/>
          <w:caps/>
          <w:szCs w:val="22"/>
        </w:rPr>
        <w:tab/>
        <w:t>serijos numeris</w:t>
      </w:r>
    </w:p>
    <w:p w14:paraId="7BDC9860" w14:textId="77777777" w:rsidR="00ED1B33" w:rsidRPr="002E5AD6" w:rsidRDefault="00ED1B33" w:rsidP="00ED1B33">
      <w:pPr>
        <w:tabs>
          <w:tab w:val="left" w:pos="567"/>
        </w:tabs>
        <w:rPr>
          <w:szCs w:val="22"/>
        </w:rPr>
      </w:pPr>
    </w:p>
    <w:p w14:paraId="58CE9E5F" w14:textId="77777777" w:rsidR="00ED1B33" w:rsidRPr="002E5AD6" w:rsidRDefault="00ED1B33" w:rsidP="00ED1B33">
      <w:pPr>
        <w:tabs>
          <w:tab w:val="left" w:pos="567"/>
        </w:tabs>
        <w:rPr>
          <w:szCs w:val="22"/>
        </w:rPr>
      </w:pPr>
      <w:r>
        <w:rPr>
          <w:szCs w:val="22"/>
        </w:rPr>
        <w:t>Lot</w:t>
      </w:r>
      <w:r w:rsidRPr="00775797">
        <w:rPr>
          <w:szCs w:val="22"/>
          <w:highlight w:val="lightGray"/>
        </w:rPr>
        <w:t>:</w:t>
      </w:r>
      <w:r>
        <w:rPr>
          <w:szCs w:val="22"/>
        </w:rPr>
        <w:t xml:space="preserve"> {numeris}</w:t>
      </w:r>
    </w:p>
    <w:p w14:paraId="099E9A53" w14:textId="77777777" w:rsidR="00ED1B33" w:rsidRPr="002E5AD6" w:rsidRDefault="00ED1B33" w:rsidP="00ED1B33">
      <w:pPr>
        <w:tabs>
          <w:tab w:val="left" w:pos="567"/>
        </w:tabs>
        <w:rPr>
          <w:szCs w:val="22"/>
        </w:rPr>
      </w:pPr>
    </w:p>
    <w:p w14:paraId="249326A4" w14:textId="77777777" w:rsidR="00ED1B33" w:rsidRPr="002E5AD6" w:rsidRDefault="00ED1B33" w:rsidP="00ED1B33">
      <w:pPr>
        <w:tabs>
          <w:tab w:val="left" w:pos="567"/>
        </w:tabs>
        <w:rPr>
          <w:szCs w:val="22"/>
        </w:rPr>
      </w:pPr>
    </w:p>
    <w:p w14:paraId="3C3E15CE"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14.</w:t>
      </w:r>
      <w:r w:rsidRPr="002E5AD6">
        <w:rPr>
          <w:b/>
          <w:caps/>
          <w:szCs w:val="22"/>
        </w:rPr>
        <w:tab/>
        <w:t>PARDAVIMO (IŠDAVIMO) tvarka</w:t>
      </w:r>
    </w:p>
    <w:p w14:paraId="34D74A77" w14:textId="77777777" w:rsidR="00ED1B33" w:rsidRPr="002E5AD6" w:rsidRDefault="00ED1B33" w:rsidP="00ED1B33">
      <w:pPr>
        <w:tabs>
          <w:tab w:val="left" w:pos="567"/>
        </w:tabs>
        <w:rPr>
          <w:szCs w:val="22"/>
        </w:rPr>
      </w:pPr>
    </w:p>
    <w:p w14:paraId="42508DC6" w14:textId="77777777" w:rsidR="00ED1B33" w:rsidRPr="002E5AD6" w:rsidRDefault="00ED1B33" w:rsidP="00ED1B33">
      <w:pPr>
        <w:tabs>
          <w:tab w:val="left" w:pos="567"/>
        </w:tabs>
        <w:rPr>
          <w:szCs w:val="22"/>
        </w:rPr>
      </w:pPr>
      <w:r w:rsidRPr="002E5AD6">
        <w:rPr>
          <w:szCs w:val="22"/>
        </w:rPr>
        <w:t>Receptinis vaistas.</w:t>
      </w:r>
    </w:p>
    <w:p w14:paraId="275BB6E7" w14:textId="77777777" w:rsidR="00ED1B33" w:rsidRPr="002E5AD6" w:rsidRDefault="00ED1B33" w:rsidP="00ED1B33">
      <w:pPr>
        <w:tabs>
          <w:tab w:val="left" w:pos="567"/>
        </w:tabs>
        <w:rPr>
          <w:szCs w:val="22"/>
        </w:rPr>
      </w:pPr>
    </w:p>
    <w:p w14:paraId="04848AD2" w14:textId="77777777" w:rsidR="00ED1B33" w:rsidRPr="002E5AD6" w:rsidRDefault="00ED1B33" w:rsidP="00ED1B33">
      <w:pPr>
        <w:tabs>
          <w:tab w:val="left" w:pos="567"/>
        </w:tabs>
        <w:rPr>
          <w:szCs w:val="22"/>
        </w:rPr>
      </w:pPr>
    </w:p>
    <w:p w14:paraId="6BCE5807"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15.</w:t>
      </w:r>
      <w:r w:rsidRPr="002E5AD6">
        <w:rPr>
          <w:b/>
          <w:caps/>
          <w:szCs w:val="22"/>
        </w:rPr>
        <w:tab/>
        <w:t>vartojimo instrukcijA</w:t>
      </w:r>
    </w:p>
    <w:p w14:paraId="6613F828" w14:textId="77777777" w:rsidR="00ED1B33" w:rsidRPr="002E5AD6" w:rsidRDefault="00ED1B33" w:rsidP="00ED1B33">
      <w:pPr>
        <w:tabs>
          <w:tab w:val="left" w:pos="567"/>
        </w:tabs>
        <w:rPr>
          <w:szCs w:val="22"/>
        </w:rPr>
      </w:pPr>
    </w:p>
    <w:p w14:paraId="2723FADD" w14:textId="77777777" w:rsidR="00ED1B33" w:rsidRPr="002E5AD6" w:rsidRDefault="00ED1B33" w:rsidP="00ED1B33">
      <w:pPr>
        <w:tabs>
          <w:tab w:val="left" w:pos="567"/>
        </w:tabs>
        <w:rPr>
          <w:szCs w:val="22"/>
        </w:rPr>
      </w:pPr>
    </w:p>
    <w:p w14:paraId="2A5BAC14"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rPr>
          <w:b/>
          <w:szCs w:val="22"/>
        </w:rPr>
      </w:pPr>
      <w:r w:rsidRPr="002E5AD6">
        <w:rPr>
          <w:b/>
          <w:szCs w:val="22"/>
        </w:rPr>
        <w:t>16.</w:t>
      </w:r>
      <w:r w:rsidRPr="002E5AD6">
        <w:rPr>
          <w:b/>
          <w:szCs w:val="22"/>
        </w:rPr>
        <w:tab/>
        <w:t>INFORMACIJA BRAILIO RAŠTU</w:t>
      </w:r>
    </w:p>
    <w:p w14:paraId="19E55329" w14:textId="77777777" w:rsidR="00ED1B33" w:rsidRPr="002E5AD6" w:rsidRDefault="00ED1B33" w:rsidP="00ED1B33">
      <w:pPr>
        <w:tabs>
          <w:tab w:val="left" w:pos="567"/>
        </w:tabs>
        <w:rPr>
          <w:szCs w:val="22"/>
        </w:rPr>
      </w:pPr>
    </w:p>
    <w:p w14:paraId="0DB401D9" w14:textId="77777777" w:rsidR="00ED1B33" w:rsidRPr="002E5AD6" w:rsidRDefault="00ED1B33" w:rsidP="00ED1B33">
      <w:pPr>
        <w:tabs>
          <w:tab w:val="left" w:pos="567"/>
        </w:tabs>
        <w:rPr>
          <w:szCs w:val="22"/>
        </w:rPr>
      </w:pPr>
      <w:r>
        <w:rPr>
          <w:szCs w:val="22"/>
        </w:rPr>
        <w:t>m</w:t>
      </w:r>
      <w:r w:rsidRPr="002E5AD6">
        <w:rPr>
          <w:szCs w:val="22"/>
        </w:rPr>
        <w:t>edoclav 875 mg/125 mg</w:t>
      </w:r>
    </w:p>
    <w:p w14:paraId="4DB78CEA" w14:textId="77777777" w:rsidR="00ED1B33" w:rsidRPr="00F34DA8" w:rsidRDefault="00ED1B33" w:rsidP="00ED1B33">
      <w:pPr>
        <w:rPr>
          <w:b/>
          <w:szCs w:val="22"/>
          <w:lang w:eastAsia="lt-LT"/>
        </w:rPr>
      </w:pPr>
    </w:p>
    <w:p w14:paraId="15A5D7DC" w14:textId="77777777" w:rsidR="00ED1B33" w:rsidRPr="00F34DA8" w:rsidRDefault="00ED1B33" w:rsidP="00ED1B33">
      <w:pPr>
        <w:tabs>
          <w:tab w:val="left" w:pos="567"/>
        </w:tabs>
        <w:spacing w:line="260" w:lineRule="exact"/>
        <w:rPr>
          <w:noProof/>
          <w:szCs w:val="22"/>
          <w:shd w:val="clear" w:color="auto" w:fill="CCCCCC"/>
        </w:rPr>
      </w:pPr>
    </w:p>
    <w:p w14:paraId="1656C726" w14:textId="77777777" w:rsidR="00ED1B33" w:rsidRPr="00F34DA8" w:rsidRDefault="00ED1B33" w:rsidP="00ED1B3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en-GB"/>
        </w:rPr>
      </w:pPr>
      <w:r w:rsidRPr="00F34DA8">
        <w:rPr>
          <w:b/>
          <w:noProof/>
          <w:snapToGrid w:val="0"/>
          <w:szCs w:val="20"/>
          <w:lang w:val="en-GB"/>
        </w:rPr>
        <w:t>17.</w:t>
      </w:r>
      <w:r w:rsidRPr="00F34DA8">
        <w:rPr>
          <w:b/>
          <w:noProof/>
          <w:snapToGrid w:val="0"/>
          <w:szCs w:val="20"/>
          <w:lang w:val="en-GB"/>
        </w:rPr>
        <w:tab/>
        <w:t>UNIKALUS IDENTIFIKATORIUS – 2D BRŪKŠNINIS KODAS</w:t>
      </w:r>
    </w:p>
    <w:p w14:paraId="1A22C770" w14:textId="77777777" w:rsidR="00ED1B33" w:rsidRPr="00F34DA8" w:rsidRDefault="00ED1B33" w:rsidP="00ED1B33">
      <w:pPr>
        <w:tabs>
          <w:tab w:val="left" w:pos="567"/>
        </w:tabs>
        <w:spacing w:line="260" w:lineRule="exact"/>
        <w:rPr>
          <w:noProof/>
          <w:snapToGrid w:val="0"/>
          <w:szCs w:val="20"/>
          <w:lang w:val="en-GB"/>
        </w:rPr>
      </w:pPr>
    </w:p>
    <w:p w14:paraId="4349C3DE" w14:textId="77777777" w:rsidR="00ED1B33" w:rsidRPr="00F34DA8" w:rsidRDefault="00ED1B33" w:rsidP="00ED1B33">
      <w:pPr>
        <w:tabs>
          <w:tab w:val="left" w:pos="567"/>
        </w:tabs>
        <w:spacing w:line="260" w:lineRule="exact"/>
        <w:rPr>
          <w:noProof/>
          <w:snapToGrid w:val="0"/>
          <w:szCs w:val="22"/>
          <w:shd w:val="clear" w:color="auto" w:fill="CCCCCC"/>
          <w:lang w:val="en-GB"/>
        </w:rPr>
      </w:pPr>
      <w:r w:rsidRPr="002C7972">
        <w:rPr>
          <w:noProof/>
          <w:snapToGrid w:val="0"/>
          <w:szCs w:val="20"/>
          <w:highlight w:val="lightGray"/>
          <w:lang w:val="en-GB"/>
        </w:rPr>
        <w:t>2D brūkšninis kodas su nurodytu unikaliu identifikatoriumi.</w:t>
      </w:r>
    </w:p>
    <w:p w14:paraId="7FEBED9E" w14:textId="77777777" w:rsidR="00ED1B33" w:rsidRPr="00C412B3" w:rsidRDefault="00ED1B33" w:rsidP="00ED1B33">
      <w:pPr>
        <w:tabs>
          <w:tab w:val="left" w:pos="567"/>
        </w:tabs>
        <w:spacing w:line="260" w:lineRule="exact"/>
        <w:rPr>
          <w:noProof/>
          <w:snapToGrid w:val="0"/>
          <w:szCs w:val="20"/>
          <w:lang w:val="en-GB"/>
        </w:rPr>
      </w:pPr>
    </w:p>
    <w:p w14:paraId="1907BBAA" w14:textId="77777777" w:rsidR="00ED1B33" w:rsidRPr="00F34DA8" w:rsidRDefault="00ED1B33" w:rsidP="00ED1B33">
      <w:pPr>
        <w:tabs>
          <w:tab w:val="left" w:pos="567"/>
        </w:tabs>
        <w:spacing w:line="260" w:lineRule="exact"/>
        <w:rPr>
          <w:noProof/>
          <w:snapToGrid w:val="0"/>
          <w:szCs w:val="20"/>
          <w:lang w:val="en-GB"/>
        </w:rPr>
      </w:pPr>
    </w:p>
    <w:p w14:paraId="58B72693" w14:textId="77777777" w:rsidR="00ED1B33" w:rsidRPr="00F34DA8" w:rsidRDefault="00ED1B33" w:rsidP="00ED1B3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en-GB"/>
        </w:rPr>
      </w:pPr>
      <w:r w:rsidRPr="00F34DA8">
        <w:rPr>
          <w:b/>
          <w:noProof/>
          <w:snapToGrid w:val="0"/>
          <w:szCs w:val="20"/>
          <w:lang w:val="en-GB"/>
        </w:rPr>
        <w:t>18.</w:t>
      </w:r>
      <w:r w:rsidRPr="00F34DA8">
        <w:rPr>
          <w:b/>
          <w:noProof/>
          <w:snapToGrid w:val="0"/>
          <w:szCs w:val="20"/>
          <w:lang w:val="en-GB"/>
        </w:rPr>
        <w:tab/>
        <w:t>UNIKALUS IDENTIFIKATORIUS – ŽMONĖMS SUPRANTAMI DUOMENYS</w:t>
      </w:r>
    </w:p>
    <w:p w14:paraId="054FA9A0" w14:textId="77777777" w:rsidR="00ED1B33" w:rsidRPr="00F34DA8" w:rsidRDefault="00ED1B33" w:rsidP="00ED1B33">
      <w:pPr>
        <w:tabs>
          <w:tab w:val="left" w:pos="567"/>
        </w:tabs>
        <w:spacing w:line="260" w:lineRule="exact"/>
        <w:rPr>
          <w:noProof/>
          <w:snapToGrid w:val="0"/>
          <w:szCs w:val="20"/>
          <w:lang w:val="en-GB"/>
        </w:rPr>
      </w:pPr>
    </w:p>
    <w:p w14:paraId="5C2B18E5" w14:textId="77777777" w:rsidR="00ED1B33" w:rsidRPr="00D3257F" w:rsidRDefault="00ED1B33" w:rsidP="00ED1B33">
      <w:pPr>
        <w:tabs>
          <w:tab w:val="left" w:pos="567"/>
        </w:tabs>
        <w:spacing w:line="260" w:lineRule="exact"/>
        <w:rPr>
          <w:snapToGrid w:val="0"/>
          <w:color w:val="008000"/>
          <w:szCs w:val="22"/>
        </w:rPr>
      </w:pPr>
      <w:r w:rsidRPr="00D3257F">
        <w:rPr>
          <w:snapToGrid w:val="0"/>
          <w:szCs w:val="20"/>
        </w:rPr>
        <w:t>PC</w:t>
      </w:r>
      <w:r w:rsidRPr="00775797">
        <w:rPr>
          <w:snapToGrid w:val="0"/>
          <w:szCs w:val="20"/>
          <w:highlight w:val="lightGray"/>
        </w:rPr>
        <w:t>:</w:t>
      </w:r>
      <w:r w:rsidRPr="00D3257F">
        <w:rPr>
          <w:snapToGrid w:val="0"/>
          <w:szCs w:val="20"/>
        </w:rPr>
        <w:t xml:space="preserve"> {numeris}</w:t>
      </w:r>
    </w:p>
    <w:p w14:paraId="7C66E4C0" w14:textId="77777777" w:rsidR="00ED1B33" w:rsidRPr="00D3257F" w:rsidRDefault="00ED1B33" w:rsidP="00ED1B33">
      <w:pPr>
        <w:tabs>
          <w:tab w:val="left" w:pos="567"/>
        </w:tabs>
        <w:spacing w:line="260" w:lineRule="exact"/>
        <w:rPr>
          <w:snapToGrid w:val="0"/>
          <w:szCs w:val="22"/>
        </w:rPr>
      </w:pPr>
      <w:r w:rsidRPr="00D3257F">
        <w:rPr>
          <w:snapToGrid w:val="0"/>
          <w:szCs w:val="20"/>
        </w:rPr>
        <w:t>SN</w:t>
      </w:r>
      <w:r w:rsidRPr="00775797">
        <w:rPr>
          <w:snapToGrid w:val="0"/>
          <w:szCs w:val="20"/>
          <w:highlight w:val="lightGray"/>
        </w:rPr>
        <w:t>:</w:t>
      </w:r>
      <w:r w:rsidRPr="00D3257F">
        <w:rPr>
          <w:snapToGrid w:val="0"/>
          <w:szCs w:val="20"/>
        </w:rPr>
        <w:t xml:space="preserve"> {numeris}</w:t>
      </w:r>
    </w:p>
    <w:p w14:paraId="1262989B" w14:textId="77777777" w:rsidR="00ED1B33" w:rsidRPr="004E733D" w:rsidRDefault="00ED1B33" w:rsidP="00ED1B33">
      <w:pPr>
        <w:tabs>
          <w:tab w:val="left" w:pos="567"/>
        </w:tabs>
        <w:spacing w:line="260" w:lineRule="exact"/>
        <w:rPr>
          <w:snapToGrid w:val="0"/>
          <w:szCs w:val="22"/>
        </w:rPr>
      </w:pPr>
      <w:r w:rsidRPr="00D3257F">
        <w:rPr>
          <w:snapToGrid w:val="0"/>
          <w:szCs w:val="20"/>
          <w:highlight w:val="lightGray"/>
        </w:rPr>
        <w:t>NN: {numeris</w:t>
      </w:r>
      <w:r w:rsidRPr="004E733D">
        <w:rPr>
          <w:snapToGrid w:val="0"/>
          <w:szCs w:val="20"/>
          <w:highlight w:val="lightGray"/>
        </w:rPr>
        <w:t>}</w:t>
      </w:r>
    </w:p>
    <w:p w14:paraId="6B8539B7" w14:textId="77777777" w:rsidR="00ED1B33" w:rsidRPr="004E733D" w:rsidRDefault="00ED1B33" w:rsidP="00ED1B33">
      <w:pPr>
        <w:tabs>
          <w:tab w:val="left" w:pos="567"/>
        </w:tabs>
        <w:spacing w:line="260" w:lineRule="exact"/>
        <w:rPr>
          <w:noProof/>
          <w:snapToGrid w:val="0"/>
          <w:szCs w:val="20"/>
        </w:rPr>
      </w:pPr>
    </w:p>
    <w:p w14:paraId="7103FF4A"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2E5AD6">
        <w:rPr>
          <w:szCs w:val="22"/>
        </w:rPr>
        <w:br w:type="page"/>
      </w:r>
      <w:r w:rsidRPr="002E5AD6">
        <w:rPr>
          <w:b/>
          <w:szCs w:val="22"/>
        </w:rPr>
        <w:lastRenderedPageBreak/>
        <w:t xml:space="preserve">MINIMALI </w:t>
      </w:r>
      <w:r w:rsidRPr="002E5AD6">
        <w:rPr>
          <w:b/>
          <w:caps/>
          <w:szCs w:val="22"/>
        </w:rPr>
        <w:t xml:space="preserve">informacija ant </w:t>
      </w:r>
      <w:r w:rsidRPr="002E5AD6">
        <w:rPr>
          <w:b/>
          <w:szCs w:val="22"/>
        </w:rPr>
        <w:t>LIZDINIŲ PLOKŠTELIŲ ARBA DVISLUOKSNIŲ JUOSTELIŲ</w:t>
      </w:r>
    </w:p>
    <w:p w14:paraId="4165A39B"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szCs w:val="22"/>
        </w:rPr>
      </w:pPr>
    </w:p>
    <w:p w14:paraId="73425689"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szCs w:val="22"/>
        </w:rPr>
        <w:t>LIZDINĖ PLOKŠTELĖ</w:t>
      </w:r>
    </w:p>
    <w:p w14:paraId="52FEAED1" w14:textId="77777777" w:rsidR="00ED1B33" w:rsidRPr="002E5AD6" w:rsidRDefault="00ED1B33" w:rsidP="00ED1B33">
      <w:pPr>
        <w:tabs>
          <w:tab w:val="left" w:pos="567"/>
        </w:tabs>
        <w:rPr>
          <w:caps/>
          <w:szCs w:val="22"/>
        </w:rPr>
      </w:pPr>
    </w:p>
    <w:p w14:paraId="0F857B3E" w14:textId="77777777" w:rsidR="00ED1B33" w:rsidRPr="002E5AD6" w:rsidRDefault="00ED1B33" w:rsidP="00ED1B33">
      <w:pPr>
        <w:tabs>
          <w:tab w:val="left" w:pos="567"/>
        </w:tabs>
        <w:rPr>
          <w:caps/>
          <w:szCs w:val="22"/>
        </w:rPr>
      </w:pPr>
    </w:p>
    <w:p w14:paraId="0ED5C1E8"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1.</w:t>
      </w:r>
      <w:r w:rsidRPr="002E5AD6">
        <w:rPr>
          <w:b/>
          <w:caps/>
          <w:szCs w:val="22"/>
        </w:rPr>
        <w:tab/>
        <w:t>Vaistinio preparato pavadinimas</w:t>
      </w:r>
    </w:p>
    <w:p w14:paraId="397CA697" w14:textId="77777777" w:rsidR="00ED1B33" w:rsidRPr="002E5AD6" w:rsidRDefault="00ED1B33" w:rsidP="00ED1B33">
      <w:pPr>
        <w:tabs>
          <w:tab w:val="left" w:pos="567"/>
        </w:tabs>
        <w:rPr>
          <w:szCs w:val="22"/>
        </w:rPr>
      </w:pPr>
    </w:p>
    <w:p w14:paraId="7E0FC95E" w14:textId="77777777" w:rsidR="00ED1B33" w:rsidRPr="002E5AD6" w:rsidRDefault="00ED1B33" w:rsidP="00ED1B33">
      <w:pPr>
        <w:tabs>
          <w:tab w:val="left" w:pos="567"/>
        </w:tabs>
        <w:rPr>
          <w:szCs w:val="22"/>
        </w:rPr>
      </w:pPr>
      <w:r w:rsidRPr="002E5AD6">
        <w:rPr>
          <w:szCs w:val="22"/>
        </w:rPr>
        <w:t>MEDOCLAV 875 mg/125 mg plėvele dengtos tabletės</w:t>
      </w:r>
    </w:p>
    <w:p w14:paraId="3EAD052C" w14:textId="77777777" w:rsidR="00ED1B33" w:rsidRPr="002E5AD6" w:rsidRDefault="00ED1B33" w:rsidP="00ED1B33">
      <w:pPr>
        <w:tabs>
          <w:tab w:val="left" w:pos="567"/>
        </w:tabs>
        <w:rPr>
          <w:szCs w:val="22"/>
        </w:rPr>
      </w:pPr>
      <w:r>
        <w:rPr>
          <w:szCs w:val="22"/>
        </w:rPr>
        <w:t>a</w:t>
      </w:r>
      <w:r w:rsidRPr="002E5AD6">
        <w:rPr>
          <w:szCs w:val="22"/>
        </w:rPr>
        <w:t>moksicilinas/klavulano rūgštis</w:t>
      </w:r>
    </w:p>
    <w:p w14:paraId="0EAC43BA" w14:textId="77777777" w:rsidR="00ED1B33" w:rsidRPr="002E5AD6" w:rsidRDefault="00ED1B33" w:rsidP="00ED1B33">
      <w:pPr>
        <w:tabs>
          <w:tab w:val="left" w:pos="567"/>
        </w:tabs>
        <w:rPr>
          <w:szCs w:val="22"/>
        </w:rPr>
      </w:pPr>
    </w:p>
    <w:p w14:paraId="01AEE8C7" w14:textId="77777777" w:rsidR="00ED1B33" w:rsidRPr="002E5AD6" w:rsidRDefault="00ED1B33" w:rsidP="00ED1B33">
      <w:pPr>
        <w:tabs>
          <w:tab w:val="left" w:pos="567"/>
        </w:tabs>
        <w:rPr>
          <w:szCs w:val="22"/>
        </w:rPr>
      </w:pPr>
    </w:p>
    <w:p w14:paraId="2E24C23B"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szCs w:val="22"/>
        </w:rPr>
        <w:t>2.</w:t>
      </w:r>
      <w:r w:rsidRPr="002E5AD6">
        <w:rPr>
          <w:b/>
          <w:szCs w:val="22"/>
        </w:rPr>
        <w:tab/>
      </w:r>
      <w:r w:rsidRPr="002E5AD6">
        <w:rPr>
          <w:b/>
          <w:caps/>
          <w:szCs w:val="22"/>
        </w:rPr>
        <w:t>REGISTRUOTOJO pavadinimas</w:t>
      </w:r>
    </w:p>
    <w:p w14:paraId="533C2428" w14:textId="77777777" w:rsidR="00ED1B33" w:rsidRPr="002E5AD6" w:rsidRDefault="00ED1B33" w:rsidP="00ED1B33">
      <w:pPr>
        <w:tabs>
          <w:tab w:val="left" w:pos="567"/>
        </w:tabs>
        <w:rPr>
          <w:szCs w:val="22"/>
        </w:rPr>
      </w:pPr>
    </w:p>
    <w:p w14:paraId="4543F164" w14:textId="77777777" w:rsidR="00ED1B33" w:rsidRPr="002E5AD6" w:rsidRDefault="00ED1B33" w:rsidP="00ED1B33">
      <w:pPr>
        <w:tabs>
          <w:tab w:val="left" w:pos="567"/>
        </w:tabs>
        <w:rPr>
          <w:szCs w:val="22"/>
        </w:rPr>
      </w:pPr>
      <w:r w:rsidRPr="002E5AD6">
        <w:rPr>
          <w:szCs w:val="22"/>
        </w:rPr>
        <w:t>Medochemie Ltd</w:t>
      </w:r>
      <w:r>
        <w:rPr>
          <w:szCs w:val="22"/>
        </w:rPr>
        <w:t xml:space="preserve"> </w:t>
      </w:r>
      <w:r w:rsidRPr="00D3257F">
        <w:rPr>
          <w:szCs w:val="22"/>
          <w:highlight w:val="lightGray"/>
        </w:rPr>
        <w:t>{logotipas}</w:t>
      </w:r>
    </w:p>
    <w:p w14:paraId="5A906184" w14:textId="77777777" w:rsidR="00ED1B33" w:rsidRPr="002E5AD6" w:rsidRDefault="00ED1B33" w:rsidP="00ED1B33">
      <w:pPr>
        <w:tabs>
          <w:tab w:val="left" w:pos="567"/>
        </w:tabs>
        <w:rPr>
          <w:szCs w:val="22"/>
        </w:rPr>
      </w:pPr>
    </w:p>
    <w:p w14:paraId="6FF9FD23" w14:textId="77777777" w:rsidR="00ED1B33" w:rsidRPr="002E5AD6" w:rsidRDefault="00ED1B33" w:rsidP="00ED1B33">
      <w:pPr>
        <w:tabs>
          <w:tab w:val="left" w:pos="567"/>
        </w:tabs>
        <w:rPr>
          <w:szCs w:val="22"/>
        </w:rPr>
      </w:pPr>
    </w:p>
    <w:p w14:paraId="64710F0A"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szCs w:val="22"/>
        </w:rPr>
        <w:t>3.</w:t>
      </w:r>
      <w:r w:rsidRPr="002E5AD6">
        <w:rPr>
          <w:b/>
          <w:szCs w:val="22"/>
        </w:rPr>
        <w:tab/>
      </w:r>
      <w:r w:rsidRPr="002E5AD6">
        <w:rPr>
          <w:b/>
          <w:caps/>
          <w:szCs w:val="22"/>
        </w:rPr>
        <w:t>tinkamumo laikas</w:t>
      </w:r>
    </w:p>
    <w:p w14:paraId="605ADF0D" w14:textId="77777777" w:rsidR="00ED1B33" w:rsidRPr="002E5AD6" w:rsidRDefault="00ED1B33" w:rsidP="00ED1B33">
      <w:pPr>
        <w:tabs>
          <w:tab w:val="left" w:pos="567"/>
        </w:tabs>
        <w:rPr>
          <w:szCs w:val="22"/>
        </w:rPr>
      </w:pPr>
    </w:p>
    <w:p w14:paraId="192BEF8F" w14:textId="77777777" w:rsidR="00ED1B33" w:rsidRPr="002E5AD6" w:rsidRDefault="00ED1B33" w:rsidP="00ED1B33">
      <w:pPr>
        <w:tabs>
          <w:tab w:val="left" w:pos="567"/>
        </w:tabs>
        <w:outlineLvl w:val="0"/>
        <w:rPr>
          <w:szCs w:val="22"/>
        </w:rPr>
      </w:pPr>
      <w:r w:rsidRPr="00D3257F">
        <w:rPr>
          <w:szCs w:val="22"/>
          <w:highlight w:val="lightGray"/>
        </w:rPr>
        <w:t>EXP</w:t>
      </w:r>
      <w:r w:rsidRPr="002E5AD6">
        <w:rPr>
          <w:szCs w:val="22"/>
        </w:rPr>
        <w:t xml:space="preserve"> {mm</w:t>
      </w:r>
      <w:r>
        <w:rPr>
          <w:szCs w:val="22"/>
        </w:rPr>
        <w:t>-MMMM</w:t>
      </w:r>
      <w:r w:rsidRPr="002E5AD6">
        <w:rPr>
          <w:szCs w:val="22"/>
        </w:rPr>
        <w:t>}</w:t>
      </w:r>
    </w:p>
    <w:p w14:paraId="459201C3" w14:textId="77777777" w:rsidR="00ED1B33" w:rsidRPr="002E5AD6" w:rsidRDefault="00ED1B33" w:rsidP="00ED1B33">
      <w:pPr>
        <w:tabs>
          <w:tab w:val="left" w:pos="567"/>
        </w:tabs>
        <w:rPr>
          <w:szCs w:val="22"/>
        </w:rPr>
      </w:pPr>
    </w:p>
    <w:p w14:paraId="0D5A7441" w14:textId="77777777" w:rsidR="00ED1B33" w:rsidRPr="002E5AD6" w:rsidRDefault="00ED1B33" w:rsidP="00ED1B33">
      <w:pPr>
        <w:tabs>
          <w:tab w:val="left" w:pos="567"/>
        </w:tabs>
        <w:rPr>
          <w:szCs w:val="22"/>
        </w:rPr>
      </w:pPr>
    </w:p>
    <w:p w14:paraId="622A8FFE"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outlineLvl w:val="0"/>
        <w:rPr>
          <w:b/>
          <w:caps/>
          <w:szCs w:val="22"/>
        </w:rPr>
      </w:pPr>
      <w:r w:rsidRPr="002E5AD6">
        <w:rPr>
          <w:b/>
          <w:caps/>
          <w:szCs w:val="22"/>
        </w:rPr>
        <w:t>4.</w:t>
      </w:r>
      <w:r w:rsidRPr="002E5AD6">
        <w:rPr>
          <w:b/>
          <w:caps/>
          <w:szCs w:val="22"/>
        </w:rPr>
        <w:tab/>
        <w:t xml:space="preserve">serijos numeris </w:t>
      </w:r>
    </w:p>
    <w:p w14:paraId="15E2EDD3" w14:textId="77777777" w:rsidR="00ED1B33" w:rsidRPr="002E5AD6" w:rsidRDefault="00ED1B33" w:rsidP="00ED1B33">
      <w:pPr>
        <w:tabs>
          <w:tab w:val="left" w:pos="567"/>
        </w:tabs>
        <w:rPr>
          <w:szCs w:val="22"/>
        </w:rPr>
      </w:pPr>
    </w:p>
    <w:p w14:paraId="3DCA765E" w14:textId="77777777" w:rsidR="00ED1B33" w:rsidRPr="002E5AD6" w:rsidRDefault="00ED1B33" w:rsidP="00ED1B33">
      <w:pPr>
        <w:tabs>
          <w:tab w:val="left" w:pos="567"/>
        </w:tabs>
        <w:rPr>
          <w:szCs w:val="22"/>
        </w:rPr>
      </w:pPr>
      <w:r w:rsidRPr="00D3257F">
        <w:rPr>
          <w:szCs w:val="22"/>
          <w:highlight w:val="lightGray"/>
        </w:rPr>
        <w:t xml:space="preserve">Lot </w:t>
      </w:r>
      <w:r w:rsidRPr="00535C96">
        <w:rPr>
          <w:szCs w:val="22"/>
        </w:rPr>
        <w:t>{numeris}</w:t>
      </w:r>
    </w:p>
    <w:p w14:paraId="1B2BCF44" w14:textId="77777777" w:rsidR="00ED1B33" w:rsidRPr="002E5AD6" w:rsidRDefault="00ED1B33" w:rsidP="00ED1B33">
      <w:pPr>
        <w:tabs>
          <w:tab w:val="left" w:pos="567"/>
        </w:tabs>
        <w:rPr>
          <w:szCs w:val="22"/>
        </w:rPr>
      </w:pPr>
    </w:p>
    <w:p w14:paraId="7ABB1261" w14:textId="77777777" w:rsidR="00ED1B33" w:rsidRPr="002E5AD6" w:rsidRDefault="00ED1B33" w:rsidP="00ED1B33">
      <w:pPr>
        <w:tabs>
          <w:tab w:val="left" w:pos="567"/>
        </w:tabs>
        <w:rPr>
          <w:szCs w:val="22"/>
        </w:rPr>
      </w:pPr>
    </w:p>
    <w:p w14:paraId="75BD19A8" w14:textId="77777777" w:rsidR="00ED1B33" w:rsidRPr="002E5AD6" w:rsidRDefault="00ED1B33" w:rsidP="00ED1B33">
      <w:pPr>
        <w:pBdr>
          <w:top w:val="single" w:sz="4" w:space="1" w:color="auto"/>
          <w:left w:val="single" w:sz="4" w:space="4" w:color="auto"/>
          <w:bottom w:val="single" w:sz="4" w:space="1" w:color="auto"/>
          <w:right w:val="single" w:sz="4" w:space="4" w:color="auto"/>
        </w:pBdr>
        <w:tabs>
          <w:tab w:val="left" w:pos="567"/>
        </w:tabs>
        <w:rPr>
          <w:b/>
          <w:szCs w:val="22"/>
        </w:rPr>
      </w:pPr>
      <w:r w:rsidRPr="002E5AD6">
        <w:rPr>
          <w:b/>
          <w:szCs w:val="22"/>
        </w:rPr>
        <w:t>5.</w:t>
      </w:r>
      <w:r w:rsidRPr="002E5AD6">
        <w:rPr>
          <w:b/>
          <w:szCs w:val="22"/>
        </w:rPr>
        <w:tab/>
        <w:t>KITA</w:t>
      </w:r>
    </w:p>
    <w:p w14:paraId="728E3D23" w14:textId="77777777" w:rsidR="00ED1B33" w:rsidRPr="002E5AD6" w:rsidRDefault="00ED1B33" w:rsidP="00ED1B33">
      <w:pPr>
        <w:tabs>
          <w:tab w:val="left" w:pos="567"/>
        </w:tabs>
        <w:rPr>
          <w:szCs w:val="22"/>
        </w:rPr>
      </w:pPr>
      <w:r w:rsidRPr="002E5AD6">
        <w:rPr>
          <w:szCs w:val="22"/>
        </w:rPr>
        <w:br w:type="page"/>
      </w:r>
    </w:p>
    <w:p w14:paraId="55CC5256" w14:textId="77777777" w:rsidR="00ED1B33" w:rsidRPr="002E5AD6" w:rsidRDefault="00ED1B33" w:rsidP="00ED1B33">
      <w:pPr>
        <w:tabs>
          <w:tab w:val="left" w:pos="567"/>
        </w:tabs>
        <w:rPr>
          <w:szCs w:val="22"/>
        </w:rPr>
      </w:pPr>
    </w:p>
    <w:p w14:paraId="1A7F995E" w14:textId="77777777" w:rsidR="00ED1B33" w:rsidRPr="002E5AD6" w:rsidRDefault="00ED1B33" w:rsidP="00ED1B33">
      <w:pPr>
        <w:tabs>
          <w:tab w:val="left" w:pos="567"/>
        </w:tabs>
        <w:rPr>
          <w:szCs w:val="22"/>
        </w:rPr>
      </w:pPr>
    </w:p>
    <w:p w14:paraId="2C2B62BF" w14:textId="77777777" w:rsidR="00ED1B33" w:rsidRPr="002E5AD6" w:rsidRDefault="00ED1B33" w:rsidP="00ED1B33">
      <w:pPr>
        <w:tabs>
          <w:tab w:val="left" w:pos="567"/>
        </w:tabs>
        <w:rPr>
          <w:szCs w:val="22"/>
        </w:rPr>
      </w:pPr>
    </w:p>
    <w:p w14:paraId="17780AB0" w14:textId="77777777" w:rsidR="00ED1B33" w:rsidRPr="002E5AD6" w:rsidRDefault="00ED1B33" w:rsidP="00ED1B33">
      <w:pPr>
        <w:tabs>
          <w:tab w:val="left" w:pos="567"/>
        </w:tabs>
        <w:rPr>
          <w:szCs w:val="22"/>
        </w:rPr>
      </w:pPr>
    </w:p>
    <w:p w14:paraId="733EB87C" w14:textId="77777777" w:rsidR="00ED1B33" w:rsidRPr="002E5AD6" w:rsidRDefault="00ED1B33" w:rsidP="00ED1B33">
      <w:pPr>
        <w:tabs>
          <w:tab w:val="left" w:pos="567"/>
        </w:tabs>
        <w:rPr>
          <w:szCs w:val="22"/>
        </w:rPr>
      </w:pPr>
    </w:p>
    <w:p w14:paraId="48384FE1" w14:textId="77777777" w:rsidR="00ED1B33" w:rsidRPr="002E5AD6" w:rsidRDefault="00ED1B33" w:rsidP="00ED1B33">
      <w:pPr>
        <w:tabs>
          <w:tab w:val="left" w:pos="567"/>
        </w:tabs>
        <w:rPr>
          <w:szCs w:val="22"/>
        </w:rPr>
      </w:pPr>
    </w:p>
    <w:p w14:paraId="335D34B2" w14:textId="77777777" w:rsidR="00ED1B33" w:rsidRPr="002E5AD6" w:rsidRDefault="00ED1B33" w:rsidP="00ED1B33">
      <w:pPr>
        <w:tabs>
          <w:tab w:val="left" w:pos="567"/>
        </w:tabs>
        <w:rPr>
          <w:szCs w:val="22"/>
        </w:rPr>
      </w:pPr>
    </w:p>
    <w:p w14:paraId="19BB4EDB" w14:textId="77777777" w:rsidR="00ED1B33" w:rsidRPr="002E5AD6" w:rsidRDefault="00ED1B33" w:rsidP="00ED1B33">
      <w:pPr>
        <w:tabs>
          <w:tab w:val="left" w:pos="567"/>
        </w:tabs>
        <w:rPr>
          <w:szCs w:val="22"/>
        </w:rPr>
      </w:pPr>
    </w:p>
    <w:p w14:paraId="41CCF842" w14:textId="77777777" w:rsidR="00ED1B33" w:rsidRPr="002E5AD6" w:rsidRDefault="00ED1B33" w:rsidP="00ED1B33">
      <w:pPr>
        <w:tabs>
          <w:tab w:val="left" w:pos="567"/>
        </w:tabs>
        <w:rPr>
          <w:szCs w:val="22"/>
        </w:rPr>
      </w:pPr>
    </w:p>
    <w:p w14:paraId="6F5CC780" w14:textId="77777777" w:rsidR="00ED1B33" w:rsidRPr="002E5AD6" w:rsidRDefault="00ED1B33" w:rsidP="00ED1B33">
      <w:pPr>
        <w:tabs>
          <w:tab w:val="left" w:pos="567"/>
        </w:tabs>
        <w:rPr>
          <w:szCs w:val="22"/>
        </w:rPr>
      </w:pPr>
    </w:p>
    <w:p w14:paraId="555E7D4C" w14:textId="77777777" w:rsidR="00ED1B33" w:rsidRPr="002E5AD6" w:rsidRDefault="00ED1B33" w:rsidP="00ED1B33">
      <w:pPr>
        <w:tabs>
          <w:tab w:val="left" w:pos="567"/>
        </w:tabs>
        <w:rPr>
          <w:szCs w:val="22"/>
        </w:rPr>
      </w:pPr>
    </w:p>
    <w:p w14:paraId="24F9B9EF" w14:textId="77777777" w:rsidR="00ED1B33" w:rsidRPr="002E5AD6" w:rsidRDefault="00ED1B33" w:rsidP="00ED1B33">
      <w:pPr>
        <w:tabs>
          <w:tab w:val="left" w:pos="567"/>
        </w:tabs>
        <w:rPr>
          <w:szCs w:val="22"/>
        </w:rPr>
      </w:pPr>
    </w:p>
    <w:p w14:paraId="1B5EB9D4" w14:textId="77777777" w:rsidR="00ED1B33" w:rsidRPr="002E5AD6" w:rsidRDefault="00ED1B33" w:rsidP="00ED1B33">
      <w:pPr>
        <w:tabs>
          <w:tab w:val="left" w:pos="567"/>
        </w:tabs>
        <w:rPr>
          <w:szCs w:val="22"/>
        </w:rPr>
      </w:pPr>
    </w:p>
    <w:p w14:paraId="1C0BAFBE" w14:textId="77777777" w:rsidR="00ED1B33" w:rsidRPr="002E5AD6" w:rsidRDefault="00ED1B33" w:rsidP="00ED1B33">
      <w:pPr>
        <w:tabs>
          <w:tab w:val="left" w:pos="567"/>
        </w:tabs>
        <w:rPr>
          <w:szCs w:val="22"/>
        </w:rPr>
      </w:pPr>
    </w:p>
    <w:p w14:paraId="0761C892" w14:textId="77777777" w:rsidR="00ED1B33" w:rsidRPr="002E5AD6" w:rsidRDefault="00ED1B33" w:rsidP="00ED1B33">
      <w:pPr>
        <w:tabs>
          <w:tab w:val="left" w:pos="567"/>
        </w:tabs>
        <w:rPr>
          <w:szCs w:val="22"/>
        </w:rPr>
      </w:pPr>
    </w:p>
    <w:p w14:paraId="4D583386" w14:textId="77777777" w:rsidR="00ED1B33" w:rsidRPr="002E5AD6" w:rsidRDefault="00ED1B33" w:rsidP="00ED1B33">
      <w:pPr>
        <w:tabs>
          <w:tab w:val="left" w:pos="567"/>
        </w:tabs>
        <w:rPr>
          <w:szCs w:val="22"/>
        </w:rPr>
      </w:pPr>
    </w:p>
    <w:p w14:paraId="4BBD7525" w14:textId="77777777" w:rsidR="00ED1B33" w:rsidRPr="002E5AD6" w:rsidRDefault="00ED1B33" w:rsidP="00ED1B33">
      <w:pPr>
        <w:tabs>
          <w:tab w:val="left" w:pos="567"/>
        </w:tabs>
        <w:rPr>
          <w:szCs w:val="22"/>
        </w:rPr>
      </w:pPr>
    </w:p>
    <w:p w14:paraId="3E43E1A3" w14:textId="77777777" w:rsidR="00ED1B33" w:rsidRPr="002E5AD6" w:rsidRDefault="00ED1B33" w:rsidP="00ED1B33">
      <w:pPr>
        <w:tabs>
          <w:tab w:val="left" w:pos="567"/>
        </w:tabs>
        <w:rPr>
          <w:szCs w:val="22"/>
        </w:rPr>
      </w:pPr>
    </w:p>
    <w:p w14:paraId="4D33F1D9" w14:textId="77777777" w:rsidR="00ED1B33" w:rsidRPr="002E5AD6" w:rsidRDefault="00ED1B33" w:rsidP="00ED1B33">
      <w:pPr>
        <w:tabs>
          <w:tab w:val="left" w:pos="567"/>
        </w:tabs>
        <w:rPr>
          <w:szCs w:val="22"/>
        </w:rPr>
      </w:pPr>
    </w:p>
    <w:p w14:paraId="5CD1DE2F" w14:textId="77777777" w:rsidR="00ED1B33" w:rsidRPr="002E5AD6" w:rsidRDefault="00ED1B33" w:rsidP="00ED1B33">
      <w:pPr>
        <w:tabs>
          <w:tab w:val="left" w:pos="567"/>
        </w:tabs>
        <w:rPr>
          <w:szCs w:val="22"/>
        </w:rPr>
      </w:pPr>
    </w:p>
    <w:p w14:paraId="7A458E6E" w14:textId="77777777" w:rsidR="00ED1B33" w:rsidRPr="002E5AD6" w:rsidRDefault="00ED1B33" w:rsidP="00ED1B33">
      <w:pPr>
        <w:tabs>
          <w:tab w:val="left" w:pos="567"/>
        </w:tabs>
        <w:rPr>
          <w:szCs w:val="22"/>
        </w:rPr>
      </w:pPr>
    </w:p>
    <w:p w14:paraId="59761E9A" w14:textId="77777777" w:rsidR="00ED1B33" w:rsidRPr="002E5AD6" w:rsidRDefault="00ED1B33" w:rsidP="00ED1B33">
      <w:pPr>
        <w:tabs>
          <w:tab w:val="left" w:pos="567"/>
        </w:tabs>
        <w:rPr>
          <w:szCs w:val="22"/>
        </w:rPr>
      </w:pPr>
    </w:p>
    <w:p w14:paraId="2380D18A" w14:textId="77777777" w:rsidR="00ED1B33" w:rsidRPr="002E5AD6" w:rsidRDefault="00ED1B33" w:rsidP="00ED1B33">
      <w:pPr>
        <w:tabs>
          <w:tab w:val="left" w:pos="567"/>
        </w:tabs>
        <w:rPr>
          <w:szCs w:val="22"/>
        </w:rPr>
      </w:pPr>
    </w:p>
    <w:p w14:paraId="1FF35B93" w14:textId="77777777" w:rsidR="00ED1B33" w:rsidRPr="002E5AD6" w:rsidRDefault="00ED1B33" w:rsidP="00ED1B33">
      <w:pPr>
        <w:tabs>
          <w:tab w:val="left" w:pos="567"/>
        </w:tabs>
        <w:jc w:val="center"/>
        <w:rPr>
          <w:b/>
          <w:caps/>
          <w:szCs w:val="22"/>
        </w:rPr>
      </w:pPr>
      <w:r w:rsidRPr="002E5AD6">
        <w:rPr>
          <w:b/>
          <w:caps/>
          <w:szCs w:val="22"/>
        </w:rPr>
        <w:t>B. PAKUOTĖS lapelis</w:t>
      </w:r>
    </w:p>
    <w:p w14:paraId="560CD1F8" w14:textId="423D2039" w:rsidR="00ED1B33" w:rsidRPr="002E5AD6" w:rsidRDefault="00ED1B33" w:rsidP="00ED1B33">
      <w:pPr>
        <w:tabs>
          <w:tab w:val="left" w:pos="567"/>
        </w:tabs>
        <w:jc w:val="center"/>
        <w:rPr>
          <w:b/>
          <w:caps/>
          <w:szCs w:val="22"/>
        </w:rPr>
      </w:pPr>
      <w:r w:rsidRPr="002E5AD6">
        <w:rPr>
          <w:szCs w:val="22"/>
        </w:rPr>
        <w:br w:type="page"/>
      </w:r>
      <w:r w:rsidRPr="002E5AD6">
        <w:rPr>
          <w:b/>
          <w:szCs w:val="22"/>
        </w:rPr>
        <w:lastRenderedPageBreak/>
        <w:t xml:space="preserve">Pakuotės lapelis: informacija </w:t>
      </w:r>
      <w:r w:rsidR="00D724D5">
        <w:rPr>
          <w:b/>
          <w:szCs w:val="22"/>
        </w:rPr>
        <w:t>pacientui</w:t>
      </w:r>
    </w:p>
    <w:p w14:paraId="44E00071" w14:textId="77777777" w:rsidR="00ED1B33" w:rsidRPr="002E5AD6" w:rsidRDefault="00ED1B33" w:rsidP="00ED1B33">
      <w:pPr>
        <w:tabs>
          <w:tab w:val="left" w:pos="567"/>
        </w:tabs>
        <w:jc w:val="center"/>
        <w:rPr>
          <w:b/>
          <w:caps/>
          <w:szCs w:val="22"/>
        </w:rPr>
      </w:pPr>
    </w:p>
    <w:p w14:paraId="607DD7B9" w14:textId="77777777" w:rsidR="00ED1B33" w:rsidRPr="002E5AD6" w:rsidRDefault="00ED1B33" w:rsidP="00ED1B33">
      <w:pPr>
        <w:tabs>
          <w:tab w:val="left" w:pos="567"/>
        </w:tabs>
        <w:jc w:val="center"/>
        <w:rPr>
          <w:b/>
          <w:szCs w:val="22"/>
        </w:rPr>
      </w:pPr>
      <w:r w:rsidRPr="002E5AD6">
        <w:rPr>
          <w:b/>
          <w:szCs w:val="22"/>
        </w:rPr>
        <w:t>MEDOCLAV 875 mg/125 mg plėvele dengtos tabletės</w:t>
      </w:r>
    </w:p>
    <w:p w14:paraId="1679823E" w14:textId="77777777" w:rsidR="00ED1B33" w:rsidRPr="002E5AD6" w:rsidRDefault="00ED1B33" w:rsidP="00ED1B33">
      <w:pPr>
        <w:tabs>
          <w:tab w:val="left" w:pos="567"/>
        </w:tabs>
        <w:jc w:val="center"/>
        <w:rPr>
          <w:szCs w:val="22"/>
        </w:rPr>
      </w:pPr>
      <w:r>
        <w:rPr>
          <w:szCs w:val="22"/>
        </w:rPr>
        <w:t>a</w:t>
      </w:r>
      <w:r w:rsidRPr="002E5AD6">
        <w:rPr>
          <w:szCs w:val="22"/>
        </w:rPr>
        <w:t>moksicilinas</w:t>
      </w:r>
      <w:r>
        <w:rPr>
          <w:szCs w:val="22"/>
        </w:rPr>
        <w:t>/</w:t>
      </w:r>
      <w:r w:rsidRPr="002E5AD6">
        <w:rPr>
          <w:szCs w:val="22"/>
        </w:rPr>
        <w:t>klavulano rūgštis</w:t>
      </w:r>
    </w:p>
    <w:p w14:paraId="4E865033" w14:textId="77777777" w:rsidR="00ED1B33" w:rsidRPr="002E5AD6" w:rsidRDefault="00ED1B33" w:rsidP="00ED1B33">
      <w:pPr>
        <w:tabs>
          <w:tab w:val="left" w:pos="567"/>
        </w:tabs>
        <w:rPr>
          <w:szCs w:val="22"/>
        </w:rPr>
      </w:pPr>
    </w:p>
    <w:p w14:paraId="11BF9FE7" w14:textId="77777777" w:rsidR="00ED1B33" w:rsidRPr="002E5AD6" w:rsidRDefault="00ED1B33" w:rsidP="00ED1B33">
      <w:pPr>
        <w:tabs>
          <w:tab w:val="left" w:pos="567"/>
        </w:tabs>
        <w:rPr>
          <w:b/>
          <w:szCs w:val="22"/>
        </w:rPr>
      </w:pPr>
      <w:r w:rsidRPr="002E5AD6">
        <w:rPr>
          <w:b/>
          <w:szCs w:val="22"/>
        </w:rPr>
        <w:t>Atidžiai perskaitykite visą šį lapelį, prieš pradėdami vartoti vaistą, nes jame pateikiama Jums svarbi informacija.</w:t>
      </w:r>
    </w:p>
    <w:p w14:paraId="7F661F8E"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Neišmeskite lapelio, nes vėl gali prireikti jį perskaityti.</w:t>
      </w:r>
    </w:p>
    <w:p w14:paraId="0BD58519"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Jeigu kiltų klausimų, kreipkitės į gydytoją arba vaistininką.</w:t>
      </w:r>
    </w:p>
    <w:p w14:paraId="195FC2F6"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Šis vaistas skirtas tik Jums, todėl kitiems žmonėms jo duoti negalima. Vaistas gali jiems pakenkti (net tiems, kurių ligos požymiai yra tokie patys kaip Jūsų).</w:t>
      </w:r>
    </w:p>
    <w:p w14:paraId="09C717A9"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Jeigu pasireiškė šalutinis poveikis (net jeigu jis šiame lapelyje nenurodytas), kreipkitės į gydytoją arba vaistininką. Žr. 4 skyrių.</w:t>
      </w:r>
    </w:p>
    <w:p w14:paraId="35E35C07" w14:textId="77777777" w:rsidR="00ED1B33" w:rsidRPr="002E5AD6" w:rsidRDefault="00ED1B33" w:rsidP="00ED1B33">
      <w:pPr>
        <w:tabs>
          <w:tab w:val="left" w:pos="567"/>
        </w:tabs>
        <w:rPr>
          <w:b/>
          <w:szCs w:val="22"/>
        </w:rPr>
      </w:pPr>
    </w:p>
    <w:p w14:paraId="6E4E43C5" w14:textId="77777777" w:rsidR="00ED1B33" w:rsidRPr="002E5AD6" w:rsidRDefault="00ED1B33" w:rsidP="00ED1B33">
      <w:pPr>
        <w:tabs>
          <w:tab w:val="left" w:pos="567"/>
        </w:tabs>
        <w:rPr>
          <w:b/>
          <w:szCs w:val="22"/>
        </w:rPr>
      </w:pPr>
      <w:r w:rsidRPr="002E5AD6">
        <w:rPr>
          <w:b/>
          <w:szCs w:val="22"/>
        </w:rPr>
        <w:t>Apie ką rašoma šiame lapelyje?</w:t>
      </w:r>
    </w:p>
    <w:p w14:paraId="4B8AC47E" w14:textId="77777777" w:rsidR="00ED1B33" w:rsidRPr="002E5AD6" w:rsidRDefault="00ED1B33" w:rsidP="00ED1B33">
      <w:pPr>
        <w:tabs>
          <w:tab w:val="left" w:pos="567"/>
        </w:tabs>
        <w:rPr>
          <w:b/>
          <w:szCs w:val="22"/>
        </w:rPr>
      </w:pPr>
    </w:p>
    <w:p w14:paraId="25A0ED37" w14:textId="77777777" w:rsidR="00ED1B33" w:rsidRPr="002E5AD6" w:rsidRDefault="00ED1B33" w:rsidP="00ED1B33">
      <w:pPr>
        <w:tabs>
          <w:tab w:val="left" w:pos="567"/>
        </w:tabs>
        <w:rPr>
          <w:szCs w:val="22"/>
        </w:rPr>
      </w:pPr>
      <w:r w:rsidRPr="002E5AD6">
        <w:rPr>
          <w:szCs w:val="22"/>
        </w:rPr>
        <w:t>1.</w:t>
      </w:r>
      <w:r w:rsidRPr="002E5AD6">
        <w:rPr>
          <w:szCs w:val="22"/>
        </w:rPr>
        <w:tab/>
        <w:t>Kas yra MEDOCLAV ir kam jis vartojamas</w:t>
      </w:r>
    </w:p>
    <w:p w14:paraId="29B92FD9" w14:textId="77777777" w:rsidR="00ED1B33" w:rsidRPr="002E5AD6" w:rsidRDefault="00ED1B33" w:rsidP="00ED1B33">
      <w:pPr>
        <w:tabs>
          <w:tab w:val="left" w:pos="567"/>
        </w:tabs>
        <w:rPr>
          <w:szCs w:val="22"/>
        </w:rPr>
      </w:pPr>
      <w:r w:rsidRPr="002E5AD6">
        <w:rPr>
          <w:szCs w:val="22"/>
        </w:rPr>
        <w:t>2.</w:t>
      </w:r>
      <w:r w:rsidRPr="002E5AD6">
        <w:rPr>
          <w:szCs w:val="22"/>
        </w:rPr>
        <w:tab/>
        <w:t>Kas žinotina prieš vartojant MEDOCLAV</w:t>
      </w:r>
    </w:p>
    <w:p w14:paraId="406D5BA4" w14:textId="77777777" w:rsidR="00ED1B33" w:rsidRPr="002E5AD6" w:rsidRDefault="00ED1B33" w:rsidP="00ED1B33">
      <w:pPr>
        <w:tabs>
          <w:tab w:val="left" w:pos="567"/>
        </w:tabs>
        <w:rPr>
          <w:szCs w:val="22"/>
        </w:rPr>
      </w:pPr>
      <w:r w:rsidRPr="002E5AD6">
        <w:rPr>
          <w:szCs w:val="22"/>
        </w:rPr>
        <w:t>3.</w:t>
      </w:r>
      <w:r w:rsidRPr="002E5AD6">
        <w:rPr>
          <w:szCs w:val="22"/>
        </w:rPr>
        <w:tab/>
        <w:t>Kaip vartoti MEDOCLAV</w:t>
      </w:r>
    </w:p>
    <w:p w14:paraId="3E618B2E" w14:textId="77777777" w:rsidR="00ED1B33" w:rsidRPr="002E5AD6" w:rsidRDefault="00ED1B33" w:rsidP="00ED1B33">
      <w:pPr>
        <w:tabs>
          <w:tab w:val="left" w:pos="567"/>
        </w:tabs>
        <w:rPr>
          <w:szCs w:val="22"/>
        </w:rPr>
      </w:pPr>
      <w:r w:rsidRPr="002E5AD6">
        <w:rPr>
          <w:szCs w:val="22"/>
        </w:rPr>
        <w:t>4.</w:t>
      </w:r>
      <w:r w:rsidRPr="002E5AD6">
        <w:rPr>
          <w:szCs w:val="22"/>
        </w:rPr>
        <w:tab/>
        <w:t>Galimas šalutinis poveikis</w:t>
      </w:r>
    </w:p>
    <w:p w14:paraId="3F252D11" w14:textId="77777777" w:rsidR="00ED1B33" w:rsidRPr="002E5AD6" w:rsidRDefault="00ED1B33" w:rsidP="00ED1B33">
      <w:pPr>
        <w:tabs>
          <w:tab w:val="left" w:pos="567"/>
        </w:tabs>
        <w:rPr>
          <w:szCs w:val="22"/>
        </w:rPr>
      </w:pPr>
      <w:r w:rsidRPr="002E5AD6">
        <w:rPr>
          <w:szCs w:val="22"/>
        </w:rPr>
        <w:t>5.</w:t>
      </w:r>
      <w:r w:rsidRPr="002E5AD6">
        <w:rPr>
          <w:szCs w:val="22"/>
        </w:rPr>
        <w:tab/>
        <w:t>Kaip laikyti MEDOCLAV</w:t>
      </w:r>
    </w:p>
    <w:p w14:paraId="103EB859" w14:textId="77777777" w:rsidR="00ED1B33" w:rsidRPr="002E5AD6" w:rsidRDefault="00ED1B33" w:rsidP="00ED1B33">
      <w:pPr>
        <w:tabs>
          <w:tab w:val="left" w:pos="567"/>
        </w:tabs>
        <w:rPr>
          <w:szCs w:val="22"/>
        </w:rPr>
      </w:pPr>
      <w:r w:rsidRPr="002E5AD6">
        <w:rPr>
          <w:szCs w:val="22"/>
        </w:rPr>
        <w:t>6.</w:t>
      </w:r>
      <w:r w:rsidRPr="002E5AD6">
        <w:rPr>
          <w:szCs w:val="22"/>
        </w:rPr>
        <w:tab/>
        <w:t>Pakuotės turinys ir kita informacija</w:t>
      </w:r>
    </w:p>
    <w:p w14:paraId="5132F9A2" w14:textId="77777777" w:rsidR="00ED1B33" w:rsidRPr="002E5AD6" w:rsidRDefault="00ED1B33" w:rsidP="00ED1B33">
      <w:pPr>
        <w:tabs>
          <w:tab w:val="left" w:pos="567"/>
        </w:tabs>
        <w:rPr>
          <w:szCs w:val="22"/>
        </w:rPr>
      </w:pPr>
    </w:p>
    <w:p w14:paraId="2B9FAABF" w14:textId="77777777" w:rsidR="00ED1B33" w:rsidRPr="002E5AD6" w:rsidRDefault="00ED1B33" w:rsidP="00ED1B33">
      <w:pPr>
        <w:tabs>
          <w:tab w:val="left" w:pos="567"/>
        </w:tabs>
        <w:rPr>
          <w:szCs w:val="22"/>
        </w:rPr>
      </w:pPr>
    </w:p>
    <w:p w14:paraId="276634A2" w14:textId="77777777" w:rsidR="00ED1B33" w:rsidRPr="002E5AD6" w:rsidRDefault="00ED1B33" w:rsidP="00ED1B33">
      <w:pPr>
        <w:numPr>
          <w:ilvl w:val="12"/>
          <w:numId w:val="0"/>
        </w:numPr>
        <w:tabs>
          <w:tab w:val="left" w:pos="567"/>
        </w:tabs>
        <w:outlineLvl w:val="0"/>
        <w:rPr>
          <w:b/>
          <w:caps/>
          <w:szCs w:val="22"/>
        </w:rPr>
      </w:pPr>
      <w:r w:rsidRPr="002E5AD6">
        <w:rPr>
          <w:b/>
          <w:szCs w:val="22"/>
        </w:rPr>
        <w:t>1.</w:t>
      </w:r>
      <w:r w:rsidRPr="002E5AD6">
        <w:rPr>
          <w:b/>
          <w:szCs w:val="22"/>
        </w:rPr>
        <w:tab/>
        <w:t>Kas yra MEDOCLAV ir kam jis vartojamas</w:t>
      </w:r>
    </w:p>
    <w:p w14:paraId="16FDFD20" w14:textId="77777777" w:rsidR="00ED1B33" w:rsidRPr="002E5AD6" w:rsidRDefault="00ED1B33" w:rsidP="00ED1B33">
      <w:pPr>
        <w:tabs>
          <w:tab w:val="left" w:pos="567"/>
        </w:tabs>
        <w:rPr>
          <w:szCs w:val="22"/>
        </w:rPr>
      </w:pPr>
    </w:p>
    <w:p w14:paraId="28E47909" w14:textId="77777777" w:rsidR="00ED1B33" w:rsidRPr="002E5AD6" w:rsidRDefault="00ED1B33" w:rsidP="00ED1B33">
      <w:pPr>
        <w:tabs>
          <w:tab w:val="left" w:pos="567"/>
        </w:tabs>
        <w:rPr>
          <w:szCs w:val="22"/>
        </w:rPr>
      </w:pPr>
      <w:r w:rsidRPr="002E5AD6">
        <w:rPr>
          <w:szCs w:val="22"/>
        </w:rPr>
        <w:t>MEDOCLAV yra antibiotikas, kuris naikina infekcines ligas sukeliančias bakterijas. Jo sudėtyje yra dviejų skirtingų veikliųjų medžiagų: amoksicilino ir klavulano rūgšties. Amoksicilinas priklauso vaistų, vadinamų penicilinais, grupei. Kartais šis vaistas gali neveikti (tapti neveiksmingu). Kita veiklioji medžiaga klavulano rūgštis neleidžia taip atsitikti.</w:t>
      </w:r>
    </w:p>
    <w:p w14:paraId="600421E3" w14:textId="77777777" w:rsidR="00ED1B33" w:rsidRPr="002E5AD6" w:rsidRDefault="00ED1B33" w:rsidP="00ED1B33">
      <w:pPr>
        <w:tabs>
          <w:tab w:val="left" w:pos="567"/>
        </w:tabs>
        <w:rPr>
          <w:szCs w:val="22"/>
        </w:rPr>
      </w:pPr>
      <w:r w:rsidRPr="002E5AD6">
        <w:rPr>
          <w:szCs w:val="22"/>
        </w:rPr>
        <w:t>MEDOCLAV gydomos išvardytos suaugusiųjų ir vaikų infekcinės ligos:</w:t>
      </w:r>
    </w:p>
    <w:p w14:paraId="1994F695" w14:textId="77777777" w:rsidR="00ED1B33" w:rsidRPr="002E5AD6" w:rsidRDefault="00ED1B33" w:rsidP="00ED1B33">
      <w:pPr>
        <w:tabs>
          <w:tab w:val="left" w:pos="567"/>
        </w:tabs>
        <w:rPr>
          <w:szCs w:val="22"/>
        </w:rPr>
      </w:pPr>
      <w:r w:rsidRPr="002E5AD6">
        <w:rPr>
          <w:szCs w:val="22"/>
        </w:rPr>
        <w:t>-</w:t>
      </w:r>
      <w:r w:rsidRPr="002E5AD6">
        <w:rPr>
          <w:szCs w:val="22"/>
        </w:rPr>
        <w:tab/>
        <w:t>vidurinės ausies ir nosies ančių infekcinės ligos;</w:t>
      </w:r>
    </w:p>
    <w:p w14:paraId="02C461F0" w14:textId="77777777" w:rsidR="00ED1B33" w:rsidRPr="002E5AD6" w:rsidRDefault="00ED1B33" w:rsidP="00ED1B33">
      <w:pPr>
        <w:tabs>
          <w:tab w:val="left" w:pos="567"/>
        </w:tabs>
        <w:rPr>
          <w:szCs w:val="22"/>
        </w:rPr>
      </w:pPr>
      <w:r w:rsidRPr="002E5AD6">
        <w:rPr>
          <w:szCs w:val="22"/>
        </w:rPr>
        <w:t>-</w:t>
      </w:r>
      <w:r w:rsidRPr="002E5AD6">
        <w:rPr>
          <w:szCs w:val="22"/>
        </w:rPr>
        <w:tab/>
        <w:t>kvėpavimo takų infekcinės ligos;</w:t>
      </w:r>
    </w:p>
    <w:p w14:paraId="42EDE351" w14:textId="77777777" w:rsidR="00ED1B33" w:rsidRPr="002E5AD6" w:rsidRDefault="00ED1B33" w:rsidP="00ED1B33">
      <w:pPr>
        <w:tabs>
          <w:tab w:val="left" w:pos="567"/>
        </w:tabs>
        <w:rPr>
          <w:szCs w:val="22"/>
        </w:rPr>
      </w:pPr>
      <w:r w:rsidRPr="002E5AD6">
        <w:rPr>
          <w:szCs w:val="22"/>
        </w:rPr>
        <w:t>-</w:t>
      </w:r>
      <w:r w:rsidRPr="002E5AD6">
        <w:rPr>
          <w:szCs w:val="22"/>
        </w:rPr>
        <w:tab/>
        <w:t>šlapimo takų infekcinės ligos;</w:t>
      </w:r>
    </w:p>
    <w:p w14:paraId="3B367DEF" w14:textId="77777777" w:rsidR="00ED1B33" w:rsidRPr="002E5AD6" w:rsidRDefault="00ED1B33" w:rsidP="00ED1B33">
      <w:pPr>
        <w:tabs>
          <w:tab w:val="left" w:pos="567"/>
        </w:tabs>
        <w:rPr>
          <w:szCs w:val="22"/>
        </w:rPr>
      </w:pPr>
      <w:r w:rsidRPr="002E5AD6">
        <w:rPr>
          <w:szCs w:val="22"/>
        </w:rPr>
        <w:t>-</w:t>
      </w:r>
      <w:r w:rsidRPr="002E5AD6">
        <w:rPr>
          <w:szCs w:val="22"/>
        </w:rPr>
        <w:tab/>
        <w:t>odos ir poodinio audinio infekcinės ligos, įskaitant dantų infekcines ligas;</w:t>
      </w:r>
    </w:p>
    <w:p w14:paraId="348A0CB2" w14:textId="77777777" w:rsidR="00ED1B33" w:rsidRPr="002E5AD6" w:rsidRDefault="00ED1B33" w:rsidP="00ED1B33">
      <w:pPr>
        <w:tabs>
          <w:tab w:val="left" w:pos="567"/>
        </w:tabs>
        <w:rPr>
          <w:szCs w:val="22"/>
        </w:rPr>
      </w:pPr>
      <w:r w:rsidRPr="002E5AD6">
        <w:rPr>
          <w:szCs w:val="22"/>
        </w:rPr>
        <w:t>-</w:t>
      </w:r>
      <w:r w:rsidRPr="002E5AD6">
        <w:rPr>
          <w:szCs w:val="22"/>
        </w:rPr>
        <w:tab/>
        <w:t xml:space="preserve">kaulų ir sąnarių infekcinės ligos. </w:t>
      </w:r>
    </w:p>
    <w:p w14:paraId="2F15DE75" w14:textId="77777777" w:rsidR="00ED1B33" w:rsidRPr="002E5AD6" w:rsidRDefault="00ED1B33" w:rsidP="00ED1B33">
      <w:pPr>
        <w:tabs>
          <w:tab w:val="left" w:pos="567"/>
        </w:tabs>
        <w:rPr>
          <w:szCs w:val="22"/>
        </w:rPr>
      </w:pPr>
    </w:p>
    <w:p w14:paraId="75040784" w14:textId="77777777" w:rsidR="00ED1B33" w:rsidRPr="002E5AD6" w:rsidRDefault="00ED1B33" w:rsidP="00ED1B33">
      <w:pPr>
        <w:tabs>
          <w:tab w:val="left" w:pos="567"/>
        </w:tabs>
        <w:rPr>
          <w:szCs w:val="22"/>
        </w:rPr>
      </w:pPr>
    </w:p>
    <w:p w14:paraId="36A14B10" w14:textId="77777777" w:rsidR="00ED1B33" w:rsidRPr="002E5AD6" w:rsidRDefault="00ED1B33" w:rsidP="00ED1B33">
      <w:pPr>
        <w:numPr>
          <w:ilvl w:val="12"/>
          <w:numId w:val="0"/>
        </w:numPr>
        <w:tabs>
          <w:tab w:val="left" w:pos="567"/>
        </w:tabs>
        <w:outlineLvl w:val="0"/>
        <w:rPr>
          <w:b/>
          <w:caps/>
          <w:szCs w:val="22"/>
        </w:rPr>
      </w:pPr>
      <w:r w:rsidRPr="002E5AD6">
        <w:rPr>
          <w:b/>
          <w:szCs w:val="22"/>
        </w:rPr>
        <w:t>2.</w:t>
      </w:r>
      <w:r w:rsidRPr="002E5AD6">
        <w:rPr>
          <w:b/>
          <w:szCs w:val="22"/>
        </w:rPr>
        <w:tab/>
        <w:t>Kas žinotina prieš vartojant MEDOCLAV</w:t>
      </w:r>
    </w:p>
    <w:p w14:paraId="64C9853E" w14:textId="77777777" w:rsidR="00ED1B33" w:rsidRPr="002E5AD6" w:rsidRDefault="00ED1B33" w:rsidP="00ED1B33">
      <w:pPr>
        <w:tabs>
          <w:tab w:val="left" w:pos="567"/>
        </w:tabs>
        <w:rPr>
          <w:szCs w:val="22"/>
        </w:rPr>
      </w:pPr>
    </w:p>
    <w:p w14:paraId="220992F6" w14:textId="1DC07DD4" w:rsidR="00ED1B33" w:rsidRPr="002E5AD6" w:rsidRDefault="00ED1B33" w:rsidP="00ED1B33">
      <w:pPr>
        <w:tabs>
          <w:tab w:val="left" w:pos="567"/>
        </w:tabs>
        <w:ind w:left="567" w:hanging="567"/>
        <w:rPr>
          <w:szCs w:val="22"/>
        </w:rPr>
      </w:pPr>
      <w:r w:rsidRPr="002E5AD6">
        <w:rPr>
          <w:b/>
          <w:szCs w:val="22"/>
        </w:rPr>
        <w:t xml:space="preserve">MEDOCLAV vartoti </w:t>
      </w:r>
      <w:r w:rsidR="004A7CFD">
        <w:rPr>
          <w:b/>
          <w:szCs w:val="22"/>
        </w:rPr>
        <w:t>draudžiama</w:t>
      </w:r>
    </w:p>
    <w:p w14:paraId="6457AF5F" w14:textId="77777777" w:rsidR="00ED1B33" w:rsidRPr="002E5AD6" w:rsidRDefault="00ED1B33" w:rsidP="00ED1B33">
      <w:pPr>
        <w:numPr>
          <w:ilvl w:val="0"/>
          <w:numId w:val="3"/>
        </w:numPr>
        <w:tabs>
          <w:tab w:val="left" w:pos="567"/>
        </w:tabs>
        <w:rPr>
          <w:szCs w:val="22"/>
        </w:rPr>
      </w:pPr>
      <w:r w:rsidRPr="002E5AD6">
        <w:rPr>
          <w:szCs w:val="22"/>
        </w:rPr>
        <w:t>jeigu yra alergija amoksicilinui, klavulano rūgščiai, penicilinui arba bet kuriai pagalbinei šio vaisto medžiagai (jos išvardytos 6 skyriuje);</w:t>
      </w:r>
    </w:p>
    <w:p w14:paraId="12EFBEB5" w14:textId="77777777" w:rsidR="00ED1B33" w:rsidRPr="002E5AD6" w:rsidRDefault="00ED1B33" w:rsidP="00ED1B33">
      <w:pPr>
        <w:numPr>
          <w:ilvl w:val="0"/>
          <w:numId w:val="3"/>
        </w:numPr>
        <w:tabs>
          <w:tab w:val="left" w:pos="567"/>
        </w:tabs>
        <w:rPr>
          <w:szCs w:val="22"/>
        </w:rPr>
      </w:pPr>
      <w:r w:rsidRPr="002E5AD6">
        <w:rPr>
          <w:szCs w:val="22"/>
        </w:rPr>
        <w:t>jeigu anksčiau pasireiškė sunki alerginė (padidėjusio jautrumo) reakcija bet kuriam kitam antibiotikui. Tokios reakcijos gali pasireikšti odos išbėrimu arba veido ar kaklo patinimu;</w:t>
      </w:r>
    </w:p>
    <w:p w14:paraId="1273EE83" w14:textId="77777777" w:rsidR="00ED1B33" w:rsidRPr="002E5AD6" w:rsidRDefault="00ED1B33" w:rsidP="00ED1B33">
      <w:pPr>
        <w:numPr>
          <w:ilvl w:val="0"/>
          <w:numId w:val="3"/>
        </w:numPr>
        <w:tabs>
          <w:tab w:val="left" w:pos="567"/>
        </w:tabs>
        <w:rPr>
          <w:szCs w:val="22"/>
        </w:rPr>
      </w:pPr>
      <w:r w:rsidRPr="002E5AD6">
        <w:rPr>
          <w:szCs w:val="22"/>
        </w:rPr>
        <w:t>jeigu anksčiau vartojant antibiotikų, pasireiškė kepenų sutrikimas ar gelta (odos pageltimas).</w:t>
      </w:r>
    </w:p>
    <w:p w14:paraId="0491D961" w14:textId="77777777" w:rsidR="00ED1B33" w:rsidRPr="002E5AD6" w:rsidRDefault="00ED1B33" w:rsidP="00ED1B33">
      <w:pPr>
        <w:tabs>
          <w:tab w:val="left" w:pos="567"/>
        </w:tabs>
        <w:ind w:left="567"/>
        <w:rPr>
          <w:szCs w:val="22"/>
        </w:rPr>
      </w:pPr>
    </w:p>
    <w:p w14:paraId="6A4D2425" w14:textId="77777777" w:rsidR="00ED1B33" w:rsidRPr="002E5AD6" w:rsidRDefault="00ED1B33" w:rsidP="00ED1B33">
      <w:pPr>
        <w:tabs>
          <w:tab w:val="left" w:pos="567"/>
        </w:tabs>
        <w:rPr>
          <w:szCs w:val="22"/>
        </w:rPr>
      </w:pPr>
      <w:r w:rsidRPr="002E5AD6">
        <w:rPr>
          <w:b/>
          <w:szCs w:val="22"/>
        </w:rPr>
        <w:t>Nevartokite MEDOCLAV, jei jums yra buvusi bet kuri aukščiau nurodyta būklė</w:t>
      </w:r>
      <w:r w:rsidRPr="002E5AD6">
        <w:rPr>
          <w:szCs w:val="22"/>
        </w:rPr>
        <w:t>. Jei abejojate, prieš pradėdami vartoti MEDOCLAV pasitarkite su gydytoju arba vaistininku.</w:t>
      </w:r>
    </w:p>
    <w:p w14:paraId="2C708B57" w14:textId="77777777" w:rsidR="00ED1B33" w:rsidRPr="002E5AD6" w:rsidRDefault="00ED1B33" w:rsidP="00ED1B33">
      <w:pPr>
        <w:tabs>
          <w:tab w:val="left" w:pos="567"/>
        </w:tabs>
        <w:rPr>
          <w:szCs w:val="22"/>
        </w:rPr>
      </w:pPr>
    </w:p>
    <w:p w14:paraId="749E51A8" w14:textId="77777777" w:rsidR="00ED1B33" w:rsidRPr="002E5AD6" w:rsidRDefault="00ED1B33" w:rsidP="00ED1B33">
      <w:pPr>
        <w:tabs>
          <w:tab w:val="left" w:pos="567"/>
        </w:tabs>
        <w:ind w:left="567" w:hanging="567"/>
        <w:rPr>
          <w:b/>
          <w:szCs w:val="22"/>
        </w:rPr>
      </w:pPr>
      <w:r w:rsidRPr="002E5AD6">
        <w:rPr>
          <w:b/>
          <w:szCs w:val="22"/>
        </w:rPr>
        <w:t>Įspėjimai ir atsargumo priemonės</w:t>
      </w:r>
    </w:p>
    <w:p w14:paraId="78AF9E0D" w14:textId="77777777" w:rsidR="00ED1B33" w:rsidRPr="002E5AD6" w:rsidRDefault="00ED1B33" w:rsidP="00ED1B33">
      <w:pPr>
        <w:tabs>
          <w:tab w:val="left" w:pos="567"/>
        </w:tabs>
        <w:ind w:left="567" w:hanging="567"/>
        <w:rPr>
          <w:szCs w:val="22"/>
        </w:rPr>
      </w:pPr>
      <w:r w:rsidRPr="002E5AD6">
        <w:rPr>
          <w:szCs w:val="22"/>
        </w:rPr>
        <w:t>Pasitarkite su gydytoju arba vaistininku, prieš pradėdami vartoti MEDOCLAV, jeigu:</w:t>
      </w:r>
    </w:p>
    <w:p w14:paraId="044F5B07" w14:textId="77777777" w:rsidR="00ED1B33" w:rsidRPr="002E5AD6" w:rsidRDefault="00ED1B33" w:rsidP="00ED1B33">
      <w:pPr>
        <w:numPr>
          <w:ilvl w:val="0"/>
          <w:numId w:val="1"/>
        </w:numPr>
        <w:tabs>
          <w:tab w:val="num" w:pos="540"/>
          <w:tab w:val="left" w:pos="567"/>
        </w:tabs>
        <w:ind w:left="540" w:hanging="540"/>
        <w:rPr>
          <w:szCs w:val="22"/>
        </w:rPr>
      </w:pPr>
      <w:r w:rsidRPr="002E5AD6">
        <w:rPr>
          <w:szCs w:val="22"/>
        </w:rPr>
        <w:t>sergate liaukų uždegimu;</w:t>
      </w:r>
    </w:p>
    <w:p w14:paraId="7363CA38" w14:textId="77777777" w:rsidR="00ED1B33" w:rsidRPr="002E5AD6" w:rsidRDefault="00ED1B33" w:rsidP="00ED1B33">
      <w:pPr>
        <w:numPr>
          <w:ilvl w:val="0"/>
          <w:numId w:val="1"/>
        </w:numPr>
        <w:tabs>
          <w:tab w:val="num" w:pos="540"/>
          <w:tab w:val="left" w:pos="567"/>
        </w:tabs>
        <w:ind w:left="540" w:hanging="540"/>
        <w:rPr>
          <w:szCs w:val="22"/>
        </w:rPr>
      </w:pPr>
      <w:r w:rsidRPr="002E5AD6">
        <w:rPr>
          <w:szCs w:val="22"/>
        </w:rPr>
        <w:t>esate gydomas nuo inkstų ar kepenų ligų;</w:t>
      </w:r>
    </w:p>
    <w:p w14:paraId="5651CCC4" w14:textId="77777777" w:rsidR="00ED1B33" w:rsidRPr="002E5AD6" w:rsidRDefault="00ED1B33" w:rsidP="00ED1B33">
      <w:pPr>
        <w:numPr>
          <w:ilvl w:val="0"/>
          <w:numId w:val="1"/>
        </w:numPr>
        <w:tabs>
          <w:tab w:val="num" w:pos="540"/>
          <w:tab w:val="left" w:pos="567"/>
        </w:tabs>
        <w:ind w:hanging="930"/>
        <w:rPr>
          <w:szCs w:val="22"/>
        </w:rPr>
      </w:pPr>
      <w:r w:rsidRPr="002E5AD6">
        <w:rPr>
          <w:szCs w:val="22"/>
        </w:rPr>
        <w:t>nereguliariai šlapinatės.</w:t>
      </w:r>
    </w:p>
    <w:p w14:paraId="1B294FF3" w14:textId="77777777" w:rsidR="00ED1B33" w:rsidRPr="002E5AD6" w:rsidRDefault="00ED1B33" w:rsidP="00ED1B33">
      <w:pPr>
        <w:tabs>
          <w:tab w:val="left" w:pos="567"/>
        </w:tabs>
        <w:rPr>
          <w:szCs w:val="22"/>
        </w:rPr>
      </w:pPr>
    </w:p>
    <w:p w14:paraId="1AECE177" w14:textId="77777777" w:rsidR="00ED1B33" w:rsidRPr="002E5AD6" w:rsidRDefault="00ED1B33" w:rsidP="00ED1B33">
      <w:pPr>
        <w:tabs>
          <w:tab w:val="left" w:pos="567"/>
        </w:tabs>
        <w:rPr>
          <w:szCs w:val="22"/>
        </w:rPr>
      </w:pPr>
      <w:r w:rsidRPr="002E5AD6">
        <w:rPr>
          <w:szCs w:val="22"/>
        </w:rPr>
        <w:lastRenderedPageBreak/>
        <w:t>Jei nesate tikras, ar bet kuri iš išvardytų būklių Jums tinka, prieš vartodami MEDOCLAV, pasitarkite su gydytoju arba vaistininku.</w:t>
      </w:r>
    </w:p>
    <w:p w14:paraId="0C9250F3" w14:textId="77777777" w:rsidR="00ED1B33" w:rsidRPr="002E5AD6" w:rsidRDefault="00ED1B33" w:rsidP="00ED1B33">
      <w:pPr>
        <w:tabs>
          <w:tab w:val="left" w:pos="567"/>
        </w:tabs>
        <w:rPr>
          <w:b/>
          <w:szCs w:val="22"/>
        </w:rPr>
      </w:pPr>
    </w:p>
    <w:p w14:paraId="64382F06" w14:textId="77777777" w:rsidR="00ED1B33" w:rsidRPr="002E5AD6" w:rsidRDefault="00ED1B33" w:rsidP="00ED1B33">
      <w:pPr>
        <w:tabs>
          <w:tab w:val="left" w:pos="567"/>
        </w:tabs>
        <w:rPr>
          <w:szCs w:val="22"/>
        </w:rPr>
      </w:pPr>
      <w:r w:rsidRPr="002E5AD6">
        <w:rPr>
          <w:szCs w:val="22"/>
        </w:rPr>
        <w:t>Tam tikrais atvejais Jūsų gydytojas gali nustatyti infekcinę ligą sukėlusių bakterijų tipą. Atsižvelgiant į tai, Jums gali skirti kito stiprumo MEDOCLAV arba kito vaisto.</w:t>
      </w:r>
    </w:p>
    <w:p w14:paraId="5A70F496" w14:textId="77777777" w:rsidR="00ED1B33" w:rsidRPr="002E5AD6" w:rsidRDefault="00ED1B33" w:rsidP="00ED1B33">
      <w:pPr>
        <w:tabs>
          <w:tab w:val="left" w:pos="567"/>
        </w:tabs>
        <w:rPr>
          <w:szCs w:val="22"/>
        </w:rPr>
      </w:pPr>
    </w:p>
    <w:p w14:paraId="3A63FE8D" w14:textId="77777777" w:rsidR="00ED1B33" w:rsidRPr="002E5AD6" w:rsidRDefault="00ED1B33" w:rsidP="00ED1B33">
      <w:pPr>
        <w:tabs>
          <w:tab w:val="left" w:pos="567"/>
        </w:tabs>
        <w:rPr>
          <w:b/>
          <w:szCs w:val="22"/>
        </w:rPr>
      </w:pPr>
      <w:r w:rsidRPr="002E5AD6">
        <w:rPr>
          <w:b/>
          <w:szCs w:val="22"/>
        </w:rPr>
        <w:t>Būklės, į kurias reikia atkreipti dėmesį</w:t>
      </w:r>
    </w:p>
    <w:p w14:paraId="29293BD2" w14:textId="77777777" w:rsidR="00ED1B33" w:rsidRPr="002E5AD6" w:rsidRDefault="00ED1B33" w:rsidP="00ED1B33">
      <w:pPr>
        <w:tabs>
          <w:tab w:val="left" w:pos="567"/>
        </w:tabs>
        <w:rPr>
          <w:szCs w:val="22"/>
        </w:rPr>
      </w:pPr>
      <w:r w:rsidRPr="002E5AD6">
        <w:rPr>
          <w:szCs w:val="22"/>
        </w:rPr>
        <w:t>MEDOCLAV gali pasunkinti kai kurias esamas būkles arba sukelti sunkų šalutinį poveikį. Tokios būklės yra alerginės reakcijos, traukuliai (priepuoliai) ir storosios žarnos uždegimas. Turite stebėti, ar vartojant MEDOCLAV neatsiranda tam tikrų simptomų, kad būtų kuo mažesnė bet kurių komplikacijų rizika. Žr.4 skyriaus poskyrį ,,Būklės, kurių turite saugotis“.</w:t>
      </w:r>
    </w:p>
    <w:p w14:paraId="2DE89D8A" w14:textId="77777777" w:rsidR="00ED1B33" w:rsidRPr="002E5AD6" w:rsidRDefault="00ED1B33" w:rsidP="00ED1B33">
      <w:pPr>
        <w:tabs>
          <w:tab w:val="left" w:pos="567"/>
        </w:tabs>
        <w:rPr>
          <w:szCs w:val="22"/>
        </w:rPr>
      </w:pPr>
    </w:p>
    <w:p w14:paraId="4FF07E17" w14:textId="77777777" w:rsidR="00ED1B33" w:rsidRPr="002E5AD6" w:rsidRDefault="00ED1B33" w:rsidP="00ED1B33">
      <w:pPr>
        <w:tabs>
          <w:tab w:val="left" w:pos="567"/>
        </w:tabs>
        <w:rPr>
          <w:b/>
          <w:szCs w:val="22"/>
        </w:rPr>
      </w:pPr>
      <w:r w:rsidRPr="002E5AD6">
        <w:rPr>
          <w:b/>
          <w:szCs w:val="22"/>
        </w:rPr>
        <w:t>Kraujo ir šlapimo tyrimai</w:t>
      </w:r>
    </w:p>
    <w:p w14:paraId="582212B8" w14:textId="77777777" w:rsidR="00ED1B33" w:rsidRPr="002E5AD6" w:rsidRDefault="00ED1B33" w:rsidP="00ED1B33">
      <w:pPr>
        <w:tabs>
          <w:tab w:val="left" w:pos="567"/>
        </w:tabs>
        <w:rPr>
          <w:szCs w:val="22"/>
        </w:rPr>
      </w:pPr>
      <w:r w:rsidRPr="002E5AD6">
        <w:rPr>
          <w:szCs w:val="22"/>
        </w:rPr>
        <w:t>Jeigu Jums atliekami kraujo (pvz., raudonųjų kraujo ląstelių kiekiui nustatyti arba kepenų funkcijos tyrimai) arba šlapimo tyrimai (gliukozei nustatyti), pasakykite gydytojui arba slaugytojai, kad vartojate MEDOCLAV. Tai padaryti reikia dėl to, kad MEDOCLAV gali veikti šių tyrimų rezultatus.</w:t>
      </w:r>
    </w:p>
    <w:p w14:paraId="2E34F8EF" w14:textId="77777777" w:rsidR="00ED1B33" w:rsidRPr="002E5AD6" w:rsidRDefault="00ED1B33" w:rsidP="00ED1B33">
      <w:pPr>
        <w:tabs>
          <w:tab w:val="left" w:pos="567"/>
        </w:tabs>
        <w:rPr>
          <w:b/>
          <w:szCs w:val="22"/>
        </w:rPr>
      </w:pPr>
    </w:p>
    <w:p w14:paraId="413EA55E" w14:textId="77777777" w:rsidR="00ED1B33" w:rsidRPr="002E5AD6" w:rsidRDefault="00ED1B33" w:rsidP="00ED1B33">
      <w:pPr>
        <w:tabs>
          <w:tab w:val="left" w:pos="567"/>
        </w:tabs>
        <w:ind w:left="567" w:hanging="567"/>
        <w:rPr>
          <w:b/>
          <w:szCs w:val="22"/>
        </w:rPr>
      </w:pPr>
      <w:r w:rsidRPr="002E5AD6">
        <w:rPr>
          <w:b/>
          <w:szCs w:val="22"/>
        </w:rPr>
        <w:t>Kiti vaistai ir MEDOCLAV</w:t>
      </w:r>
    </w:p>
    <w:p w14:paraId="1B5AD800" w14:textId="77777777" w:rsidR="00ED1B33" w:rsidRPr="002E5AD6" w:rsidRDefault="00ED1B33" w:rsidP="00ED1B33">
      <w:pPr>
        <w:tabs>
          <w:tab w:val="left" w:pos="567"/>
        </w:tabs>
        <w:rPr>
          <w:szCs w:val="22"/>
        </w:rPr>
      </w:pPr>
      <w:r w:rsidRPr="002E5AD6">
        <w:rPr>
          <w:szCs w:val="22"/>
        </w:rPr>
        <w:t xml:space="preserve">Jeigu vartojate arba neseniai vartojote kitų </w:t>
      </w:r>
      <w:r w:rsidRPr="002E5AD6">
        <w:rPr>
          <w:noProof/>
          <w:szCs w:val="22"/>
        </w:rPr>
        <w:t xml:space="preserve">vaistų arba dėl to nesate tikri, </w:t>
      </w:r>
      <w:r w:rsidRPr="002E5AD6">
        <w:rPr>
          <w:szCs w:val="22"/>
        </w:rPr>
        <w:t>apie tai pasakykite gydytojui arba vaistininkui.</w:t>
      </w:r>
    </w:p>
    <w:p w14:paraId="071D2B1B" w14:textId="77777777" w:rsidR="00ED1B33" w:rsidRPr="002E5AD6" w:rsidRDefault="00ED1B33" w:rsidP="00ED1B33">
      <w:pPr>
        <w:tabs>
          <w:tab w:val="left" w:pos="567"/>
        </w:tabs>
        <w:rPr>
          <w:szCs w:val="22"/>
        </w:rPr>
      </w:pPr>
    </w:p>
    <w:p w14:paraId="050B59A5" w14:textId="77777777" w:rsidR="00ED1B33" w:rsidRPr="002E5AD6" w:rsidRDefault="00ED1B33" w:rsidP="00ED1B33">
      <w:pPr>
        <w:tabs>
          <w:tab w:val="left" w:pos="567"/>
        </w:tabs>
        <w:rPr>
          <w:szCs w:val="22"/>
        </w:rPr>
      </w:pPr>
      <w:r w:rsidRPr="002E5AD6">
        <w:rPr>
          <w:szCs w:val="22"/>
        </w:rPr>
        <w:t>Jei alopurinolio (vaisto nuo podagros) vartojate kartu su MEDOCLAV, gali dažniau pasireikšti alerginės odos reakcijos.</w:t>
      </w:r>
    </w:p>
    <w:p w14:paraId="1F7AB036" w14:textId="77777777" w:rsidR="00ED1B33" w:rsidRPr="002E5AD6" w:rsidRDefault="00ED1B33" w:rsidP="00ED1B33">
      <w:pPr>
        <w:tabs>
          <w:tab w:val="left" w:pos="567"/>
        </w:tabs>
        <w:rPr>
          <w:szCs w:val="22"/>
        </w:rPr>
      </w:pPr>
    </w:p>
    <w:p w14:paraId="40C6D3F8" w14:textId="77777777" w:rsidR="00ED1B33" w:rsidRPr="002E5AD6" w:rsidRDefault="00ED1B33" w:rsidP="00ED1B33">
      <w:pPr>
        <w:tabs>
          <w:tab w:val="left" w:pos="567"/>
        </w:tabs>
        <w:rPr>
          <w:szCs w:val="22"/>
        </w:rPr>
      </w:pPr>
      <w:r w:rsidRPr="002E5AD6">
        <w:rPr>
          <w:szCs w:val="22"/>
        </w:rPr>
        <w:t>Jei vartojate proben</w:t>
      </w:r>
      <w:r>
        <w:rPr>
          <w:szCs w:val="22"/>
        </w:rPr>
        <w:t>e</w:t>
      </w:r>
      <w:r w:rsidRPr="002E5AD6">
        <w:rPr>
          <w:szCs w:val="22"/>
        </w:rPr>
        <w:t>cido (vaisto nuo podagros) Jūsų gydytojas gali nuspręsti pakeisti MEDOCLAV dozę.</w:t>
      </w:r>
    </w:p>
    <w:p w14:paraId="26BEAE75" w14:textId="77777777" w:rsidR="00ED1B33" w:rsidRPr="002E5AD6" w:rsidRDefault="00ED1B33" w:rsidP="00ED1B33">
      <w:pPr>
        <w:tabs>
          <w:tab w:val="left" w:pos="567"/>
        </w:tabs>
        <w:rPr>
          <w:szCs w:val="22"/>
        </w:rPr>
      </w:pPr>
    </w:p>
    <w:p w14:paraId="7C377E6A" w14:textId="77777777" w:rsidR="00ED1B33" w:rsidRPr="002E5AD6" w:rsidRDefault="00ED1B33" w:rsidP="00ED1B33">
      <w:pPr>
        <w:tabs>
          <w:tab w:val="left" w:pos="567"/>
        </w:tabs>
        <w:rPr>
          <w:szCs w:val="22"/>
        </w:rPr>
      </w:pPr>
      <w:r w:rsidRPr="002E5AD6">
        <w:rPr>
          <w:szCs w:val="22"/>
        </w:rPr>
        <w:t>Jeigu MEDOCLAV vartojamas kartu su vaistais, kurie neleidžia susiformuoti kraujo krešuliams (pvz., varfarinu), gali prireikti papildomų kraujo tyrimų.</w:t>
      </w:r>
    </w:p>
    <w:p w14:paraId="77F9A662" w14:textId="77777777" w:rsidR="00ED1B33" w:rsidRPr="002E5AD6" w:rsidRDefault="00ED1B33" w:rsidP="00ED1B33">
      <w:pPr>
        <w:tabs>
          <w:tab w:val="left" w:pos="567"/>
        </w:tabs>
        <w:rPr>
          <w:szCs w:val="22"/>
        </w:rPr>
      </w:pPr>
    </w:p>
    <w:p w14:paraId="3F7103CC" w14:textId="77777777" w:rsidR="00ED1B33" w:rsidRPr="002E5AD6" w:rsidRDefault="00ED1B33" w:rsidP="00ED1B33">
      <w:pPr>
        <w:tabs>
          <w:tab w:val="left" w:pos="567"/>
        </w:tabs>
        <w:rPr>
          <w:szCs w:val="22"/>
        </w:rPr>
      </w:pPr>
      <w:r w:rsidRPr="002E5AD6">
        <w:rPr>
          <w:szCs w:val="22"/>
        </w:rPr>
        <w:t>MEDOCLAV gali keisti metotreksato (vaisto, kuriuo gydomas vėžys arba reumatinės ligos) veikimą.</w:t>
      </w:r>
    </w:p>
    <w:p w14:paraId="6DAB8F3C" w14:textId="77777777" w:rsidR="00ED1B33" w:rsidRPr="002E5AD6" w:rsidRDefault="00ED1B33" w:rsidP="00ED1B33">
      <w:pPr>
        <w:tabs>
          <w:tab w:val="left" w:pos="567"/>
        </w:tabs>
        <w:rPr>
          <w:szCs w:val="22"/>
        </w:rPr>
      </w:pPr>
    </w:p>
    <w:p w14:paraId="69A2E0BD" w14:textId="77777777" w:rsidR="00ED1B33" w:rsidRPr="002E5AD6" w:rsidRDefault="00ED1B33" w:rsidP="00ED1B33">
      <w:pPr>
        <w:tabs>
          <w:tab w:val="left" w:pos="567"/>
        </w:tabs>
        <w:ind w:left="567" w:hanging="567"/>
        <w:rPr>
          <w:b/>
          <w:szCs w:val="22"/>
        </w:rPr>
      </w:pPr>
      <w:r w:rsidRPr="002E5AD6">
        <w:rPr>
          <w:b/>
          <w:szCs w:val="22"/>
        </w:rPr>
        <w:t>Nėštumas, žindymo laikotarpis ir vaisingumas</w:t>
      </w:r>
    </w:p>
    <w:p w14:paraId="28949AE3" w14:textId="77777777" w:rsidR="00ED1B33" w:rsidRPr="002E5AD6" w:rsidRDefault="00ED1B33" w:rsidP="00ED1B33">
      <w:pPr>
        <w:tabs>
          <w:tab w:val="left" w:pos="567"/>
        </w:tabs>
        <w:rPr>
          <w:szCs w:val="22"/>
        </w:rPr>
      </w:pPr>
      <w:r w:rsidRPr="002E5AD6">
        <w:rPr>
          <w:szCs w:val="22"/>
        </w:rPr>
        <w:t>Jeigu esate nėščia, žindote kūdikį, manote, kad galbūt esate nėščia arba planuojate pastoti, tai prieš vartodama šį vaistą pasitarkite su gydytoju arba vaistininku.</w:t>
      </w:r>
    </w:p>
    <w:p w14:paraId="6806C357" w14:textId="77777777" w:rsidR="00ED1B33" w:rsidRPr="002E5AD6" w:rsidRDefault="00ED1B33" w:rsidP="00ED1B33">
      <w:pPr>
        <w:tabs>
          <w:tab w:val="left" w:pos="567"/>
        </w:tabs>
        <w:ind w:left="567" w:hanging="567"/>
        <w:rPr>
          <w:szCs w:val="22"/>
        </w:rPr>
      </w:pPr>
    </w:p>
    <w:p w14:paraId="6680C861" w14:textId="77777777" w:rsidR="00ED1B33" w:rsidRPr="002E5AD6" w:rsidRDefault="00ED1B33" w:rsidP="00ED1B33">
      <w:pPr>
        <w:tabs>
          <w:tab w:val="left" w:pos="567"/>
        </w:tabs>
        <w:ind w:left="567" w:hanging="567"/>
        <w:rPr>
          <w:b/>
          <w:szCs w:val="22"/>
        </w:rPr>
      </w:pPr>
      <w:r w:rsidRPr="002E5AD6">
        <w:rPr>
          <w:b/>
          <w:szCs w:val="22"/>
        </w:rPr>
        <w:t>Vairavimas ir mechanizmų valdymas</w:t>
      </w:r>
    </w:p>
    <w:p w14:paraId="75942107" w14:textId="77777777" w:rsidR="00ED1B33" w:rsidRPr="002E5AD6" w:rsidRDefault="00ED1B33" w:rsidP="00ED1B33">
      <w:pPr>
        <w:tabs>
          <w:tab w:val="left" w:pos="567"/>
        </w:tabs>
        <w:rPr>
          <w:szCs w:val="22"/>
        </w:rPr>
      </w:pPr>
      <w:r w:rsidRPr="002E5AD6">
        <w:rPr>
          <w:szCs w:val="22"/>
        </w:rPr>
        <w:t>MEDOCLAV gali sukelti šalutinį poveikį ir simptomus, kurie gali trikdyti gebėjimą vairuoti. Nevairuokite ir nevaldykite mechanizmų, kol nepasijusite geriau.</w:t>
      </w:r>
    </w:p>
    <w:p w14:paraId="4EC40A0B" w14:textId="77777777" w:rsidR="00ED1B33" w:rsidRPr="002E5AD6" w:rsidRDefault="00ED1B33" w:rsidP="00ED1B33">
      <w:pPr>
        <w:tabs>
          <w:tab w:val="left" w:pos="567"/>
        </w:tabs>
        <w:rPr>
          <w:szCs w:val="22"/>
        </w:rPr>
      </w:pPr>
    </w:p>
    <w:p w14:paraId="51C2359E" w14:textId="77777777" w:rsidR="00ED1B33" w:rsidRPr="002E5AD6" w:rsidRDefault="00ED1B33" w:rsidP="00ED1B33">
      <w:pPr>
        <w:tabs>
          <w:tab w:val="left" w:pos="567"/>
        </w:tabs>
        <w:rPr>
          <w:szCs w:val="22"/>
        </w:rPr>
      </w:pPr>
    </w:p>
    <w:p w14:paraId="228FBE46" w14:textId="77777777" w:rsidR="00ED1B33" w:rsidRPr="002E5AD6" w:rsidRDefault="00ED1B33" w:rsidP="00ED1B33">
      <w:pPr>
        <w:numPr>
          <w:ilvl w:val="12"/>
          <w:numId w:val="0"/>
        </w:numPr>
        <w:tabs>
          <w:tab w:val="left" w:pos="567"/>
        </w:tabs>
        <w:outlineLvl w:val="0"/>
        <w:rPr>
          <w:b/>
          <w:caps/>
          <w:szCs w:val="22"/>
        </w:rPr>
      </w:pPr>
      <w:r w:rsidRPr="002E5AD6">
        <w:rPr>
          <w:b/>
          <w:szCs w:val="22"/>
        </w:rPr>
        <w:t>3.</w:t>
      </w:r>
      <w:r w:rsidRPr="002E5AD6">
        <w:rPr>
          <w:b/>
          <w:szCs w:val="22"/>
        </w:rPr>
        <w:tab/>
        <w:t>Kaip vartoti MEDOCLAV</w:t>
      </w:r>
    </w:p>
    <w:p w14:paraId="7F834F07" w14:textId="77777777" w:rsidR="00ED1B33" w:rsidRPr="002E5AD6" w:rsidRDefault="00ED1B33" w:rsidP="00ED1B33">
      <w:pPr>
        <w:tabs>
          <w:tab w:val="left" w:pos="567"/>
        </w:tabs>
        <w:rPr>
          <w:szCs w:val="22"/>
        </w:rPr>
      </w:pPr>
    </w:p>
    <w:p w14:paraId="6B7BCA4F" w14:textId="77777777" w:rsidR="00ED1B33" w:rsidRPr="002E5AD6" w:rsidRDefault="00ED1B33" w:rsidP="00ED1B33">
      <w:pPr>
        <w:tabs>
          <w:tab w:val="left" w:pos="567"/>
        </w:tabs>
        <w:rPr>
          <w:szCs w:val="22"/>
        </w:rPr>
      </w:pPr>
      <w:r w:rsidRPr="002E5AD6">
        <w:rPr>
          <w:szCs w:val="22"/>
        </w:rPr>
        <w:t xml:space="preserve">Visada vartokite šį vaistą tiksliai kaip nurodė gydytojas. Jeigu abejojate, kreipkitės į gydytoją arba vaistininką. </w:t>
      </w:r>
    </w:p>
    <w:p w14:paraId="070D21D4" w14:textId="77777777" w:rsidR="00ED1B33" w:rsidRPr="002E5AD6" w:rsidRDefault="00ED1B33" w:rsidP="00ED1B33">
      <w:pPr>
        <w:tabs>
          <w:tab w:val="left" w:pos="567"/>
        </w:tabs>
        <w:rPr>
          <w:szCs w:val="22"/>
        </w:rPr>
      </w:pPr>
    </w:p>
    <w:p w14:paraId="1DD76F80" w14:textId="77777777" w:rsidR="00ED1B33" w:rsidRPr="002E5AD6" w:rsidRDefault="00ED1B33" w:rsidP="00ED1B33">
      <w:pPr>
        <w:tabs>
          <w:tab w:val="left" w:pos="567"/>
        </w:tabs>
        <w:rPr>
          <w:i/>
          <w:szCs w:val="22"/>
        </w:rPr>
      </w:pPr>
      <w:r w:rsidRPr="002E5AD6">
        <w:rPr>
          <w:i/>
          <w:szCs w:val="22"/>
        </w:rPr>
        <w:t>Suaugusieji ir vaikai, kurių svoris ≥40 kg</w:t>
      </w:r>
    </w:p>
    <w:p w14:paraId="6CDD3ECA" w14:textId="77777777" w:rsidR="00ED1B33" w:rsidRPr="002E5AD6" w:rsidRDefault="00ED1B33" w:rsidP="00ED1B33">
      <w:pPr>
        <w:tabs>
          <w:tab w:val="left" w:pos="567"/>
        </w:tabs>
        <w:rPr>
          <w:szCs w:val="22"/>
        </w:rPr>
      </w:pPr>
      <w:r w:rsidRPr="002E5AD6">
        <w:rPr>
          <w:szCs w:val="22"/>
        </w:rPr>
        <w:t>Įprasta dozė – po1 tabletę du kartus per parą.</w:t>
      </w:r>
    </w:p>
    <w:p w14:paraId="7EBEBB8C" w14:textId="77777777" w:rsidR="00ED1B33" w:rsidRPr="002E5AD6" w:rsidRDefault="00ED1B33" w:rsidP="00ED1B33">
      <w:pPr>
        <w:tabs>
          <w:tab w:val="left" w:pos="567"/>
        </w:tabs>
        <w:ind w:left="567" w:hanging="567"/>
        <w:rPr>
          <w:szCs w:val="22"/>
        </w:rPr>
      </w:pPr>
      <w:r w:rsidRPr="002E5AD6">
        <w:rPr>
          <w:szCs w:val="22"/>
        </w:rPr>
        <w:t>Didesnė dozė – po 1 tabletę tris kartus per parą.</w:t>
      </w:r>
    </w:p>
    <w:p w14:paraId="762DE6E9" w14:textId="77777777" w:rsidR="00ED1B33" w:rsidRPr="002E5AD6" w:rsidRDefault="00ED1B33" w:rsidP="00ED1B33">
      <w:pPr>
        <w:tabs>
          <w:tab w:val="left" w:pos="567"/>
        </w:tabs>
        <w:rPr>
          <w:szCs w:val="22"/>
        </w:rPr>
      </w:pPr>
    </w:p>
    <w:p w14:paraId="5A007EFD" w14:textId="77777777" w:rsidR="00ED1B33" w:rsidRPr="002E5AD6" w:rsidRDefault="00ED1B33" w:rsidP="00ED1B33">
      <w:pPr>
        <w:tabs>
          <w:tab w:val="left" w:pos="567"/>
        </w:tabs>
        <w:ind w:left="567" w:hanging="567"/>
        <w:rPr>
          <w:szCs w:val="22"/>
        </w:rPr>
      </w:pPr>
      <w:r w:rsidRPr="002E5AD6">
        <w:rPr>
          <w:i/>
          <w:szCs w:val="22"/>
        </w:rPr>
        <w:t>Vaikai , kurių svoris&lt;40 kg</w:t>
      </w:r>
    </w:p>
    <w:p w14:paraId="6014A3F9" w14:textId="77777777" w:rsidR="00ED1B33" w:rsidRPr="002E5AD6" w:rsidRDefault="00ED1B33" w:rsidP="00ED1B33">
      <w:pPr>
        <w:tabs>
          <w:tab w:val="left" w:pos="567"/>
        </w:tabs>
        <w:rPr>
          <w:szCs w:val="22"/>
        </w:rPr>
      </w:pPr>
      <w:r w:rsidRPr="002E5AD6">
        <w:rPr>
          <w:szCs w:val="22"/>
        </w:rPr>
        <w:t>6 metų ar jaunesni vaikai turėtų būti gydomi MEDOCLAV geriamąją suspensija. Pasitarkite su gydytoju arba vaistininku prieš duodami MEDOCLAV tablečių vaikams , kurių svoris &lt;40 kg.</w:t>
      </w:r>
    </w:p>
    <w:p w14:paraId="12E36F29" w14:textId="77777777" w:rsidR="00ED1B33" w:rsidRPr="002E5AD6" w:rsidRDefault="00ED1B33" w:rsidP="00ED1B33">
      <w:pPr>
        <w:tabs>
          <w:tab w:val="left" w:pos="567"/>
        </w:tabs>
        <w:rPr>
          <w:szCs w:val="22"/>
        </w:rPr>
      </w:pPr>
    </w:p>
    <w:p w14:paraId="3A2C3A5B" w14:textId="77777777" w:rsidR="00ED1B33" w:rsidRPr="002E5AD6" w:rsidRDefault="00ED1B33" w:rsidP="00ED1B33">
      <w:pPr>
        <w:tabs>
          <w:tab w:val="left" w:pos="567"/>
        </w:tabs>
        <w:ind w:left="567" w:hanging="567"/>
        <w:rPr>
          <w:i/>
          <w:szCs w:val="22"/>
        </w:rPr>
      </w:pPr>
      <w:r w:rsidRPr="002E5AD6">
        <w:rPr>
          <w:i/>
          <w:szCs w:val="22"/>
        </w:rPr>
        <w:t>Pacientai, kurių inkstų ar kepenų funkcija sutrikusi</w:t>
      </w:r>
    </w:p>
    <w:p w14:paraId="4DC79351" w14:textId="77777777" w:rsidR="00ED1B33" w:rsidRPr="002E5AD6" w:rsidRDefault="00ED1B33" w:rsidP="00ED1B33">
      <w:pPr>
        <w:numPr>
          <w:ilvl w:val="0"/>
          <w:numId w:val="4"/>
        </w:numPr>
        <w:tabs>
          <w:tab w:val="left" w:pos="567"/>
        </w:tabs>
        <w:rPr>
          <w:szCs w:val="22"/>
        </w:rPr>
      </w:pPr>
      <w:r w:rsidRPr="002E5AD6">
        <w:rPr>
          <w:szCs w:val="22"/>
        </w:rPr>
        <w:t>Jei Jūsų inkstų funkcija sutrikusi, gali tekti keisti vaisto dozę. Gydytojas gali skirti kito stiprumo MEDOCLAV ar kitokį vaistą.</w:t>
      </w:r>
    </w:p>
    <w:p w14:paraId="7C6B7798" w14:textId="77777777" w:rsidR="00ED1B33" w:rsidRPr="002E5AD6" w:rsidRDefault="00ED1B33" w:rsidP="00ED1B33">
      <w:pPr>
        <w:numPr>
          <w:ilvl w:val="0"/>
          <w:numId w:val="4"/>
        </w:numPr>
        <w:tabs>
          <w:tab w:val="left" w:pos="567"/>
        </w:tabs>
        <w:rPr>
          <w:szCs w:val="22"/>
        </w:rPr>
      </w:pPr>
      <w:r w:rsidRPr="002E5AD6">
        <w:rPr>
          <w:szCs w:val="22"/>
        </w:rPr>
        <w:lastRenderedPageBreak/>
        <w:t>Jei Jūsų kepenų funkcija sutrikusi, Jums gali tekti dažniau tirti kraują, kad būtų galima nustatyti, kaip veikia kepenys.</w:t>
      </w:r>
    </w:p>
    <w:p w14:paraId="41D7F502" w14:textId="77777777" w:rsidR="00ED1B33" w:rsidRPr="002E5AD6" w:rsidRDefault="00ED1B33" w:rsidP="00ED1B33">
      <w:pPr>
        <w:tabs>
          <w:tab w:val="left" w:pos="567"/>
        </w:tabs>
        <w:ind w:left="567" w:hanging="567"/>
        <w:rPr>
          <w:i/>
          <w:szCs w:val="22"/>
        </w:rPr>
      </w:pPr>
    </w:p>
    <w:p w14:paraId="14DF320F" w14:textId="77777777" w:rsidR="00ED1B33" w:rsidRPr="002E5AD6" w:rsidRDefault="00ED1B33" w:rsidP="00ED1B33">
      <w:pPr>
        <w:tabs>
          <w:tab w:val="left" w:pos="567"/>
        </w:tabs>
        <w:ind w:left="567" w:hanging="567"/>
        <w:rPr>
          <w:szCs w:val="22"/>
          <w:u w:val="single"/>
        </w:rPr>
      </w:pPr>
      <w:r w:rsidRPr="002E5AD6">
        <w:rPr>
          <w:szCs w:val="22"/>
          <w:u w:val="single"/>
        </w:rPr>
        <w:t>Kaip vartoti MEDOCLAV</w:t>
      </w:r>
    </w:p>
    <w:p w14:paraId="5190253E" w14:textId="77777777" w:rsidR="00ED1B33" w:rsidRPr="002E5AD6" w:rsidRDefault="00ED1B33" w:rsidP="00ED1B33">
      <w:pPr>
        <w:numPr>
          <w:ilvl w:val="0"/>
          <w:numId w:val="4"/>
        </w:numPr>
        <w:tabs>
          <w:tab w:val="left" w:pos="567"/>
        </w:tabs>
        <w:rPr>
          <w:i/>
          <w:szCs w:val="22"/>
        </w:rPr>
      </w:pPr>
      <w:r w:rsidRPr="002E5AD6">
        <w:rPr>
          <w:szCs w:val="22"/>
        </w:rPr>
        <w:t>Pradėję valgyti arba prieš pat valgį nurykite visą tabletę nekramtę, užgerdami stikline vandens.</w:t>
      </w:r>
    </w:p>
    <w:p w14:paraId="21F1936B" w14:textId="77777777" w:rsidR="00ED1B33" w:rsidRPr="002E5AD6" w:rsidRDefault="00ED1B33" w:rsidP="00ED1B33">
      <w:pPr>
        <w:numPr>
          <w:ilvl w:val="0"/>
          <w:numId w:val="4"/>
        </w:numPr>
        <w:tabs>
          <w:tab w:val="left" w:pos="567"/>
        </w:tabs>
        <w:rPr>
          <w:i/>
          <w:szCs w:val="22"/>
        </w:rPr>
      </w:pPr>
      <w:r w:rsidRPr="002E5AD6">
        <w:rPr>
          <w:szCs w:val="22"/>
        </w:rPr>
        <w:t>Vartokite vaisto išdaliję lygiais intervalais per parą, ne dažniau kaip kas 4 valandas. Nevartokite 2 dozių per viena valandą.</w:t>
      </w:r>
    </w:p>
    <w:p w14:paraId="4BB125D2" w14:textId="77777777" w:rsidR="00ED1B33" w:rsidRPr="002E5AD6" w:rsidRDefault="00ED1B33" w:rsidP="00ED1B33">
      <w:pPr>
        <w:numPr>
          <w:ilvl w:val="0"/>
          <w:numId w:val="4"/>
        </w:numPr>
        <w:tabs>
          <w:tab w:val="left" w:pos="567"/>
        </w:tabs>
        <w:rPr>
          <w:i/>
          <w:szCs w:val="22"/>
        </w:rPr>
      </w:pPr>
      <w:r w:rsidRPr="002E5AD6">
        <w:rPr>
          <w:szCs w:val="22"/>
        </w:rPr>
        <w:t>Nevartokite MEDOCLAV ilgiau kaip 2 savaites. Jeigu vis dar jaučiatės blogai, dar kartą kreipkitės į gydytoją.</w:t>
      </w:r>
    </w:p>
    <w:p w14:paraId="6604BABC" w14:textId="77777777" w:rsidR="00ED1B33" w:rsidRPr="002E5AD6" w:rsidRDefault="00ED1B33" w:rsidP="00ED1B33">
      <w:pPr>
        <w:tabs>
          <w:tab w:val="left" w:pos="567"/>
        </w:tabs>
        <w:ind w:left="567" w:hanging="567"/>
        <w:rPr>
          <w:i/>
          <w:szCs w:val="22"/>
        </w:rPr>
      </w:pPr>
    </w:p>
    <w:p w14:paraId="5E7CA925" w14:textId="2F1FD57D" w:rsidR="00ED1B33" w:rsidRPr="002E5AD6" w:rsidRDefault="00ED1B33" w:rsidP="00ED1B33">
      <w:pPr>
        <w:tabs>
          <w:tab w:val="left" w:pos="567"/>
        </w:tabs>
        <w:ind w:left="567" w:hanging="567"/>
        <w:rPr>
          <w:b/>
          <w:szCs w:val="22"/>
        </w:rPr>
      </w:pPr>
      <w:r w:rsidRPr="002E5AD6">
        <w:rPr>
          <w:b/>
          <w:szCs w:val="22"/>
        </w:rPr>
        <w:t>Ką daryti pavartojus per didelę MEDOCLAV dozę</w:t>
      </w:r>
    </w:p>
    <w:p w14:paraId="6F71CB07" w14:textId="77777777" w:rsidR="00ED1B33" w:rsidRPr="002E5AD6" w:rsidRDefault="00ED1B33" w:rsidP="00ED1B33">
      <w:pPr>
        <w:tabs>
          <w:tab w:val="left" w:pos="567"/>
        </w:tabs>
        <w:rPr>
          <w:szCs w:val="22"/>
        </w:rPr>
      </w:pPr>
      <w:r w:rsidRPr="002E5AD6">
        <w:rPr>
          <w:szCs w:val="22"/>
        </w:rPr>
        <w:t>Pavartojus per daug MEDOCLAV gali pasireikšti skrandžio negalavimas (pykinimas, vėmimas, viduriavimas) ar traukuliai. Kiek galint greičiau kreipkitės į gydytoją. Pasiimkite su savimi vaisto dėžutę ar buteliuką, kad galėtumėte parodyti gydytojui.</w:t>
      </w:r>
    </w:p>
    <w:p w14:paraId="7B86BC88" w14:textId="77777777" w:rsidR="00ED1B33" w:rsidRPr="002E5AD6" w:rsidRDefault="00ED1B33" w:rsidP="00ED1B33">
      <w:pPr>
        <w:tabs>
          <w:tab w:val="left" w:pos="567"/>
        </w:tabs>
        <w:ind w:left="567" w:hanging="567"/>
        <w:rPr>
          <w:szCs w:val="22"/>
        </w:rPr>
      </w:pPr>
    </w:p>
    <w:p w14:paraId="7AFBAA4F" w14:textId="77777777" w:rsidR="00ED1B33" w:rsidRPr="002E5AD6" w:rsidRDefault="00ED1B33" w:rsidP="00ED1B33">
      <w:pPr>
        <w:tabs>
          <w:tab w:val="left" w:pos="567"/>
        </w:tabs>
        <w:ind w:left="567" w:hanging="567"/>
        <w:rPr>
          <w:b/>
          <w:szCs w:val="22"/>
        </w:rPr>
      </w:pPr>
      <w:r w:rsidRPr="002E5AD6">
        <w:rPr>
          <w:b/>
          <w:szCs w:val="22"/>
        </w:rPr>
        <w:t>Pamiršus pavartoti MEDOCLAV</w:t>
      </w:r>
    </w:p>
    <w:p w14:paraId="23C1911C" w14:textId="77777777" w:rsidR="00ED1B33" w:rsidRPr="002E5AD6" w:rsidRDefault="00ED1B33" w:rsidP="00ED1B33">
      <w:pPr>
        <w:tabs>
          <w:tab w:val="left" w:pos="567"/>
        </w:tabs>
        <w:rPr>
          <w:szCs w:val="22"/>
        </w:rPr>
      </w:pPr>
      <w:r w:rsidRPr="002E5AD6">
        <w:rPr>
          <w:szCs w:val="22"/>
        </w:rPr>
        <w:t xml:space="preserve">Jeigu pamiršote laiku išgerti dozę, išgerkite ją kai tik prisiminsite. Kitos dozės negalima gerti per greitai, ją galima suvartoti ne anksčiau, kaip po maždaug 4 valandų. </w:t>
      </w:r>
    </w:p>
    <w:p w14:paraId="53E8B51D" w14:textId="77777777" w:rsidR="00ED1B33" w:rsidRPr="002E5AD6" w:rsidRDefault="00ED1B33" w:rsidP="00ED1B33">
      <w:pPr>
        <w:tabs>
          <w:tab w:val="left" w:pos="567"/>
        </w:tabs>
        <w:ind w:left="567" w:hanging="567"/>
        <w:rPr>
          <w:szCs w:val="22"/>
        </w:rPr>
      </w:pPr>
    </w:p>
    <w:p w14:paraId="2179007D" w14:textId="77777777" w:rsidR="00ED1B33" w:rsidRPr="002E5AD6" w:rsidRDefault="00ED1B33" w:rsidP="00ED1B33">
      <w:pPr>
        <w:tabs>
          <w:tab w:val="left" w:pos="567"/>
        </w:tabs>
        <w:ind w:left="567" w:hanging="567"/>
        <w:rPr>
          <w:b/>
          <w:szCs w:val="22"/>
        </w:rPr>
      </w:pPr>
      <w:r w:rsidRPr="002E5AD6">
        <w:rPr>
          <w:b/>
          <w:szCs w:val="22"/>
        </w:rPr>
        <w:t>Nustojus vartoti MEDOCLAV</w:t>
      </w:r>
    </w:p>
    <w:p w14:paraId="3A1484EA" w14:textId="77777777" w:rsidR="00ED1B33" w:rsidRPr="002E5AD6" w:rsidRDefault="00ED1B33" w:rsidP="00ED1B33">
      <w:pPr>
        <w:tabs>
          <w:tab w:val="left" w:pos="567"/>
        </w:tabs>
        <w:rPr>
          <w:szCs w:val="22"/>
        </w:rPr>
      </w:pPr>
      <w:r w:rsidRPr="002E5AD6">
        <w:rPr>
          <w:szCs w:val="22"/>
        </w:rPr>
        <w:t xml:space="preserve">Vartokite MEDOCLAV kol baigsite gydymo kursą, net jei jaučiatės gerai. Kad įveiktumėte infekcinę ligą, turite išgerti kiekvieną dozę. Jeigu organizme lieka bakterijų, liga gali atsinaujinti. </w:t>
      </w:r>
    </w:p>
    <w:p w14:paraId="403BE61D" w14:textId="77777777" w:rsidR="00ED1B33" w:rsidRPr="002E5AD6" w:rsidRDefault="00ED1B33" w:rsidP="00ED1B33">
      <w:pPr>
        <w:tabs>
          <w:tab w:val="left" w:pos="567"/>
        </w:tabs>
        <w:ind w:left="567" w:hanging="567"/>
        <w:rPr>
          <w:szCs w:val="22"/>
        </w:rPr>
      </w:pPr>
    </w:p>
    <w:p w14:paraId="54F7CFF5" w14:textId="77777777" w:rsidR="00ED1B33" w:rsidRPr="002E5AD6" w:rsidRDefault="00ED1B33" w:rsidP="00ED1B33">
      <w:pPr>
        <w:tabs>
          <w:tab w:val="left" w:pos="567"/>
        </w:tabs>
        <w:rPr>
          <w:szCs w:val="22"/>
        </w:rPr>
      </w:pPr>
      <w:r w:rsidRPr="002E5AD6">
        <w:rPr>
          <w:szCs w:val="22"/>
        </w:rPr>
        <w:t>Jeigu kiltų daugiau klausimų dėl šio vaisto vartojimo, kreipkitės į gydytoją arba vaistininką.</w:t>
      </w:r>
    </w:p>
    <w:p w14:paraId="41F1D9A6" w14:textId="77777777" w:rsidR="00ED1B33" w:rsidRPr="002E5AD6" w:rsidRDefault="00ED1B33" w:rsidP="00ED1B33">
      <w:pPr>
        <w:tabs>
          <w:tab w:val="left" w:pos="567"/>
        </w:tabs>
        <w:ind w:left="567" w:hanging="567"/>
        <w:rPr>
          <w:szCs w:val="22"/>
        </w:rPr>
      </w:pPr>
    </w:p>
    <w:p w14:paraId="76378181" w14:textId="77777777" w:rsidR="00ED1B33" w:rsidRPr="002E5AD6" w:rsidRDefault="00ED1B33" w:rsidP="00ED1B33">
      <w:pPr>
        <w:tabs>
          <w:tab w:val="left" w:pos="567"/>
        </w:tabs>
        <w:ind w:left="567" w:hanging="567"/>
        <w:rPr>
          <w:szCs w:val="22"/>
        </w:rPr>
      </w:pPr>
    </w:p>
    <w:p w14:paraId="4A7027A6" w14:textId="77777777" w:rsidR="00ED1B33" w:rsidRPr="002E5AD6" w:rsidRDefault="00ED1B33" w:rsidP="00ED1B33">
      <w:pPr>
        <w:numPr>
          <w:ilvl w:val="12"/>
          <w:numId w:val="0"/>
        </w:numPr>
        <w:tabs>
          <w:tab w:val="left" w:pos="567"/>
        </w:tabs>
        <w:ind w:left="567" w:hanging="567"/>
        <w:outlineLvl w:val="0"/>
        <w:rPr>
          <w:b/>
          <w:caps/>
          <w:szCs w:val="22"/>
        </w:rPr>
      </w:pPr>
      <w:r w:rsidRPr="002E5AD6">
        <w:rPr>
          <w:b/>
          <w:caps/>
          <w:szCs w:val="22"/>
        </w:rPr>
        <w:t>4.</w:t>
      </w:r>
      <w:r w:rsidRPr="002E5AD6">
        <w:rPr>
          <w:b/>
          <w:caps/>
          <w:szCs w:val="22"/>
        </w:rPr>
        <w:tab/>
      </w:r>
      <w:r w:rsidRPr="002E5AD6">
        <w:rPr>
          <w:b/>
          <w:szCs w:val="22"/>
        </w:rPr>
        <w:t>Galimas šalutinis poveikis</w:t>
      </w:r>
    </w:p>
    <w:p w14:paraId="4BADF9D3" w14:textId="77777777" w:rsidR="00ED1B33" w:rsidRPr="002E5AD6" w:rsidRDefault="00ED1B33" w:rsidP="00ED1B33">
      <w:pPr>
        <w:tabs>
          <w:tab w:val="left" w:pos="567"/>
        </w:tabs>
        <w:ind w:left="567" w:hanging="567"/>
        <w:rPr>
          <w:szCs w:val="22"/>
        </w:rPr>
      </w:pPr>
    </w:p>
    <w:p w14:paraId="6C55EA6B" w14:textId="77777777" w:rsidR="00ED1B33" w:rsidRPr="002E5AD6" w:rsidRDefault="00ED1B33" w:rsidP="00ED1B33">
      <w:pPr>
        <w:tabs>
          <w:tab w:val="left" w:pos="567"/>
        </w:tabs>
        <w:rPr>
          <w:szCs w:val="22"/>
        </w:rPr>
      </w:pPr>
      <w:r w:rsidRPr="002E5AD6">
        <w:rPr>
          <w:szCs w:val="22"/>
        </w:rPr>
        <w:t>Šis vaistas, kaip ir visi kiti, gali sukelti šalutinį poveikį, nors jis pasireiškia ne visiems žmonėms.</w:t>
      </w:r>
    </w:p>
    <w:p w14:paraId="370EF1C0" w14:textId="77777777" w:rsidR="00ED1B33" w:rsidRPr="002E5AD6" w:rsidRDefault="00ED1B33" w:rsidP="00ED1B33">
      <w:pPr>
        <w:tabs>
          <w:tab w:val="left" w:pos="567"/>
        </w:tabs>
        <w:ind w:left="567" w:hanging="567"/>
        <w:rPr>
          <w:szCs w:val="22"/>
        </w:rPr>
      </w:pPr>
    </w:p>
    <w:p w14:paraId="0ADB612B" w14:textId="23B23220" w:rsidR="00D724D5" w:rsidRPr="00D2664B" w:rsidRDefault="00D724D5" w:rsidP="00D2664B">
      <w:pPr>
        <w:tabs>
          <w:tab w:val="left" w:pos="567"/>
        </w:tabs>
        <w:autoSpaceDE w:val="0"/>
        <w:autoSpaceDN w:val="0"/>
        <w:adjustRightInd w:val="0"/>
        <w:spacing w:line="260" w:lineRule="exact"/>
        <w:rPr>
          <w:b/>
        </w:rPr>
      </w:pPr>
      <w:r w:rsidRPr="00D2664B">
        <w:rPr>
          <w:b/>
        </w:rPr>
        <w:t xml:space="preserve">Būklės, </w:t>
      </w:r>
      <w:r>
        <w:rPr>
          <w:b/>
          <w:bCs/>
          <w:snapToGrid w:val="0"/>
          <w:szCs w:val="22"/>
        </w:rPr>
        <w:t>kurių turite saugotis</w:t>
      </w:r>
    </w:p>
    <w:p w14:paraId="424CD054" w14:textId="3B21858F" w:rsidR="00ED1B33" w:rsidRPr="002E5AD6" w:rsidRDefault="00ED1B33" w:rsidP="00ED1B33">
      <w:pPr>
        <w:tabs>
          <w:tab w:val="left" w:pos="567"/>
        </w:tabs>
        <w:rPr>
          <w:b/>
          <w:szCs w:val="22"/>
        </w:rPr>
      </w:pPr>
      <w:r w:rsidRPr="002E5AD6">
        <w:rPr>
          <w:b/>
          <w:szCs w:val="22"/>
        </w:rPr>
        <w:t>Alerginės reakcijos</w:t>
      </w:r>
      <w:r w:rsidR="00D724D5">
        <w:rPr>
          <w:b/>
          <w:szCs w:val="22"/>
        </w:rPr>
        <w:t>:</w:t>
      </w:r>
    </w:p>
    <w:p w14:paraId="17E0F3B2"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odos išbėrimas;</w:t>
      </w:r>
    </w:p>
    <w:p w14:paraId="2BF1AA97"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kraujagyslių uždegimas (</w:t>
      </w:r>
      <w:r w:rsidRPr="002E5AD6">
        <w:rPr>
          <w:i/>
          <w:szCs w:val="22"/>
        </w:rPr>
        <w:t>vaskulitas</w:t>
      </w:r>
      <w:r w:rsidRPr="002E5AD6">
        <w:rPr>
          <w:szCs w:val="22"/>
        </w:rPr>
        <w:t>), kuris gali pasireikšti raudonomis ar purpurinėmis iškiliomis dėmėmis odoje, bet gali paveikti ir kitas organizmo vietas;</w:t>
      </w:r>
    </w:p>
    <w:p w14:paraId="712A1BCC"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karščiavimas, sąnarių skausmas, kaklo, pažastų ar kirkšnių limfmazgių padidėjimas;</w:t>
      </w:r>
    </w:p>
    <w:p w14:paraId="7779631B"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patinimas, kartais veido ar burnos (</w:t>
      </w:r>
      <w:r w:rsidRPr="002E5AD6">
        <w:rPr>
          <w:i/>
          <w:szCs w:val="22"/>
        </w:rPr>
        <w:t>angioneurozinė edema</w:t>
      </w:r>
      <w:r w:rsidRPr="002E5AD6">
        <w:rPr>
          <w:szCs w:val="22"/>
        </w:rPr>
        <w:t>), dėl kurio gali pasunkėti kvėpavimas;</w:t>
      </w:r>
    </w:p>
    <w:p w14:paraId="06DC08B6" w14:textId="7F590249" w:rsidR="00ED1B33" w:rsidRDefault="00ED1B33" w:rsidP="00ED1B33">
      <w:pPr>
        <w:tabs>
          <w:tab w:val="left" w:pos="567"/>
        </w:tabs>
        <w:ind w:left="567" w:hanging="567"/>
        <w:rPr>
          <w:szCs w:val="22"/>
        </w:rPr>
      </w:pPr>
      <w:r w:rsidRPr="002E5AD6">
        <w:rPr>
          <w:szCs w:val="22"/>
        </w:rPr>
        <w:t>-</w:t>
      </w:r>
      <w:r w:rsidRPr="002E5AD6">
        <w:rPr>
          <w:szCs w:val="22"/>
        </w:rPr>
        <w:tab/>
      </w:r>
      <w:r w:rsidRPr="002E5AD6">
        <w:rPr>
          <w:rFonts w:eastAsia="TimesNewRoman"/>
          <w:szCs w:val="22"/>
          <w:lang w:eastAsia="lt-LT"/>
        </w:rPr>
        <w:t>ūminis kraujotakos nepakankamumas (</w:t>
      </w:r>
      <w:r w:rsidRPr="00D2664B">
        <w:rPr>
          <w:i/>
        </w:rPr>
        <w:t>kolapsas</w:t>
      </w:r>
      <w:r w:rsidRPr="002E5AD6">
        <w:rPr>
          <w:szCs w:val="22"/>
        </w:rPr>
        <w:t>)</w:t>
      </w:r>
      <w:r w:rsidR="00D724D5">
        <w:rPr>
          <w:szCs w:val="22"/>
        </w:rPr>
        <w:t>;</w:t>
      </w:r>
    </w:p>
    <w:p w14:paraId="10DE5202" w14:textId="27EB8F6A" w:rsidR="00D724D5" w:rsidRPr="002E5AD6" w:rsidRDefault="00D724D5" w:rsidP="009A1BBB">
      <w:pPr>
        <w:pStyle w:val="BT-EMEASMCA"/>
        <w:numPr>
          <w:ilvl w:val="0"/>
          <w:numId w:val="10"/>
        </w:numPr>
        <w:ind w:left="567" w:hanging="567"/>
        <w:rPr>
          <w:lang w:eastAsia="lt-LT"/>
        </w:rPr>
      </w:pPr>
      <w:r w:rsidRPr="00CC4FD9">
        <w:rPr>
          <w:lang w:eastAsia="lt-LT"/>
        </w:rPr>
        <w:t>krūtinės skausmas pasireiškus alerginėms reakcijoms, kuris gali būti alergijos sukelto širdies smūgio (širdies priepuolio) simptomas (Kounis sindromas).</w:t>
      </w:r>
    </w:p>
    <w:p w14:paraId="4246D202" w14:textId="77777777" w:rsidR="00ED1B33" w:rsidRPr="002E5AD6" w:rsidRDefault="00ED1B33" w:rsidP="00ED1B33">
      <w:pPr>
        <w:tabs>
          <w:tab w:val="left" w:pos="567"/>
        </w:tabs>
        <w:rPr>
          <w:szCs w:val="22"/>
        </w:rPr>
      </w:pPr>
    </w:p>
    <w:p w14:paraId="31F370CB" w14:textId="0148C492" w:rsidR="00ED1B33" w:rsidRPr="002E5AD6" w:rsidRDefault="00ED1B33" w:rsidP="00ED1B33">
      <w:pPr>
        <w:tabs>
          <w:tab w:val="left" w:pos="567"/>
        </w:tabs>
        <w:rPr>
          <w:szCs w:val="22"/>
        </w:rPr>
      </w:pPr>
      <w:r w:rsidRPr="002E5AD6">
        <w:rPr>
          <w:szCs w:val="22"/>
        </w:rPr>
        <w:t xml:space="preserve">Jeigu </w:t>
      </w:r>
      <w:r w:rsidR="00D724D5">
        <w:rPr>
          <w:szCs w:val="22"/>
        </w:rPr>
        <w:t>atsirado</w:t>
      </w:r>
      <w:r w:rsidR="00D724D5" w:rsidRPr="002E5AD6">
        <w:rPr>
          <w:szCs w:val="22"/>
        </w:rPr>
        <w:t xml:space="preserve"> </w:t>
      </w:r>
      <w:r w:rsidRPr="002E5AD6">
        <w:rPr>
          <w:szCs w:val="22"/>
        </w:rPr>
        <w:t xml:space="preserve">tokių simptomų, </w:t>
      </w:r>
      <w:r w:rsidRPr="00D2664B">
        <w:rPr>
          <w:b/>
        </w:rPr>
        <w:t>nedelsdami kreipkitės į gydytoją. Nutraukite MEDOCLAV vartojimą</w:t>
      </w:r>
      <w:r w:rsidRPr="002E5AD6">
        <w:rPr>
          <w:szCs w:val="22"/>
        </w:rPr>
        <w:t>.</w:t>
      </w:r>
    </w:p>
    <w:p w14:paraId="633ADBF5" w14:textId="77777777" w:rsidR="00ED1B33" w:rsidRPr="002E5AD6" w:rsidRDefault="00ED1B33" w:rsidP="00ED1B33">
      <w:pPr>
        <w:tabs>
          <w:tab w:val="left" w:pos="567"/>
        </w:tabs>
        <w:rPr>
          <w:szCs w:val="22"/>
        </w:rPr>
      </w:pPr>
    </w:p>
    <w:p w14:paraId="64153964" w14:textId="77777777" w:rsidR="00ED1B33" w:rsidRPr="002E5AD6" w:rsidRDefault="00ED1B33" w:rsidP="00ED1B33">
      <w:pPr>
        <w:tabs>
          <w:tab w:val="left" w:pos="567"/>
        </w:tabs>
        <w:rPr>
          <w:b/>
          <w:szCs w:val="22"/>
        </w:rPr>
      </w:pPr>
      <w:r w:rsidRPr="002E5AD6">
        <w:rPr>
          <w:b/>
          <w:szCs w:val="22"/>
        </w:rPr>
        <w:t>Storosios žarnos uždegimas</w:t>
      </w:r>
    </w:p>
    <w:p w14:paraId="1D47A70B" w14:textId="3F7E6F08" w:rsidR="00ED1B33" w:rsidRDefault="00ED1B33" w:rsidP="00ED1B33">
      <w:pPr>
        <w:tabs>
          <w:tab w:val="left" w:pos="567"/>
        </w:tabs>
        <w:rPr>
          <w:szCs w:val="22"/>
        </w:rPr>
      </w:pPr>
      <w:r w:rsidRPr="002E5AD6">
        <w:rPr>
          <w:szCs w:val="22"/>
        </w:rPr>
        <w:t>Dėl storosios žarnos uždegimo gali pasireikšti viduriavimas vandeningomis išmatomis su krauju ir gleivėmis, pilvo skausmas ir (arba) karščiavimas.</w:t>
      </w:r>
    </w:p>
    <w:p w14:paraId="4D463EC7" w14:textId="77777777" w:rsidR="00D724D5" w:rsidRPr="007B7976" w:rsidRDefault="00D724D5" w:rsidP="00D724D5">
      <w:pPr>
        <w:tabs>
          <w:tab w:val="num" w:pos="644"/>
        </w:tabs>
        <w:autoSpaceDN w:val="0"/>
        <w:ind w:right="-2"/>
        <w:rPr>
          <w:rFonts w:eastAsia="SimSun"/>
          <w:b/>
          <w:bCs/>
          <w:snapToGrid w:val="0"/>
          <w:szCs w:val="20"/>
          <w:lang w:eastAsia="lt-LT"/>
        </w:rPr>
      </w:pPr>
      <w:r w:rsidRPr="007B7976">
        <w:rPr>
          <w:rFonts w:eastAsia="SimSun"/>
          <w:b/>
          <w:bCs/>
          <w:snapToGrid w:val="0"/>
          <w:szCs w:val="20"/>
          <w:lang w:eastAsia="lt-LT"/>
        </w:rPr>
        <w:t>Ūminis kasos uždegimas (ūminis pankreatitas)</w:t>
      </w:r>
    </w:p>
    <w:p w14:paraId="1AE34444" w14:textId="77777777" w:rsidR="00D724D5" w:rsidRDefault="00D724D5" w:rsidP="00D724D5">
      <w:pPr>
        <w:tabs>
          <w:tab w:val="num" w:pos="644"/>
        </w:tabs>
        <w:autoSpaceDN w:val="0"/>
        <w:ind w:right="-2"/>
        <w:rPr>
          <w:rFonts w:eastAsia="SimSun"/>
          <w:snapToGrid w:val="0"/>
          <w:szCs w:val="20"/>
          <w:lang w:eastAsia="lt-LT"/>
        </w:rPr>
      </w:pPr>
      <w:r w:rsidRPr="00CC4FD9">
        <w:rPr>
          <w:rFonts w:eastAsia="SimSun"/>
          <w:snapToGrid w:val="0"/>
          <w:szCs w:val="20"/>
          <w:lang w:eastAsia="lt-LT"/>
        </w:rPr>
        <w:t>Jei pajutote stiprų ir nepraeinantį skausmą pilvo srityje, tai gali būti ūminio pankreatito požymis.</w:t>
      </w:r>
    </w:p>
    <w:p w14:paraId="56CA8EDC" w14:textId="77777777" w:rsidR="007B7976" w:rsidRPr="00CC4FD9" w:rsidRDefault="007B7976" w:rsidP="00D724D5">
      <w:pPr>
        <w:tabs>
          <w:tab w:val="num" w:pos="644"/>
        </w:tabs>
        <w:autoSpaceDN w:val="0"/>
        <w:ind w:right="-2"/>
        <w:rPr>
          <w:rFonts w:eastAsia="SimSun"/>
          <w:snapToGrid w:val="0"/>
          <w:szCs w:val="20"/>
          <w:lang w:eastAsia="lt-LT"/>
        </w:rPr>
      </w:pPr>
    </w:p>
    <w:p w14:paraId="1BBEB4BB" w14:textId="77777777" w:rsidR="00D724D5" w:rsidRPr="007B7976" w:rsidRDefault="00D724D5" w:rsidP="00D724D5">
      <w:pPr>
        <w:tabs>
          <w:tab w:val="num" w:pos="644"/>
        </w:tabs>
        <w:autoSpaceDN w:val="0"/>
        <w:ind w:right="-2"/>
        <w:rPr>
          <w:rFonts w:eastAsia="SimSun"/>
          <w:b/>
          <w:bCs/>
          <w:snapToGrid w:val="0"/>
          <w:szCs w:val="20"/>
          <w:lang w:eastAsia="lt-LT"/>
        </w:rPr>
      </w:pPr>
      <w:r w:rsidRPr="007B7976">
        <w:rPr>
          <w:rFonts w:eastAsia="SimSun"/>
          <w:b/>
          <w:bCs/>
          <w:snapToGrid w:val="0"/>
          <w:szCs w:val="20"/>
          <w:lang w:eastAsia="lt-LT"/>
        </w:rPr>
        <w:t>Vaistų skelto enterokolito sindromas (VSES)</w:t>
      </w:r>
    </w:p>
    <w:p w14:paraId="14CBBE5B" w14:textId="1911B201" w:rsidR="00D724D5" w:rsidRDefault="00D724D5" w:rsidP="00D724D5">
      <w:pPr>
        <w:tabs>
          <w:tab w:val="left" w:pos="567"/>
        </w:tabs>
        <w:rPr>
          <w:rFonts w:eastAsia="SimSun"/>
          <w:snapToGrid w:val="0"/>
          <w:szCs w:val="20"/>
          <w:lang w:eastAsia="lt-LT"/>
        </w:rPr>
      </w:pPr>
      <w:r w:rsidRPr="00CC4FD9">
        <w:rPr>
          <w:rFonts w:eastAsia="SimSun"/>
          <w:snapToGrid w:val="0"/>
          <w:szCs w:val="20"/>
          <w:lang w:eastAsia="lt-LT"/>
        </w:rPr>
        <w:t>Gauta pranešimų apie VSES, kuris daugiausiai pasireiškė amoksiciliną / klavulano rūgštį vartojantiems vaikams. Tai yra tam tikro tipo alerginė reakcija, kurios pagrindinis simptomas yra pasikartojantis vėmimas (1-4 valandas po vaisto  pavartojimo). Kiti simptomai gali būti pilvo skausmas, letargija, viduriavimas ir kraujospūdžio sumažėjimas.</w:t>
      </w:r>
    </w:p>
    <w:p w14:paraId="56E67F44" w14:textId="7D29F84C" w:rsidR="00D724D5" w:rsidRDefault="00D724D5" w:rsidP="00D724D5">
      <w:pPr>
        <w:tabs>
          <w:tab w:val="left" w:pos="567"/>
        </w:tabs>
        <w:rPr>
          <w:rFonts w:eastAsia="SimSun"/>
          <w:snapToGrid w:val="0"/>
          <w:szCs w:val="20"/>
          <w:lang w:eastAsia="lt-LT"/>
        </w:rPr>
      </w:pPr>
    </w:p>
    <w:p w14:paraId="540D9C37" w14:textId="77777777" w:rsidR="00D724D5" w:rsidRDefault="00D724D5" w:rsidP="00D724D5">
      <w:pPr>
        <w:tabs>
          <w:tab w:val="num" w:pos="644"/>
        </w:tabs>
        <w:autoSpaceDN w:val="0"/>
        <w:ind w:right="-2"/>
        <w:rPr>
          <w:snapToGrid w:val="0"/>
          <w:szCs w:val="20"/>
          <w:lang w:eastAsia="lt-LT"/>
        </w:rPr>
      </w:pPr>
      <w:r>
        <w:rPr>
          <w:szCs w:val="22"/>
        </w:rPr>
        <w:lastRenderedPageBreak/>
        <w:t>Jeigu atsirado tokių simptomų</w:t>
      </w:r>
      <w:r>
        <w:rPr>
          <w:rFonts w:eastAsia="SimSun"/>
          <w:snapToGrid w:val="0"/>
          <w:szCs w:val="20"/>
          <w:lang w:eastAsia="lt-LT"/>
        </w:rPr>
        <w:t xml:space="preserve">, </w:t>
      </w:r>
      <w:r>
        <w:rPr>
          <w:rFonts w:eastAsia="SimSun"/>
          <w:b/>
          <w:snapToGrid w:val="0"/>
          <w:szCs w:val="20"/>
          <w:lang w:eastAsia="lt-LT"/>
        </w:rPr>
        <w:t>kiek galima greičiau kreipkitės patarimo į gydytoją</w:t>
      </w:r>
      <w:r>
        <w:rPr>
          <w:snapToGrid w:val="0"/>
          <w:szCs w:val="20"/>
          <w:lang w:eastAsia="lt-LT"/>
        </w:rPr>
        <w:t>.</w:t>
      </w:r>
    </w:p>
    <w:p w14:paraId="6B2464F5" w14:textId="77777777" w:rsidR="007B7976" w:rsidRDefault="007B7976" w:rsidP="00D724D5">
      <w:pPr>
        <w:tabs>
          <w:tab w:val="num" w:pos="644"/>
        </w:tabs>
        <w:autoSpaceDN w:val="0"/>
        <w:ind w:right="-2"/>
        <w:rPr>
          <w:snapToGrid w:val="0"/>
          <w:szCs w:val="20"/>
          <w:lang w:eastAsia="lt-LT"/>
        </w:rPr>
      </w:pPr>
    </w:p>
    <w:p w14:paraId="49CABEEB" w14:textId="069FD9F9" w:rsidR="00D724D5" w:rsidRPr="00D2664B" w:rsidRDefault="00D724D5" w:rsidP="00ED1B33">
      <w:pPr>
        <w:tabs>
          <w:tab w:val="left" w:pos="567"/>
        </w:tabs>
        <w:rPr>
          <w:u w:val="single"/>
        </w:rPr>
      </w:pPr>
      <w:r w:rsidRPr="00D2664B">
        <w:rPr>
          <w:b/>
          <w:u w:val="single"/>
        </w:rPr>
        <w:t xml:space="preserve">Labai </w:t>
      </w:r>
      <w:r w:rsidRPr="00D724D5">
        <w:rPr>
          <w:b/>
          <w:bCs/>
          <w:szCs w:val="22"/>
          <w:u w:val="single"/>
        </w:rPr>
        <w:t>dažni šalutinio poveikio reiškiniai (gali</w:t>
      </w:r>
      <w:r w:rsidRPr="00D2664B">
        <w:rPr>
          <w:b/>
          <w:u w:val="single"/>
        </w:rPr>
        <w:t xml:space="preserve"> pasireikšti </w:t>
      </w:r>
      <w:r w:rsidRPr="00D724D5">
        <w:rPr>
          <w:b/>
          <w:bCs/>
          <w:szCs w:val="22"/>
          <w:u w:val="single"/>
        </w:rPr>
        <w:t>ne rečiau</w:t>
      </w:r>
      <w:r w:rsidRPr="00D2664B">
        <w:rPr>
          <w:b/>
          <w:u w:val="single"/>
        </w:rPr>
        <w:t xml:space="preserve"> kaip 1 iš 10 </w:t>
      </w:r>
      <w:r w:rsidRPr="00D724D5">
        <w:rPr>
          <w:b/>
          <w:bCs/>
          <w:szCs w:val="22"/>
          <w:u w:val="single"/>
        </w:rPr>
        <w:t>asmenų):</w:t>
      </w:r>
    </w:p>
    <w:p w14:paraId="75542F11" w14:textId="77777777" w:rsidR="00ED1B33" w:rsidRPr="002E5AD6" w:rsidRDefault="00ED1B33" w:rsidP="00ED1B33">
      <w:pPr>
        <w:tabs>
          <w:tab w:val="left" w:pos="567"/>
        </w:tabs>
        <w:rPr>
          <w:szCs w:val="22"/>
        </w:rPr>
      </w:pPr>
      <w:r w:rsidRPr="002E5AD6">
        <w:rPr>
          <w:szCs w:val="22"/>
        </w:rPr>
        <w:t>-</w:t>
      </w:r>
      <w:r w:rsidRPr="002E5AD6">
        <w:rPr>
          <w:szCs w:val="22"/>
        </w:rPr>
        <w:tab/>
        <w:t>viduriavimas (suaugusiesiems).</w:t>
      </w:r>
    </w:p>
    <w:p w14:paraId="399E9903" w14:textId="77777777" w:rsidR="00ED1B33" w:rsidRPr="002E5AD6" w:rsidRDefault="00ED1B33" w:rsidP="00ED1B33">
      <w:pPr>
        <w:tabs>
          <w:tab w:val="left" w:pos="567"/>
        </w:tabs>
        <w:rPr>
          <w:szCs w:val="22"/>
        </w:rPr>
      </w:pPr>
    </w:p>
    <w:p w14:paraId="6E7D3634" w14:textId="176F284A" w:rsidR="00D724D5" w:rsidRDefault="00D724D5" w:rsidP="00D2664B">
      <w:pPr>
        <w:keepNext/>
        <w:tabs>
          <w:tab w:val="left" w:pos="567"/>
        </w:tabs>
        <w:autoSpaceDN w:val="0"/>
        <w:rPr>
          <w:snapToGrid w:val="0"/>
          <w:szCs w:val="20"/>
          <w:lang w:eastAsia="lt-LT"/>
        </w:rPr>
      </w:pPr>
      <w:r>
        <w:rPr>
          <w:b/>
          <w:bCs/>
          <w:noProof/>
          <w:snapToGrid w:val="0"/>
          <w:szCs w:val="22"/>
        </w:rPr>
        <w:t>Dažni šalutinio poveikio reiškiniai (gali</w:t>
      </w:r>
      <w:r w:rsidRPr="00D2664B">
        <w:rPr>
          <w:b/>
        </w:rPr>
        <w:t xml:space="preserve"> pasireikšti </w:t>
      </w:r>
      <w:r>
        <w:rPr>
          <w:b/>
          <w:bCs/>
          <w:noProof/>
          <w:snapToGrid w:val="0"/>
          <w:szCs w:val="22"/>
        </w:rPr>
        <w:t>rečiau</w:t>
      </w:r>
      <w:r w:rsidRPr="00D2664B">
        <w:rPr>
          <w:b/>
        </w:rPr>
        <w:t xml:space="preserve"> kaip 1 iš 10 </w:t>
      </w:r>
      <w:r>
        <w:rPr>
          <w:b/>
          <w:bCs/>
          <w:noProof/>
          <w:snapToGrid w:val="0"/>
          <w:szCs w:val="22"/>
        </w:rPr>
        <w:t>asmenų):</w:t>
      </w:r>
    </w:p>
    <w:p w14:paraId="0FF3530B"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pienligė (kandidozė – mieliagrybių sukelta makšties, burnos ar odos raukšlių infekcinė liga);</w:t>
      </w:r>
    </w:p>
    <w:p w14:paraId="12A1F5E3" w14:textId="77777777" w:rsidR="00D724D5" w:rsidRDefault="00ED1B33" w:rsidP="00ED1B33">
      <w:pPr>
        <w:tabs>
          <w:tab w:val="left" w:pos="567"/>
        </w:tabs>
        <w:ind w:left="567" w:hanging="567"/>
        <w:rPr>
          <w:szCs w:val="22"/>
        </w:rPr>
      </w:pPr>
      <w:r w:rsidRPr="002E5AD6">
        <w:rPr>
          <w:szCs w:val="22"/>
        </w:rPr>
        <w:t>-</w:t>
      </w:r>
      <w:r w:rsidRPr="002E5AD6">
        <w:rPr>
          <w:szCs w:val="22"/>
        </w:rPr>
        <w:tab/>
        <w:t xml:space="preserve">blogavimas (pykinimas), ypač geriant dideles dozes; </w:t>
      </w:r>
    </w:p>
    <w:p w14:paraId="04C591EF" w14:textId="767571F7" w:rsidR="00ED1B33" w:rsidRPr="002E5AD6" w:rsidRDefault="00ED1B33" w:rsidP="00D2664B">
      <w:pPr>
        <w:tabs>
          <w:tab w:val="left" w:pos="567"/>
        </w:tabs>
        <w:ind w:left="567"/>
        <w:rPr>
          <w:szCs w:val="22"/>
        </w:rPr>
      </w:pPr>
      <w:r w:rsidRPr="00D2664B">
        <w:rPr>
          <w:b/>
        </w:rPr>
        <w:t>jeigu pasireiškia toks poveikis, gerkite MEDOCLAV prieš valgį</w:t>
      </w:r>
      <w:r w:rsidRPr="002E5AD6">
        <w:rPr>
          <w:szCs w:val="22"/>
        </w:rPr>
        <w:t>.</w:t>
      </w:r>
    </w:p>
    <w:p w14:paraId="2A7C357F"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vėmimas;</w:t>
      </w:r>
    </w:p>
    <w:p w14:paraId="7A1D2166"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viduriavimas (vaikams).</w:t>
      </w:r>
    </w:p>
    <w:p w14:paraId="4A974535" w14:textId="77777777" w:rsidR="00ED1B33" w:rsidRPr="002E5AD6" w:rsidRDefault="00ED1B33" w:rsidP="00ED1B33">
      <w:pPr>
        <w:tabs>
          <w:tab w:val="left" w:pos="567"/>
        </w:tabs>
        <w:rPr>
          <w:szCs w:val="22"/>
        </w:rPr>
      </w:pPr>
    </w:p>
    <w:p w14:paraId="0EC5B4A0" w14:textId="1CF6BA0E" w:rsidR="00D724D5" w:rsidRPr="00D2664B" w:rsidRDefault="00D724D5" w:rsidP="00D2664B">
      <w:pPr>
        <w:autoSpaceDE w:val="0"/>
        <w:autoSpaceDN w:val="0"/>
        <w:adjustRightInd w:val="0"/>
        <w:rPr>
          <w:b/>
        </w:rPr>
      </w:pPr>
      <w:r>
        <w:rPr>
          <w:b/>
          <w:bCs/>
          <w:noProof/>
          <w:snapToGrid w:val="0"/>
          <w:szCs w:val="22"/>
        </w:rPr>
        <w:t>Nedažni šalutinio poveikio reiškiniai (gali</w:t>
      </w:r>
      <w:r w:rsidRPr="00D2664B">
        <w:rPr>
          <w:b/>
        </w:rPr>
        <w:t xml:space="preserve"> pasireikšti </w:t>
      </w:r>
      <w:r>
        <w:rPr>
          <w:b/>
          <w:bCs/>
          <w:noProof/>
          <w:snapToGrid w:val="0"/>
          <w:szCs w:val="22"/>
        </w:rPr>
        <w:t>rečiau</w:t>
      </w:r>
      <w:r w:rsidRPr="00D2664B">
        <w:rPr>
          <w:b/>
        </w:rPr>
        <w:t xml:space="preserve"> kaip 1 iš 100 </w:t>
      </w:r>
      <w:r>
        <w:rPr>
          <w:b/>
          <w:bCs/>
          <w:noProof/>
          <w:snapToGrid w:val="0"/>
          <w:szCs w:val="22"/>
        </w:rPr>
        <w:t>asmenų):</w:t>
      </w:r>
    </w:p>
    <w:p w14:paraId="3A8531F1" w14:textId="77777777" w:rsidR="00ED1B33" w:rsidRPr="002E5AD6" w:rsidRDefault="00ED1B33" w:rsidP="00ED1B33">
      <w:pPr>
        <w:tabs>
          <w:tab w:val="left" w:pos="567"/>
        </w:tabs>
        <w:rPr>
          <w:szCs w:val="22"/>
        </w:rPr>
      </w:pPr>
      <w:r w:rsidRPr="002E5AD6">
        <w:rPr>
          <w:szCs w:val="22"/>
        </w:rPr>
        <w:t>-</w:t>
      </w:r>
      <w:r w:rsidRPr="002E5AD6">
        <w:rPr>
          <w:szCs w:val="22"/>
        </w:rPr>
        <w:tab/>
        <w:t>odos išbėrimas, niežulys;</w:t>
      </w:r>
    </w:p>
    <w:p w14:paraId="22D9C19F" w14:textId="77777777" w:rsidR="00ED1B33" w:rsidRPr="002E5AD6" w:rsidRDefault="00ED1B33" w:rsidP="00ED1B33">
      <w:pPr>
        <w:tabs>
          <w:tab w:val="left" w:pos="567"/>
        </w:tabs>
        <w:rPr>
          <w:szCs w:val="22"/>
        </w:rPr>
      </w:pPr>
      <w:r w:rsidRPr="002E5AD6">
        <w:rPr>
          <w:szCs w:val="22"/>
        </w:rPr>
        <w:t>-</w:t>
      </w:r>
      <w:r w:rsidRPr="002E5AD6">
        <w:rPr>
          <w:szCs w:val="22"/>
        </w:rPr>
        <w:tab/>
        <w:t>iškilus niežtintis išbėrimas (dilgėlinė);</w:t>
      </w:r>
    </w:p>
    <w:p w14:paraId="16E5A6CA" w14:textId="77777777" w:rsidR="00ED1B33" w:rsidRPr="002E5AD6" w:rsidRDefault="00ED1B33" w:rsidP="00ED1B33">
      <w:pPr>
        <w:tabs>
          <w:tab w:val="left" w:pos="567"/>
        </w:tabs>
        <w:rPr>
          <w:szCs w:val="22"/>
        </w:rPr>
      </w:pPr>
      <w:r w:rsidRPr="002E5AD6">
        <w:rPr>
          <w:szCs w:val="22"/>
        </w:rPr>
        <w:t>-</w:t>
      </w:r>
      <w:r w:rsidRPr="002E5AD6">
        <w:rPr>
          <w:szCs w:val="22"/>
        </w:rPr>
        <w:tab/>
        <w:t>nevirškinimas;</w:t>
      </w:r>
    </w:p>
    <w:p w14:paraId="033C4570" w14:textId="77777777" w:rsidR="00ED1B33" w:rsidRPr="002E5AD6" w:rsidRDefault="00ED1B33" w:rsidP="00ED1B33">
      <w:pPr>
        <w:tabs>
          <w:tab w:val="left" w:pos="567"/>
        </w:tabs>
        <w:rPr>
          <w:szCs w:val="22"/>
        </w:rPr>
      </w:pPr>
      <w:r w:rsidRPr="002E5AD6">
        <w:rPr>
          <w:szCs w:val="22"/>
        </w:rPr>
        <w:t>-</w:t>
      </w:r>
      <w:r w:rsidRPr="002E5AD6">
        <w:rPr>
          <w:szCs w:val="22"/>
        </w:rPr>
        <w:tab/>
        <w:t>galvos svaigimas;</w:t>
      </w:r>
    </w:p>
    <w:p w14:paraId="3A409A0D" w14:textId="77777777" w:rsidR="00ED1B33" w:rsidRPr="002E5AD6" w:rsidRDefault="00ED1B33" w:rsidP="00ED1B33">
      <w:pPr>
        <w:tabs>
          <w:tab w:val="left" w:pos="567"/>
        </w:tabs>
        <w:rPr>
          <w:szCs w:val="22"/>
        </w:rPr>
      </w:pPr>
      <w:r w:rsidRPr="002E5AD6">
        <w:rPr>
          <w:szCs w:val="22"/>
        </w:rPr>
        <w:t>-</w:t>
      </w:r>
      <w:r w:rsidRPr="002E5AD6">
        <w:rPr>
          <w:szCs w:val="22"/>
        </w:rPr>
        <w:tab/>
        <w:t>galvos skausmas.</w:t>
      </w:r>
    </w:p>
    <w:p w14:paraId="5B62BFB0" w14:textId="77777777" w:rsidR="00ED1B33" w:rsidRPr="002E5AD6" w:rsidRDefault="00ED1B33" w:rsidP="00ED1B33">
      <w:pPr>
        <w:tabs>
          <w:tab w:val="left" w:pos="567"/>
        </w:tabs>
        <w:rPr>
          <w:szCs w:val="22"/>
        </w:rPr>
      </w:pPr>
    </w:p>
    <w:p w14:paraId="11B3A10E" w14:textId="77777777" w:rsidR="00D724D5" w:rsidRDefault="00D724D5" w:rsidP="00D724D5">
      <w:pPr>
        <w:autoSpaceDE w:val="0"/>
        <w:autoSpaceDN w:val="0"/>
        <w:adjustRightInd w:val="0"/>
        <w:rPr>
          <w:b/>
          <w:bCs/>
          <w:szCs w:val="22"/>
        </w:rPr>
      </w:pPr>
      <w:r>
        <w:rPr>
          <w:b/>
          <w:bCs/>
          <w:noProof/>
          <w:snapToGrid w:val="0"/>
          <w:szCs w:val="22"/>
        </w:rPr>
        <w:t>Nedažni šalutinio poveikio reiškiniai (gali pasireikšti rečiau kaip 1 iš 100 asmenų):</w:t>
      </w:r>
    </w:p>
    <w:p w14:paraId="740F2897" w14:textId="77777777" w:rsidR="00ED1B33" w:rsidRPr="002E5AD6" w:rsidRDefault="00ED1B33" w:rsidP="00ED1B33">
      <w:pPr>
        <w:tabs>
          <w:tab w:val="left" w:pos="567"/>
        </w:tabs>
        <w:rPr>
          <w:szCs w:val="22"/>
        </w:rPr>
      </w:pPr>
      <w:r w:rsidRPr="002E5AD6">
        <w:rPr>
          <w:szCs w:val="22"/>
        </w:rPr>
        <w:t>-</w:t>
      </w:r>
      <w:r w:rsidRPr="002E5AD6">
        <w:rPr>
          <w:szCs w:val="22"/>
        </w:rPr>
        <w:tab/>
        <w:t>tam tikrų medžiagų (fermentų), kurios gaminamos kepenyse, padaugėjimas.</w:t>
      </w:r>
    </w:p>
    <w:p w14:paraId="049523F7" w14:textId="77777777" w:rsidR="00ED1B33" w:rsidRPr="002E5AD6" w:rsidRDefault="00ED1B33" w:rsidP="00ED1B33">
      <w:pPr>
        <w:tabs>
          <w:tab w:val="left" w:pos="567"/>
        </w:tabs>
        <w:rPr>
          <w:szCs w:val="22"/>
        </w:rPr>
      </w:pPr>
    </w:p>
    <w:p w14:paraId="3C8DF3E8" w14:textId="5AB1E5E5" w:rsidR="00D724D5" w:rsidRDefault="00D724D5" w:rsidP="00D2664B">
      <w:pPr>
        <w:keepNext/>
        <w:autoSpaceDN w:val="0"/>
        <w:rPr>
          <w:szCs w:val="22"/>
          <w:lang w:eastAsia="lt-LT"/>
        </w:rPr>
      </w:pPr>
      <w:r>
        <w:rPr>
          <w:b/>
          <w:bCs/>
          <w:noProof/>
          <w:snapToGrid w:val="0"/>
          <w:szCs w:val="22"/>
        </w:rPr>
        <w:t>Reti šalutinio poveikio reiškiniai (gali</w:t>
      </w:r>
      <w:r w:rsidRPr="00D2664B">
        <w:rPr>
          <w:b/>
        </w:rPr>
        <w:t xml:space="preserve"> pasireikšti </w:t>
      </w:r>
      <w:r>
        <w:rPr>
          <w:b/>
          <w:bCs/>
          <w:noProof/>
          <w:snapToGrid w:val="0"/>
          <w:szCs w:val="22"/>
        </w:rPr>
        <w:t>rečiau</w:t>
      </w:r>
      <w:r w:rsidRPr="00D2664B">
        <w:rPr>
          <w:b/>
        </w:rPr>
        <w:t xml:space="preserve"> kaip 1 iš </w:t>
      </w:r>
      <w:r>
        <w:rPr>
          <w:b/>
          <w:bCs/>
          <w:noProof/>
          <w:snapToGrid w:val="0"/>
          <w:szCs w:val="22"/>
        </w:rPr>
        <w:t>1 000 asmenų):</w:t>
      </w:r>
    </w:p>
    <w:p w14:paraId="034F815D" w14:textId="77777777" w:rsidR="00D724D5" w:rsidRDefault="00ED1B33" w:rsidP="00ED1B33">
      <w:pPr>
        <w:tabs>
          <w:tab w:val="left" w:pos="567"/>
        </w:tabs>
        <w:ind w:left="567" w:hanging="567"/>
        <w:rPr>
          <w:szCs w:val="22"/>
        </w:rPr>
      </w:pPr>
      <w:r w:rsidRPr="002E5AD6">
        <w:rPr>
          <w:szCs w:val="22"/>
        </w:rPr>
        <w:t>-</w:t>
      </w:r>
      <w:r w:rsidRPr="002E5AD6">
        <w:rPr>
          <w:szCs w:val="22"/>
        </w:rPr>
        <w:tab/>
        <w:t>odos išbėrimas, kuris gali pasireikšti pūslėmis ar būti panašus į mažus taikinius (viduryje tamsi dėmelė, apsupta blyškesnės srities, kurią supa tamsus žiedas – daugiaformė eritema).</w:t>
      </w:r>
      <w:r>
        <w:rPr>
          <w:szCs w:val="22"/>
        </w:rPr>
        <w:t xml:space="preserve"> </w:t>
      </w:r>
    </w:p>
    <w:p w14:paraId="0E88DD00" w14:textId="45590632" w:rsidR="00ED1B33" w:rsidRPr="00D2664B" w:rsidRDefault="00ED1B33" w:rsidP="00ED1B33">
      <w:pPr>
        <w:tabs>
          <w:tab w:val="left" w:pos="567"/>
        </w:tabs>
        <w:ind w:left="567" w:hanging="567"/>
        <w:rPr>
          <w:b/>
        </w:rPr>
      </w:pPr>
      <w:r w:rsidRPr="00D2664B">
        <w:rPr>
          <w:b/>
        </w:rPr>
        <w:t>Jeigu pastebėjote bet kurį iš šių simptomų, nedelsdami kreipkitės į gydytoją.</w:t>
      </w:r>
    </w:p>
    <w:p w14:paraId="3392F80E" w14:textId="77777777" w:rsidR="00ED1B33" w:rsidRPr="002E5AD6" w:rsidRDefault="00ED1B33" w:rsidP="00ED1B33">
      <w:pPr>
        <w:tabs>
          <w:tab w:val="left" w:pos="567"/>
        </w:tabs>
        <w:rPr>
          <w:szCs w:val="22"/>
        </w:rPr>
      </w:pPr>
    </w:p>
    <w:p w14:paraId="28430DA0" w14:textId="77777777" w:rsidR="00ED1B33" w:rsidRPr="002E5AD6" w:rsidRDefault="00ED1B33" w:rsidP="00ED1B33">
      <w:pPr>
        <w:tabs>
          <w:tab w:val="left" w:pos="567"/>
        </w:tabs>
        <w:rPr>
          <w:szCs w:val="22"/>
          <w:u w:val="single"/>
        </w:rPr>
      </w:pPr>
      <w:r w:rsidRPr="002E5AD6">
        <w:rPr>
          <w:szCs w:val="22"/>
          <w:u w:val="single"/>
        </w:rPr>
        <w:t>Retas šalutinis poveikis, kurį gali rodyti kraujo tyrimai:</w:t>
      </w:r>
    </w:p>
    <w:p w14:paraId="2F6E731D" w14:textId="77777777" w:rsidR="00ED1B33" w:rsidRPr="002E5AD6" w:rsidRDefault="00ED1B33" w:rsidP="00ED1B33">
      <w:pPr>
        <w:tabs>
          <w:tab w:val="left" w:pos="567"/>
        </w:tabs>
        <w:rPr>
          <w:szCs w:val="22"/>
        </w:rPr>
      </w:pPr>
      <w:r w:rsidRPr="002E5AD6">
        <w:rPr>
          <w:szCs w:val="22"/>
        </w:rPr>
        <w:t>-</w:t>
      </w:r>
      <w:r w:rsidRPr="002E5AD6">
        <w:rPr>
          <w:szCs w:val="22"/>
        </w:rPr>
        <w:tab/>
        <w:t>mažas kraujo ląstelių, kurios dalyvauja kraujo krešėjime, kiekis;</w:t>
      </w:r>
    </w:p>
    <w:p w14:paraId="3B42FE05" w14:textId="77777777" w:rsidR="00ED1B33" w:rsidRPr="002E5AD6" w:rsidRDefault="00ED1B33" w:rsidP="00ED1B33">
      <w:pPr>
        <w:tabs>
          <w:tab w:val="left" w:pos="567"/>
        </w:tabs>
        <w:rPr>
          <w:szCs w:val="22"/>
        </w:rPr>
      </w:pPr>
      <w:r w:rsidRPr="002E5AD6">
        <w:rPr>
          <w:szCs w:val="22"/>
        </w:rPr>
        <w:t>-</w:t>
      </w:r>
      <w:r w:rsidRPr="002E5AD6">
        <w:rPr>
          <w:szCs w:val="22"/>
        </w:rPr>
        <w:tab/>
        <w:t>mažas baltųjų kraujo ląstelių kiekis.</w:t>
      </w:r>
    </w:p>
    <w:p w14:paraId="1417E188" w14:textId="77777777" w:rsidR="00ED1B33" w:rsidRPr="002E5AD6" w:rsidRDefault="00ED1B33" w:rsidP="00ED1B33">
      <w:pPr>
        <w:tabs>
          <w:tab w:val="left" w:pos="567"/>
        </w:tabs>
        <w:rPr>
          <w:szCs w:val="22"/>
        </w:rPr>
      </w:pPr>
    </w:p>
    <w:p w14:paraId="221512FB" w14:textId="6632B6EB" w:rsidR="00D724D5" w:rsidRPr="00D2664B" w:rsidRDefault="00D724D5" w:rsidP="00D2664B">
      <w:pPr>
        <w:tabs>
          <w:tab w:val="left" w:pos="360"/>
        </w:tabs>
        <w:autoSpaceDN w:val="0"/>
        <w:rPr>
          <w:b/>
        </w:rPr>
      </w:pPr>
      <w:r w:rsidRPr="005D554B">
        <w:rPr>
          <w:b/>
          <w:bCs/>
          <w:noProof/>
          <w:snapToGrid w:val="0"/>
          <w:szCs w:val="22"/>
        </w:rPr>
        <w:t>Šalutinio poveikio reiškiniai, kurių</w:t>
      </w:r>
      <w:r w:rsidRPr="00D2664B">
        <w:rPr>
          <w:b/>
        </w:rPr>
        <w:t xml:space="preserve"> dažnis nežinomas</w:t>
      </w:r>
      <w:r w:rsidRPr="005D554B">
        <w:rPr>
          <w:b/>
          <w:bCs/>
          <w:noProof/>
          <w:snapToGrid w:val="0"/>
          <w:szCs w:val="22"/>
        </w:rPr>
        <w:t xml:space="preserve"> (negali būti apskaičiuotas pagal turimus duomenis):</w:t>
      </w:r>
    </w:p>
    <w:p w14:paraId="6B4BAF19" w14:textId="77777777" w:rsidR="00ED1B33" w:rsidRPr="002E5AD6" w:rsidRDefault="00ED1B33" w:rsidP="00ED1B33">
      <w:pPr>
        <w:tabs>
          <w:tab w:val="left" w:pos="567"/>
        </w:tabs>
        <w:rPr>
          <w:szCs w:val="22"/>
        </w:rPr>
      </w:pPr>
      <w:r w:rsidRPr="002E5AD6">
        <w:rPr>
          <w:szCs w:val="22"/>
        </w:rPr>
        <w:t>-</w:t>
      </w:r>
      <w:r w:rsidRPr="002E5AD6">
        <w:rPr>
          <w:szCs w:val="22"/>
        </w:rPr>
        <w:tab/>
        <w:t>Alerginės reakcijos (žr. anksčiau).</w:t>
      </w:r>
    </w:p>
    <w:p w14:paraId="518946D2" w14:textId="77777777" w:rsidR="00ED1B33" w:rsidRPr="002E5AD6" w:rsidRDefault="00ED1B33" w:rsidP="00ED1B33">
      <w:pPr>
        <w:tabs>
          <w:tab w:val="left" w:pos="567"/>
        </w:tabs>
        <w:rPr>
          <w:szCs w:val="22"/>
        </w:rPr>
      </w:pPr>
      <w:r w:rsidRPr="002E5AD6">
        <w:rPr>
          <w:szCs w:val="22"/>
        </w:rPr>
        <w:t>-</w:t>
      </w:r>
      <w:r w:rsidRPr="002E5AD6">
        <w:rPr>
          <w:szCs w:val="22"/>
        </w:rPr>
        <w:tab/>
        <w:t>Storosios žarnos uždegimas (žr. anksčiau).</w:t>
      </w:r>
    </w:p>
    <w:p w14:paraId="1A6EC021" w14:textId="77777777" w:rsidR="00ED1B33" w:rsidRPr="002E5AD6" w:rsidRDefault="00ED1B33" w:rsidP="00ED1B33">
      <w:pPr>
        <w:tabs>
          <w:tab w:val="left" w:pos="567"/>
        </w:tabs>
        <w:rPr>
          <w:szCs w:val="22"/>
        </w:rPr>
      </w:pPr>
      <w:r w:rsidRPr="002E5AD6">
        <w:rPr>
          <w:szCs w:val="22"/>
        </w:rPr>
        <w:t>-</w:t>
      </w:r>
      <w:r w:rsidRPr="002E5AD6">
        <w:rPr>
          <w:szCs w:val="22"/>
        </w:rPr>
        <w:tab/>
        <w:t>Sunkios odos reakcijos:</w:t>
      </w:r>
    </w:p>
    <w:p w14:paraId="25CD83A9" w14:textId="77777777" w:rsidR="00ED1B33" w:rsidRPr="002E5AD6" w:rsidRDefault="00ED1B33" w:rsidP="00D2664B">
      <w:pPr>
        <w:pStyle w:val="BT-EMEASMCA"/>
        <w:ind w:left="851" w:hanging="284"/>
      </w:pPr>
      <w:r w:rsidRPr="002E5AD6">
        <w:t xml:space="preserve">plačiai išplitęs odos išbėrimas, kuris gali pasireikšti pūslėmis ar odos lupimusi, ypač apie burną, nosį, akis ir lytinius organus (Stivenso </w:t>
      </w:r>
      <w:r>
        <w:t>-</w:t>
      </w:r>
      <w:r w:rsidRPr="002E5AD6">
        <w:t xml:space="preserve"> Džonsono </w:t>
      </w:r>
      <w:r>
        <w:t xml:space="preserve">[Stevens - Johnson] </w:t>
      </w:r>
      <w:r w:rsidRPr="002E5AD6">
        <w:t>sindromas) ir sunkesnėmis formomis, dėl kurių pasireiškia masyvus odos lupimasis (daugiau kaip 30 % kūno paviršiaus ploto – toksinė epidermio nekrolizė);</w:t>
      </w:r>
    </w:p>
    <w:p w14:paraId="5840C3C8" w14:textId="77777777" w:rsidR="00ED1B33" w:rsidRPr="002E5AD6" w:rsidRDefault="00ED1B33" w:rsidP="00D2664B">
      <w:pPr>
        <w:pStyle w:val="BT-EMEASMCA"/>
        <w:ind w:left="851" w:hanging="284"/>
      </w:pPr>
      <w:r w:rsidRPr="002E5AD6">
        <w:t>plačiai išplitęs raudonas odos išbėrimas, pasireiškiantis mažomis pūlingomis pūslėmis (buliozinis (pūslinis) eksfoliacinis dermatitas);</w:t>
      </w:r>
    </w:p>
    <w:p w14:paraId="47A3C43F" w14:textId="77777777" w:rsidR="00ED1B33" w:rsidRDefault="00ED1B33" w:rsidP="00D2664B">
      <w:pPr>
        <w:pStyle w:val="BT-EMEASMCA"/>
        <w:ind w:left="851" w:hanging="284"/>
      </w:pPr>
      <w:r w:rsidRPr="002E5AD6">
        <w:t>raudonas, žvynuotas išbėrimas, pasireiškiantis gumbais po oda ir pūslėmis (egzanteminė pustuliozė)</w:t>
      </w:r>
      <w:r>
        <w:t>;</w:t>
      </w:r>
    </w:p>
    <w:p w14:paraId="7B7E016F" w14:textId="579042E0" w:rsidR="00CA6A03" w:rsidRDefault="00ED1B33" w:rsidP="00CA6A03">
      <w:pPr>
        <w:pStyle w:val="BT-EMEASMCA"/>
        <w:ind w:left="851" w:hanging="284"/>
      </w:pPr>
      <w:r w:rsidRPr="00BD3355">
        <w:t>į gripą panašūs simptomai, galintys pasireikšti kartu su išbėrimu, karščiavimu, patinusiais limfmazgiais, taip pat nuo normos nukrypę kraujo tyrimų rezultatai, įskaitant baltųjų kraujo ląstelių kiekio padidėjimą (eozinofiliją) ir kepenų fermentų aktyvumo padidėjimą (reakcija į vaistą su eozinofilija ir sisteminiais simptomais [</w:t>
      </w:r>
      <w:r w:rsidRPr="0070594D">
        <w:rPr>
          <w:i/>
        </w:rPr>
        <w:t>DRESS</w:t>
      </w:r>
      <w:r w:rsidRPr="00BD3355">
        <w:t>])</w:t>
      </w:r>
      <w:r w:rsidRPr="002E5AD6">
        <w:t>.</w:t>
      </w:r>
    </w:p>
    <w:p w14:paraId="7253B46F" w14:textId="436326A8" w:rsidR="007B7976" w:rsidRDefault="00CA6A03" w:rsidP="00775797">
      <w:pPr>
        <w:pStyle w:val="BT-EMEASMCA"/>
        <w:ind w:left="567" w:hanging="567"/>
      </w:pPr>
      <w:r w:rsidRPr="00CA6A03">
        <w:t>Išbėrimas su pūslėmis, kurios išsidėsto ratu arba kaip perlų grandinėlės aplink centrinėje     dalyje susiformavusį šašą (linijinė IgA liga).</w:t>
      </w:r>
    </w:p>
    <w:p w14:paraId="24532CED" w14:textId="0A7B8EB1" w:rsidR="00CA6A03" w:rsidRPr="002E5AD6" w:rsidRDefault="00CA6A03" w:rsidP="00775797">
      <w:pPr>
        <w:pStyle w:val="BT-EMEASMCA"/>
        <w:ind w:left="567" w:hanging="567"/>
      </w:pPr>
      <w:r w:rsidRPr="00CA6A03">
        <w:t>Galvos ir nugaros smegenis gaubiančių membranų uždegimas (aseptinis meningitas).</w:t>
      </w:r>
    </w:p>
    <w:p w14:paraId="226A0F8F" w14:textId="77777777" w:rsidR="00ED1B33" w:rsidRDefault="00ED1B33" w:rsidP="00ED1B33">
      <w:pPr>
        <w:tabs>
          <w:tab w:val="left" w:pos="567"/>
        </w:tabs>
        <w:ind w:left="1276"/>
        <w:rPr>
          <w:b/>
          <w:szCs w:val="22"/>
        </w:rPr>
      </w:pPr>
    </w:p>
    <w:p w14:paraId="59E39B9E" w14:textId="77777777" w:rsidR="00ED1B33" w:rsidRPr="002E5AD6" w:rsidRDefault="00ED1B33" w:rsidP="00ED1B33">
      <w:pPr>
        <w:tabs>
          <w:tab w:val="left" w:pos="567"/>
        </w:tabs>
        <w:rPr>
          <w:b/>
          <w:szCs w:val="22"/>
        </w:rPr>
      </w:pPr>
      <w:r w:rsidRPr="002E5AD6">
        <w:rPr>
          <w:b/>
          <w:szCs w:val="22"/>
        </w:rPr>
        <w:t>Jeigu pasireiškė bet kuris iš nurodytų simptomų, nedelsdami kreipkitės į gydytoją.</w:t>
      </w:r>
    </w:p>
    <w:p w14:paraId="0BD5DEDC"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Kepenų uždegimas (hepatitas).</w:t>
      </w:r>
    </w:p>
    <w:p w14:paraId="26D344F6" w14:textId="77777777" w:rsidR="00ED1B33" w:rsidRPr="002E5AD6" w:rsidRDefault="00ED1B33" w:rsidP="009A1BBB">
      <w:pPr>
        <w:numPr>
          <w:ilvl w:val="0"/>
          <w:numId w:val="9"/>
        </w:numPr>
        <w:tabs>
          <w:tab w:val="left" w:pos="567"/>
        </w:tabs>
        <w:ind w:left="567" w:hanging="567"/>
        <w:rPr>
          <w:szCs w:val="22"/>
        </w:rPr>
      </w:pPr>
      <w:r w:rsidRPr="002E5AD6">
        <w:rPr>
          <w:szCs w:val="22"/>
        </w:rPr>
        <w:t>Ne infekcijos sukeltas smegenų dangalų uždegimas.</w:t>
      </w:r>
    </w:p>
    <w:p w14:paraId="12095D33"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Gelta dėl bilirubino padaugėjimo kraujyje (kepenyse gaminama medžiaga), kuri gali pasireikšti odos ir akių baltymo pageltimu.</w:t>
      </w:r>
    </w:p>
    <w:p w14:paraId="0C491A1D" w14:textId="77777777" w:rsidR="00ED1B33" w:rsidRPr="002E5AD6" w:rsidRDefault="00ED1B33" w:rsidP="00ED1B33">
      <w:pPr>
        <w:tabs>
          <w:tab w:val="left" w:pos="567"/>
        </w:tabs>
        <w:ind w:left="567" w:hanging="567"/>
        <w:rPr>
          <w:szCs w:val="22"/>
        </w:rPr>
      </w:pPr>
      <w:r w:rsidRPr="002E5AD6">
        <w:rPr>
          <w:szCs w:val="22"/>
        </w:rPr>
        <w:lastRenderedPageBreak/>
        <w:t>-</w:t>
      </w:r>
      <w:r w:rsidRPr="002E5AD6">
        <w:rPr>
          <w:szCs w:val="22"/>
        </w:rPr>
        <w:tab/>
        <w:t>Inkstų kanalėlių uždegimas.</w:t>
      </w:r>
    </w:p>
    <w:p w14:paraId="6B7B80EE"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Kraujo krešėjimo pailgėjimas.</w:t>
      </w:r>
    </w:p>
    <w:p w14:paraId="7C0E25B7"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Pernelyg didelis aktyvumas.</w:t>
      </w:r>
    </w:p>
    <w:p w14:paraId="45C9D60A"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Priepuoliai (dideles MEDOCLAV dozes vartojantiems ar inkstų funkcijos sutrikimais sergantiems žmonėms).</w:t>
      </w:r>
    </w:p>
    <w:p w14:paraId="6B252183"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Juodas liežuvis, kuris atrodo tarsi gauruotas.</w:t>
      </w:r>
    </w:p>
    <w:p w14:paraId="0A837D4E"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Dantų spalvos pokyčiai (vaikams), kurie paprastai pašalinami, valant dantis šepetėliu.</w:t>
      </w:r>
    </w:p>
    <w:p w14:paraId="716ABD39" w14:textId="77777777" w:rsidR="00ED1B33" w:rsidRPr="002E5AD6" w:rsidRDefault="00ED1B33" w:rsidP="00ED1B33">
      <w:pPr>
        <w:tabs>
          <w:tab w:val="left" w:pos="567"/>
        </w:tabs>
        <w:rPr>
          <w:szCs w:val="22"/>
        </w:rPr>
      </w:pPr>
    </w:p>
    <w:p w14:paraId="26EA3423" w14:textId="77777777" w:rsidR="00ED1B33" w:rsidRPr="002E5AD6" w:rsidRDefault="00ED1B33" w:rsidP="00ED1B33">
      <w:pPr>
        <w:tabs>
          <w:tab w:val="left" w:pos="567"/>
        </w:tabs>
        <w:rPr>
          <w:i/>
          <w:szCs w:val="22"/>
        </w:rPr>
      </w:pPr>
      <w:r w:rsidRPr="002E5AD6">
        <w:rPr>
          <w:i/>
          <w:szCs w:val="22"/>
        </w:rPr>
        <w:t>Šalutinis poveikis, kurį gali rodyti kraujo tyrimai:</w:t>
      </w:r>
    </w:p>
    <w:p w14:paraId="01DEE315"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sunkus baltųjų kraujo ląstelių kiekio sumažėjimas;</w:t>
      </w:r>
    </w:p>
    <w:p w14:paraId="5EBA513A"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mažas raudonųjų kraujo ląstelių kiekis (hemolizinė anemija);</w:t>
      </w:r>
    </w:p>
    <w:p w14:paraId="6376A45D" w14:textId="6EC4C055" w:rsidR="002D5064" w:rsidRDefault="00ED1B33" w:rsidP="009A1BBB">
      <w:pPr>
        <w:pStyle w:val="Sraopastraipa"/>
        <w:numPr>
          <w:ilvl w:val="0"/>
          <w:numId w:val="12"/>
        </w:numPr>
        <w:autoSpaceDN w:val="0"/>
        <w:ind w:left="567" w:right="-2" w:hanging="567"/>
        <w:rPr>
          <w:szCs w:val="22"/>
          <w:lang w:eastAsia="lt-LT"/>
        </w:rPr>
      </w:pPr>
      <w:r w:rsidRPr="002E5AD6">
        <w:rPr>
          <w:szCs w:val="22"/>
        </w:rPr>
        <w:t>kristalai šlapime</w:t>
      </w:r>
      <w:r w:rsidR="002D5064">
        <w:rPr>
          <w:szCs w:val="22"/>
        </w:rPr>
        <w:t xml:space="preserve">, </w:t>
      </w:r>
      <w:r w:rsidR="002D5064" w:rsidRPr="008E7769">
        <w:rPr>
          <w:szCs w:val="22"/>
          <w:lang w:eastAsia="lt-LT"/>
        </w:rPr>
        <w:t>kurie gali sukelti ūminę inkstų pažaidą</w:t>
      </w:r>
      <w:r w:rsidR="00DE34B7">
        <w:rPr>
          <w:szCs w:val="22"/>
          <w:lang w:eastAsia="lt-LT"/>
        </w:rPr>
        <w:t>.</w:t>
      </w:r>
    </w:p>
    <w:p w14:paraId="0486AC71" w14:textId="77777777" w:rsidR="00ED1B33" w:rsidRPr="002E5AD6" w:rsidRDefault="00ED1B33" w:rsidP="00ED1B33">
      <w:pPr>
        <w:tabs>
          <w:tab w:val="left" w:pos="567"/>
        </w:tabs>
        <w:rPr>
          <w:szCs w:val="22"/>
        </w:rPr>
      </w:pPr>
    </w:p>
    <w:p w14:paraId="3D920F77" w14:textId="77777777" w:rsidR="00ED1B33" w:rsidRPr="002E5AD6" w:rsidRDefault="00ED1B33" w:rsidP="00ED1B33">
      <w:pPr>
        <w:tabs>
          <w:tab w:val="left" w:pos="567"/>
        </w:tabs>
        <w:rPr>
          <w:b/>
          <w:szCs w:val="22"/>
        </w:rPr>
      </w:pPr>
      <w:r w:rsidRPr="002E5AD6">
        <w:rPr>
          <w:b/>
          <w:noProof/>
          <w:szCs w:val="22"/>
        </w:rPr>
        <w:t>Pranešimas apie šalutinį poveikį</w:t>
      </w:r>
    </w:p>
    <w:p w14:paraId="62880BD8" w14:textId="3ED9B3B2" w:rsidR="00ED1B33" w:rsidRPr="002E5AD6" w:rsidRDefault="00352FEA" w:rsidP="00ED1B33">
      <w:pPr>
        <w:numPr>
          <w:ilvl w:val="12"/>
          <w:numId w:val="0"/>
        </w:numPr>
        <w:tabs>
          <w:tab w:val="left" w:pos="567"/>
        </w:tabs>
        <w:outlineLvl w:val="0"/>
        <w:rPr>
          <w:b/>
          <w:caps/>
          <w:szCs w:val="22"/>
        </w:rPr>
      </w:pPr>
      <w:r>
        <w:rPr>
          <w:szCs w:val="22"/>
          <w:lang w:eastAsia="lt-LT"/>
        </w:rPr>
        <w:t>Jeigu pasireiškė šalutinis poveikis, įskaitant šiame lapelyje nenurodytą, pasakykite gydytojui</w:t>
      </w:r>
      <w:r w:rsidR="002B130A">
        <w:rPr>
          <w:szCs w:val="22"/>
          <w:lang w:eastAsia="lt-LT"/>
        </w:rPr>
        <w:t xml:space="preserve"> </w:t>
      </w:r>
      <w:r>
        <w:rPr>
          <w:szCs w:val="22"/>
          <w:lang w:eastAsia="lt-LT"/>
        </w:rPr>
        <w:t>arba</w:t>
      </w:r>
      <w:r w:rsidR="002B130A">
        <w:rPr>
          <w:szCs w:val="22"/>
          <w:lang w:eastAsia="lt-LT"/>
        </w:rPr>
        <w:t xml:space="preserve"> </w:t>
      </w:r>
      <w:r>
        <w:rPr>
          <w:szCs w:val="22"/>
          <w:lang w:eastAsia="lt-LT"/>
        </w:rPr>
        <w:t xml:space="preserve">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2B130A">
        <w:rPr>
          <w:szCs w:val="22"/>
          <w:lang w:eastAsia="lt-LT"/>
        </w:rPr>
        <w:t>+370</w:t>
      </w:r>
      <w:r>
        <w:rPr>
          <w:szCs w:val="22"/>
          <w:lang w:eastAsia="lt-LT"/>
        </w:rPr>
        <w:t xml:space="preserve"> 800 73 568. Pranešdami apie šalutinį poveikį galite mums padėti gauti daugiau informacijos apie šio vaisto saugumą.</w:t>
      </w:r>
    </w:p>
    <w:p w14:paraId="183B537C" w14:textId="77777777" w:rsidR="00ED1B33" w:rsidRDefault="00ED1B33" w:rsidP="00ED1B33">
      <w:pPr>
        <w:numPr>
          <w:ilvl w:val="12"/>
          <w:numId w:val="0"/>
        </w:numPr>
        <w:tabs>
          <w:tab w:val="left" w:pos="567"/>
        </w:tabs>
        <w:outlineLvl w:val="0"/>
        <w:rPr>
          <w:b/>
          <w:caps/>
          <w:szCs w:val="22"/>
        </w:rPr>
      </w:pPr>
    </w:p>
    <w:p w14:paraId="6297B39C" w14:textId="77777777" w:rsidR="006110D1" w:rsidRPr="002E5AD6" w:rsidRDefault="006110D1" w:rsidP="00ED1B33">
      <w:pPr>
        <w:numPr>
          <w:ilvl w:val="12"/>
          <w:numId w:val="0"/>
        </w:numPr>
        <w:tabs>
          <w:tab w:val="left" w:pos="567"/>
        </w:tabs>
        <w:outlineLvl w:val="0"/>
        <w:rPr>
          <w:b/>
          <w:caps/>
          <w:szCs w:val="22"/>
        </w:rPr>
      </w:pPr>
    </w:p>
    <w:p w14:paraId="36FE72BF" w14:textId="77777777" w:rsidR="00ED1B33" w:rsidRPr="002E5AD6" w:rsidRDefault="00ED1B33" w:rsidP="00ED1B33">
      <w:pPr>
        <w:numPr>
          <w:ilvl w:val="12"/>
          <w:numId w:val="0"/>
        </w:numPr>
        <w:tabs>
          <w:tab w:val="left" w:pos="567"/>
        </w:tabs>
        <w:outlineLvl w:val="0"/>
        <w:rPr>
          <w:szCs w:val="22"/>
        </w:rPr>
      </w:pPr>
      <w:r w:rsidRPr="002E5AD6">
        <w:rPr>
          <w:b/>
          <w:caps/>
          <w:szCs w:val="22"/>
        </w:rPr>
        <w:t>5.</w:t>
      </w:r>
      <w:r w:rsidRPr="002E5AD6">
        <w:rPr>
          <w:b/>
          <w:caps/>
          <w:szCs w:val="22"/>
        </w:rPr>
        <w:tab/>
      </w:r>
      <w:r w:rsidRPr="002E5AD6">
        <w:rPr>
          <w:b/>
          <w:szCs w:val="22"/>
        </w:rPr>
        <w:t>Kaip laikyti MEDOCLAV</w:t>
      </w:r>
    </w:p>
    <w:p w14:paraId="5A84D3CA" w14:textId="77777777" w:rsidR="00ED1B33" w:rsidRPr="002E5AD6" w:rsidRDefault="00ED1B33" w:rsidP="00ED1B33">
      <w:pPr>
        <w:tabs>
          <w:tab w:val="left" w:pos="567"/>
        </w:tabs>
        <w:rPr>
          <w:szCs w:val="22"/>
        </w:rPr>
      </w:pPr>
    </w:p>
    <w:p w14:paraId="34BDD462" w14:textId="77777777" w:rsidR="00ED1B33" w:rsidRPr="002E5AD6" w:rsidRDefault="00ED1B33" w:rsidP="00ED1B33">
      <w:pPr>
        <w:tabs>
          <w:tab w:val="left" w:pos="567"/>
        </w:tabs>
        <w:outlineLvl w:val="0"/>
        <w:rPr>
          <w:szCs w:val="22"/>
        </w:rPr>
      </w:pPr>
      <w:r w:rsidRPr="002E5AD6">
        <w:rPr>
          <w:szCs w:val="22"/>
        </w:rPr>
        <w:t>Šį vaistą laikykite vaikams nepastebimoje ir nepasiekiamoje vietoje.</w:t>
      </w:r>
    </w:p>
    <w:p w14:paraId="718991EF" w14:textId="77777777" w:rsidR="00ED1B33" w:rsidRPr="002E5AD6" w:rsidRDefault="00ED1B33" w:rsidP="00ED1B33">
      <w:pPr>
        <w:tabs>
          <w:tab w:val="left" w:pos="567"/>
        </w:tabs>
        <w:rPr>
          <w:szCs w:val="22"/>
        </w:rPr>
      </w:pPr>
    </w:p>
    <w:p w14:paraId="45B071F7" w14:textId="4456ABBC" w:rsidR="00ED1B33" w:rsidRPr="002E5AD6" w:rsidRDefault="00ED1B33" w:rsidP="00ED1B33">
      <w:pPr>
        <w:tabs>
          <w:tab w:val="left" w:pos="567"/>
        </w:tabs>
        <w:rPr>
          <w:szCs w:val="22"/>
        </w:rPr>
      </w:pPr>
      <w:r w:rsidRPr="002E5AD6">
        <w:rPr>
          <w:szCs w:val="22"/>
        </w:rPr>
        <w:t>Laikyti ne aukštesnėje kaip 25</w:t>
      </w:r>
      <w:r w:rsidR="00DF5A56">
        <w:rPr>
          <w:szCs w:val="22"/>
        </w:rPr>
        <w:t> </w:t>
      </w:r>
      <w:r w:rsidRPr="002E5AD6">
        <w:rPr>
          <w:szCs w:val="22"/>
        </w:rPr>
        <w:t>ºC temperatūroje.</w:t>
      </w:r>
    </w:p>
    <w:p w14:paraId="1D10D930" w14:textId="77777777" w:rsidR="00ED1B33" w:rsidRPr="002E5AD6" w:rsidRDefault="00ED1B33" w:rsidP="00ED1B33">
      <w:pPr>
        <w:tabs>
          <w:tab w:val="left" w:pos="567"/>
        </w:tabs>
        <w:rPr>
          <w:szCs w:val="22"/>
        </w:rPr>
      </w:pPr>
      <w:r w:rsidRPr="002E5AD6">
        <w:rPr>
          <w:szCs w:val="22"/>
        </w:rPr>
        <w:t>Laikyti gamintojo pakuotėje, kad vaistas būtų apsaugotas nuo šviesos ir drėgmės.</w:t>
      </w:r>
    </w:p>
    <w:p w14:paraId="2A68D2B7" w14:textId="77777777" w:rsidR="00ED1B33" w:rsidRPr="002E5AD6" w:rsidRDefault="00ED1B33" w:rsidP="00ED1B33">
      <w:pPr>
        <w:tabs>
          <w:tab w:val="left" w:pos="567"/>
        </w:tabs>
        <w:rPr>
          <w:szCs w:val="22"/>
        </w:rPr>
      </w:pPr>
    </w:p>
    <w:p w14:paraId="12688CE0" w14:textId="77777777" w:rsidR="00ED1B33" w:rsidRPr="002E5AD6" w:rsidRDefault="00ED1B33" w:rsidP="00ED1B33">
      <w:pPr>
        <w:tabs>
          <w:tab w:val="left" w:pos="567"/>
        </w:tabs>
        <w:rPr>
          <w:szCs w:val="22"/>
        </w:rPr>
      </w:pPr>
      <w:r w:rsidRPr="002E5AD6">
        <w:rPr>
          <w:szCs w:val="22"/>
        </w:rPr>
        <w:t xml:space="preserve">Ant dėžutės </w:t>
      </w:r>
      <w:r>
        <w:rPr>
          <w:szCs w:val="22"/>
        </w:rPr>
        <w:t xml:space="preserve">po „EXP“ </w:t>
      </w:r>
      <w:r w:rsidRPr="002E5AD6">
        <w:rPr>
          <w:szCs w:val="22"/>
        </w:rPr>
        <w:t xml:space="preserve">ir </w:t>
      </w:r>
      <w:r>
        <w:rPr>
          <w:szCs w:val="22"/>
        </w:rPr>
        <w:t xml:space="preserve">ant </w:t>
      </w:r>
      <w:r w:rsidRPr="002E5AD6">
        <w:rPr>
          <w:szCs w:val="22"/>
        </w:rPr>
        <w:t>lizdinės plokštelės nurodytam tinkamumo laikui pasibaigus, šio vaisto vartoti negalima. Vaistas tinkamas vartoti iki paskutinės nurodyto mėnesio dienos.</w:t>
      </w:r>
    </w:p>
    <w:p w14:paraId="4FF13169" w14:textId="77777777" w:rsidR="00ED1B33" w:rsidRPr="002E5AD6" w:rsidRDefault="00ED1B33" w:rsidP="00ED1B33">
      <w:pPr>
        <w:tabs>
          <w:tab w:val="left" w:pos="567"/>
        </w:tabs>
        <w:rPr>
          <w:szCs w:val="22"/>
        </w:rPr>
      </w:pPr>
    </w:p>
    <w:p w14:paraId="73016049" w14:textId="77777777" w:rsidR="00ED1B33" w:rsidRPr="002E5AD6" w:rsidRDefault="00ED1B33" w:rsidP="00ED1B33">
      <w:pPr>
        <w:tabs>
          <w:tab w:val="left" w:pos="567"/>
        </w:tabs>
        <w:rPr>
          <w:szCs w:val="22"/>
        </w:rPr>
      </w:pPr>
      <w:r w:rsidRPr="002E5AD6">
        <w:rPr>
          <w:szCs w:val="22"/>
        </w:rPr>
        <w:t>Vaistų negalima išmesti į kanalizaciją arba su buitinėmis atliekomis. Kaip išmesti nereikalingus vaistus, klauskite vaistininko. Šios priemonės padės apsaugoti aplinką.</w:t>
      </w:r>
    </w:p>
    <w:p w14:paraId="16D7B3E1" w14:textId="77777777" w:rsidR="00ED1B33" w:rsidRPr="002E5AD6" w:rsidRDefault="00ED1B33" w:rsidP="00ED1B33">
      <w:pPr>
        <w:tabs>
          <w:tab w:val="left" w:pos="567"/>
        </w:tabs>
        <w:rPr>
          <w:szCs w:val="22"/>
        </w:rPr>
      </w:pPr>
    </w:p>
    <w:p w14:paraId="6C1C6CD1" w14:textId="77777777" w:rsidR="00ED1B33" w:rsidRPr="002E5AD6" w:rsidRDefault="00ED1B33" w:rsidP="00ED1B33">
      <w:pPr>
        <w:tabs>
          <w:tab w:val="left" w:pos="567"/>
        </w:tabs>
        <w:rPr>
          <w:szCs w:val="22"/>
        </w:rPr>
      </w:pPr>
    </w:p>
    <w:p w14:paraId="198782F7" w14:textId="77777777" w:rsidR="00ED1B33" w:rsidRPr="002E5AD6" w:rsidRDefault="00ED1B33" w:rsidP="00ED1B33">
      <w:pPr>
        <w:numPr>
          <w:ilvl w:val="12"/>
          <w:numId w:val="0"/>
        </w:numPr>
        <w:tabs>
          <w:tab w:val="left" w:pos="567"/>
        </w:tabs>
        <w:outlineLvl w:val="0"/>
        <w:rPr>
          <w:b/>
          <w:szCs w:val="22"/>
        </w:rPr>
      </w:pPr>
      <w:r w:rsidRPr="002E5AD6">
        <w:rPr>
          <w:b/>
          <w:szCs w:val="22"/>
        </w:rPr>
        <w:t>6.</w:t>
      </w:r>
      <w:r w:rsidRPr="002E5AD6">
        <w:rPr>
          <w:szCs w:val="22"/>
        </w:rPr>
        <w:tab/>
      </w:r>
      <w:r w:rsidRPr="002E5AD6">
        <w:rPr>
          <w:b/>
          <w:szCs w:val="22"/>
        </w:rPr>
        <w:t>Pakuotės turinys ir kita informacija</w:t>
      </w:r>
    </w:p>
    <w:p w14:paraId="7EB80D13" w14:textId="77777777" w:rsidR="00ED1B33" w:rsidRPr="002E5AD6" w:rsidRDefault="00ED1B33" w:rsidP="00ED1B33">
      <w:pPr>
        <w:numPr>
          <w:ilvl w:val="12"/>
          <w:numId w:val="0"/>
        </w:numPr>
        <w:tabs>
          <w:tab w:val="left" w:pos="567"/>
        </w:tabs>
        <w:outlineLvl w:val="0"/>
        <w:rPr>
          <w:b/>
          <w:szCs w:val="22"/>
        </w:rPr>
      </w:pPr>
    </w:p>
    <w:p w14:paraId="75DA9FD0" w14:textId="77777777" w:rsidR="00ED1B33" w:rsidRPr="002E5AD6" w:rsidRDefault="00ED1B33" w:rsidP="00ED1B33">
      <w:pPr>
        <w:numPr>
          <w:ilvl w:val="12"/>
          <w:numId w:val="0"/>
        </w:numPr>
        <w:tabs>
          <w:tab w:val="left" w:pos="567"/>
        </w:tabs>
        <w:outlineLvl w:val="0"/>
        <w:rPr>
          <w:b/>
          <w:szCs w:val="22"/>
        </w:rPr>
      </w:pPr>
      <w:r w:rsidRPr="002E5AD6">
        <w:rPr>
          <w:b/>
          <w:szCs w:val="22"/>
        </w:rPr>
        <w:t>MEDOCLAV sudėtis</w:t>
      </w:r>
    </w:p>
    <w:p w14:paraId="5F31EFF6"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Veikliosios medžiagos yra amoksicilinas ir klavulano rūgštis. Kiekvienoje tabletėje yra 875 mg amoksicilino (amoksicilino trihidrato pavidalu) ir 125 mg klavulano rūgšties (praskiesto kalio klavulanato pavidalu).</w:t>
      </w:r>
    </w:p>
    <w:p w14:paraId="19CFA4E2" w14:textId="77777777" w:rsidR="00ED1B33" w:rsidRPr="002E5AD6" w:rsidRDefault="00ED1B33" w:rsidP="00ED1B33">
      <w:pPr>
        <w:tabs>
          <w:tab w:val="left" w:pos="567"/>
        </w:tabs>
        <w:ind w:left="567" w:hanging="567"/>
        <w:rPr>
          <w:szCs w:val="22"/>
        </w:rPr>
      </w:pPr>
      <w:r w:rsidRPr="002E5AD6">
        <w:rPr>
          <w:szCs w:val="22"/>
        </w:rPr>
        <w:t>-</w:t>
      </w:r>
      <w:r w:rsidRPr="002E5AD6">
        <w:rPr>
          <w:szCs w:val="22"/>
        </w:rPr>
        <w:tab/>
        <w:t xml:space="preserve">Pagalbinės medžiagos. </w:t>
      </w:r>
      <w:r w:rsidRPr="00D3257F">
        <w:rPr>
          <w:szCs w:val="22"/>
        </w:rPr>
        <w:t>Tabletės branduolys</w:t>
      </w:r>
      <w:r w:rsidRPr="002E5AD6">
        <w:rPr>
          <w:szCs w:val="22"/>
        </w:rPr>
        <w:t>: magnio stearatas, mikrokristalinė celiuliozė, koloidinis bevandenis silicio dioksidas, karboksimetilkrakmolo A natrio druska. Tabletės plėvelė: polivinilo alkoholis (dalinai hidrolizuotas), titano dioksidas (E171), talkas, makrogolis 4000, lecitinas.</w:t>
      </w:r>
    </w:p>
    <w:p w14:paraId="4DF536E3" w14:textId="77777777" w:rsidR="00ED1B33" w:rsidRPr="002E5AD6" w:rsidRDefault="00ED1B33" w:rsidP="00ED1B33">
      <w:pPr>
        <w:tabs>
          <w:tab w:val="left" w:pos="567"/>
        </w:tabs>
        <w:rPr>
          <w:szCs w:val="22"/>
        </w:rPr>
      </w:pPr>
    </w:p>
    <w:p w14:paraId="53477290" w14:textId="77777777" w:rsidR="00ED1B33" w:rsidRPr="002E5AD6" w:rsidRDefault="00ED1B33" w:rsidP="00ED1B33">
      <w:pPr>
        <w:tabs>
          <w:tab w:val="left" w:pos="567"/>
        </w:tabs>
        <w:rPr>
          <w:szCs w:val="22"/>
        </w:rPr>
      </w:pPr>
      <w:r w:rsidRPr="002E5AD6">
        <w:rPr>
          <w:b/>
          <w:szCs w:val="22"/>
        </w:rPr>
        <w:t>MEDOCLAV išvaizda ir kiekis pakuotėje</w:t>
      </w:r>
    </w:p>
    <w:p w14:paraId="7702DED1" w14:textId="77777777" w:rsidR="00ED1B33" w:rsidRPr="002E5AD6" w:rsidRDefault="00ED1B33" w:rsidP="00ED1B33">
      <w:pPr>
        <w:tabs>
          <w:tab w:val="left" w:pos="567"/>
        </w:tabs>
        <w:rPr>
          <w:szCs w:val="22"/>
        </w:rPr>
      </w:pPr>
      <w:r w:rsidRPr="002E5AD6">
        <w:rPr>
          <w:szCs w:val="22"/>
        </w:rPr>
        <w:t>MEDOCLAV yra baltos spalvos, abipus išgaubtos, pailgos formos plėvele dengtos tabletės.</w:t>
      </w:r>
    </w:p>
    <w:p w14:paraId="442AF654" w14:textId="77777777" w:rsidR="00ED1B33" w:rsidRPr="002E5AD6" w:rsidRDefault="00ED1B33" w:rsidP="00ED1B33">
      <w:pPr>
        <w:tabs>
          <w:tab w:val="left" w:pos="567"/>
        </w:tabs>
        <w:rPr>
          <w:szCs w:val="22"/>
        </w:rPr>
      </w:pPr>
      <w:r w:rsidRPr="002E5AD6">
        <w:rPr>
          <w:iCs/>
          <w:szCs w:val="22"/>
        </w:rPr>
        <w:t xml:space="preserve">MEDOCLAV tiekiamas </w:t>
      </w:r>
      <w:r w:rsidRPr="002E5AD6">
        <w:rPr>
          <w:szCs w:val="22"/>
        </w:rPr>
        <w:t>kartono dėžutėse po 10 arba 14 tablečių, kurios supakuotos aliuminio/polivinilchlorido/aliuminio folijos lizdinėse plokštelėse.</w:t>
      </w:r>
    </w:p>
    <w:p w14:paraId="3F38DED7" w14:textId="77777777" w:rsidR="00ED1B33" w:rsidRPr="002E5AD6" w:rsidRDefault="00ED1B33" w:rsidP="00ED1B33">
      <w:pPr>
        <w:tabs>
          <w:tab w:val="left" w:pos="567"/>
        </w:tabs>
        <w:rPr>
          <w:szCs w:val="22"/>
        </w:rPr>
      </w:pPr>
    </w:p>
    <w:p w14:paraId="03C9AE48" w14:textId="77777777" w:rsidR="00ED1B33" w:rsidRPr="002E5AD6" w:rsidRDefault="00ED1B33" w:rsidP="00ED1B33">
      <w:pPr>
        <w:tabs>
          <w:tab w:val="left" w:pos="567"/>
        </w:tabs>
        <w:rPr>
          <w:szCs w:val="22"/>
        </w:rPr>
      </w:pPr>
      <w:r w:rsidRPr="002E5AD6">
        <w:rPr>
          <w:szCs w:val="22"/>
        </w:rPr>
        <w:t>Gali būti tiekiamos ne visų dydžių pakuotės.</w:t>
      </w:r>
    </w:p>
    <w:p w14:paraId="6B2FC144" w14:textId="77777777" w:rsidR="00ED1B33" w:rsidRPr="002E5AD6" w:rsidRDefault="00ED1B33" w:rsidP="00ED1B33">
      <w:pPr>
        <w:tabs>
          <w:tab w:val="left" w:pos="567"/>
        </w:tabs>
        <w:rPr>
          <w:szCs w:val="22"/>
        </w:rPr>
      </w:pPr>
    </w:p>
    <w:p w14:paraId="221647FD" w14:textId="77777777" w:rsidR="00ED1B33" w:rsidRPr="002E5AD6" w:rsidRDefault="00ED1B33" w:rsidP="00ED1B33">
      <w:pPr>
        <w:tabs>
          <w:tab w:val="left" w:pos="567"/>
        </w:tabs>
        <w:rPr>
          <w:szCs w:val="22"/>
        </w:rPr>
      </w:pPr>
      <w:r w:rsidRPr="002E5AD6">
        <w:rPr>
          <w:b/>
          <w:szCs w:val="22"/>
        </w:rPr>
        <w:t>Registruotojas ir gamintojas</w:t>
      </w:r>
    </w:p>
    <w:p w14:paraId="4BD4792B" w14:textId="77777777" w:rsidR="00ED1B33" w:rsidRPr="002E5AD6" w:rsidRDefault="00ED1B33" w:rsidP="00ED1B33">
      <w:pPr>
        <w:tabs>
          <w:tab w:val="left" w:pos="567"/>
        </w:tabs>
        <w:rPr>
          <w:szCs w:val="22"/>
        </w:rPr>
      </w:pPr>
      <w:r w:rsidRPr="002E5AD6">
        <w:rPr>
          <w:szCs w:val="22"/>
        </w:rPr>
        <w:t>Medochemie Ltd</w:t>
      </w:r>
    </w:p>
    <w:p w14:paraId="313952AB" w14:textId="77777777" w:rsidR="00ED1B33" w:rsidRPr="002E5AD6" w:rsidRDefault="00ED1B33" w:rsidP="00ED1B33">
      <w:pPr>
        <w:tabs>
          <w:tab w:val="left" w:pos="567"/>
        </w:tabs>
        <w:rPr>
          <w:szCs w:val="22"/>
        </w:rPr>
      </w:pPr>
      <w:r w:rsidRPr="002E5AD6">
        <w:rPr>
          <w:szCs w:val="22"/>
        </w:rPr>
        <w:t>1-10 Constantinoupoleos street</w:t>
      </w:r>
    </w:p>
    <w:p w14:paraId="7F25411C" w14:textId="77777777" w:rsidR="00ED1B33" w:rsidRPr="002E5AD6" w:rsidRDefault="00ED1B33" w:rsidP="00ED1B33">
      <w:pPr>
        <w:tabs>
          <w:tab w:val="left" w:pos="567"/>
        </w:tabs>
        <w:rPr>
          <w:szCs w:val="22"/>
        </w:rPr>
      </w:pPr>
      <w:r w:rsidRPr="002E5AD6">
        <w:rPr>
          <w:szCs w:val="22"/>
        </w:rPr>
        <w:t>3011 Limassol</w:t>
      </w:r>
    </w:p>
    <w:p w14:paraId="533FCAF4" w14:textId="77777777" w:rsidR="00ED1B33" w:rsidRPr="002E5AD6" w:rsidRDefault="00ED1B33" w:rsidP="00ED1B33">
      <w:pPr>
        <w:tabs>
          <w:tab w:val="left" w:pos="567"/>
        </w:tabs>
        <w:rPr>
          <w:szCs w:val="22"/>
        </w:rPr>
      </w:pPr>
      <w:r w:rsidRPr="002E5AD6">
        <w:rPr>
          <w:szCs w:val="22"/>
        </w:rPr>
        <w:lastRenderedPageBreak/>
        <w:t>Kipras</w:t>
      </w:r>
    </w:p>
    <w:p w14:paraId="5159CF2D" w14:textId="77777777" w:rsidR="00ED1B33" w:rsidRPr="002E5AD6" w:rsidRDefault="00ED1B33" w:rsidP="00ED1B33">
      <w:pPr>
        <w:tabs>
          <w:tab w:val="left" w:pos="567"/>
        </w:tabs>
        <w:rPr>
          <w:szCs w:val="22"/>
        </w:rPr>
      </w:pPr>
    </w:p>
    <w:p w14:paraId="7D6DD7B2" w14:textId="77777777" w:rsidR="00ED1B33" w:rsidRPr="002E5AD6" w:rsidRDefault="00ED1B33" w:rsidP="00ED1B33">
      <w:pPr>
        <w:tabs>
          <w:tab w:val="left" w:pos="567"/>
        </w:tabs>
        <w:rPr>
          <w:szCs w:val="22"/>
        </w:rPr>
      </w:pPr>
      <w:r w:rsidRPr="002E5AD6">
        <w:rPr>
          <w:szCs w:val="22"/>
        </w:rPr>
        <w:t>Jeigu apie šį vaistą norite sužinoti daugiau, kreipkitės į vietinį registruotojo atstovą.</w:t>
      </w:r>
    </w:p>
    <w:p w14:paraId="79F8CC82" w14:textId="77777777" w:rsidR="00ED1B33" w:rsidRPr="002E5AD6" w:rsidRDefault="00ED1B33" w:rsidP="00ED1B33">
      <w:pPr>
        <w:tabs>
          <w:tab w:val="left" w:pos="567"/>
        </w:tabs>
        <w:rPr>
          <w:szCs w:val="22"/>
        </w:rPr>
      </w:pPr>
    </w:p>
    <w:p w14:paraId="58CA9960" w14:textId="77777777" w:rsidR="00ED1B33" w:rsidRPr="00D90279" w:rsidRDefault="00ED1B33" w:rsidP="00ED1B33">
      <w:pPr>
        <w:rPr>
          <w:color w:val="000000" w:themeColor="text1"/>
          <w:szCs w:val="22"/>
        </w:rPr>
      </w:pPr>
      <w:r w:rsidRPr="00D90279">
        <w:rPr>
          <w:color w:val="000000" w:themeColor="text1"/>
          <w:szCs w:val="22"/>
        </w:rPr>
        <w:t>UAB „Medochemie Lithuania“</w:t>
      </w:r>
    </w:p>
    <w:p w14:paraId="6F6AE558" w14:textId="77777777" w:rsidR="00ED1B33" w:rsidRPr="00D90279" w:rsidRDefault="00ED1B33" w:rsidP="00ED1B33">
      <w:pPr>
        <w:rPr>
          <w:color w:val="000000" w:themeColor="text1"/>
          <w:szCs w:val="22"/>
        </w:rPr>
      </w:pPr>
      <w:r w:rsidRPr="00D90279">
        <w:rPr>
          <w:color w:val="000000" w:themeColor="text1"/>
          <w:szCs w:val="22"/>
        </w:rPr>
        <w:t>Gintaro 9-36</w:t>
      </w:r>
    </w:p>
    <w:p w14:paraId="72ED4944" w14:textId="77777777" w:rsidR="00ED1B33" w:rsidRPr="00D90279" w:rsidRDefault="00ED1B33" w:rsidP="00ED1B33">
      <w:pPr>
        <w:rPr>
          <w:color w:val="000000" w:themeColor="text1"/>
          <w:szCs w:val="22"/>
        </w:rPr>
      </w:pPr>
      <w:r w:rsidRPr="00D90279">
        <w:rPr>
          <w:color w:val="000000" w:themeColor="text1"/>
          <w:szCs w:val="22"/>
        </w:rPr>
        <w:t>LT – 47198, Kaunas</w:t>
      </w:r>
    </w:p>
    <w:p w14:paraId="1420AFEA" w14:textId="77777777" w:rsidR="00ED1B33" w:rsidRPr="00D90279" w:rsidRDefault="00ED1B33" w:rsidP="00ED1B33">
      <w:pPr>
        <w:rPr>
          <w:color w:val="000000" w:themeColor="text1"/>
          <w:szCs w:val="22"/>
        </w:rPr>
      </w:pPr>
      <w:r w:rsidRPr="00D90279">
        <w:rPr>
          <w:color w:val="000000" w:themeColor="text1"/>
          <w:szCs w:val="22"/>
        </w:rPr>
        <w:t>Tel. +370 37 338358</w:t>
      </w:r>
    </w:p>
    <w:p w14:paraId="45096160" w14:textId="77777777" w:rsidR="00ED1B33" w:rsidRPr="002E5AD6" w:rsidRDefault="00ED1B33" w:rsidP="00ED1B33">
      <w:pPr>
        <w:tabs>
          <w:tab w:val="left" w:pos="567"/>
        </w:tabs>
        <w:rPr>
          <w:b/>
          <w:szCs w:val="22"/>
        </w:rPr>
      </w:pPr>
      <w:r w:rsidRPr="00D90279">
        <w:rPr>
          <w:color w:val="000000" w:themeColor="text1"/>
          <w:szCs w:val="22"/>
        </w:rPr>
        <w:t>El. paštas: lithuania@medochemie.com</w:t>
      </w:r>
    </w:p>
    <w:p w14:paraId="13E970A7" w14:textId="77777777" w:rsidR="00ED1B33" w:rsidRPr="002E5AD6" w:rsidRDefault="00ED1B33" w:rsidP="00ED1B33">
      <w:pPr>
        <w:tabs>
          <w:tab w:val="left" w:pos="567"/>
        </w:tabs>
        <w:rPr>
          <w:b/>
          <w:szCs w:val="22"/>
        </w:rPr>
      </w:pPr>
    </w:p>
    <w:p w14:paraId="7D9362CC" w14:textId="509BA83D" w:rsidR="00ED1B33" w:rsidRPr="002E5AD6" w:rsidRDefault="00ED1B33" w:rsidP="00ED1B33">
      <w:pPr>
        <w:tabs>
          <w:tab w:val="left" w:pos="567"/>
        </w:tabs>
        <w:rPr>
          <w:b/>
          <w:szCs w:val="22"/>
        </w:rPr>
      </w:pPr>
      <w:r w:rsidRPr="002E5AD6">
        <w:rPr>
          <w:b/>
          <w:bCs/>
          <w:szCs w:val="22"/>
        </w:rPr>
        <w:t xml:space="preserve">Šis pakuotės lapelis </w:t>
      </w:r>
      <w:r w:rsidRPr="002E5AD6">
        <w:rPr>
          <w:b/>
          <w:szCs w:val="22"/>
        </w:rPr>
        <w:t xml:space="preserve">paskutinį kartą peržiūrėtas </w:t>
      </w:r>
      <w:r w:rsidR="00775797">
        <w:rPr>
          <w:b/>
          <w:szCs w:val="22"/>
        </w:rPr>
        <w:t>2025-04-14.</w:t>
      </w:r>
    </w:p>
    <w:p w14:paraId="1A422BCA" w14:textId="77777777" w:rsidR="00ED1B33" w:rsidRPr="002E5AD6" w:rsidRDefault="00ED1B33" w:rsidP="00ED1B33">
      <w:pPr>
        <w:tabs>
          <w:tab w:val="left" w:pos="567"/>
        </w:tabs>
        <w:rPr>
          <w:b/>
          <w:szCs w:val="22"/>
        </w:rPr>
      </w:pPr>
    </w:p>
    <w:p w14:paraId="7796ABA3" w14:textId="44F10BB6" w:rsidR="00ED1B33" w:rsidRPr="002E5AD6" w:rsidRDefault="00ED1B33" w:rsidP="00ED1B33">
      <w:pPr>
        <w:tabs>
          <w:tab w:val="left" w:pos="567"/>
        </w:tabs>
        <w:rPr>
          <w:szCs w:val="22"/>
        </w:rPr>
      </w:pPr>
      <w:r w:rsidRPr="002E5AD6">
        <w:rPr>
          <w:szCs w:val="22"/>
        </w:rPr>
        <w:t xml:space="preserve">Išsami informacija apie šį vaistą pateikiama Valstybinės vaistų kontrolės tarnybos prie Lietuvos Respublikos sveikatos apsaugos ministerijos tinklalapyje </w:t>
      </w:r>
      <w:hyperlink r:id="rId9" w:history="1">
        <w:r w:rsidR="004844ED" w:rsidRPr="00F77B57">
          <w:rPr>
            <w:rStyle w:val="Hipersaitas"/>
            <w:szCs w:val="22"/>
            <w:lang w:eastAsia="lt-LT"/>
          </w:rPr>
          <w:t>https://vvkt.lrv.lt/lt/</w:t>
        </w:r>
      </w:hyperlink>
      <w:r w:rsidR="004844ED">
        <w:rPr>
          <w:color w:val="0000EE"/>
          <w:szCs w:val="22"/>
          <w:u w:val="single"/>
          <w:lang w:eastAsia="lt-LT"/>
        </w:rPr>
        <w:t>.</w:t>
      </w:r>
    </w:p>
    <w:p w14:paraId="6A438273" w14:textId="77777777" w:rsidR="00ED1B33" w:rsidRPr="002E5AD6" w:rsidRDefault="00ED1B33" w:rsidP="00ED1B33">
      <w:pPr>
        <w:tabs>
          <w:tab w:val="left" w:pos="567"/>
        </w:tabs>
        <w:rPr>
          <w:szCs w:val="22"/>
        </w:rPr>
      </w:pPr>
    </w:p>
    <w:p w14:paraId="3AF067E5" w14:textId="77777777" w:rsidR="00ED1B33" w:rsidRPr="002E5AD6" w:rsidRDefault="00ED1B33" w:rsidP="00ED1B33">
      <w:pPr>
        <w:tabs>
          <w:tab w:val="left" w:pos="567"/>
        </w:tabs>
        <w:rPr>
          <w:szCs w:val="22"/>
        </w:rPr>
      </w:pPr>
    </w:p>
    <w:p w14:paraId="33CE882B" w14:textId="77777777" w:rsidR="00ED1B33" w:rsidRPr="002E5AD6" w:rsidRDefault="00ED1B33" w:rsidP="00ED1B33"/>
    <w:p w14:paraId="154ABA82" w14:textId="77777777" w:rsidR="00ED1B33" w:rsidRPr="002E5AD6" w:rsidRDefault="00ED1B33" w:rsidP="00ED1B33"/>
    <w:p w14:paraId="6EE1BB61" w14:textId="77777777" w:rsidR="00ED1B33" w:rsidRPr="002E5AD6" w:rsidRDefault="00ED1B33" w:rsidP="00ED1B33"/>
    <w:p w14:paraId="64DE743E" w14:textId="77777777" w:rsidR="00ED1B33" w:rsidRPr="002E5AD6" w:rsidRDefault="00ED1B33" w:rsidP="00ED1B33"/>
    <w:p w14:paraId="329677B7" w14:textId="77777777" w:rsidR="00627DA1" w:rsidRDefault="00627DA1"/>
    <w:sectPr w:rsidR="00627DA1" w:rsidSect="00E321B3">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9F69" w14:textId="77777777" w:rsidR="001B270E" w:rsidRDefault="001B270E">
      <w:r>
        <w:separator/>
      </w:r>
    </w:p>
  </w:endnote>
  <w:endnote w:type="continuationSeparator" w:id="0">
    <w:p w14:paraId="018D7EBD" w14:textId="77777777" w:rsidR="001B270E" w:rsidRDefault="001B270E">
      <w:r>
        <w:continuationSeparator/>
      </w:r>
    </w:p>
  </w:endnote>
  <w:endnote w:type="continuationNotice" w:id="1">
    <w:p w14:paraId="3FBBEF3C" w14:textId="77777777" w:rsidR="001B270E" w:rsidRDefault="001B2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E600A" w14:textId="77777777" w:rsidR="00C95930" w:rsidRDefault="004A26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9574097" w14:textId="77777777" w:rsidR="00C95930" w:rsidRDefault="00C9593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74D7D" w14:textId="77777777" w:rsidR="00C95930" w:rsidRDefault="00C95930">
    <w:pPr>
      <w:pStyle w:val="Porat"/>
      <w:framePr w:wrap="around" w:vAnchor="text" w:hAnchor="margin" w:xAlign="right" w:y="1"/>
      <w:rPr>
        <w:rStyle w:val="Puslapionumeris"/>
      </w:rPr>
    </w:pPr>
  </w:p>
  <w:p w14:paraId="5DD4A63A" w14:textId="68E0B14B" w:rsidR="00C95930" w:rsidRDefault="004A2620">
    <w:pPr>
      <w:pStyle w:val="Porat"/>
      <w:ind w:right="360"/>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A1BBB">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72B3A" w14:textId="77777777" w:rsidR="001B270E" w:rsidRDefault="001B270E">
      <w:r>
        <w:separator/>
      </w:r>
    </w:p>
  </w:footnote>
  <w:footnote w:type="continuationSeparator" w:id="0">
    <w:p w14:paraId="35FAE7F9" w14:textId="77777777" w:rsidR="001B270E" w:rsidRDefault="001B270E">
      <w:r>
        <w:continuationSeparator/>
      </w:r>
    </w:p>
  </w:footnote>
  <w:footnote w:type="continuationNotice" w:id="1">
    <w:p w14:paraId="63129911" w14:textId="77777777" w:rsidR="001B270E" w:rsidRDefault="001B27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8921" w14:textId="77777777" w:rsidR="005D448B" w:rsidRDefault="005D44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51978"/>
    <w:multiLevelType w:val="hybridMultilevel"/>
    <w:tmpl w:val="EAFAF8F0"/>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30848"/>
    <w:multiLevelType w:val="hybridMultilevel"/>
    <w:tmpl w:val="D480BCC4"/>
    <w:lvl w:ilvl="0" w:tplc="5E066B56">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35617C"/>
    <w:multiLevelType w:val="hybridMultilevel"/>
    <w:tmpl w:val="61042CFC"/>
    <w:lvl w:ilvl="0" w:tplc="5E066B56">
      <w:start w:val="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E37E4A"/>
    <w:multiLevelType w:val="hybridMultilevel"/>
    <w:tmpl w:val="6D304344"/>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66E67"/>
    <w:multiLevelType w:val="hybridMultilevel"/>
    <w:tmpl w:val="F8F471B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238FD"/>
    <w:multiLevelType w:val="hybridMultilevel"/>
    <w:tmpl w:val="AC4C59DE"/>
    <w:lvl w:ilvl="0" w:tplc="E9585574">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E96C86"/>
    <w:multiLevelType w:val="hybridMultilevel"/>
    <w:tmpl w:val="ECAC1D30"/>
    <w:lvl w:ilvl="0" w:tplc="09F6854E">
      <w:start w:val="1"/>
      <w:numFmt w:val="bullet"/>
      <w:lvlText w:val="-"/>
      <w:lvlJc w:val="left"/>
      <w:pPr>
        <w:ind w:left="360" w:hanging="360"/>
      </w:pPr>
      <w:rPr>
        <w:rFonts w:ascii="Times New Roman" w:hAnsi="Times New Roman" w:cs="Times New Roman" w:hint="default"/>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0B84AEC"/>
    <w:multiLevelType w:val="hybridMultilevel"/>
    <w:tmpl w:val="187242BC"/>
    <w:lvl w:ilvl="0" w:tplc="09F6854E">
      <w:start w:val="1"/>
      <w:numFmt w:val="bullet"/>
      <w:pStyle w:val="BT-EMEASMCA"/>
      <w:lvlText w:val="-"/>
      <w:lvlJc w:val="left"/>
      <w:pPr>
        <w:ind w:left="1571" w:hanging="360"/>
      </w:pPr>
      <w:rPr>
        <w:rFonts w:ascii="Times New Roman" w:hAnsi="Times New Roman" w:cs="Times New Roman" w:hint="default"/>
      </w:rPr>
    </w:lvl>
    <w:lvl w:ilvl="1" w:tplc="FFFFFFFF" w:tentative="1">
      <w:start w:val="1"/>
      <w:numFmt w:val="bullet"/>
      <w:lvlText w:val="o"/>
      <w:lvlJc w:val="left"/>
      <w:pPr>
        <w:ind w:left="2291" w:hanging="360"/>
      </w:pPr>
      <w:rPr>
        <w:rFonts w:ascii="Courier New" w:hAnsi="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8" w15:restartNumberingAfterBreak="0">
    <w:nsid w:val="611C48EC"/>
    <w:multiLevelType w:val="hybridMultilevel"/>
    <w:tmpl w:val="42DA117E"/>
    <w:lvl w:ilvl="0" w:tplc="5E066B56">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357EDB"/>
    <w:multiLevelType w:val="hybridMultilevel"/>
    <w:tmpl w:val="DEF2AE8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18F5755"/>
    <w:multiLevelType w:val="hybridMultilevel"/>
    <w:tmpl w:val="433A770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C0A70CB"/>
    <w:multiLevelType w:val="hybridMultilevel"/>
    <w:tmpl w:val="E92A73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8"/>
  </w:num>
  <w:num w:numId="5">
    <w:abstractNumId w:val="2"/>
  </w:num>
  <w:num w:numId="6">
    <w:abstractNumId w:val="1"/>
  </w:num>
  <w:num w:numId="7">
    <w:abstractNumId w:val="10"/>
  </w:num>
  <w:num w:numId="8">
    <w:abstractNumId w:val="9"/>
  </w:num>
  <w:num w:numId="9">
    <w:abstractNumId w:val="11"/>
  </w:num>
  <w:num w:numId="10">
    <w:abstractNumId w:val="4"/>
  </w:num>
  <w:num w:numId="11">
    <w:abstractNumId w:val="7"/>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33"/>
    <w:rsid w:val="00006F83"/>
    <w:rsid w:val="00044570"/>
    <w:rsid w:val="000A6BAD"/>
    <w:rsid w:val="000B14BD"/>
    <w:rsid w:val="000B2B1E"/>
    <w:rsid w:val="000D1B5E"/>
    <w:rsid w:val="0010457C"/>
    <w:rsid w:val="001078E5"/>
    <w:rsid w:val="00131520"/>
    <w:rsid w:val="001531BA"/>
    <w:rsid w:val="00162FC3"/>
    <w:rsid w:val="00167905"/>
    <w:rsid w:val="00177136"/>
    <w:rsid w:val="001977DF"/>
    <w:rsid w:val="001A72DA"/>
    <w:rsid w:val="001B270E"/>
    <w:rsid w:val="001D5DD7"/>
    <w:rsid w:val="00222767"/>
    <w:rsid w:val="00233C2E"/>
    <w:rsid w:val="002A0331"/>
    <w:rsid w:val="002B130A"/>
    <w:rsid w:val="002C7179"/>
    <w:rsid w:val="002C7972"/>
    <w:rsid w:val="002D3703"/>
    <w:rsid w:val="002D3F07"/>
    <w:rsid w:val="002D5064"/>
    <w:rsid w:val="002E2229"/>
    <w:rsid w:val="002E5AD6"/>
    <w:rsid w:val="003464B1"/>
    <w:rsid w:val="00352FEA"/>
    <w:rsid w:val="00370000"/>
    <w:rsid w:val="00377B15"/>
    <w:rsid w:val="003C3E19"/>
    <w:rsid w:val="003C61F0"/>
    <w:rsid w:val="003E0A64"/>
    <w:rsid w:val="003E7A8E"/>
    <w:rsid w:val="00422D62"/>
    <w:rsid w:val="00425891"/>
    <w:rsid w:val="00453D1E"/>
    <w:rsid w:val="004646FD"/>
    <w:rsid w:val="00482D36"/>
    <w:rsid w:val="004844ED"/>
    <w:rsid w:val="00492323"/>
    <w:rsid w:val="0049479B"/>
    <w:rsid w:val="00495E32"/>
    <w:rsid w:val="004A2620"/>
    <w:rsid w:val="004A7CFD"/>
    <w:rsid w:val="004E07D4"/>
    <w:rsid w:val="004E346C"/>
    <w:rsid w:val="004E43BE"/>
    <w:rsid w:val="00515AAF"/>
    <w:rsid w:val="00547A9A"/>
    <w:rsid w:val="00562CE5"/>
    <w:rsid w:val="005D448B"/>
    <w:rsid w:val="005F3BD3"/>
    <w:rsid w:val="006047F9"/>
    <w:rsid w:val="00605DA1"/>
    <w:rsid w:val="006110D1"/>
    <w:rsid w:val="00614577"/>
    <w:rsid w:val="00616DAE"/>
    <w:rsid w:val="00624637"/>
    <w:rsid w:val="00627DA1"/>
    <w:rsid w:val="00631FF2"/>
    <w:rsid w:val="006A0E25"/>
    <w:rsid w:val="006A3232"/>
    <w:rsid w:val="006B3960"/>
    <w:rsid w:val="006C0F7B"/>
    <w:rsid w:val="006D2085"/>
    <w:rsid w:val="0070594D"/>
    <w:rsid w:val="0073354C"/>
    <w:rsid w:val="007606C7"/>
    <w:rsid w:val="007657D1"/>
    <w:rsid w:val="00775797"/>
    <w:rsid w:val="007B7976"/>
    <w:rsid w:val="007C2D16"/>
    <w:rsid w:val="0080029C"/>
    <w:rsid w:val="00811B46"/>
    <w:rsid w:val="00843A8F"/>
    <w:rsid w:val="008738B4"/>
    <w:rsid w:val="00887CAC"/>
    <w:rsid w:val="008D3F8B"/>
    <w:rsid w:val="00910B23"/>
    <w:rsid w:val="009359BA"/>
    <w:rsid w:val="009460B3"/>
    <w:rsid w:val="00957E81"/>
    <w:rsid w:val="00976345"/>
    <w:rsid w:val="009908E2"/>
    <w:rsid w:val="009A1BBB"/>
    <w:rsid w:val="009B6C10"/>
    <w:rsid w:val="009C573F"/>
    <w:rsid w:val="00A03093"/>
    <w:rsid w:val="00A05971"/>
    <w:rsid w:val="00A26FE0"/>
    <w:rsid w:val="00A35971"/>
    <w:rsid w:val="00A475D9"/>
    <w:rsid w:val="00A725A9"/>
    <w:rsid w:val="00AA0AC7"/>
    <w:rsid w:val="00AD4C50"/>
    <w:rsid w:val="00AE1AEB"/>
    <w:rsid w:val="00AE4C92"/>
    <w:rsid w:val="00AF3AEF"/>
    <w:rsid w:val="00B143F7"/>
    <w:rsid w:val="00B30E80"/>
    <w:rsid w:val="00B67DB2"/>
    <w:rsid w:val="00B734F8"/>
    <w:rsid w:val="00BB0D65"/>
    <w:rsid w:val="00BB2478"/>
    <w:rsid w:val="00BD3355"/>
    <w:rsid w:val="00BF0743"/>
    <w:rsid w:val="00BF78CE"/>
    <w:rsid w:val="00C11738"/>
    <w:rsid w:val="00C726E0"/>
    <w:rsid w:val="00C95930"/>
    <w:rsid w:val="00CA6A03"/>
    <w:rsid w:val="00CE3C1B"/>
    <w:rsid w:val="00D102BF"/>
    <w:rsid w:val="00D2664B"/>
    <w:rsid w:val="00D464DB"/>
    <w:rsid w:val="00D6273C"/>
    <w:rsid w:val="00D724D5"/>
    <w:rsid w:val="00D86F15"/>
    <w:rsid w:val="00DA3CBE"/>
    <w:rsid w:val="00DB4F86"/>
    <w:rsid w:val="00DD248D"/>
    <w:rsid w:val="00DD796E"/>
    <w:rsid w:val="00DE34B7"/>
    <w:rsid w:val="00DF5A56"/>
    <w:rsid w:val="00E02C83"/>
    <w:rsid w:val="00E217F7"/>
    <w:rsid w:val="00E321B3"/>
    <w:rsid w:val="00E55F50"/>
    <w:rsid w:val="00E6722E"/>
    <w:rsid w:val="00E915B3"/>
    <w:rsid w:val="00E92EE4"/>
    <w:rsid w:val="00EA489C"/>
    <w:rsid w:val="00ED0C9F"/>
    <w:rsid w:val="00ED1B33"/>
    <w:rsid w:val="00ED3794"/>
    <w:rsid w:val="00F17BC0"/>
    <w:rsid w:val="00F22587"/>
    <w:rsid w:val="00F71CF7"/>
    <w:rsid w:val="00F84695"/>
    <w:rsid w:val="00FD35D4"/>
    <w:rsid w:val="00FD4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schemas-tilde-lt/tildestengine" w:name="templates"/>
  <w:shapeDefaults>
    <o:shapedefaults v:ext="edit" spidmax="1026"/>
    <o:shapelayout v:ext="edit">
      <o:idmap v:ext="edit" data="1"/>
    </o:shapelayout>
  </w:shapeDefaults>
  <w:decimalSymbol w:val=","/>
  <w:listSeparator w:val=";"/>
  <w14:docId w14:val="083A0E31"/>
  <w15:chartTrackingRefBased/>
  <w15:docId w15:val="{B22F20FA-7DC2-47C5-9223-7E29CDCB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448B"/>
    <w:pPr>
      <w:spacing w:after="0" w:line="240" w:lineRule="auto"/>
    </w:pPr>
    <w:rPr>
      <w:rFonts w:ascii="Times New Roman" w:eastAsia="Times New Roman" w:hAnsi="Times New Roman" w:cs="Times New Roman"/>
      <w:szCs w:val="24"/>
      <w:lang w:val="lt-LT"/>
    </w:rPr>
  </w:style>
  <w:style w:type="paragraph" w:styleId="Antrat1">
    <w:name w:val="heading 1"/>
    <w:basedOn w:val="prastasis"/>
    <w:next w:val="prastasis"/>
    <w:link w:val="Antrat1Diagrama"/>
    <w:qFormat/>
    <w:rsid w:val="00ED1B33"/>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ED1B33"/>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ED1B33"/>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ED1B33"/>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ED1B33"/>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ED1B33"/>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ED1B33"/>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ED1B33"/>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ED1B33"/>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1B33"/>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rsid w:val="00ED1B33"/>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ED1B33"/>
    <w:rPr>
      <w:rFonts w:ascii="Times New Roman" w:eastAsia="Times New Roman" w:hAnsi="Times New Roman" w:cs="Times New Roman"/>
      <w:b/>
      <w:kern w:val="28"/>
      <w:szCs w:val="20"/>
    </w:rPr>
  </w:style>
  <w:style w:type="character" w:customStyle="1" w:styleId="Antrat4Diagrama">
    <w:name w:val="Antraštė 4 Diagrama"/>
    <w:basedOn w:val="Numatytasispastraiposriftas"/>
    <w:link w:val="Antrat4"/>
    <w:rsid w:val="00ED1B33"/>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ED1B33"/>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ED1B33"/>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ED1B33"/>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ED1B33"/>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ED1B33"/>
    <w:rPr>
      <w:rFonts w:ascii="Times New Roman" w:eastAsia="Times New Roman" w:hAnsi="Times New Roman" w:cs="Times New Roman"/>
      <w:b/>
      <w:i/>
      <w:szCs w:val="20"/>
      <w:lang w:val="cs-CZ"/>
    </w:rPr>
  </w:style>
  <w:style w:type="paragraph" w:styleId="Pagrindinistekstas">
    <w:name w:val="Body Text"/>
    <w:basedOn w:val="prastasis"/>
    <w:link w:val="PagrindinistekstasDiagrama"/>
    <w:rsid w:val="00ED1B33"/>
    <w:pPr>
      <w:tabs>
        <w:tab w:val="left" w:pos="567"/>
      </w:tabs>
      <w:spacing w:line="260" w:lineRule="exact"/>
    </w:pPr>
    <w:rPr>
      <w:b/>
      <w:i/>
      <w:szCs w:val="20"/>
      <w:lang w:val="cs-CZ"/>
    </w:rPr>
  </w:style>
  <w:style w:type="character" w:customStyle="1" w:styleId="PagrindinistekstasDiagrama">
    <w:name w:val="Pagrindinis tekstas Diagrama"/>
    <w:basedOn w:val="Numatytasispastraiposriftas"/>
    <w:link w:val="Pagrindinistekstas"/>
    <w:rsid w:val="00ED1B33"/>
    <w:rPr>
      <w:rFonts w:ascii="Times New Roman" w:eastAsia="Times New Roman" w:hAnsi="Times New Roman" w:cs="Times New Roman"/>
      <w:b/>
      <w:i/>
      <w:szCs w:val="20"/>
      <w:lang w:val="cs-CZ"/>
    </w:rPr>
  </w:style>
  <w:style w:type="character" w:styleId="Hipersaitas">
    <w:name w:val="Hyperlink"/>
    <w:uiPriority w:val="99"/>
    <w:rsid w:val="00ED1B33"/>
    <w:rPr>
      <w:rFonts w:cs="Times New Roman"/>
      <w:color w:val="0000FF"/>
      <w:u w:val="single"/>
    </w:rPr>
  </w:style>
  <w:style w:type="paragraph" w:customStyle="1" w:styleId="Default">
    <w:name w:val="Default"/>
    <w:rsid w:val="005D448B"/>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ext">
    <w:name w:val="Text"/>
    <w:aliases w:val="Graphic"/>
    <w:basedOn w:val="prastasis"/>
    <w:rsid w:val="00ED1B33"/>
    <w:pPr>
      <w:spacing w:after="240" w:line="312" w:lineRule="atLeast"/>
    </w:pPr>
    <w:rPr>
      <w:szCs w:val="20"/>
      <w:lang w:val="en-GB"/>
    </w:rPr>
  </w:style>
  <w:style w:type="character" w:customStyle="1" w:styleId="BTEMEASMCAChar">
    <w:name w:val="BT EMEA_SMCA Char"/>
    <w:link w:val="BTEMEASMCA"/>
    <w:locked/>
    <w:rsid w:val="00ED1B33"/>
  </w:style>
  <w:style w:type="paragraph" w:styleId="Debesliotekstas">
    <w:name w:val="Balloon Text"/>
    <w:basedOn w:val="prastasis"/>
    <w:link w:val="DebesliotekstasDiagrama"/>
    <w:semiHidden/>
    <w:rsid w:val="00ED1B3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D1B33"/>
    <w:rPr>
      <w:rFonts w:ascii="Tahoma" w:eastAsia="Times New Roman" w:hAnsi="Tahoma" w:cs="Tahoma"/>
      <w:sz w:val="16"/>
      <w:szCs w:val="16"/>
      <w:lang w:val="lt-LT"/>
    </w:rPr>
  </w:style>
  <w:style w:type="paragraph" w:styleId="Pataisymai">
    <w:name w:val="Revision"/>
    <w:hidden/>
    <w:uiPriority w:val="99"/>
    <w:semiHidden/>
    <w:rsid w:val="005D448B"/>
    <w:pPr>
      <w:spacing w:after="0" w:line="240" w:lineRule="auto"/>
    </w:pPr>
    <w:rPr>
      <w:rFonts w:ascii="Times New Roman" w:eastAsia="Times New Roman" w:hAnsi="Times New Roman" w:cs="Times New Roman"/>
      <w:szCs w:val="24"/>
      <w:lang w:val="lt-LT"/>
    </w:rPr>
  </w:style>
  <w:style w:type="table" w:styleId="Lentelstinklelis">
    <w:name w:val="Table Grid"/>
    <w:basedOn w:val="prastojilentel"/>
    <w:rsid w:val="00ED1B3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ED1B33"/>
    <w:pPr>
      <w:ind w:left="567" w:hanging="567"/>
    </w:pPr>
    <w:rPr>
      <w:b/>
      <w:color w:val="808080"/>
      <w:szCs w:val="20"/>
      <w:lang w:val="cs-CZ"/>
    </w:rPr>
  </w:style>
  <w:style w:type="character" w:customStyle="1" w:styleId="PagrindiniotekstotraukaDiagrama">
    <w:name w:val="Pagrindinio teksto įtrauka Diagrama"/>
    <w:basedOn w:val="Numatytasispastraiposriftas"/>
    <w:link w:val="Pagrindiniotekstotrauka"/>
    <w:rsid w:val="00ED1B33"/>
    <w:rPr>
      <w:rFonts w:ascii="Times New Roman" w:eastAsia="Times New Roman" w:hAnsi="Times New Roman" w:cs="Times New Roman"/>
      <w:b/>
      <w:color w:val="808080"/>
      <w:szCs w:val="20"/>
      <w:lang w:val="cs-CZ"/>
    </w:rPr>
  </w:style>
  <w:style w:type="paragraph" w:styleId="Pagrindiniotekstotrauka2">
    <w:name w:val="Body Text Indent 2"/>
    <w:basedOn w:val="prastasis"/>
    <w:link w:val="Pagrindiniotekstotrauka2Diagrama"/>
    <w:rsid w:val="00ED1B33"/>
    <w:pPr>
      <w:tabs>
        <w:tab w:val="left" w:pos="567"/>
      </w:tabs>
      <w:spacing w:line="260" w:lineRule="exact"/>
      <w:ind w:left="567" w:hanging="567"/>
      <w:jc w:val="both"/>
    </w:pPr>
    <w:rPr>
      <w:b/>
      <w:szCs w:val="20"/>
      <w:lang w:val="cs-CZ"/>
    </w:rPr>
  </w:style>
  <w:style w:type="character" w:customStyle="1" w:styleId="Pagrindiniotekstotrauka2Diagrama">
    <w:name w:val="Pagrindinio teksto įtrauka 2 Diagrama"/>
    <w:basedOn w:val="Numatytasispastraiposriftas"/>
    <w:link w:val="Pagrindiniotekstotrauka2"/>
    <w:rsid w:val="00ED1B33"/>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rsid w:val="00ED1B33"/>
    <w:pPr>
      <w:tabs>
        <w:tab w:val="left" w:pos="567"/>
      </w:tabs>
      <w:spacing w:line="260" w:lineRule="exact"/>
      <w:ind w:left="567" w:hanging="567"/>
    </w:pPr>
    <w:rPr>
      <w:i/>
      <w:color w:val="008000"/>
      <w:szCs w:val="20"/>
      <w:lang w:val="cs-CZ"/>
    </w:rPr>
  </w:style>
  <w:style w:type="character" w:customStyle="1" w:styleId="Pagrindiniotekstotrauka3Diagrama">
    <w:name w:val="Pagrindinio teksto įtrauka 3 Diagrama"/>
    <w:basedOn w:val="Numatytasispastraiposriftas"/>
    <w:link w:val="Pagrindiniotekstotrauka3"/>
    <w:rsid w:val="00ED1B33"/>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ED1B33"/>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uiPriority w:val="99"/>
    <w:rsid w:val="00ED1B33"/>
    <w:rPr>
      <w:rFonts w:ascii="Helvetica" w:eastAsia="Times New Roman" w:hAnsi="Helvetica" w:cs="Times New Roman"/>
      <w:sz w:val="16"/>
      <w:szCs w:val="20"/>
      <w:lang w:val="cs-CZ"/>
    </w:rPr>
  </w:style>
  <w:style w:type="character" w:styleId="Puslapionumeris">
    <w:name w:val="page number"/>
    <w:rsid w:val="00ED1B33"/>
    <w:rPr>
      <w:rFonts w:cs="Times New Roman"/>
    </w:rPr>
  </w:style>
  <w:style w:type="paragraph" w:styleId="Antrats">
    <w:name w:val="header"/>
    <w:basedOn w:val="prastasis"/>
    <w:link w:val="AntratsDiagrama"/>
    <w:rsid w:val="00ED1B33"/>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ED1B33"/>
    <w:rPr>
      <w:rFonts w:ascii="Helvetica" w:eastAsia="Times New Roman" w:hAnsi="Helvetica" w:cs="Times New Roman"/>
      <w:sz w:val="20"/>
      <w:szCs w:val="20"/>
      <w:lang w:val="cs-CZ"/>
    </w:rPr>
  </w:style>
  <w:style w:type="paragraph" w:styleId="Tekstoblokas">
    <w:name w:val="Block Text"/>
    <w:basedOn w:val="prastasis"/>
    <w:rsid w:val="00ED1B33"/>
    <w:pPr>
      <w:tabs>
        <w:tab w:val="left" w:pos="2657"/>
      </w:tabs>
      <w:spacing w:before="120"/>
      <w:ind w:left="-37" w:right="-28"/>
    </w:pPr>
    <w:rPr>
      <w:szCs w:val="20"/>
      <w:lang w:val="cs-CZ"/>
    </w:rPr>
  </w:style>
  <w:style w:type="paragraph" w:styleId="Pagrindinistekstas2">
    <w:name w:val="Body Text 2"/>
    <w:basedOn w:val="prastasis"/>
    <w:link w:val="Pagrindinistekstas2Diagrama"/>
    <w:rsid w:val="00ED1B33"/>
    <w:pPr>
      <w:ind w:left="567" w:hanging="567"/>
    </w:pPr>
    <w:rPr>
      <w:b/>
      <w:szCs w:val="20"/>
      <w:lang w:val="cs-CZ"/>
    </w:rPr>
  </w:style>
  <w:style w:type="character" w:customStyle="1" w:styleId="Pagrindinistekstas2Diagrama">
    <w:name w:val="Pagrindinis tekstas 2 Diagrama"/>
    <w:basedOn w:val="Numatytasispastraiposriftas"/>
    <w:link w:val="Pagrindinistekstas2"/>
    <w:rsid w:val="00ED1B33"/>
    <w:rPr>
      <w:rFonts w:ascii="Times New Roman" w:eastAsia="Times New Roman" w:hAnsi="Times New Roman" w:cs="Times New Roman"/>
      <w:b/>
      <w:szCs w:val="20"/>
      <w:lang w:val="cs-CZ"/>
    </w:rPr>
  </w:style>
  <w:style w:type="paragraph" w:styleId="Pagrindinistekstas3">
    <w:name w:val="Body Text 3"/>
    <w:basedOn w:val="prastasis"/>
    <w:link w:val="Pagrindinistekstas3Diagrama"/>
    <w:rsid w:val="00ED1B33"/>
    <w:pPr>
      <w:tabs>
        <w:tab w:val="left" w:pos="567"/>
      </w:tabs>
      <w:spacing w:line="260" w:lineRule="exact"/>
      <w:jc w:val="both"/>
    </w:pPr>
    <w:rPr>
      <w:b/>
      <w:i/>
      <w:szCs w:val="20"/>
      <w:lang w:val="cs-CZ"/>
    </w:rPr>
  </w:style>
  <w:style w:type="character" w:customStyle="1" w:styleId="Pagrindinistekstas3Diagrama">
    <w:name w:val="Pagrindinis tekstas 3 Diagrama"/>
    <w:basedOn w:val="Numatytasispastraiposriftas"/>
    <w:link w:val="Pagrindinistekstas3"/>
    <w:rsid w:val="00ED1B33"/>
    <w:rPr>
      <w:rFonts w:ascii="Times New Roman" w:eastAsia="Times New Roman" w:hAnsi="Times New Roman" w:cs="Times New Roman"/>
      <w:b/>
      <w:i/>
      <w:szCs w:val="20"/>
      <w:lang w:val="cs-CZ"/>
    </w:rPr>
  </w:style>
  <w:style w:type="character" w:styleId="Komentaronuoroda">
    <w:name w:val="annotation reference"/>
    <w:uiPriority w:val="99"/>
    <w:rsid w:val="00ED1B33"/>
    <w:rPr>
      <w:rFonts w:cs="Times New Roman"/>
      <w:sz w:val="16"/>
    </w:rPr>
  </w:style>
  <w:style w:type="paragraph" w:styleId="Komentarotekstas">
    <w:name w:val="annotation text"/>
    <w:basedOn w:val="prastasis"/>
    <w:link w:val="KomentarotekstasDiagrama"/>
    <w:rsid w:val="00ED1B33"/>
    <w:pPr>
      <w:tabs>
        <w:tab w:val="left" w:pos="567"/>
      </w:tabs>
      <w:spacing w:line="260" w:lineRule="exact"/>
    </w:pPr>
    <w:rPr>
      <w:sz w:val="20"/>
      <w:szCs w:val="20"/>
      <w:lang w:val="cs-CZ"/>
    </w:rPr>
  </w:style>
  <w:style w:type="character" w:customStyle="1" w:styleId="KomentarotekstasDiagrama">
    <w:name w:val="Komentaro tekstas Diagrama"/>
    <w:basedOn w:val="Numatytasispastraiposriftas"/>
    <w:link w:val="Komentarotekstas"/>
    <w:rsid w:val="00ED1B33"/>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rsid w:val="00ED1B33"/>
    <w:pPr>
      <w:shd w:val="clear" w:color="auto" w:fill="000080"/>
      <w:tabs>
        <w:tab w:val="left" w:pos="567"/>
      </w:tabs>
      <w:spacing w:line="260" w:lineRule="exact"/>
    </w:pPr>
    <w:rPr>
      <w:rFonts w:ascii="Tahoma" w:hAnsi="Tahoma"/>
      <w:szCs w:val="20"/>
      <w:lang w:val="cs-CZ"/>
    </w:rPr>
  </w:style>
  <w:style w:type="character" w:customStyle="1" w:styleId="DokumentostruktraDiagrama">
    <w:name w:val="Dokumento struktūra Diagrama"/>
    <w:basedOn w:val="Numatytasispastraiposriftas"/>
    <w:link w:val="Dokumentostruktra"/>
    <w:rsid w:val="00ED1B33"/>
    <w:rPr>
      <w:rFonts w:ascii="Tahoma" w:eastAsia="Times New Roman" w:hAnsi="Tahoma" w:cs="Times New Roman"/>
      <w:szCs w:val="20"/>
      <w:shd w:val="clear" w:color="auto" w:fill="000080"/>
      <w:lang w:val="cs-CZ"/>
    </w:rPr>
  </w:style>
  <w:style w:type="character" w:styleId="Dokumentoinaosnumeris">
    <w:name w:val="endnote reference"/>
    <w:rsid w:val="00ED1B33"/>
    <w:rPr>
      <w:rFonts w:cs="Times New Roman"/>
      <w:vertAlign w:val="superscript"/>
    </w:rPr>
  </w:style>
  <w:style w:type="paragraph" w:styleId="Dokumentoinaostekstas">
    <w:name w:val="endnote text"/>
    <w:basedOn w:val="prastasis"/>
    <w:next w:val="prastasis"/>
    <w:link w:val="DokumentoinaostekstasDiagrama"/>
    <w:rsid w:val="00ED1B33"/>
    <w:pPr>
      <w:tabs>
        <w:tab w:val="left" w:pos="567"/>
      </w:tabs>
    </w:pPr>
    <w:rPr>
      <w:szCs w:val="20"/>
      <w:lang w:val="cs-CZ"/>
    </w:rPr>
  </w:style>
  <w:style w:type="character" w:customStyle="1" w:styleId="DokumentoinaostekstasDiagrama">
    <w:name w:val="Dokumento išnašos tekstas Diagrama"/>
    <w:basedOn w:val="Numatytasispastraiposriftas"/>
    <w:link w:val="Dokumentoinaostekstas"/>
    <w:rsid w:val="00ED1B33"/>
    <w:rPr>
      <w:rFonts w:ascii="Times New Roman" w:eastAsia="Times New Roman" w:hAnsi="Times New Roman" w:cs="Times New Roman"/>
      <w:szCs w:val="20"/>
      <w:lang w:val="cs-CZ"/>
    </w:rPr>
  </w:style>
  <w:style w:type="character" w:styleId="Perirtashipersaitas">
    <w:name w:val="FollowedHyperlink"/>
    <w:rsid w:val="00ED1B33"/>
    <w:rPr>
      <w:rFonts w:cs="Times New Roman"/>
      <w:color w:val="800080"/>
      <w:u w:val="single"/>
    </w:rPr>
  </w:style>
  <w:style w:type="character" w:styleId="Puslapioinaosnuoroda">
    <w:name w:val="footnote reference"/>
    <w:rsid w:val="00ED1B33"/>
    <w:rPr>
      <w:rFonts w:cs="Times New Roman"/>
      <w:vertAlign w:val="superscript"/>
    </w:rPr>
  </w:style>
  <w:style w:type="paragraph" w:styleId="Puslapioinaostekstas">
    <w:name w:val="footnote text"/>
    <w:basedOn w:val="prastasis"/>
    <w:link w:val="PuslapioinaostekstasDiagrama"/>
    <w:rsid w:val="00ED1B33"/>
    <w:pPr>
      <w:tabs>
        <w:tab w:val="left" w:pos="567"/>
      </w:tabs>
      <w:spacing w:line="260" w:lineRule="exact"/>
    </w:pPr>
    <w:rPr>
      <w:sz w:val="20"/>
      <w:szCs w:val="20"/>
      <w:lang w:val="cs-CZ"/>
    </w:rPr>
  </w:style>
  <w:style w:type="character" w:customStyle="1" w:styleId="PuslapioinaostekstasDiagrama">
    <w:name w:val="Puslapio išnašos tekstas Diagrama"/>
    <w:basedOn w:val="Numatytasispastraiposriftas"/>
    <w:link w:val="Puslapioinaostekstas"/>
    <w:rsid w:val="00ED1B33"/>
    <w:rPr>
      <w:rFonts w:ascii="Times New Roman" w:eastAsia="Times New Roman" w:hAnsi="Times New Roman" w:cs="Times New Roman"/>
      <w:sz w:val="20"/>
      <w:szCs w:val="20"/>
      <w:lang w:val="cs-CZ"/>
    </w:rPr>
  </w:style>
  <w:style w:type="paragraph" w:styleId="Pavadinimas">
    <w:name w:val="Title"/>
    <w:basedOn w:val="prastasis"/>
    <w:link w:val="PavadinimasDiagrama"/>
    <w:qFormat/>
    <w:rsid w:val="00ED1B33"/>
    <w:pPr>
      <w:jc w:val="center"/>
    </w:pPr>
    <w:rPr>
      <w:b/>
      <w:szCs w:val="20"/>
      <w:lang w:val="en-GB"/>
    </w:rPr>
  </w:style>
  <w:style w:type="character" w:customStyle="1" w:styleId="PavadinimasDiagrama">
    <w:name w:val="Pavadinimas Diagrama"/>
    <w:basedOn w:val="Numatytasispastraiposriftas"/>
    <w:link w:val="Pavadinimas"/>
    <w:rsid w:val="00ED1B33"/>
    <w:rPr>
      <w:rFonts w:ascii="Times New Roman" w:eastAsia="Times New Roman" w:hAnsi="Times New Roman" w:cs="Times New Roman"/>
      <w:b/>
      <w:szCs w:val="20"/>
      <w:lang w:val="en-GB"/>
    </w:rPr>
  </w:style>
  <w:style w:type="paragraph" w:styleId="Komentarotema">
    <w:name w:val="annotation subject"/>
    <w:basedOn w:val="Komentarotekstas"/>
    <w:next w:val="Komentarotekstas"/>
    <w:link w:val="KomentarotemaDiagrama"/>
    <w:uiPriority w:val="99"/>
    <w:rsid w:val="00ED1B33"/>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ED1B33"/>
    <w:rPr>
      <w:rFonts w:ascii="Times New Roman" w:eastAsia="Times New Roman" w:hAnsi="Times New Roman" w:cs="Times New Roman"/>
      <w:b/>
      <w:bCs/>
      <w:sz w:val="20"/>
      <w:szCs w:val="20"/>
      <w:lang w:val="lt-LT"/>
    </w:rPr>
  </w:style>
  <w:style w:type="paragraph" w:customStyle="1" w:styleId="PI-1labEMEASMCA">
    <w:name w:val="PI-1_lab EMEA_SMCA"/>
    <w:basedOn w:val="prastasis"/>
    <w:autoRedefine/>
    <w:rsid w:val="00ED1B33"/>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BTEMEASMCA">
    <w:name w:val="BT EMEA_SMCA"/>
    <w:basedOn w:val="prastasis"/>
    <w:link w:val="BTEMEASMCAChar"/>
    <w:autoRedefine/>
    <w:rsid w:val="005D448B"/>
    <w:rPr>
      <w:rFonts w:asciiTheme="minorHAnsi" w:eastAsiaTheme="minorHAnsi" w:hAnsiTheme="minorHAnsi" w:cstheme="minorBidi"/>
      <w:szCs w:val="22"/>
      <w:lang w:val="en-US"/>
    </w:rPr>
  </w:style>
  <w:style w:type="paragraph" w:customStyle="1" w:styleId="TTEMEASMCA">
    <w:name w:val="TT EMEA_SMCA"/>
    <w:basedOn w:val="Antrat1"/>
    <w:link w:val="TTEMEASMCAChar"/>
    <w:autoRedefine/>
    <w:rsid w:val="00ED1B33"/>
    <w:pPr>
      <w:spacing w:before="0" w:after="0" w:line="240" w:lineRule="auto"/>
      <w:ind w:left="567" w:hanging="567"/>
      <w:jc w:val="center"/>
    </w:pPr>
    <w:rPr>
      <w:rFonts w:eastAsia="Calibri"/>
      <w:sz w:val="20"/>
      <w:lang w:eastAsia="lt-LT"/>
    </w:rPr>
  </w:style>
  <w:style w:type="paragraph" w:customStyle="1" w:styleId="PI-1EMEASMCA">
    <w:name w:val="PI-1 EMEA_SMCA"/>
    <w:basedOn w:val="Antrat2"/>
    <w:autoRedefine/>
    <w:rsid w:val="00ED1B3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rsid w:val="00ED1B33"/>
    <w:pPr>
      <w:spacing w:before="0" w:after="0" w:line="240" w:lineRule="auto"/>
      <w:ind w:left="567" w:hanging="567"/>
    </w:pPr>
    <w:rPr>
      <w:szCs w:val="22"/>
      <w:lang w:val="lt-LT"/>
    </w:rPr>
  </w:style>
  <w:style w:type="character" w:customStyle="1" w:styleId="TTEMEASMCAChar">
    <w:name w:val="TT EMEA_SMCA Char"/>
    <w:link w:val="TTEMEASMCA"/>
    <w:locked/>
    <w:rsid w:val="00ED1B33"/>
    <w:rPr>
      <w:rFonts w:ascii="Times New Roman" w:eastAsia="Calibri" w:hAnsi="Times New Roman" w:cs="Times New Roman"/>
      <w:b/>
      <w:caps/>
      <w:sz w:val="20"/>
      <w:szCs w:val="20"/>
      <w:lang w:eastAsia="lt-LT"/>
    </w:rPr>
  </w:style>
  <w:style w:type="paragraph" w:customStyle="1" w:styleId="BTAnIIEMEASMCA">
    <w:name w:val="BT(AnII) EMEA_SMCA"/>
    <w:basedOn w:val="Debesliotekstas"/>
    <w:autoRedefine/>
    <w:rsid w:val="00ED1B33"/>
    <w:pPr>
      <w:tabs>
        <w:tab w:val="left" w:pos="1701"/>
      </w:tabs>
      <w:ind w:left="1701" w:hanging="567"/>
    </w:pPr>
    <w:rPr>
      <w:rFonts w:ascii="Times New Roman" w:hAnsi="Times New Roman"/>
      <w:b/>
      <w:sz w:val="22"/>
      <w:szCs w:val="22"/>
      <w:lang w:val="en-GB"/>
    </w:rPr>
  </w:style>
  <w:style w:type="paragraph" w:customStyle="1" w:styleId="BTgEMEASMCA">
    <w:name w:val="BT(g) EMEA_SMCA"/>
    <w:basedOn w:val="BTEMEASMCA"/>
    <w:link w:val="BTgEMEASMCAChar"/>
    <w:autoRedefine/>
    <w:rsid w:val="00ED1B33"/>
    <w:rPr>
      <w:i/>
      <w:color w:val="008000"/>
      <w:sz w:val="20"/>
      <w:szCs w:val="20"/>
      <w:lang w:eastAsia="lt-LT"/>
    </w:rPr>
  </w:style>
  <w:style w:type="character" w:customStyle="1" w:styleId="BTgEMEASMCAChar">
    <w:name w:val="BT(g) EMEA_SMCA Char"/>
    <w:link w:val="BTgEMEASMCA"/>
    <w:locked/>
    <w:rsid w:val="00ED1B33"/>
    <w:rPr>
      <w:i/>
      <w:color w:val="008000"/>
      <w:sz w:val="20"/>
      <w:szCs w:val="20"/>
      <w:lang w:eastAsia="lt-LT"/>
    </w:rPr>
  </w:style>
  <w:style w:type="paragraph" w:customStyle="1" w:styleId="BTuEMEASMCA">
    <w:name w:val="BT(u) EMEA_SMCA"/>
    <w:basedOn w:val="BTEMEASMCA"/>
    <w:autoRedefine/>
    <w:rsid w:val="00ED1B33"/>
    <w:rPr>
      <w:bCs/>
      <w:noProof/>
      <w:u w:val="single"/>
    </w:rPr>
  </w:style>
  <w:style w:type="paragraph" w:customStyle="1" w:styleId="Standard">
    <w:name w:val="Standard"/>
    <w:basedOn w:val="prastasis"/>
    <w:next w:val="prastasis"/>
    <w:rsid w:val="00ED1B33"/>
    <w:pPr>
      <w:autoSpaceDE w:val="0"/>
      <w:autoSpaceDN w:val="0"/>
      <w:adjustRightInd w:val="0"/>
    </w:pPr>
    <w:rPr>
      <w:sz w:val="24"/>
      <w:lang w:eastAsia="lt-LT"/>
    </w:rPr>
  </w:style>
  <w:style w:type="paragraph" w:customStyle="1" w:styleId="BlockText1">
    <w:name w:val="Block Text1"/>
    <w:basedOn w:val="prastasis"/>
    <w:rsid w:val="00ED1B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72"/>
      </w:tabs>
      <w:ind w:left="708" w:right="556"/>
      <w:jc w:val="both"/>
    </w:pPr>
    <w:rPr>
      <w:rFonts w:ascii="Arial" w:hAnsi="Arial"/>
      <w:szCs w:val="20"/>
      <w:lang w:val="en-US"/>
    </w:rPr>
  </w:style>
  <w:style w:type="paragraph" w:customStyle="1" w:styleId="PI-3EMEASMCA">
    <w:name w:val="PI-3 EMEA_SMCA"/>
    <w:basedOn w:val="prastasis"/>
    <w:autoRedefine/>
    <w:rsid w:val="00ED1B33"/>
    <w:pPr>
      <w:spacing w:line="220" w:lineRule="exact"/>
    </w:pPr>
    <w:rPr>
      <w:b/>
      <w:bCs/>
      <w:szCs w:val="22"/>
    </w:rPr>
  </w:style>
  <w:style w:type="paragraph" w:styleId="Sraopastraipa">
    <w:name w:val="List Paragraph"/>
    <w:basedOn w:val="prastasis"/>
    <w:uiPriority w:val="34"/>
    <w:qFormat/>
    <w:rsid w:val="00ED1B33"/>
    <w:pPr>
      <w:ind w:left="720"/>
      <w:contextualSpacing/>
    </w:pPr>
  </w:style>
  <w:style w:type="paragraph" w:customStyle="1" w:styleId="BT-EMEASMCA">
    <w:name w:val="BT- EMEA_SMCA"/>
    <w:basedOn w:val="prastasis"/>
    <w:rsid w:val="00D724D5"/>
    <w:pPr>
      <w:numPr>
        <w:numId w:val="11"/>
      </w:numPr>
    </w:pPr>
  </w:style>
  <w:style w:type="character" w:customStyle="1" w:styleId="UnresolvedMention">
    <w:name w:val="Unresolved Mention"/>
    <w:basedOn w:val="Numatytasispastraiposriftas"/>
    <w:uiPriority w:val="99"/>
    <w:semiHidden/>
    <w:unhideWhenUsed/>
    <w:rsid w:val="00484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701056">
      <w:marLeft w:val="0"/>
      <w:marRight w:val="0"/>
      <w:marTop w:val="0"/>
      <w:marBottom w:val="0"/>
      <w:divBdr>
        <w:top w:val="none" w:sz="0" w:space="0" w:color="auto"/>
        <w:left w:val="none" w:sz="0" w:space="0" w:color="auto"/>
        <w:bottom w:val="none" w:sz="0" w:space="0" w:color="auto"/>
        <w:right w:val="none" w:sz="0" w:space="0" w:color="auto"/>
      </w:divBdr>
    </w:div>
    <w:div w:id="20247010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31609</Words>
  <Characters>18018</Characters>
  <Application>Microsoft Office Word</Application>
  <DocSecurity>4</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2025-04-15T11:46:00Z</dcterms:created>
  <dcterms:modified xsi:type="dcterms:W3CDTF">2025-04-15T11:46:00Z</dcterms:modified>
</cp:coreProperties>
</file>