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58" w:rsidRPr="00D03402" w:rsidRDefault="00480C58" w:rsidP="00480C58">
      <w:pPr>
        <w:spacing w:after="0" w:line="240" w:lineRule="auto"/>
        <w:rPr>
          <w:rFonts w:ascii="Times New Roman" w:eastAsia="Calibri" w:hAnsi="Times New Roman" w:cs="Times New Roman"/>
          <w:lang w:eastAsia="lt-LT"/>
        </w:rPr>
      </w:pPr>
      <w:bookmarkStart w:id="0" w:name="_GoBack"/>
      <w:bookmarkEnd w:id="0"/>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spacing w:after="0" w:line="240" w:lineRule="auto"/>
        <w:jc w:val="center"/>
        <w:outlineLvl w:val="0"/>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I PRIEDAS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spacing w:after="0" w:line="240" w:lineRule="auto"/>
        <w:jc w:val="center"/>
        <w:outlineLvl w:val="0"/>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PREPARATO CHARAKTERISTIKŲ SANTRAUKA</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b/>
          <w:bCs/>
          <w:lang w:eastAsia="lt-LT"/>
        </w:rPr>
      </w:pPr>
      <w:r w:rsidRPr="00D03402">
        <w:rPr>
          <w:rFonts w:ascii="Times New Roman" w:eastAsia="Calibri" w:hAnsi="Times New Roman" w:cs="Times New Roman"/>
          <w:lang w:eastAsia="lt-LT"/>
        </w:rPr>
        <w:br w:type="page"/>
      </w: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lang w:eastAsia="lt-LT"/>
        </w:rPr>
      </w:pPr>
      <w:r w:rsidRPr="00D03402">
        <w:rPr>
          <w:rFonts w:ascii="Times New Roman" w:eastAsia="Calibri" w:hAnsi="Times New Roman" w:cs="Times New Roman"/>
          <w:b/>
          <w:caps/>
          <w:lang w:eastAsia="lt-LT"/>
        </w:rPr>
        <w:lastRenderedPageBreak/>
        <w:t>1.</w:t>
      </w:r>
      <w:r w:rsidRPr="00D03402">
        <w:rPr>
          <w:rFonts w:ascii="Times New Roman" w:eastAsia="Calibri" w:hAnsi="Times New Roman" w:cs="Times New Roman"/>
          <w:b/>
          <w:caps/>
          <w:lang w:eastAsia="lt-LT"/>
        </w:rPr>
        <w:tab/>
        <w:t>VAISTINIO PREPARATO PAVADINIMAS</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bCs/>
          <w:lang w:eastAsia="lt-LT"/>
        </w:rPr>
        <w:t>Indapamide Orion 1,5 mg p</w:t>
      </w:r>
      <w:r w:rsidRPr="00D03402">
        <w:rPr>
          <w:rFonts w:ascii="Times New Roman" w:eastAsia="Calibri" w:hAnsi="Times New Roman" w:cs="Times New Roman"/>
          <w:lang w:eastAsia="lt-LT"/>
        </w:rPr>
        <w:t>ailginto atpalaidavimo tabletės</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2.</w:t>
      </w:r>
      <w:r w:rsidRPr="00D03402">
        <w:rPr>
          <w:rFonts w:ascii="Times New Roman" w:eastAsia="Calibri" w:hAnsi="Times New Roman" w:cs="Times New Roman"/>
          <w:b/>
          <w:caps/>
          <w:szCs w:val="20"/>
          <w:lang w:eastAsia="lt-LT"/>
        </w:rPr>
        <w:tab/>
        <w:t>KOKYBINĖ IR KIEKYBINĖ SUDĖTIS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Kiekvienoje pailginto atpalaidavimo tabletėje yra 1,5 mg indapamido. </w:t>
      </w:r>
    </w:p>
    <w:p w:rsidR="00480C58" w:rsidRPr="00D03402" w:rsidRDefault="00480C58" w:rsidP="00480C58">
      <w:pPr>
        <w:spacing w:after="0" w:line="240" w:lineRule="auto"/>
        <w:rPr>
          <w:rFonts w:ascii="Times New Roman" w:eastAsia="Calibri" w:hAnsi="Times New Roman" w:cs="Times New Roman"/>
          <w:lang w:eastAsia="lt-LT"/>
        </w:rPr>
      </w:pPr>
    </w:p>
    <w:p w:rsidR="005A048E" w:rsidRDefault="00480C58" w:rsidP="00480C58">
      <w:pPr>
        <w:spacing w:after="0" w:line="240" w:lineRule="auto"/>
        <w:rPr>
          <w:rFonts w:ascii="Times New Roman" w:eastAsia="Calibri" w:hAnsi="Times New Roman" w:cs="Times New Roman"/>
          <w:lang w:eastAsia="lt-LT"/>
        </w:rPr>
      </w:pPr>
      <w:r w:rsidRPr="00F472BD">
        <w:rPr>
          <w:rFonts w:ascii="Times New Roman" w:eastAsia="Calibri" w:hAnsi="Times New Roman" w:cs="Times New Roman"/>
          <w:u w:val="single"/>
          <w:lang w:eastAsia="lt-LT"/>
        </w:rPr>
        <w:t>Pagalbinė medžiaga, kurios poveikis žinomas:</w:t>
      </w:r>
      <w:r w:rsidRPr="00D03402">
        <w:rPr>
          <w:rFonts w:ascii="Times New Roman" w:eastAsia="Calibri" w:hAnsi="Times New Roman" w:cs="Times New Roman"/>
          <w:lang w:eastAsia="lt-LT"/>
        </w:rPr>
        <w:t xml:space="preserve"> </w:t>
      </w:r>
    </w:p>
    <w:p w:rsidR="00480C58" w:rsidRPr="00D03402" w:rsidRDefault="00EC3BD7" w:rsidP="00480C58">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laktozė</w:t>
      </w:r>
      <w:r w:rsidRPr="00D03402">
        <w:rPr>
          <w:rFonts w:ascii="Times New Roman" w:eastAsia="Calibri" w:hAnsi="Times New Roman" w:cs="Times New Roman"/>
          <w:lang w:eastAsia="lt-LT"/>
        </w:rPr>
        <w:t xml:space="preserve"> </w:t>
      </w:r>
      <w:r w:rsidR="00480C58" w:rsidRPr="00D03402">
        <w:rPr>
          <w:rFonts w:ascii="Times New Roman" w:eastAsia="Calibri" w:hAnsi="Times New Roman" w:cs="Times New Roman"/>
          <w:lang w:eastAsia="lt-LT"/>
        </w:rPr>
        <w:t>monohidrat</w:t>
      </w:r>
      <w:r w:rsidR="005A048E">
        <w:rPr>
          <w:rFonts w:ascii="Times New Roman" w:eastAsia="Calibri" w:hAnsi="Times New Roman" w:cs="Times New Roman"/>
          <w:lang w:eastAsia="lt-LT"/>
        </w:rPr>
        <w:t>as (</w:t>
      </w:r>
      <w:r w:rsidR="005A048E" w:rsidRPr="00D03402">
        <w:rPr>
          <w:rFonts w:ascii="Times New Roman" w:eastAsia="Calibri" w:hAnsi="Times New Roman" w:cs="Times New Roman"/>
          <w:lang w:eastAsia="lt-LT"/>
        </w:rPr>
        <w:t>144,</w:t>
      </w:r>
      <w:r>
        <w:rPr>
          <w:rFonts w:ascii="Times New Roman" w:eastAsia="Calibri" w:hAnsi="Times New Roman" w:cs="Times New Roman"/>
          <w:lang w:eastAsia="lt-LT"/>
        </w:rPr>
        <w:t xml:space="preserve"> </w:t>
      </w:r>
      <w:r w:rsidR="005A048E" w:rsidRPr="00D03402">
        <w:rPr>
          <w:rFonts w:ascii="Times New Roman" w:eastAsia="Calibri" w:hAnsi="Times New Roman" w:cs="Times New Roman"/>
          <w:lang w:eastAsia="lt-LT"/>
        </w:rPr>
        <w:t>22 mg</w:t>
      </w:r>
      <w:r w:rsidR="005A048E">
        <w:rPr>
          <w:rFonts w:ascii="Times New Roman" w:eastAsia="Calibri" w:hAnsi="Times New Roman" w:cs="Times New Roman"/>
          <w:lang w:eastAsia="lt-LT"/>
        </w:rPr>
        <w:t xml:space="preserve"> vienoje tabletėje).</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Visos pagalbinės medžiagos išvardytos 6.1 skyriuje.</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3.</w:t>
      </w:r>
      <w:r w:rsidRPr="00D03402">
        <w:rPr>
          <w:rFonts w:ascii="Times New Roman" w:eastAsia="Calibri" w:hAnsi="Times New Roman" w:cs="Times New Roman"/>
          <w:b/>
          <w:caps/>
          <w:szCs w:val="20"/>
          <w:lang w:eastAsia="lt-LT"/>
        </w:rPr>
        <w:tab/>
        <w:t>FARMACINĖ FORMA</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Pailginto atpalaidavimo tabletė.</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Baltos arba balkšvos, apvalios, abipusiai išgaubtos plėvele dengtos tabletės.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4.</w:t>
      </w:r>
      <w:r w:rsidRPr="00D03402">
        <w:rPr>
          <w:rFonts w:ascii="Times New Roman" w:eastAsia="Calibri" w:hAnsi="Times New Roman" w:cs="Times New Roman"/>
          <w:b/>
          <w:caps/>
          <w:szCs w:val="20"/>
          <w:lang w:eastAsia="lt-LT"/>
        </w:rPr>
        <w:tab/>
        <w:t>KLINIKINĖ INFORMACIJA</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4.1</w:t>
      </w:r>
      <w:r w:rsidRPr="00D03402">
        <w:rPr>
          <w:rFonts w:ascii="Times New Roman" w:eastAsia="Calibri" w:hAnsi="Times New Roman" w:cs="Times New Roman"/>
          <w:b/>
          <w:szCs w:val="20"/>
          <w:lang w:eastAsia="lt-LT"/>
        </w:rPr>
        <w:tab/>
        <w:t>Terapinės i</w:t>
      </w:r>
      <w:r w:rsidRPr="00D03402">
        <w:rPr>
          <w:rFonts w:ascii="Times New Roman" w:eastAsia="Calibri" w:hAnsi="Times New Roman" w:cs="Times New Roman"/>
          <w:b/>
          <w:iCs/>
          <w:szCs w:val="20"/>
          <w:lang w:eastAsia="lt-LT"/>
        </w:rPr>
        <w:t>ndikacijos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Pirminės arterinės hipertenzijos gydymas.</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4.2</w:t>
      </w:r>
      <w:r w:rsidRPr="00D03402">
        <w:rPr>
          <w:rFonts w:ascii="Times New Roman" w:eastAsia="Calibri" w:hAnsi="Times New Roman" w:cs="Times New Roman"/>
          <w:b/>
          <w:szCs w:val="20"/>
          <w:lang w:eastAsia="lt-LT"/>
        </w:rPr>
        <w:tab/>
        <w:t>Dozavimas ir vartojimo metodas</w:t>
      </w:r>
    </w:p>
    <w:p w:rsidR="00480C58" w:rsidRPr="00D03402" w:rsidRDefault="00480C58" w:rsidP="00480C58">
      <w:pPr>
        <w:spacing w:after="0" w:line="240" w:lineRule="auto"/>
        <w:rPr>
          <w:rFonts w:ascii="Times New Roman" w:eastAsia="Calibri" w:hAnsi="Times New Roman" w:cs="Times New Roman"/>
          <w:bCs/>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bCs/>
          <w:lang w:eastAsia="lt-LT"/>
        </w:rPr>
        <w:t xml:space="preserve">Vartoti per burną. </w:t>
      </w:r>
    </w:p>
    <w:p w:rsidR="00480C58" w:rsidRDefault="00480C58" w:rsidP="00480C58">
      <w:pPr>
        <w:spacing w:after="0" w:line="240" w:lineRule="auto"/>
        <w:rPr>
          <w:rFonts w:ascii="Times New Roman" w:eastAsia="Calibri" w:hAnsi="Times New Roman" w:cs="Times New Roman"/>
          <w:lang w:eastAsia="lt-LT"/>
        </w:rPr>
      </w:pPr>
    </w:p>
    <w:p w:rsidR="005A048E" w:rsidRDefault="005A048E" w:rsidP="00480C58">
      <w:pPr>
        <w:spacing w:after="0" w:line="240" w:lineRule="auto"/>
        <w:rPr>
          <w:rFonts w:ascii="Times New Roman" w:eastAsia="Calibri" w:hAnsi="Times New Roman" w:cs="Times New Roman"/>
          <w:u w:val="single"/>
          <w:lang w:eastAsia="lt-LT"/>
        </w:rPr>
      </w:pPr>
      <w:r w:rsidRPr="00F472BD">
        <w:rPr>
          <w:rFonts w:ascii="Times New Roman" w:eastAsia="Calibri" w:hAnsi="Times New Roman" w:cs="Times New Roman"/>
          <w:u w:val="single"/>
          <w:lang w:eastAsia="lt-LT"/>
        </w:rPr>
        <w:t>Dozavimas</w:t>
      </w:r>
    </w:p>
    <w:p w:rsidR="005A048E" w:rsidRPr="00F472BD" w:rsidRDefault="005A048E" w:rsidP="00480C58">
      <w:pPr>
        <w:spacing w:after="0" w:line="240" w:lineRule="auto"/>
        <w:rPr>
          <w:rFonts w:ascii="Times New Roman" w:eastAsia="Calibri" w:hAnsi="Times New Roman" w:cs="Times New Roman"/>
          <w:u w:val="single"/>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Rekomenduojama vartoti 1 tabletę per parą, ją gerti ryte. Tabletę reikia nuryti nesukramtytą, užgeriant vandeniu.</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Nuo didesnės dozės antihipertenzinis indapamido poveikis nesustiprėja, tačiau padidėja druskų išskyrimas. </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i/>
          <w:lang w:eastAsia="lt-LT"/>
        </w:rPr>
      </w:pPr>
      <w:r w:rsidRPr="00D03402">
        <w:rPr>
          <w:rFonts w:ascii="Times New Roman" w:eastAsia="Calibri" w:hAnsi="Times New Roman" w:cs="Times New Roman"/>
          <w:i/>
          <w:lang w:eastAsia="lt-LT"/>
        </w:rPr>
        <w:t>Pacienta</w:t>
      </w:r>
      <w:r w:rsidR="00EC3BD7">
        <w:rPr>
          <w:rFonts w:ascii="Times New Roman" w:eastAsia="Calibri" w:hAnsi="Times New Roman" w:cs="Times New Roman"/>
          <w:i/>
          <w:lang w:eastAsia="lt-LT"/>
        </w:rPr>
        <w:t>ms</w:t>
      </w:r>
      <w:r w:rsidRPr="00D03402">
        <w:rPr>
          <w:rFonts w:ascii="Times New Roman" w:eastAsia="Calibri" w:hAnsi="Times New Roman" w:cs="Times New Roman"/>
          <w:i/>
          <w:lang w:eastAsia="lt-LT"/>
        </w:rPr>
        <w:t xml:space="preserve">, </w:t>
      </w:r>
      <w:r w:rsidR="00EC3BD7">
        <w:rPr>
          <w:rFonts w:ascii="Times New Roman" w:eastAsia="Calibri" w:hAnsi="Times New Roman" w:cs="Times New Roman"/>
          <w:i/>
          <w:lang w:eastAsia="lt-LT"/>
        </w:rPr>
        <w:t xml:space="preserve">kurių </w:t>
      </w:r>
      <w:r w:rsidRPr="00D03402">
        <w:rPr>
          <w:rFonts w:ascii="Times New Roman" w:eastAsia="Calibri" w:hAnsi="Times New Roman" w:cs="Times New Roman"/>
          <w:i/>
          <w:lang w:eastAsia="lt-LT"/>
        </w:rPr>
        <w:t xml:space="preserve">inkstų </w:t>
      </w:r>
      <w:r w:rsidR="00EC3BD7">
        <w:rPr>
          <w:rFonts w:ascii="Times New Roman" w:eastAsia="Calibri" w:hAnsi="Times New Roman" w:cs="Times New Roman"/>
          <w:i/>
          <w:lang w:eastAsia="lt-LT"/>
        </w:rPr>
        <w:t>funkcija sutrikusi</w:t>
      </w:r>
      <w:r w:rsidR="00EC3BD7" w:rsidRPr="00D03402">
        <w:rPr>
          <w:rFonts w:ascii="Times New Roman" w:eastAsia="Calibri" w:hAnsi="Times New Roman" w:cs="Times New Roman"/>
          <w:i/>
          <w:lang w:eastAsia="lt-LT"/>
        </w:rPr>
        <w:t xml:space="preserve"> </w:t>
      </w:r>
      <w:r w:rsidRPr="00D03402">
        <w:rPr>
          <w:rFonts w:ascii="Times New Roman" w:eastAsia="Calibri" w:hAnsi="Times New Roman" w:cs="Times New Roman"/>
          <w:i/>
          <w:lang w:eastAsia="lt-LT"/>
        </w:rPr>
        <w:t>(žr. 4.3 ir 4.4 skyrius)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Pacientus, sergančius sunkiu inkstų nepakankamumu (kreatinino klirensas yra mažesnis negu 30 ml/min.), </w:t>
      </w:r>
      <w:r w:rsidRPr="00D03402">
        <w:rPr>
          <w:rFonts w:ascii="Times New Roman" w:eastAsia="Calibri" w:hAnsi="Times New Roman" w:cs="Times New Roman"/>
          <w:bCs/>
          <w:lang w:eastAsia="lt-LT"/>
        </w:rPr>
        <w:t>Indapamide Orion</w:t>
      </w:r>
      <w:r w:rsidRPr="00D03402">
        <w:rPr>
          <w:rFonts w:ascii="Times New Roman" w:eastAsia="Calibri" w:hAnsi="Times New Roman" w:cs="Times New Roman"/>
          <w:lang w:eastAsia="lt-LT"/>
        </w:rPr>
        <w:t xml:space="preserve"> gydyti draudžiama.</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Visiškas tiazidų ir kitų diuretikų, veikiančių panašiai kaip tiazidai, poveikis pasireiškia tik tada, jeigu inkstų funkcija yra normali arba tik šiek tiek sutrikusi.</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i/>
          <w:lang w:eastAsia="lt-LT"/>
        </w:rPr>
      </w:pPr>
      <w:r w:rsidRPr="00D03402">
        <w:rPr>
          <w:rFonts w:ascii="Times New Roman" w:eastAsia="Calibri" w:hAnsi="Times New Roman" w:cs="Times New Roman"/>
          <w:i/>
          <w:lang w:eastAsia="lt-LT"/>
        </w:rPr>
        <w:t>Senyvi</w:t>
      </w:r>
      <w:r w:rsidR="00EC3BD7">
        <w:rPr>
          <w:rFonts w:ascii="Times New Roman" w:eastAsia="Calibri" w:hAnsi="Times New Roman" w:cs="Times New Roman"/>
          <w:i/>
          <w:lang w:eastAsia="lt-LT"/>
        </w:rPr>
        <w:t>ems</w:t>
      </w:r>
      <w:r w:rsidRPr="00D03402">
        <w:rPr>
          <w:rFonts w:ascii="Times New Roman" w:eastAsia="Calibri" w:hAnsi="Times New Roman" w:cs="Times New Roman"/>
          <w:i/>
          <w:lang w:eastAsia="lt-LT"/>
        </w:rPr>
        <w:t xml:space="preserve"> pacienta</w:t>
      </w:r>
      <w:r w:rsidR="00EC3BD7">
        <w:rPr>
          <w:rFonts w:ascii="Times New Roman" w:eastAsia="Calibri" w:hAnsi="Times New Roman" w:cs="Times New Roman"/>
          <w:i/>
          <w:lang w:eastAsia="lt-LT"/>
        </w:rPr>
        <w:t>ms</w:t>
      </w:r>
      <w:r w:rsidRPr="00D03402">
        <w:rPr>
          <w:rFonts w:ascii="Times New Roman" w:eastAsia="Calibri" w:hAnsi="Times New Roman" w:cs="Times New Roman"/>
          <w:i/>
          <w:lang w:eastAsia="lt-LT"/>
        </w:rPr>
        <w:t xml:space="preserve"> (žr. 4.4 skyrių)</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Senyviems žmonėms kreatinino koncentraciją kraujo plazmoje reikia perskaičiuoti, atsižvelgiant į amžių, kūno svorį ir lytį.</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bCs/>
          <w:lang w:eastAsia="lt-LT"/>
        </w:rPr>
        <w:t>Indapamide Orion</w:t>
      </w:r>
      <w:r w:rsidRPr="00D03402">
        <w:rPr>
          <w:rFonts w:ascii="Times New Roman" w:eastAsia="Calibri" w:hAnsi="Times New Roman" w:cs="Times New Roman"/>
          <w:lang w:eastAsia="lt-LT"/>
        </w:rPr>
        <w:t xml:space="preserve"> galima gydyti tik tuos senyvus žmones, kurių inkstų funkcija yra normali arba tik šiek tiek sutrikusi.</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i/>
          <w:lang w:eastAsia="lt-LT"/>
        </w:rPr>
      </w:pPr>
      <w:r w:rsidRPr="00D03402">
        <w:rPr>
          <w:rFonts w:ascii="Times New Roman" w:eastAsia="Calibri" w:hAnsi="Times New Roman" w:cs="Times New Roman"/>
          <w:i/>
          <w:lang w:eastAsia="lt-LT"/>
        </w:rPr>
        <w:t>Pacienta</w:t>
      </w:r>
      <w:r w:rsidR="00EC3BD7">
        <w:rPr>
          <w:rFonts w:ascii="Times New Roman" w:eastAsia="Calibri" w:hAnsi="Times New Roman" w:cs="Times New Roman"/>
          <w:i/>
          <w:lang w:eastAsia="lt-LT"/>
        </w:rPr>
        <w:t>ms</w:t>
      </w:r>
      <w:r w:rsidRPr="00D03402">
        <w:rPr>
          <w:rFonts w:ascii="Times New Roman" w:eastAsia="Calibri" w:hAnsi="Times New Roman" w:cs="Times New Roman"/>
          <w:i/>
          <w:lang w:eastAsia="lt-LT"/>
        </w:rPr>
        <w:t>, kurių kepenų funkcija sutrikusi (žr. 4.3 ir 4.4 skyrius)</w:t>
      </w:r>
    </w:p>
    <w:p w:rsidR="00480C58" w:rsidRPr="00D03402" w:rsidRDefault="00480C58" w:rsidP="00480C58">
      <w:pPr>
        <w:spacing w:after="0" w:line="240" w:lineRule="auto"/>
        <w:rPr>
          <w:rFonts w:ascii="Times New Roman" w:eastAsia="Calibri" w:hAnsi="Times New Roman" w:cs="Times New Roman"/>
          <w:noProof/>
          <w:szCs w:val="20"/>
          <w:lang w:eastAsia="lt-LT"/>
        </w:rPr>
      </w:pPr>
      <w:r w:rsidRPr="00D03402">
        <w:rPr>
          <w:rFonts w:ascii="Times New Roman" w:eastAsia="Calibri" w:hAnsi="Times New Roman" w:cs="Times New Roman"/>
          <w:noProof/>
          <w:szCs w:val="20"/>
          <w:lang w:eastAsia="lt-LT"/>
        </w:rPr>
        <w:t>Pacientų, kuriems yra sunkus kepenų funkcijos sutrikimas, gydyti negalima.</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i/>
          <w:lang w:eastAsia="lt-LT"/>
        </w:rPr>
      </w:pPr>
      <w:r w:rsidRPr="00D03402">
        <w:rPr>
          <w:rFonts w:ascii="Times New Roman" w:eastAsia="Calibri" w:hAnsi="Times New Roman" w:cs="Times New Roman"/>
          <w:i/>
          <w:lang w:eastAsia="lt-LT"/>
        </w:rPr>
        <w:t>Vaikų populiacija</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bCs/>
          <w:lang w:eastAsia="lt-LT"/>
        </w:rPr>
        <w:t>Indapamide Orion</w:t>
      </w:r>
      <w:r w:rsidRPr="00D03402">
        <w:rPr>
          <w:rFonts w:ascii="Times New Roman" w:eastAsia="Calibri" w:hAnsi="Times New Roman" w:cs="Times New Roman"/>
          <w:lang w:eastAsia="lt-LT"/>
        </w:rPr>
        <w:t xml:space="preserve"> nerekomenduojama vartoti vaikams ir paaugliams, nes duomenų apie saugumą ir veiksmingumą nepakanka.</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D03402">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4.3</w:t>
      </w:r>
      <w:r w:rsidRPr="00D03402">
        <w:rPr>
          <w:rFonts w:ascii="Times New Roman" w:eastAsia="Calibri" w:hAnsi="Times New Roman" w:cs="Times New Roman"/>
          <w:b/>
          <w:szCs w:val="20"/>
          <w:lang w:eastAsia="lt-LT"/>
        </w:rPr>
        <w:tab/>
        <w:t>Kontraindikacijos</w:t>
      </w:r>
    </w:p>
    <w:p w:rsidR="00480C58" w:rsidRPr="00D03402" w:rsidRDefault="00480C58" w:rsidP="00F472BD">
      <w:pPr>
        <w:keepNext/>
        <w:spacing w:after="0" w:line="240" w:lineRule="auto"/>
        <w:rPr>
          <w:rFonts w:ascii="Times New Roman" w:eastAsia="Calibri" w:hAnsi="Times New Roman" w:cs="Times New Roman"/>
          <w:lang w:eastAsia="lt-LT"/>
        </w:rPr>
      </w:pPr>
    </w:p>
    <w:p w:rsidR="00480C58" w:rsidRPr="00D03402" w:rsidRDefault="00480C58" w:rsidP="00F472BD">
      <w:pPr>
        <w:keepNext/>
        <w:numPr>
          <w:ilvl w:val="0"/>
          <w:numId w:val="8"/>
        </w:num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Padidėjęs jautrumas indapamidui, kitiems sulfonamidams </w:t>
      </w:r>
      <w:r w:rsidR="00D03402" w:rsidRPr="00D03402">
        <w:rPr>
          <w:rFonts w:ascii="Times New Roman" w:eastAsia="Calibri" w:hAnsi="Times New Roman" w:cs="Times New Roman"/>
          <w:lang w:eastAsia="lt-LT"/>
        </w:rPr>
        <w:t>arba bet kuriai 6.1 skyriuje nurodytai pagalbinei medžiagai</w:t>
      </w:r>
      <w:r w:rsidR="005A048E">
        <w:rPr>
          <w:rFonts w:ascii="Times New Roman" w:eastAsia="Calibri" w:hAnsi="Times New Roman" w:cs="Times New Roman"/>
          <w:lang w:eastAsia="lt-LT"/>
        </w:rPr>
        <w:t>;</w:t>
      </w:r>
    </w:p>
    <w:p w:rsidR="00480C58" w:rsidRPr="00D03402" w:rsidRDefault="005A048E" w:rsidP="00F472BD">
      <w:pPr>
        <w:keepNext/>
        <w:numPr>
          <w:ilvl w:val="0"/>
          <w:numId w:val="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s</w:t>
      </w:r>
      <w:r w:rsidR="00480C58" w:rsidRPr="00D03402">
        <w:rPr>
          <w:rFonts w:ascii="Times New Roman" w:eastAsia="Calibri" w:hAnsi="Times New Roman" w:cs="Times New Roman"/>
          <w:lang w:eastAsia="lt-LT"/>
        </w:rPr>
        <w:t>unkus inkstų nepakankamumas</w:t>
      </w:r>
      <w:r>
        <w:rPr>
          <w:rFonts w:ascii="Times New Roman" w:eastAsia="Calibri" w:hAnsi="Times New Roman" w:cs="Times New Roman"/>
          <w:lang w:eastAsia="lt-LT"/>
        </w:rPr>
        <w:t>;</w:t>
      </w:r>
    </w:p>
    <w:p w:rsidR="00480C58" w:rsidRPr="00D03402" w:rsidRDefault="005A048E" w:rsidP="00480C58">
      <w:pPr>
        <w:numPr>
          <w:ilvl w:val="0"/>
          <w:numId w:val="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h</w:t>
      </w:r>
      <w:r w:rsidR="00480C58" w:rsidRPr="00D03402">
        <w:rPr>
          <w:rFonts w:ascii="Times New Roman" w:eastAsia="Calibri" w:hAnsi="Times New Roman" w:cs="Times New Roman"/>
          <w:lang w:eastAsia="lt-LT"/>
        </w:rPr>
        <w:t>epatinė encefalopatija arba sunkus kepenų funkcijos sutrikimas</w:t>
      </w:r>
      <w:r>
        <w:rPr>
          <w:rFonts w:ascii="Times New Roman" w:eastAsia="Calibri" w:hAnsi="Times New Roman" w:cs="Times New Roman"/>
          <w:lang w:eastAsia="lt-LT"/>
        </w:rPr>
        <w:t>;</w:t>
      </w:r>
    </w:p>
    <w:p w:rsidR="00480C58" w:rsidRPr="00D03402" w:rsidRDefault="005A048E" w:rsidP="00480C58">
      <w:pPr>
        <w:numPr>
          <w:ilvl w:val="0"/>
          <w:numId w:val="8"/>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h</w:t>
      </w:r>
      <w:r w:rsidR="00480C58" w:rsidRPr="00D03402">
        <w:rPr>
          <w:rFonts w:ascii="Times New Roman" w:eastAsia="Calibri" w:hAnsi="Times New Roman" w:cs="Times New Roman"/>
          <w:lang w:eastAsia="lt-LT"/>
        </w:rPr>
        <w:t>ipokalemija.</w:t>
      </w:r>
    </w:p>
    <w:p w:rsidR="00480C58" w:rsidRPr="00D03402" w:rsidRDefault="00480C58" w:rsidP="00480C58">
      <w:pPr>
        <w:spacing w:after="0" w:line="240" w:lineRule="auto"/>
        <w:rPr>
          <w:rFonts w:ascii="Times New Roman" w:eastAsia="Calibri" w:hAnsi="Times New Roman" w:cs="Times New Roman"/>
          <w:b/>
          <w:i/>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4.4</w:t>
      </w:r>
      <w:r w:rsidRPr="00D03402">
        <w:rPr>
          <w:rFonts w:ascii="Times New Roman" w:eastAsia="Calibri" w:hAnsi="Times New Roman" w:cs="Times New Roman"/>
          <w:b/>
          <w:szCs w:val="20"/>
          <w:lang w:eastAsia="lt-LT"/>
        </w:rPr>
        <w:tab/>
        <w:t>Specialūs įspėjimai ir atsargumo priemonės</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spacing w:after="0" w:line="240" w:lineRule="auto"/>
        <w:outlineLvl w:val="3"/>
        <w:rPr>
          <w:rFonts w:ascii="Times New Roman" w:eastAsia="Calibri" w:hAnsi="Times New Roman" w:cs="Times New Roman"/>
          <w:u w:val="single"/>
          <w:lang w:eastAsia="lt-LT"/>
        </w:rPr>
      </w:pPr>
      <w:r w:rsidRPr="00D03402">
        <w:rPr>
          <w:rFonts w:ascii="Times New Roman" w:eastAsia="Calibri" w:hAnsi="Times New Roman" w:cs="Times New Roman"/>
          <w:u w:val="single"/>
          <w:lang w:eastAsia="lt-LT"/>
        </w:rPr>
        <w:t>Specialūs įspėjimai</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Jeigu kepenų funkcija sutrikusi, diuretikai, veikiantys panašiai kaip tiazidai, gali sukelti hepatinę encefalopatiją, ypač tuo atveju, jeigu yra sutrikusi elektrolitų pusiausvyra. Jeigu ji pasireiškia, diuretiko vartojimą būtina nedelsiant nutraukti.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Jautrumas šviesai</w:t>
      </w:r>
    </w:p>
    <w:p w:rsidR="00480C58" w:rsidRPr="00D03402" w:rsidRDefault="00480C58" w:rsidP="00480C58">
      <w:pPr>
        <w:spacing w:after="0" w:line="240" w:lineRule="auto"/>
        <w:rPr>
          <w:rFonts w:ascii="Times New Roman" w:eastAsia="Calibri" w:hAnsi="Times New Roman" w:cs="Times New Roman"/>
        </w:rPr>
      </w:pPr>
      <w:r w:rsidRPr="00D03402">
        <w:rPr>
          <w:rFonts w:ascii="Times New Roman" w:eastAsia="Calibri" w:hAnsi="Times New Roman" w:cs="Times New Roman"/>
        </w:rPr>
        <w:t>Pacientams, gydomiems tiazidais ar į juos panašiais diuretikais, pasireiškė padidėjusio jautrumo šviesai reakcijų (žr. 4.8 skyrių). Jei gydymo metu atsiranda padidėjusio jautrumo šviesai reakcijų, gydymą rekomenduojama nutraukti. Jeigu nusprendžiama, kad gydymą diuretiku atnaujinti būtina, neuždengtas kūno vietas rekomenduojama saugoti nuo saulės ir dirbtinių UVA spindulių.</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Pagalbinės medžiagos: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Pacientams, kuriems yra retas įgimtas galaktozės netoleravimas, </w:t>
      </w:r>
      <w:r w:rsidR="00EC3BD7">
        <w:rPr>
          <w:rFonts w:ascii="Times New Roman" w:eastAsia="Calibri" w:hAnsi="Times New Roman" w:cs="Times New Roman"/>
          <w:lang w:eastAsia="lt-LT"/>
        </w:rPr>
        <w:t xml:space="preserve">visiškas </w:t>
      </w:r>
      <w:r w:rsidRPr="00D03402">
        <w:rPr>
          <w:rFonts w:ascii="Times New Roman" w:eastAsia="Calibri" w:hAnsi="Times New Roman" w:cs="Times New Roman"/>
          <w:lang w:eastAsia="lt-LT"/>
        </w:rPr>
        <w:t>laktazės trūkumas ar gliukozės ir galaktozės malabsorbcija, šio vaistinio preparato vartoti negalima.</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spacing w:after="0" w:line="240" w:lineRule="auto"/>
        <w:outlineLvl w:val="3"/>
        <w:rPr>
          <w:rFonts w:ascii="Times New Roman" w:eastAsia="Calibri" w:hAnsi="Times New Roman" w:cs="Times New Roman"/>
          <w:szCs w:val="20"/>
          <w:u w:val="single"/>
          <w:lang w:eastAsia="lt-LT"/>
        </w:rPr>
      </w:pPr>
      <w:r w:rsidRPr="00D03402">
        <w:rPr>
          <w:rFonts w:ascii="Times New Roman" w:eastAsia="Calibri" w:hAnsi="Times New Roman" w:cs="Times New Roman"/>
          <w:szCs w:val="20"/>
          <w:u w:val="single"/>
          <w:lang w:eastAsia="lt-LT"/>
        </w:rPr>
        <w:t>Atsargumo priemonės</w:t>
      </w:r>
    </w:p>
    <w:p w:rsidR="00480C58" w:rsidRPr="00D03402" w:rsidRDefault="00480C58" w:rsidP="00480C58">
      <w:pPr>
        <w:spacing w:after="0" w:line="240" w:lineRule="auto"/>
        <w:rPr>
          <w:rFonts w:ascii="Times New Roman" w:eastAsia="Calibri" w:hAnsi="Times New Roman" w:cs="Times New Roman"/>
          <w:b/>
          <w:i/>
          <w:lang w:eastAsia="lt-LT"/>
        </w:rPr>
      </w:pPr>
    </w:p>
    <w:p w:rsidR="00480C58" w:rsidRPr="00D03402" w:rsidRDefault="00480C58" w:rsidP="00480C58">
      <w:pPr>
        <w:tabs>
          <w:tab w:val="left" w:pos="567"/>
        </w:tabs>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Vandens ir elektrolitų pusiausvyra</w:t>
      </w:r>
    </w:p>
    <w:p w:rsidR="00480C58" w:rsidRPr="00D03402" w:rsidRDefault="00480C58" w:rsidP="00480C58">
      <w:pPr>
        <w:tabs>
          <w:tab w:val="left" w:pos="567"/>
        </w:tabs>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sym w:font="Symbol" w:char="F0B7"/>
      </w:r>
      <w:r w:rsidRPr="00D03402">
        <w:rPr>
          <w:rFonts w:ascii="Times New Roman" w:eastAsia="Calibri" w:hAnsi="Times New Roman" w:cs="Times New Roman"/>
          <w:iCs/>
          <w:lang w:eastAsia="lt-LT"/>
        </w:rPr>
        <w:t xml:space="preserve"> </w:t>
      </w:r>
      <w:r w:rsidRPr="00D03402">
        <w:rPr>
          <w:rFonts w:ascii="Times New Roman" w:eastAsia="Calibri" w:hAnsi="Times New Roman" w:cs="Times New Roman"/>
          <w:iCs/>
          <w:lang w:eastAsia="lt-LT"/>
        </w:rPr>
        <w:tab/>
        <w:t>Natrio kiekis kraujo plazmoje</w:t>
      </w:r>
    </w:p>
    <w:p w:rsidR="00480C58" w:rsidRPr="00D03402" w:rsidRDefault="00480C58" w:rsidP="00480C58">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Natrio koncentraciją kraujo plazmoje turi būti tiriama, ir prieš gydymą</w:t>
      </w:r>
      <w:r w:rsidRPr="00D03402">
        <w:rPr>
          <w:rFonts w:ascii="Times New Roman" w:eastAsia="Calibri" w:hAnsi="Times New Roman" w:cs="Times New Roman"/>
          <w:bCs/>
          <w:lang w:eastAsia="lt-LT"/>
        </w:rPr>
        <w:t>,</w:t>
      </w:r>
      <w:r w:rsidRPr="00D03402">
        <w:rPr>
          <w:rFonts w:ascii="Times New Roman" w:eastAsia="Calibri" w:hAnsi="Times New Roman" w:cs="Times New Roman"/>
          <w:lang w:eastAsia="lt-LT"/>
        </w:rPr>
        <w:t xml:space="preserve"> ir reguliariai gydymo metu. Vartojant bet kokio diuretiko, galima hiponatremija, dėl kurios kartais gali pasireikšti labai sunkių komplikacijų. Pradžioje natrio kiekio mažėjimo kraujyje požymių gali nebūti, todėl labai svarbu reguliariai jį tirti. Senyviems žmonėms ir pacientams, sergantiems kepenų ciroze, jį būtina sekti net daug dažniau (žr. 4.8 ir 4.9 skyrius). </w:t>
      </w:r>
    </w:p>
    <w:p w:rsidR="00480C58" w:rsidRPr="00D03402" w:rsidRDefault="00480C58" w:rsidP="00480C58">
      <w:pPr>
        <w:tabs>
          <w:tab w:val="left" w:pos="567"/>
        </w:tabs>
        <w:spacing w:after="0" w:line="240" w:lineRule="auto"/>
        <w:rPr>
          <w:rFonts w:ascii="Times New Roman" w:eastAsia="Calibri" w:hAnsi="Times New Roman" w:cs="Times New Roman"/>
          <w:i/>
          <w:lang w:eastAsia="lt-LT"/>
        </w:rPr>
      </w:pPr>
    </w:p>
    <w:p w:rsidR="00480C58" w:rsidRPr="00D03402" w:rsidRDefault="00480C58" w:rsidP="00480C58">
      <w:pPr>
        <w:tabs>
          <w:tab w:val="left" w:pos="567"/>
        </w:tabs>
        <w:spacing w:after="0" w:line="240" w:lineRule="auto"/>
        <w:rPr>
          <w:rFonts w:ascii="Times New Roman" w:eastAsia="Calibri" w:hAnsi="Times New Roman" w:cs="Times New Roman"/>
          <w:i/>
          <w:lang w:eastAsia="lt-LT"/>
        </w:rPr>
      </w:pPr>
      <w:r w:rsidRPr="00D03402">
        <w:rPr>
          <w:rFonts w:ascii="Times New Roman" w:eastAsia="Calibri" w:hAnsi="Times New Roman" w:cs="Times New Roman"/>
          <w:iCs/>
          <w:lang w:eastAsia="lt-LT"/>
        </w:rPr>
        <w:sym w:font="Symbol" w:char="F0B7"/>
      </w:r>
      <w:r w:rsidRPr="00D03402">
        <w:rPr>
          <w:rFonts w:ascii="Times New Roman" w:eastAsia="Calibri" w:hAnsi="Times New Roman" w:cs="Times New Roman"/>
          <w:iCs/>
          <w:lang w:eastAsia="lt-LT"/>
        </w:rPr>
        <w:t xml:space="preserve"> </w:t>
      </w:r>
      <w:r w:rsidRPr="00D03402">
        <w:rPr>
          <w:rFonts w:ascii="Times New Roman" w:eastAsia="Calibri" w:hAnsi="Times New Roman" w:cs="Times New Roman"/>
          <w:iCs/>
          <w:lang w:eastAsia="lt-LT"/>
        </w:rPr>
        <w:tab/>
        <w:t>Kalio kiekis kraujo plazmoje</w:t>
      </w:r>
    </w:p>
    <w:p w:rsidR="00480C58" w:rsidRPr="00D03402" w:rsidRDefault="00480C58" w:rsidP="00480C58">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Didžiausia tiazidų ir panašaus poveikio diuretikų vartojimo rizika yra kalio kiekio mažėjimas kraujyje. Nuo hipokalemijos (kalio </w:t>
      </w:r>
      <w:r w:rsidRPr="00D03402">
        <w:rPr>
          <w:rFonts w:ascii="Times New Roman" w:eastAsia="Calibri" w:hAnsi="Times New Roman" w:cs="Times New Roman"/>
          <w:lang w:eastAsia="lt-LT"/>
        </w:rPr>
        <w:sym w:font="Symbol" w:char="F03C"/>
      </w:r>
      <w:r w:rsidRPr="00D03402">
        <w:rPr>
          <w:rFonts w:ascii="Times New Roman" w:eastAsia="Calibri" w:hAnsi="Times New Roman" w:cs="Times New Roman"/>
          <w:lang w:eastAsia="lt-LT"/>
        </w:rPr>
        <w:t xml:space="preserve"> 3,4 mmol/l) būtina saugoti pacientus, kuriems jos pasireiškimo pavojus yra didelis, pvz., senyvus ar prastai besimaitinančius žmones, pacientus, vartojančius keletą vaistinių preparatų, sergančius kepenų ciroze, susijusia su edema arba pilvo vandene (ascitu), širdies išemine liga arba širdies nepakankamumu. Tokiems pacientams hipokalemija stiprina toksinį širdį veikiančių glikozidų poveikį, didina aritmijos riziką. </w:t>
      </w:r>
    </w:p>
    <w:p w:rsidR="00480C58" w:rsidRPr="00D03402" w:rsidRDefault="00480C58" w:rsidP="00480C58">
      <w:pPr>
        <w:tabs>
          <w:tab w:val="left" w:pos="567"/>
        </w:tabs>
        <w:spacing w:after="0" w:line="240" w:lineRule="auto"/>
        <w:rPr>
          <w:rFonts w:ascii="Times New Roman" w:eastAsia="Calibri" w:hAnsi="Times New Roman" w:cs="Times New Roman"/>
          <w:lang w:eastAsia="lt-LT"/>
        </w:rPr>
      </w:pPr>
    </w:p>
    <w:p w:rsidR="00480C58" w:rsidRPr="00D03402" w:rsidRDefault="00480C58" w:rsidP="00480C58">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Pacientams, kuriems yra ilgasis (įgimtas arba jatrogeninis) QT intervalas, aritmijos pavojus išlieka. Hipokalemija bei bradikardija skatina sunkios aritmijos, ypač </w:t>
      </w:r>
      <w:r w:rsidRPr="00D03402">
        <w:rPr>
          <w:rFonts w:ascii="Times New Roman" w:eastAsia="Calibri" w:hAnsi="Times New Roman" w:cs="Times New Roman"/>
          <w:i/>
          <w:lang w:eastAsia="lt-LT"/>
        </w:rPr>
        <w:t>torsades de pointes</w:t>
      </w:r>
      <w:r w:rsidRPr="00D03402">
        <w:rPr>
          <w:rFonts w:ascii="Times New Roman" w:eastAsia="Calibri" w:hAnsi="Times New Roman" w:cs="Times New Roman"/>
          <w:iCs/>
          <w:lang w:eastAsia="lt-LT"/>
        </w:rPr>
        <w:t xml:space="preserve">, kuri gali būti mirtina, </w:t>
      </w:r>
      <w:r w:rsidRPr="00D03402">
        <w:rPr>
          <w:rFonts w:ascii="Times New Roman" w:eastAsia="Calibri" w:hAnsi="Times New Roman" w:cs="Times New Roman"/>
          <w:lang w:eastAsia="lt-LT"/>
        </w:rPr>
        <w:t>pasireiškimą.</w:t>
      </w:r>
    </w:p>
    <w:p w:rsidR="00480C58" w:rsidRPr="00D03402" w:rsidRDefault="00480C58" w:rsidP="00480C58">
      <w:pPr>
        <w:tabs>
          <w:tab w:val="left" w:pos="567"/>
        </w:tabs>
        <w:spacing w:after="0" w:line="240" w:lineRule="auto"/>
        <w:rPr>
          <w:rFonts w:ascii="Times New Roman" w:eastAsia="Calibri" w:hAnsi="Times New Roman" w:cs="Times New Roman"/>
          <w:lang w:eastAsia="lt-LT"/>
        </w:rPr>
      </w:pPr>
    </w:p>
    <w:p w:rsidR="00480C58" w:rsidRPr="00D03402" w:rsidRDefault="00480C58" w:rsidP="00480C58">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Visais aukščiau minėtais atvejais reikia dažniau tirti kalio koncentraciją kraujo plazmoje. Pirmą kartą tai būtina atlikti pirmąją gydymo savaitę.</w:t>
      </w:r>
    </w:p>
    <w:p w:rsidR="00480C58" w:rsidRPr="00D03402" w:rsidRDefault="00480C58" w:rsidP="00480C58">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Jeigu hipokalemija pasireiškia, būtina sunormalinti kalio kiekį.</w:t>
      </w:r>
    </w:p>
    <w:p w:rsidR="00480C58" w:rsidRPr="00D03402" w:rsidRDefault="00480C58" w:rsidP="00480C58">
      <w:pPr>
        <w:tabs>
          <w:tab w:val="left" w:pos="567"/>
        </w:tabs>
        <w:spacing w:after="0" w:line="240" w:lineRule="auto"/>
        <w:rPr>
          <w:rFonts w:ascii="Times New Roman" w:eastAsia="Calibri" w:hAnsi="Times New Roman" w:cs="Times New Roman"/>
          <w:i/>
          <w:lang w:eastAsia="lt-LT"/>
        </w:rPr>
      </w:pPr>
    </w:p>
    <w:p w:rsidR="00480C58" w:rsidRPr="00D03402" w:rsidRDefault="00480C58" w:rsidP="00480C58">
      <w:pPr>
        <w:tabs>
          <w:tab w:val="left" w:pos="567"/>
        </w:tabs>
        <w:spacing w:after="0" w:line="240" w:lineRule="auto"/>
        <w:rPr>
          <w:rFonts w:ascii="Times New Roman" w:eastAsia="Calibri" w:hAnsi="Times New Roman" w:cs="Times New Roman"/>
          <w:i/>
          <w:lang w:eastAsia="lt-LT"/>
        </w:rPr>
      </w:pPr>
      <w:r w:rsidRPr="00D03402">
        <w:rPr>
          <w:rFonts w:ascii="Times New Roman" w:eastAsia="Calibri" w:hAnsi="Times New Roman" w:cs="Times New Roman"/>
          <w:iCs/>
          <w:lang w:eastAsia="lt-LT"/>
        </w:rPr>
        <w:sym w:font="Symbol" w:char="F0B7"/>
      </w:r>
      <w:r w:rsidRPr="00D03402">
        <w:rPr>
          <w:rFonts w:ascii="Times New Roman" w:eastAsia="Calibri" w:hAnsi="Times New Roman" w:cs="Times New Roman"/>
          <w:iCs/>
          <w:lang w:eastAsia="lt-LT"/>
        </w:rPr>
        <w:t xml:space="preserve"> </w:t>
      </w:r>
      <w:r w:rsidRPr="00D03402">
        <w:rPr>
          <w:rFonts w:ascii="Times New Roman" w:eastAsia="Calibri" w:hAnsi="Times New Roman" w:cs="Times New Roman"/>
          <w:iCs/>
          <w:lang w:eastAsia="lt-LT"/>
        </w:rPr>
        <w:tab/>
        <w:t>Kalcio kiekis kraujo plazmoje</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Tiazidai ir kiti panašaus poveikio diuretikai gali mažinti kalcio išsiskyrimą su šlapimu, todėl jo koncentracija kraujo plazmoje trumpam gali šiek tiek padidėti. Aiški hiperkalcemija gali būti nepastebėto hiperparatiroidizmo požymis.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Prieš prieskydinių liaukų funkcijos tyrimą </w:t>
      </w:r>
      <w:r w:rsidRPr="00D03402">
        <w:rPr>
          <w:rFonts w:ascii="Times New Roman" w:eastAsia="Calibri" w:hAnsi="Times New Roman" w:cs="Times New Roman"/>
          <w:bCs/>
          <w:lang w:eastAsia="lt-LT"/>
        </w:rPr>
        <w:t>Indapamide Orion</w:t>
      </w:r>
      <w:r w:rsidRPr="00D03402">
        <w:rPr>
          <w:rFonts w:ascii="Times New Roman" w:eastAsia="Calibri" w:hAnsi="Times New Roman" w:cs="Times New Roman"/>
          <w:lang w:eastAsia="lt-LT"/>
        </w:rPr>
        <w:t xml:space="preserve"> vartojimą reikia nutraukti.</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Gliukozės kiekis kraujo plazmoje</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bCs/>
          <w:lang w:eastAsia="lt-LT"/>
        </w:rPr>
        <w:t>G</w:t>
      </w:r>
      <w:r w:rsidRPr="00D03402">
        <w:rPr>
          <w:rFonts w:ascii="Times New Roman" w:eastAsia="Calibri" w:hAnsi="Times New Roman" w:cs="Times New Roman"/>
          <w:lang w:eastAsia="lt-LT"/>
        </w:rPr>
        <w:t xml:space="preserve">ydant diabetikus, ypač tuos, kuriems yra hipokalemija, svarbu sekti gliukozės koncentraciją kraujyje. </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 xml:space="preserve">Šlapimo rūgšties kiekis kraujyje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Pacientams, kurių kraujyje šlapimo rūgšties kiekis padidėjęs, gali padidėti polinkis į podagros priepuolius.</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Inkstų funkcija ir diuretikai</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Pilnavertis tiazidų ir kitų panašiai veikiančių diuretikų poveikis pasireiškia tik tada, jeigu inkstų funkcija yra normali arba tik šiek tiek sutrikusi: suaugusio žmogaus kraujo plazmoje kreatinino koncentracija yra mažesnė nei 25 mg/l, t. y. 220 </w:t>
      </w:r>
      <w:r w:rsidRPr="00D03402">
        <w:rPr>
          <w:rFonts w:ascii="Times New Roman" w:eastAsia="Calibri" w:hAnsi="Times New Roman" w:cs="Times New Roman"/>
          <w:lang w:eastAsia="lt-LT"/>
        </w:rPr>
        <w:sym w:font="Symbol" w:char="F06D"/>
      </w:r>
      <w:r w:rsidRPr="00D03402">
        <w:rPr>
          <w:rFonts w:ascii="Times New Roman" w:eastAsia="Calibri" w:hAnsi="Times New Roman" w:cs="Times New Roman"/>
          <w:lang w:eastAsia="lt-LT"/>
        </w:rPr>
        <w:t xml:space="preserve">mol/l. Senyviems žmonėms kreatinino koncentraciją kraujo plazmoje reikia perskaičiuoti, atsižvelgiant į amžių, kūno svorį ir lytį.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Gydymo diuretikais pradžioje dėl padidėjusio natrio ir vandens išskyrimo iš organizmo gali pasireikšti hipovolemija ir dėl to sumažėti glomerulų filtracija, todėl kraujyje gali padaugėti šlapalo (karbamido) ir kreatinino. Jeigu inkstų funkcija normali, minėtas laikinas pokytis nėra reikšmingas, tačiau jei yra inkstų nepakankamumas, jis gali pasunkėti. </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Sportininkai</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Sportininkus privalu įspėti, kad, dėl vaistiniame preparate esančios veikliosios medžiagos poveikio, dopingo testas gali būti teigiamas.</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4.5</w:t>
      </w:r>
      <w:r w:rsidRPr="00D03402">
        <w:rPr>
          <w:rFonts w:ascii="Times New Roman" w:eastAsia="Calibri" w:hAnsi="Times New Roman" w:cs="Times New Roman"/>
          <w:b/>
          <w:szCs w:val="20"/>
          <w:lang w:eastAsia="lt-LT"/>
        </w:rPr>
        <w:tab/>
        <w:t>Sąveika su kitais vaistiniais preparatais ir kitokia sąveika</w:t>
      </w:r>
    </w:p>
    <w:p w:rsidR="00480C58" w:rsidRPr="00D03402" w:rsidRDefault="00480C58" w:rsidP="00480C58">
      <w:pPr>
        <w:spacing w:after="0" w:line="240" w:lineRule="auto"/>
        <w:rPr>
          <w:rFonts w:ascii="Times New Roman" w:eastAsia="Calibri" w:hAnsi="Times New Roman" w:cs="Times New Roman"/>
          <w:b/>
          <w:i/>
          <w:lang w:eastAsia="lt-LT"/>
        </w:rPr>
      </w:pPr>
    </w:p>
    <w:p w:rsidR="00480C58" w:rsidRPr="00D03402" w:rsidRDefault="00D03402" w:rsidP="00480C58">
      <w:pPr>
        <w:keepNext/>
        <w:spacing w:after="0" w:line="240" w:lineRule="auto"/>
        <w:outlineLvl w:val="3"/>
        <w:rPr>
          <w:rFonts w:ascii="Times New Roman" w:eastAsia="Calibri" w:hAnsi="Times New Roman" w:cs="Times New Roman"/>
          <w:szCs w:val="20"/>
          <w:u w:val="single"/>
          <w:lang w:eastAsia="lt-LT"/>
        </w:rPr>
      </w:pPr>
      <w:r>
        <w:rPr>
          <w:rFonts w:ascii="Times New Roman" w:eastAsia="Calibri" w:hAnsi="Times New Roman" w:cs="Times New Roman"/>
          <w:szCs w:val="20"/>
          <w:u w:val="single"/>
          <w:lang w:eastAsia="lt-LT"/>
        </w:rPr>
        <w:t>Vaistiniai p</w:t>
      </w:r>
      <w:r w:rsidR="00480C58" w:rsidRPr="00D03402">
        <w:rPr>
          <w:rFonts w:ascii="Times New Roman" w:eastAsia="Calibri" w:hAnsi="Times New Roman" w:cs="Times New Roman"/>
          <w:szCs w:val="20"/>
          <w:u w:val="single"/>
          <w:lang w:eastAsia="lt-LT"/>
        </w:rPr>
        <w:t>reparatai, kurių kartu vartoti nerekomenduojama</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Ličio preparatai</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Didėja ličio koncentracija kraujo plazmoje ir kartu atsiranda perdozavimo simptomų, kaip ir laikantis bedruskės dietos (mažėja ličio išskyrimas su šlapimu). Jei šių vaistinių preparatų kartu vartoti būtina, reikia matuoti ličio koncentraciją kraujo plazmoje, prireikus keisti jo dozę.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D03402" w:rsidP="00480C58">
      <w:pPr>
        <w:keepNext/>
        <w:spacing w:after="0" w:line="240" w:lineRule="auto"/>
        <w:outlineLvl w:val="3"/>
        <w:rPr>
          <w:rFonts w:ascii="Times New Roman" w:eastAsia="Calibri" w:hAnsi="Times New Roman" w:cs="Times New Roman"/>
          <w:szCs w:val="20"/>
          <w:u w:val="single"/>
          <w:lang w:eastAsia="lt-LT"/>
        </w:rPr>
      </w:pPr>
      <w:r>
        <w:rPr>
          <w:rFonts w:ascii="Times New Roman" w:eastAsia="Calibri" w:hAnsi="Times New Roman" w:cs="Times New Roman"/>
          <w:szCs w:val="20"/>
          <w:u w:val="single"/>
          <w:lang w:eastAsia="lt-LT"/>
        </w:rPr>
        <w:t>Vaistiniai p</w:t>
      </w:r>
      <w:r w:rsidR="00480C58" w:rsidRPr="00D03402">
        <w:rPr>
          <w:rFonts w:ascii="Times New Roman" w:eastAsia="Calibri" w:hAnsi="Times New Roman" w:cs="Times New Roman"/>
          <w:szCs w:val="20"/>
          <w:u w:val="single"/>
          <w:lang w:eastAsia="lt-LT"/>
        </w:rPr>
        <w:t>reparatai, kurių kartu vartoti reikia atsargiai</w:t>
      </w:r>
    </w:p>
    <w:p w:rsidR="00480C58" w:rsidRPr="00D03402" w:rsidRDefault="00480C58" w:rsidP="00480C58">
      <w:pPr>
        <w:spacing w:after="0" w:line="240" w:lineRule="auto"/>
        <w:rPr>
          <w:rFonts w:ascii="Times New Roman" w:eastAsia="Calibri" w:hAnsi="Times New Roman" w:cs="Times New Roman"/>
          <w:highlight w:val="cy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Torsades de pointes sukeliantys vaistiniai preparatai</w:t>
      </w:r>
    </w:p>
    <w:p w:rsidR="00480C58" w:rsidRPr="00D03402" w:rsidRDefault="00480C58" w:rsidP="00D03402">
      <w:pPr>
        <w:tabs>
          <w:tab w:val="left" w:pos="567"/>
        </w:tabs>
        <w:spacing w:after="0" w:line="240" w:lineRule="auto"/>
        <w:ind w:left="567" w:hanging="567"/>
        <w:rPr>
          <w:rFonts w:ascii="Times New Roman" w:eastAsia="Calibri" w:hAnsi="Times New Roman" w:cs="Times New Roman"/>
          <w:iCs/>
          <w:lang w:eastAsia="lt-LT"/>
        </w:rPr>
      </w:pPr>
      <w:r w:rsidRPr="00D03402">
        <w:rPr>
          <w:rFonts w:ascii="Times New Roman" w:eastAsia="Calibri" w:hAnsi="Times New Roman" w:cs="Times New Roman"/>
          <w:iCs/>
          <w:lang w:eastAsia="lt-LT"/>
        </w:rPr>
        <w:lastRenderedPageBreak/>
        <w:t>-</w:t>
      </w:r>
      <w:r w:rsidRPr="00D03402">
        <w:rPr>
          <w:rFonts w:ascii="Times New Roman" w:eastAsia="Calibri" w:hAnsi="Times New Roman" w:cs="Times New Roman"/>
          <w:iCs/>
          <w:lang w:eastAsia="lt-LT"/>
        </w:rPr>
        <w:tab/>
        <w:t xml:space="preserve">I A grupės vaistiniai preparatai nuo širdies aritmijos (chinidinas, hidrochinidinas, dizopiramidas). </w:t>
      </w:r>
    </w:p>
    <w:p w:rsidR="00480C58" w:rsidRPr="00D03402" w:rsidRDefault="00480C58" w:rsidP="00D03402">
      <w:pPr>
        <w:tabs>
          <w:tab w:val="left" w:pos="567"/>
        </w:tabs>
        <w:spacing w:after="0" w:line="240" w:lineRule="auto"/>
        <w:ind w:left="567" w:hanging="567"/>
        <w:rPr>
          <w:rFonts w:ascii="Times New Roman" w:eastAsia="Calibri" w:hAnsi="Times New Roman" w:cs="Times New Roman"/>
          <w:iCs/>
          <w:lang w:eastAsia="lt-LT"/>
        </w:rPr>
      </w:pPr>
      <w:r w:rsidRPr="00D03402">
        <w:rPr>
          <w:rFonts w:ascii="Times New Roman" w:eastAsia="Calibri" w:hAnsi="Times New Roman" w:cs="Times New Roman"/>
          <w:iCs/>
          <w:lang w:eastAsia="lt-LT"/>
        </w:rPr>
        <w:t>-</w:t>
      </w:r>
      <w:r w:rsidRPr="00D03402">
        <w:rPr>
          <w:rFonts w:ascii="Times New Roman" w:eastAsia="Calibri" w:hAnsi="Times New Roman" w:cs="Times New Roman"/>
          <w:iCs/>
          <w:lang w:eastAsia="lt-LT"/>
        </w:rPr>
        <w:tab/>
        <w:t xml:space="preserve">III grupės </w:t>
      </w:r>
      <w:r w:rsidR="00D03402">
        <w:rPr>
          <w:rFonts w:ascii="Times New Roman" w:eastAsia="Calibri" w:hAnsi="Times New Roman" w:cs="Times New Roman"/>
          <w:iCs/>
          <w:lang w:eastAsia="lt-LT"/>
        </w:rPr>
        <w:t xml:space="preserve">vaistiniai </w:t>
      </w:r>
      <w:r w:rsidRPr="00D03402">
        <w:rPr>
          <w:rFonts w:ascii="Times New Roman" w:eastAsia="Calibri" w:hAnsi="Times New Roman" w:cs="Times New Roman"/>
          <w:iCs/>
          <w:lang w:eastAsia="lt-LT"/>
        </w:rPr>
        <w:t>preparatai nuo širdies aritmijos (amjodaronas, sotalolis, dofetilidas, ibutilidas).</w:t>
      </w:r>
    </w:p>
    <w:p w:rsidR="00480C58" w:rsidRPr="00D03402" w:rsidRDefault="00480C58" w:rsidP="00D03402">
      <w:pPr>
        <w:tabs>
          <w:tab w:val="left" w:pos="567"/>
          <w:tab w:val="left" w:pos="709"/>
        </w:tabs>
        <w:spacing w:after="0" w:line="240" w:lineRule="auto"/>
        <w:ind w:left="720" w:hanging="720"/>
        <w:rPr>
          <w:rFonts w:ascii="Times New Roman" w:eastAsia="Calibri" w:hAnsi="Times New Roman" w:cs="Times New Roman"/>
          <w:iCs/>
          <w:lang w:eastAsia="lt-LT"/>
        </w:rPr>
      </w:pPr>
      <w:r w:rsidRPr="00D03402">
        <w:rPr>
          <w:rFonts w:ascii="Times New Roman" w:eastAsia="Calibri" w:hAnsi="Times New Roman" w:cs="Times New Roman"/>
          <w:i/>
          <w:lang w:eastAsia="lt-LT"/>
        </w:rPr>
        <w:t>-</w:t>
      </w:r>
      <w:r w:rsidRPr="00D03402">
        <w:rPr>
          <w:rFonts w:ascii="Times New Roman" w:eastAsia="Calibri" w:hAnsi="Times New Roman" w:cs="Times New Roman"/>
          <w:i/>
          <w:lang w:eastAsia="lt-LT"/>
        </w:rPr>
        <w:tab/>
      </w:r>
      <w:r w:rsidRPr="00D03402">
        <w:rPr>
          <w:rFonts w:ascii="Times New Roman" w:eastAsia="Calibri" w:hAnsi="Times New Roman" w:cs="Times New Roman"/>
          <w:iCs/>
          <w:lang w:eastAsia="lt-LT"/>
        </w:rPr>
        <w:t xml:space="preserve">Kai kurie vaistiniai preparatai nuo psichozės: </w:t>
      </w:r>
    </w:p>
    <w:p w:rsidR="00480C58" w:rsidRPr="00D03402" w:rsidRDefault="00480C58" w:rsidP="00D03402">
      <w:pPr>
        <w:tabs>
          <w:tab w:val="left" w:pos="567"/>
        </w:tabs>
        <w:spacing w:after="0" w:line="240" w:lineRule="auto"/>
        <w:ind w:left="567"/>
        <w:rPr>
          <w:rFonts w:ascii="Times New Roman" w:eastAsia="Calibri" w:hAnsi="Times New Roman" w:cs="Times New Roman"/>
          <w:iCs/>
          <w:lang w:eastAsia="lt-LT"/>
        </w:rPr>
      </w:pPr>
      <w:r w:rsidRPr="00D03402">
        <w:rPr>
          <w:rFonts w:ascii="Times New Roman" w:eastAsia="Calibri" w:hAnsi="Times New Roman" w:cs="Times New Roman"/>
          <w:iCs/>
          <w:lang w:eastAsia="lt-LT"/>
        </w:rPr>
        <w:t>fenotiazinai (chlorpromazinas, ciamemazinas, levomepromazinas, tioridazinas, trifluoperazinas), benzamidai (amisulpridas, sulpiridas, sultopridas, tiapridas), butirofenonai (droperidolis, haloperidolis).</w:t>
      </w:r>
    </w:p>
    <w:p w:rsidR="00480C58" w:rsidRPr="00D03402" w:rsidRDefault="00D03402" w:rsidP="00D03402">
      <w:pPr>
        <w:tabs>
          <w:tab w:val="left" w:pos="567"/>
        </w:tabs>
        <w:spacing w:after="0" w:line="240" w:lineRule="auto"/>
        <w:ind w:left="567"/>
        <w:rPr>
          <w:rFonts w:ascii="Times New Roman" w:eastAsia="Calibri" w:hAnsi="Times New Roman" w:cs="Times New Roman"/>
          <w:iCs/>
          <w:lang w:eastAsia="lt-LT"/>
        </w:rPr>
      </w:pPr>
      <w:r>
        <w:rPr>
          <w:rFonts w:ascii="Times New Roman" w:eastAsia="Calibri" w:hAnsi="Times New Roman" w:cs="Times New Roman"/>
          <w:iCs/>
          <w:lang w:eastAsia="lt-LT"/>
        </w:rPr>
        <w:t>K</w:t>
      </w:r>
      <w:r w:rsidR="00480C58" w:rsidRPr="00D03402">
        <w:rPr>
          <w:rFonts w:ascii="Times New Roman" w:eastAsia="Calibri" w:hAnsi="Times New Roman" w:cs="Times New Roman"/>
          <w:iCs/>
          <w:lang w:eastAsia="lt-LT"/>
        </w:rPr>
        <w:t>iti vaistiniai preparatai: bepridilis, cisapridas, difemanilis, į veną vartojamas eritromicinas, halofantrinas, mizolastinas, pentamidinas, sparfloksacinas, moksifloksacinas, į veną vartojamas vinkaminas.</w:t>
      </w:r>
    </w:p>
    <w:p w:rsidR="00480C58" w:rsidRPr="00D03402" w:rsidRDefault="00480C58" w:rsidP="00480C58">
      <w:pPr>
        <w:spacing w:after="0" w:line="240" w:lineRule="auto"/>
        <w:rPr>
          <w:rFonts w:ascii="Times New Roman" w:eastAsia="Calibri" w:hAnsi="Times New Roman" w:cs="Times New Roman"/>
          <w:iCs/>
          <w:lang w:eastAsia="lt-LT"/>
        </w:rPr>
      </w:pPr>
    </w:p>
    <w:p w:rsidR="00480C58" w:rsidRPr="00D03402" w:rsidRDefault="00480C58" w:rsidP="00480C58">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Minėti </w:t>
      </w:r>
      <w:r w:rsidR="00D03402">
        <w:rPr>
          <w:rFonts w:ascii="Times New Roman" w:eastAsia="Calibri" w:hAnsi="Times New Roman" w:cs="Times New Roman"/>
          <w:iCs/>
          <w:lang w:eastAsia="lt-LT"/>
        </w:rPr>
        <w:t xml:space="preserve">vaistiniai </w:t>
      </w:r>
      <w:r w:rsidRPr="00D03402">
        <w:rPr>
          <w:rFonts w:ascii="Times New Roman" w:eastAsia="Calibri" w:hAnsi="Times New Roman" w:cs="Times New Roman"/>
          <w:iCs/>
          <w:lang w:eastAsia="lt-LT"/>
        </w:rPr>
        <w:t xml:space="preserve">preparatai didina skilvelių aritmijos, ypač </w:t>
      </w:r>
      <w:r w:rsidRPr="00D03402">
        <w:rPr>
          <w:rFonts w:ascii="Times New Roman" w:eastAsia="Calibri" w:hAnsi="Times New Roman" w:cs="Times New Roman"/>
          <w:i/>
          <w:iCs/>
          <w:lang w:eastAsia="lt-LT"/>
        </w:rPr>
        <w:t>Torsades de pointes</w:t>
      </w:r>
      <w:r w:rsidRPr="00D03402">
        <w:rPr>
          <w:rFonts w:ascii="Times New Roman" w:eastAsia="Calibri" w:hAnsi="Times New Roman" w:cs="Times New Roman"/>
          <w:iCs/>
          <w:lang w:eastAsia="lt-LT"/>
        </w:rPr>
        <w:t>, pasireiškimo riziką (hipokalemija yra jos rizikos veiksnys).</w:t>
      </w:r>
    </w:p>
    <w:p w:rsidR="00480C58" w:rsidRPr="00D03402" w:rsidRDefault="00480C58" w:rsidP="00480C58">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Prieš skiriant kartu minėtų </w:t>
      </w:r>
      <w:r w:rsidR="00D03402">
        <w:rPr>
          <w:rFonts w:ascii="Times New Roman" w:eastAsia="Calibri" w:hAnsi="Times New Roman" w:cs="Times New Roman"/>
          <w:iCs/>
          <w:lang w:eastAsia="lt-LT"/>
        </w:rPr>
        <w:t xml:space="preserve">vaistinių </w:t>
      </w:r>
      <w:r w:rsidRPr="00D03402">
        <w:rPr>
          <w:rFonts w:ascii="Times New Roman" w:eastAsia="Calibri" w:hAnsi="Times New Roman" w:cs="Times New Roman"/>
          <w:iCs/>
          <w:lang w:eastAsia="lt-LT"/>
        </w:rPr>
        <w:t>preparatų, būtina sekti, ar nepasireiškia hipokalemija, ir prireikus ją šalinti. Taip pat reikia sekti būklę, elektrolitų kiekį kraujyje ir EKG.</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bCs/>
          <w:lang w:eastAsia="lt-LT"/>
        </w:rPr>
      </w:pPr>
      <w:r w:rsidRPr="00D03402">
        <w:rPr>
          <w:rFonts w:ascii="Times New Roman" w:eastAsia="Calibri" w:hAnsi="Times New Roman" w:cs="Times New Roman"/>
          <w:bCs/>
          <w:lang w:eastAsia="lt-LT"/>
        </w:rPr>
        <w:t>Jeigu yra hipokalemija, reikia gydyti</w:t>
      </w:r>
      <w:r w:rsidR="00D03402">
        <w:rPr>
          <w:rFonts w:ascii="Times New Roman" w:eastAsia="Calibri" w:hAnsi="Times New Roman" w:cs="Times New Roman"/>
          <w:bCs/>
          <w:lang w:eastAsia="lt-LT"/>
        </w:rPr>
        <w:t xml:space="preserve"> vaistiniais</w:t>
      </w:r>
      <w:r w:rsidRPr="00D03402">
        <w:rPr>
          <w:rFonts w:ascii="Times New Roman" w:eastAsia="Calibri" w:hAnsi="Times New Roman" w:cs="Times New Roman"/>
          <w:bCs/>
          <w:lang w:eastAsia="lt-LT"/>
        </w:rPr>
        <w:t xml:space="preserve"> preparatais, kurie nesukelia </w:t>
      </w:r>
      <w:r w:rsidRPr="00D03402">
        <w:rPr>
          <w:rFonts w:ascii="Times New Roman" w:eastAsia="Calibri" w:hAnsi="Times New Roman" w:cs="Times New Roman"/>
          <w:i/>
          <w:iCs/>
          <w:lang w:eastAsia="lt-LT"/>
        </w:rPr>
        <w:t>Torsades de pointes</w:t>
      </w:r>
      <w:r w:rsidRPr="00D03402">
        <w:rPr>
          <w:rFonts w:ascii="Times New Roman" w:eastAsia="Calibri" w:hAnsi="Times New Roman" w:cs="Times New Roman"/>
          <w:bCs/>
          <w:lang w:eastAsia="lt-LT"/>
        </w:rPr>
        <w:t>.</w:t>
      </w:r>
    </w:p>
    <w:p w:rsidR="00480C58" w:rsidRPr="00D03402" w:rsidRDefault="00480C58" w:rsidP="00480C58">
      <w:pPr>
        <w:spacing w:after="0" w:line="240" w:lineRule="auto"/>
        <w:rPr>
          <w:rFonts w:ascii="Times New Roman" w:eastAsia="Calibri" w:hAnsi="Times New Roman" w:cs="Times New Roman"/>
          <w:b/>
          <w:i/>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Sisteminio poveikio nesteroidiniai vaist</w:t>
      </w:r>
      <w:r w:rsidR="00D03402">
        <w:rPr>
          <w:rFonts w:ascii="Times New Roman" w:eastAsia="Calibri" w:hAnsi="Times New Roman" w:cs="Times New Roman"/>
          <w:bCs/>
          <w:i/>
          <w:iCs/>
          <w:szCs w:val="26"/>
          <w:lang w:eastAsia="lt-LT"/>
        </w:rPr>
        <w:t>iniai preparat</w:t>
      </w:r>
      <w:r w:rsidRPr="00D03402">
        <w:rPr>
          <w:rFonts w:ascii="Times New Roman" w:eastAsia="Calibri" w:hAnsi="Times New Roman" w:cs="Times New Roman"/>
          <w:bCs/>
          <w:i/>
          <w:iCs/>
          <w:szCs w:val="26"/>
          <w:lang w:eastAsia="lt-LT"/>
        </w:rPr>
        <w:t>ai nuo uždegimo, įskaitant selektyvaus poveikio COX-2 inhibitorius ir dideles acetilsalicilo rūgšties dozes (</w:t>
      </w:r>
      <w:r w:rsidRPr="00D03402">
        <w:rPr>
          <w:rFonts w:ascii="Times New Roman" w:eastAsia="Calibri" w:hAnsi="Times New Roman" w:cs="Times New Roman"/>
          <w:bCs/>
          <w:i/>
          <w:iCs/>
          <w:lang w:eastAsia="lt-LT"/>
        </w:rPr>
        <w:sym w:font="Symbol" w:char="F0B3"/>
      </w:r>
      <w:r w:rsidRPr="00D03402">
        <w:rPr>
          <w:rFonts w:ascii="Times New Roman" w:eastAsia="Calibri" w:hAnsi="Times New Roman" w:cs="Times New Roman"/>
          <w:bCs/>
          <w:i/>
          <w:iCs/>
          <w:szCs w:val="26"/>
          <w:lang w:eastAsia="lt-LT"/>
        </w:rPr>
        <w:t> 3 g per parą)</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Gali silpnėti indapamido sukeliamas antihipertenzinis poveikis.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Dehidruotiems pacientams dėl sumažėjusios glomerulų filtracijos yra ūminio inkstų nepakankamumo pavojus. Prieš gydymą reikia sunormalinti skysčių kiekį, o gydymo pradžioje sekti inkstų funkciją. </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Angiotenziną konvertuojančių fermentų (AKF) inhibitoriai</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Pradėjus gydyti AKF inhibitoriais,</w:t>
      </w:r>
      <w:r w:rsidRPr="00D03402">
        <w:rPr>
          <w:rFonts w:ascii="Calibri" w:eastAsia="Calibri" w:hAnsi="Calibri" w:cs="Times New Roman"/>
        </w:rPr>
        <w:t xml:space="preserve"> </w:t>
      </w:r>
      <w:r w:rsidRPr="00D03402">
        <w:rPr>
          <w:rFonts w:ascii="Times New Roman" w:eastAsia="Calibri" w:hAnsi="Times New Roman" w:cs="Times New Roman"/>
          <w:lang w:eastAsia="lt-LT"/>
        </w:rPr>
        <w:t xml:space="preserve">pacientams, kurių organizme trūksta natrio (ypač tuo atveju, jeigu yra inkstų arterijų stenozė), yra staigios hipotenzijos ir (arba) ūminio inkstų nepakankamumo pavojus. </w:t>
      </w:r>
    </w:p>
    <w:p w:rsidR="00480C58" w:rsidRPr="00D03402" w:rsidRDefault="00480C58" w:rsidP="00480C58">
      <w:pPr>
        <w:spacing w:after="0" w:line="240" w:lineRule="auto"/>
        <w:rPr>
          <w:rFonts w:ascii="Times New Roman" w:eastAsia="Calibri" w:hAnsi="Times New Roman" w:cs="Times New Roman"/>
          <w:i/>
          <w:iCs/>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iCs/>
          <w:lang w:eastAsia="lt-LT"/>
        </w:rPr>
        <w:t>Hipertenzija</w:t>
      </w:r>
      <w:r w:rsidRPr="00D03402">
        <w:rPr>
          <w:rFonts w:ascii="Times New Roman" w:eastAsia="Calibri" w:hAnsi="Times New Roman" w:cs="Times New Roman"/>
          <w:lang w:eastAsia="lt-LT"/>
        </w:rPr>
        <w:t xml:space="preserve"> sergančių pacientų, vartojančių diuretikų, organizme gali trūkti natrio, todėl juos pradėti gydyti AKF inhibitoriais reikia taip: </w:t>
      </w:r>
    </w:p>
    <w:p w:rsidR="00480C58" w:rsidRPr="00D03402" w:rsidRDefault="00480C58" w:rsidP="00480C58">
      <w:pPr>
        <w:numPr>
          <w:ilvl w:val="0"/>
          <w:numId w:val="10"/>
        </w:num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gydymą diuretikais nutraukti likus 3 paroms iki AKF inhibitorių vartojimo (vėliau, jei reikia, gydymą kalį iš organizmo išskiriančiais diuretikais galima atnaujinti); arba </w:t>
      </w:r>
    </w:p>
    <w:p w:rsidR="00480C58" w:rsidRPr="00D03402" w:rsidRDefault="00480C58" w:rsidP="00480C58">
      <w:pPr>
        <w:numPr>
          <w:ilvl w:val="0"/>
          <w:numId w:val="10"/>
        </w:num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pradžioje skirti mažą AKF inhibitorių dozę, o vėliau ją palaipsniui didinti. </w:t>
      </w:r>
    </w:p>
    <w:p w:rsidR="00480C58" w:rsidRPr="00D03402" w:rsidRDefault="00480C58" w:rsidP="00480C58">
      <w:pPr>
        <w:spacing w:after="0" w:line="240" w:lineRule="auto"/>
        <w:rPr>
          <w:rFonts w:ascii="Times New Roman" w:eastAsia="Calibri" w:hAnsi="Times New Roman" w:cs="Times New Roman"/>
          <w:i/>
          <w:iCs/>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iCs/>
          <w:lang w:eastAsia="lt-LT"/>
        </w:rPr>
        <w:t>Staziniu širdies nepakankamumu</w:t>
      </w:r>
      <w:r w:rsidRPr="00D03402">
        <w:rPr>
          <w:rFonts w:ascii="Times New Roman" w:eastAsia="Calibri" w:hAnsi="Times New Roman" w:cs="Times New Roman"/>
          <w:lang w:eastAsia="lt-LT"/>
        </w:rPr>
        <w:t xml:space="preserve"> sergantiems pacientams pradžioje reikia skirti labai mažą AKF inhibitorių dozę, geriausiai prieš tai sumažinus vartoto kalį iš organizmo išskiriančio diuretiko dozę.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Visais minėtais atvejais pirmas gydymo AKF inhibitoriais savaites reikia sekti inkstų funkciją, t. y. matuoti kreatinino kiekį kraujo plazmoje.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 xml:space="preserve">Kiti hipokalemiją sukeliantys vaistiniai preparatai, pvz., į veną vartojamas amfotericinas B, sisteminio poveikio gliukokortikoidai ar mineralokortikoidai, tetrakozaktidas, peristaltiką stimuliuojantys </w:t>
      </w:r>
      <w:r w:rsidR="00D03402">
        <w:rPr>
          <w:rFonts w:ascii="Times New Roman" w:eastAsia="Calibri" w:hAnsi="Times New Roman" w:cs="Times New Roman"/>
          <w:bCs/>
          <w:i/>
          <w:iCs/>
          <w:szCs w:val="26"/>
          <w:lang w:eastAsia="lt-LT"/>
        </w:rPr>
        <w:t xml:space="preserve">vaistiniai </w:t>
      </w:r>
      <w:r w:rsidRPr="00D03402">
        <w:rPr>
          <w:rFonts w:ascii="Times New Roman" w:eastAsia="Calibri" w:hAnsi="Times New Roman" w:cs="Times New Roman"/>
          <w:bCs/>
          <w:i/>
          <w:iCs/>
          <w:szCs w:val="26"/>
          <w:lang w:eastAsia="lt-LT"/>
        </w:rPr>
        <w:t>preparatai</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Didėja hipokalemijos rizika (pasireiškia suminis poveikis).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lastRenderedPageBreak/>
        <w:t xml:space="preserve">Vartojant šių vaistinių preparatų kartu, rekomenduojama matuoti ir, jei reikia, reguliuoti kalio kiekį kraujo plazmoje. Ypač svarbu tai daryti, jei kartu vartojama širdį veikiančių glikozidų. Jeigu reikalingi vidurius laisvinantys </w:t>
      </w:r>
      <w:r w:rsidR="00D03402">
        <w:rPr>
          <w:rFonts w:ascii="Times New Roman" w:eastAsia="Calibri" w:hAnsi="Times New Roman" w:cs="Times New Roman"/>
          <w:lang w:eastAsia="lt-LT"/>
        </w:rPr>
        <w:t xml:space="preserve">vaistiniai </w:t>
      </w:r>
      <w:r w:rsidRPr="00D03402">
        <w:rPr>
          <w:rFonts w:ascii="Times New Roman" w:eastAsia="Calibri" w:hAnsi="Times New Roman" w:cs="Times New Roman"/>
          <w:lang w:eastAsia="lt-LT"/>
        </w:rPr>
        <w:t xml:space="preserve">preparatai, galima vartoti tų, kurie nestimuliuoja peristaltikos.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Baklofenas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Stiprėja antihipertenzinis poveikis. Prieš gydymą reikia sunormalinti skysčių kiekį organizme, o gydymo pradžioje sekti inkstų funkciją.</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i/>
          <w:szCs w:val="20"/>
          <w:lang w:eastAsia="lt-LT"/>
        </w:rPr>
      </w:pPr>
      <w:r w:rsidRPr="00D03402">
        <w:rPr>
          <w:rFonts w:ascii="Times New Roman" w:eastAsia="Calibri" w:hAnsi="Times New Roman" w:cs="Times New Roman"/>
          <w:i/>
          <w:szCs w:val="20"/>
          <w:lang w:eastAsia="lt-LT"/>
        </w:rPr>
        <w:t>Širdį veikiantys glikozidai</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Jeigu yra hipokalemija, toksinis širdį veikiančių glikozidų poveikis stiprėja.</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Vartojant šių vaistinių preparatų kartu, reikia sekti kalio kiekį kraujo plazmoje ir EKG, prireikus keisti gydymą.</w:t>
      </w:r>
    </w:p>
    <w:p w:rsidR="00480C58" w:rsidRPr="00D03402" w:rsidRDefault="00480C58" w:rsidP="00480C58">
      <w:pPr>
        <w:spacing w:after="0" w:line="240" w:lineRule="auto"/>
        <w:rPr>
          <w:rFonts w:ascii="Times New Roman" w:eastAsia="Calibri" w:hAnsi="Times New Roman" w:cs="Times New Roman"/>
          <w:b/>
          <w:i/>
          <w:lang w:eastAsia="lt-LT"/>
        </w:rPr>
      </w:pPr>
    </w:p>
    <w:p w:rsidR="00480C58" w:rsidRPr="00D03402" w:rsidRDefault="00D03402" w:rsidP="00480C58">
      <w:pPr>
        <w:keepNext/>
        <w:spacing w:after="0" w:line="240" w:lineRule="auto"/>
        <w:outlineLvl w:val="3"/>
        <w:rPr>
          <w:rFonts w:ascii="Times New Roman" w:eastAsia="Calibri" w:hAnsi="Times New Roman" w:cs="Times New Roman"/>
          <w:szCs w:val="20"/>
          <w:u w:val="single"/>
          <w:lang w:eastAsia="lt-LT"/>
        </w:rPr>
      </w:pPr>
      <w:r>
        <w:rPr>
          <w:rFonts w:ascii="Times New Roman" w:eastAsia="Calibri" w:hAnsi="Times New Roman" w:cs="Times New Roman"/>
          <w:szCs w:val="20"/>
          <w:u w:val="single"/>
          <w:lang w:eastAsia="lt-LT"/>
        </w:rPr>
        <w:t>Vaistiniai p</w:t>
      </w:r>
      <w:r w:rsidR="00480C58" w:rsidRPr="00D03402">
        <w:rPr>
          <w:rFonts w:ascii="Times New Roman" w:eastAsia="Calibri" w:hAnsi="Times New Roman" w:cs="Times New Roman"/>
          <w:szCs w:val="20"/>
          <w:u w:val="single"/>
          <w:lang w:eastAsia="lt-LT"/>
        </w:rPr>
        <w:t>reparatai, kurių kartu vartoti reikia tik apsvarsčius, ar tai būtina</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Kalį organizme sulaikantys diuretikai (amiloridas, spironolaktonas, triamterenas)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Kai kuriems pacientams gydymas minėtais diuretikais gali būti naudingas, tačiau jiems gali pasireikšti hipokalemija arba hiperkalemija (ypač tiems, kurie serga inkstų nepakankamumu ar cukriniu diabetu). Vartojant šių vaistinių preparatų kartu, reikia sekti kalio kiekį kraujo plazmoje ir EKG, prireikus iš naujo peržiūrėti gydymą.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Metforminas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Jei dėl diuretikų, ypač kilpinių, vartojimo pasireiškia funkcinis inkstų nepakankamumas, padidėja metformino sukeliamos laktatų acidozės rizika. Jeigu vyrų kraujo plazmoje kreatinino koncentracija yra didesnė negu 15 mg/l (135 </w:t>
      </w:r>
      <w:r w:rsidRPr="00D03402">
        <w:rPr>
          <w:rFonts w:ascii="Times New Roman" w:eastAsia="Calibri" w:hAnsi="Times New Roman" w:cs="Times New Roman"/>
          <w:lang w:eastAsia="lt-LT"/>
        </w:rPr>
        <w:sym w:font="Symbol" w:char="F06D"/>
      </w:r>
      <w:r w:rsidRPr="00D03402">
        <w:rPr>
          <w:rFonts w:ascii="Times New Roman" w:eastAsia="Calibri" w:hAnsi="Times New Roman" w:cs="Times New Roman"/>
          <w:lang w:eastAsia="lt-LT"/>
        </w:rPr>
        <w:t xml:space="preserve">mol/l), o moterų </w:t>
      </w:r>
      <w:r w:rsidRPr="00D03402">
        <w:rPr>
          <w:rFonts w:ascii="Times New Roman" w:eastAsia="Calibri" w:hAnsi="Times New Roman" w:cs="Times New Roman"/>
          <w:lang w:eastAsia="lt-LT"/>
        </w:rPr>
        <w:sym w:font="Symbol" w:char="F02D"/>
      </w:r>
      <w:r w:rsidRPr="00D03402">
        <w:rPr>
          <w:rFonts w:ascii="Times New Roman" w:eastAsia="Calibri" w:hAnsi="Times New Roman" w:cs="Times New Roman"/>
          <w:lang w:eastAsia="lt-LT"/>
        </w:rPr>
        <w:t xml:space="preserve"> 12 mg/l (110 </w:t>
      </w:r>
      <w:r w:rsidRPr="00D03402">
        <w:rPr>
          <w:rFonts w:ascii="Times New Roman" w:eastAsia="Calibri" w:hAnsi="Times New Roman" w:cs="Times New Roman"/>
          <w:lang w:eastAsia="lt-LT"/>
        </w:rPr>
        <w:sym w:font="Symbol" w:char="F06D"/>
      </w:r>
      <w:r w:rsidRPr="00D03402">
        <w:rPr>
          <w:rFonts w:ascii="Times New Roman" w:eastAsia="Calibri" w:hAnsi="Times New Roman" w:cs="Times New Roman"/>
          <w:lang w:eastAsia="lt-LT"/>
        </w:rPr>
        <w:t xml:space="preserve">mol/l), metformino vartoti negalima.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 xml:space="preserve">Kontrastiniai </w:t>
      </w:r>
      <w:r w:rsidR="00D03402">
        <w:rPr>
          <w:rFonts w:ascii="Times New Roman" w:eastAsia="Calibri" w:hAnsi="Times New Roman" w:cs="Times New Roman"/>
          <w:bCs/>
          <w:i/>
          <w:iCs/>
          <w:szCs w:val="26"/>
          <w:lang w:eastAsia="lt-LT"/>
        </w:rPr>
        <w:t xml:space="preserve">vaistiniai </w:t>
      </w:r>
      <w:r w:rsidRPr="00D03402">
        <w:rPr>
          <w:rFonts w:ascii="Times New Roman" w:eastAsia="Calibri" w:hAnsi="Times New Roman" w:cs="Times New Roman"/>
          <w:bCs/>
          <w:i/>
          <w:iCs/>
          <w:szCs w:val="26"/>
          <w:lang w:eastAsia="lt-LT"/>
        </w:rPr>
        <w:t xml:space="preserve">preparatai, kuriuose yra jodo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Dėl diuretikų sukeltos dehidracijos didėja ūminio inkstų nepakankamumo pavojus, ypač jei kartu vartojamos didelės dozės kontrastinių </w:t>
      </w:r>
      <w:r w:rsidR="00D03402">
        <w:rPr>
          <w:rFonts w:ascii="Times New Roman" w:eastAsia="Calibri" w:hAnsi="Times New Roman" w:cs="Times New Roman"/>
          <w:lang w:eastAsia="lt-LT"/>
        </w:rPr>
        <w:t xml:space="preserve">vaistinių </w:t>
      </w:r>
      <w:r w:rsidRPr="00D03402">
        <w:rPr>
          <w:rFonts w:ascii="Times New Roman" w:eastAsia="Calibri" w:hAnsi="Times New Roman" w:cs="Times New Roman"/>
          <w:lang w:eastAsia="lt-LT"/>
        </w:rPr>
        <w:t xml:space="preserve">preparatų, kuriuose yra jodo. Prieš jų vartojimą reikia sunormalinti skysčių kiekį organizme.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F472BD">
      <w:pPr>
        <w:keepNext/>
        <w:keepLines/>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Imipramino tipo (tricikliai) antidepresantai, neuroleptikai</w:t>
      </w:r>
    </w:p>
    <w:p w:rsidR="00480C58" w:rsidRPr="00D03402" w:rsidRDefault="00480C58" w:rsidP="00F472BD">
      <w:pPr>
        <w:keepNext/>
        <w:keepLine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Kartu vartojant šių </w:t>
      </w:r>
      <w:r w:rsidR="00D03402">
        <w:rPr>
          <w:rFonts w:ascii="Times New Roman" w:eastAsia="Calibri" w:hAnsi="Times New Roman" w:cs="Times New Roman"/>
          <w:lang w:eastAsia="lt-LT"/>
        </w:rPr>
        <w:t xml:space="preserve">vaistinių </w:t>
      </w:r>
      <w:r w:rsidRPr="00D03402">
        <w:rPr>
          <w:rFonts w:ascii="Times New Roman" w:eastAsia="Calibri" w:hAnsi="Times New Roman" w:cs="Times New Roman"/>
          <w:lang w:eastAsia="lt-LT"/>
        </w:rPr>
        <w:t>preparatų, stiprėja antihipertenzinis poveikis ir ortostatinės hipotonijos rizika (pasireiškia suminis poveikis).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Kalcio druskos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Sumažėjus kalcio išsiskyrimui su šlapimu, galimas hiperkalcemijos pavojus.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Ciklosporinas, takrolimuzas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Kraujo plazmoje gali padaugėti kreatinino net ir tuo atveju, jei natrio ir vandens organizme netrūksta, tačiau ciklosporino koncentracija nekinta.</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Kortikosteroidai, sisteminio poveikio tetrakozaktidas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Kortikosteroidai organizme sulaiko natrį ir vandenį, todėl silpnėja antihipertenzinis poveikis.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4.6</w:t>
      </w:r>
      <w:r w:rsidRPr="00D03402">
        <w:rPr>
          <w:rFonts w:ascii="Times New Roman" w:eastAsia="Calibri" w:hAnsi="Times New Roman" w:cs="Times New Roman"/>
          <w:b/>
          <w:szCs w:val="20"/>
          <w:lang w:eastAsia="lt-LT"/>
        </w:rPr>
        <w:tab/>
        <w:t>Vaisingumas, nėštumo ir žindymo laikotarpis</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F472BD" w:rsidRDefault="00480C58" w:rsidP="00480C58">
      <w:pPr>
        <w:spacing w:after="0" w:line="240" w:lineRule="auto"/>
        <w:outlineLvl w:val="4"/>
        <w:rPr>
          <w:rFonts w:ascii="Times New Roman" w:eastAsia="Calibri" w:hAnsi="Times New Roman" w:cs="Times New Roman"/>
          <w:bCs/>
          <w:i/>
          <w:iCs/>
          <w:szCs w:val="26"/>
          <w:lang w:eastAsia="lt-LT"/>
        </w:rPr>
      </w:pPr>
      <w:r w:rsidRPr="00F472BD">
        <w:rPr>
          <w:rFonts w:ascii="Times New Roman" w:eastAsia="Calibri" w:hAnsi="Times New Roman" w:cs="Times New Roman"/>
          <w:bCs/>
          <w:i/>
          <w:iCs/>
          <w:szCs w:val="26"/>
          <w:lang w:eastAsia="lt-LT"/>
        </w:rPr>
        <w:t>Nėštumas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lastRenderedPageBreak/>
        <w:t xml:space="preserve">Paprastai nėščių moterų diuretikais gydyti nerekomenduojama bei nėštumo sukeltos fiziologinės edemos jais šalinti niekada negalima. Diuretikai gali sukelti placentos ir vaisiaus išemiją, todėl galima vaisiaus augimo sutrikimo rizika. </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F472BD" w:rsidRDefault="00480C58" w:rsidP="00480C58">
      <w:pPr>
        <w:spacing w:after="0" w:line="240" w:lineRule="auto"/>
        <w:outlineLvl w:val="4"/>
        <w:rPr>
          <w:rFonts w:ascii="Times New Roman" w:eastAsia="Calibri" w:hAnsi="Times New Roman" w:cs="Times New Roman"/>
          <w:bCs/>
          <w:i/>
          <w:iCs/>
          <w:szCs w:val="26"/>
          <w:lang w:eastAsia="lt-LT"/>
        </w:rPr>
      </w:pPr>
      <w:r w:rsidRPr="00F472BD">
        <w:rPr>
          <w:rFonts w:ascii="Times New Roman" w:eastAsia="Calibri" w:hAnsi="Times New Roman" w:cs="Times New Roman"/>
          <w:bCs/>
          <w:i/>
          <w:iCs/>
          <w:szCs w:val="26"/>
          <w:lang w:eastAsia="lt-LT"/>
        </w:rPr>
        <w:t>Žindymas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Indapamido patenka į motinos pieną, todėl kūdikį krūtimi maitinančioms moterims šio vaistinio preparato vartoti nepatariama.</w:t>
      </w:r>
    </w:p>
    <w:p w:rsidR="00480C58" w:rsidRPr="00D03402" w:rsidRDefault="00480C58" w:rsidP="00480C58">
      <w:pPr>
        <w:spacing w:after="0" w:line="240" w:lineRule="auto"/>
        <w:rPr>
          <w:rFonts w:ascii="Times New Roman" w:eastAsia="Calibri" w:hAnsi="Times New Roman" w:cs="Times New Roman"/>
          <w:b/>
          <w:i/>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4.7</w:t>
      </w:r>
      <w:r w:rsidRPr="00D03402">
        <w:rPr>
          <w:rFonts w:ascii="Times New Roman" w:eastAsia="Calibri" w:hAnsi="Times New Roman" w:cs="Times New Roman"/>
          <w:b/>
          <w:szCs w:val="20"/>
          <w:lang w:eastAsia="lt-LT"/>
        </w:rPr>
        <w:tab/>
        <w:t>Poveikis gebėjimui vairuoti ir valdyti mechanizmus</w:t>
      </w:r>
    </w:p>
    <w:p w:rsidR="00480C58" w:rsidRPr="00D03402" w:rsidRDefault="00480C58" w:rsidP="00480C58">
      <w:pPr>
        <w:spacing w:after="0" w:line="240" w:lineRule="auto"/>
        <w:rPr>
          <w:rFonts w:ascii="Times New Roman" w:eastAsia="Calibri" w:hAnsi="Times New Roman" w:cs="Times New Roman"/>
          <w:szCs w:val="20"/>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bCs/>
          <w:iCs/>
          <w:lang w:eastAsia="lt-LT"/>
        </w:rPr>
        <w:t>Indapamidas</w:t>
      </w:r>
      <w:r w:rsidRPr="00D03402">
        <w:rPr>
          <w:rFonts w:ascii="Times New Roman" w:eastAsia="Calibri" w:hAnsi="Times New Roman" w:cs="Times New Roman"/>
          <w:lang w:eastAsia="lt-LT"/>
        </w:rPr>
        <w:t xml:space="preserve"> budrumo netrikdo, tačiau kai kuriems pacientams kraujospūdžio mažėjimo, ypač gydymo pradžioje arba pradėjus kartu vartoti kitų antihipertenzinių </w:t>
      </w:r>
      <w:r w:rsidR="00D03402">
        <w:rPr>
          <w:rFonts w:ascii="Times New Roman" w:eastAsia="Calibri" w:hAnsi="Times New Roman" w:cs="Times New Roman"/>
          <w:lang w:eastAsia="lt-LT"/>
        </w:rPr>
        <w:t xml:space="preserve">vaistinių </w:t>
      </w:r>
      <w:r w:rsidRPr="00D03402">
        <w:rPr>
          <w:rFonts w:ascii="Times New Roman" w:eastAsia="Calibri" w:hAnsi="Times New Roman" w:cs="Times New Roman"/>
          <w:lang w:eastAsia="lt-LT"/>
        </w:rPr>
        <w:t xml:space="preserve">preparatų, poveikis būna įvairus, todėl gali sutrikti gebėjimas vairuoti ir valdyti mechanizmus. </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4.8</w:t>
      </w:r>
      <w:r w:rsidRPr="00D03402">
        <w:rPr>
          <w:rFonts w:ascii="Times New Roman" w:eastAsia="Calibri" w:hAnsi="Times New Roman" w:cs="Times New Roman"/>
          <w:b/>
          <w:szCs w:val="20"/>
          <w:lang w:eastAsia="lt-LT"/>
        </w:rPr>
        <w:tab/>
        <w:t>Nepageidaujamas poveikis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Nepageidaujamas poveikis (klinikiniai simptomai bei laboratorinių tyrimų rodmenų pokytis) dažniausiai priklauso nuo dozės dydžio.</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Diuretikai, veikiantys kaip tiazidai, įskaitant indapamidą, gali sukelti toliau nurodytą nepageidaujamą poveikį, kurio dažnis apibūdinamas taip: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Labai dažnas (</w:t>
      </w:r>
      <w:r w:rsidRPr="00D03402">
        <w:rPr>
          <w:rFonts w:ascii="Times New Roman" w:eastAsia="Calibri" w:hAnsi="Times New Roman" w:cs="Times New Roman"/>
          <w:lang w:eastAsia="lt-LT"/>
        </w:rPr>
        <w:sym w:font="Symbol" w:char="F0B3"/>
      </w:r>
      <w:r w:rsidRPr="00D03402">
        <w:rPr>
          <w:rFonts w:ascii="Times New Roman" w:eastAsia="Calibri" w:hAnsi="Times New Roman" w:cs="Times New Roman"/>
          <w:lang w:eastAsia="lt-LT"/>
        </w:rPr>
        <w:t xml:space="preserve"> 1/10), dažnas (nuo </w:t>
      </w:r>
      <w:r w:rsidRPr="00D03402">
        <w:rPr>
          <w:rFonts w:ascii="Times New Roman" w:eastAsia="Calibri" w:hAnsi="Times New Roman" w:cs="Times New Roman"/>
          <w:lang w:eastAsia="lt-LT"/>
        </w:rPr>
        <w:sym w:font="Symbol" w:char="F0B3"/>
      </w:r>
      <w:r w:rsidRPr="00D03402">
        <w:rPr>
          <w:rFonts w:ascii="Times New Roman" w:eastAsia="Calibri" w:hAnsi="Times New Roman" w:cs="Times New Roman"/>
          <w:lang w:eastAsia="lt-LT"/>
        </w:rPr>
        <w:t xml:space="preserve"> 1/100 iki &lt;1/10), nedažnas (nuo </w:t>
      </w:r>
      <w:r w:rsidRPr="00D03402">
        <w:rPr>
          <w:rFonts w:ascii="Times New Roman" w:eastAsia="Calibri" w:hAnsi="Times New Roman" w:cs="Times New Roman"/>
          <w:lang w:eastAsia="lt-LT"/>
        </w:rPr>
        <w:sym w:font="Symbol" w:char="F0B3"/>
      </w:r>
      <w:r w:rsidRPr="00D03402">
        <w:rPr>
          <w:rFonts w:ascii="Times New Roman" w:eastAsia="Calibri" w:hAnsi="Times New Roman" w:cs="Times New Roman"/>
          <w:lang w:eastAsia="lt-LT"/>
        </w:rPr>
        <w:t xml:space="preserve"> 1/1000 iki &lt;1/100), retas (nuo </w:t>
      </w:r>
      <w:r w:rsidRPr="00D03402">
        <w:rPr>
          <w:rFonts w:ascii="Times New Roman" w:eastAsia="Calibri" w:hAnsi="Times New Roman" w:cs="Times New Roman"/>
          <w:lang w:eastAsia="lt-LT"/>
        </w:rPr>
        <w:sym w:font="Symbol" w:char="F0B3"/>
      </w:r>
      <w:r w:rsidRPr="00D03402">
        <w:rPr>
          <w:rFonts w:ascii="Times New Roman" w:eastAsia="Calibri" w:hAnsi="Times New Roman" w:cs="Times New Roman"/>
          <w:lang w:eastAsia="lt-LT"/>
        </w:rPr>
        <w:t> 1/10000 iki &lt;1/1000), labai retas (</w:t>
      </w:r>
      <w:r w:rsidRPr="00D03402">
        <w:rPr>
          <w:rFonts w:ascii="Times New Roman" w:eastAsia="Calibri" w:hAnsi="Times New Roman" w:cs="Times New Roman"/>
          <w:lang w:eastAsia="lt-LT"/>
        </w:rPr>
        <w:sym w:font="Symbol" w:char="F03C"/>
      </w:r>
      <w:r w:rsidRPr="00D03402">
        <w:rPr>
          <w:rFonts w:ascii="Times New Roman" w:eastAsia="Calibri" w:hAnsi="Times New Roman" w:cs="Times New Roman"/>
          <w:lang w:eastAsia="lt-LT"/>
        </w:rPr>
        <w:t> 1/10000)</w:t>
      </w:r>
      <w:r w:rsidR="00A34FA7">
        <w:rPr>
          <w:rFonts w:ascii="Times New Roman" w:eastAsia="Calibri" w:hAnsi="Times New Roman" w:cs="Times New Roman"/>
          <w:lang w:eastAsia="lt-LT"/>
        </w:rPr>
        <w:t xml:space="preserve"> ir </w:t>
      </w:r>
      <w:r w:rsidRPr="00D03402">
        <w:rPr>
          <w:rFonts w:ascii="Times New Roman" w:eastAsia="Calibri" w:hAnsi="Times New Roman" w:cs="Times New Roman"/>
          <w:lang w:eastAsia="lt-LT"/>
        </w:rPr>
        <w:t>nežinomas (negali būti apskaičiuotas pagal turimus duomenis).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ind w:left="2552" w:hanging="2552"/>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Kraujo ir limfinės sistemos sutrikimai</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Labai reti:</w:t>
      </w:r>
      <w:r w:rsidRPr="00D03402">
        <w:rPr>
          <w:rFonts w:ascii="Times New Roman" w:eastAsia="Calibri" w:hAnsi="Times New Roman" w:cs="Times New Roman"/>
          <w:lang w:eastAsia="lt-LT"/>
        </w:rPr>
        <w:tab/>
        <w:t>trombocitopenija, leukopenija, agranulocitozė, aplazinė anemija, hemolizinė anemija.</w:t>
      </w:r>
    </w:p>
    <w:p w:rsidR="00480C58" w:rsidRPr="00D03402" w:rsidRDefault="00480C58" w:rsidP="00480C58">
      <w:pPr>
        <w:spacing w:after="0" w:line="240" w:lineRule="auto"/>
        <w:ind w:left="2552" w:hanging="2552"/>
        <w:rPr>
          <w:rFonts w:ascii="Times New Roman" w:eastAsia="Calibri" w:hAnsi="Times New Roman" w:cs="Times New Roman"/>
          <w:i/>
          <w:iCs/>
          <w:lang w:eastAsia="lt-LT"/>
        </w:rPr>
      </w:pPr>
    </w:p>
    <w:p w:rsidR="00480C58" w:rsidRPr="00D03402" w:rsidRDefault="00480C58" w:rsidP="00480C58">
      <w:pPr>
        <w:spacing w:after="0" w:line="240" w:lineRule="auto"/>
        <w:ind w:left="2552" w:hanging="2552"/>
        <w:rPr>
          <w:rFonts w:ascii="Times New Roman" w:eastAsia="Calibri" w:hAnsi="Times New Roman" w:cs="Times New Roman"/>
          <w:i/>
          <w:iCs/>
          <w:lang w:eastAsia="lt-LT"/>
        </w:rPr>
      </w:pPr>
      <w:r w:rsidRPr="00D03402">
        <w:rPr>
          <w:rFonts w:ascii="Times New Roman" w:eastAsia="Calibri" w:hAnsi="Times New Roman" w:cs="Times New Roman"/>
          <w:i/>
          <w:iCs/>
          <w:lang w:eastAsia="lt-LT"/>
        </w:rPr>
        <w:t>Metabolizmo ir mitybos sutrikimai</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Klinikinių tyrimų metu hipokalemija (kalio koncentracija kraujo plazmoje </w:t>
      </w:r>
      <w:r w:rsidRPr="00D03402">
        <w:rPr>
          <w:rFonts w:ascii="Times New Roman" w:eastAsia="Calibri" w:hAnsi="Times New Roman" w:cs="Times New Roman"/>
          <w:lang w:eastAsia="lt-LT"/>
        </w:rPr>
        <w:sym w:font="Symbol" w:char="F03C"/>
      </w:r>
      <w:r w:rsidRPr="00D03402">
        <w:rPr>
          <w:rFonts w:ascii="Times New Roman" w:eastAsia="Calibri" w:hAnsi="Times New Roman" w:cs="Times New Roman"/>
          <w:lang w:eastAsia="lt-LT"/>
        </w:rPr>
        <w:t> 3,4 mmol/l) pasireiškė 10</w:t>
      </w:r>
      <w:r w:rsidRPr="00D03402">
        <w:rPr>
          <w:rFonts w:ascii="Times New Roman" w:eastAsia="Calibri" w:hAnsi="Times New Roman" w:cs="Times New Roman"/>
          <w:lang w:eastAsia="lt-LT"/>
        </w:rPr>
        <w:sym w:font="Symbol" w:char="F025"/>
      </w:r>
      <w:r w:rsidRPr="00D03402">
        <w:rPr>
          <w:rFonts w:ascii="Times New Roman" w:eastAsia="Calibri" w:hAnsi="Times New Roman" w:cs="Times New Roman"/>
          <w:lang w:eastAsia="lt-LT"/>
        </w:rPr>
        <w:t xml:space="preserve"> pacientų, po 4–6 gydymo savaičių 4</w:t>
      </w:r>
      <w:r w:rsidRPr="00D03402">
        <w:rPr>
          <w:rFonts w:ascii="Times New Roman" w:eastAsia="Calibri" w:hAnsi="Times New Roman" w:cs="Times New Roman"/>
          <w:lang w:eastAsia="lt-LT"/>
        </w:rPr>
        <w:sym w:font="Symbol" w:char="F025"/>
      </w:r>
      <w:r w:rsidRPr="00D03402">
        <w:rPr>
          <w:rFonts w:ascii="Times New Roman" w:eastAsia="Calibri" w:hAnsi="Times New Roman" w:cs="Times New Roman"/>
          <w:lang w:eastAsia="lt-LT"/>
        </w:rPr>
        <w:t xml:space="preserve"> tokių pacientų ji buvo </w:t>
      </w:r>
      <w:r w:rsidRPr="00D03402">
        <w:rPr>
          <w:rFonts w:ascii="Times New Roman" w:eastAsia="Calibri" w:hAnsi="Times New Roman" w:cs="Times New Roman"/>
          <w:lang w:eastAsia="lt-LT"/>
        </w:rPr>
        <w:sym w:font="Symbol" w:char="F03C"/>
      </w:r>
      <w:r w:rsidRPr="00D03402">
        <w:rPr>
          <w:rFonts w:ascii="Times New Roman" w:eastAsia="Calibri" w:hAnsi="Times New Roman" w:cs="Times New Roman"/>
          <w:lang w:eastAsia="lt-LT"/>
        </w:rPr>
        <w:t xml:space="preserve"> 3,2 mmol/l. Po 12 gydymo savaičių kalio koncentracija kraujo plazmoje sumažėjo vidutiniškai 0,23 mmol/l. </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Labai reti: </w:t>
      </w:r>
      <w:r w:rsidRPr="00D03402">
        <w:rPr>
          <w:rFonts w:ascii="Times New Roman" w:eastAsia="Calibri" w:hAnsi="Times New Roman" w:cs="Times New Roman"/>
          <w:lang w:eastAsia="lt-LT"/>
        </w:rPr>
        <w:tab/>
        <w:t>hiperkalcemija.</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Dažnis nežinomas:</w:t>
      </w:r>
      <w:r w:rsidRPr="00D03402">
        <w:rPr>
          <w:rFonts w:ascii="Times New Roman" w:eastAsia="Calibri" w:hAnsi="Times New Roman" w:cs="Times New Roman"/>
          <w:lang w:eastAsia="lt-LT"/>
        </w:rPr>
        <w:tab/>
      </w:r>
      <w:r w:rsidRPr="00D03402">
        <w:rPr>
          <w:rFonts w:ascii="Times New Roman" w:eastAsia="Calibri" w:hAnsi="Times New Roman" w:cs="Times New Roman"/>
          <w:iCs/>
          <w:lang w:eastAsia="lt-LT"/>
        </w:rPr>
        <w:t>kalio kiekio sumažėjimas ir hipokalemija.</w:t>
      </w:r>
      <w:r w:rsidRPr="00D03402">
        <w:rPr>
          <w:rFonts w:ascii="Times New Roman" w:eastAsia="Calibri" w:hAnsi="Times New Roman" w:cs="Times New Roman"/>
          <w:i/>
          <w:lang w:eastAsia="lt-LT"/>
        </w:rPr>
        <w:t xml:space="preserve"> </w:t>
      </w:r>
      <w:r w:rsidRPr="00D03402">
        <w:rPr>
          <w:rFonts w:ascii="Times New Roman" w:eastAsia="Calibri" w:hAnsi="Times New Roman" w:cs="Times New Roman"/>
          <w:lang w:eastAsia="lt-LT"/>
        </w:rPr>
        <w:t>Kai kuriems pacientams ši komplikacija gali būti labai pavojinga (žr. 4.4 skyrių);</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ab/>
      </w:r>
      <w:r w:rsidRPr="00D03402">
        <w:rPr>
          <w:rFonts w:ascii="Times New Roman" w:eastAsia="Calibri" w:hAnsi="Times New Roman" w:cs="Times New Roman"/>
          <w:iCs/>
          <w:lang w:eastAsia="lt-LT"/>
        </w:rPr>
        <w:t xml:space="preserve">hiponatremija ir hipovolemija, galinčios sukelti </w:t>
      </w:r>
      <w:r w:rsidRPr="00D03402">
        <w:rPr>
          <w:rFonts w:ascii="Times New Roman" w:eastAsia="Calibri" w:hAnsi="Times New Roman" w:cs="Times New Roman"/>
          <w:lang w:eastAsia="lt-LT"/>
        </w:rPr>
        <w:t>dehidraciją ir ortostatinę hipotenziją. Kartu su natriu iš organizmo išskiriamas ir chloras, todėl galima antrinė kompensacinė metabolinė alkalozė, tačiau ji pasireiškia retai ir būna silpna.</w:t>
      </w:r>
    </w:p>
    <w:p w:rsidR="00480C58" w:rsidRPr="00D03402" w:rsidRDefault="00480C58" w:rsidP="00480C58">
      <w:pPr>
        <w:spacing w:after="0" w:line="240" w:lineRule="auto"/>
        <w:ind w:left="2552" w:hanging="2552"/>
        <w:rPr>
          <w:rFonts w:ascii="Times New Roman" w:eastAsia="Calibri" w:hAnsi="Times New Roman" w:cs="Times New Roman"/>
          <w:iCs/>
          <w:lang w:eastAsia="lt-LT"/>
        </w:rPr>
      </w:pPr>
    </w:p>
    <w:p w:rsidR="00480C58" w:rsidRPr="00D03402" w:rsidRDefault="00480C58" w:rsidP="00480C58">
      <w:pPr>
        <w:spacing w:after="0" w:line="240" w:lineRule="auto"/>
        <w:ind w:left="2552" w:hanging="2552"/>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Nervų sistemos sutrikimai</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Reti:</w:t>
      </w:r>
      <w:r w:rsidRPr="00D03402">
        <w:rPr>
          <w:rFonts w:ascii="Times New Roman" w:eastAsia="Calibri" w:hAnsi="Times New Roman" w:cs="Times New Roman"/>
          <w:lang w:eastAsia="lt-LT"/>
        </w:rPr>
        <w:tab/>
        <w:t>svaigimas (</w:t>
      </w:r>
      <w:r w:rsidRPr="00D03402">
        <w:rPr>
          <w:rFonts w:ascii="Times New Roman" w:eastAsia="Calibri" w:hAnsi="Times New Roman" w:cs="Times New Roman"/>
          <w:i/>
          <w:lang w:eastAsia="lt-LT"/>
        </w:rPr>
        <w:t>vertigo</w:t>
      </w:r>
      <w:r w:rsidRPr="00D03402">
        <w:rPr>
          <w:rFonts w:ascii="Times New Roman" w:eastAsia="Calibri" w:hAnsi="Times New Roman" w:cs="Times New Roman"/>
          <w:lang w:eastAsia="lt-LT"/>
        </w:rPr>
        <w:t>), nuovargis, galvos skausmas, parestezija.</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Dažnis nežinomas:</w:t>
      </w:r>
      <w:r w:rsidRPr="00D03402">
        <w:rPr>
          <w:rFonts w:ascii="Times New Roman" w:eastAsia="Calibri" w:hAnsi="Times New Roman" w:cs="Times New Roman"/>
          <w:lang w:eastAsia="lt-LT"/>
        </w:rPr>
        <w:tab/>
        <w:t>apalpimas (sinkopė).</w:t>
      </w:r>
    </w:p>
    <w:p w:rsidR="00480C58" w:rsidRPr="00D03402" w:rsidRDefault="00480C58" w:rsidP="00480C58">
      <w:pPr>
        <w:spacing w:after="0" w:line="240" w:lineRule="auto"/>
        <w:ind w:left="2552" w:hanging="2552"/>
        <w:rPr>
          <w:rFonts w:ascii="Times New Roman" w:eastAsia="Calibri" w:hAnsi="Times New Roman" w:cs="Times New Roman"/>
          <w:lang w:eastAsia="lt-LT"/>
        </w:rPr>
      </w:pPr>
    </w:p>
    <w:p w:rsidR="00480C58" w:rsidRPr="00D03402" w:rsidRDefault="00480C58" w:rsidP="00480C58">
      <w:pPr>
        <w:spacing w:after="0" w:line="240" w:lineRule="auto"/>
        <w:ind w:left="2552" w:hanging="2552"/>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Širdies sutrikimai</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Labai reti:</w:t>
      </w:r>
      <w:r w:rsidRPr="00D03402">
        <w:rPr>
          <w:rFonts w:ascii="Times New Roman" w:eastAsia="Calibri" w:hAnsi="Times New Roman" w:cs="Times New Roman"/>
          <w:lang w:eastAsia="lt-LT"/>
        </w:rPr>
        <w:tab/>
        <w:t>aritmija, hipotenzija.</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Dažnis nežinomas:</w:t>
      </w:r>
      <w:r w:rsidRPr="00D03402">
        <w:rPr>
          <w:rFonts w:ascii="Times New Roman" w:eastAsia="Calibri" w:hAnsi="Times New Roman" w:cs="Times New Roman"/>
          <w:lang w:eastAsia="lt-LT"/>
        </w:rPr>
        <w:tab/>
      </w:r>
      <w:r w:rsidRPr="00D03402">
        <w:rPr>
          <w:rFonts w:ascii="Times New Roman" w:eastAsia="Calibri" w:hAnsi="Times New Roman" w:cs="Times New Roman"/>
          <w:i/>
          <w:iCs/>
          <w:lang w:eastAsia="lt-LT"/>
        </w:rPr>
        <w:t>Torsades de pointes</w:t>
      </w:r>
      <w:r w:rsidRPr="00D03402">
        <w:rPr>
          <w:rFonts w:ascii="Times New Roman" w:eastAsia="Calibri" w:hAnsi="Times New Roman" w:cs="Times New Roman"/>
          <w:iCs/>
          <w:lang w:eastAsia="lt-LT"/>
        </w:rPr>
        <w:t xml:space="preserve"> (žr. 4.4 ir 4.5 skyrius)</w:t>
      </w:r>
    </w:p>
    <w:p w:rsidR="00480C58" w:rsidRPr="00D03402" w:rsidRDefault="00480C58" w:rsidP="00480C58">
      <w:pPr>
        <w:spacing w:after="0" w:line="240" w:lineRule="auto"/>
        <w:ind w:left="2552" w:hanging="2552"/>
        <w:rPr>
          <w:rFonts w:ascii="Times New Roman" w:eastAsia="Calibri" w:hAnsi="Times New Roman" w:cs="Times New Roman"/>
          <w:lang w:eastAsia="lt-LT"/>
        </w:rPr>
      </w:pPr>
    </w:p>
    <w:p w:rsidR="00480C58" w:rsidRPr="00D03402" w:rsidRDefault="00480C58" w:rsidP="00480C58">
      <w:pPr>
        <w:spacing w:after="0" w:line="240" w:lineRule="auto"/>
        <w:ind w:left="2552" w:hanging="2552"/>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Virškinimo trakto sutrikimai</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lastRenderedPageBreak/>
        <w:t>Nedažni:</w:t>
      </w:r>
      <w:r w:rsidRPr="00D03402">
        <w:rPr>
          <w:rFonts w:ascii="Times New Roman" w:eastAsia="Calibri" w:hAnsi="Times New Roman" w:cs="Times New Roman"/>
          <w:lang w:eastAsia="lt-LT"/>
        </w:rPr>
        <w:tab/>
        <w:t>vėmimas.</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Reti:</w:t>
      </w:r>
      <w:r w:rsidRPr="00D03402">
        <w:rPr>
          <w:rFonts w:ascii="Times New Roman" w:eastAsia="Calibri" w:hAnsi="Times New Roman" w:cs="Times New Roman"/>
          <w:lang w:eastAsia="lt-LT"/>
        </w:rPr>
        <w:tab/>
        <w:t>pykinimas, vidurių užkietėjimas, burnos džiūvimas.</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Labai reti:</w:t>
      </w:r>
      <w:r w:rsidRPr="00D03402">
        <w:rPr>
          <w:rFonts w:ascii="Times New Roman" w:eastAsia="Calibri" w:hAnsi="Times New Roman" w:cs="Times New Roman"/>
          <w:lang w:eastAsia="lt-LT"/>
        </w:rPr>
        <w:tab/>
        <w:t>pankreatitas.</w:t>
      </w:r>
    </w:p>
    <w:p w:rsidR="00480C58" w:rsidRPr="00D03402" w:rsidRDefault="00480C58" w:rsidP="00480C58">
      <w:pPr>
        <w:spacing w:after="0" w:line="240" w:lineRule="auto"/>
        <w:ind w:left="2552" w:hanging="2552"/>
        <w:rPr>
          <w:rFonts w:ascii="Times New Roman" w:eastAsia="Calibri" w:hAnsi="Times New Roman" w:cs="Times New Roman"/>
          <w:lang w:eastAsia="lt-LT"/>
        </w:rPr>
      </w:pPr>
    </w:p>
    <w:p w:rsidR="00480C58" w:rsidRPr="00D03402" w:rsidRDefault="00480C58" w:rsidP="00480C58">
      <w:pPr>
        <w:spacing w:after="0" w:line="240" w:lineRule="auto"/>
        <w:ind w:left="2552" w:hanging="2552"/>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Inkstų ir šlapimo takų sutrikimai</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Labai reti: </w:t>
      </w:r>
      <w:r w:rsidRPr="00D03402">
        <w:rPr>
          <w:rFonts w:ascii="Times New Roman" w:eastAsia="Calibri" w:hAnsi="Times New Roman" w:cs="Times New Roman"/>
          <w:lang w:eastAsia="lt-LT"/>
        </w:rPr>
        <w:tab/>
        <w:t>inkstų nepakankamumas.</w:t>
      </w:r>
    </w:p>
    <w:p w:rsidR="00480C58" w:rsidRPr="00D03402" w:rsidRDefault="00480C58" w:rsidP="00480C58">
      <w:pPr>
        <w:spacing w:after="0" w:line="240" w:lineRule="auto"/>
        <w:ind w:left="2552" w:hanging="2552"/>
        <w:rPr>
          <w:rFonts w:ascii="Times New Roman" w:eastAsia="Calibri" w:hAnsi="Times New Roman" w:cs="Times New Roman"/>
          <w:b/>
          <w:bCs/>
          <w:lang w:eastAsia="lt-LT"/>
        </w:rPr>
      </w:pPr>
    </w:p>
    <w:p w:rsidR="00480C58" w:rsidRPr="00D03402" w:rsidRDefault="00480C58" w:rsidP="00480C58">
      <w:pPr>
        <w:spacing w:after="0" w:line="240" w:lineRule="auto"/>
        <w:ind w:left="2552" w:hanging="2552"/>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Kepenų, tulžies pūslės ir latakų sutrikimai</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Labai reti:</w:t>
      </w:r>
      <w:r w:rsidRPr="00D03402">
        <w:rPr>
          <w:rFonts w:ascii="Times New Roman" w:eastAsia="Calibri" w:hAnsi="Times New Roman" w:cs="Times New Roman"/>
          <w:lang w:eastAsia="lt-LT"/>
        </w:rPr>
        <w:tab/>
        <w:t>kepenų funkcijos sutrikimas.</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Dažnis nežinomas:</w:t>
      </w:r>
      <w:r w:rsidRPr="00D03402">
        <w:rPr>
          <w:rFonts w:ascii="Times New Roman" w:eastAsia="Calibri" w:hAnsi="Times New Roman" w:cs="Times New Roman"/>
          <w:lang w:eastAsia="lt-LT"/>
        </w:rPr>
        <w:tab/>
        <w:t>kepenų nepakankamumu sergantiems pacientams gali pasireikšti hepatinė encefalopatija (žr. 4.3 ir 4.4 skyrius), hepatitas.</w:t>
      </w:r>
    </w:p>
    <w:p w:rsidR="00480C58" w:rsidRPr="00D03402" w:rsidRDefault="00480C58" w:rsidP="00480C58">
      <w:pPr>
        <w:spacing w:after="0" w:line="240" w:lineRule="auto"/>
        <w:ind w:left="2552" w:hanging="2552"/>
        <w:rPr>
          <w:rFonts w:ascii="Times New Roman" w:eastAsia="Calibri" w:hAnsi="Times New Roman" w:cs="Times New Roman"/>
          <w:lang w:eastAsia="lt-LT"/>
        </w:rPr>
      </w:pPr>
    </w:p>
    <w:p w:rsidR="00480C58" w:rsidRPr="00D03402" w:rsidRDefault="00480C58" w:rsidP="00480C58">
      <w:pPr>
        <w:spacing w:after="0" w:line="240" w:lineRule="auto"/>
        <w:ind w:left="2552" w:hanging="2552"/>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Odos ir poodinio audinio sutikimai</w:t>
      </w:r>
    </w:p>
    <w:p w:rsidR="00480C58" w:rsidRPr="00D03402" w:rsidRDefault="00480C58" w:rsidP="00480C58">
      <w:pPr>
        <w:spacing w:after="0" w:line="240" w:lineRule="auto"/>
        <w:ind w:left="2552" w:hanging="2552"/>
        <w:jc w:val="both"/>
        <w:rPr>
          <w:rFonts w:ascii="Times New Roman" w:eastAsia="Calibri" w:hAnsi="Times New Roman" w:cs="Times New Roman"/>
        </w:rPr>
      </w:pPr>
      <w:r w:rsidRPr="00D03402">
        <w:rPr>
          <w:rFonts w:ascii="Times New Roman" w:eastAsia="Calibri" w:hAnsi="Times New Roman" w:cs="Times New Roman"/>
        </w:rPr>
        <w:t xml:space="preserve">Padidėjusio jautrumo reakcijos, ypač odos, </w:t>
      </w:r>
      <w:r w:rsidRPr="00D03402">
        <w:rPr>
          <w:rFonts w:ascii="Times New Roman" w:eastAsia="Calibri" w:hAnsi="Times New Roman" w:cs="Times New Roman"/>
          <w:lang w:eastAsia="lt-LT"/>
        </w:rPr>
        <w:t>pacientams</w:t>
      </w:r>
      <w:r w:rsidRPr="00D03402">
        <w:rPr>
          <w:rFonts w:ascii="Times New Roman" w:eastAsia="Calibri" w:hAnsi="Times New Roman" w:cs="Times New Roman"/>
        </w:rPr>
        <w:t>, linkusiems į alergines ar astmines reakcijas:</w:t>
      </w:r>
    </w:p>
    <w:p w:rsidR="00480C58" w:rsidRPr="00D03402" w:rsidRDefault="00480C58" w:rsidP="00480C58">
      <w:pPr>
        <w:spacing w:after="0" w:line="240" w:lineRule="auto"/>
        <w:ind w:left="2552" w:hanging="2552"/>
        <w:rPr>
          <w:rFonts w:ascii="Times New Roman" w:eastAsia="Calibri" w:hAnsi="Times New Roman" w:cs="Times New Roman"/>
        </w:rPr>
      </w:pPr>
      <w:r w:rsidRPr="00D03402">
        <w:rPr>
          <w:rFonts w:ascii="Times New Roman" w:eastAsia="Calibri" w:hAnsi="Times New Roman" w:cs="Times New Roman"/>
        </w:rPr>
        <w:t>Dažnos:</w:t>
      </w:r>
      <w:r w:rsidRPr="00D03402">
        <w:rPr>
          <w:rFonts w:ascii="Times New Roman" w:eastAsia="Calibri" w:hAnsi="Times New Roman" w:cs="Times New Roman"/>
        </w:rPr>
        <w:tab/>
        <w:t>makulopapulinis išbėrimas.</w:t>
      </w:r>
    </w:p>
    <w:p w:rsidR="00480C58" w:rsidRPr="00D03402" w:rsidRDefault="00480C58" w:rsidP="00480C58">
      <w:pPr>
        <w:spacing w:after="0" w:line="240" w:lineRule="auto"/>
        <w:ind w:left="2552" w:hanging="2552"/>
        <w:rPr>
          <w:rFonts w:ascii="Times New Roman" w:eastAsia="Calibri" w:hAnsi="Times New Roman" w:cs="Times New Roman"/>
        </w:rPr>
      </w:pPr>
      <w:r w:rsidRPr="00D03402">
        <w:rPr>
          <w:rFonts w:ascii="Times New Roman" w:eastAsia="Calibri" w:hAnsi="Times New Roman" w:cs="Times New Roman"/>
        </w:rPr>
        <w:t>Nedažnos:</w:t>
      </w:r>
      <w:r w:rsidRPr="00D03402">
        <w:rPr>
          <w:rFonts w:ascii="Times New Roman" w:eastAsia="Calibri" w:hAnsi="Times New Roman" w:cs="Times New Roman"/>
        </w:rPr>
        <w:tab/>
        <w:t>purpura.</w:t>
      </w:r>
    </w:p>
    <w:p w:rsidR="00480C58" w:rsidRPr="00D03402" w:rsidRDefault="00480C58" w:rsidP="00480C58">
      <w:pPr>
        <w:spacing w:after="0" w:line="240" w:lineRule="auto"/>
        <w:ind w:left="2552" w:hanging="2552"/>
        <w:rPr>
          <w:rFonts w:ascii="Times New Roman" w:eastAsia="Calibri" w:hAnsi="Times New Roman" w:cs="Times New Roman"/>
        </w:rPr>
      </w:pPr>
      <w:r w:rsidRPr="00D03402">
        <w:rPr>
          <w:rFonts w:ascii="Times New Roman" w:eastAsia="Calibri" w:hAnsi="Times New Roman" w:cs="Times New Roman"/>
        </w:rPr>
        <w:t>labai retos:</w:t>
      </w:r>
      <w:r w:rsidRPr="00D03402">
        <w:rPr>
          <w:rFonts w:ascii="Times New Roman" w:eastAsia="Calibri" w:hAnsi="Times New Roman" w:cs="Times New Roman"/>
        </w:rPr>
        <w:tab/>
        <w:t>angioneurozinė edema ir (arba) dilgėlinė (urtikarija), toksinė epidermio nekrolizė, Stivenso–Džonsono (</w:t>
      </w:r>
      <w:r w:rsidRPr="00D03402">
        <w:rPr>
          <w:rFonts w:ascii="Times New Roman" w:eastAsia="Calibri" w:hAnsi="Times New Roman" w:cs="Times New Roman"/>
          <w:i/>
        </w:rPr>
        <w:t>Stevens-Johnson</w:t>
      </w:r>
      <w:r w:rsidRPr="00D03402">
        <w:rPr>
          <w:rFonts w:ascii="Times New Roman" w:eastAsia="Calibri" w:hAnsi="Times New Roman" w:cs="Times New Roman"/>
        </w:rPr>
        <w:t>) sindromas.</w:t>
      </w:r>
    </w:p>
    <w:p w:rsidR="00480C58" w:rsidRPr="00D03402" w:rsidRDefault="00480C58" w:rsidP="00480C58">
      <w:pPr>
        <w:spacing w:after="0" w:line="240" w:lineRule="auto"/>
        <w:ind w:left="2552" w:hanging="2552"/>
        <w:rPr>
          <w:rFonts w:ascii="Times New Roman" w:eastAsia="Calibri" w:hAnsi="Times New Roman" w:cs="Times New Roman"/>
        </w:rPr>
      </w:pPr>
      <w:r w:rsidRPr="00D03402">
        <w:rPr>
          <w:rFonts w:ascii="Times New Roman" w:eastAsia="Calibri" w:hAnsi="Times New Roman" w:cs="Times New Roman"/>
        </w:rPr>
        <w:t>Dažnis nežinomas:</w:t>
      </w:r>
      <w:r w:rsidRPr="00D03402">
        <w:rPr>
          <w:rFonts w:ascii="Times New Roman" w:eastAsia="Calibri" w:hAnsi="Times New Roman" w:cs="Times New Roman"/>
        </w:rPr>
        <w:tab/>
        <w:t>galimas jau esančios sisteminės raudonosios vilkligės pasunkėjimas. Buvo padidėjusio jautrumo šviesai reakcijų atvejų (žr. 4.4 skyrių).</w:t>
      </w:r>
    </w:p>
    <w:p w:rsidR="00480C58" w:rsidRPr="00D03402" w:rsidRDefault="00480C58" w:rsidP="00480C58">
      <w:pPr>
        <w:spacing w:after="0" w:line="240" w:lineRule="auto"/>
        <w:ind w:left="2552" w:hanging="2552"/>
        <w:rPr>
          <w:rFonts w:ascii="Times New Roman" w:eastAsia="Calibri" w:hAnsi="Times New Roman" w:cs="Times New Roman"/>
          <w:lang w:eastAsia="lt-LT"/>
        </w:rPr>
      </w:pPr>
    </w:p>
    <w:p w:rsidR="00480C58" w:rsidRPr="00D03402" w:rsidRDefault="00480C58" w:rsidP="00480C58">
      <w:pPr>
        <w:spacing w:after="0" w:line="240" w:lineRule="auto"/>
        <w:ind w:left="2552" w:hanging="2552"/>
        <w:outlineLvl w:val="4"/>
        <w:rPr>
          <w:rFonts w:ascii="Times New Roman" w:eastAsia="Calibri" w:hAnsi="Times New Roman" w:cs="Times New Roman"/>
          <w:bCs/>
          <w:i/>
          <w:iCs/>
          <w:szCs w:val="26"/>
          <w:lang w:eastAsia="lt-LT"/>
        </w:rPr>
      </w:pPr>
      <w:r w:rsidRPr="00D03402">
        <w:rPr>
          <w:rFonts w:ascii="Times New Roman" w:eastAsia="Calibri" w:hAnsi="Times New Roman" w:cs="Times New Roman"/>
          <w:bCs/>
          <w:i/>
          <w:iCs/>
          <w:szCs w:val="26"/>
          <w:lang w:eastAsia="lt-LT"/>
        </w:rPr>
        <w:t>Tyrimai</w:t>
      </w:r>
    </w:p>
    <w:p w:rsidR="00480C58" w:rsidRPr="00D03402" w:rsidRDefault="00480C58" w:rsidP="00480C58">
      <w:pPr>
        <w:spacing w:after="0" w:line="240" w:lineRule="auto"/>
        <w:ind w:left="2552" w:hanging="2552"/>
        <w:rPr>
          <w:rFonts w:ascii="Times New Roman" w:eastAsia="Calibri" w:hAnsi="Times New Roman" w:cs="Times New Roman"/>
          <w:lang w:eastAsia="lt-LT"/>
        </w:rPr>
      </w:pPr>
      <w:r w:rsidRPr="00D03402">
        <w:rPr>
          <w:rFonts w:ascii="Times New Roman" w:eastAsia="Calibri" w:hAnsi="Times New Roman" w:cs="Times New Roman"/>
          <w:lang w:eastAsia="lt-LT"/>
        </w:rPr>
        <w:t>Dažnis nežinomas</w:t>
      </w:r>
      <w:r w:rsidRPr="00D03402">
        <w:rPr>
          <w:rFonts w:ascii="Times New Roman" w:eastAsia="Calibri" w:hAnsi="Times New Roman" w:cs="Times New Roman"/>
          <w:lang w:eastAsia="lt-LT"/>
        </w:rPr>
        <w:tab/>
      </w:r>
      <w:r w:rsidRPr="00D03402">
        <w:rPr>
          <w:rFonts w:ascii="Times New Roman" w:eastAsia="Calibri" w:hAnsi="Times New Roman" w:cs="Times New Roman"/>
          <w:iCs/>
          <w:lang w:eastAsia="lt-LT"/>
        </w:rPr>
        <w:t>šlapimo rūgšties ir gliukozės kiekio padidėjimas kraujo plazmoje.</w:t>
      </w:r>
      <w:r w:rsidRPr="00D03402">
        <w:rPr>
          <w:rFonts w:ascii="Times New Roman" w:eastAsia="Calibri" w:hAnsi="Times New Roman" w:cs="Times New Roman"/>
          <w:i/>
          <w:lang w:eastAsia="lt-LT"/>
        </w:rPr>
        <w:t xml:space="preserve"> </w:t>
      </w:r>
      <w:r w:rsidRPr="00D03402">
        <w:rPr>
          <w:rFonts w:ascii="Times New Roman" w:eastAsia="Calibri" w:hAnsi="Times New Roman" w:cs="Times New Roman"/>
          <w:lang w:eastAsia="lt-LT"/>
        </w:rPr>
        <w:t xml:space="preserve">Ar skirti diuretikų, veikiančių kaip tiazidai, pacientams, sergantiems podagra ar cukriniu diabetu, reikia labai gerai apsvarstyti. </w:t>
      </w:r>
    </w:p>
    <w:p w:rsidR="00480C58" w:rsidRPr="00D03402" w:rsidRDefault="00480C58" w:rsidP="00480C58">
      <w:pPr>
        <w:spacing w:after="0" w:line="240" w:lineRule="auto"/>
        <w:ind w:left="2552"/>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QT intervalo pailgėjimas (žr. 4.4 skyrių). </w:t>
      </w:r>
    </w:p>
    <w:p w:rsidR="00480C58" w:rsidRPr="00D03402" w:rsidRDefault="00480C58" w:rsidP="00480C58">
      <w:pPr>
        <w:spacing w:after="0" w:line="240" w:lineRule="auto"/>
        <w:ind w:left="2552"/>
        <w:rPr>
          <w:rFonts w:ascii="Times New Roman" w:eastAsia="Calibri" w:hAnsi="Times New Roman" w:cs="Times New Roman"/>
          <w:lang w:eastAsia="lt-LT"/>
        </w:rPr>
      </w:pPr>
      <w:r w:rsidRPr="00D03402">
        <w:rPr>
          <w:rFonts w:ascii="Times New Roman" w:eastAsia="Calibri" w:hAnsi="Times New Roman" w:cs="Times New Roman"/>
          <w:lang w:eastAsia="lt-LT"/>
        </w:rPr>
        <w:t>Padidėjęs kepenų fermentų aktyvumas.</w:t>
      </w:r>
    </w:p>
    <w:p w:rsidR="00A34FA7" w:rsidRDefault="00A34FA7" w:rsidP="00A34FA7">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p>
    <w:p w:rsidR="00A34FA7" w:rsidRPr="00A34FA7" w:rsidRDefault="00A34FA7" w:rsidP="00A34FA7">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A34FA7">
        <w:rPr>
          <w:rFonts w:ascii="Times New Roman" w:eastAsia="Times New Roman" w:hAnsi="Times New Roman" w:cs="Times New Roman"/>
          <w:noProof/>
          <w:snapToGrid w:val="0"/>
          <w:szCs w:val="24"/>
          <w:u w:val="single"/>
        </w:rPr>
        <w:t>Pranešimas apie įtariamas nepageidaujamas reakcijas</w:t>
      </w:r>
    </w:p>
    <w:p w:rsidR="00A34FA7" w:rsidRPr="00A34FA7" w:rsidRDefault="00A34FA7" w:rsidP="00A34FA7">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A34FA7">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A34FA7">
        <w:rPr>
          <w:rFonts w:ascii="Times New Roman" w:eastAsia="Times New Roman" w:hAnsi="Times New Roman" w:cs="Times New Roman"/>
          <w:snapToGrid w:val="0"/>
          <w:szCs w:val="24"/>
        </w:rPr>
        <w:t xml:space="preserve"> </w:t>
      </w:r>
      <w:r w:rsidRPr="00A34FA7">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A34FA7">
          <w:rPr>
            <w:rFonts w:ascii="Times New Roman" w:eastAsia="SimSun" w:hAnsi="Times New Roman" w:cs="Times New Roman"/>
            <w:noProof/>
            <w:snapToGrid w:val="0"/>
            <w:color w:val="0000FF"/>
            <w:szCs w:val="24"/>
            <w:u w:val="single"/>
          </w:rPr>
          <w:t>www.vvkt.lt</w:t>
        </w:r>
      </w:hyperlink>
      <w:r w:rsidRPr="00A34FA7">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34FA7">
          <w:rPr>
            <w:rFonts w:ascii="Times New Roman" w:eastAsia="SimSun" w:hAnsi="Times New Roman" w:cs="Times New Roman"/>
            <w:noProof/>
            <w:snapToGrid w:val="0"/>
            <w:color w:val="0000FF"/>
            <w:szCs w:val="24"/>
            <w:u w:val="single"/>
          </w:rPr>
          <w:t>NepageidaujamaR@vvkt.lt</w:t>
        </w:r>
      </w:hyperlink>
      <w:r w:rsidRPr="00A34FA7">
        <w:rPr>
          <w:rFonts w:ascii="Times New Roman" w:eastAsia="Times New Roman" w:hAnsi="Times New Roman" w:cs="Times New Roman"/>
          <w:noProof/>
          <w:snapToGrid w:val="0"/>
          <w:szCs w:val="24"/>
        </w:rPr>
        <w:t>), per interneto svetainę (adresu http://www.vvkt.lt).</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4.9</w:t>
      </w:r>
      <w:r w:rsidRPr="00D03402">
        <w:rPr>
          <w:rFonts w:ascii="Times New Roman" w:eastAsia="Calibri" w:hAnsi="Times New Roman" w:cs="Times New Roman"/>
          <w:b/>
          <w:szCs w:val="20"/>
          <w:lang w:eastAsia="lt-LT"/>
        </w:rPr>
        <w:tab/>
        <w:t>Perdozavimas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Nustatyta, kad net 40 mg indapamido dozė, t.y. maždaug 27 kartus didesnės už terapinę dozę, rekomenduojamą vartoti žmogui, toksinio poveikio nesukelia. Ūminio perdozavimo simptomai pirmiausiai yra elektrolitų ir vandens pusiausvyros sutrikimas (pasireiškia hiponatremija, hipokalemija). Gali atsirasti pykinimas, vėmimas, hipotenzija, spazmų, svaigimas (</w:t>
      </w:r>
      <w:r w:rsidRPr="00D03402">
        <w:rPr>
          <w:rFonts w:ascii="Times New Roman" w:eastAsia="Calibri" w:hAnsi="Times New Roman" w:cs="Times New Roman"/>
          <w:i/>
          <w:lang w:eastAsia="lt-LT"/>
        </w:rPr>
        <w:t>vertigo</w:t>
      </w:r>
      <w:r w:rsidRPr="00D03402">
        <w:rPr>
          <w:rFonts w:ascii="Times New Roman" w:eastAsia="Calibri" w:hAnsi="Times New Roman" w:cs="Times New Roman"/>
          <w:lang w:eastAsia="lt-LT"/>
        </w:rPr>
        <w:t xml:space="preserve">), mieguistumas, sumišimas, poliurija arba oligurija, net anurija (dėl hipovolemijos).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lastRenderedPageBreak/>
        <w:t xml:space="preserve">Pirmiausiai reikia šalinti neabsorbuotą </w:t>
      </w:r>
      <w:r w:rsidR="00D03402">
        <w:rPr>
          <w:rFonts w:ascii="Times New Roman" w:eastAsia="Calibri" w:hAnsi="Times New Roman" w:cs="Times New Roman"/>
          <w:lang w:eastAsia="lt-LT"/>
        </w:rPr>
        <w:t xml:space="preserve">vaistinio </w:t>
      </w:r>
      <w:r w:rsidRPr="00D03402">
        <w:rPr>
          <w:rFonts w:ascii="Times New Roman" w:eastAsia="Calibri" w:hAnsi="Times New Roman" w:cs="Times New Roman"/>
          <w:lang w:eastAsia="lt-LT"/>
        </w:rPr>
        <w:t>preparato dozės dalį: išplauti skrandį, duoti aktyvuotos anglies. Po to specializuotoje gydymo įstaigoje sunormalinti elektrolitų ir vandens kiekį organizme.</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5.</w:t>
      </w:r>
      <w:r w:rsidRPr="00D03402">
        <w:rPr>
          <w:rFonts w:ascii="Times New Roman" w:eastAsia="Calibri" w:hAnsi="Times New Roman" w:cs="Times New Roman"/>
          <w:b/>
          <w:caps/>
          <w:szCs w:val="20"/>
          <w:lang w:eastAsia="lt-LT"/>
        </w:rPr>
        <w:tab/>
        <w:t>FARMAKOLOGINĖS SAVYBĖS</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5.1</w:t>
      </w:r>
      <w:r w:rsidRPr="00D03402">
        <w:rPr>
          <w:rFonts w:ascii="Times New Roman" w:eastAsia="Calibri" w:hAnsi="Times New Roman" w:cs="Times New Roman"/>
          <w:b/>
          <w:szCs w:val="20"/>
          <w:lang w:eastAsia="lt-LT"/>
        </w:rPr>
        <w:tab/>
        <w:t>Farmakodinaminės savybės</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D03402" w:rsidRDefault="00480C58" w:rsidP="00480C58">
      <w:pPr>
        <w:spacing w:after="0" w:line="240" w:lineRule="auto"/>
        <w:rPr>
          <w:rFonts w:ascii="Times New Roman" w:eastAsia="Calibri" w:hAnsi="Times New Roman" w:cs="Times New Roman"/>
          <w:b/>
          <w:lang w:eastAsia="lt-LT"/>
        </w:rPr>
      </w:pPr>
      <w:r w:rsidRPr="00D03402">
        <w:rPr>
          <w:rFonts w:ascii="Times New Roman" w:eastAsia="Calibri" w:hAnsi="Times New Roman" w:cs="Times New Roman"/>
          <w:iCs/>
          <w:lang w:eastAsia="lt-LT"/>
        </w:rPr>
        <w:t xml:space="preserve">Farmakoterapinė grupė </w:t>
      </w:r>
      <w:r w:rsidRPr="00D03402">
        <w:rPr>
          <w:rFonts w:ascii="Times New Roman" w:eastAsia="Calibri" w:hAnsi="Times New Roman" w:cs="Times New Roman"/>
          <w:iCs/>
          <w:lang w:eastAsia="lt-LT"/>
        </w:rPr>
        <w:sym w:font="Symbol" w:char="F02D"/>
      </w:r>
      <w:r w:rsidRPr="00D03402">
        <w:rPr>
          <w:rFonts w:ascii="Times New Roman" w:eastAsia="Calibri" w:hAnsi="Times New Roman" w:cs="Times New Roman"/>
          <w:iCs/>
          <w:lang w:eastAsia="lt-LT"/>
        </w:rPr>
        <w:t xml:space="preserve"> </w:t>
      </w:r>
      <w:r w:rsidR="00FF747E">
        <w:rPr>
          <w:rFonts w:ascii="Times New Roman" w:eastAsia="Calibri" w:hAnsi="Times New Roman" w:cs="Times New Roman"/>
          <w:iCs/>
          <w:lang w:eastAsia="lt-LT"/>
        </w:rPr>
        <w:t>diuretikai, sulfonamidai, gryni,</w:t>
      </w:r>
      <w:r w:rsidRPr="00D03402">
        <w:rPr>
          <w:rFonts w:ascii="Times New Roman" w:eastAsia="Calibri" w:hAnsi="Times New Roman" w:cs="Times New Roman"/>
          <w:iCs/>
          <w:lang w:eastAsia="lt-LT"/>
        </w:rPr>
        <w:t xml:space="preserve"> </w:t>
      </w:r>
      <w:r w:rsidRPr="00D03402">
        <w:rPr>
          <w:rFonts w:ascii="Times New Roman" w:eastAsia="Calibri" w:hAnsi="Times New Roman" w:cs="Times New Roman"/>
          <w:lang w:eastAsia="lt-LT"/>
        </w:rPr>
        <w:t xml:space="preserve">ATC kodas </w:t>
      </w:r>
      <w:r w:rsidRPr="00D03402">
        <w:rPr>
          <w:rFonts w:ascii="Times New Roman" w:eastAsia="Calibri" w:hAnsi="Times New Roman" w:cs="Times New Roman"/>
          <w:lang w:eastAsia="lt-LT"/>
        </w:rPr>
        <w:sym w:font="Symbol" w:char="F02D"/>
      </w:r>
      <w:r w:rsidRPr="00D03402">
        <w:rPr>
          <w:rFonts w:ascii="Times New Roman" w:eastAsia="Calibri" w:hAnsi="Times New Roman" w:cs="Times New Roman"/>
          <w:lang w:eastAsia="lt-LT"/>
        </w:rPr>
        <w:t xml:space="preserve"> C03BA 11.</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Indapamidas yra sulfonamidų darinys, kurio cheminėje sudėtyje yra indolo žiedas. Jo farmakologinis veikimas panašus į tiazidinių diuretikų: </w:t>
      </w:r>
      <w:r w:rsidR="00D03402">
        <w:rPr>
          <w:rFonts w:ascii="Times New Roman" w:eastAsia="Calibri" w:hAnsi="Times New Roman" w:cs="Times New Roman"/>
          <w:lang w:eastAsia="lt-LT"/>
        </w:rPr>
        <w:t xml:space="preserve">vaistinis </w:t>
      </w:r>
      <w:r w:rsidRPr="00D03402">
        <w:rPr>
          <w:rFonts w:ascii="Times New Roman" w:eastAsia="Calibri" w:hAnsi="Times New Roman" w:cs="Times New Roman"/>
          <w:lang w:eastAsia="lt-LT"/>
        </w:rPr>
        <w:t xml:space="preserve">preparatas slopina natrio reabsorbciją inkstų kanalėlių segmentuose, esančiuose žievinėje inkstų dalyje. Indapamidas didina natrio bei chloridų ir kiek mažiau kalio bei magnio išskyrimą su šlapimu, todėl stiprina diurezę ir sukelia antihipertenzinį poveikį. </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rPr>
      </w:pPr>
      <w:r w:rsidRPr="00D03402">
        <w:rPr>
          <w:rFonts w:ascii="Times New Roman" w:eastAsia="Calibri" w:hAnsi="Times New Roman" w:cs="Times New Roman"/>
        </w:rPr>
        <w:t>II ir III fazės klinikinių tyrimų metu nustatyta, kad vartojant vien indapamido, jo vienkartinės dozės, nedaug didinančios diurezę, antihipertenzinis poveikis išlieka 24 val. Tai pasireiškė vartojant tokias dozes, kurių diurezinis poveikis buvo silpnas.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Antihipertenzinis poveikis pasireiškia dėl įtakos arterijoms ir arteriolių bei bendro kraujagyslių periferinio pasipriešinimo sumažėjimo.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Indapamidas mažina kairiojo skilvelio hipertrofiją.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Jeigu tiazidų ar kitų diuretikų, veikiančių kaip tiazidai, vartojama didesnė dozė nei ribinė (</w:t>
      </w:r>
      <w:r w:rsidRPr="00D03402">
        <w:rPr>
          <w:rFonts w:ascii="Times New Roman" w:eastAsia="Calibri" w:hAnsi="Times New Roman" w:cs="Times New Roman"/>
          <w:i/>
          <w:lang w:eastAsia="lt-LT"/>
        </w:rPr>
        <w:t>plato</w:t>
      </w:r>
      <w:r w:rsidRPr="00D03402">
        <w:rPr>
          <w:rFonts w:ascii="Times New Roman" w:eastAsia="Calibri" w:hAnsi="Times New Roman" w:cs="Times New Roman"/>
          <w:lang w:eastAsia="lt-LT"/>
        </w:rPr>
        <w:t>), terapinis poveikis nestiprėja, tačiau nepageidaujamas didėja, todėl, jei gydymas neveiksmingas, dozės didinti negalima.</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Trumpalaikių ir ilgalaikių klinikinių tyrimų metu nustatyta, kad indapamidas:</w:t>
      </w:r>
    </w:p>
    <w:p w:rsidR="00480C58" w:rsidRPr="00D03402" w:rsidRDefault="00480C58" w:rsidP="00480C58">
      <w:pPr>
        <w:spacing w:after="0" w:line="240" w:lineRule="auto"/>
        <w:ind w:left="720" w:hanging="720"/>
        <w:rPr>
          <w:rFonts w:ascii="Times New Roman" w:eastAsia="Calibri" w:hAnsi="Times New Roman" w:cs="Times New Roman"/>
          <w:lang w:eastAsia="lt-LT"/>
        </w:rPr>
      </w:pPr>
      <w:r w:rsidRPr="00D03402">
        <w:rPr>
          <w:rFonts w:ascii="Times New Roman" w:eastAsia="Calibri" w:hAnsi="Times New Roman" w:cs="Times New Roman"/>
          <w:lang w:eastAsia="lt-LT"/>
        </w:rPr>
        <w:sym w:font="Symbol" w:char="F0B7"/>
      </w:r>
      <w:r w:rsidRPr="00D03402">
        <w:rPr>
          <w:rFonts w:ascii="Times New Roman" w:eastAsia="Calibri" w:hAnsi="Times New Roman" w:cs="Times New Roman"/>
          <w:lang w:eastAsia="lt-LT"/>
        </w:rPr>
        <w:tab/>
        <w:t>netrikdo lipidų (trigliceridų, mažo tankio lipoproteinų cholesterolio, didelio tankio lipoproteinų cholesterolio) apykaitos;</w:t>
      </w:r>
    </w:p>
    <w:p w:rsidR="00480C58" w:rsidRPr="00D03402" w:rsidRDefault="00480C58" w:rsidP="00480C58">
      <w:pPr>
        <w:spacing w:after="0" w:line="240" w:lineRule="auto"/>
        <w:ind w:left="709" w:hanging="709"/>
        <w:rPr>
          <w:rFonts w:ascii="Times New Roman" w:eastAsia="Calibri" w:hAnsi="Times New Roman" w:cs="Times New Roman"/>
          <w:lang w:eastAsia="lt-LT"/>
        </w:rPr>
      </w:pPr>
      <w:r w:rsidRPr="00D03402">
        <w:rPr>
          <w:rFonts w:ascii="Times New Roman" w:eastAsia="Calibri" w:hAnsi="Times New Roman" w:cs="Times New Roman"/>
          <w:lang w:eastAsia="lt-LT"/>
        </w:rPr>
        <w:sym w:font="Symbol" w:char="F0B7"/>
      </w:r>
      <w:r w:rsidRPr="00D03402">
        <w:rPr>
          <w:rFonts w:ascii="Times New Roman" w:eastAsia="Calibri" w:hAnsi="Times New Roman" w:cs="Times New Roman"/>
          <w:lang w:eastAsia="lt-LT"/>
        </w:rPr>
        <w:tab/>
        <w:t>netrikdo angliavandenių (net hipertenzija sergantiems diabetikams) apykaitos.</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5.2</w:t>
      </w:r>
      <w:r w:rsidRPr="00D03402">
        <w:rPr>
          <w:rFonts w:ascii="Times New Roman" w:eastAsia="Calibri" w:hAnsi="Times New Roman" w:cs="Times New Roman"/>
          <w:b/>
          <w:szCs w:val="20"/>
          <w:lang w:eastAsia="lt-LT"/>
        </w:rPr>
        <w:tab/>
        <w:t>Farmakokinetika</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Indapamide Orion 1,5 mg yra pailginto atpalaidavimo farmacinė forma, kurios pagrindas yra rišamoji sistema, kurioje pasiskirsčiusi veiklioji medžiaga, užtikrinanti ilgalaikį indapamido atsipalaidavimą.</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spacing w:after="0" w:line="240" w:lineRule="auto"/>
        <w:outlineLvl w:val="3"/>
        <w:rPr>
          <w:rFonts w:ascii="Times New Roman" w:eastAsia="Calibri" w:hAnsi="Times New Roman" w:cs="Times New Roman"/>
          <w:szCs w:val="20"/>
          <w:u w:val="single"/>
          <w:lang w:eastAsia="lt-LT"/>
        </w:rPr>
      </w:pPr>
      <w:r w:rsidRPr="00D03402">
        <w:rPr>
          <w:rFonts w:ascii="Times New Roman" w:eastAsia="Calibri" w:hAnsi="Times New Roman" w:cs="Times New Roman"/>
          <w:szCs w:val="20"/>
          <w:u w:val="single"/>
          <w:lang w:eastAsia="lt-LT"/>
        </w:rPr>
        <w:t>Absorbcija</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Atpalaiduota indapamido frakcija greitai ir visiškai absorbuojama virškinimo trakte.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Jeigu vaistinio preparato vartojama valgio metu, absorbcija šiek tiek pagreitėja, tačiau absorbuojamas indapamido kiekis nekinta.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Išgėrus vieną dozę, didžiausia koncentracija kraujo plazmoje atsiranda po 12 val. Vartojant kartotines dozes, koncentracijos svyravimas tarp dviejų dozių vartojimo būna mažesnis ir atskirų žmonių organizme skiriasi.</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D03402" w:rsidRDefault="00480C58" w:rsidP="00480C58">
      <w:pPr>
        <w:keepNext/>
        <w:spacing w:after="0" w:line="240" w:lineRule="auto"/>
        <w:outlineLvl w:val="3"/>
        <w:rPr>
          <w:rFonts w:ascii="Times New Roman" w:eastAsia="Calibri" w:hAnsi="Times New Roman" w:cs="Times New Roman"/>
          <w:szCs w:val="20"/>
          <w:u w:val="single"/>
          <w:lang w:eastAsia="lt-LT"/>
        </w:rPr>
      </w:pPr>
      <w:r w:rsidRPr="00D03402">
        <w:rPr>
          <w:rFonts w:ascii="Times New Roman" w:eastAsia="Calibri" w:hAnsi="Times New Roman" w:cs="Times New Roman"/>
          <w:szCs w:val="20"/>
          <w:u w:val="single"/>
          <w:lang w:eastAsia="lt-LT"/>
        </w:rPr>
        <w:t>Pasiskirstymas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Prie kraujo plazmos baltymų jungiasi 79 </w:t>
      </w:r>
      <w:r w:rsidRPr="00D03402">
        <w:rPr>
          <w:rFonts w:ascii="Times New Roman" w:eastAsia="Calibri" w:hAnsi="Times New Roman" w:cs="Times New Roman"/>
          <w:lang w:eastAsia="lt-LT"/>
        </w:rPr>
        <w:sym w:font="Symbol" w:char="F025"/>
      </w:r>
      <w:r w:rsidRPr="00D03402">
        <w:rPr>
          <w:rFonts w:ascii="Times New Roman" w:eastAsia="Calibri" w:hAnsi="Times New Roman" w:cs="Times New Roman"/>
          <w:lang w:eastAsia="lt-LT"/>
        </w:rPr>
        <w:t xml:space="preserve"> indapamido.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Pusinės eliminacijos laikas kraujo plazmoje yra 14 – 24 val. (vidutinis 18 val.), pusiausvyrinė koncentracija nusistovi po 7 vartojimo parų.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Vartojant preparato kartotinai, vaistinis preparatas organizme nesikaupia.</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D03402" w:rsidRDefault="005A048E" w:rsidP="00480C58">
      <w:pPr>
        <w:keepNext/>
        <w:spacing w:after="0" w:line="240" w:lineRule="auto"/>
        <w:outlineLvl w:val="3"/>
        <w:rPr>
          <w:rFonts w:ascii="Times New Roman" w:eastAsia="Calibri" w:hAnsi="Times New Roman" w:cs="Times New Roman"/>
          <w:szCs w:val="20"/>
          <w:u w:val="single"/>
          <w:lang w:eastAsia="lt-LT"/>
        </w:rPr>
      </w:pPr>
      <w:r>
        <w:rPr>
          <w:rFonts w:ascii="Times New Roman" w:eastAsia="Calibri" w:hAnsi="Times New Roman" w:cs="Times New Roman"/>
          <w:szCs w:val="20"/>
          <w:u w:val="single"/>
          <w:lang w:eastAsia="lt-LT"/>
        </w:rPr>
        <w:lastRenderedPageBreak/>
        <w:t>Eliminacija</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Daugiausia indapamido išsiskiria su šlapimu (70 </w:t>
      </w:r>
      <w:r w:rsidRPr="00D03402">
        <w:rPr>
          <w:rFonts w:ascii="Times New Roman" w:eastAsia="Calibri" w:hAnsi="Times New Roman" w:cs="Times New Roman"/>
          <w:lang w:eastAsia="lt-LT"/>
        </w:rPr>
        <w:sym w:font="Symbol" w:char="F025"/>
      </w:r>
      <w:r w:rsidRPr="00D03402">
        <w:rPr>
          <w:rFonts w:ascii="Times New Roman" w:eastAsia="Calibri" w:hAnsi="Times New Roman" w:cs="Times New Roman"/>
          <w:lang w:eastAsia="lt-LT"/>
        </w:rPr>
        <w:t xml:space="preserve"> dozės) ir išmatomis (22 </w:t>
      </w:r>
      <w:r w:rsidRPr="00D03402">
        <w:rPr>
          <w:rFonts w:ascii="Times New Roman" w:eastAsia="Calibri" w:hAnsi="Times New Roman" w:cs="Times New Roman"/>
          <w:lang w:eastAsia="lt-LT"/>
        </w:rPr>
        <w:sym w:font="Symbol" w:char="F025"/>
      </w:r>
      <w:r w:rsidRPr="00D03402">
        <w:rPr>
          <w:rFonts w:ascii="Times New Roman" w:eastAsia="Calibri" w:hAnsi="Times New Roman" w:cs="Times New Roman"/>
          <w:lang w:eastAsia="lt-LT"/>
        </w:rPr>
        <w:t xml:space="preserve"> dozės) neveiklių metabolitų pavidalu. </w:t>
      </w:r>
    </w:p>
    <w:p w:rsidR="00480C58" w:rsidRPr="00D03402" w:rsidRDefault="00480C58" w:rsidP="00480C58">
      <w:pPr>
        <w:spacing w:after="0" w:line="240" w:lineRule="auto"/>
        <w:rPr>
          <w:rFonts w:ascii="Times New Roman" w:eastAsia="Calibri" w:hAnsi="Times New Roman" w:cs="Times New Roman"/>
          <w:i/>
          <w:lang w:eastAsia="lt-LT"/>
        </w:rPr>
      </w:pPr>
    </w:p>
    <w:p w:rsidR="00480C58" w:rsidRPr="00A34FA7" w:rsidRDefault="00480C58" w:rsidP="00480C58">
      <w:pPr>
        <w:keepNext/>
        <w:spacing w:after="0" w:line="240" w:lineRule="auto"/>
        <w:outlineLvl w:val="3"/>
        <w:rPr>
          <w:rFonts w:ascii="Times New Roman" w:eastAsia="Calibri" w:hAnsi="Times New Roman" w:cs="Times New Roman"/>
          <w:szCs w:val="20"/>
          <w:u w:val="single"/>
          <w:lang w:eastAsia="lt-LT"/>
        </w:rPr>
      </w:pPr>
      <w:r w:rsidRPr="00A34FA7">
        <w:rPr>
          <w:rFonts w:ascii="Times New Roman" w:eastAsia="Calibri" w:hAnsi="Times New Roman" w:cs="Times New Roman"/>
          <w:szCs w:val="20"/>
          <w:u w:val="single"/>
          <w:lang w:eastAsia="lt-LT"/>
        </w:rPr>
        <w:t xml:space="preserve">Didelės rizikos grupių </w:t>
      </w:r>
      <w:r w:rsidRPr="00F472BD">
        <w:rPr>
          <w:rFonts w:ascii="Times New Roman" w:eastAsia="Calibri" w:hAnsi="Times New Roman" w:cs="Times New Roman"/>
          <w:u w:val="single"/>
          <w:lang w:eastAsia="lt-LT"/>
        </w:rPr>
        <w:t>pacientai</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Pacientų, sergančių inkstų nepakankamumu, organizme farmakokinetika nekinta.</w:t>
      </w:r>
    </w:p>
    <w:p w:rsidR="00480C58" w:rsidRPr="00D03402" w:rsidRDefault="00480C58" w:rsidP="00480C58">
      <w:pPr>
        <w:spacing w:after="0" w:line="240" w:lineRule="auto"/>
        <w:rPr>
          <w:rFonts w:ascii="Times New Roman" w:eastAsia="Calibri" w:hAnsi="Times New Roman" w:cs="Times New Roman"/>
          <w:b/>
          <w:i/>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5.3</w:t>
      </w:r>
      <w:r w:rsidRPr="00D03402">
        <w:rPr>
          <w:rFonts w:ascii="Times New Roman" w:eastAsia="Calibri" w:hAnsi="Times New Roman" w:cs="Times New Roman"/>
          <w:b/>
          <w:szCs w:val="20"/>
          <w:lang w:eastAsia="lt-LT"/>
        </w:rPr>
        <w:tab/>
        <w:t>Ikiklinikinių saugumo tyrimų duomenys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Tyrimais su įvairiais gyvūnais nustatyta, kad per burną vartojant dideles indapamido dozes (40 - 8000 kartų didesnes už terapinę dozę), sustiprėja diurezinis poveikis. Ūminio toksiškumo tyrimų metu, injekavus vaistinio preparato į veną arba į pilvaplėvės ertmę, dauguma atsiradusiu apsinuodijimo simptomų yra būdingi farmakologiniam indapamido poveikiui, t. y. bradipnėja ir periferinių kraujagyslių išsiplėtimas.</w:t>
      </w:r>
    </w:p>
    <w:p w:rsidR="00480C58" w:rsidRPr="00D03402" w:rsidRDefault="00480C58" w:rsidP="00480C58">
      <w:pPr>
        <w:spacing w:after="0" w:line="240" w:lineRule="auto"/>
        <w:rPr>
          <w:rFonts w:ascii="Times New Roman" w:eastAsia="Calibri" w:hAnsi="Times New Roman" w:cs="Times New Roman"/>
        </w:rPr>
      </w:pPr>
      <w:r w:rsidRPr="00D03402">
        <w:rPr>
          <w:rFonts w:ascii="Times New Roman" w:eastAsia="Calibri" w:hAnsi="Times New Roman" w:cs="Times New Roman"/>
        </w:rPr>
        <w:t>Nustatyta, kad indapamidas neturi mutageninių ir kancerogeninių savybių.</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6.</w:t>
      </w:r>
      <w:r w:rsidRPr="00D03402">
        <w:rPr>
          <w:rFonts w:ascii="Times New Roman" w:eastAsia="Calibri" w:hAnsi="Times New Roman" w:cs="Times New Roman"/>
          <w:b/>
          <w:caps/>
          <w:szCs w:val="20"/>
          <w:lang w:eastAsia="lt-LT"/>
        </w:rPr>
        <w:tab/>
        <w:t>FARMACINĖ INFORMACIJA</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6.1</w:t>
      </w:r>
      <w:r w:rsidRPr="00D03402">
        <w:rPr>
          <w:rFonts w:ascii="Times New Roman" w:eastAsia="Calibri" w:hAnsi="Times New Roman" w:cs="Times New Roman"/>
          <w:b/>
          <w:szCs w:val="20"/>
          <w:lang w:eastAsia="lt-LT"/>
        </w:rPr>
        <w:tab/>
        <w:t>Pagalbinių medžiagų sąrašas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spacing w:after="0" w:line="240" w:lineRule="auto"/>
        <w:outlineLvl w:val="3"/>
        <w:rPr>
          <w:rFonts w:ascii="Times New Roman" w:eastAsia="Calibri" w:hAnsi="Times New Roman" w:cs="Times New Roman"/>
          <w:szCs w:val="20"/>
          <w:u w:val="single"/>
          <w:lang w:eastAsia="lt-LT"/>
        </w:rPr>
      </w:pPr>
      <w:r w:rsidRPr="00D03402">
        <w:rPr>
          <w:rFonts w:ascii="Times New Roman" w:eastAsia="Calibri" w:hAnsi="Times New Roman" w:cs="Times New Roman"/>
          <w:szCs w:val="20"/>
          <w:u w:val="single"/>
          <w:lang w:eastAsia="lt-LT"/>
        </w:rPr>
        <w:t>Tabletės šerdis: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Laktozė monohidratas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Pregelifikuotas kukurūzų krakmolas</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Hipromeliozė</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 xml:space="preserve">Koloidinis bevandenis silicio dioksidas </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Magnio stearatas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u w:val="single"/>
          <w:lang w:eastAsia="lt-LT"/>
        </w:rPr>
        <w:t>Tabletės plėvelė:</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Hipromeliozė</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Makrogolis 6000</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Titano dioksidas (E 171)</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6.2</w:t>
      </w:r>
      <w:r w:rsidRPr="00D03402">
        <w:rPr>
          <w:rFonts w:ascii="Times New Roman" w:eastAsia="Calibri" w:hAnsi="Times New Roman" w:cs="Times New Roman"/>
          <w:b/>
          <w:szCs w:val="20"/>
          <w:lang w:eastAsia="lt-LT"/>
        </w:rPr>
        <w:tab/>
        <w:t>Nesuderinamumas</w:t>
      </w:r>
    </w:p>
    <w:p w:rsidR="00480C58" w:rsidRPr="00D03402" w:rsidRDefault="00480C58" w:rsidP="00480C58">
      <w:pPr>
        <w:spacing w:after="0" w:line="240" w:lineRule="auto"/>
        <w:rPr>
          <w:rFonts w:ascii="Times New Roman" w:eastAsia="Calibri" w:hAnsi="Times New Roman" w:cs="Times New Roman"/>
          <w:b/>
          <w:iCs/>
          <w:lang w:eastAsia="lt-LT"/>
        </w:rPr>
      </w:pPr>
    </w:p>
    <w:p w:rsidR="00480C58" w:rsidRPr="00D03402" w:rsidRDefault="00480C58" w:rsidP="00480C58">
      <w:pPr>
        <w:spacing w:after="0" w:line="240" w:lineRule="auto"/>
        <w:rPr>
          <w:rFonts w:ascii="Times New Roman" w:eastAsia="Calibri" w:hAnsi="Times New Roman" w:cs="Times New Roman"/>
          <w:bCs/>
          <w:i/>
          <w:lang w:eastAsia="lt-LT"/>
        </w:rPr>
      </w:pPr>
      <w:r w:rsidRPr="00D03402">
        <w:rPr>
          <w:rFonts w:ascii="Times New Roman" w:eastAsia="Calibri" w:hAnsi="Times New Roman" w:cs="Times New Roman"/>
          <w:bCs/>
          <w:iCs/>
          <w:lang w:eastAsia="lt-LT"/>
        </w:rPr>
        <w:t>Duomenys nebūtini.</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6.3</w:t>
      </w:r>
      <w:r w:rsidRPr="00D03402">
        <w:rPr>
          <w:rFonts w:ascii="Times New Roman" w:eastAsia="Calibri" w:hAnsi="Times New Roman" w:cs="Times New Roman"/>
          <w:b/>
          <w:szCs w:val="20"/>
          <w:lang w:eastAsia="lt-LT"/>
        </w:rPr>
        <w:tab/>
        <w:t>Tinkamumo laikas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4 metai.</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i/>
          <w:szCs w:val="20"/>
          <w:lang w:eastAsia="lt-LT"/>
        </w:rPr>
      </w:pPr>
      <w:r w:rsidRPr="00D03402">
        <w:rPr>
          <w:rFonts w:ascii="Times New Roman" w:eastAsia="Calibri" w:hAnsi="Times New Roman" w:cs="Times New Roman"/>
          <w:b/>
          <w:szCs w:val="20"/>
          <w:lang w:eastAsia="lt-LT"/>
        </w:rPr>
        <w:t>6.4</w:t>
      </w:r>
      <w:r w:rsidRPr="00D03402">
        <w:rPr>
          <w:rFonts w:ascii="Times New Roman" w:eastAsia="Calibri" w:hAnsi="Times New Roman" w:cs="Times New Roman"/>
          <w:b/>
          <w:szCs w:val="20"/>
          <w:lang w:eastAsia="lt-LT"/>
        </w:rPr>
        <w:tab/>
        <w:t>Specialios l</w:t>
      </w:r>
      <w:r w:rsidRPr="00D03402">
        <w:rPr>
          <w:rFonts w:ascii="Times New Roman" w:eastAsia="Calibri" w:hAnsi="Times New Roman" w:cs="Times New Roman"/>
          <w:b/>
          <w:iCs/>
          <w:szCs w:val="20"/>
          <w:lang w:eastAsia="lt-LT"/>
        </w:rPr>
        <w:t>aikymo sąlygos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Šiam vaistiniam preparatui specialių laikymo sąlygų nereikia.</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numPr>
          <w:ilvl w:val="1"/>
          <w:numId w:val="11"/>
        </w:numPr>
        <w:tabs>
          <w:tab w:val="left" w:pos="567"/>
        </w:tabs>
        <w:spacing w:after="0" w:line="240" w:lineRule="auto"/>
        <w:ind w:left="567" w:hanging="567"/>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Talpyklės pobūdis ir jos turinys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ind w:left="360" w:hanging="360"/>
        <w:contextualSpacing/>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PVC/aliuminio lizdinės plokštelės po 30, 60 arba 90 tablečių.</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Cs/>
          <w:lang w:eastAsia="lt-LT"/>
        </w:rPr>
      </w:pPr>
      <w:r w:rsidRPr="00D03402">
        <w:rPr>
          <w:rFonts w:ascii="Times New Roman" w:eastAsia="Calibri" w:hAnsi="Times New Roman" w:cs="Times New Roman"/>
          <w:bCs/>
          <w:lang w:eastAsia="lt-LT"/>
        </w:rPr>
        <w:t>Gali būti tiekiamos ne visų dydžių pakuotės.</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6.6</w:t>
      </w:r>
      <w:r w:rsidRPr="00D03402">
        <w:rPr>
          <w:rFonts w:ascii="Times New Roman" w:eastAsia="Calibri" w:hAnsi="Times New Roman" w:cs="Times New Roman"/>
          <w:b/>
          <w:szCs w:val="20"/>
          <w:lang w:eastAsia="lt-LT"/>
        </w:rPr>
        <w:tab/>
        <w:t xml:space="preserve">Specialūs reikalavimai atliekoms tvarkyti </w:t>
      </w:r>
    </w:p>
    <w:p w:rsidR="00480C58" w:rsidRPr="00D03402" w:rsidRDefault="00480C58" w:rsidP="00480C58">
      <w:pPr>
        <w:spacing w:after="0" w:line="240" w:lineRule="auto"/>
        <w:rPr>
          <w:rFonts w:ascii="Times New Roman" w:eastAsia="Calibri" w:hAnsi="Times New Roman" w:cs="Times New Roman"/>
          <w:bCs/>
          <w:iCs/>
          <w:lang w:eastAsia="lt-LT"/>
        </w:rPr>
      </w:pPr>
    </w:p>
    <w:p w:rsidR="00480C58" w:rsidRPr="00D03402" w:rsidRDefault="00480C58" w:rsidP="00480C58">
      <w:pPr>
        <w:spacing w:after="0" w:line="240" w:lineRule="auto"/>
        <w:rPr>
          <w:rFonts w:ascii="Times New Roman" w:eastAsia="Calibri" w:hAnsi="Times New Roman" w:cs="Times New Roman"/>
          <w:b/>
          <w:bCs/>
          <w:iCs/>
          <w:lang w:eastAsia="lt-LT"/>
        </w:rPr>
      </w:pPr>
      <w:r w:rsidRPr="00D03402">
        <w:rPr>
          <w:rFonts w:ascii="Times New Roman" w:eastAsia="Calibri" w:hAnsi="Times New Roman" w:cs="Times New Roman"/>
          <w:bCs/>
          <w:iCs/>
          <w:lang w:eastAsia="lt-LT"/>
        </w:rPr>
        <w:lastRenderedPageBreak/>
        <w:t>Specialių reikalavimų nėra.</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
          <w:lang w:eastAsia="lt-LT"/>
        </w:rPr>
      </w:pPr>
      <w:r w:rsidRPr="00D03402">
        <w:rPr>
          <w:rFonts w:ascii="Times New Roman" w:eastAsia="Calibri" w:hAnsi="Times New Roman" w:cs="Times New Roman"/>
          <w:szCs w:val="20"/>
          <w:lang w:eastAsia="lt-LT"/>
        </w:rPr>
        <w:t>Nesuvartotą vaistinį preparatą ar atliekas reikia tvarkyti laikantis vietinių reikalavimų.</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7.</w:t>
      </w:r>
      <w:r w:rsidRPr="00D03402">
        <w:rPr>
          <w:rFonts w:ascii="Times New Roman" w:eastAsia="Calibri" w:hAnsi="Times New Roman" w:cs="Times New Roman"/>
          <w:b/>
          <w:caps/>
          <w:szCs w:val="20"/>
          <w:lang w:eastAsia="lt-LT"/>
        </w:rPr>
        <w:tab/>
      </w:r>
      <w:r w:rsidR="00A34FA7" w:rsidRPr="00A34FA7">
        <w:rPr>
          <w:rFonts w:ascii="Times New Roman" w:eastAsia="Calibri" w:hAnsi="Times New Roman" w:cs="Times New Roman"/>
          <w:b/>
          <w:caps/>
          <w:szCs w:val="20"/>
          <w:lang w:eastAsia="lt-LT"/>
        </w:rPr>
        <w:t>REGISTRUOTOJAS</w:t>
      </w:r>
    </w:p>
    <w:p w:rsidR="00480C58" w:rsidRPr="00D03402" w:rsidRDefault="00480C58" w:rsidP="00480C58">
      <w:pPr>
        <w:spacing w:after="0" w:line="240" w:lineRule="auto"/>
        <w:rPr>
          <w:rFonts w:ascii="Times New Roman" w:eastAsia="Calibri" w:hAnsi="Times New Roman" w:cs="Times New Roman"/>
          <w:lang w:eastAsia="lt-LT"/>
        </w:rPr>
      </w:pP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 Corporation</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Orionintie 1</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FI-02200 Espoo</w:t>
      </w:r>
    </w:p>
    <w:p w:rsidR="00480C58" w:rsidRPr="00D03402" w:rsidRDefault="00480C58" w:rsidP="00480C58">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Suomija</w:t>
      </w:r>
    </w:p>
    <w:p w:rsidR="00480C58" w:rsidRPr="00D03402" w:rsidRDefault="00480C58" w:rsidP="00480C58">
      <w:pPr>
        <w:spacing w:after="0" w:line="240" w:lineRule="auto"/>
        <w:rPr>
          <w:rFonts w:ascii="Times New Roman" w:eastAsia="Calibri" w:hAnsi="Times New Roman" w:cs="Times New Roman"/>
          <w:b/>
          <w:bCs/>
          <w:lang w:eastAsia="lt-LT"/>
        </w:rPr>
      </w:pPr>
    </w:p>
    <w:p w:rsidR="00480C58" w:rsidRPr="00D03402" w:rsidRDefault="00480C58" w:rsidP="00480C58">
      <w:pPr>
        <w:spacing w:after="0" w:line="240" w:lineRule="auto"/>
        <w:rPr>
          <w:rFonts w:ascii="Times New Roman" w:eastAsia="Calibri" w:hAnsi="Times New Roman" w:cs="Times New Roman"/>
          <w:b/>
          <w:bCs/>
          <w:lang w:eastAsia="lt-LT"/>
        </w:rPr>
      </w:pPr>
    </w:p>
    <w:p w:rsidR="00480C58" w:rsidRPr="00D03402" w:rsidRDefault="00480C58" w:rsidP="00F472BD">
      <w:pPr>
        <w:keepNext/>
        <w:keepLines/>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8.</w:t>
      </w:r>
      <w:r w:rsidRPr="00D03402">
        <w:rPr>
          <w:rFonts w:ascii="Times New Roman" w:eastAsia="Calibri" w:hAnsi="Times New Roman" w:cs="Times New Roman"/>
          <w:b/>
          <w:caps/>
          <w:szCs w:val="20"/>
          <w:lang w:eastAsia="lt-LT"/>
        </w:rPr>
        <w:tab/>
      </w:r>
      <w:r w:rsidR="00A34FA7" w:rsidRPr="00A34FA7">
        <w:rPr>
          <w:rFonts w:ascii="Times New Roman" w:eastAsia="Calibri" w:hAnsi="Times New Roman" w:cs="Times New Roman"/>
          <w:b/>
          <w:caps/>
          <w:szCs w:val="20"/>
          <w:lang w:eastAsia="lt-LT"/>
        </w:rPr>
        <w:t>REGISTRACIJOS PAŽYMĖJIMO NUMERIS (-IAI)</w:t>
      </w:r>
    </w:p>
    <w:p w:rsidR="00480C58" w:rsidRPr="00D03402" w:rsidRDefault="00480C58" w:rsidP="00F472BD">
      <w:pPr>
        <w:keepNext/>
        <w:keepLines/>
        <w:spacing w:after="0" w:line="240" w:lineRule="auto"/>
        <w:rPr>
          <w:rFonts w:ascii="Times New Roman" w:eastAsia="Calibri" w:hAnsi="Times New Roman" w:cs="Times New Roman"/>
          <w:lang w:eastAsia="lt-LT"/>
        </w:rPr>
      </w:pPr>
    </w:p>
    <w:p w:rsidR="00480C58" w:rsidRPr="00D03402" w:rsidRDefault="00480C58" w:rsidP="00F472BD">
      <w:pPr>
        <w:keepNext/>
        <w:keepLines/>
        <w:spacing w:after="0" w:line="240" w:lineRule="auto"/>
        <w:ind w:left="-540" w:firstLine="540"/>
        <w:outlineLvl w:val="0"/>
        <w:rPr>
          <w:rFonts w:ascii="Times New Roman" w:eastAsia="Calibri" w:hAnsi="Times New Roman" w:cs="Times New Roman"/>
          <w:lang w:eastAsia="lt-LT"/>
        </w:rPr>
      </w:pPr>
      <w:r w:rsidRPr="00D03402">
        <w:rPr>
          <w:rFonts w:ascii="Times New Roman" w:eastAsia="Calibri" w:hAnsi="Times New Roman" w:cs="Times New Roman"/>
          <w:lang w:eastAsia="lt-LT"/>
        </w:rPr>
        <w:t>N30 – LT/1/08/1359/001</w:t>
      </w:r>
    </w:p>
    <w:p w:rsidR="00480C58" w:rsidRPr="00D03402" w:rsidRDefault="00480C58" w:rsidP="00F472BD">
      <w:pPr>
        <w:keepNext/>
        <w:keepLines/>
        <w:spacing w:after="0" w:line="240" w:lineRule="auto"/>
        <w:ind w:left="-540" w:firstLine="540"/>
        <w:outlineLvl w:val="0"/>
        <w:rPr>
          <w:rFonts w:ascii="Times New Roman" w:eastAsia="Calibri" w:hAnsi="Times New Roman" w:cs="Times New Roman"/>
          <w:lang w:eastAsia="lt-LT"/>
        </w:rPr>
      </w:pPr>
      <w:r w:rsidRPr="00D03402">
        <w:rPr>
          <w:rFonts w:ascii="Times New Roman" w:eastAsia="Calibri" w:hAnsi="Times New Roman" w:cs="Times New Roman"/>
          <w:lang w:eastAsia="lt-LT"/>
        </w:rPr>
        <w:t>N60 – LT/1/08/1359/002</w:t>
      </w:r>
    </w:p>
    <w:p w:rsidR="00480C58" w:rsidRPr="00D03402" w:rsidRDefault="00480C58" w:rsidP="00480C58">
      <w:pPr>
        <w:spacing w:after="0" w:line="240" w:lineRule="auto"/>
        <w:ind w:left="-540" w:firstLine="540"/>
        <w:outlineLvl w:val="0"/>
        <w:rPr>
          <w:rFonts w:ascii="Times New Roman" w:eastAsia="Calibri" w:hAnsi="Times New Roman" w:cs="Times New Roman"/>
          <w:lang w:eastAsia="lt-LT"/>
        </w:rPr>
      </w:pPr>
      <w:r w:rsidRPr="00D03402">
        <w:rPr>
          <w:rFonts w:ascii="Times New Roman" w:eastAsia="Calibri" w:hAnsi="Times New Roman" w:cs="Times New Roman"/>
          <w:lang w:eastAsia="lt-LT"/>
        </w:rPr>
        <w:t>N90 – LT/1/08/1359/003</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9.</w:t>
      </w:r>
      <w:r w:rsidRPr="00D03402">
        <w:rPr>
          <w:rFonts w:ascii="Times New Roman" w:eastAsia="Calibri" w:hAnsi="Times New Roman" w:cs="Times New Roman"/>
          <w:b/>
          <w:caps/>
          <w:szCs w:val="20"/>
          <w:lang w:eastAsia="lt-LT"/>
        </w:rPr>
        <w:tab/>
      </w:r>
      <w:r w:rsidR="00A34FA7" w:rsidRPr="00A34FA7">
        <w:rPr>
          <w:rFonts w:ascii="Times New Roman" w:eastAsia="Calibri" w:hAnsi="Times New Roman" w:cs="Times New Roman"/>
          <w:b/>
          <w:caps/>
          <w:szCs w:val="20"/>
          <w:lang w:eastAsia="lt-LT"/>
        </w:rPr>
        <w:t>REGISTRAVIMO / PERREGISTRAVIMO DATA</w:t>
      </w:r>
    </w:p>
    <w:p w:rsidR="00480C58" w:rsidRPr="00D03402" w:rsidRDefault="00480C58" w:rsidP="00480C58">
      <w:pPr>
        <w:spacing w:after="0" w:line="240" w:lineRule="auto"/>
        <w:rPr>
          <w:rFonts w:ascii="Times New Roman" w:eastAsia="Calibri" w:hAnsi="Times New Roman" w:cs="Times New Roman"/>
          <w:bCs/>
          <w:lang w:eastAsia="lt-LT"/>
        </w:rPr>
      </w:pPr>
    </w:p>
    <w:p w:rsidR="00480C58" w:rsidRPr="00D03402" w:rsidRDefault="00A34FA7" w:rsidP="00480C58">
      <w:pPr>
        <w:spacing w:after="0" w:line="240" w:lineRule="auto"/>
        <w:rPr>
          <w:rFonts w:ascii="Times New Roman" w:eastAsia="Calibri" w:hAnsi="Times New Roman" w:cs="Times New Roman"/>
          <w:noProof/>
          <w:szCs w:val="20"/>
          <w:lang w:eastAsia="lt-LT"/>
        </w:rPr>
      </w:pPr>
      <w:r w:rsidRPr="00A34FA7">
        <w:rPr>
          <w:rFonts w:ascii="Times New Roman" w:eastAsia="Times New Roman" w:hAnsi="Times New Roman" w:cs="Times New Roman"/>
          <w:noProof/>
          <w:snapToGrid w:val="0"/>
          <w:szCs w:val="24"/>
        </w:rPr>
        <w:t>Registravimo data</w:t>
      </w:r>
      <w:r w:rsidRPr="00D03402" w:rsidDel="00A34FA7">
        <w:rPr>
          <w:rFonts w:ascii="Times New Roman" w:eastAsia="Calibri" w:hAnsi="Times New Roman" w:cs="Times New Roman"/>
          <w:noProof/>
          <w:szCs w:val="20"/>
          <w:lang w:eastAsia="lt-LT"/>
        </w:rPr>
        <w:t xml:space="preserve"> </w:t>
      </w:r>
      <w:r w:rsidR="00480C58" w:rsidRPr="00D03402">
        <w:rPr>
          <w:rFonts w:ascii="Times New Roman" w:eastAsia="Calibri" w:hAnsi="Times New Roman" w:cs="Times New Roman"/>
          <w:noProof/>
          <w:szCs w:val="20"/>
          <w:lang w:eastAsia="lt-LT"/>
        </w:rPr>
        <w:t>2008 m. lapkričio 27 d.</w:t>
      </w:r>
    </w:p>
    <w:p w:rsidR="00480C58" w:rsidRPr="00D03402" w:rsidRDefault="00A34FA7" w:rsidP="00480C58">
      <w:pPr>
        <w:spacing w:after="0" w:line="240" w:lineRule="auto"/>
        <w:rPr>
          <w:rFonts w:ascii="Times New Roman" w:eastAsia="Calibri" w:hAnsi="Times New Roman" w:cs="Times New Roman"/>
          <w:bCs/>
          <w:lang w:eastAsia="lt-LT"/>
        </w:rPr>
      </w:pPr>
      <w:r w:rsidRPr="00A34FA7">
        <w:rPr>
          <w:rFonts w:ascii="Times New Roman" w:eastAsia="Calibri" w:hAnsi="Times New Roman" w:cs="Times New Roman"/>
          <w:bCs/>
          <w:lang w:eastAsia="lt-LT"/>
        </w:rPr>
        <w:t>Paskutinio perregistravimo data</w:t>
      </w:r>
      <w:r w:rsidRPr="00A34FA7" w:rsidDel="00A34FA7">
        <w:rPr>
          <w:rFonts w:ascii="Times New Roman" w:eastAsia="Calibri" w:hAnsi="Times New Roman" w:cs="Times New Roman"/>
          <w:bCs/>
          <w:lang w:eastAsia="lt-LT"/>
        </w:rPr>
        <w:t xml:space="preserve"> </w:t>
      </w:r>
      <w:r w:rsidR="00480C58" w:rsidRPr="00D03402">
        <w:rPr>
          <w:rFonts w:ascii="Times New Roman" w:eastAsia="Calibri" w:hAnsi="Times New Roman" w:cs="Times New Roman"/>
          <w:bCs/>
          <w:lang w:eastAsia="lt-LT"/>
        </w:rPr>
        <w:t>2013 m. balandžio 26 d.</w:t>
      </w: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spacing w:after="0" w:line="240" w:lineRule="auto"/>
        <w:rPr>
          <w:rFonts w:ascii="Times New Roman" w:eastAsia="Calibri" w:hAnsi="Times New Roman" w:cs="Times New Roman"/>
          <w:b/>
          <w:lang w:eastAsia="lt-LT"/>
        </w:rPr>
      </w:pPr>
    </w:p>
    <w:p w:rsidR="00480C58" w:rsidRPr="00D03402" w:rsidRDefault="00480C58" w:rsidP="00480C58">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10.</w:t>
      </w:r>
      <w:r w:rsidRPr="00D03402">
        <w:rPr>
          <w:rFonts w:ascii="Times New Roman" w:eastAsia="Calibri" w:hAnsi="Times New Roman" w:cs="Times New Roman"/>
          <w:b/>
          <w:caps/>
          <w:szCs w:val="20"/>
          <w:lang w:eastAsia="lt-LT"/>
        </w:rPr>
        <w:tab/>
        <w:t>TEKSTO PERŽIŪROS DATA</w:t>
      </w:r>
    </w:p>
    <w:p w:rsidR="00480C58" w:rsidRPr="00D03402" w:rsidRDefault="00480C58" w:rsidP="00480C58">
      <w:pPr>
        <w:spacing w:after="0" w:line="240" w:lineRule="auto"/>
        <w:rPr>
          <w:rFonts w:ascii="Times New Roman" w:eastAsia="Calibri" w:hAnsi="Times New Roman" w:cs="Times New Roman"/>
          <w:bCs/>
          <w:lang w:eastAsia="lt-LT"/>
        </w:rPr>
      </w:pPr>
    </w:p>
    <w:p w:rsidR="00480C58" w:rsidRPr="00D03402" w:rsidRDefault="003C07EC" w:rsidP="00480C58">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2018 m. rugsėjo 21 d.</w:t>
      </w:r>
    </w:p>
    <w:p w:rsidR="00480C58" w:rsidRPr="00D03402" w:rsidRDefault="00480C58" w:rsidP="00480C58">
      <w:pPr>
        <w:spacing w:after="0" w:line="240" w:lineRule="auto"/>
        <w:rPr>
          <w:rFonts w:ascii="Times New Roman" w:eastAsia="Calibri" w:hAnsi="Times New Roman" w:cs="Times New Roman"/>
          <w:lang w:eastAsia="lt-LT"/>
        </w:rPr>
      </w:pPr>
    </w:p>
    <w:p w:rsidR="00A34FA7" w:rsidRPr="00A34FA7" w:rsidRDefault="00A34FA7" w:rsidP="00A34FA7">
      <w:pPr>
        <w:spacing w:after="0" w:line="240" w:lineRule="auto"/>
        <w:rPr>
          <w:rFonts w:ascii="Times New Roman" w:eastAsia="Calibri" w:hAnsi="Times New Roman" w:cs="Times New Roman"/>
          <w:szCs w:val="20"/>
          <w:lang w:eastAsia="lt-LT"/>
        </w:rPr>
      </w:pPr>
      <w:r w:rsidRPr="00A34FA7">
        <w:rPr>
          <w:rFonts w:ascii="Times New Roman" w:eastAsia="Calibri" w:hAnsi="Times New Roman" w:cs="Times New Roman"/>
          <w:szCs w:val="20"/>
          <w:lang w:eastAsia="lt-LT"/>
        </w:rPr>
        <w:t>Išsami informacija apie šį vaistinį preparatą pateikiama Valstybinės vaistų kontrolės tarnybos prie Lietuvos Respublikos sveikatos apsaugos ministerijos tinklalapyje</w:t>
      </w:r>
      <w:r w:rsidRPr="00A34FA7">
        <w:rPr>
          <w:rFonts w:ascii="Times New Roman" w:eastAsia="Calibri" w:hAnsi="Times New Roman" w:cs="Times New Roman"/>
          <w:i/>
          <w:szCs w:val="20"/>
          <w:lang w:eastAsia="lt-LT"/>
        </w:rPr>
        <w:t xml:space="preserve"> </w:t>
      </w:r>
      <w:hyperlink r:id="rId9" w:history="1">
        <w:r w:rsidRPr="00A34FA7">
          <w:rPr>
            <w:rStyle w:val="Hipersaitas"/>
            <w:rFonts w:ascii="Times New Roman" w:eastAsia="Calibri" w:hAnsi="Times New Roman"/>
            <w:szCs w:val="20"/>
            <w:lang w:eastAsia="lt-LT"/>
          </w:rPr>
          <w:t>http://www.vvkt.lt</w:t>
        </w:r>
      </w:hyperlink>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200" w:line="276" w:lineRule="auto"/>
        <w:rPr>
          <w:rFonts w:ascii="Times New Roman" w:eastAsia="Calibri" w:hAnsi="Times New Roman" w:cs="Times New Roman"/>
          <w:noProof/>
          <w:szCs w:val="20"/>
          <w:lang w:eastAsia="lt-LT"/>
        </w:rPr>
      </w:pPr>
      <w:r w:rsidRPr="00D03402">
        <w:rPr>
          <w:rFonts w:ascii="Times New Roman" w:eastAsia="Calibri" w:hAnsi="Times New Roman" w:cs="Times New Roman"/>
          <w:noProof/>
          <w:szCs w:val="20"/>
          <w:lang w:eastAsia="lt-LT"/>
        </w:rPr>
        <w:br w:type="page"/>
      </w: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tabs>
          <w:tab w:val="left" w:pos="567"/>
        </w:tabs>
        <w:spacing w:after="0" w:line="240" w:lineRule="auto"/>
        <w:ind w:left="567" w:hanging="567"/>
        <w:jc w:val="center"/>
        <w:outlineLvl w:val="0"/>
        <w:rPr>
          <w:rFonts w:ascii="Times New Roman" w:eastAsia="Calibri" w:hAnsi="Times New Roman" w:cs="Times New Roman"/>
          <w:b/>
          <w:caps/>
          <w:szCs w:val="20"/>
        </w:rPr>
      </w:pPr>
      <w:bookmarkStart w:id="1" w:name="_Toc129243128"/>
      <w:bookmarkStart w:id="2" w:name="_Toc129243253"/>
      <w:r w:rsidRPr="00D03402">
        <w:rPr>
          <w:rFonts w:ascii="Times New Roman" w:eastAsia="Calibri" w:hAnsi="Times New Roman" w:cs="Times New Roman"/>
          <w:b/>
          <w:caps/>
          <w:szCs w:val="20"/>
        </w:rPr>
        <w:t>II PRIEDAS</w:t>
      </w:r>
      <w:bookmarkEnd w:id="1"/>
      <w:bookmarkEnd w:id="2"/>
    </w:p>
    <w:p w:rsidR="00480C58" w:rsidRPr="00D03402" w:rsidRDefault="00480C58" w:rsidP="00480C58">
      <w:pPr>
        <w:tabs>
          <w:tab w:val="left" w:pos="567"/>
        </w:tabs>
        <w:spacing w:after="0" w:line="240" w:lineRule="auto"/>
        <w:ind w:left="567" w:hanging="567"/>
        <w:jc w:val="center"/>
        <w:outlineLvl w:val="0"/>
        <w:rPr>
          <w:rFonts w:ascii="Times New Roman" w:eastAsia="Calibri" w:hAnsi="Times New Roman" w:cs="Times New Roman"/>
          <w:b/>
          <w:caps/>
          <w:szCs w:val="20"/>
        </w:rPr>
      </w:pPr>
    </w:p>
    <w:p w:rsidR="00A34FA7" w:rsidRPr="00A34FA7" w:rsidRDefault="00A34FA7" w:rsidP="00A34FA7">
      <w:pPr>
        <w:tabs>
          <w:tab w:val="left" w:pos="567"/>
        </w:tabs>
        <w:spacing w:after="0" w:line="260" w:lineRule="exact"/>
        <w:jc w:val="center"/>
        <w:rPr>
          <w:rFonts w:ascii="Times New Roman" w:eastAsia="Times New Roman" w:hAnsi="Times New Roman" w:cs="Times New Roman"/>
          <w:i/>
          <w:snapToGrid w:val="0"/>
          <w:szCs w:val="20"/>
        </w:rPr>
      </w:pPr>
      <w:r w:rsidRPr="00A34FA7">
        <w:rPr>
          <w:rFonts w:ascii="Times New Roman" w:eastAsia="Times New Roman" w:hAnsi="Times New Roman" w:cs="Times New Roman"/>
          <w:b/>
          <w:snapToGrid w:val="0"/>
          <w:szCs w:val="20"/>
        </w:rPr>
        <w:t>REGISTRACIJOS SĄLYGOS</w:t>
      </w: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tabs>
          <w:tab w:val="left" w:pos="1701"/>
        </w:tabs>
        <w:spacing w:after="0" w:line="240" w:lineRule="auto"/>
        <w:ind w:left="1701" w:hanging="567"/>
        <w:rPr>
          <w:rFonts w:ascii="Times New Roman" w:eastAsia="Calibri" w:hAnsi="Times New Roman" w:cs="Tahoma"/>
          <w:b/>
          <w:highlight w:val="yellow"/>
        </w:rPr>
      </w:pPr>
      <w:r w:rsidRPr="00D03402">
        <w:rPr>
          <w:rFonts w:ascii="Times New Roman" w:eastAsia="Calibri" w:hAnsi="Times New Roman" w:cs="Tahoma"/>
          <w:b/>
        </w:rPr>
        <w:t>A.</w:t>
      </w:r>
      <w:r w:rsidRPr="00D03402">
        <w:rPr>
          <w:rFonts w:ascii="Times New Roman" w:eastAsia="Calibri" w:hAnsi="Times New Roman" w:cs="Tahoma"/>
          <w:b/>
        </w:rPr>
        <w:tab/>
        <w:t>GAMINTOJAS (-AI), ATSAKINGAS (-I) UŽ SERIJŲ IŠLEIDIMĄ</w:t>
      </w:r>
    </w:p>
    <w:p w:rsidR="00480C58" w:rsidRPr="00D03402" w:rsidRDefault="00480C58" w:rsidP="00480C58">
      <w:pPr>
        <w:spacing w:after="0" w:line="240" w:lineRule="auto"/>
        <w:rPr>
          <w:rFonts w:ascii="Times New Roman" w:eastAsia="Calibri" w:hAnsi="Times New Roman" w:cs="Times New Roman"/>
          <w:noProof/>
          <w:szCs w:val="20"/>
          <w:highlight w:val="yellow"/>
          <w:lang w:eastAsia="lt-LT"/>
        </w:rPr>
      </w:pPr>
    </w:p>
    <w:p w:rsidR="00480C58" w:rsidRPr="00D03402" w:rsidRDefault="00480C58" w:rsidP="00480C58">
      <w:pPr>
        <w:tabs>
          <w:tab w:val="left" w:pos="1701"/>
        </w:tabs>
        <w:spacing w:after="0" w:line="240" w:lineRule="auto"/>
        <w:ind w:left="1701" w:hanging="567"/>
        <w:rPr>
          <w:rFonts w:ascii="Times New Roman" w:eastAsia="Calibri" w:hAnsi="Times New Roman" w:cs="Tahoma"/>
          <w:b/>
        </w:rPr>
      </w:pPr>
      <w:r w:rsidRPr="00D03402">
        <w:rPr>
          <w:rFonts w:ascii="Times New Roman" w:eastAsia="Calibri" w:hAnsi="Times New Roman" w:cs="Tahoma"/>
          <w:b/>
        </w:rPr>
        <w:t>B.</w:t>
      </w:r>
      <w:r w:rsidRPr="00D03402">
        <w:rPr>
          <w:rFonts w:ascii="Times New Roman" w:eastAsia="Calibri" w:hAnsi="Times New Roman" w:cs="Tahoma"/>
          <w:b/>
        </w:rPr>
        <w:tab/>
        <w:t>TIEKIMO IR VARTOJIMO SĄLYGOS AR APRIBOJIMAI</w:t>
      </w:r>
    </w:p>
    <w:p w:rsidR="00480C58" w:rsidRPr="00D03402" w:rsidRDefault="00480C58" w:rsidP="00480C58">
      <w:pPr>
        <w:spacing w:after="0" w:line="240" w:lineRule="auto"/>
        <w:rPr>
          <w:rFonts w:ascii="Times New Roman" w:eastAsia="Calibri" w:hAnsi="Times New Roman" w:cs="Times New Roman"/>
          <w:noProof/>
          <w:szCs w:val="20"/>
          <w:highlight w:val="yellow"/>
          <w:lang w:eastAsia="lt-LT"/>
        </w:rPr>
      </w:pPr>
    </w:p>
    <w:p w:rsidR="00480C58" w:rsidRPr="00D03402" w:rsidRDefault="00480C58" w:rsidP="00480C58">
      <w:pPr>
        <w:keepNext/>
        <w:tabs>
          <w:tab w:val="left" w:pos="567"/>
        </w:tabs>
        <w:spacing w:after="0" w:line="240" w:lineRule="auto"/>
        <w:ind w:left="567" w:hanging="567"/>
        <w:outlineLvl w:val="1"/>
        <w:rPr>
          <w:rFonts w:ascii="Times New Roman" w:eastAsia="Calibri" w:hAnsi="Times New Roman" w:cs="Times New Roman"/>
          <w:b/>
        </w:rPr>
      </w:pPr>
      <w:r w:rsidRPr="00D03402">
        <w:rPr>
          <w:rFonts w:ascii="Times New Roman" w:eastAsia="Calibri" w:hAnsi="Times New Roman" w:cs="Times New Roman"/>
          <w:b/>
        </w:rPr>
        <w:br w:type="page"/>
      </w:r>
      <w:r w:rsidRPr="00D03402">
        <w:rPr>
          <w:rFonts w:ascii="Times New Roman" w:eastAsia="Calibri" w:hAnsi="Times New Roman" w:cs="Times New Roman"/>
          <w:b/>
        </w:rPr>
        <w:lastRenderedPageBreak/>
        <w:t>A.</w:t>
      </w:r>
      <w:r w:rsidRPr="00D03402">
        <w:rPr>
          <w:rFonts w:ascii="Times New Roman" w:eastAsia="Calibri" w:hAnsi="Times New Roman" w:cs="Times New Roman"/>
          <w:b/>
        </w:rPr>
        <w:tab/>
        <w:t>GAMINTOJAS (-AI), ATSAKINGAS (-I) UŽ SERIJŲ IŠLEIDIMĄ</w:t>
      </w:r>
    </w:p>
    <w:p w:rsidR="00480C58" w:rsidRPr="00D03402" w:rsidRDefault="00480C58" w:rsidP="00480C58">
      <w:pPr>
        <w:spacing w:after="0" w:line="240" w:lineRule="auto"/>
        <w:rPr>
          <w:rFonts w:ascii="Times New Roman" w:eastAsia="Calibri" w:hAnsi="Times New Roman" w:cs="Times New Roman"/>
          <w:noProof/>
          <w:szCs w:val="20"/>
          <w:highlight w:val="yellow"/>
          <w:lang w:eastAsia="lt-LT"/>
        </w:rPr>
      </w:pPr>
    </w:p>
    <w:p w:rsidR="00480C58" w:rsidRPr="00D03402" w:rsidRDefault="00480C58" w:rsidP="00480C58">
      <w:pPr>
        <w:spacing w:after="0" w:line="240" w:lineRule="auto"/>
        <w:rPr>
          <w:rFonts w:ascii="Times New Roman" w:eastAsia="Calibri" w:hAnsi="Times New Roman" w:cs="Times New Roman"/>
          <w:noProof/>
          <w:szCs w:val="20"/>
          <w:u w:val="single"/>
          <w:lang w:eastAsia="lt-LT"/>
        </w:rPr>
      </w:pPr>
      <w:r w:rsidRPr="00D03402">
        <w:rPr>
          <w:rFonts w:ascii="Times New Roman" w:eastAsia="Calibri" w:hAnsi="Times New Roman" w:cs="Times New Roman"/>
          <w:noProof/>
          <w:szCs w:val="20"/>
          <w:u w:val="single"/>
          <w:lang w:eastAsia="lt-LT"/>
        </w:rPr>
        <w:t>Gamintojo (-ų), atsakingo (-ų) už serijų išleidimą, pavadinimas (-ai) ir adresas (-ai)</w:t>
      </w:r>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r w:rsidRPr="00D03402">
        <w:rPr>
          <w:rFonts w:ascii="Times New Roman" w:eastAsia="Calibri" w:hAnsi="Times New Roman" w:cs="Times New Roman"/>
          <w:noProof/>
          <w:szCs w:val="20"/>
          <w:lang w:eastAsia="lt-LT"/>
        </w:rPr>
        <w:t>Orion Corporation Orion Pharma</w:t>
      </w:r>
    </w:p>
    <w:p w:rsidR="00480C58" w:rsidRPr="00D03402" w:rsidRDefault="00480C58" w:rsidP="00480C58">
      <w:pPr>
        <w:spacing w:after="0" w:line="240" w:lineRule="auto"/>
        <w:rPr>
          <w:rFonts w:ascii="Times New Roman" w:eastAsia="Calibri" w:hAnsi="Times New Roman" w:cs="Times New Roman"/>
          <w:noProof/>
          <w:szCs w:val="20"/>
          <w:lang w:eastAsia="lt-LT"/>
        </w:rPr>
      </w:pPr>
      <w:r w:rsidRPr="00D03402">
        <w:rPr>
          <w:rFonts w:ascii="Times New Roman" w:eastAsia="Calibri" w:hAnsi="Times New Roman" w:cs="Times New Roman"/>
          <w:noProof/>
          <w:szCs w:val="20"/>
          <w:lang w:eastAsia="lt-LT"/>
        </w:rPr>
        <w:t>Orionintie 1</w:t>
      </w:r>
    </w:p>
    <w:p w:rsidR="00480C58" w:rsidRPr="00D03402" w:rsidRDefault="00480C58" w:rsidP="00480C58">
      <w:pPr>
        <w:spacing w:after="0" w:line="240" w:lineRule="auto"/>
        <w:rPr>
          <w:rFonts w:ascii="Times New Roman" w:eastAsia="Calibri" w:hAnsi="Times New Roman" w:cs="Times New Roman"/>
          <w:noProof/>
          <w:szCs w:val="20"/>
          <w:lang w:eastAsia="lt-LT"/>
        </w:rPr>
      </w:pPr>
      <w:r w:rsidRPr="00D03402">
        <w:rPr>
          <w:rFonts w:ascii="Times New Roman" w:eastAsia="Calibri" w:hAnsi="Times New Roman" w:cs="Times New Roman"/>
          <w:noProof/>
          <w:szCs w:val="20"/>
          <w:lang w:eastAsia="lt-LT"/>
        </w:rPr>
        <w:t>FI-02200 Espoo</w:t>
      </w:r>
    </w:p>
    <w:p w:rsidR="00480C58" w:rsidRPr="00D03402" w:rsidRDefault="00480C58" w:rsidP="00480C58">
      <w:pPr>
        <w:spacing w:after="0" w:line="240" w:lineRule="auto"/>
        <w:rPr>
          <w:rFonts w:ascii="Times New Roman" w:eastAsia="Calibri" w:hAnsi="Times New Roman" w:cs="Times New Roman"/>
          <w:noProof/>
          <w:szCs w:val="20"/>
          <w:lang w:eastAsia="lt-LT"/>
        </w:rPr>
      </w:pPr>
      <w:r w:rsidRPr="00D03402">
        <w:rPr>
          <w:rFonts w:ascii="Times New Roman" w:eastAsia="Calibri" w:hAnsi="Times New Roman" w:cs="Times New Roman"/>
          <w:noProof/>
          <w:szCs w:val="20"/>
          <w:lang w:eastAsia="lt-LT"/>
        </w:rPr>
        <w:t>Suomija</w:t>
      </w:r>
    </w:p>
    <w:p w:rsidR="00480C58" w:rsidRPr="00D03402" w:rsidRDefault="00480C58" w:rsidP="00480C58">
      <w:pPr>
        <w:spacing w:after="0" w:line="240" w:lineRule="auto"/>
        <w:rPr>
          <w:rFonts w:ascii="Times New Roman" w:eastAsia="Calibri" w:hAnsi="Times New Roman" w:cs="Times New Roman"/>
          <w:noProof/>
          <w:szCs w:val="20"/>
          <w:highlight w:val="yellow"/>
          <w:lang w:eastAsia="lt-LT"/>
        </w:rPr>
      </w:pPr>
    </w:p>
    <w:p w:rsidR="00480C58" w:rsidRPr="00D03402" w:rsidRDefault="00480C58" w:rsidP="00480C58">
      <w:pPr>
        <w:spacing w:after="0" w:line="240" w:lineRule="auto"/>
        <w:rPr>
          <w:rFonts w:ascii="Times New Roman" w:eastAsia="Calibri" w:hAnsi="Times New Roman" w:cs="Times New Roman"/>
          <w:noProof/>
          <w:szCs w:val="20"/>
          <w:highlight w:val="yellow"/>
          <w:lang w:eastAsia="lt-LT"/>
        </w:rPr>
      </w:pPr>
    </w:p>
    <w:p w:rsidR="00480C58" w:rsidRPr="00D03402" w:rsidRDefault="00480C58" w:rsidP="00480C58">
      <w:pPr>
        <w:keepNext/>
        <w:tabs>
          <w:tab w:val="left" w:pos="567"/>
        </w:tabs>
        <w:spacing w:after="0" w:line="240" w:lineRule="auto"/>
        <w:ind w:left="567" w:hanging="567"/>
        <w:outlineLvl w:val="1"/>
        <w:rPr>
          <w:rFonts w:ascii="Times New Roman" w:eastAsia="Calibri" w:hAnsi="Times New Roman" w:cs="Times New Roman"/>
          <w:b/>
          <w:kern w:val="28"/>
        </w:rPr>
      </w:pPr>
      <w:bookmarkStart w:id="3" w:name="_Toc129243129"/>
      <w:bookmarkStart w:id="4" w:name="_Toc129243254"/>
      <w:r w:rsidRPr="00D03402">
        <w:rPr>
          <w:rFonts w:ascii="Times New Roman" w:eastAsia="Calibri" w:hAnsi="Times New Roman" w:cs="Times New Roman"/>
          <w:b/>
        </w:rPr>
        <w:t>B.</w:t>
      </w:r>
      <w:r w:rsidRPr="00D03402">
        <w:rPr>
          <w:rFonts w:ascii="Times New Roman" w:eastAsia="Calibri" w:hAnsi="Times New Roman" w:cs="Times New Roman"/>
          <w:b/>
        </w:rPr>
        <w:tab/>
      </w:r>
      <w:bookmarkStart w:id="5" w:name="_Toc129243130"/>
      <w:bookmarkStart w:id="6" w:name="_Toc129243255"/>
      <w:bookmarkEnd w:id="3"/>
      <w:bookmarkEnd w:id="4"/>
      <w:r w:rsidRPr="00D03402">
        <w:rPr>
          <w:rFonts w:ascii="Times New Roman" w:eastAsia="Calibri" w:hAnsi="Times New Roman" w:cs="Times New Roman"/>
          <w:b/>
          <w:kern w:val="28"/>
        </w:rPr>
        <w:t>TIEKIMO IR VARTOJIMO SĄLYGOS AR APRIBOJIMAI</w:t>
      </w:r>
      <w:bookmarkEnd w:id="5"/>
      <w:bookmarkEnd w:id="6"/>
    </w:p>
    <w:p w:rsidR="00480C58" w:rsidRPr="00D03402" w:rsidRDefault="00480C58" w:rsidP="00480C58">
      <w:pPr>
        <w:spacing w:after="0" w:line="240" w:lineRule="auto"/>
        <w:rPr>
          <w:rFonts w:ascii="Times New Roman" w:eastAsia="Calibri" w:hAnsi="Times New Roman" w:cs="Times New Roman"/>
          <w:noProof/>
          <w:szCs w:val="20"/>
          <w:lang w:eastAsia="lt-LT"/>
        </w:rPr>
      </w:pPr>
    </w:p>
    <w:p w:rsidR="00480C58" w:rsidRPr="00D03402" w:rsidRDefault="00480C58" w:rsidP="00480C58">
      <w:pPr>
        <w:spacing w:after="0" w:line="240" w:lineRule="auto"/>
        <w:rPr>
          <w:rFonts w:ascii="Times New Roman" w:eastAsia="Calibri" w:hAnsi="Times New Roman" w:cs="Times New Roman"/>
          <w:noProof/>
          <w:szCs w:val="20"/>
          <w:lang w:eastAsia="lt-LT"/>
        </w:rPr>
      </w:pPr>
      <w:r w:rsidRPr="00D03402">
        <w:rPr>
          <w:rFonts w:ascii="Times New Roman" w:eastAsia="Calibri" w:hAnsi="Times New Roman" w:cs="Times New Roman"/>
          <w:noProof/>
          <w:szCs w:val="20"/>
          <w:lang w:eastAsia="lt-LT"/>
        </w:rPr>
        <w:t>Receptinis vaistinis preparatas</w:t>
      </w:r>
    </w:p>
    <w:p w:rsidR="00480C58" w:rsidRPr="00D03402" w:rsidRDefault="00480C58" w:rsidP="00480C58">
      <w:pPr>
        <w:spacing w:after="0" w:line="240" w:lineRule="auto"/>
        <w:rPr>
          <w:rFonts w:ascii="Times New Roman" w:eastAsia="Calibri" w:hAnsi="Times New Roman" w:cs="Times New Roman"/>
          <w:noProof/>
          <w:szCs w:val="20"/>
          <w:highlight w:val="yellow"/>
          <w:lang w:eastAsia="lt-LT"/>
        </w:rPr>
      </w:pPr>
    </w:p>
    <w:p w:rsidR="00E047AD" w:rsidRDefault="00E047AD">
      <w:r>
        <w:br w:type="page"/>
      </w: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pPr>
    </w:p>
    <w:p w:rsidR="00E047AD" w:rsidRPr="00E047AD" w:rsidRDefault="00E047AD" w:rsidP="00E047AD">
      <w:pPr>
        <w:spacing w:after="0" w:line="240" w:lineRule="auto"/>
        <w:rPr>
          <w:b/>
        </w:rPr>
      </w:pPr>
    </w:p>
    <w:p w:rsidR="00E047AD" w:rsidRPr="00E047AD" w:rsidRDefault="00E047AD" w:rsidP="00E047AD">
      <w:pPr>
        <w:spacing w:after="0" w:line="240" w:lineRule="auto"/>
        <w:rPr>
          <w:b/>
        </w:rPr>
      </w:pPr>
    </w:p>
    <w:p w:rsidR="00E047AD" w:rsidRPr="00E047AD" w:rsidRDefault="00E047AD" w:rsidP="00E047AD">
      <w:pPr>
        <w:spacing w:after="0" w:line="240" w:lineRule="auto"/>
        <w:rPr>
          <w:b/>
        </w:rPr>
      </w:pPr>
    </w:p>
    <w:p w:rsidR="00E047AD" w:rsidRPr="00E047AD" w:rsidRDefault="00E047AD" w:rsidP="00E047AD">
      <w:pPr>
        <w:spacing w:after="0" w:line="240" w:lineRule="auto"/>
        <w:rPr>
          <w:b/>
        </w:rPr>
      </w:pPr>
    </w:p>
    <w:p w:rsidR="00E047AD" w:rsidRPr="00E047AD" w:rsidRDefault="00E047AD" w:rsidP="00E047AD">
      <w:pPr>
        <w:spacing w:after="0" w:line="240" w:lineRule="auto"/>
        <w:rPr>
          <w:b/>
        </w:rPr>
      </w:pPr>
    </w:p>
    <w:p w:rsidR="00E047AD" w:rsidRPr="00E047AD" w:rsidRDefault="00E047AD" w:rsidP="00E047AD">
      <w:pPr>
        <w:spacing w:after="0" w:line="240" w:lineRule="auto"/>
        <w:jc w:val="center"/>
        <w:rPr>
          <w:b/>
        </w:rPr>
      </w:pPr>
    </w:p>
    <w:p w:rsidR="00E047AD" w:rsidRPr="00E047AD" w:rsidRDefault="00E047AD" w:rsidP="00E047AD">
      <w:pPr>
        <w:spacing w:after="0" w:line="240" w:lineRule="auto"/>
        <w:jc w:val="center"/>
        <w:rPr>
          <w:rFonts w:ascii="Times New Roman" w:hAnsi="Times New Roman"/>
          <w:b/>
          <w:bCs/>
          <w:iCs/>
          <w:szCs w:val="24"/>
        </w:rPr>
      </w:pPr>
      <w:r w:rsidRPr="00E047AD">
        <w:rPr>
          <w:rFonts w:ascii="Times New Roman" w:hAnsi="Times New Roman"/>
          <w:b/>
        </w:rPr>
        <w:t>III PRIEDAS</w:t>
      </w:r>
    </w:p>
    <w:p w:rsidR="00E047AD" w:rsidRPr="00E047AD" w:rsidRDefault="00E047AD" w:rsidP="00E047AD">
      <w:pPr>
        <w:spacing w:after="0" w:line="240" w:lineRule="auto"/>
        <w:jc w:val="center"/>
        <w:rPr>
          <w:b/>
          <w:szCs w:val="24"/>
        </w:rPr>
      </w:pPr>
    </w:p>
    <w:p w:rsidR="00E047AD" w:rsidRPr="00E047AD" w:rsidRDefault="00E047AD" w:rsidP="00E047AD">
      <w:pPr>
        <w:spacing w:after="0" w:line="240" w:lineRule="auto"/>
        <w:jc w:val="center"/>
        <w:rPr>
          <w:rFonts w:ascii="Times New Roman" w:hAnsi="Times New Roman"/>
          <w:b/>
          <w:bCs/>
          <w:iCs/>
          <w:szCs w:val="24"/>
        </w:rPr>
      </w:pPr>
      <w:r w:rsidRPr="00E047AD">
        <w:rPr>
          <w:rFonts w:ascii="Times New Roman" w:hAnsi="Times New Roman"/>
          <w:b/>
        </w:rPr>
        <w:t>ŽENKLINIMAS IR PAKUOTĖS LAPELIS</w:t>
      </w:r>
    </w:p>
    <w:p w:rsidR="00E047AD" w:rsidRPr="00E047AD" w:rsidRDefault="00E047AD" w:rsidP="00E047AD">
      <w:pPr>
        <w:spacing w:after="0" w:line="240" w:lineRule="auto"/>
        <w:rPr>
          <w:szCs w:val="24"/>
        </w:rPr>
      </w:pPr>
      <w:r w:rsidRPr="00E047AD">
        <w:rPr>
          <w:szCs w:val="24"/>
        </w:rPr>
        <w:br w:type="page"/>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tabs>
          <w:tab w:val="left" w:pos="567"/>
        </w:tabs>
        <w:spacing w:after="0" w:line="240" w:lineRule="auto"/>
        <w:outlineLvl w:val="0"/>
        <w:rPr>
          <w:rFonts w:ascii="Times New Roman" w:eastAsia="Calibri" w:hAnsi="Times New Roman" w:cs="Times New Roman"/>
          <w:caps/>
          <w:szCs w:val="20"/>
        </w:rPr>
      </w:pPr>
      <w:bookmarkStart w:id="7" w:name="_Toc129243136"/>
      <w:bookmarkStart w:id="8" w:name="_Toc129243261"/>
    </w:p>
    <w:p w:rsidR="00E047AD" w:rsidRPr="00D03402" w:rsidRDefault="00E047AD" w:rsidP="00E047AD">
      <w:pPr>
        <w:tabs>
          <w:tab w:val="left" w:pos="567"/>
        </w:tabs>
        <w:spacing w:after="0" w:line="240" w:lineRule="auto"/>
        <w:ind w:left="567" w:hanging="567"/>
        <w:jc w:val="center"/>
        <w:outlineLvl w:val="0"/>
        <w:rPr>
          <w:rFonts w:ascii="Times New Roman" w:eastAsia="Calibri" w:hAnsi="Times New Roman" w:cs="Times New Roman"/>
          <w:b/>
          <w:caps/>
          <w:szCs w:val="20"/>
        </w:rPr>
      </w:pPr>
      <w:r w:rsidRPr="00D03402">
        <w:rPr>
          <w:rFonts w:ascii="Times New Roman" w:eastAsia="Calibri" w:hAnsi="Times New Roman" w:cs="Times New Roman"/>
          <w:b/>
          <w:caps/>
          <w:szCs w:val="20"/>
        </w:rPr>
        <w:t>A. ŽENKLINIMAS</w:t>
      </w:r>
      <w:bookmarkEnd w:id="7"/>
      <w:bookmarkEnd w:id="8"/>
    </w:p>
    <w:p w:rsidR="00E047AD" w:rsidRPr="00D03402" w:rsidRDefault="00E047AD" w:rsidP="00E047AD">
      <w:pPr>
        <w:spacing w:after="0" w:line="240" w:lineRule="auto"/>
        <w:rPr>
          <w:rFonts w:ascii="Times New Roman" w:eastAsia="Calibri" w:hAnsi="Times New Roman" w:cs="Times New Roman"/>
          <w:noProof/>
          <w:szCs w:val="20"/>
          <w:lang w:eastAsia="lt-LT"/>
        </w:rPr>
      </w:pPr>
      <w:r w:rsidRPr="00D03402">
        <w:rPr>
          <w:rFonts w:ascii="Times New Roman" w:eastAsia="Calibri" w:hAnsi="Times New Roman" w:cs="Times New Roman"/>
          <w:noProof/>
          <w:szCs w:val="20"/>
          <w:lang w:eastAsia="lt-LT"/>
        </w:rPr>
        <w:br w:type="page"/>
      </w: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lastRenderedPageBreak/>
        <w:t>INFORMACIJA ANT IŠORINĖS PAKUOTĖS</w:t>
      </w: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D03402">
        <w:rPr>
          <w:rFonts w:ascii="Times New Roman" w:eastAsia="Calibri" w:hAnsi="Times New Roman" w:cs="Times New Roman"/>
          <w:b/>
          <w:noProof/>
        </w:rPr>
        <w:t>KARTONO DĖŽUTĖ (BALTIJOS ŠALIŲ PAKUOTĖ)</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w:t>
      </w:r>
      <w:r w:rsidRPr="00D03402">
        <w:rPr>
          <w:rFonts w:ascii="Times New Roman" w:eastAsia="Calibri" w:hAnsi="Times New Roman" w:cs="Times New Roman"/>
          <w:b/>
          <w:noProof/>
        </w:rPr>
        <w:tab/>
        <w:t>VAISTINIO PREPARATO PAVADINIMAS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Indapamide Orion 1,5 mg pailginto atpalaidavimo tabletės</w:t>
      </w:r>
    </w:p>
    <w:p w:rsidR="00E047AD" w:rsidRPr="00D03402" w:rsidRDefault="00E047AD" w:rsidP="00E047AD">
      <w:pPr>
        <w:spacing w:after="0" w:line="240" w:lineRule="auto"/>
        <w:rPr>
          <w:rFonts w:ascii="Times New Roman" w:eastAsia="Calibri" w:hAnsi="Times New Roman" w:cs="Times New Roman"/>
          <w:szCs w:val="20"/>
          <w:lang w:eastAsia="lt-LT"/>
        </w:rPr>
      </w:pPr>
      <w:r>
        <w:rPr>
          <w:rFonts w:ascii="Times New Roman" w:eastAsia="Calibri" w:hAnsi="Times New Roman" w:cs="Times New Roman"/>
          <w:szCs w:val="20"/>
          <w:lang w:eastAsia="lt-LT"/>
        </w:rPr>
        <w:t>i</w:t>
      </w:r>
      <w:r w:rsidRPr="00D03402">
        <w:rPr>
          <w:rFonts w:ascii="Times New Roman" w:eastAsia="Calibri" w:hAnsi="Times New Roman" w:cs="Times New Roman"/>
          <w:szCs w:val="20"/>
          <w:lang w:eastAsia="lt-LT"/>
        </w:rPr>
        <w:t>ndapamidum</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2.</w:t>
      </w:r>
      <w:r w:rsidRPr="00D03402">
        <w:rPr>
          <w:rFonts w:ascii="Times New Roman" w:eastAsia="Calibri" w:hAnsi="Times New Roman" w:cs="Times New Roman"/>
          <w:b/>
          <w:noProof/>
        </w:rPr>
        <w:tab/>
      </w:r>
      <w:r w:rsidRPr="00A34FA7">
        <w:rPr>
          <w:rFonts w:ascii="Times New Roman" w:eastAsia="Calibri" w:hAnsi="Times New Roman" w:cs="Times New Roman"/>
          <w:b/>
          <w:noProof/>
        </w:rPr>
        <w:t>VEIKLIOJI (-IOS) MEDŽIAGA (-OS) IR JOS (-Ų) KIEKIS (-IAI)</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Pr>
          <w:rFonts w:ascii="Times New Roman" w:eastAsia="Calibri" w:hAnsi="Times New Roman" w:cs="Times New Roman"/>
          <w:szCs w:val="20"/>
          <w:lang w:eastAsia="lt-LT"/>
        </w:rPr>
        <w:t xml:space="preserve">1 </w:t>
      </w:r>
      <w:r w:rsidRPr="00D03402">
        <w:rPr>
          <w:rFonts w:ascii="Times New Roman" w:eastAsia="Calibri" w:hAnsi="Times New Roman" w:cs="Times New Roman"/>
          <w:szCs w:val="20"/>
          <w:lang w:eastAsia="lt-LT"/>
        </w:rPr>
        <w:t>tabletėje yra</w:t>
      </w:r>
      <w:r>
        <w:rPr>
          <w:rFonts w:ascii="Times New Roman" w:eastAsia="Calibri" w:hAnsi="Times New Roman" w:cs="Times New Roman"/>
          <w:szCs w:val="20"/>
          <w:lang w:eastAsia="lt-LT"/>
        </w:rPr>
        <w:t>:</w:t>
      </w:r>
      <w:r w:rsidRPr="00D03402">
        <w:rPr>
          <w:rFonts w:ascii="Times New Roman" w:eastAsia="Calibri" w:hAnsi="Times New Roman" w:cs="Times New Roman"/>
          <w:szCs w:val="20"/>
          <w:lang w:eastAsia="lt-LT"/>
        </w:rPr>
        <w:t xml:space="preserve"> 1,5 mg indapamido</w:t>
      </w:r>
      <w:r>
        <w:rPr>
          <w:rFonts w:ascii="Times New Roman" w:eastAsia="Calibri" w:hAnsi="Times New Roman" w:cs="Times New Roman"/>
          <w:szCs w:val="20"/>
          <w:lang w:eastAsia="lt-LT"/>
        </w:rPr>
        <w:t>,</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D03402">
        <w:rPr>
          <w:rFonts w:ascii="Times New Roman" w:eastAsia="Calibri" w:hAnsi="Times New Roman" w:cs="Times New Roman"/>
          <w:b/>
          <w:noProof/>
        </w:rPr>
        <w:t>3.</w:t>
      </w:r>
      <w:r w:rsidRPr="00D03402">
        <w:rPr>
          <w:rFonts w:ascii="Times New Roman" w:eastAsia="Calibri" w:hAnsi="Times New Roman" w:cs="Times New Roman"/>
          <w:b/>
          <w:noProof/>
        </w:rPr>
        <w:tab/>
        <w:t>PAGALBINIŲ MEDŽIAGŲ SĄRAŠAS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laktozė</w:t>
      </w:r>
      <w:r w:rsidR="003C07EC">
        <w:rPr>
          <w:rFonts w:ascii="Times New Roman" w:eastAsia="Calibri" w:hAnsi="Times New Roman" w:cs="Times New Roman"/>
          <w:szCs w:val="20"/>
          <w:lang w:eastAsia="lt-LT"/>
        </w:rPr>
        <w:t>s</w:t>
      </w:r>
      <w:r>
        <w:rPr>
          <w:rFonts w:ascii="Times New Roman" w:eastAsia="Calibri" w:hAnsi="Times New Roman" w:cs="Times New Roman"/>
          <w:szCs w:val="20"/>
          <w:lang w:eastAsia="lt-LT"/>
        </w:rPr>
        <w:t xml:space="preserve"> </w:t>
      </w:r>
      <w:r w:rsidR="00EC3BD7">
        <w:rPr>
          <w:rFonts w:ascii="Times New Roman" w:eastAsia="Calibri" w:hAnsi="Times New Roman" w:cs="Times New Roman"/>
          <w:szCs w:val="20"/>
          <w:lang w:eastAsia="lt-LT"/>
        </w:rPr>
        <w:t>monohidratas</w:t>
      </w:r>
      <w:r w:rsidRPr="00D03402">
        <w:rPr>
          <w:rFonts w:ascii="Times New Roman" w:eastAsia="Calibri" w:hAnsi="Times New Roman" w:cs="Times New Roman"/>
          <w:szCs w:val="20"/>
          <w:lang w:eastAsia="lt-LT"/>
        </w:rPr>
        <w:t>.</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4.</w:t>
      </w:r>
      <w:r w:rsidRPr="00D03402">
        <w:rPr>
          <w:rFonts w:ascii="Times New Roman" w:eastAsia="Calibri" w:hAnsi="Times New Roman" w:cs="Times New Roman"/>
          <w:b/>
          <w:noProof/>
        </w:rPr>
        <w:tab/>
        <w:t>FARMACINĖ FORMA IR KIEKIS PAKUOTĖJE</w:t>
      </w:r>
    </w:p>
    <w:p w:rsidR="00E047AD" w:rsidRDefault="00E047AD" w:rsidP="00E047AD">
      <w:pPr>
        <w:spacing w:after="0" w:line="240" w:lineRule="auto"/>
        <w:rPr>
          <w:rFonts w:ascii="Times New Roman" w:eastAsia="Calibri" w:hAnsi="Times New Roman" w:cs="Times New Roman"/>
          <w:szCs w:val="20"/>
          <w:lang w:eastAsia="lt-LT"/>
        </w:rPr>
      </w:pPr>
    </w:p>
    <w:p w:rsidR="00E047AD" w:rsidRDefault="00E047AD" w:rsidP="00E047AD">
      <w:pPr>
        <w:spacing w:after="0" w:line="240" w:lineRule="auto"/>
        <w:rPr>
          <w:rFonts w:ascii="Times New Roman" w:eastAsia="Calibri" w:hAnsi="Times New Roman" w:cs="Times New Roman"/>
          <w:szCs w:val="20"/>
          <w:lang w:eastAsia="lt-LT"/>
        </w:rPr>
      </w:pPr>
      <w:r w:rsidRPr="004A2F69">
        <w:rPr>
          <w:rFonts w:ascii="Times New Roman" w:eastAsia="Calibri" w:hAnsi="Times New Roman" w:cs="Times New Roman"/>
          <w:szCs w:val="20"/>
          <w:highlight w:val="lightGray"/>
          <w:lang w:eastAsia="lt-LT"/>
        </w:rPr>
        <w:t>pailginto atpalaidavimo tabletė</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30 pailginto atpalaidavimo tablečių</w:t>
      </w:r>
    </w:p>
    <w:p w:rsidR="00E047AD" w:rsidRPr="00D03402" w:rsidRDefault="00E047AD" w:rsidP="00E047AD">
      <w:pPr>
        <w:spacing w:after="0" w:line="240" w:lineRule="auto"/>
        <w:rPr>
          <w:rFonts w:ascii="Times New Roman" w:eastAsia="Calibri" w:hAnsi="Times New Roman" w:cs="Times New Roman"/>
          <w:szCs w:val="20"/>
          <w:highlight w:val="lightGray"/>
          <w:lang w:eastAsia="lt-LT"/>
        </w:rPr>
      </w:pPr>
      <w:r w:rsidRPr="00D03402">
        <w:rPr>
          <w:rFonts w:ascii="Times New Roman" w:eastAsia="Calibri" w:hAnsi="Times New Roman" w:cs="Times New Roman"/>
          <w:szCs w:val="20"/>
          <w:highlight w:val="lightGray"/>
          <w:lang w:eastAsia="lt-LT"/>
        </w:rPr>
        <w:t>60 pailginto atpalaidavimo tablečių</w:t>
      </w: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highlight w:val="lightGray"/>
          <w:lang w:eastAsia="lt-LT"/>
        </w:rPr>
        <w:t>90 pailginto atpalaidavimo tablečių</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D03402">
        <w:rPr>
          <w:rFonts w:ascii="Times New Roman" w:eastAsia="Calibri" w:hAnsi="Times New Roman" w:cs="Times New Roman"/>
          <w:b/>
          <w:noProof/>
        </w:rPr>
        <w:t>5.</w:t>
      </w:r>
      <w:r w:rsidRPr="00D03402">
        <w:rPr>
          <w:rFonts w:ascii="Times New Roman" w:eastAsia="Calibri" w:hAnsi="Times New Roman" w:cs="Times New Roman"/>
          <w:b/>
          <w:noProof/>
        </w:rPr>
        <w:tab/>
        <w:t>VARTOJIMO METODAS IR BŪDAS (-AI)</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Prieš vartojimą perskaitykite pakuotės lapelį.</w:t>
      </w: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Vartoti per burną.</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6.</w:t>
      </w:r>
      <w:r w:rsidRPr="00D03402">
        <w:rPr>
          <w:rFonts w:ascii="Times New Roman" w:eastAsia="Calibri" w:hAnsi="Times New Roman" w:cs="Times New Roman"/>
          <w:b/>
          <w:noProof/>
        </w:rPr>
        <w:tab/>
        <w:t>SPECIALUS ĮSPĖJIMAS, KAD VAISTINĮ PREPARATĄ BŪTINA LAIKYTI VAIKAMS NEPASTEBIMOJE IR NEPASIEKIAMOJE VIETOJE</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Laikyti vaikams nepastebimoje ir nepasiekiamoje vietoje.</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D03402">
        <w:rPr>
          <w:rFonts w:ascii="Times New Roman" w:eastAsia="Calibri" w:hAnsi="Times New Roman" w:cs="Times New Roman"/>
          <w:b/>
          <w:noProof/>
        </w:rPr>
        <w:t>7.</w:t>
      </w:r>
      <w:r w:rsidRPr="00D03402">
        <w:rPr>
          <w:rFonts w:ascii="Times New Roman" w:eastAsia="Calibri" w:hAnsi="Times New Roman" w:cs="Times New Roman"/>
          <w:b/>
          <w:noProof/>
        </w:rPr>
        <w:tab/>
        <w:t>KITAS (-I) SPECIALUS (-ŪS) ĮSPĖJIMAS (-AI) (JEI REIKIA)</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Nurykite visą. Smulkinti ar čiulpti negalima.</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D03402">
        <w:rPr>
          <w:rFonts w:ascii="Times New Roman" w:eastAsia="Calibri" w:hAnsi="Times New Roman" w:cs="Times New Roman"/>
          <w:b/>
          <w:noProof/>
        </w:rPr>
        <w:t>8.</w:t>
      </w:r>
      <w:r w:rsidRPr="00D03402">
        <w:rPr>
          <w:rFonts w:ascii="Times New Roman" w:eastAsia="Calibri" w:hAnsi="Times New Roman" w:cs="Times New Roman"/>
          <w:b/>
          <w:noProof/>
        </w:rPr>
        <w:tab/>
        <w:t>TINKAMUMO LAIKAS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Pr>
          <w:rFonts w:ascii="Times New Roman" w:eastAsia="Calibri" w:hAnsi="Times New Roman" w:cs="Times New Roman"/>
          <w:szCs w:val="20"/>
          <w:lang w:eastAsia="lt-LT"/>
        </w:rPr>
        <w:t>EXP:</w:t>
      </w:r>
      <w:r w:rsidRPr="00D03402">
        <w:rPr>
          <w:rFonts w:ascii="Times New Roman" w:eastAsia="Calibri" w:hAnsi="Times New Roman" w:cs="Times New Roman"/>
          <w:szCs w:val="20"/>
          <w:lang w:eastAsia="lt-LT"/>
        </w:rPr>
        <w:t xml:space="preserve"> </w:t>
      </w:r>
      <w:r w:rsidRPr="004A2F69">
        <w:rPr>
          <w:rFonts w:ascii="Times New Roman" w:eastAsia="Calibri" w:hAnsi="Times New Roman" w:cs="Times New Roman"/>
          <w:szCs w:val="20"/>
          <w:highlight w:val="lightGray"/>
          <w:lang w:eastAsia="lt-LT"/>
        </w:rPr>
        <w:t>[mm/MMMM]</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9.</w:t>
      </w:r>
      <w:r w:rsidRPr="00D03402">
        <w:rPr>
          <w:rFonts w:ascii="Times New Roman" w:eastAsia="Calibri" w:hAnsi="Times New Roman" w:cs="Times New Roman"/>
          <w:b/>
          <w:noProof/>
        </w:rPr>
        <w:tab/>
        <w:t>SPECIALIOS LAIKYMO SĄLYGOS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10.</w:t>
      </w:r>
      <w:r w:rsidRPr="00D03402">
        <w:rPr>
          <w:rFonts w:ascii="Times New Roman" w:eastAsia="Calibri" w:hAnsi="Times New Roman" w:cs="Times New Roman"/>
          <w:b/>
          <w:noProof/>
        </w:rPr>
        <w:tab/>
        <w:t xml:space="preserve">SPECIALIOS ATSARGUMO PRIEMONĖS DĖL NESUVARTOTO </w:t>
      </w:r>
      <w:r w:rsidRPr="00D03402">
        <w:rPr>
          <w:rFonts w:ascii="Times New Roman" w:eastAsia="Calibri" w:hAnsi="Times New Roman" w:cs="Times New Roman"/>
          <w:b/>
          <w:bCs/>
          <w:noProof/>
        </w:rPr>
        <w:t xml:space="preserve">VAISTINIO PREPARATO AR JO ATLIEKŲ </w:t>
      </w:r>
      <w:r w:rsidRPr="00D03402">
        <w:rPr>
          <w:rFonts w:ascii="Times New Roman" w:eastAsia="Calibri" w:hAnsi="Times New Roman" w:cs="Times New Roman"/>
          <w:b/>
          <w:noProof/>
        </w:rPr>
        <w:t>TVARKYMO (JEI REIKIA)</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11.</w:t>
      </w:r>
      <w:r w:rsidRPr="00D03402">
        <w:rPr>
          <w:rFonts w:ascii="Times New Roman" w:eastAsia="Calibri" w:hAnsi="Times New Roman" w:cs="Times New Roman"/>
          <w:b/>
          <w:noProof/>
        </w:rPr>
        <w:tab/>
      </w:r>
      <w:r w:rsidRPr="00A34FA7">
        <w:rPr>
          <w:rFonts w:ascii="Times New Roman" w:eastAsia="Calibri" w:hAnsi="Times New Roman" w:cs="Times New Roman"/>
          <w:b/>
          <w:noProof/>
        </w:rPr>
        <w:t>REGISTRUOTOJO PAVADINIMAS IR ADRESAS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Orion Corporation</w:t>
      </w: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Orionintie 1</w:t>
      </w: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FI-02200 Espoo</w:t>
      </w: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Suomija</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12.</w:t>
      </w:r>
      <w:r w:rsidRPr="00D03402">
        <w:rPr>
          <w:rFonts w:ascii="Times New Roman" w:eastAsia="Calibri" w:hAnsi="Times New Roman" w:cs="Times New Roman"/>
          <w:b/>
          <w:noProof/>
        </w:rPr>
        <w:tab/>
      </w:r>
      <w:r w:rsidRPr="00A34FA7">
        <w:rPr>
          <w:rFonts w:ascii="Times New Roman" w:eastAsia="Calibri" w:hAnsi="Times New Roman" w:cs="Times New Roman"/>
          <w:b/>
          <w:noProof/>
        </w:rPr>
        <w:t>REGISTRACIJOS PAŽYMĖJIMO NUMERIS (-IAI)</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ind w:left="-540" w:firstLine="540"/>
        <w:outlineLvl w:val="0"/>
        <w:rPr>
          <w:rFonts w:ascii="Times New Roman" w:eastAsia="Calibri" w:hAnsi="Times New Roman" w:cs="Times New Roman"/>
          <w:lang w:eastAsia="lt-LT"/>
        </w:rPr>
      </w:pPr>
      <w:r w:rsidRPr="00D03402">
        <w:rPr>
          <w:rFonts w:ascii="Times New Roman" w:eastAsia="Calibri" w:hAnsi="Times New Roman" w:cs="Times New Roman"/>
          <w:lang w:eastAsia="lt-LT"/>
        </w:rPr>
        <w:t>N30 – LT/1/08/1359/001</w:t>
      </w:r>
    </w:p>
    <w:p w:rsidR="00E047AD" w:rsidRPr="004A2F69" w:rsidRDefault="00E047AD" w:rsidP="00E047AD">
      <w:pPr>
        <w:spacing w:after="0" w:line="240" w:lineRule="auto"/>
        <w:ind w:left="-540" w:firstLine="540"/>
        <w:outlineLvl w:val="0"/>
        <w:rPr>
          <w:rFonts w:ascii="Times New Roman" w:eastAsia="Calibri" w:hAnsi="Times New Roman" w:cs="Times New Roman"/>
          <w:highlight w:val="lightGray"/>
          <w:lang w:eastAsia="lt-LT"/>
        </w:rPr>
      </w:pPr>
      <w:r w:rsidRPr="004A2F69">
        <w:rPr>
          <w:rFonts w:ascii="Times New Roman" w:eastAsia="Calibri" w:hAnsi="Times New Roman" w:cs="Times New Roman"/>
          <w:highlight w:val="lightGray"/>
          <w:lang w:eastAsia="lt-LT"/>
        </w:rPr>
        <w:t>N60 – LT/1/08/1359/002</w:t>
      </w:r>
    </w:p>
    <w:p w:rsidR="00E047AD" w:rsidRPr="00D03402" w:rsidRDefault="00E047AD" w:rsidP="00E047AD">
      <w:pPr>
        <w:spacing w:after="0" w:line="240" w:lineRule="auto"/>
        <w:ind w:left="-540" w:firstLine="540"/>
        <w:outlineLvl w:val="0"/>
        <w:rPr>
          <w:rFonts w:ascii="Times New Roman" w:eastAsia="Calibri" w:hAnsi="Times New Roman" w:cs="Times New Roman"/>
          <w:lang w:eastAsia="lt-LT"/>
        </w:rPr>
      </w:pPr>
      <w:r w:rsidRPr="004A2F69">
        <w:rPr>
          <w:rFonts w:ascii="Times New Roman" w:eastAsia="Calibri" w:hAnsi="Times New Roman" w:cs="Times New Roman"/>
          <w:highlight w:val="lightGray"/>
          <w:lang w:eastAsia="lt-LT"/>
        </w:rPr>
        <w:t>N90 – LT/1/08/1359/003</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13.</w:t>
      </w:r>
      <w:r w:rsidRPr="00D03402">
        <w:rPr>
          <w:rFonts w:ascii="Times New Roman" w:eastAsia="Calibri" w:hAnsi="Times New Roman" w:cs="Times New Roman"/>
          <w:b/>
          <w:noProof/>
        </w:rPr>
        <w:tab/>
        <w:t>SERIJOS NUMERIS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Pr>
          <w:rFonts w:ascii="Times New Roman" w:eastAsia="Calibri" w:hAnsi="Times New Roman" w:cs="Times New Roman"/>
          <w:szCs w:val="20"/>
          <w:lang w:eastAsia="lt-LT"/>
        </w:rPr>
        <w:t>Lot:</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14.</w:t>
      </w:r>
      <w:r w:rsidRPr="00D03402">
        <w:rPr>
          <w:rFonts w:ascii="Times New Roman" w:eastAsia="Calibri" w:hAnsi="Times New Roman" w:cs="Times New Roman"/>
          <w:b/>
          <w:noProof/>
        </w:rPr>
        <w:tab/>
        <w:t>PARDAVIMO (IŠDAVIMO) TVARKA</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Receptinis vaistas</w:t>
      </w:r>
      <w:r>
        <w:rPr>
          <w:rFonts w:ascii="Times New Roman" w:eastAsia="Calibri" w:hAnsi="Times New Roman" w:cs="Times New Roman"/>
          <w:szCs w:val="20"/>
          <w:lang w:eastAsia="lt-LT"/>
        </w:rPr>
        <w:t>.</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15.</w:t>
      </w:r>
      <w:r w:rsidRPr="00D03402">
        <w:rPr>
          <w:rFonts w:ascii="Times New Roman" w:eastAsia="Calibri" w:hAnsi="Times New Roman" w:cs="Times New Roman"/>
          <w:b/>
          <w:noProof/>
        </w:rPr>
        <w:tab/>
        <w:t>VARTOJIMO INSTRUKCIJA</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16.</w:t>
      </w:r>
      <w:r w:rsidRPr="00D03402">
        <w:rPr>
          <w:rFonts w:ascii="Times New Roman" w:eastAsia="Calibri" w:hAnsi="Times New Roman" w:cs="Times New Roman"/>
          <w:b/>
          <w:noProof/>
        </w:rPr>
        <w:tab/>
        <w:t>INFORMACIJA BRAILIO RAŠTU</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C3BD7" w:rsidP="00E047AD">
      <w:pPr>
        <w:spacing w:after="0" w:line="240" w:lineRule="auto"/>
        <w:rPr>
          <w:rFonts w:ascii="Times New Roman" w:eastAsia="Calibri" w:hAnsi="Times New Roman" w:cs="Times New Roman"/>
          <w:szCs w:val="20"/>
          <w:lang w:eastAsia="lt-LT"/>
        </w:rPr>
      </w:pPr>
      <w:r>
        <w:rPr>
          <w:rFonts w:ascii="Times New Roman" w:eastAsia="Calibri" w:hAnsi="Times New Roman" w:cs="Times New Roman"/>
          <w:szCs w:val="20"/>
          <w:lang w:eastAsia="lt-LT"/>
        </w:rPr>
        <w:t>i</w:t>
      </w:r>
      <w:r w:rsidRPr="00D03402">
        <w:rPr>
          <w:rFonts w:ascii="Times New Roman" w:eastAsia="Calibri" w:hAnsi="Times New Roman" w:cs="Times New Roman"/>
          <w:szCs w:val="20"/>
          <w:lang w:eastAsia="lt-LT"/>
        </w:rPr>
        <w:t xml:space="preserve">ndapamide </w:t>
      </w:r>
      <w:r>
        <w:rPr>
          <w:rFonts w:ascii="Times New Roman" w:eastAsia="Calibri" w:hAnsi="Times New Roman" w:cs="Times New Roman"/>
          <w:szCs w:val="20"/>
          <w:lang w:eastAsia="lt-LT"/>
        </w:rPr>
        <w:t>o</w:t>
      </w:r>
      <w:r w:rsidRPr="00D03402">
        <w:rPr>
          <w:rFonts w:ascii="Times New Roman" w:eastAsia="Calibri" w:hAnsi="Times New Roman" w:cs="Times New Roman"/>
          <w:szCs w:val="20"/>
          <w:lang w:eastAsia="lt-LT"/>
        </w:rPr>
        <w:t>rion</w:t>
      </w:r>
    </w:p>
    <w:p w:rsidR="00E047AD" w:rsidRPr="00A34FA7" w:rsidRDefault="00E047AD" w:rsidP="00E047AD">
      <w:pPr>
        <w:tabs>
          <w:tab w:val="left" w:pos="567"/>
        </w:tabs>
        <w:spacing w:after="0" w:line="260" w:lineRule="exact"/>
        <w:rPr>
          <w:rFonts w:ascii="Times New Roman" w:eastAsia="Times New Roman" w:hAnsi="Times New Roman" w:cs="Times New Roman"/>
          <w:snapToGrid w:val="0"/>
          <w:szCs w:val="24"/>
        </w:rPr>
      </w:pPr>
    </w:p>
    <w:p w:rsidR="00E047AD" w:rsidRPr="00A34FA7" w:rsidRDefault="00E047AD" w:rsidP="00E047AD">
      <w:pPr>
        <w:tabs>
          <w:tab w:val="left" w:pos="567"/>
        </w:tabs>
        <w:spacing w:after="0" w:line="260" w:lineRule="exact"/>
        <w:rPr>
          <w:rFonts w:ascii="Times New Roman" w:eastAsia="Times New Roman" w:hAnsi="Times New Roman" w:cs="Times New Roman"/>
          <w:noProof/>
          <w:shd w:val="clear" w:color="auto" w:fill="CCCCCC"/>
        </w:rPr>
      </w:pPr>
    </w:p>
    <w:p w:rsidR="00E047AD" w:rsidRPr="00A34FA7" w:rsidRDefault="00E047AD" w:rsidP="00E047A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A34FA7">
        <w:rPr>
          <w:rFonts w:ascii="Times New Roman" w:eastAsia="Times New Roman" w:hAnsi="Times New Roman" w:cs="Times New Roman"/>
          <w:b/>
          <w:noProof/>
          <w:snapToGrid w:val="0"/>
          <w:szCs w:val="20"/>
          <w:lang w:val="en-GB"/>
        </w:rPr>
        <w:t>17.</w:t>
      </w:r>
      <w:r w:rsidRPr="00A34FA7">
        <w:rPr>
          <w:rFonts w:ascii="Times New Roman" w:eastAsia="Times New Roman" w:hAnsi="Times New Roman" w:cs="Times New Roman"/>
          <w:b/>
          <w:noProof/>
          <w:snapToGrid w:val="0"/>
          <w:szCs w:val="20"/>
          <w:lang w:val="en-GB"/>
        </w:rPr>
        <w:tab/>
        <w:t>UNIKALUS IDENTIFIKATORIUS – 2D BRŪKŠNINIS KODAS</w:t>
      </w:r>
    </w:p>
    <w:p w:rsidR="00E047AD" w:rsidRPr="00A34FA7" w:rsidRDefault="00E047AD" w:rsidP="00E047AD">
      <w:pPr>
        <w:tabs>
          <w:tab w:val="left" w:pos="567"/>
        </w:tabs>
        <w:spacing w:after="0" w:line="260" w:lineRule="exact"/>
        <w:rPr>
          <w:rFonts w:ascii="Times New Roman" w:eastAsia="Times New Roman" w:hAnsi="Times New Roman" w:cs="Times New Roman"/>
          <w:noProof/>
          <w:snapToGrid w:val="0"/>
          <w:szCs w:val="20"/>
          <w:lang w:val="en-GB"/>
        </w:rPr>
      </w:pPr>
    </w:p>
    <w:p w:rsidR="00E047AD" w:rsidRPr="00A34FA7" w:rsidRDefault="00E047AD" w:rsidP="00E047AD">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A34FA7">
        <w:rPr>
          <w:rFonts w:ascii="Times New Roman" w:eastAsia="Times New Roman" w:hAnsi="Times New Roman" w:cs="Times New Roman"/>
          <w:noProof/>
          <w:snapToGrid w:val="0"/>
          <w:szCs w:val="20"/>
          <w:highlight w:val="lightGray"/>
          <w:lang w:val="en-GB"/>
        </w:rPr>
        <w:t>2D brūkšninis kodas su nurod</w:t>
      </w:r>
      <w:r>
        <w:rPr>
          <w:rFonts w:ascii="Times New Roman" w:eastAsia="Times New Roman" w:hAnsi="Times New Roman" w:cs="Times New Roman"/>
          <w:noProof/>
          <w:snapToGrid w:val="0"/>
          <w:szCs w:val="20"/>
          <w:highlight w:val="lightGray"/>
          <w:lang w:val="en-GB"/>
        </w:rPr>
        <w:t>ytu unikaliu identifikatoriumi.</w:t>
      </w:r>
    </w:p>
    <w:p w:rsidR="00E047AD" w:rsidRPr="00A34FA7" w:rsidRDefault="00E047AD" w:rsidP="00E047AD">
      <w:pPr>
        <w:tabs>
          <w:tab w:val="left" w:pos="567"/>
        </w:tabs>
        <w:spacing w:after="0" w:line="260" w:lineRule="exact"/>
        <w:rPr>
          <w:rFonts w:ascii="Times New Roman" w:eastAsia="Times New Roman" w:hAnsi="Times New Roman" w:cs="Times New Roman"/>
          <w:noProof/>
          <w:snapToGrid w:val="0"/>
          <w:szCs w:val="20"/>
          <w:lang w:val="en-GB"/>
        </w:rPr>
      </w:pPr>
    </w:p>
    <w:p w:rsidR="00E047AD" w:rsidRPr="00A34FA7" w:rsidRDefault="00E047AD" w:rsidP="00E047AD">
      <w:pPr>
        <w:tabs>
          <w:tab w:val="left" w:pos="567"/>
        </w:tabs>
        <w:spacing w:after="0" w:line="260" w:lineRule="exact"/>
        <w:rPr>
          <w:rFonts w:ascii="Times New Roman" w:eastAsia="Times New Roman" w:hAnsi="Times New Roman" w:cs="Times New Roman"/>
          <w:noProof/>
          <w:snapToGrid w:val="0"/>
          <w:szCs w:val="20"/>
          <w:lang w:val="en-GB"/>
        </w:rPr>
      </w:pPr>
    </w:p>
    <w:p w:rsidR="00E047AD" w:rsidRPr="00A34FA7" w:rsidRDefault="00E047AD" w:rsidP="00E047A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A34FA7">
        <w:rPr>
          <w:rFonts w:ascii="Times New Roman" w:eastAsia="Times New Roman" w:hAnsi="Times New Roman" w:cs="Times New Roman"/>
          <w:b/>
          <w:noProof/>
          <w:snapToGrid w:val="0"/>
          <w:szCs w:val="20"/>
          <w:lang w:val="en-GB"/>
        </w:rPr>
        <w:t>18.</w:t>
      </w:r>
      <w:r w:rsidRPr="00A34FA7">
        <w:rPr>
          <w:rFonts w:ascii="Times New Roman" w:eastAsia="Times New Roman" w:hAnsi="Times New Roman" w:cs="Times New Roman"/>
          <w:b/>
          <w:noProof/>
          <w:snapToGrid w:val="0"/>
          <w:szCs w:val="20"/>
          <w:lang w:val="en-GB"/>
        </w:rPr>
        <w:tab/>
        <w:t>UNIKALUS IDENTIFIKATORIUS – ŽMONĖMS SUPRANTAMI DUOMENYS</w:t>
      </w:r>
    </w:p>
    <w:p w:rsidR="00E047AD" w:rsidRPr="00A34FA7" w:rsidRDefault="00E047AD" w:rsidP="00E047AD">
      <w:pPr>
        <w:tabs>
          <w:tab w:val="left" w:pos="567"/>
        </w:tabs>
        <w:spacing w:after="0" w:line="260" w:lineRule="exact"/>
        <w:rPr>
          <w:rFonts w:ascii="Times New Roman" w:eastAsia="Times New Roman" w:hAnsi="Times New Roman" w:cs="Times New Roman"/>
          <w:noProof/>
          <w:snapToGrid w:val="0"/>
          <w:szCs w:val="20"/>
          <w:lang w:val="en-GB"/>
        </w:rPr>
      </w:pPr>
    </w:p>
    <w:p w:rsidR="00E047AD" w:rsidRPr="00A34FA7" w:rsidRDefault="00E047AD" w:rsidP="00E047AD">
      <w:pPr>
        <w:tabs>
          <w:tab w:val="left" w:pos="567"/>
        </w:tabs>
        <w:spacing w:after="0" w:line="260" w:lineRule="exact"/>
        <w:rPr>
          <w:rFonts w:ascii="Times New Roman" w:eastAsia="Times New Roman" w:hAnsi="Times New Roman" w:cs="Times New Roman"/>
          <w:snapToGrid w:val="0"/>
          <w:color w:val="008000"/>
          <w:lang w:val="en-GB"/>
        </w:rPr>
      </w:pPr>
      <w:r w:rsidRPr="00A34FA7">
        <w:rPr>
          <w:rFonts w:ascii="Times New Roman" w:eastAsia="Times New Roman" w:hAnsi="Times New Roman" w:cs="Times New Roman"/>
          <w:snapToGrid w:val="0"/>
          <w:szCs w:val="20"/>
          <w:lang w:val="en-GB"/>
        </w:rPr>
        <w:t xml:space="preserve">PC: </w:t>
      </w:r>
      <w:r w:rsidRPr="004A2F69">
        <w:rPr>
          <w:rFonts w:ascii="Times New Roman" w:eastAsia="Times New Roman" w:hAnsi="Times New Roman" w:cs="Times New Roman"/>
          <w:snapToGrid w:val="0"/>
          <w:szCs w:val="20"/>
          <w:highlight w:val="lightGray"/>
          <w:lang w:val="en-GB"/>
        </w:rPr>
        <w:t>{numeris}</w:t>
      </w:r>
    </w:p>
    <w:p w:rsidR="00E047AD" w:rsidRPr="00A34FA7" w:rsidRDefault="00E047AD" w:rsidP="00E047AD">
      <w:pPr>
        <w:tabs>
          <w:tab w:val="left" w:pos="567"/>
        </w:tabs>
        <w:spacing w:after="0" w:line="260" w:lineRule="exact"/>
        <w:rPr>
          <w:rFonts w:ascii="Times New Roman" w:eastAsia="Times New Roman" w:hAnsi="Times New Roman" w:cs="Times New Roman"/>
          <w:snapToGrid w:val="0"/>
          <w:lang w:val="en-GB"/>
        </w:rPr>
      </w:pPr>
      <w:r>
        <w:rPr>
          <w:rFonts w:ascii="Times New Roman" w:eastAsia="Times New Roman" w:hAnsi="Times New Roman" w:cs="Times New Roman"/>
          <w:snapToGrid w:val="0"/>
          <w:szCs w:val="20"/>
          <w:lang w:val="en-GB"/>
        </w:rPr>
        <w:t xml:space="preserve">SN: </w:t>
      </w:r>
      <w:r w:rsidRPr="004A2F69">
        <w:rPr>
          <w:rFonts w:ascii="Times New Roman" w:eastAsia="Times New Roman" w:hAnsi="Times New Roman" w:cs="Times New Roman"/>
          <w:snapToGrid w:val="0"/>
          <w:szCs w:val="20"/>
          <w:highlight w:val="lightGray"/>
          <w:lang w:val="en-GB"/>
        </w:rPr>
        <w:t>{numeris</w:t>
      </w:r>
    </w:p>
    <w:p w:rsidR="00E047AD" w:rsidRPr="00A34FA7" w:rsidRDefault="00E047AD" w:rsidP="00E047AD">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0"/>
          <w:highlight w:val="lightGray"/>
          <w:lang w:val="en-GB"/>
        </w:rPr>
        <w:lastRenderedPageBreak/>
        <w:t>NN: {numeris}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br w:type="page"/>
      </w: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lastRenderedPageBreak/>
        <w:t xml:space="preserve">MINIMALI </w:t>
      </w:r>
      <w:r w:rsidRPr="00D03402">
        <w:rPr>
          <w:rFonts w:ascii="Times New Roman" w:eastAsia="Calibri" w:hAnsi="Times New Roman" w:cs="Times New Roman"/>
          <w:b/>
          <w:caps/>
          <w:noProof/>
        </w:rPr>
        <w:t xml:space="preserve">informacija ant </w:t>
      </w:r>
      <w:r w:rsidRPr="00D03402">
        <w:rPr>
          <w:rFonts w:ascii="Times New Roman" w:eastAsia="Calibri" w:hAnsi="Times New Roman" w:cs="Times New Roman"/>
          <w:b/>
          <w:noProof/>
        </w:rPr>
        <w:t>LIZDINIŲ PLOKŠTELIŲ ARBA DVISLUOKSNIŲ JUOSTELIŲ</w:t>
      </w: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LIZDINĖ PLOKŠTELĖ</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1.</w:t>
      </w:r>
      <w:r w:rsidRPr="00D03402">
        <w:rPr>
          <w:rFonts w:ascii="Times New Roman" w:eastAsia="Calibri" w:hAnsi="Times New Roman" w:cs="Times New Roman"/>
          <w:b/>
          <w:noProof/>
        </w:rPr>
        <w:tab/>
        <w:t>VAISTINIO PREPARATO PAVADINIMAS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Indapamide Orion 1,5 mg pailginto atpalaidavimo tabletės</w:t>
      </w: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Indapamidum</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2.</w:t>
      </w:r>
      <w:r w:rsidRPr="00D03402">
        <w:rPr>
          <w:rFonts w:ascii="Times New Roman" w:eastAsia="Calibri" w:hAnsi="Times New Roman" w:cs="Times New Roman"/>
          <w:b/>
          <w:noProof/>
        </w:rPr>
        <w:tab/>
      </w:r>
      <w:r w:rsidRPr="00A34FA7">
        <w:rPr>
          <w:rFonts w:ascii="Times New Roman" w:eastAsia="Times New Roman" w:hAnsi="Times New Roman" w:cs="Times New Roman"/>
          <w:b/>
          <w:caps/>
          <w:noProof/>
          <w:snapToGrid w:val="0"/>
          <w:szCs w:val="24"/>
        </w:rPr>
        <w:t>REGISTRUOTOJO pavadinimas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Orion Corporation</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3.</w:t>
      </w:r>
      <w:r w:rsidRPr="00D03402">
        <w:rPr>
          <w:rFonts w:ascii="Times New Roman" w:eastAsia="Calibri" w:hAnsi="Times New Roman" w:cs="Times New Roman"/>
          <w:b/>
          <w:noProof/>
        </w:rPr>
        <w:tab/>
        <w:t>TINKAMUMO LAIKAS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Pr>
          <w:rFonts w:ascii="Times New Roman" w:eastAsia="Calibri" w:hAnsi="Times New Roman" w:cs="Times New Roman"/>
          <w:szCs w:val="20"/>
          <w:lang w:eastAsia="lt-LT"/>
        </w:rPr>
        <w:t>EXP</w:t>
      </w:r>
      <w:r w:rsidRPr="00D03402">
        <w:rPr>
          <w:rFonts w:ascii="Times New Roman" w:eastAsia="Calibri" w:hAnsi="Times New Roman" w:cs="Times New Roman"/>
          <w:szCs w:val="20"/>
          <w:lang w:eastAsia="lt-LT"/>
        </w:rPr>
        <w:t xml:space="preserve"> </w:t>
      </w:r>
      <w:r w:rsidRPr="004A2F69">
        <w:rPr>
          <w:rFonts w:ascii="Times New Roman" w:eastAsia="Calibri" w:hAnsi="Times New Roman" w:cs="Times New Roman"/>
          <w:szCs w:val="20"/>
          <w:highlight w:val="lightGray"/>
          <w:lang w:eastAsia="lt-LT"/>
        </w:rPr>
        <w:t>[mm/MMMM]</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4.</w:t>
      </w:r>
      <w:r w:rsidRPr="00D03402">
        <w:rPr>
          <w:rFonts w:ascii="Times New Roman" w:eastAsia="Calibri" w:hAnsi="Times New Roman" w:cs="Times New Roman"/>
          <w:b/>
          <w:noProof/>
        </w:rPr>
        <w:tab/>
        <w:t>SERIJOS NUMERIS</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r>
        <w:rPr>
          <w:rFonts w:ascii="Times New Roman" w:eastAsia="Calibri" w:hAnsi="Times New Roman" w:cs="Times New Roman"/>
          <w:szCs w:val="20"/>
          <w:lang w:eastAsia="lt-LT"/>
        </w:rPr>
        <w:t>Lot</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D03402">
        <w:rPr>
          <w:rFonts w:ascii="Times New Roman" w:eastAsia="Calibri" w:hAnsi="Times New Roman" w:cs="Times New Roman"/>
          <w:b/>
          <w:noProof/>
        </w:rPr>
        <w:t>5.</w:t>
      </w:r>
      <w:r w:rsidRPr="00D03402">
        <w:rPr>
          <w:rFonts w:ascii="Times New Roman" w:eastAsia="Calibri" w:hAnsi="Times New Roman" w:cs="Times New Roman"/>
          <w:b/>
          <w:noProof/>
        </w:rPr>
        <w:tab/>
        <w:t>KITA</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200" w:line="276" w:lineRule="auto"/>
      </w:pPr>
    </w:p>
    <w:p w:rsidR="00E047AD" w:rsidRDefault="00E047AD">
      <w:r>
        <w:br w:type="page"/>
      </w:r>
    </w:p>
    <w:p w:rsidR="00E047AD" w:rsidRPr="00D03402" w:rsidRDefault="00E047AD" w:rsidP="00E047AD">
      <w:pPr>
        <w:spacing w:after="200" w:line="276"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spacing w:after="0" w:line="240" w:lineRule="auto"/>
        <w:jc w:val="center"/>
        <w:rPr>
          <w:rFonts w:ascii="Times New Roman" w:eastAsia="Calibri" w:hAnsi="Times New Roman" w:cs="Times New Roman"/>
          <w:lang w:eastAsia="lt-LT"/>
        </w:rPr>
      </w:pPr>
    </w:p>
    <w:p w:rsidR="00E047AD" w:rsidRPr="00D03402" w:rsidRDefault="00E047AD" w:rsidP="00E047AD">
      <w:pPr>
        <w:keepNext/>
        <w:spacing w:after="0" w:line="240" w:lineRule="auto"/>
        <w:jc w:val="center"/>
        <w:outlineLvl w:val="0"/>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B. PAKUOTĖS LAPELIS</w:t>
      </w:r>
    </w:p>
    <w:p w:rsidR="00E047AD" w:rsidRPr="00472392" w:rsidRDefault="00E047AD" w:rsidP="00E047AD">
      <w:pPr>
        <w:spacing w:after="0" w:line="240" w:lineRule="auto"/>
        <w:jc w:val="center"/>
        <w:rPr>
          <w:rFonts w:ascii="Times New Roman" w:eastAsia="Calibri" w:hAnsi="Times New Roman" w:cs="Times New Roman"/>
          <w:szCs w:val="20"/>
          <w:lang w:eastAsia="lt-LT"/>
        </w:rPr>
      </w:pPr>
    </w:p>
    <w:p w:rsidR="00E047AD" w:rsidRPr="00D03402" w:rsidRDefault="00E047AD" w:rsidP="00E047AD">
      <w:pPr>
        <w:spacing w:after="0" w:line="240" w:lineRule="auto"/>
        <w:jc w:val="center"/>
        <w:rPr>
          <w:rFonts w:ascii="Times New Roman" w:eastAsia="Calibri" w:hAnsi="Times New Roman" w:cs="Times New Roman"/>
          <w:b/>
        </w:rPr>
      </w:pPr>
      <w:r w:rsidRPr="00D03402">
        <w:rPr>
          <w:rFonts w:ascii="Times New Roman" w:eastAsia="Calibri" w:hAnsi="Times New Roman" w:cs="Times New Roman"/>
          <w:color w:val="0000FF"/>
          <w:szCs w:val="20"/>
          <w:lang w:eastAsia="lt-LT"/>
        </w:rPr>
        <w:br w:type="page"/>
      </w:r>
      <w:bookmarkStart w:id="9" w:name="_Toc129243138"/>
      <w:bookmarkStart w:id="10" w:name="_Toc129243263"/>
    </w:p>
    <w:p w:rsidR="00E047AD" w:rsidRPr="00D03402" w:rsidRDefault="00E047AD" w:rsidP="00E047AD">
      <w:pPr>
        <w:keepNext/>
        <w:spacing w:after="0" w:line="240" w:lineRule="auto"/>
        <w:jc w:val="center"/>
        <w:outlineLvl w:val="0"/>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lastRenderedPageBreak/>
        <w:t xml:space="preserve">Pakuotės lapelis: informacija </w:t>
      </w:r>
      <w:bookmarkEnd w:id="9"/>
      <w:bookmarkEnd w:id="10"/>
      <w:r w:rsidRPr="00D03402">
        <w:rPr>
          <w:rFonts w:ascii="Times New Roman" w:eastAsia="Calibri" w:hAnsi="Times New Roman" w:cs="Times New Roman"/>
          <w:b/>
          <w:szCs w:val="20"/>
          <w:lang w:eastAsia="lt-LT"/>
        </w:rPr>
        <w:t>pacientui</w:t>
      </w:r>
    </w:p>
    <w:p w:rsidR="00E047AD" w:rsidRPr="00D03402" w:rsidRDefault="00E047AD" w:rsidP="00E047AD">
      <w:pPr>
        <w:spacing w:after="0" w:line="240" w:lineRule="auto"/>
        <w:rPr>
          <w:rFonts w:ascii="Times New Roman" w:eastAsia="Calibri" w:hAnsi="Times New Roman" w:cs="Times New Roman"/>
          <w:szCs w:val="20"/>
          <w:lang w:eastAsia="lt-LT"/>
        </w:rPr>
      </w:pPr>
    </w:p>
    <w:p w:rsidR="00E047AD" w:rsidRPr="00D03402" w:rsidRDefault="00E047AD" w:rsidP="00E047AD">
      <w:pPr>
        <w:spacing w:after="0" w:line="240" w:lineRule="auto"/>
        <w:ind w:left="567" w:hanging="567"/>
        <w:jc w:val="center"/>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Indapamide Orion 1,5 mg pailginto atpalaidavimo tabletės</w:t>
      </w:r>
    </w:p>
    <w:p w:rsidR="00E047AD" w:rsidRPr="00D03402" w:rsidRDefault="00E047AD" w:rsidP="00E047AD">
      <w:pPr>
        <w:spacing w:after="0" w:line="240" w:lineRule="auto"/>
        <w:ind w:left="567" w:hanging="567"/>
        <w:jc w:val="center"/>
        <w:rPr>
          <w:rFonts w:ascii="Times New Roman" w:eastAsia="Calibri" w:hAnsi="Times New Roman" w:cs="Times New Roman"/>
          <w:caps/>
          <w:lang w:eastAsia="lt-LT"/>
        </w:rPr>
      </w:pPr>
      <w:r>
        <w:rPr>
          <w:rFonts w:ascii="Times New Roman" w:eastAsia="Calibri" w:hAnsi="Times New Roman" w:cs="Times New Roman"/>
          <w:lang w:eastAsia="lt-LT"/>
        </w:rPr>
        <w:t>i</w:t>
      </w:r>
      <w:r w:rsidRPr="00D03402">
        <w:rPr>
          <w:rFonts w:ascii="Times New Roman" w:eastAsia="Calibri" w:hAnsi="Times New Roman" w:cs="Times New Roman"/>
          <w:lang w:eastAsia="lt-LT"/>
        </w:rPr>
        <w:t xml:space="preserve">ndapamidas </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spacing w:after="0" w:line="240" w:lineRule="auto"/>
        <w:rPr>
          <w:rFonts w:ascii="Times New Roman" w:eastAsia="Calibri" w:hAnsi="Times New Roman" w:cs="Times New Roman"/>
          <w:b/>
          <w:lang w:eastAsia="lt-LT"/>
        </w:rPr>
      </w:pPr>
      <w:r w:rsidRPr="00D03402">
        <w:rPr>
          <w:rFonts w:ascii="Times New Roman" w:eastAsia="Calibri" w:hAnsi="Times New Roman" w:cs="Times New Roman"/>
          <w:b/>
          <w:lang w:eastAsia="lt-LT"/>
        </w:rPr>
        <w:t>Atidžiai</w:t>
      </w:r>
      <w:r w:rsidRPr="00D03402">
        <w:rPr>
          <w:rFonts w:ascii="Times New Roman" w:eastAsia="Calibri" w:hAnsi="Times New Roman" w:cs="Times New Roman"/>
          <w:b/>
          <w:szCs w:val="20"/>
          <w:lang w:eastAsia="lt-LT"/>
        </w:rPr>
        <w:t xml:space="preserve"> perskaitykite visą</w:t>
      </w:r>
      <w:r w:rsidRPr="00D03402">
        <w:rPr>
          <w:rFonts w:ascii="Times New Roman" w:eastAsia="Calibri" w:hAnsi="Times New Roman" w:cs="Times New Roman"/>
          <w:b/>
          <w:lang w:eastAsia="lt-LT"/>
        </w:rPr>
        <w:t xml:space="preserve"> šį lapelį prieš pradėdami vartoti vaistą, nes jame pateikiama Jums svarbi informacija.</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Neišmeskite šio lapelio, nes vėl gali prireikti jį perskaityti.</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kiltų klausimų, kreipkitės į gydytoją, vaistininką arba slaugytoją.</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Jeigu pasireiškė šalutinis poveikis (net jeigu jis šiame lapelyje nenurodytas) kreipkitės į gydytoją, vaistininką arba slaugytoją. </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spacing w:after="0" w:line="240" w:lineRule="auto"/>
        <w:ind w:left="567" w:hanging="567"/>
        <w:rPr>
          <w:rFonts w:ascii="Times New Roman" w:eastAsia="Calibri" w:hAnsi="Times New Roman" w:cs="Times New Roman"/>
          <w:b/>
          <w:lang w:eastAsia="lt-LT"/>
        </w:rPr>
      </w:pPr>
      <w:r w:rsidRPr="00D03402">
        <w:rPr>
          <w:rFonts w:ascii="Times New Roman" w:eastAsia="Calibri" w:hAnsi="Times New Roman" w:cs="Times New Roman"/>
          <w:b/>
          <w:lang w:eastAsia="lt-LT"/>
        </w:rPr>
        <w:t xml:space="preserve">Apie ką rašoma šiame lapelyje? </w:t>
      </w:r>
    </w:p>
    <w:p w:rsidR="00E047AD" w:rsidRPr="00D03402" w:rsidRDefault="00E047AD" w:rsidP="00E047AD">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1.</w:t>
      </w:r>
      <w:r w:rsidRPr="00D03402">
        <w:rPr>
          <w:rFonts w:ascii="Times New Roman" w:eastAsia="Calibri" w:hAnsi="Times New Roman" w:cs="Times New Roman"/>
          <w:lang w:eastAsia="lt-LT"/>
        </w:rPr>
        <w:tab/>
        <w:t>Kas yra Indapamide Orion</w:t>
      </w:r>
      <w:r w:rsidRPr="00D03402">
        <w:rPr>
          <w:rFonts w:ascii="Times New Roman" w:eastAsia="Calibri" w:hAnsi="Times New Roman" w:cs="Times New Roman"/>
          <w:bCs/>
          <w:lang w:eastAsia="lt-LT"/>
        </w:rPr>
        <w:t xml:space="preserve"> </w:t>
      </w:r>
      <w:r w:rsidRPr="00D03402">
        <w:rPr>
          <w:rFonts w:ascii="Times New Roman" w:eastAsia="Calibri" w:hAnsi="Times New Roman" w:cs="Times New Roman"/>
          <w:lang w:eastAsia="lt-LT"/>
        </w:rPr>
        <w:t>ir kam jis vartojamas</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2.</w:t>
      </w:r>
      <w:r w:rsidRPr="00D03402">
        <w:rPr>
          <w:rFonts w:ascii="Times New Roman" w:eastAsia="Calibri" w:hAnsi="Times New Roman" w:cs="Times New Roman"/>
          <w:lang w:eastAsia="lt-LT"/>
        </w:rPr>
        <w:tab/>
        <w:t>Kas žinotina prieš vartojant Indapamide Orion</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3.</w:t>
      </w:r>
      <w:r w:rsidRPr="00D03402">
        <w:rPr>
          <w:rFonts w:ascii="Times New Roman" w:eastAsia="Calibri" w:hAnsi="Times New Roman" w:cs="Times New Roman"/>
          <w:lang w:eastAsia="lt-LT"/>
        </w:rPr>
        <w:tab/>
        <w:t>Kaip vartoti Indapamide Orion</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4.</w:t>
      </w:r>
      <w:r w:rsidRPr="00D03402">
        <w:rPr>
          <w:rFonts w:ascii="Times New Roman" w:eastAsia="Calibri" w:hAnsi="Times New Roman" w:cs="Times New Roman"/>
          <w:lang w:eastAsia="lt-LT"/>
        </w:rPr>
        <w:tab/>
        <w:t>Galimas šalutinis poveikis</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5.</w:t>
      </w:r>
      <w:r w:rsidRPr="00D03402">
        <w:rPr>
          <w:rFonts w:ascii="Times New Roman" w:eastAsia="Calibri" w:hAnsi="Times New Roman" w:cs="Times New Roman"/>
          <w:lang w:eastAsia="lt-LT"/>
        </w:rPr>
        <w:tab/>
        <w:t>Kaip laikyti Indapamide Orion</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6.</w:t>
      </w:r>
      <w:r w:rsidRPr="00D03402">
        <w:rPr>
          <w:rFonts w:ascii="Times New Roman" w:eastAsia="Calibri" w:hAnsi="Times New Roman" w:cs="Times New Roman"/>
          <w:lang w:eastAsia="lt-LT"/>
        </w:rPr>
        <w:tab/>
        <w:t>Pakuotės turinys ir kita informacija</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1.</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 xml:space="preserve">Kas yra </w:t>
      </w:r>
      <w:r w:rsidRPr="00D03402">
        <w:rPr>
          <w:rFonts w:ascii="Times New Roman" w:eastAsia="Calibri" w:hAnsi="Times New Roman" w:cs="Times New Roman"/>
          <w:b/>
          <w:bCs/>
          <w:szCs w:val="20"/>
          <w:lang w:eastAsia="lt-LT"/>
        </w:rPr>
        <w:t>Indapamide Orion</w:t>
      </w:r>
      <w:r w:rsidRPr="00D03402">
        <w:rPr>
          <w:rFonts w:ascii="Times New Roman" w:eastAsia="Calibri" w:hAnsi="Times New Roman" w:cs="Times New Roman"/>
          <w:b/>
          <w:szCs w:val="20"/>
          <w:lang w:eastAsia="lt-LT"/>
        </w:rPr>
        <w:t xml:space="preserve"> ir kam jis vartojamas</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Indapamide Orion veiklioji medžiaga yra indapamidas. Indapamidas yra diuretikas (šlapimą varantis vaistas) ir yra skirtas padidėjusio kraujospūdžio ligai (hipertenzijai) gydyti.</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2.</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 xml:space="preserve">Kas žinotina prieš vartojant </w:t>
      </w:r>
      <w:r w:rsidRPr="00D03402">
        <w:rPr>
          <w:rFonts w:ascii="Times New Roman" w:eastAsia="Calibri" w:hAnsi="Times New Roman" w:cs="Times New Roman"/>
          <w:b/>
          <w:bCs/>
          <w:szCs w:val="20"/>
          <w:lang w:eastAsia="lt-LT"/>
        </w:rPr>
        <w:t>Indapamide Orion</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szCs w:val="20"/>
          <w:lang w:eastAsia="lt-LT"/>
        </w:rPr>
        <w:t>Indapamide Orion</w:t>
      </w:r>
      <w:r w:rsidRPr="00D03402">
        <w:rPr>
          <w:rFonts w:ascii="Times New Roman" w:eastAsia="Calibri" w:hAnsi="Times New Roman" w:cs="Times New Roman"/>
          <w:b/>
          <w:noProof/>
          <w:szCs w:val="20"/>
          <w:lang w:eastAsia="lt-LT"/>
        </w:rPr>
        <w:t xml:space="preserve"> vartoti negalima:</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jeigu yra alergija indapamidui, bet kuriam kitam sulfonamidui arba bet kuriai pagalbinei </w:t>
      </w:r>
      <w:r w:rsidRPr="00D03402">
        <w:rPr>
          <w:rFonts w:ascii="Times New Roman" w:eastAsia="Calibri" w:hAnsi="Times New Roman" w:cs="Times New Roman"/>
          <w:iCs/>
          <w:lang w:eastAsia="lt-LT"/>
        </w:rPr>
        <w:t>šio vaisto</w:t>
      </w:r>
      <w:r w:rsidRPr="00D03402">
        <w:rPr>
          <w:rFonts w:ascii="Times New Roman" w:eastAsia="Calibri" w:hAnsi="Times New Roman" w:cs="Times New Roman"/>
          <w:lang w:eastAsia="lt-LT"/>
        </w:rPr>
        <w:t xml:space="preserve"> medžiagai (jos išvardytos 6 skyriuje);</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sergate sunkia inkstų liga;</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sergate sunkia kepenų liga;</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Jums nustatyta būklė, vadinama hepatine encefalopatija (degeneracinė smegenų liga);</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jeigu Jūsų kraujyje mažas kalio kiekis.</w:t>
      </w:r>
    </w:p>
    <w:p w:rsidR="00E047AD" w:rsidRPr="00D03402" w:rsidRDefault="00E047AD" w:rsidP="00E047AD">
      <w:pPr>
        <w:spacing w:after="0" w:line="240" w:lineRule="auto"/>
        <w:ind w:left="540" w:hanging="540"/>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Įspėjimai ir atsargumo priemonės</w:t>
      </w:r>
    </w:p>
    <w:p w:rsidR="00E047AD" w:rsidRPr="00D03402" w:rsidRDefault="00E047AD" w:rsidP="00E047AD">
      <w:pPr>
        <w:spacing w:after="0" w:line="240" w:lineRule="auto"/>
        <w:rPr>
          <w:rFonts w:ascii="Times New Roman" w:eastAsia="Calibri" w:hAnsi="Times New Roman" w:cs="Times New Roman"/>
          <w:szCs w:val="20"/>
          <w:lang w:eastAsia="lt-LT"/>
        </w:rPr>
      </w:pPr>
      <w:r w:rsidRPr="00D03402">
        <w:rPr>
          <w:rFonts w:ascii="Times New Roman" w:eastAsia="Calibri" w:hAnsi="Times New Roman" w:cs="Times New Roman"/>
          <w:szCs w:val="20"/>
          <w:lang w:eastAsia="lt-LT"/>
        </w:rPr>
        <w:t>Pasitarkite su gydytoju, prieš pradėdami vartoti Indapamide Orion, jeigu:</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sutrikusi Jūsų kepenų veikla;</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sergate cukriniu diabetu;</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sergate podagra;</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sutrikęs širdies ritmas;</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bent kiek sutrikusi inkstų veikla;</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Jums reikia atlikti prieskydinių liaukų veiklos tyrimą;</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Jums pasireiškia jautrumo šviesai reakcijų.</w:t>
      </w:r>
    </w:p>
    <w:p w:rsidR="00E047AD" w:rsidRPr="00D03402" w:rsidRDefault="00E047AD" w:rsidP="00E047AD">
      <w:pPr>
        <w:spacing w:after="0" w:line="240" w:lineRule="auto"/>
        <w:ind w:left="540" w:hanging="540"/>
        <w:rPr>
          <w:rFonts w:ascii="Times New Roman" w:eastAsia="Calibri" w:hAnsi="Times New Roman" w:cs="Times New Roman"/>
          <w:lang w:eastAsia="lt-LT"/>
        </w:rPr>
      </w:pP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Gydytojas gali atlikti kraujo tyrimą, norėdamas įsitikinti: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ar ne per mažas natrio arba kalio kiekis Jūsų kraujyje.</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lastRenderedPageBreak/>
        <w:t>-</w:t>
      </w:r>
      <w:r w:rsidRPr="00D03402">
        <w:rPr>
          <w:rFonts w:ascii="Times New Roman" w:eastAsia="Calibri" w:hAnsi="Times New Roman" w:cs="Times New Roman"/>
          <w:lang w:eastAsia="lt-LT"/>
        </w:rPr>
        <w:tab/>
        <w:t>ar ne per didelis kalcio kiekis.</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Sportininkai privalo žinoti, kad dėl veikliosios šio vaisto medžiagos dopingo testas gali būti tariamai teigiamas.</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 xml:space="preserve">Kiti vaistai ir </w:t>
      </w:r>
      <w:r w:rsidRPr="00D03402">
        <w:rPr>
          <w:rFonts w:ascii="Times New Roman" w:eastAsia="Calibri" w:hAnsi="Times New Roman" w:cs="Times New Roman"/>
          <w:b/>
          <w:iCs/>
          <w:lang w:eastAsia="lt-LT"/>
        </w:rPr>
        <w:t xml:space="preserve">Indapamide Orion </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Jeigu vartojate ar neseniai vartojote kitų vaistų arba dėl to nesate tikri, apie tai pasakykite gydytojui arba vaistininkui.</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Kartu vartojant kitų vaistų gali pakisti jų poveikis, arba jie gali pakeisti Indapamide Orion poveikį. Šie vaistai yra:</w:t>
      </w:r>
    </w:p>
    <w:p w:rsidR="00E047AD" w:rsidRPr="00D03402" w:rsidRDefault="00E047AD" w:rsidP="00E047AD">
      <w:pPr>
        <w:tabs>
          <w:tab w:val="left" w:pos="567"/>
        </w:tabs>
        <w:spacing w:after="0" w:line="240" w:lineRule="auto"/>
        <w:ind w:left="567" w:hanging="567"/>
        <w:rPr>
          <w:rFonts w:ascii="Times New Roman" w:eastAsia="Calibri" w:hAnsi="Times New Roman" w:cs="Times New Roman"/>
          <w:iCs/>
          <w:lang w:eastAsia="lt-LT"/>
        </w:rPr>
      </w:pPr>
      <w:r w:rsidRPr="00D03402">
        <w:rPr>
          <w:rFonts w:ascii="Times New Roman" w:eastAsia="Calibri" w:hAnsi="Times New Roman" w:cs="Times New Roman"/>
          <w:iCs/>
          <w:lang w:eastAsia="lt-LT"/>
        </w:rPr>
        <w:t>-</w:t>
      </w:r>
      <w:r w:rsidRPr="00D03402">
        <w:rPr>
          <w:rFonts w:ascii="Times New Roman" w:eastAsia="Calibri" w:hAnsi="Times New Roman" w:cs="Times New Roman"/>
          <w:iCs/>
          <w:lang w:eastAsia="lt-LT"/>
        </w:rPr>
        <w:tab/>
        <w:t>ličio preparatai (vartojami maniakiniam – depresiniam sutrikimui gydyti), jų kartu su indapamidu negalima, nes gali padidėti ličio kiekis kraujyje;</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vaistai sutrikusiam širdies ritmui gydyti (pvz., chinidinas, hidrochinidinas, dizopiramidas, amjodaronas, sotalolis, ibutilidas, dofetilidas, širdį veikiantys glikozidai);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vaistai, vartojami psichikos sutrikimams, tokiems kaip depresija, nerimas, šizofrenija, gydyti (pvz., tricikliai antidepresantai, vaistai nuo psichozės, neuroleptikai);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bepridilis (vaistas nuo krūtinės anginos, t. y. būklės, sukeliančios krūtinės skausmą);</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cisapridas, difemanilis (vaistai, vartojami virškinimo trakto sutrikimams gydyti);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sparfloksacinas, moksifloksacinas (antibiotikai, vartojami infekcinėms ligoms gydyti);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halofantrinas (antiparazitinis preparatas, vartojamas tam tikroms maliarijos rūšims gydyti),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pentamidinas (vaistas nuo tam tikros plaučių uždegimo rūšies);</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mizolastinas (vaistas, vartojamas alerginėms reakcijoms, pvz., šienligei, gydyti</w:t>
      </w:r>
      <w:r w:rsidRPr="00D03402" w:rsidDel="00901614">
        <w:rPr>
          <w:rFonts w:ascii="Times New Roman" w:eastAsia="Calibri" w:hAnsi="Times New Roman" w:cs="Times New Roman"/>
          <w:lang w:eastAsia="lt-LT"/>
        </w:rPr>
        <w:t xml:space="preserve"> </w:t>
      </w:r>
      <w:r w:rsidRPr="00D03402">
        <w:rPr>
          <w:rFonts w:ascii="Times New Roman" w:eastAsia="Calibri" w:hAnsi="Times New Roman" w:cs="Times New Roman"/>
          <w:lang w:eastAsia="lt-LT"/>
        </w:rPr>
        <w:t>);</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nesteroidiniai vaistai nuo uždegimo, vartojami skausmui malšinti (pvz., ibuprofenas);</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didelės acetilsalicilo rūgšties dozės;</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angiotenziną konvertuojančių fermentų (AKF) inhibitoriai (vaistai nuo didelio kraujospūdžio ligos ir širdies nepakankamumo);</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geriamieji kortikosteroidai, vartojami įvairioms būklėms gydyti, įskaitant sunkią astmą ir reumatoidinį artritą;</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stimuliuojantys vidurius laisvinantys </w:t>
      </w:r>
      <w:r>
        <w:rPr>
          <w:rFonts w:ascii="Times New Roman" w:eastAsia="Calibri" w:hAnsi="Times New Roman" w:cs="Times New Roman"/>
          <w:lang w:eastAsia="lt-LT"/>
        </w:rPr>
        <w:t>vaistai</w:t>
      </w:r>
      <w:r w:rsidRPr="00D03402">
        <w:rPr>
          <w:rFonts w:ascii="Times New Roman" w:eastAsia="Calibri" w:hAnsi="Times New Roman" w:cs="Times New Roman"/>
          <w:lang w:eastAsia="lt-LT"/>
        </w:rPr>
        <w:t>;</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baklofenas (vaistas, vartojamas raumenų sustingimui, atsirandančiam sergant tokiomis ligomis kaip išsėtinė sklerozė, mažinti);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kalį organizme sulaikantys diuretikai (amiloridas, spironolaktonas, triamterenas);</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metforminas (vaistas cukriniam diabetui gydyti);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kontrastiniai </w:t>
      </w:r>
      <w:r>
        <w:rPr>
          <w:rFonts w:ascii="Times New Roman" w:eastAsia="Calibri" w:hAnsi="Times New Roman" w:cs="Times New Roman"/>
          <w:lang w:eastAsia="lt-LT"/>
        </w:rPr>
        <w:t>vaistai</w:t>
      </w:r>
      <w:r w:rsidRPr="00D03402">
        <w:rPr>
          <w:rFonts w:ascii="Times New Roman" w:eastAsia="Calibri" w:hAnsi="Times New Roman" w:cs="Times New Roman"/>
          <w:lang w:eastAsia="lt-LT"/>
        </w:rPr>
        <w:t>, kuriuose yra jodo (vaistai, vartojami tyrimų rentgeno spinduliais metu);</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kalcio tabletės ar kiti kalcio papildai;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ciklosporinas, takrolimuzas ar kiti vaistai imuninei sistemai slopinti po organų transplantacijos, autoimuninėms ligoms ar sunkioms reumatinėms ar odos ligoms gydyti;</w:t>
      </w:r>
    </w:p>
    <w:p w:rsidR="00E047AD" w:rsidRPr="00D03402" w:rsidRDefault="00E047AD" w:rsidP="00E047AD">
      <w:pPr>
        <w:spacing w:after="0" w:line="240" w:lineRule="auto"/>
        <w:ind w:left="540" w:hanging="540"/>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tetrakozaktidas (vaistas Krono ligai gydyti).</w:t>
      </w:r>
    </w:p>
    <w:p w:rsidR="00E047AD" w:rsidRPr="00D03402" w:rsidRDefault="00E047AD" w:rsidP="00E047AD">
      <w:pPr>
        <w:spacing w:after="0" w:line="240" w:lineRule="auto"/>
        <w:ind w:left="540" w:hanging="540"/>
        <w:rPr>
          <w:rFonts w:ascii="Times New Roman" w:eastAsia="Calibri" w:hAnsi="Times New Roman" w:cs="Times New Roman"/>
          <w:lang w:eastAsia="lt-LT"/>
        </w:rPr>
      </w:pP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Jeigu Jums ateityje bus atliekami tyrimai, nepamirškite gydytojo įspėti, kad vartojate Indapamide Orion.</w:t>
      </w:r>
    </w:p>
    <w:p w:rsidR="00E047AD" w:rsidRPr="00D03402" w:rsidRDefault="00E047AD" w:rsidP="00E047AD">
      <w:pPr>
        <w:spacing w:after="0" w:line="240" w:lineRule="auto"/>
        <w:ind w:left="540" w:hanging="540"/>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Indapamide Orion vartojimas su maistu ir gėrimais</w:t>
      </w:r>
    </w:p>
    <w:p w:rsidR="00E047AD" w:rsidRPr="00D03402" w:rsidRDefault="00E047AD" w:rsidP="00E047AD">
      <w:pPr>
        <w:spacing w:after="0" w:line="240" w:lineRule="auto"/>
        <w:rPr>
          <w:rFonts w:ascii="Times New Roman" w:eastAsia="Calibri" w:hAnsi="Times New Roman" w:cs="Times New Roman"/>
          <w:lang w:eastAsia="lt-LT"/>
        </w:rPr>
      </w:pP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lastRenderedPageBreak/>
        <w:t xml:space="preserve">Tabletę galima gerti nepriklausomai nuo valgymo laiko. </w:t>
      </w:r>
      <w:r w:rsidRPr="00D03402">
        <w:rPr>
          <w:rFonts w:ascii="Times New Roman" w:eastAsia="Calibri" w:hAnsi="Times New Roman" w:cs="Times New Roman"/>
          <w:iCs/>
          <w:lang w:eastAsia="lt-LT"/>
        </w:rPr>
        <w:t>Ją reikia nuryti visą, užgeriant vandeniu. Tablečių kramtyti ar čiulpti negalima.</w:t>
      </w:r>
    </w:p>
    <w:p w:rsidR="00E047AD" w:rsidRPr="00D03402" w:rsidRDefault="00E047AD" w:rsidP="00E047AD">
      <w:pPr>
        <w:spacing w:after="0" w:line="240" w:lineRule="auto"/>
        <w:ind w:left="540" w:hanging="540"/>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Nėštumas, žindymo laikotarpis ir vaisingumas</w:t>
      </w:r>
    </w:p>
    <w:p w:rsidR="00E047AD" w:rsidRPr="00D03402" w:rsidRDefault="00E047AD" w:rsidP="00E047AD">
      <w:pPr>
        <w:spacing w:after="0" w:line="240" w:lineRule="auto"/>
        <w:rPr>
          <w:rFonts w:ascii="Times New Roman" w:eastAsia="Calibri" w:hAnsi="Times New Roman" w:cs="Times New Roman"/>
          <w:lang w:eastAsia="lt-LT"/>
        </w:rPr>
      </w:pP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Prieš vartojant bet kokį vaistą būtina pasitarti su gydytoju arba vaistininku.</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Šio vaisto nerekomenduojama vartoti nėštumo metu. Kai nėštumas planuojamas ar jau patvirtintas, gydymas kuo greičiau turi būti pakeistas alternatyviu. Jei esate nėščia ar planuojate pastoti, pasakykite savo gydytojui.</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Veikliosios medžiagos patenka į motinos pieną. Jei vartojate šį vaistą, maitinti krūtimi nepatariama.</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 xml:space="preserve">Vairavimas ir mechanizmų valdymas </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Šis vaistas gali sukelti nuo kraujospūdžio sumažėjimo priklausomą šalutinį poveikį, pvz., svaigulį ar nuovargį (žr. skyrių „Galimas šalutinis poveikis“). Šis šalutinis poveikis labiau tikėtinas gydymo pradžioje ir padidinus vaisto dozę. Jei jis atsiranda, nevairuokite ir neužsiimkite kita veikla, kuriai reikalingas budrumas. Tačiau gerai kraujospūdį kontroliuojant, šis šalutinis poveikis pasireiškia retai. </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bCs/>
          <w:szCs w:val="20"/>
          <w:lang w:eastAsia="lt-LT"/>
        </w:rPr>
        <w:t>Indapamide Orion</w:t>
      </w:r>
      <w:r w:rsidRPr="00D03402">
        <w:rPr>
          <w:rFonts w:ascii="Times New Roman" w:eastAsia="Calibri" w:hAnsi="Times New Roman" w:cs="Times New Roman"/>
          <w:b/>
          <w:noProof/>
          <w:szCs w:val="20"/>
          <w:lang w:eastAsia="lt-LT"/>
        </w:rPr>
        <w:t xml:space="preserve"> sudėtyje yra laktozės</w:t>
      </w:r>
    </w:p>
    <w:p w:rsidR="00E047AD"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Pr>
          <w:rFonts w:ascii="Times New Roman" w:eastAsia="Calibri" w:hAnsi="Times New Roman" w:cs="Times New Roman"/>
          <w:iCs/>
          <w:lang w:eastAsia="lt-LT"/>
        </w:rPr>
        <w:t xml:space="preserve">Vienoje </w:t>
      </w:r>
      <w:r w:rsidRPr="00A74096">
        <w:rPr>
          <w:rFonts w:ascii="Times New Roman" w:eastAsia="Calibri" w:hAnsi="Times New Roman" w:cs="Times New Roman"/>
          <w:iCs/>
          <w:lang w:eastAsia="lt-LT"/>
        </w:rPr>
        <w:t>Indapamide Orion</w:t>
      </w:r>
      <w:r>
        <w:rPr>
          <w:rFonts w:ascii="Times New Roman" w:eastAsia="Calibri" w:hAnsi="Times New Roman" w:cs="Times New Roman"/>
          <w:iCs/>
          <w:lang w:eastAsia="lt-LT"/>
        </w:rPr>
        <w:t xml:space="preserve"> </w:t>
      </w:r>
      <w:r w:rsidRPr="00A74096">
        <w:rPr>
          <w:rFonts w:ascii="Times New Roman" w:eastAsia="Calibri" w:hAnsi="Times New Roman" w:cs="Times New Roman"/>
          <w:iCs/>
          <w:lang w:eastAsia="lt-LT"/>
        </w:rPr>
        <w:t>pailginto atpalaidavimo tabletė</w:t>
      </w:r>
      <w:r>
        <w:rPr>
          <w:rFonts w:ascii="Times New Roman" w:eastAsia="Calibri" w:hAnsi="Times New Roman" w:cs="Times New Roman"/>
          <w:iCs/>
          <w:lang w:eastAsia="lt-LT"/>
        </w:rPr>
        <w:t>je yra 144 </w:t>
      </w:r>
      <w:r w:rsidRPr="00A74096">
        <w:rPr>
          <w:rFonts w:ascii="Times New Roman" w:eastAsia="Calibri" w:hAnsi="Times New Roman" w:cs="Times New Roman"/>
          <w:iCs/>
          <w:lang w:eastAsia="lt-LT"/>
        </w:rPr>
        <w:t>mg</w:t>
      </w:r>
      <w:r>
        <w:rPr>
          <w:rFonts w:ascii="Times New Roman" w:eastAsia="Calibri" w:hAnsi="Times New Roman" w:cs="Times New Roman"/>
          <w:iCs/>
          <w:lang w:eastAsia="lt-LT"/>
        </w:rPr>
        <w:t xml:space="preserve"> </w:t>
      </w:r>
      <w:r>
        <w:rPr>
          <w:rFonts w:ascii="Times New Roman" w:eastAsia="Calibri" w:hAnsi="Times New Roman" w:cs="Times New Roman"/>
          <w:lang w:eastAsia="lt-LT"/>
        </w:rPr>
        <w:t>l</w:t>
      </w:r>
      <w:r w:rsidRPr="00D03402">
        <w:rPr>
          <w:rFonts w:ascii="Times New Roman" w:eastAsia="Calibri" w:hAnsi="Times New Roman" w:cs="Times New Roman"/>
          <w:lang w:eastAsia="lt-LT"/>
        </w:rPr>
        <w:t>aktozės monohidrat</w:t>
      </w:r>
      <w:r>
        <w:rPr>
          <w:rFonts w:ascii="Times New Roman" w:eastAsia="Calibri" w:hAnsi="Times New Roman" w:cs="Times New Roman"/>
          <w:lang w:eastAsia="lt-LT"/>
        </w:rPr>
        <w:t>o.</w:t>
      </w:r>
      <w:r>
        <w:rPr>
          <w:rFonts w:ascii="Times New Roman" w:eastAsia="Calibri" w:hAnsi="Times New Roman" w:cs="Times New Roman"/>
          <w:iCs/>
          <w:lang w:eastAsia="lt-LT"/>
        </w:rPr>
        <w:t xml:space="preserve"> </w:t>
      </w:r>
      <w:r w:rsidRPr="00D03402">
        <w:rPr>
          <w:rFonts w:ascii="Times New Roman" w:eastAsia="Calibri" w:hAnsi="Times New Roman" w:cs="Times New Roman"/>
          <w:iCs/>
          <w:lang w:eastAsia="lt-LT"/>
        </w:rPr>
        <w:t>Jeigu gydytojas Jums yra sakęs, kad netoleruojate kai kurių angliavandenių, kreipkitės į jį prieš pradėdami vartoti šį vaistą.</w:t>
      </w:r>
    </w:p>
    <w:p w:rsidR="00E047AD" w:rsidRPr="00D03402" w:rsidRDefault="00E047AD" w:rsidP="00E047AD">
      <w:pPr>
        <w:spacing w:after="0" w:line="240" w:lineRule="auto"/>
        <w:rPr>
          <w:rFonts w:ascii="Times New Roman" w:eastAsia="Calibri" w:hAnsi="Times New Roman" w:cs="Times New Roman"/>
          <w:b/>
          <w:lang w:eastAsia="lt-LT"/>
        </w:rPr>
      </w:pPr>
    </w:p>
    <w:p w:rsidR="00E047AD" w:rsidRPr="00D03402" w:rsidRDefault="00E047AD" w:rsidP="00E047AD">
      <w:pPr>
        <w:spacing w:after="0" w:line="240" w:lineRule="auto"/>
        <w:rPr>
          <w:rFonts w:ascii="Times New Roman" w:eastAsia="Calibri" w:hAnsi="Times New Roman" w:cs="Times New Roman"/>
          <w:b/>
          <w:lang w:eastAsia="lt-LT"/>
        </w:rPr>
      </w:pPr>
    </w:p>
    <w:p w:rsidR="00E047AD" w:rsidRPr="00D03402" w:rsidRDefault="00E047AD" w:rsidP="00E047AD">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3.</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Kaip vartoti Indapamide Orion</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Visada vartokite šį vaistą tiksliai kaip nurodė gydytojas. Jeigu abejojate, kreipkitės į gydytoją arba vaistininką.</w:t>
      </w:r>
    </w:p>
    <w:p w:rsidR="00E047AD" w:rsidRPr="00D03402" w:rsidRDefault="00E047AD" w:rsidP="00E047AD">
      <w:pPr>
        <w:spacing w:after="0" w:line="240" w:lineRule="auto"/>
        <w:rPr>
          <w:rFonts w:ascii="Times New Roman" w:eastAsia="Calibri" w:hAnsi="Times New Roman" w:cs="Times New Roman"/>
          <w:b/>
          <w:noProof/>
          <w:lang w:eastAsia="lt-LT"/>
        </w:rPr>
      </w:pPr>
    </w:p>
    <w:p w:rsidR="00E047AD" w:rsidRPr="00D03402" w:rsidRDefault="00E047AD" w:rsidP="00E047AD">
      <w:pPr>
        <w:spacing w:after="0" w:line="240" w:lineRule="auto"/>
        <w:rPr>
          <w:rFonts w:ascii="Times New Roman" w:eastAsia="Calibri" w:hAnsi="Times New Roman" w:cs="Times New Roman"/>
          <w:noProof/>
          <w:lang w:eastAsia="lt-LT"/>
        </w:rPr>
      </w:pPr>
      <w:r w:rsidRPr="00D03402">
        <w:rPr>
          <w:rFonts w:ascii="Times New Roman" w:eastAsia="Calibri" w:hAnsi="Times New Roman" w:cs="Times New Roman"/>
          <w:noProof/>
          <w:lang w:eastAsia="lt-LT"/>
        </w:rPr>
        <w:t>Įprastinė dozė yra viena tabletė per parą, geriausia ryte.</w:t>
      </w:r>
    </w:p>
    <w:p w:rsidR="00E047AD" w:rsidRPr="00D03402" w:rsidRDefault="00E047AD" w:rsidP="00E047AD">
      <w:pPr>
        <w:spacing w:after="0" w:line="240" w:lineRule="auto"/>
        <w:rPr>
          <w:rFonts w:ascii="Times New Roman" w:eastAsia="Calibri" w:hAnsi="Times New Roman" w:cs="Times New Roman"/>
          <w:noProof/>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Tabletę galima gerti nepriklausomai nuo valgymo laiko. Ją reikia nuryti visą, užgeriant vandeniu. Tablečių kramtyti ar čiulpti negalima.</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Didelio kraujospūdžio liga dažniausiai gydoma visą likusį gyvenimą.</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Ką daryti pavartojus per didelę Indapamide Orion</w:t>
      </w:r>
      <w:r w:rsidRPr="00D03402">
        <w:rPr>
          <w:rFonts w:ascii="Times New Roman" w:eastAsia="Calibri" w:hAnsi="Times New Roman" w:cs="Times New Roman"/>
          <w:b/>
          <w:szCs w:val="20"/>
          <w:lang w:eastAsia="lt-LT"/>
        </w:rPr>
        <w:t xml:space="preserve"> </w:t>
      </w:r>
      <w:r w:rsidRPr="00D03402">
        <w:rPr>
          <w:rFonts w:ascii="Times New Roman" w:eastAsia="Calibri" w:hAnsi="Times New Roman" w:cs="Times New Roman"/>
          <w:b/>
          <w:noProof/>
          <w:szCs w:val="20"/>
          <w:lang w:eastAsia="lt-LT"/>
        </w:rPr>
        <w:t>dozę?</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Jei </w:t>
      </w:r>
      <w:r>
        <w:rPr>
          <w:rFonts w:ascii="Times New Roman" w:eastAsia="Calibri" w:hAnsi="Times New Roman" w:cs="Times New Roman"/>
          <w:iCs/>
          <w:lang w:eastAsia="lt-LT"/>
        </w:rPr>
        <w:t xml:space="preserve">atsitiktinai </w:t>
      </w:r>
      <w:r w:rsidRPr="00D03402">
        <w:rPr>
          <w:rFonts w:ascii="Times New Roman" w:eastAsia="Calibri" w:hAnsi="Times New Roman" w:cs="Times New Roman"/>
          <w:iCs/>
          <w:lang w:eastAsia="lt-LT"/>
        </w:rPr>
        <w:t xml:space="preserve">išgėrėte </w:t>
      </w:r>
      <w:r>
        <w:rPr>
          <w:rFonts w:ascii="Times New Roman" w:eastAsia="Calibri" w:hAnsi="Times New Roman" w:cs="Times New Roman"/>
          <w:iCs/>
          <w:lang w:eastAsia="lt-LT"/>
        </w:rPr>
        <w:t xml:space="preserve">(arba kas nors kitas išgėrė) </w:t>
      </w:r>
      <w:r w:rsidRPr="00D03402">
        <w:rPr>
          <w:rFonts w:ascii="Times New Roman" w:eastAsia="Calibri" w:hAnsi="Times New Roman" w:cs="Times New Roman"/>
          <w:iCs/>
          <w:lang w:eastAsia="lt-LT"/>
        </w:rPr>
        <w:t>per daug tablečių, nedelsdami kreipkitės į gydytoją, sveikatos priežiūros įstaigą arba ligoninės priėmimo skyrių.</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Labai didelė Indapamide Orion</w:t>
      </w:r>
      <w:r w:rsidRPr="00D03402">
        <w:rPr>
          <w:rFonts w:ascii="Times New Roman" w:eastAsia="Calibri" w:hAnsi="Times New Roman" w:cs="Times New Roman"/>
          <w:lang w:eastAsia="lt-LT"/>
        </w:rPr>
        <w:t xml:space="preserve"> </w:t>
      </w:r>
      <w:r w:rsidRPr="00D03402">
        <w:rPr>
          <w:rFonts w:ascii="Times New Roman" w:eastAsia="Calibri" w:hAnsi="Times New Roman" w:cs="Times New Roman"/>
          <w:iCs/>
          <w:lang w:eastAsia="lt-LT"/>
        </w:rPr>
        <w:t>dozė gali sukelti pykinimą, vėmimą, mažą kraujospūdį, mėšlungį, svaigulį, mieguistumą, sumišimą ir inkstų išskiriamo šlapimo kiekio pakitimus.</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Pamiršus pavartoti Indapamide Orion</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lastRenderedPageBreak/>
        <w:t>Jei užmiršote išgerti vaisto dozę, kitą dozę gerkite įprastu laiku. Negalima vartoti dvigubos dozės, norint kompensuoti praleistą tabletę.</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noProof/>
          <w:szCs w:val="20"/>
          <w:lang w:eastAsia="lt-LT"/>
        </w:rPr>
      </w:pPr>
      <w:r w:rsidRPr="00D03402">
        <w:rPr>
          <w:rFonts w:ascii="Times New Roman" w:eastAsia="Calibri" w:hAnsi="Times New Roman" w:cs="Times New Roman"/>
          <w:b/>
          <w:noProof/>
          <w:szCs w:val="20"/>
          <w:lang w:eastAsia="lt-LT"/>
        </w:rPr>
        <w:t>Nustojus vartoti Indapamide Orion</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Kadangi didelio kraujospūdžio ligos gydymas paprastai trunka visą likusį gyvenimą, prieš nustodami vartoti šį vaistą, pasitarkite su gydytoju.</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Jeigu kiltų daugiau klausimų dėl šio vaisto vartojimo, kreipkitės į gydytoją arba vaistininką.</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4.</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Galimas šalutinis poveikis</w:t>
      </w:r>
    </w:p>
    <w:p w:rsidR="00E047AD" w:rsidRPr="00D03402" w:rsidRDefault="00E047AD" w:rsidP="00E047AD">
      <w:pPr>
        <w:keepNext/>
        <w:tabs>
          <w:tab w:val="left" w:pos="567"/>
        </w:tabs>
        <w:spacing w:after="0" w:line="240" w:lineRule="auto"/>
        <w:outlineLvl w:val="1"/>
        <w:rPr>
          <w:rFonts w:ascii="Times New Roman" w:eastAsia="Calibri" w:hAnsi="Times New Roman" w:cs="Times New Roman"/>
          <w:b/>
          <w:caps/>
          <w:szCs w:val="20"/>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lang w:eastAsia="lt-LT"/>
        </w:rPr>
        <w:t>Šis vaistas</w:t>
      </w:r>
      <w:r w:rsidRPr="00D03402">
        <w:rPr>
          <w:rFonts w:ascii="Times New Roman" w:eastAsia="Calibri" w:hAnsi="Times New Roman" w:cs="Times New Roman"/>
          <w:iCs/>
          <w:lang w:eastAsia="lt-LT"/>
        </w:rPr>
        <w:t>, kaip ir visi kiti, gali sukelti šalutinį poveikį, nors jis pasireiškia ne visiems žmonėms.</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4A2F69" w:rsidRDefault="00E047AD" w:rsidP="00E047AD">
      <w:pPr>
        <w:keepNext/>
        <w:spacing w:after="0" w:line="240" w:lineRule="auto"/>
        <w:outlineLvl w:val="3"/>
        <w:rPr>
          <w:rFonts w:ascii="Times New Roman" w:eastAsia="Calibri" w:hAnsi="Times New Roman" w:cs="Times New Roman"/>
          <w:szCs w:val="20"/>
          <w:lang w:eastAsia="lt-LT"/>
        </w:rPr>
      </w:pPr>
      <w:r w:rsidRPr="004A2F69">
        <w:rPr>
          <w:rFonts w:ascii="Times New Roman" w:eastAsia="Calibri" w:hAnsi="Times New Roman" w:cs="Times New Roman"/>
          <w:szCs w:val="20"/>
          <w:lang w:eastAsia="lt-LT"/>
        </w:rPr>
        <w:t xml:space="preserve">Dažnas </w:t>
      </w:r>
      <w:r w:rsidRPr="004A2F69">
        <w:rPr>
          <w:rFonts w:ascii="Times New Roman" w:eastAsia="Calibri" w:hAnsi="Times New Roman" w:cs="Times New Roman"/>
          <w:i/>
          <w:szCs w:val="20"/>
          <w:lang w:eastAsia="lt-LT"/>
        </w:rPr>
        <w:t>(gali pasireikšti mažiau kaip 1 iš 10 žmonių):</w:t>
      </w:r>
    </w:p>
    <w:p w:rsidR="00E047AD" w:rsidRPr="00D03402" w:rsidRDefault="00E047AD" w:rsidP="00E047AD">
      <w:pPr>
        <w:pStyle w:val="Sraassuenkleliais"/>
        <w:tabs>
          <w:tab w:val="clear" w:pos="360"/>
          <w:tab w:val="num" w:pos="567"/>
        </w:tabs>
        <w:ind w:left="567" w:hanging="567"/>
        <w:rPr>
          <w:rFonts w:eastAsia="Calibri"/>
        </w:rPr>
      </w:pPr>
      <w:r>
        <w:rPr>
          <w:rFonts w:eastAsia="Calibri"/>
        </w:rPr>
        <w:t>m</w:t>
      </w:r>
      <w:r w:rsidRPr="00D03402">
        <w:rPr>
          <w:rFonts w:eastAsia="Calibri"/>
        </w:rPr>
        <w:t>ažas kalio kiekis kraujyje, galintis sukelti raumenų silpnumą.</w:t>
      </w:r>
    </w:p>
    <w:p w:rsidR="00E047AD" w:rsidRPr="00D03402" w:rsidRDefault="00E047AD" w:rsidP="00E047AD">
      <w:pPr>
        <w:spacing w:after="0" w:line="240" w:lineRule="auto"/>
        <w:ind w:left="540" w:hanging="540"/>
        <w:rPr>
          <w:rFonts w:ascii="Times New Roman" w:eastAsia="Calibri" w:hAnsi="Times New Roman" w:cs="Times New Roman"/>
          <w:lang w:eastAsia="lt-LT"/>
        </w:rPr>
      </w:pPr>
    </w:p>
    <w:p w:rsidR="00E047AD" w:rsidRPr="004A2F69" w:rsidRDefault="00E047AD" w:rsidP="00E047AD">
      <w:pPr>
        <w:spacing w:after="0" w:line="240" w:lineRule="auto"/>
        <w:ind w:left="540" w:hanging="540"/>
        <w:rPr>
          <w:rFonts w:ascii="Times New Roman" w:eastAsia="Calibri" w:hAnsi="Times New Roman" w:cs="Times New Roman"/>
          <w:szCs w:val="20"/>
          <w:lang w:eastAsia="lt-LT"/>
        </w:rPr>
      </w:pPr>
      <w:r w:rsidRPr="004A2F69">
        <w:rPr>
          <w:rFonts w:ascii="Times New Roman" w:eastAsia="Calibri" w:hAnsi="Times New Roman" w:cs="Times New Roman"/>
          <w:szCs w:val="20"/>
          <w:lang w:eastAsia="lt-LT"/>
        </w:rPr>
        <w:t xml:space="preserve">Nedažnas </w:t>
      </w:r>
      <w:r w:rsidRPr="004A2F69">
        <w:rPr>
          <w:rFonts w:ascii="Times New Roman" w:eastAsia="Calibri" w:hAnsi="Times New Roman" w:cs="Times New Roman"/>
          <w:i/>
          <w:szCs w:val="20"/>
          <w:lang w:eastAsia="lt-LT"/>
        </w:rPr>
        <w:t>(gali pasireikšti mažiau kaip 1 iš 100 žmonių):</w:t>
      </w:r>
    </w:p>
    <w:p w:rsidR="00E047AD" w:rsidRDefault="00E047AD" w:rsidP="00E047AD">
      <w:pPr>
        <w:pStyle w:val="Sraassuenkleliais"/>
        <w:tabs>
          <w:tab w:val="clear" w:pos="360"/>
          <w:tab w:val="num" w:pos="567"/>
        </w:tabs>
        <w:ind w:left="567" w:hanging="567"/>
        <w:rPr>
          <w:rFonts w:eastAsia="Calibri"/>
        </w:rPr>
      </w:pPr>
      <w:r>
        <w:rPr>
          <w:rFonts w:eastAsia="Calibri"/>
        </w:rPr>
        <w:t>v</w:t>
      </w:r>
      <w:r w:rsidRPr="00D03402">
        <w:rPr>
          <w:rFonts w:eastAsia="Calibri"/>
        </w:rPr>
        <w:t>ėmimas</w:t>
      </w:r>
      <w:r>
        <w:rPr>
          <w:rFonts w:eastAsia="Calibri"/>
        </w:rPr>
        <w:t>;</w:t>
      </w:r>
    </w:p>
    <w:p w:rsidR="00E047AD" w:rsidRPr="00D03402" w:rsidRDefault="00E047AD" w:rsidP="00E047AD">
      <w:pPr>
        <w:pStyle w:val="Sraassuenkleliais"/>
        <w:tabs>
          <w:tab w:val="clear" w:pos="360"/>
          <w:tab w:val="num" w:pos="567"/>
        </w:tabs>
        <w:ind w:left="567" w:hanging="567"/>
        <w:rPr>
          <w:rFonts w:eastAsia="Calibri"/>
        </w:rPr>
      </w:pPr>
      <w:r w:rsidRPr="00D03402">
        <w:rPr>
          <w:rFonts w:eastAsia="Calibri"/>
        </w:rPr>
        <w:t>alerginės reakcijos, daugiausia odos, pvz., odos išbėrimas, purpura (raudoni taškeliai odoje), žmonėms, kurie turi polinkį į alergines ir astmines reakcijas.</w:t>
      </w:r>
    </w:p>
    <w:p w:rsidR="00E047AD" w:rsidRPr="00D03402" w:rsidRDefault="00E047AD" w:rsidP="00E047AD">
      <w:pPr>
        <w:spacing w:after="0" w:line="240" w:lineRule="auto"/>
        <w:ind w:left="540" w:hanging="540"/>
        <w:rPr>
          <w:rFonts w:ascii="Times New Roman" w:eastAsia="Calibri" w:hAnsi="Times New Roman" w:cs="Times New Roman"/>
          <w:lang w:eastAsia="lt-LT"/>
        </w:rPr>
      </w:pPr>
    </w:p>
    <w:p w:rsidR="00E047AD" w:rsidRPr="004A2F69" w:rsidRDefault="00E047AD" w:rsidP="00E047AD">
      <w:pPr>
        <w:spacing w:after="0" w:line="240" w:lineRule="auto"/>
        <w:ind w:left="540" w:hanging="540"/>
        <w:rPr>
          <w:rFonts w:ascii="Times New Roman" w:eastAsia="Calibri" w:hAnsi="Times New Roman" w:cs="Times New Roman"/>
          <w:szCs w:val="20"/>
          <w:lang w:eastAsia="lt-LT"/>
        </w:rPr>
      </w:pPr>
      <w:r w:rsidRPr="004A2F69">
        <w:rPr>
          <w:rFonts w:ascii="Times New Roman" w:eastAsia="Calibri" w:hAnsi="Times New Roman" w:cs="Times New Roman"/>
          <w:szCs w:val="20"/>
          <w:lang w:eastAsia="lt-LT"/>
        </w:rPr>
        <w:t xml:space="preserve">Retas </w:t>
      </w:r>
      <w:r w:rsidRPr="004A2F69">
        <w:rPr>
          <w:rFonts w:ascii="Times New Roman" w:eastAsia="Calibri" w:hAnsi="Times New Roman" w:cs="Times New Roman"/>
          <w:i/>
          <w:szCs w:val="20"/>
          <w:lang w:eastAsia="lt-LT"/>
        </w:rPr>
        <w:t>(gali pasireikšti mažiau kaip 1 iš 1000 žmonių):</w:t>
      </w:r>
    </w:p>
    <w:p w:rsidR="00E047AD" w:rsidRPr="00D03402" w:rsidRDefault="00E047AD" w:rsidP="00E047AD">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nuovargis, svaigulys, galvos skausmas, dilgčiojimo ir tirpulio pojūtis (parestezija),</w:t>
      </w:r>
    </w:p>
    <w:p w:rsidR="00E047AD" w:rsidRPr="00D03402" w:rsidRDefault="00E047AD" w:rsidP="00E047AD">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virškinimo trakto sutrikimai (pvz., pykinimas, vidurių užkietėjimas), burnos džiūvimas, </w:t>
      </w:r>
    </w:p>
    <w:p w:rsidR="00E047AD" w:rsidRPr="00D03402" w:rsidRDefault="00E047AD" w:rsidP="00E047AD">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dehidracijos rizikos padidėjimas vyresnio amžiaus žmonėms ir pacientams, sergantiems širdies nepakankamumu.</w:t>
      </w:r>
    </w:p>
    <w:p w:rsidR="00E047AD" w:rsidRPr="00D03402" w:rsidRDefault="00E047AD" w:rsidP="00E047AD">
      <w:pPr>
        <w:tabs>
          <w:tab w:val="left" w:pos="567"/>
        </w:tabs>
        <w:spacing w:after="0" w:line="240" w:lineRule="auto"/>
        <w:rPr>
          <w:rFonts w:ascii="Times New Roman" w:eastAsia="Calibri" w:hAnsi="Times New Roman" w:cs="Times New Roman"/>
          <w:lang w:eastAsia="lt-LT"/>
        </w:rPr>
      </w:pPr>
    </w:p>
    <w:p w:rsidR="00E047AD" w:rsidRPr="004A2F69" w:rsidRDefault="00E047AD" w:rsidP="00E047AD">
      <w:pPr>
        <w:tabs>
          <w:tab w:val="left" w:pos="567"/>
        </w:tabs>
        <w:spacing w:after="0" w:line="240" w:lineRule="auto"/>
        <w:rPr>
          <w:rFonts w:ascii="Times New Roman" w:eastAsia="Calibri" w:hAnsi="Times New Roman" w:cs="Times New Roman"/>
          <w:szCs w:val="20"/>
          <w:lang w:eastAsia="lt-LT"/>
        </w:rPr>
      </w:pPr>
      <w:r w:rsidRPr="004A2F69">
        <w:rPr>
          <w:rFonts w:ascii="Times New Roman" w:eastAsia="Calibri" w:hAnsi="Times New Roman" w:cs="Times New Roman"/>
          <w:szCs w:val="20"/>
          <w:lang w:eastAsia="lt-LT"/>
        </w:rPr>
        <w:t xml:space="preserve">Labai retas </w:t>
      </w:r>
      <w:r w:rsidRPr="004A2F69">
        <w:rPr>
          <w:rFonts w:ascii="Times New Roman" w:eastAsia="Calibri" w:hAnsi="Times New Roman" w:cs="Times New Roman"/>
          <w:i/>
          <w:szCs w:val="20"/>
          <w:lang w:eastAsia="lt-LT"/>
        </w:rPr>
        <w:t>(gali pasireikšti mažiau kaip 1 iš 10000 žmonių):</w:t>
      </w:r>
    </w:p>
    <w:p w:rsidR="00E047AD" w:rsidRPr="00D03402" w:rsidRDefault="00E047AD" w:rsidP="00E047AD">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širdies ritmo sutrikimas, mažas kraujospūdis;</w:t>
      </w:r>
    </w:p>
    <w:p w:rsidR="00E047AD" w:rsidRPr="00D03402" w:rsidRDefault="00E047AD" w:rsidP="00E047AD">
      <w:pPr>
        <w:tabs>
          <w:tab w:val="left" w:pos="567"/>
        </w:tabs>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inkstų ligos;</w:t>
      </w:r>
    </w:p>
    <w:p w:rsidR="00E047AD" w:rsidRPr="00D03402" w:rsidRDefault="00E047AD" w:rsidP="00E047AD">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pankreatitas (kasos uždegimas, sukeliantis skausmą viršutinėje pilvo dalyje), nenormali kepenų veikla. Esant kepenų nepakankamumui, yra hepatinės encefalopatijos pasireiškimo galimybė (degeneracinė smegenų liga);</w:t>
      </w:r>
    </w:p>
    <w:p w:rsidR="00E047AD" w:rsidRPr="00D03402" w:rsidRDefault="00E047AD" w:rsidP="00E047AD">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kraujo ląstelių kiekio pokyčiai, pvz., trombocitopenija (trombocitų kiekio sumažėjimas, sukeliantis nedideles kraujosruvas ir kraujavimą iš nosies), leukopenija (leukocitų skaičiaus sumažėjimas, sukeliantis dėl neaiškių priežasčių pasireiškiantį karščiavimą, gerklės skausmą ar kitokius į gripo panašius simptomus; jei toks poveikis pasireiškia, kreipkitės į gydytoją) ir anemija (eritrocitų skaičiaus sumažėjimas);</w:t>
      </w:r>
    </w:p>
    <w:p w:rsidR="00E047AD" w:rsidRPr="00D03402" w:rsidRDefault="00E047AD" w:rsidP="00E047AD">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 xml:space="preserve">angioneurozinė edema ir (arba) dilgėlinė, sunkios odos reakcijos. Angioneurozinė edema pasireiškia galūnių ar veido odos, lūpų ar liežuvio, gerklės ar kvėpavimo takų gleivinės sutinimu, kuris gali sukelti oro trūkumą ar rijimo pasunkėjimą. Jei tai pasireiškia, nedelsdami kreipkitės į gydytoją. </w:t>
      </w:r>
    </w:p>
    <w:p w:rsidR="00E047AD" w:rsidRPr="00D03402" w:rsidRDefault="00E047AD" w:rsidP="00E047AD">
      <w:pPr>
        <w:tabs>
          <w:tab w:val="left" w:pos="567"/>
        </w:tabs>
        <w:spacing w:after="0" w:line="240" w:lineRule="auto"/>
        <w:ind w:left="567"/>
        <w:rPr>
          <w:rFonts w:ascii="Times New Roman" w:eastAsia="Calibri" w:hAnsi="Times New Roman" w:cs="Times New Roman"/>
          <w:lang w:eastAsia="lt-LT"/>
        </w:rPr>
      </w:pPr>
      <w:r w:rsidRPr="00D03402">
        <w:rPr>
          <w:rFonts w:ascii="Times New Roman" w:eastAsia="Calibri" w:hAnsi="Times New Roman" w:cs="Times New Roman"/>
          <w:lang w:eastAsia="lt-LT"/>
        </w:rPr>
        <w:t>Jei sergate sistemine raudonąja vilklige (jungiamojo audinio liga), ši liga gali pasunkėti. Buvo padidėjusio jautrumo šviesai reakcijų (odos pakitimų), sukeltų saulės ar dirbtinių UVA spindulių poveikio.</w:t>
      </w:r>
    </w:p>
    <w:p w:rsidR="00E047AD" w:rsidRPr="00D03402" w:rsidRDefault="00E047AD" w:rsidP="00E047AD">
      <w:pPr>
        <w:tabs>
          <w:tab w:val="left" w:pos="567"/>
        </w:tabs>
        <w:spacing w:after="0" w:line="240" w:lineRule="auto"/>
        <w:rPr>
          <w:rFonts w:ascii="Times New Roman" w:eastAsia="Calibri" w:hAnsi="Times New Roman" w:cs="Times New Roman"/>
          <w:iCs/>
          <w:lang w:eastAsia="lt-LT"/>
        </w:rPr>
      </w:pPr>
    </w:p>
    <w:p w:rsidR="00E047AD" w:rsidRPr="004A2F69" w:rsidRDefault="00E047AD" w:rsidP="00E047AD">
      <w:pPr>
        <w:tabs>
          <w:tab w:val="left" w:pos="567"/>
        </w:tabs>
        <w:spacing w:after="0" w:line="240" w:lineRule="auto"/>
        <w:rPr>
          <w:rFonts w:ascii="Times New Roman" w:eastAsia="Calibri" w:hAnsi="Times New Roman" w:cs="Times New Roman"/>
          <w:iCs/>
          <w:lang w:eastAsia="lt-LT"/>
        </w:rPr>
      </w:pPr>
      <w:r w:rsidRPr="004A2F69">
        <w:rPr>
          <w:rFonts w:ascii="Times New Roman" w:eastAsia="Calibri" w:hAnsi="Times New Roman" w:cs="Times New Roman"/>
          <w:iCs/>
          <w:lang w:eastAsia="lt-LT"/>
        </w:rPr>
        <w:lastRenderedPageBreak/>
        <w:t xml:space="preserve">Nežinomas </w:t>
      </w:r>
      <w:r w:rsidRPr="004A2F69">
        <w:rPr>
          <w:rFonts w:ascii="Times New Roman" w:eastAsia="Calibri" w:hAnsi="Times New Roman" w:cs="Times New Roman"/>
          <w:i/>
          <w:iCs/>
          <w:lang w:eastAsia="lt-LT"/>
        </w:rPr>
        <w:t>(dažnis negali būti apskaičiuotas pagal turimus duomenis):</w:t>
      </w:r>
    </w:p>
    <w:p w:rsidR="00E047AD" w:rsidRPr="00D03402" w:rsidRDefault="00E047AD" w:rsidP="00E047AD">
      <w:pPr>
        <w:numPr>
          <w:ilvl w:val="0"/>
          <w:numId w:val="10"/>
        </w:numPr>
        <w:spacing w:after="0" w:line="240" w:lineRule="auto"/>
        <w:ind w:left="567" w:hanging="567"/>
        <w:rPr>
          <w:rFonts w:ascii="Times New Roman" w:eastAsia="Calibri" w:hAnsi="Times New Roman" w:cs="Times New Roman"/>
          <w:iCs/>
          <w:lang w:eastAsia="lt-LT"/>
        </w:rPr>
      </w:pPr>
      <w:r w:rsidRPr="00D03402">
        <w:rPr>
          <w:rFonts w:ascii="Times New Roman" w:eastAsia="Calibri" w:hAnsi="Times New Roman" w:cs="Times New Roman"/>
          <w:iCs/>
          <w:lang w:eastAsia="lt-LT"/>
        </w:rPr>
        <w:t>gali atsirasti kai kurių laboratorinių tyrimų parametrų pokyčių. Gydytojas gali Jums liepti atlikti kraujo tyrimus, kad galėtų įvertinti Jūsų būklę. Galimi tokie laboratorinių tyrimų parametrų pokyčiai:</w:t>
      </w:r>
    </w:p>
    <w:p w:rsidR="00E047AD" w:rsidRPr="00D03402" w:rsidRDefault="00E047AD" w:rsidP="00E047AD">
      <w:pPr>
        <w:numPr>
          <w:ilvl w:val="0"/>
          <w:numId w:val="10"/>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mažas kalio kiekis kraujyje;</w:t>
      </w:r>
    </w:p>
    <w:p w:rsidR="00E047AD" w:rsidRPr="00D03402" w:rsidRDefault="00E047AD" w:rsidP="00E047AD">
      <w:pPr>
        <w:numPr>
          <w:ilvl w:val="0"/>
          <w:numId w:val="10"/>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mažas natrio kiekis kraujyje, sukeliantis dehidraciją ir mažą kraujospūdį;</w:t>
      </w:r>
    </w:p>
    <w:p w:rsidR="00E047AD" w:rsidRPr="00D03402" w:rsidRDefault="00E047AD" w:rsidP="00E047AD">
      <w:pPr>
        <w:numPr>
          <w:ilvl w:val="0"/>
          <w:numId w:val="10"/>
        </w:numPr>
        <w:tabs>
          <w:tab w:val="left" w:pos="851"/>
        </w:tabs>
        <w:spacing w:after="0" w:line="240" w:lineRule="auto"/>
        <w:ind w:left="851" w:hanging="284"/>
        <w:rPr>
          <w:rFonts w:ascii="Times New Roman" w:eastAsia="Calibri" w:hAnsi="Times New Roman" w:cs="Times New Roman"/>
          <w:lang w:eastAsia="lt-LT"/>
        </w:rPr>
      </w:pPr>
      <w:r w:rsidRPr="00D03402">
        <w:rPr>
          <w:rFonts w:ascii="Times New Roman" w:eastAsia="Calibri" w:hAnsi="Times New Roman" w:cs="Times New Roman"/>
          <w:lang w:eastAsia="lt-LT"/>
        </w:rPr>
        <w:t>šlapimo rūgšties, t. y. medžiagos, kuri gali sukelti ar pasunkinti podagrą (sąnario(-ų), ypač pėdos, skausmas), kiekio padidėjimas;</w:t>
      </w:r>
    </w:p>
    <w:p w:rsidR="00E047AD" w:rsidRPr="00D03402" w:rsidRDefault="00E047AD" w:rsidP="00E047AD">
      <w:pPr>
        <w:numPr>
          <w:ilvl w:val="0"/>
          <w:numId w:val="10"/>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gliukozės kiekio padidėjimas kraujyje sergantiems cukriniu diabetu;</w:t>
      </w:r>
    </w:p>
    <w:p w:rsidR="00E047AD" w:rsidRPr="00D03402" w:rsidRDefault="00E047AD" w:rsidP="00E047AD">
      <w:pPr>
        <w:numPr>
          <w:ilvl w:val="0"/>
          <w:numId w:val="10"/>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kalcio kiekio kraujyje padidėjimas;</w:t>
      </w:r>
    </w:p>
    <w:p w:rsidR="00E047AD" w:rsidRPr="00D03402" w:rsidRDefault="00E047AD" w:rsidP="00E047AD">
      <w:pPr>
        <w:numPr>
          <w:ilvl w:val="0"/>
          <w:numId w:val="10"/>
        </w:numPr>
        <w:tabs>
          <w:tab w:val="left" w:pos="851"/>
        </w:tabs>
        <w:spacing w:after="0" w:line="240" w:lineRule="auto"/>
        <w:ind w:left="1134" w:hanging="567"/>
        <w:rPr>
          <w:rFonts w:ascii="Times New Roman" w:eastAsia="Calibri" w:hAnsi="Times New Roman" w:cs="Times New Roman"/>
          <w:lang w:eastAsia="lt-LT"/>
        </w:rPr>
      </w:pPr>
      <w:r w:rsidRPr="00D03402">
        <w:rPr>
          <w:rFonts w:ascii="Times New Roman" w:eastAsia="Calibri" w:hAnsi="Times New Roman" w:cs="Times New Roman"/>
          <w:lang w:eastAsia="lt-LT"/>
        </w:rPr>
        <w:t>padidėjęs kepenų fermentų aktyvumas.</w:t>
      </w:r>
    </w:p>
    <w:p w:rsidR="00E047AD" w:rsidRPr="00D03402" w:rsidRDefault="00E047AD" w:rsidP="00E047AD">
      <w:pPr>
        <w:numPr>
          <w:ilvl w:val="0"/>
          <w:numId w:val="10"/>
        </w:num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neįprasti elektrokardiogramos rodmenys EKG</w:t>
      </w:r>
    </w:p>
    <w:p w:rsidR="00E047AD" w:rsidRPr="00D03402" w:rsidRDefault="00E047AD" w:rsidP="00E047AD">
      <w:pPr>
        <w:numPr>
          <w:ilvl w:val="0"/>
          <w:numId w:val="10"/>
        </w:num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pavojingas gyvybei nereguliarus širdies ritmas (</w:t>
      </w:r>
      <w:r w:rsidRPr="00D03402">
        <w:rPr>
          <w:rFonts w:ascii="Times New Roman" w:eastAsia="Calibri" w:hAnsi="Times New Roman" w:cs="Times New Roman"/>
          <w:i/>
          <w:lang w:eastAsia="lt-LT"/>
        </w:rPr>
        <w:t>Torsades de pointes</w:t>
      </w:r>
      <w:r w:rsidRPr="00D03402">
        <w:rPr>
          <w:rFonts w:ascii="Times New Roman" w:eastAsia="Calibri" w:hAnsi="Times New Roman" w:cs="Times New Roman"/>
          <w:lang w:eastAsia="lt-LT"/>
        </w:rPr>
        <w:t>)</w:t>
      </w:r>
    </w:p>
    <w:p w:rsidR="00E047AD" w:rsidRPr="00D03402" w:rsidRDefault="00E047AD" w:rsidP="00E047AD">
      <w:pPr>
        <w:numPr>
          <w:ilvl w:val="0"/>
          <w:numId w:val="10"/>
        </w:num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hepatitas</w:t>
      </w:r>
    </w:p>
    <w:p w:rsidR="00E047AD" w:rsidRPr="00D03402" w:rsidRDefault="00E047AD" w:rsidP="00E047AD">
      <w:pPr>
        <w:numPr>
          <w:ilvl w:val="0"/>
          <w:numId w:val="10"/>
        </w:num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apalpimas.</w:t>
      </w:r>
    </w:p>
    <w:p w:rsidR="00E047AD" w:rsidRPr="00D03402" w:rsidRDefault="00E047AD" w:rsidP="00E047AD">
      <w:pPr>
        <w:spacing w:after="0" w:line="240" w:lineRule="auto"/>
        <w:rPr>
          <w:rFonts w:ascii="Times New Roman" w:eastAsia="Calibri" w:hAnsi="Times New Roman" w:cs="Times New Roman"/>
          <w:noProof/>
          <w:lang w:eastAsia="lt-LT"/>
        </w:rPr>
      </w:pPr>
    </w:p>
    <w:p w:rsidR="00E047AD" w:rsidRPr="00A34FA7" w:rsidRDefault="00E047AD" w:rsidP="00E047AD">
      <w:pPr>
        <w:tabs>
          <w:tab w:val="left" w:pos="567"/>
        </w:tabs>
        <w:spacing w:after="0" w:line="240" w:lineRule="auto"/>
        <w:rPr>
          <w:rFonts w:ascii="Times New Roman" w:eastAsia="Times New Roman" w:hAnsi="Times New Roman" w:cs="Times New Roman"/>
          <w:b/>
          <w:snapToGrid w:val="0"/>
          <w:szCs w:val="24"/>
        </w:rPr>
      </w:pPr>
      <w:r w:rsidRPr="00A34FA7">
        <w:rPr>
          <w:rFonts w:ascii="Times New Roman" w:eastAsia="Times New Roman" w:hAnsi="Times New Roman" w:cs="Times New Roman"/>
          <w:b/>
          <w:noProof/>
          <w:snapToGrid w:val="0"/>
          <w:szCs w:val="24"/>
        </w:rPr>
        <w:t>Pranešimas apie šalutinį poveikį</w:t>
      </w:r>
    </w:p>
    <w:p w:rsidR="00E047AD" w:rsidRPr="00A34FA7" w:rsidRDefault="00E047AD" w:rsidP="00E047AD">
      <w:pPr>
        <w:tabs>
          <w:tab w:val="left" w:pos="567"/>
        </w:tabs>
        <w:spacing w:after="0" w:line="260" w:lineRule="exact"/>
        <w:ind w:right="-449"/>
        <w:rPr>
          <w:rFonts w:ascii="Times New Roman" w:eastAsia="Times New Roman" w:hAnsi="Times New Roman" w:cs="Times New Roman"/>
          <w:noProof/>
          <w:snapToGrid w:val="0"/>
          <w:szCs w:val="24"/>
        </w:rPr>
      </w:pPr>
      <w:r w:rsidRPr="00A34FA7">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 xml:space="preserve">apelyje nenurodytą, pasakykite </w:t>
      </w:r>
      <w:r w:rsidRPr="00A34FA7">
        <w:rPr>
          <w:rFonts w:ascii="Times New Roman" w:eastAsia="Times New Roman" w:hAnsi="Times New Roman" w:cs="Times New Roman"/>
          <w:snapToGrid w:val="0"/>
          <w:szCs w:val="20"/>
        </w:rPr>
        <w:t>gydytojui</w:t>
      </w:r>
      <w:r>
        <w:rPr>
          <w:rFonts w:ascii="Times New Roman" w:eastAsia="Times New Roman" w:hAnsi="Times New Roman" w:cs="Times New Roman"/>
          <w:snapToGrid w:val="0"/>
          <w:szCs w:val="20"/>
        </w:rPr>
        <w:t xml:space="preserve"> arba vaistininkui</w:t>
      </w:r>
      <w:r w:rsidRPr="00A34FA7">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A34FA7">
        <w:rPr>
          <w:rFonts w:ascii="Times New Roman" w:eastAsia="Times New Roman" w:hAnsi="Times New Roman" w:cs="Times New Roman"/>
          <w:snapToGrid w:val="0"/>
          <w:szCs w:val="20"/>
          <w:lang w:eastAsia="zh-CN"/>
        </w:rPr>
        <w:t>elefonu 8 800 73568</w:t>
      </w:r>
      <w:r w:rsidRPr="00A34FA7">
        <w:rPr>
          <w:rFonts w:ascii="Times New Roman" w:eastAsia="Times New Roman" w:hAnsi="Times New Roman" w:cs="Times New Roman"/>
          <w:snapToGrid w:val="0"/>
          <w:szCs w:val="20"/>
        </w:rPr>
        <w:t xml:space="preserve"> arba užpildyti interneto svetainėje </w:t>
      </w:r>
      <w:hyperlink r:id="rId10" w:history="1">
        <w:r w:rsidRPr="00A34FA7">
          <w:rPr>
            <w:rFonts w:ascii="Times New Roman" w:eastAsia="SimSun" w:hAnsi="Times New Roman" w:cs="Times New Roman"/>
            <w:snapToGrid w:val="0"/>
            <w:color w:val="0000FF"/>
            <w:szCs w:val="20"/>
            <w:u w:val="single"/>
          </w:rPr>
          <w:t>www.vvkt.lt</w:t>
        </w:r>
      </w:hyperlink>
      <w:r w:rsidRPr="00A34FA7">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34FA7">
        <w:rPr>
          <w:rFonts w:ascii="Times New Roman" w:eastAsia="Times New Roman" w:hAnsi="Times New Roman" w:cs="Times New Roman"/>
          <w:snapToGrid w:val="0"/>
          <w:szCs w:val="20"/>
          <w:lang w:eastAsia="zh-CN"/>
        </w:rPr>
        <w:t xml:space="preserve">nemokamu </w:t>
      </w:r>
      <w:r w:rsidRPr="00A34FA7">
        <w:rPr>
          <w:rFonts w:ascii="Times New Roman" w:eastAsia="Times New Roman" w:hAnsi="Times New Roman" w:cs="Times New Roman"/>
          <w:snapToGrid w:val="0"/>
          <w:szCs w:val="20"/>
        </w:rPr>
        <w:t>fakso numeriu 8 800 20131</w:t>
      </w:r>
      <w:r w:rsidRPr="00A34FA7">
        <w:rPr>
          <w:rFonts w:ascii="Times New Roman" w:eastAsia="Times New Roman" w:hAnsi="Times New Roman" w:cs="Times New Roman"/>
          <w:snapToGrid w:val="0"/>
          <w:szCs w:val="20"/>
          <w:lang w:eastAsia="zh-CN"/>
        </w:rPr>
        <w:t xml:space="preserve">, </w:t>
      </w:r>
      <w:r w:rsidRPr="00A34FA7">
        <w:rPr>
          <w:rFonts w:ascii="Times New Roman" w:eastAsia="Times New Roman" w:hAnsi="Times New Roman" w:cs="Times New Roman"/>
          <w:snapToGrid w:val="0"/>
          <w:szCs w:val="20"/>
        </w:rPr>
        <w:t xml:space="preserve">el. paštu </w:t>
      </w:r>
      <w:hyperlink r:id="rId11" w:history="1">
        <w:r w:rsidRPr="00A34FA7">
          <w:rPr>
            <w:rFonts w:ascii="Times New Roman" w:eastAsia="SimSun" w:hAnsi="Times New Roman" w:cs="Times New Roman"/>
            <w:snapToGrid w:val="0"/>
            <w:color w:val="0000FF"/>
            <w:szCs w:val="20"/>
            <w:u w:val="single"/>
          </w:rPr>
          <w:t>NepageidaujamaR@vvkt.lt</w:t>
        </w:r>
      </w:hyperlink>
      <w:r w:rsidRPr="00A34FA7">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A34FA7">
          <w:rPr>
            <w:rFonts w:ascii="Times New Roman" w:eastAsia="SimSun" w:hAnsi="Times New Roman" w:cs="Times New Roman"/>
            <w:snapToGrid w:val="0"/>
            <w:color w:val="0000FF"/>
            <w:szCs w:val="20"/>
            <w:u w:val="single"/>
          </w:rPr>
          <w:t>http://www.vvkt.lt</w:t>
        </w:r>
      </w:hyperlink>
      <w:r w:rsidRPr="00A34FA7">
        <w:rPr>
          <w:rFonts w:ascii="Times New Roman" w:eastAsia="Times New Roman" w:hAnsi="Times New Roman" w:cs="Times New Roman"/>
          <w:snapToGrid w:val="0"/>
          <w:szCs w:val="20"/>
        </w:rPr>
        <w:t>). Pranešdami apie šalutinį poveikį galite mums padėti gauti daugiau informacijos apie šio vaisto saugumą.</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5.</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 xml:space="preserve">Kaip laikyti Indapamide Orion </w:t>
      </w:r>
    </w:p>
    <w:p w:rsidR="00E047AD" w:rsidRPr="00D03402" w:rsidRDefault="00E047AD" w:rsidP="00E047AD">
      <w:pPr>
        <w:spacing w:after="0" w:line="240" w:lineRule="auto"/>
        <w:rPr>
          <w:rFonts w:ascii="Times New Roman" w:eastAsia="Calibri" w:hAnsi="Times New Roman" w:cs="Times New Roman"/>
          <w:lang w:eastAsia="lt-LT"/>
        </w:rPr>
      </w:pPr>
    </w:p>
    <w:p w:rsidR="00E047AD" w:rsidRPr="00D03402" w:rsidRDefault="00E047AD" w:rsidP="00E047AD">
      <w:pPr>
        <w:spacing w:after="0" w:line="240" w:lineRule="auto"/>
        <w:rPr>
          <w:rFonts w:ascii="Times New Roman" w:eastAsia="Calibri" w:hAnsi="Times New Roman" w:cs="Times New Roman"/>
          <w:bCs/>
          <w:iCs/>
          <w:lang w:eastAsia="lt-LT"/>
        </w:rPr>
      </w:pPr>
      <w:r w:rsidRPr="00D03402">
        <w:rPr>
          <w:rFonts w:ascii="Times New Roman" w:eastAsia="Calibri" w:hAnsi="Times New Roman" w:cs="Times New Roman"/>
          <w:bCs/>
          <w:iCs/>
          <w:lang w:eastAsia="lt-LT"/>
        </w:rPr>
        <w:t>Šiam vaistui specialių laikymo sąlygų nereikia.</w:t>
      </w:r>
    </w:p>
    <w:p w:rsidR="00E047AD" w:rsidRPr="00D03402" w:rsidRDefault="00E047AD" w:rsidP="00E047AD">
      <w:pPr>
        <w:spacing w:after="0" w:line="240" w:lineRule="auto"/>
        <w:rPr>
          <w:rFonts w:ascii="Times New Roman" w:eastAsia="Calibri" w:hAnsi="Times New Roman" w:cs="Times New Roman"/>
          <w:bCs/>
          <w:iCs/>
          <w:lang w:eastAsia="lt-LT"/>
        </w:rPr>
      </w:pPr>
    </w:p>
    <w:p w:rsidR="00E047AD" w:rsidRPr="00D03402" w:rsidRDefault="00E047AD" w:rsidP="00E047AD">
      <w:pPr>
        <w:spacing w:after="0" w:line="240" w:lineRule="auto"/>
        <w:rPr>
          <w:rFonts w:ascii="Times New Roman" w:eastAsia="Calibri" w:hAnsi="Times New Roman" w:cs="Times New Roman"/>
          <w:bCs/>
          <w:iCs/>
          <w:lang w:eastAsia="lt-LT"/>
        </w:rPr>
      </w:pPr>
      <w:r w:rsidRPr="00D03402">
        <w:rPr>
          <w:rFonts w:ascii="Times New Roman" w:eastAsia="Calibri" w:hAnsi="Times New Roman" w:cs="Times New Roman"/>
          <w:bCs/>
          <w:iCs/>
          <w:lang w:eastAsia="lt-LT"/>
        </w:rPr>
        <w:t>Šį vaistą laikykite vaikams nepastebimoje ir nepasiekiamoje vietoje.</w:t>
      </w:r>
    </w:p>
    <w:p w:rsidR="00E047AD" w:rsidRPr="00D03402" w:rsidRDefault="00E047AD" w:rsidP="00E047AD">
      <w:pPr>
        <w:spacing w:after="0" w:line="240" w:lineRule="auto"/>
        <w:rPr>
          <w:rFonts w:ascii="Times New Roman" w:eastAsia="Calibri" w:hAnsi="Times New Roman" w:cs="Times New Roman"/>
          <w:bCs/>
          <w:iCs/>
          <w:lang w:eastAsia="lt-LT"/>
        </w:rPr>
      </w:pP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Ant lizdinės plokštelės ir dėžutės po „</w:t>
      </w:r>
      <w:r>
        <w:rPr>
          <w:rFonts w:ascii="Times New Roman" w:eastAsia="Calibri" w:hAnsi="Times New Roman" w:cs="Times New Roman"/>
          <w:lang w:eastAsia="lt-LT"/>
        </w:rPr>
        <w:t>EXP</w:t>
      </w:r>
      <w:r w:rsidRPr="00D03402">
        <w:rPr>
          <w:rFonts w:ascii="Times New Roman" w:eastAsia="Calibri" w:hAnsi="Times New Roman" w:cs="Times New Roman"/>
          <w:lang w:eastAsia="lt-LT"/>
        </w:rPr>
        <w:t>“ nurodytam tinkamumo laikui pasibaigus, šio vaisto vartoti negalima. Vaistas tinkamas vartoti iki paskutinės nurodyto mėnesio dienos.</w:t>
      </w:r>
    </w:p>
    <w:p w:rsidR="00E047AD" w:rsidRPr="00D03402" w:rsidRDefault="00E047AD" w:rsidP="00E047AD">
      <w:pPr>
        <w:spacing w:after="0" w:line="240" w:lineRule="auto"/>
        <w:rPr>
          <w:rFonts w:ascii="Times New Roman" w:eastAsia="Calibri" w:hAnsi="Times New Roman" w:cs="Times New Roman"/>
          <w:bCs/>
          <w:iCs/>
          <w:lang w:eastAsia="lt-LT"/>
        </w:rPr>
      </w:pPr>
    </w:p>
    <w:p w:rsidR="00E047AD" w:rsidRPr="00D03402" w:rsidRDefault="00E047AD" w:rsidP="00E047AD">
      <w:pPr>
        <w:spacing w:after="0" w:line="240" w:lineRule="auto"/>
        <w:rPr>
          <w:rFonts w:ascii="Times New Roman" w:eastAsia="Calibri" w:hAnsi="Times New Roman" w:cs="Times New Roman"/>
          <w:bCs/>
          <w:iCs/>
          <w:lang w:eastAsia="lt-LT"/>
        </w:rPr>
      </w:pPr>
      <w:r w:rsidRPr="00D03402">
        <w:rPr>
          <w:rFonts w:ascii="Times New Roman" w:eastAsia="Calibri" w:hAnsi="Times New Roman" w:cs="Times New Roman"/>
          <w:bCs/>
          <w:iCs/>
          <w:lang w:eastAsia="lt-LT"/>
        </w:rPr>
        <w:t>Vaistų negalima išmesti į kanalizaciją arba su buitinėmis atliekomis. Kaip išmesti nereikalingus vaistus, klauskite vaistininko. Šios priemonės padės apsaugoti aplinką.</w:t>
      </w:r>
    </w:p>
    <w:p w:rsidR="00E047AD" w:rsidRPr="00D03402" w:rsidRDefault="00E047AD" w:rsidP="00E047AD">
      <w:pPr>
        <w:spacing w:after="0" w:line="240" w:lineRule="auto"/>
        <w:rPr>
          <w:rFonts w:ascii="Times New Roman" w:eastAsia="Calibri" w:hAnsi="Times New Roman" w:cs="Times New Roman"/>
          <w:bCs/>
          <w:iCs/>
          <w:lang w:eastAsia="lt-LT"/>
        </w:rPr>
      </w:pPr>
    </w:p>
    <w:p w:rsidR="00E047AD" w:rsidRPr="00D03402" w:rsidRDefault="00E047AD" w:rsidP="00E047AD">
      <w:pPr>
        <w:spacing w:after="0" w:line="240" w:lineRule="auto"/>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1"/>
        <w:rPr>
          <w:rFonts w:ascii="Times New Roman" w:eastAsia="Calibri" w:hAnsi="Times New Roman" w:cs="Times New Roman"/>
          <w:b/>
          <w:caps/>
          <w:szCs w:val="20"/>
          <w:lang w:eastAsia="lt-LT"/>
        </w:rPr>
      </w:pPr>
      <w:r w:rsidRPr="00D03402">
        <w:rPr>
          <w:rFonts w:ascii="Times New Roman" w:eastAsia="Calibri" w:hAnsi="Times New Roman" w:cs="Times New Roman"/>
          <w:b/>
          <w:caps/>
          <w:szCs w:val="20"/>
          <w:lang w:eastAsia="lt-LT"/>
        </w:rPr>
        <w:t>6.</w:t>
      </w:r>
      <w:r w:rsidRPr="00D03402">
        <w:rPr>
          <w:rFonts w:ascii="Times New Roman" w:eastAsia="Calibri" w:hAnsi="Times New Roman" w:cs="Times New Roman"/>
          <w:b/>
          <w:caps/>
          <w:szCs w:val="20"/>
          <w:lang w:eastAsia="lt-LT"/>
        </w:rPr>
        <w:tab/>
      </w:r>
      <w:r w:rsidRPr="00D03402">
        <w:rPr>
          <w:rFonts w:ascii="Times New Roman" w:eastAsia="Calibri" w:hAnsi="Times New Roman" w:cs="Times New Roman"/>
          <w:b/>
          <w:szCs w:val="20"/>
          <w:lang w:eastAsia="lt-LT"/>
        </w:rPr>
        <w:t>Pakuotės turinys ir kita informacija</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Indapamide Orion sudėtis</w:t>
      </w:r>
    </w:p>
    <w:p w:rsidR="00E047AD" w:rsidRPr="00D03402" w:rsidRDefault="00E047AD" w:rsidP="00E047AD">
      <w:pPr>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Veiklioji medžiaga yra indapamidas. Kiekvienoje pailginto atpalaidavimo tabletėje yra 1,5 mg indapamido.</w:t>
      </w:r>
    </w:p>
    <w:p w:rsidR="00E047AD" w:rsidRPr="00D03402" w:rsidRDefault="00E047AD" w:rsidP="00E047AD">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Tabletės šerdies pagalbinės medžiagos yra laktozė monohidratas, pregelifikuotas kukurūzų krakmolas, hipromeliozė, koloidinis bevandenis silicio dioksidas, magnio stearatas.</w:t>
      </w:r>
    </w:p>
    <w:p w:rsidR="00E047AD" w:rsidRPr="00D03402" w:rsidRDefault="00E047AD" w:rsidP="00E047AD">
      <w:pPr>
        <w:tabs>
          <w:tab w:val="left" w:pos="567"/>
        </w:tabs>
        <w:spacing w:after="0" w:line="240" w:lineRule="auto"/>
        <w:ind w:left="567" w:hanging="567"/>
        <w:rPr>
          <w:rFonts w:ascii="Times New Roman" w:eastAsia="Calibri" w:hAnsi="Times New Roman" w:cs="Times New Roman"/>
          <w:lang w:eastAsia="lt-LT"/>
        </w:rPr>
      </w:pPr>
      <w:r w:rsidRPr="00D03402">
        <w:rPr>
          <w:rFonts w:ascii="Times New Roman" w:eastAsia="Calibri" w:hAnsi="Times New Roman" w:cs="Times New Roman"/>
          <w:lang w:eastAsia="lt-LT"/>
        </w:rPr>
        <w:t>-</w:t>
      </w:r>
      <w:r w:rsidRPr="00D03402">
        <w:rPr>
          <w:rFonts w:ascii="Times New Roman" w:eastAsia="Calibri" w:hAnsi="Times New Roman" w:cs="Times New Roman"/>
          <w:lang w:eastAsia="lt-LT"/>
        </w:rPr>
        <w:tab/>
        <w:t>Tabletės plėvelės pagalbinės medžiagos yra hipromeliozė, makrogolis 6000, titano dioksidas (E 171).</w:t>
      </w:r>
    </w:p>
    <w:p w:rsidR="00E047AD" w:rsidRPr="00D03402" w:rsidRDefault="00E047AD" w:rsidP="00E047AD">
      <w:pPr>
        <w:tabs>
          <w:tab w:val="left" w:pos="567"/>
        </w:tabs>
        <w:spacing w:after="0" w:line="240" w:lineRule="auto"/>
        <w:rPr>
          <w:rFonts w:ascii="Times New Roman" w:eastAsia="Calibri" w:hAnsi="Times New Roman" w:cs="Times New Roman"/>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Indapamide Orion išvaizda ir kiekis pakuotėje</w:t>
      </w:r>
    </w:p>
    <w:p w:rsidR="00E047AD" w:rsidRPr="00D03402" w:rsidRDefault="00E047AD" w:rsidP="00E047AD">
      <w:pPr>
        <w:spacing w:after="0" w:line="240" w:lineRule="auto"/>
        <w:ind w:left="567" w:hanging="567"/>
        <w:rPr>
          <w:rFonts w:ascii="Times New Roman" w:eastAsia="Calibri" w:hAnsi="Times New Roman" w:cs="Times New Roman"/>
          <w:b/>
          <w:lang w:eastAsia="lt-LT"/>
        </w:rPr>
      </w:pP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Baltos arba balkšvos, apvalios, abipusiai išgaubtos plėvele dengtos tabletės.</w:t>
      </w:r>
    </w:p>
    <w:p w:rsidR="00E047AD" w:rsidRPr="00D03402" w:rsidRDefault="00E047AD" w:rsidP="00E047AD">
      <w:pPr>
        <w:spacing w:after="0" w:line="240" w:lineRule="auto"/>
        <w:rPr>
          <w:rFonts w:ascii="Times New Roman" w:eastAsia="Calibri" w:hAnsi="Times New Roman" w:cs="Times New Roman"/>
          <w:lang w:eastAsia="lt-LT"/>
        </w:rPr>
      </w:pPr>
    </w:p>
    <w:p w:rsidR="00E047AD" w:rsidRPr="00D03402" w:rsidRDefault="00E047AD" w:rsidP="00E047AD">
      <w:pPr>
        <w:spacing w:after="0" w:line="240" w:lineRule="auto"/>
        <w:rPr>
          <w:rFonts w:ascii="Times New Roman" w:eastAsia="Calibri" w:hAnsi="Times New Roman" w:cs="Times New Roman"/>
          <w:bCs/>
          <w:lang w:eastAsia="lt-LT"/>
        </w:rPr>
      </w:pPr>
      <w:r w:rsidRPr="00D03402">
        <w:rPr>
          <w:rFonts w:ascii="Times New Roman" w:eastAsia="Calibri" w:hAnsi="Times New Roman" w:cs="Times New Roman"/>
          <w:lang w:eastAsia="lt-LT"/>
        </w:rPr>
        <w:t xml:space="preserve">Pakuotėje yra 30, 60 arba 90 tablečių PVC/aliuminio lizdinėse plokštelėse. </w:t>
      </w:r>
      <w:r w:rsidRPr="00D03402">
        <w:rPr>
          <w:rFonts w:ascii="Times New Roman" w:eastAsia="Calibri" w:hAnsi="Times New Roman" w:cs="Times New Roman"/>
          <w:bCs/>
          <w:lang w:eastAsia="lt-LT"/>
        </w:rPr>
        <w:t>Gali būti tiekiamos ne visų dydžių pakuotės.</w:t>
      </w:r>
    </w:p>
    <w:p w:rsidR="00E047AD" w:rsidRPr="00D03402" w:rsidRDefault="00E047AD" w:rsidP="00E047AD">
      <w:pPr>
        <w:spacing w:after="0" w:line="240" w:lineRule="auto"/>
        <w:ind w:left="567" w:hanging="567"/>
        <w:rPr>
          <w:rFonts w:ascii="Times New Roman" w:eastAsia="Calibri" w:hAnsi="Times New Roman" w:cs="Times New Roman"/>
          <w:b/>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szCs w:val="20"/>
          <w:lang w:eastAsia="lt-LT"/>
        </w:rPr>
      </w:pPr>
      <w:r w:rsidRPr="00A34FA7">
        <w:rPr>
          <w:rFonts w:ascii="Times New Roman" w:eastAsia="Calibri" w:hAnsi="Times New Roman" w:cs="Times New Roman"/>
          <w:b/>
          <w:szCs w:val="20"/>
          <w:lang w:eastAsia="lt-LT"/>
        </w:rPr>
        <w:t>Registruotojas</w:t>
      </w:r>
      <w:r w:rsidRPr="00D03402">
        <w:rPr>
          <w:rFonts w:ascii="Times New Roman" w:eastAsia="Calibri" w:hAnsi="Times New Roman" w:cs="Times New Roman"/>
          <w:b/>
          <w:szCs w:val="20"/>
          <w:lang w:eastAsia="lt-LT"/>
        </w:rPr>
        <w:t xml:space="preserve"> ir gamintojas</w:t>
      </w:r>
    </w:p>
    <w:p w:rsidR="00E047AD" w:rsidRPr="00D03402" w:rsidRDefault="00E047AD" w:rsidP="00E047AD">
      <w:pPr>
        <w:spacing w:after="0" w:line="240" w:lineRule="auto"/>
        <w:rPr>
          <w:rFonts w:ascii="Times New Roman" w:eastAsia="Calibri" w:hAnsi="Times New Roman" w:cs="Times New Roman"/>
          <w:b/>
          <w:lang w:eastAsia="lt-LT"/>
        </w:rPr>
      </w:pPr>
    </w:p>
    <w:p w:rsidR="00E047AD" w:rsidRDefault="00E047AD" w:rsidP="00E047AD">
      <w:pPr>
        <w:spacing w:after="0" w:line="240" w:lineRule="auto"/>
        <w:rPr>
          <w:rFonts w:ascii="Times New Roman" w:eastAsia="Calibri" w:hAnsi="Times New Roman" w:cs="Times New Roman"/>
          <w:i/>
          <w:szCs w:val="20"/>
          <w:lang w:eastAsia="lt-LT"/>
        </w:rPr>
      </w:pPr>
      <w:r w:rsidRPr="00A34FA7">
        <w:rPr>
          <w:rFonts w:ascii="Times New Roman" w:eastAsia="Calibri" w:hAnsi="Times New Roman" w:cs="Times New Roman"/>
          <w:i/>
          <w:szCs w:val="20"/>
          <w:lang w:eastAsia="lt-LT"/>
        </w:rPr>
        <w:t>Registruotojas</w:t>
      </w:r>
      <w:r w:rsidRPr="00A34FA7" w:rsidDel="00A34FA7">
        <w:rPr>
          <w:rFonts w:ascii="Times New Roman" w:eastAsia="Calibri" w:hAnsi="Times New Roman" w:cs="Times New Roman"/>
          <w:i/>
          <w:szCs w:val="20"/>
          <w:lang w:eastAsia="lt-LT"/>
        </w:rPr>
        <w:t xml:space="preserve"> </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 Corporation</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Orionintie 1</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FI-02200 Espoo</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Suomija</w:t>
      </w:r>
    </w:p>
    <w:p w:rsidR="00E047AD" w:rsidRPr="00D03402" w:rsidRDefault="00E047AD" w:rsidP="00E047AD">
      <w:pPr>
        <w:spacing w:after="0" w:line="240" w:lineRule="auto"/>
        <w:rPr>
          <w:rFonts w:ascii="Times New Roman" w:eastAsia="Calibri" w:hAnsi="Times New Roman" w:cs="Times New Roman"/>
          <w:b/>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i/>
          <w:szCs w:val="20"/>
          <w:lang w:eastAsia="lt-LT"/>
        </w:rPr>
      </w:pPr>
      <w:r w:rsidRPr="00D03402">
        <w:rPr>
          <w:rFonts w:ascii="Times New Roman" w:eastAsia="Calibri" w:hAnsi="Times New Roman" w:cs="Times New Roman"/>
          <w:i/>
          <w:szCs w:val="20"/>
          <w:lang w:eastAsia="lt-LT"/>
        </w:rPr>
        <w:t>Gamintojas</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 Corporation, Orion Pharma</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Orionintie 1</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FI-02200 Espoo</w:t>
      </w:r>
    </w:p>
    <w:p w:rsidR="00E047AD" w:rsidRPr="00D03402" w:rsidRDefault="00E047AD" w:rsidP="00E047AD">
      <w:pPr>
        <w:spacing w:after="0" w:line="240" w:lineRule="auto"/>
        <w:rPr>
          <w:rFonts w:ascii="Times New Roman" w:eastAsia="Calibri" w:hAnsi="Times New Roman" w:cs="Times New Roman"/>
          <w:lang w:eastAsia="lt-LT"/>
        </w:rPr>
      </w:pPr>
      <w:r w:rsidRPr="00D03402">
        <w:rPr>
          <w:rFonts w:ascii="Times New Roman" w:eastAsia="Calibri" w:hAnsi="Times New Roman" w:cs="Times New Roman"/>
          <w:lang w:eastAsia="lt-LT"/>
        </w:rPr>
        <w:t>Suomija</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Default="00E047AD" w:rsidP="00E047AD">
      <w:pPr>
        <w:tabs>
          <w:tab w:val="left" w:pos="1296"/>
        </w:tabs>
        <w:spacing w:after="0" w:line="240" w:lineRule="auto"/>
        <w:rPr>
          <w:rFonts w:ascii="Times New Roman" w:eastAsia="Calibri" w:hAnsi="Times New Roman" w:cs="Times New Roman"/>
          <w:szCs w:val="24"/>
        </w:rPr>
      </w:pPr>
      <w:r w:rsidRPr="00A34FA7">
        <w:rPr>
          <w:rFonts w:ascii="Times New Roman" w:eastAsia="Calibri" w:hAnsi="Times New Roman" w:cs="Times New Roman"/>
          <w:szCs w:val="24"/>
        </w:rPr>
        <w:t>Jeigu apie šį vaistą norite sužinoti daugiau, kreipkitės į vietinį registruotojo atstovą.</w:t>
      </w:r>
    </w:p>
    <w:p w:rsidR="00E047AD" w:rsidRPr="00D03402" w:rsidRDefault="00E047AD" w:rsidP="00E047AD">
      <w:pPr>
        <w:tabs>
          <w:tab w:val="left" w:pos="1296"/>
        </w:tabs>
        <w:spacing w:after="0" w:line="240" w:lineRule="auto"/>
        <w:rPr>
          <w:rFonts w:ascii="Times New Roman" w:eastAsia="Calibri" w:hAnsi="Times New Roman" w:cs="Times New Roman"/>
          <w:szCs w:val="24"/>
        </w:rPr>
      </w:pPr>
    </w:p>
    <w:p w:rsidR="00E047AD" w:rsidRPr="00D03402" w:rsidRDefault="00E047AD" w:rsidP="00E047AD">
      <w:pPr>
        <w:tabs>
          <w:tab w:val="left" w:pos="1296"/>
        </w:tabs>
        <w:spacing w:after="0" w:line="240" w:lineRule="auto"/>
        <w:rPr>
          <w:rFonts w:ascii="Times New Roman" w:eastAsia="Calibri" w:hAnsi="Times New Roman" w:cs="Times New Roman"/>
          <w:szCs w:val="24"/>
        </w:rPr>
      </w:pPr>
      <w:r w:rsidRPr="00D03402">
        <w:rPr>
          <w:rFonts w:ascii="Times New Roman" w:eastAsia="Calibri" w:hAnsi="Times New Roman" w:cs="Times New Roman"/>
          <w:szCs w:val="24"/>
        </w:rPr>
        <w:t>UAB Orion Pharma</w:t>
      </w:r>
    </w:p>
    <w:p w:rsidR="00E047AD" w:rsidRPr="00D03402" w:rsidRDefault="00E047AD" w:rsidP="00E047AD">
      <w:pPr>
        <w:tabs>
          <w:tab w:val="left" w:pos="1296"/>
        </w:tabs>
        <w:spacing w:after="0" w:line="240" w:lineRule="auto"/>
        <w:rPr>
          <w:rFonts w:ascii="Times New Roman" w:eastAsia="Calibri" w:hAnsi="Times New Roman" w:cs="Times New Roman"/>
          <w:szCs w:val="24"/>
        </w:rPr>
      </w:pPr>
      <w:r w:rsidRPr="00D03402">
        <w:rPr>
          <w:rFonts w:ascii="Times New Roman" w:eastAsia="Calibri" w:hAnsi="Times New Roman" w:cs="Times New Roman"/>
          <w:szCs w:val="24"/>
        </w:rPr>
        <w:t>Kubiliaus 6</w:t>
      </w:r>
    </w:p>
    <w:p w:rsidR="00E047AD" w:rsidRPr="00D03402" w:rsidRDefault="00E047AD" w:rsidP="00E047AD">
      <w:pPr>
        <w:tabs>
          <w:tab w:val="left" w:pos="1296"/>
        </w:tabs>
        <w:spacing w:after="0" w:line="240" w:lineRule="auto"/>
        <w:rPr>
          <w:rFonts w:ascii="Times New Roman" w:eastAsia="Calibri" w:hAnsi="Times New Roman" w:cs="Times New Roman"/>
          <w:szCs w:val="24"/>
        </w:rPr>
      </w:pPr>
      <w:r w:rsidRPr="00D03402">
        <w:rPr>
          <w:rFonts w:ascii="Times New Roman" w:eastAsia="Calibri" w:hAnsi="Times New Roman" w:cs="Times New Roman"/>
          <w:szCs w:val="24"/>
        </w:rPr>
        <w:t>LT 08234 Vilnius</w:t>
      </w:r>
    </w:p>
    <w:p w:rsidR="00E047AD" w:rsidRPr="00D03402" w:rsidRDefault="00E047AD" w:rsidP="00E047AD">
      <w:pPr>
        <w:numPr>
          <w:ilvl w:val="12"/>
          <w:numId w:val="0"/>
        </w:numPr>
        <w:tabs>
          <w:tab w:val="left" w:pos="1296"/>
        </w:tabs>
        <w:spacing w:after="0" w:line="240" w:lineRule="auto"/>
        <w:ind w:right="-2"/>
        <w:rPr>
          <w:rFonts w:ascii="Times New Roman" w:eastAsia="Calibri" w:hAnsi="Times New Roman" w:cs="Times New Roman"/>
          <w:szCs w:val="24"/>
        </w:rPr>
      </w:pPr>
      <w:r w:rsidRPr="00D03402">
        <w:rPr>
          <w:rFonts w:ascii="Times New Roman" w:eastAsia="Calibri" w:hAnsi="Times New Roman" w:cs="Times New Roman"/>
          <w:szCs w:val="24"/>
        </w:rPr>
        <w:t>Tel. +370 5 276 9499</w:t>
      </w:r>
    </w:p>
    <w:p w:rsidR="00E047AD" w:rsidRPr="00D03402" w:rsidRDefault="00E047AD" w:rsidP="00E047AD">
      <w:pPr>
        <w:numPr>
          <w:ilvl w:val="12"/>
          <w:numId w:val="0"/>
        </w:numPr>
        <w:tabs>
          <w:tab w:val="left" w:pos="1296"/>
        </w:tabs>
        <w:spacing w:after="0" w:line="240" w:lineRule="auto"/>
        <w:ind w:right="-2"/>
        <w:rPr>
          <w:rFonts w:ascii="Times New Roman" w:eastAsia="Calibri" w:hAnsi="Times New Roman" w:cs="Times New Roman"/>
          <w:szCs w:val="24"/>
        </w:rPr>
      </w:pPr>
    </w:p>
    <w:p w:rsidR="00E047AD" w:rsidRPr="00D03402" w:rsidRDefault="00E047AD" w:rsidP="00E047AD">
      <w:pPr>
        <w:spacing w:after="0" w:line="240" w:lineRule="auto"/>
        <w:rPr>
          <w:rFonts w:ascii="Times New Roman" w:eastAsia="Calibri" w:hAnsi="Times New Roman" w:cs="Times New Roman"/>
          <w:iCs/>
          <w:lang w:eastAsia="lt-LT"/>
        </w:rPr>
      </w:pPr>
      <w:r w:rsidRPr="00A34FA7">
        <w:rPr>
          <w:rFonts w:ascii="Times New Roman" w:eastAsia="Calibri" w:hAnsi="Times New Roman" w:cs="Times New Roman"/>
          <w:b/>
          <w:iCs/>
          <w:lang w:eastAsia="lt-LT"/>
        </w:rPr>
        <w:t>Šis vaistas EEE valstybėse narėse reg</w:t>
      </w:r>
      <w:r>
        <w:rPr>
          <w:rFonts w:ascii="Times New Roman" w:eastAsia="Calibri" w:hAnsi="Times New Roman" w:cs="Times New Roman"/>
          <w:b/>
          <w:iCs/>
          <w:lang w:eastAsia="lt-LT"/>
        </w:rPr>
        <w:t>istruotas tokiais pavadinimais:</w:t>
      </w: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Čekija, Suomija, Latvija, Lietuva, Slovakija: </w:t>
      </w:r>
      <w:r>
        <w:rPr>
          <w:rFonts w:ascii="Times New Roman" w:eastAsia="Calibri" w:hAnsi="Times New Roman" w:cs="Times New Roman"/>
          <w:iCs/>
          <w:lang w:eastAsia="lt-LT"/>
        </w:rPr>
        <w:tab/>
      </w:r>
      <w:r w:rsidRPr="00D03402">
        <w:rPr>
          <w:rFonts w:ascii="Times New Roman" w:eastAsia="Calibri" w:hAnsi="Times New Roman" w:cs="Times New Roman"/>
          <w:iCs/>
          <w:lang w:eastAsia="lt-LT"/>
        </w:rPr>
        <w:t>Indapamide Orion</w:t>
      </w:r>
    </w:p>
    <w:p w:rsidR="00E047AD" w:rsidRPr="00D03402" w:rsidRDefault="00E047AD" w:rsidP="00E047AD">
      <w:pPr>
        <w:spacing w:after="0" w:line="240" w:lineRule="auto"/>
        <w:rPr>
          <w:rFonts w:ascii="Times New Roman" w:eastAsia="Calibri" w:hAnsi="Times New Roman" w:cs="Times New Roman"/>
          <w:iCs/>
          <w:lang w:eastAsia="lt-LT"/>
        </w:rPr>
      </w:pPr>
      <w:r w:rsidRPr="00D03402">
        <w:rPr>
          <w:rFonts w:ascii="Times New Roman" w:eastAsia="Calibri" w:hAnsi="Times New Roman" w:cs="Times New Roman"/>
          <w:iCs/>
          <w:lang w:eastAsia="lt-LT"/>
        </w:rPr>
        <w:t xml:space="preserve">Lenkija: </w:t>
      </w:r>
      <w:r>
        <w:rPr>
          <w:rFonts w:ascii="Times New Roman" w:eastAsia="Calibri" w:hAnsi="Times New Roman" w:cs="Times New Roman"/>
          <w:iCs/>
          <w:lang w:eastAsia="lt-LT"/>
        </w:rPr>
        <w:tab/>
      </w:r>
      <w:r>
        <w:rPr>
          <w:rFonts w:ascii="Times New Roman" w:eastAsia="Calibri" w:hAnsi="Times New Roman" w:cs="Times New Roman"/>
          <w:iCs/>
          <w:lang w:eastAsia="lt-LT"/>
        </w:rPr>
        <w:tab/>
      </w:r>
      <w:r>
        <w:rPr>
          <w:rFonts w:ascii="Times New Roman" w:eastAsia="Calibri" w:hAnsi="Times New Roman" w:cs="Times New Roman"/>
          <w:iCs/>
          <w:lang w:eastAsia="lt-LT"/>
        </w:rPr>
        <w:tab/>
      </w:r>
      <w:r>
        <w:rPr>
          <w:rFonts w:ascii="Times New Roman" w:eastAsia="Calibri" w:hAnsi="Times New Roman" w:cs="Times New Roman"/>
          <w:iCs/>
          <w:lang w:eastAsia="lt-LT"/>
        </w:rPr>
        <w:tab/>
      </w:r>
      <w:r w:rsidRPr="00D03402">
        <w:rPr>
          <w:rFonts w:ascii="Times New Roman" w:eastAsia="Calibri" w:hAnsi="Times New Roman" w:cs="Times New Roman"/>
          <w:iCs/>
          <w:lang w:eastAsia="lt-LT"/>
        </w:rPr>
        <w:t>Optamid</w:t>
      </w: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spacing w:after="0" w:line="240" w:lineRule="auto"/>
        <w:rPr>
          <w:rFonts w:ascii="Times New Roman" w:eastAsia="Calibri" w:hAnsi="Times New Roman" w:cs="Times New Roman"/>
          <w:iCs/>
          <w:lang w:eastAsia="lt-LT"/>
        </w:rPr>
      </w:pPr>
    </w:p>
    <w:p w:rsidR="00E047AD" w:rsidRPr="00D03402" w:rsidRDefault="00E047AD" w:rsidP="00E047AD">
      <w:pPr>
        <w:keepNext/>
        <w:tabs>
          <w:tab w:val="left" w:pos="567"/>
        </w:tabs>
        <w:spacing w:after="0" w:line="240" w:lineRule="auto"/>
        <w:outlineLvl w:val="2"/>
        <w:rPr>
          <w:rFonts w:ascii="Times New Roman" w:eastAsia="Calibri" w:hAnsi="Times New Roman" w:cs="Times New Roman"/>
          <w:b/>
          <w:szCs w:val="20"/>
          <w:lang w:eastAsia="lt-LT"/>
        </w:rPr>
      </w:pPr>
      <w:r w:rsidRPr="00D03402">
        <w:rPr>
          <w:rFonts w:ascii="Times New Roman" w:eastAsia="Calibri" w:hAnsi="Times New Roman" w:cs="Times New Roman"/>
          <w:b/>
          <w:szCs w:val="20"/>
          <w:lang w:eastAsia="lt-LT"/>
        </w:rPr>
        <w:t>Šis pakuotės lapelis paskutinį kartą peržiūrėtas</w:t>
      </w:r>
      <w:r w:rsidR="003C07EC">
        <w:rPr>
          <w:rFonts w:ascii="Times New Roman" w:eastAsia="Calibri" w:hAnsi="Times New Roman" w:cs="Times New Roman"/>
          <w:b/>
          <w:szCs w:val="20"/>
          <w:lang w:eastAsia="lt-LT"/>
        </w:rPr>
        <w:t xml:space="preserve"> 2018-09-21.</w:t>
      </w: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spacing w:after="0" w:line="240" w:lineRule="auto"/>
        <w:ind w:left="567" w:hanging="567"/>
        <w:rPr>
          <w:rFonts w:ascii="Times New Roman" w:eastAsia="Calibri" w:hAnsi="Times New Roman" w:cs="Times New Roman"/>
          <w:lang w:eastAsia="lt-LT"/>
        </w:rPr>
      </w:pPr>
    </w:p>
    <w:p w:rsidR="00E047AD" w:rsidRPr="00D03402" w:rsidRDefault="00E047AD" w:rsidP="00E047AD">
      <w:pPr>
        <w:numPr>
          <w:ilvl w:val="12"/>
          <w:numId w:val="0"/>
        </w:numPr>
        <w:tabs>
          <w:tab w:val="left" w:pos="567"/>
        </w:tabs>
        <w:spacing w:after="0" w:line="240" w:lineRule="auto"/>
        <w:ind w:right="-2"/>
      </w:pPr>
      <w:r w:rsidRPr="00E315A0">
        <w:rPr>
          <w:rFonts w:ascii="Times New Roman" w:eastAsia="Times New Roman" w:hAnsi="Times New Roman" w:cs="Times New Roman"/>
          <w:snapToGrid w:val="0"/>
          <w:szCs w:val="20"/>
        </w:rPr>
        <w:t xml:space="preserve">Išsami informacija apie šį </w:t>
      </w:r>
      <w:r w:rsidRPr="00E315A0">
        <w:rPr>
          <w:rFonts w:ascii="Times New Roman" w:eastAsia="Times New Roman" w:hAnsi="Times New Roman" w:cs="Times New Roman"/>
          <w:snapToGrid w:val="0"/>
          <w:szCs w:val="24"/>
        </w:rPr>
        <w:t>vaistą</w:t>
      </w:r>
      <w:r w:rsidRPr="00E315A0">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315A0">
        <w:rPr>
          <w:rFonts w:ascii="Times New Roman" w:eastAsia="Times New Roman" w:hAnsi="Times New Roman" w:cs="Times New Roman"/>
          <w:i/>
          <w:snapToGrid w:val="0"/>
          <w:szCs w:val="24"/>
        </w:rPr>
        <w:t xml:space="preserve"> </w:t>
      </w:r>
      <w:hyperlink r:id="rId13" w:history="1">
        <w:r w:rsidRPr="00E315A0">
          <w:rPr>
            <w:rFonts w:ascii="Times New Roman" w:eastAsia="SimSun" w:hAnsi="Times New Roman" w:cs="Times New Roman"/>
            <w:snapToGrid w:val="0"/>
            <w:color w:val="0000FF"/>
            <w:szCs w:val="20"/>
            <w:u w:val="single"/>
          </w:rPr>
          <w:t>http://www.vvkt.lt/</w:t>
        </w:r>
      </w:hyperlink>
      <w:r w:rsidRPr="00E315A0">
        <w:rPr>
          <w:rFonts w:ascii="Times New Roman" w:eastAsia="Times New Roman" w:hAnsi="Times New Roman" w:cs="Times New Roman"/>
          <w:snapToGrid w:val="0"/>
          <w:szCs w:val="20"/>
        </w:rPr>
        <w:t>.</w:t>
      </w:r>
    </w:p>
    <w:p w:rsidR="00B81658" w:rsidRPr="00D03402" w:rsidRDefault="00B81658" w:rsidP="00997752"/>
    <w:sectPr w:rsidR="00B81658" w:rsidRPr="00D03402" w:rsidSect="00D03402">
      <w:footerReference w:type="even" r:id="rId14"/>
      <w:footerReference w:type="default" r:id="rId15"/>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6BB" w:rsidRDefault="007A16BB">
      <w:pPr>
        <w:spacing w:after="0" w:line="240" w:lineRule="auto"/>
      </w:pPr>
      <w:r>
        <w:separator/>
      </w:r>
    </w:p>
  </w:endnote>
  <w:endnote w:type="continuationSeparator" w:id="0">
    <w:p w:rsidR="007A16BB" w:rsidRDefault="007A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D7" w:rsidRDefault="00EC3BD7" w:rsidP="00D034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EC3BD7" w:rsidRDefault="00EC3BD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BD7" w:rsidRDefault="00EC3BD7" w:rsidP="00D0340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60AD">
      <w:rPr>
        <w:rStyle w:val="Puslapionumeris"/>
        <w:noProof/>
      </w:rPr>
      <w:t>23</w:t>
    </w:r>
    <w:r>
      <w:rPr>
        <w:rStyle w:val="Puslapionumeris"/>
      </w:rPr>
      <w:fldChar w:fldCharType="end"/>
    </w:r>
  </w:p>
  <w:p w:rsidR="00EC3BD7" w:rsidRDefault="00EC3BD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6BB" w:rsidRDefault="007A16BB">
      <w:pPr>
        <w:spacing w:after="0" w:line="240" w:lineRule="auto"/>
      </w:pPr>
      <w:r>
        <w:separator/>
      </w:r>
    </w:p>
  </w:footnote>
  <w:footnote w:type="continuationSeparator" w:id="0">
    <w:p w:rsidR="007A16BB" w:rsidRDefault="007A16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8F68C4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BF2A42"/>
    <w:multiLevelType w:val="hybridMultilevel"/>
    <w:tmpl w:val="D4C2B97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2DD28FF"/>
    <w:multiLevelType w:val="hybridMultilevel"/>
    <w:tmpl w:val="C3B20718"/>
    <w:lvl w:ilvl="0" w:tplc="7864116C">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D846B3A"/>
    <w:multiLevelType w:val="hybridMultilevel"/>
    <w:tmpl w:val="FBD826AE"/>
    <w:lvl w:ilvl="0" w:tplc="41A4A21E">
      <w:start w:val="4"/>
      <w:numFmt w:val="bullet"/>
      <w:pStyle w:val="Sraassuenkleliais"/>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396922"/>
    <w:multiLevelType w:val="hybridMultilevel"/>
    <w:tmpl w:val="216686D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7427510"/>
    <w:multiLevelType w:val="multilevel"/>
    <w:tmpl w:val="6AFE01DE"/>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4B040F92"/>
    <w:multiLevelType w:val="hybridMultilevel"/>
    <w:tmpl w:val="1A2EDA62"/>
    <w:lvl w:ilvl="0" w:tplc="A2169942">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5706FF"/>
    <w:multiLevelType w:val="hybridMultilevel"/>
    <w:tmpl w:val="5C48AC46"/>
    <w:lvl w:ilvl="0" w:tplc="7B3A02D8">
      <w:numFmt w:val="bullet"/>
      <w:lvlText w:val="-"/>
      <w:lvlJc w:val="left"/>
      <w:pPr>
        <w:ind w:left="1650" w:hanging="129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634861"/>
    <w:multiLevelType w:val="hybridMultilevel"/>
    <w:tmpl w:val="06FC4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F02CEB"/>
    <w:multiLevelType w:val="hybridMultilevel"/>
    <w:tmpl w:val="EC0632CE"/>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65CD3D92"/>
    <w:multiLevelType w:val="multilevel"/>
    <w:tmpl w:val="860040A8"/>
    <w:lvl w:ilvl="0">
      <w:start w:val="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700138D9"/>
    <w:multiLevelType w:val="hybridMultilevel"/>
    <w:tmpl w:val="6E32FE4E"/>
    <w:lvl w:ilvl="0" w:tplc="E28A4B7E">
      <w:start w:val="4"/>
      <w:numFmt w:val="bullet"/>
      <w:lvlText w:val="-"/>
      <w:lvlJc w:val="left"/>
      <w:pPr>
        <w:tabs>
          <w:tab w:val="num" w:pos="644"/>
        </w:tabs>
        <w:ind w:left="64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0"/>
  </w:num>
  <w:num w:numId="2">
    <w:abstractNumId w:val="10"/>
  </w:num>
  <w:num w:numId="3">
    <w:abstractNumId w:val="2"/>
  </w:num>
  <w:num w:numId="4">
    <w:abstractNumId w:val="6"/>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8"/>
  </w:num>
  <w:num w:numId="9">
    <w:abstractNumId w:val="7"/>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F4"/>
    <w:rsid w:val="00295EE1"/>
    <w:rsid w:val="002960AD"/>
    <w:rsid w:val="003C07EC"/>
    <w:rsid w:val="00480C58"/>
    <w:rsid w:val="005A048E"/>
    <w:rsid w:val="00677CAA"/>
    <w:rsid w:val="007243DD"/>
    <w:rsid w:val="007A16BB"/>
    <w:rsid w:val="00902E6E"/>
    <w:rsid w:val="009608F4"/>
    <w:rsid w:val="00996379"/>
    <w:rsid w:val="00997752"/>
    <w:rsid w:val="00A34FA7"/>
    <w:rsid w:val="00B81658"/>
    <w:rsid w:val="00D03402"/>
    <w:rsid w:val="00E047AD"/>
    <w:rsid w:val="00E315A0"/>
    <w:rsid w:val="00EC3BD7"/>
    <w:rsid w:val="00F472BD"/>
    <w:rsid w:val="00FF74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FBBC8-AD20-4351-A909-33CEA1C0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9"/>
    <w:qFormat/>
    <w:rsid w:val="00480C58"/>
    <w:pPr>
      <w:keepNext/>
      <w:spacing w:after="0" w:line="240" w:lineRule="auto"/>
      <w:jc w:val="center"/>
      <w:outlineLvl w:val="0"/>
    </w:pPr>
    <w:rPr>
      <w:rFonts w:ascii="Times New Roman" w:eastAsia="Calibri" w:hAnsi="Times New Roman" w:cs="Times New Roman"/>
      <w:b/>
      <w:caps/>
      <w:sz w:val="20"/>
      <w:szCs w:val="20"/>
      <w:lang w:eastAsia="lt-LT"/>
    </w:rPr>
  </w:style>
  <w:style w:type="paragraph" w:styleId="Antrat2">
    <w:name w:val="heading 2"/>
    <w:basedOn w:val="prastasis"/>
    <w:next w:val="prastasis"/>
    <w:link w:val="Antrat2Diagrama"/>
    <w:autoRedefine/>
    <w:uiPriority w:val="99"/>
    <w:qFormat/>
    <w:rsid w:val="00480C58"/>
    <w:pPr>
      <w:keepNext/>
      <w:tabs>
        <w:tab w:val="left" w:pos="567"/>
      </w:tabs>
      <w:spacing w:after="0" w:line="240" w:lineRule="auto"/>
      <w:outlineLvl w:val="1"/>
    </w:pPr>
    <w:rPr>
      <w:rFonts w:ascii="Times New Roman" w:eastAsia="Calibri" w:hAnsi="Times New Roman" w:cs="Times New Roman"/>
      <w:b/>
      <w:caps/>
      <w:sz w:val="20"/>
      <w:szCs w:val="20"/>
      <w:lang w:eastAsia="lt-LT"/>
    </w:rPr>
  </w:style>
  <w:style w:type="paragraph" w:styleId="Antrat3">
    <w:name w:val="heading 3"/>
    <w:basedOn w:val="prastasis"/>
    <w:next w:val="prastasis"/>
    <w:link w:val="Antrat3Diagrama"/>
    <w:autoRedefine/>
    <w:uiPriority w:val="99"/>
    <w:qFormat/>
    <w:rsid w:val="00480C58"/>
    <w:pPr>
      <w:keepNext/>
      <w:tabs>
        <w:tab w:val="left" w:pos="567"/>
      </w:tabs>
      <w:spacing w:after="0" w:line="240" w:lineRule="auto"/>
      <w:outlineLvl w:val="2"/>
    </w:pPr>
    <w:rPr>
      <w:rFonts w:ascii="Times New Roman" w:eastAsia="Calibri" w:hAnsi="Times New Roman" w:cs="Times New Roman"/>
      <w:b/>
      <w:sz w:val="20"/>
      <w:szCs w:val="20"/>
      <w:lang w:eastAsia="lt-LT"/>
    </w:rPr>
  </w:style>
  <w:style w:type="paragraph" w:styleId="Antrat4">
    <w:name w:val="heading 4"/>
    <w:basedOn w:val="prastasis"/>
    <w:next w:val="prastasis"/>
    <w:link w:val="Antrat4Diagrama"/>
    <w:uiPriority w:val="99"/>
    <w:qFormat/>
    <w:rsid w:val="00480C58"/>
    <w:pPr>
      <w:keepNext/>
      <w:spacing w:after="0" w:line="240" w:lineRule="auto"/>
      <w:outlineLvl w:val="3"/>
    </w:pPr>
    <w:rPr>
      <w:rFonts w:ascii="Times New Roman" w:eastAsia="Calibri" w:hAnsi="Times New Roman" w:cs="Times New Roman"/>
      <w:sz w:val="20"/>
      <w:szCs w:val="20"/>
      <w:u w:val="single"/>
      <w:lang w:eastAsia="lt-LT"/>
    </w:rPr>
  </w:style>
  <w:style w:type="paragraph" w:styleId="Antrat5">
    <w:name w:val="heading 5"/>
    <w:basedOn w:val="prastasis"/>
    <w:next w:val="prastasis"/>
    <w:link w:val="Antrat5Diagrama"/>
    <w:uiPriority w:val="99"/>
    <w:qFormat/>
    <w:rsid w:val="00480C58"/>
    <w:pPr>
      <w:spacing w:after="0" w:line="240" w:lineRule="auto"/>
      <w:outlineLvl w:val="4"/>
    </w:pPr>
    <w:rPr>
      <w:rFonts w:ascii="Times New Roman" w:eastAsia="Calibri" w:hAnsi="Times New Roman" w:cs="Times New Roman"/>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80C58"/>
    <w:rPr>
      <w:rFonts w:ascii="Times New Roman" w:eastAsia="Calibri" w:hAnsi="Times New Roman" w:cs="Times New Roman"/>
      <w:b/>
      <w:caps/>
      <w:sz w:val="20"/>
      <w:szCs w:val="20"/>
      <w:lang w:eastAsia="lt-LT"/>
    </w:rPr>
  </w:style>
  <w:style w:type="character" w:customStyle="1" w:styleId="Antrat2Diagrama">
    <w:name w:val="Antraštė 2 Diagrama"/>
    <w:basedOn w:val="Numatytasispastraiposriftas"/>
    <w:link w:val="Antrat2"/>
    <w:uiPriority w:val="99"/>
    <w:rsid w:val="00480C58"/>
    <w:rPr>
      <w:rFonts w:ascii="Times New Roman" w:eastAsia="Calibri" w:hAnsi="Times New Roman" w:cs="Times New Roman"/>
      <w:b/>
      <w:caps/>
      <w:sz w:val="20"/>
      <w:szCs w:val="20"/>
      <w:lang w:eastAsia="lt-LT"/>
    </w:rPr>
  </w:style>
  <w:style w:type="character" w:customStyle="1" w:styleId="Antrat3Diagrama">
    <w:name w:val="Antraštė 3 Diagrama"/>
    <w:basedOn w:val="Numatytasispastraiposriftas"/>
    <w:link w:val="Antrat3"/>
    <w:uiPriority w:val="99"/>
    <w:rsid w:val="00480C58"/>
    <w:rPr>
      <w:rFonts w:ascii="Times New Roman" w:eastAsia="Calibri" w:hAnsi="Times New Roman" w:cs="Times New Roman"/>
      <w:b/>
      <w:sz w:val="20"/>
      <w:szCs w:val="20"/>
      <w:lang w:eastAsia="lt-LT"/>
    </w:rPr>
  </w:style>
  <w:style w:type="character" w:customStyle="1" w:styleId="Antrat4Diagrama">
    <w:name w:val="Antraštė 4 Diagrama"/>
    <w:basedOn w:val="Numatytasispastraiposriftas"/>
    <w:link w:val="Antrat4"/>
    <w:uiPriority w:val="99"/>
    <w:rsid w:val="00480C58"/>
    <w:rPr>
      <w:rFonts w:ascii="Times New Roman" w:eastAsia="Calibri" w:hAnsi="Times New Roman" w:cs="Times New Roman"/>
      <w:sz w:val="20"/>
      <w:szCs w:val="20"/>
      <w:u w:val="single"/>
      <w:lang w:eastAsia="lt-LT"/>
    </w:rPr>
  </w:style>
  <w:style w:type="character" w:customStyle="1" w:styleId="Antrat5Diagrama">
    <w:name w:val="Antraštė 5 Diagrama"/>
    <w:basedOn w:val="Numatytasispastraiposriftas"/>
    <w:link w:val="Antrat5"/>
    <w:uiPriority w:val="99"/>
    <w:rsid w:val="00480C58"/>
    <w:rPr>
      <w:rFonts w:ascii="Times New Roman" w:eastAsia="Calibri" w:hAnsi="Times New Roman" w:cs="Times New Roman"/>
      <w:bCs/>
      <w:i/>
      <w:iCs/>
      <w:sz w:val="26"/>
      <w:szCs w:val="26"/>
      <w:lang w:eastAsia="lt-LT"/>
    </w:rPr>
  </w:style>
  <w:style w:type="numbering" w:customStyle="1" w:styleId="NoList1">
    <w:name w:val="No List1"/>
    <w:next w:val="Sraonra"/>
    <w:uiPriority w:val="99"/>
    <w:semiHidden/>
    <w:unhideWhenUsed/>
    <w:rsid w:val="00480C58"/>
  </w:style>
  <w:style w:type="paragraph" w:styleId="Pagrindinistekstas">
    <w:name w:val="Body Text"/>
    <w:basedOn w:val="prastasis"/>
    <w:link w:val="PagrindinistekstasDiagrama"/>
    <w:uiPriority w:val="99"/>
    <w:rsid w:val="00480C58"/>
    <w:pPr>
      <w:spacing w:after="120" w:line="240" w:lineRule="auto"/>
    </w:pPr>
    <w:rPr>
      <w:rFonts w:ascii="Times New Roman" w:eastAsia="Calibri"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480C58"/>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80C58"/>
    <w:pPr>
      <w:tabs>
        <w:tab w:val="center" w:pos="4153"/>
        <w:tab w:val="right" w:pos="8306"/>
      </w:tabs>
      <w:spacing w:after="0" w:line="240" w:lineRule="auto"/>
    </w:pPr>
    <w:rPr>
      <w:rFonts w:ascii="Times New Roman" w:eastAsia="Calibri" w:hAnsi="Times New Roman" w:cs="Times New Roman"/>
      <w:sz w:val="20"/>
      <w:szCs w:val="20"/>
      <w:lang w:eastAsia="lt-LT"/>
    </w:rPr>
  </w:style>
  <w:style w:type="character" w:customStyle="1" w:styleId="PoratDiagrama">
    <w:name w:val="Poraštė Diagrama"/>
    <w:basedOn w:val="Numatytasispastraiposriftas"/>
    <w:link w:val="Porat"/>
    <w:uiPriority w:val="99"/>
    <w:rsid w:val="00480C58"/>
    <w:rPr>
      <w:rFonts w:ascii="Times New Roman" w:eastAsia="Calibri" w:hAnsi="Times New Roman" w:cs="Times New Roman"/>
      <w:sz w:val="20"/>
      <w:szCs w:val="20"/>
      <w:lang w:eastAsia="lt-LT"/>
    </w:rPr>
  </w:style>
  <w:style w:type="character" w:styleId="Puslapionumeris">
    <w:name w:val="page number"/>
    <w:uiPriority w:val="99"/>
    <w:rsid w:val="00480C58"/>
    <w:rPr>
      <w:rFonts w:cs="Times New Roman"/>
    </w:rPr>
  </w:style>
  <w:style w:type="paragraph" w:styleId="Dokumentostruktra">
    <w:name w:val="Document Map"/>
    <w:basedOn w:val="prastasis"/>
    <w:link w:val="DokumentostruktraDiagrama"/>
    <w:uiPriority w:val="99"/>
    <w:semiHidden/>
    <w:rsid w:val="00480C58"/>
    <w:pPr>
      <w:shd w:val="clear" w:color="auto" w:fill="000080"/>
      <w:spacing w:after="0" w:line="240" w:lineRule="auto"/>
    </w:pPr>
    <w:rPr>
      <w:rFonts w:ascii="Tahoma" w:eastAsia="Calibri" w:hAnsi="Tahoma" w:cs="Times New Roman"/>
      <w:sz w:val="20"/>
      <w:szCs w:val="20"/>
      <w:shd w:val="clear" w:color="auto" w:fill="000080"/>
      <w:lang w:eastAsia="lt-LT"/>
    </w:rPr>
  </w:style>
  <w:style w:type="character" w:customStyle="1" w:styleId="DokumentostruktraDiagrama">
    <w:name w:val="Dokumento struktūra Diagrama"/>
    <w:basedOn w:val="Numatytasispastraiposriftas"/>
    <w:link w:val="Dokumentostruktra"/>
    <w:uiPriority w:val="99"/>
    <w:semiHidden/>
    <w:rsid w:val="00480C58"/>
    <w:rPr>
      <w:rFonts w:ascii="Tahoma" w:eastAsia="Calibri" w:hAnsi="Tahoma" w:cs="Times New Roman"/>
      <w:sz w:val="20"/>
      <w:szCs w:val="20"/>
      <w:shd w:val="clear" w:color="auto" w:fill="000080"/>
      <w:lang w:eastAsia="lt-LT"/>
    </w:rPr>
  </w:style>
  <w:style w:type="paragraph" w:styleId="Pavadinimas">
    <w:name w:val="Title"/>
    <w:basedOn w:val="prastasis"/>
    <w:link w:val="PavadinimasDiagrama"/>
    <w:autoRedefine/>
    <w:uiPriority w:val="99"/>
    <w:qFormat/>
    <w:rsid w:val="00480C58"/>
    <w:pPr>
      <w:spacing w:after="0" w:line="240" w:lineRule="auto"/>
      <w:jc w:val="center"/>
      <w:outlineLvl w:val="0"/>
    </w:pPr>
    <w:rPr>
      <w:rFonts w:ascii="Times New Roman" w:eastAsia="Calibri" w:hAnsi="Times New Roman" w:cs="Times New Roman"/>
      <w:b/>
      <w:kern w:val="28"/>
      <w:sz w:val="20"/>
      <w:szCs w:val="20"/>
      <w:lang w:eastAsia="lt-LT"/>
    </w:rPr>
  </w:style>
  <w:style w:type="character" w:customStyle="1" w:styleId="PavadinimasDiagrama">
    <w:name w:val="Pavadinimas Diagrama"/>
    <w:basedOn w:val="Numatytasispastraiposriftas"/>
    <w:link w:val="Pavadinimas"/>
    <w:uiPriority w:val="99"/>
    <w:rsid w:val="00480C58"/>
    <w:rPr>
      <w:rFonts w:ascii="Times New Roman" w:eastAsia="Calibri" w:hAnsi="Times New Roman" w:cs="Times New Roman"/>
      <w:b/>
      <w:kern w:val="28"/>
      <w:sz w:val="20"/>
      <w:szCs w:val="20"/>
      <w:lang w:eastAsia="lt-LT"/>
    </w:rPr>
  </w:style>
  <w:style w:type="character" w:styleId="Hipersaitas">
    <w:name w:val="Hyperlink"/>
    <w:uiPriority w:val="99"/>
    <w:rsid w:val="00480C58"/>
    <w:rPr>
      <w:rFonts w:cs="Times New Roman"/>
      <w:color w:val="0000FF"/>
      <w:u w:val="single"/>
    </w:rPr>
  </w:style>
  <w:style w:type="paragraph" w:styleId="Paantrat">
    <w:name w:val="Subtitle"/>
    <w:basedOn w:val="prastasis"/>
    <w:link w:val="PaantratDiagrama"/>
    <w:uiPriority w:val="99"/>
    <w:qFormat/>
    <w:rsid w:val="00480C58"/>
    <w:pPr>
      <w:autoSpaceDE w:val="0"/>
      <w:autoSpaceDN w:val="0"/>
      <w:adjustRightInd w:val="0"/>
      <w:spacing w:after="0" w:line="240" w:lineRule="auto"/>
      <w:jc w:val="center"/>
    </w:pPr>
    <w:rPr>
      <w:rFonts w:ascii="TimesNewRoman,Bold" w:eastAsia="Calibri" w:hAnsi="TimesNewRoman,Bold" w:cs="Times New Roman"/>
      <w:b/>
      <w:color w:val="000000"/>
      <w:sz w:val="20"/>
      <w:szCs w:val="20"/>
      <w:lang w:val="en-US" w:eastAsia="lt-LT"/>
    </w:rPr>
  </w:style>
  <w:style w:type="character" w:customStyle="1" w:styleId="PaantratDiagrama">
    <w:name w:val="Paantraštė Diagrama"/>
    <w:basedOn w:val="Numatytasispastraiposriftas"/>
    <w:link w:val="Paantrat"/>
    <w:uiPriority w:val="99"/>
    <w:rsid w:val="00480C58"/>
    <w:rPr>
      <w:rFonts w:ascii="TimesNewRoman,Bold" w:eastAsia="Calibri" w:hAnsi="TimesNewRoman,Bold" w:cs="Times New Roman"/>
      <w:b/>
      <w:color w:val="000000"/>
      <w:sz w:val="20"/>
      <w:szCs w:val="20"/>
      <w:lang w:val="en-US" w:eastAsia="lt-LT"/>
    </w:rPr>
  </w:style>
  <w:style w:type="paragraph" w:styleId="Debesliotekstas">
    <w:name w:val="Balloon Text"/>
    <w:basedOn w:val="prastasis"/>
    <w:link w:val="DebesliotekstasDiagrama"/>
    <w:uiPriority w:val="99"/>
    <w:semiHidden/>
    <w:rsid w:val="00480C58"/>
    <w:pPr>
      <w:spacing w:after="0" w:line="240" w:lineRule="auto"/>
    </w:pPr>
    <w:rPr>
      <w:rFonts w:ascii="Tahoma" w:eastAsia="Calibri"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480C58"/>
    <w:rPr>
      <w:rFonts w:ascii="Tahoma" w:eastAsia="Calibri" w:hAnsi="Tahoma" w:cs="Times New Roman"/>
      <w:sz w:val="16"/>
      <w:szCs w:val="16"/>
      <w:lang w:eastAsia="lt-LT"/>
    </w:rPr>
  </w:style>
  <w:style w:type="paragraph" w:customStyle="1" w:styleId="BTEMEASMCA">
    <w:name w:val="BT EMEA_SMCA"/>
    <w:basedOn w:val="prastasis"/>
    <w:link w:val="BTEMEASMCAChar"/>
    <w:autoRedefine/>
    <w:uiPriority w:val="99"/>
    <w:rsid w:val="00480C58"/>
    <w:pPr>
      <w:spacing w:after="0" w:line="240" w:lineRule="auto"/>
    </w:pPr>
    <w:rPr>
      <w:rFonts w:ascii="Times New Roman" w:eastAsia="Calibri" w:hAnsi="Times New Roman" w:cs="Times New Roman"/>
      <w:noProof/>
      <w:sz w:val="20"/>
      <w:szCs w:val="20"/>
      <w:lang w:eastAsia="lt-LT"/>
    </w:rPr>
  </w:style>
  <w:style w:type="character" w:customStyle="1" w:styleId="BTEMEASMCAChar">
    <w:name w:val="BT EMEA_SMCA Char"/>
    <w:link w:val="BTEMEASMCA"/>
    <w:uiPriority w:val="99"/>
    <w:locked/>
    <w:rsid w:val="00480C58"/>
    <w:rPr>
      <w:rFonts w:ascii="Times New Roman" w:eastAsia="Calibri" w:hAnsi="Times New Roman" w:cs="Times New Roman"/>
      <w:noProof/>
      <w:sz w:val="20"/>
      <w:szCs w:val="20"/>
      <w:lang w:eastAsia="lt-LT"/>
    </w:rPr>
  </w:style>
  <w:style w:type="paragraph" w:customStyle="1" w:styleId="TTEMEASMCA">
    <w:name w:val="TT EMEA_SMCA"/>
    <w:basedOn w:val="Antrat1"/>
    <w:link w:val="TTEMEASMCAChar"/>
    <w:autoRedefine/>
    <w:uiPriority w:val="99"/>
    <w:rsid w:val="00480C58"/>
    <w:pPr>
      <w:keepNext w:val="0"/>
      <w:tabs>
        <w:tab w:val="left" w:pos="567"/>
      </w:tabs>
      <w:ind w:left="567" w:hanging="567"/>
    </w:pPr>
    <w:rPr>
      <w:lang w:val="en-US"/>
    </w:rPr>
  </w:style>
  <w:style w:type="character" w:customStyle="1" w:styleId="TTEMEASMCAChar">
    <w:name w:val="TT EMEA_SMCA Char"/>
    <w:link w:val="TTEMEASMCA"/>
    <w:uiPriority w:val="99"/>
    <w:locked/>
    <w:rsid w:val="00480C58"/>
    <w:rPr>
      <w:rFonts w:ascii="Times New Roman" w:eastAsia="Calibri" w:hAnsi="Times New Roman" w:cs="Times New Roman"/>
      <w:b/>
      <w:caps/>
      <w:sz w:val="20"/>
      <w:szCs w:val="20"/>
      <w:lang w:val="en-US" w:eastAsia="lt-LT"/>
    </w:rPr>
  </w:style>
  <w:style w:type="paragraph" w:customStyle="1" w:styleId="BTAnIIEMEASMCA">
    <w:name w:val="BT(AnII) EMEA_SMCA"/>
    <w:basedOn w:val="Debesliotekstas"/>
    <w:autoRedefine/>
    <w:uiPriority w:val="99"/>
    <w:rsid w:val="00480C58"/>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480C58"/>
    <w:rPr>
      <w:u w:val="single"/>
    </w:rPr>
  </w:style>
  <w:style w:type="paragraph" w:customStyle="1" w:styleId="PI-2EMEASMCA">
    <w:name w:val="PI-2 EMEA_SMCA"/>
    <w:basedOn w:val="Antrat3"/>
    <w:autoRedefine/>
    <w:uiPriority w:val="99"/>
    <w:rsid w:val="00480C58"/>
    <w:pPr>
      <w:keepLines/>
      <w:ind w:left="567" w:hanging="567"/>
    </w:pPr>
    <w:rPr>
      <w:kern w:val="28"/>
      <w:szCs w:val="22"/>
      <w:lang w:eastAsia="en-US"/>
    </w:rPr>
  </w:style>
  <w:style w:type="paragraph" w:styleId="Komentarotekstas">
    <w:name w:val="annotation text"/>
    <w:basedOn w:val="prastasis"/>
    <w:link w:val="KomentarotekstasDiagrama"/>
    <w:uiPriority w:val="99"/>
    <w:semiHidden/>
    <w:rsid w:val="00480C58"/>
    <w:pPr>
      <w:spacing w:after="0" w:line="240" w:lineRule="auto"/>
    </w:pPr>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80C58"/>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480C58"/>
    <w:rPr>
      <w:b/>
      <w:bCs/>
    </w:rPr>
  </w:style>
  <w:style w:type="character" w:customStyle="1" w:styleId="KomentarotemaDiagrama">
    <w:name w:val="Komentaro tema Diagrama"/>
    <w:basedOn w:val="KomentarotekstasDiagrama"/>
    <w:link w:val="Komentarotema"/>
    <w:uiPriority w:val="99"/>
    <w:semiHidden/>
    <w:rsid w:val="00480C58"/>
    <w:rPr>
      <w:rFonts w:ascii="Times New Roman" w:eastAsia="Calibri" w:hAnsi="Times New Roman" w:cs="Times New Roman"/>
      <w:b/>
      <w:bCs/>
      <w:sz w:val="20"/>
      <w:szCs w:val="20"/>
      <w:lang w:eastAsia="lt-LT"/>
    </w:rPr>
  </w:style>
  <w:style w:type="paragraph" w:styleId="Pagrindinistekstas3">
    <w:name w:val="Body Text 3"/>
    <w:basedOn w:val="prastasis"/>
    <w:link w:val="Pagrindinistekstas3Diagrama"/>
    <w:uiPriority w:val="99"/>
    <w:rsid w:val="00480C58"/>
    <w:pPr>
      <w:spacing w:after="120" w:line="240" w:lineRule="auto"/>
    </w:pPr>
    <w:rPr>
      <w:rFonts w:ascii="Times New Roman" w:eastAsia="Calibri"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480C58"/>
    <w:rPr>
      <w:rFonts w:ascii="Times New Roman" w:eastAsia="Calibri" w:hAnsi="Times New Roman" w:cs="Times New Roman"/>
      <w:sz w:val="16"/>
      <w:szCs w:val="16"/>
      <w:lang w:eastAsia="lt-LT"/>
    </w:rPr>
  </w:style>
  <w:style w:type="paragraph" w:customStyle="1" w:styleId="a">
    <w:name w:val="a"/>
    <w:basedOn w:val="prastasis"/>
    <w:uiPriority w:val="99"/>
    <w:rsid w:val="00480C58"/>
    <w:pPr>
      <w:spacing w:after="0" w:line="240" w:lineRule="auto"/>
    </w:pPr>
    <w:rPr>
      <w:rFonts w:ascii="Times New Roman" w:eastAsia="Times New Roman" w:hAnsi="Times New Roman" w:cs="Times New Roman"/>
      <w:sz w:val="20"/>
      <w:szCs w:val="20"/>
      <w:lang w:val="en-GB"/>
    </w:rPr>
  </w:style>
  <w:style w:type="paragraph" w:styleId="Antrats">
    <w:name w:val="header"/>
    <w:basedOn w:val="prastasis"/>
    <w:link w:val="AntratsDiagrama"/>
    <w:uiPriority w:val="99"/>
    <w:rsid w:val="00480C58"/>
    <w:pPr>
      <w:tabs>
        <w:tab w:val="center" w:pos="4819"/>
        <w:tab w:val="right" w:pos="9638"/>
      </w:tabs>
      <w:spacing w:after="0" w:line="240" w:lineRule="auto"/>
    </w:pPr>
    <w:rPr>
      <w:rFonts w:ascii="Times New Roman" w:eastAsia="Calibri" w:hAnsi="Times New Roman" w:cs="Times New Roman"/>
      <w:sz w:val="20"/>
      <w:szCs w:val="20"/>
      <w:lang w:eastAsia="lt-LT"/>
    </w:rPr>
  </w:style>
  <w:style w:type="character" w:customStyle="1" w:styleId="AntratsDiagrama">
    <w:name w:val="Antraštės Diagrama"/>
    <w:basedOn w:val="Numatytasispastraiposriftas"/>
    <w:link w:val="Antrats"/>
    <w:uiPriority w:val="99"/>
    <w:rsid w:val="00480C58"/>
    <w:rPr>
      <w:rFonts w:ascii="Times New Roman" w:eastAsia="Calibri" w:hAnsi="Times New Roman" w:cs="Times New Roman"/>
      <w:sz w:val="20"/>
      <w:szCs w:val="20"/>
      <w:lang w:eastAsia="lt-LT"/>
    </w:rPr>
  </w:style>
  <w:style w:type="paragraph" w:styleId="Sraassuenkleliais">
    <w:name w:val="List Bullet"/>
    <w:basedOn w:val="prastasis"/>
    <w:uiPriority w:val="99"/>
    <w:rsid w:val="00480C58"/>
    <w:pPr>
      <w:numPr>
        <w:numId w:val="10"/>
      </w:numPr>
      <w:tabs>
        <w:tab w:val="num" w:pos="360"/>
      </w:tabs>
      <w:spacing w:after="0" w:line="240" w:lineRule="auto"/>
      <w:ind w:left="360"/>
      <w:contextualSpacing/>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480C58"/>
    <w:pPr>
      <w:spacing w:after="0" w:line="220" w:lineRule="exact"/>
    </w:pPr>
    <w:rPr>
      <w:rFonts w:ascii="Times New Roman" w:eastAsia="Times New Roman" w:hAnsi="Times New Roman" w:cs="Times New Roman"/>
      <w:b/>
      <w:bCs/>
    </w:rPr>
  </w:style>
  <w:style w:type="paragraph" w:customStyle="1" w:styleId="PI-1EMEASMCA">
    <w:name w:val="PI-1 EMEA_SMCA"/>
    <w:basedOn w:val="Antrat2"/>
    <w:autoRedefine/>
    <w:uiPriority w:val="99"/>
    <w:rsid w:val="00480C58"/>
    <w:pPr>
      <w:ind w:left="567" w:hanging="567"/>
    </w:pPr>
    <w:rPr>
      <w:caps w:val="0"/>
      <w:szCs w:val="22"/>
      <w:lang w:eastAsia="en-US"/>
    </w:rPr>
  </w:style>
  <w:style w:type="paragraph" w:customStyle="1" w:styleId="PI-1labEMEASMCA">
    <w:name w:val="PI-1_lab EMEA_SMCA"/>
    <w:basedOn w:val="prastasis"/>
    <w:link w:val="PI-1labEMEASMCAChar"/>
    <w:autoRedefine/>
    <w:uiPriority w:val="99"/>
    <w:rsid w:val="00480C5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eastAsia="lt-LT"/>
    </w:rPr>
  </w:style>
  <w:style w:type="character" w:customStyle="1" w:styleId="PI-1labEMEASMCAChar">
    <w:name w:val="PI-1_lab EMEA_SMCA Char"/>
    <w:link w:val="PI-1labEMEASMCA"/>
    <w:uiPriority w:val="99"/>
    <w:locked/>
    <w:rsid w:val="00480C58"/>
    <w:rPr>
      <w:rFonts w:ascii="Times New Roman" w:eastAsia="Calibri" w:hAnsi="Times New Roman" w:cs="Times New Roman"/>
      <w:b/>
      <w:noProof/>
      <w:sz w:val="20"/>
      <w:szCs w:val="20"/>
      <w:lang w:eastAsia="lt-LT"/>
    </w:rPr>
  </w:style>
  <w:style w:type="character" w:styleId="Komentaronuoroda">
    <w:name w:val="annotation reference"/>
    <w:uiPriority w:val="99"/>
    <w:semiHidden/>
    <w:rsid w:val="00480C58"/>
    <w:rPr>
      <w:rFonts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23822</Words>
  <Characters>13580</Characters>
  <Application>Microsoft Office Word</Application>
  <DocSecurity>4</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JEGA</dc:creator>
  <cp:keywords/>
  <dc:description/>
  <cp:lastModifiedBy>Albina Burkauskaitė</cp:lastModifiedBy>
  <cp:revision>2</cp:revision>
  <dcterms:created xsi:type="dcterms:W3CDTF">2018-09-21T12:18:00Z</dcterms:created>
  <dcterms:modified xsi:type="dcterms:W3CDTF">2018-09-21T12:18:00Z</dcterms:modified>
</cp:coreProperties>
</file>