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3E" w:rsidRPr="00B71DB7" w:rsidRDefault="008B483E" w:rsidP="008B483E">
      <w:pPr>
        <w:spacing w:after="0" w:line="240" w:lineRule="auto"/>
        <w:jc w:val="center"/>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Pakuotės lapelis: informacija pacientui</w:t>
      </w:r>
    </w:p>
    <w:p w:rsidR="008B483E" w:rsidRPr="00B71DB7" w:rsidRDefault="008B483E" w:rsidP="008B483E">
      <w:pPr>
        <w:spacing w:after="0" w:line="240" w:lineRule="auto"/>
        <w:outlineLvl w:val="0"/>
        <w:rPr>
          <w:rFonts w:ascii="Times New Roman" w:eastAsia="Times New Roman" w:hAnsi="Times New Roman" w:cs="Times New Roman"/>
          <w:b/>
          <w:noProof/>
        </w:rPr>
      </w:pPr>
    </w:p>
    <w:p w:rsidR="008B483E" w:rsidRPr="00B71DB7" w:rsidRDefault="008B483E" w:rsidP="008B483E">
      <w:pPr>
        <w:numPr>
          <w:ilvl w:val="12"/>
          <w:numId w:val="0"/>
        </w:numPr>
        <w:spacing w:after="0" w:line="240" w:lineRule="auto"/>
        <w:jc w:val="center"/>
        <w:rPr>
          <w:rFonts w:ascii="Times New Roman" w:eastAsia="Times New Roman" w:hAnsi="Times New Roman" w:cs="Times New Roman"/>
          <w:b/>
          <w:bCs/>
          <w:noProof/>
        </w:rPr>
      </w:pP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b/>
          <w:bCs/>
          <w:noProof/>
        </w:rPr>
        <w:t>5</w:t>
      </w:r>
      <w:r>
        <w:rPr>
          <w:rFonts w:ascii="Times New Roman" w:eastAsia="Times New Roman" w:hAnsi="Times New Roman" w:cs="Times New Roman"/>
          <w:b/>
          <w:bCs/>
          <w:noProof/>
        </w:rPr>
        <w:t> </w:t>
      </w:r>
      <w:r w:rsidRPr="00B71DB7">
        <w:rPr>
          <w:rFonts w:ascii="Times New Roman" w:eastAsia="Times New Roman" w:hAnsi="Times New Roman" w:cs="Times New Roman"/>
          <w:b/>
          <w:bCs/>
          <w:noProof/>
        </w:rPr>
        <w:t>mg plėvele dengtos tabletės</w:t>
      </w:r>
    </w:p>
    <w:p w:rsidR="008B483E" w:rsidRPr="00B71DB7" w:rsidRDefault="008B483E" w:rsidP="008B483E">
      <w:pPr>
        <w:numPr>
          <w:ilvl w:val="12"/>
          <w:numId w:val="0"/>
        </w:numPr>
        <w:spacing w:after="0" w:line="240" w:lineRule="auto"/>
        <w:jc w:val="center"/>
        <w:rPr>
          <w:rFonts w:ascii="Times New Roman" w:eastAsia="SimSun" w:hAnsi="Times New Roman" w:cs="Times New Roman"/>
          <w:b/>
          <w:noProof/>
          <w:highlight w:val="lightGray"/>
          <w:lang w:eastAsia="nl-NL"/>
        </w:rPr>
      </w:pPr>
      <w:proofErr w:type="spellStart"/>
      <w:r w:rsidRPr="00B71DB7">
        <w:rPr>
          <w:rFonts w:ascii="Times New Roman" w:eastAsia="Times New Roman" w:hAnsi="Times New Roman" w:cs="Times New Roman"/>
          <w:b/>
          <w:highlight w:val="lightGray"/>
        </w:rPr>
        <w:t>Donepezil</w:t>
      </w:r>
      <w:proofErr w:type="spellEnd"/>
      <w:r w:rsidRPr="00B71DB7">
        <w:rPr>
          <w:rFonts w:ascii="Times New Roman" w:eastAsia="Times New Roman" w:hAnsi="Times New Roman" w:cs="Times New Roman"/>
          <w:b/>
          <w:highlight w:val="lightGray"/>
        </w:rPr>
        <w:t xml:space="preserve"> </w:t>
      </w:r>
      <w:proofErr w:type="spellStart"/>
      <w:r w:rsidRPr="00B71DB7">
        <w:rPr>
          <w:rFonts w:ascii="Times New Roman" w:eastAsia="Times New Roman" w:hAnsi="Times New Roman" w:cs="Times New Roman"/>
          <w:b/>
          <w:highlight w:val="lightGray"/>
        </w:rPr>
        <w:t>Actavis</w:t>
      </w:r>
      <w:proofErr w:type="spellEnd"/>
      <w:r w:rsidRPr="00B71DB7">
        <w:rPr>
          <w:rFonts w:ascii="Times New Roman" w:eastAsia="Times New Roman" w:hAnsi="Times New Roman" w:cs="Times New Roman"/>
          <w:b/>
          <w:highlight w:val="lightGray"/>
        </w:rPr>
        <w:t xml:space="preserve"> </w:t>
      </w:r>
      <w:r w:rsidRPr="00B71DB7">
        <w:rPr>
          <w:rFonts w:ascii="Times New Roman" w:eastAsia="Times New Roman" w:hAnsi="Times New Roman" w:cs="Times New Roman"/>
          <w:b/>
          <w:bCs/>
          <w:noProof/>
          <w:highlight w:val="lightGray"/>
        </w:rPr>
        <w:t>10</w:t>
      </w:r>
      <w:r>
        <w:rPr>
          <w:rFonts w:ascii="Times New Roman" w:eastAsia="Times New Roman" w:hAnsi="Times New Roman" w:cs="Times New Roman"/>
          <w:b/>
          <w:bCs/>
          <w:noProof/>
          <w:highlight w:val="lightGray"/>
        </w:rPr>
        <w:t> </w:t>
      </w:r>
      <w:r w:rsidRPr="00B71DB7">
        <w:rPr>
          <w:rFonts w:ascii="Times New Roman" w:eastAsia="Times New Roman" w:hAnsi="Times New Roman" w:cs="Times New Roman"/>
          <w:b/>
          <w:bCs/>
          <w:noProof/>
          <w:highlight w:val="lightGray"/>
        </w:rPr>
        <w:t>mg plėvele dengtos tabletės</w:t>
      </w:r>
    </w:p>
    <w:p w:rsidR="008B483E" w:rsidRPr="00B71DB7" w:rsidRDefault="008B483E" w:rsidP="008B483E">
      <w:pPr>
        <w:numPr>
          <w:ilvl w:val="12"/>
          <w:numId w:val="0"/>
        </w:num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d</w:t>
      </w:r>
      <w:r w:rsidRPr="00B71DB7">
        <w:rPr>
          <w:rFonts w:ascii="Times New Roman" w:eastAsia="Times New Roman" w:hAnsi="Times New Roman" w:cs="Times New Roman"/>
          <w:noProof/>
        </w:rPr>
        <w:t>onepezilo hidrochloridas</w:t>
      </w:r>
    </w:p>
    <w:p w:rsidR="008B483E" w:rsidRPr="00B71DB7" w:rsidRDefault="008B483E" w:rsidP="008B483E">
      <w:pPr>
        <w:spacing w:after="0" w:line="240" w:lineRule="auto"/>
        <w:rPr>
          <w:rFonts w:ascii="Times New Roman" w:eastAsia="Times New Roman" w:hAnsi="Times New Roman" w:cs="Times New Roman"/>
          <w:noProof/>
        </w:rPr>
      </w:pPr>
    </w:p>
    <w:p w:rsidR="008B483E" w:rsidRPr="00B71DB7" w:rsidRDefault="008B483E" w:rsidP="008B483E">
      <w:pPr>
        <w:suppressAutoHyphens/>
        <w:spacing w:after="0" w:line="240" w:lineRule="auto"/>
        <w:ind w:hanging="567"/>
        <w:rPr>
          <w:rFonts w:ascii="Times New Roman" w:eastAsia="Times New Roman" w:hAnsi="Times New Roman" w:cs="Times New Roman"/>
          <w:noProof/>
        </w:rPr>
      </w:pPr>
      <w:r w:rsidRPr="00B71DB7">
        <w:rPr>
          <w:rFonts w:ascii="Times New Roman" w:eastAsia="Times New Roman" w:hAnsi="Times New Roman" w:cs="Times New Roman"/>
          <w:b/>
          <w:noProof/>
        </w:rPr>
        <w:tab/>
        <w:t xml:space="preserve">Atidžiai perskaitykite visą šį lapelį, prieš pradėdami vartoti vaistą, nes jame pateikiama Jums svarbi informacija. </w:t>
      </w:r>
    </w:p>
    <w:p w:rsidR="008B483E" w:rsidRPr="00B71DB7" w:rsidRDefault="008B483E" w:rsidP="008B483E">
      <w:pPr>
        <w:numPr>
          <w:ilvl w:val="0"/>
          <w:numId w:val="1"/>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Neišmeskite šio lapelio, nes vėl gali prireikti jį perskaityti.</w:t>
      </w:r>
    </w:p>
    <w:p w:rsidR="008B483E" w:rsidRPr="00B71DB7" w:rsidRDefault="008B483E" w:rsidP="008B483E">
      <w:pPr>
        <w:numPr>
          <w:ilvl w:val="0"/>
          <w:numId w:val="1"/>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Jei kiltų daugiau klausimų, kreipkitės į gydytoją arba vaistininką.</w:t>
      </w:r>
    </w:p>
    <w:p w:rsidR="008B483E" w:rsidRPr="00B71DB7" w:rsidRDefault="008B483E" w:rsidP="008B483E">
      <w:pPr>
        <w:numPr>
          <w:ilvl w:val="0"/>
          <w:numId w:val="1"/>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Šis vaistas skirtas tik Jums, todėl kitiems žmonėms jo duoti negalima. Vaistas gali jiems pakenkti (net tiems, kurių ligos požymiai yra tokie patys kaip Jūsų).</w:t>
      </w:r>
    </w:p>
    <w:p w:rsidR="008B483E" w:rsidRPr="00B71DB7" w:rsidRDefault="008B483E" w:rsidP="008B483E">
      <w:pPr>
        <w:numPr>
          <w:ilvl w:val="0"/>
          <w:numId w:val="1"/>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Jeigu pasireiškė šalutinis poveikis (net jeigu jis šiame lapelyje nenurodytas), kreipkitės į gydytoją arba vaistininką. Žr.</w:t>
      </w:r>
      <w:r>
        <w:rPr>
          <w:rFonts w:ascii="Times New Roman" w:eastAsia="Times New Roman" w:hAnsi="Times New Roman" w:cs="Times New Roman"/>
          <w:bCs/>
          <w:noProof/>
        </w:rPr>
        <w:t> </w:t>
      </w:r>
      <w:r w:rsidRPr="00B71DB7">
        <w:rPr>
          <w:rFonts w:ascii="Times New Roman" w:eastAsia="Times New Roman" w:hAnsi="Times New Roman" w:cs="Times New Roman"/>
          <w:bCs/>
          <w:noProof/>
        </w:rPr>
        <w:t>4</w:t>
      </w:r>
      <w:r>
        <w:rPr>
          <w:rFonts w:ascii="Times New Roman" w:eastAsia="Times New Roman" w:hAnsi="Times New Roman" w:cs="Times New Roman"/>
          <w:bCs/>
          <w:noProof/>
        </w:rPr>
        <w:t> </w:t>
      </w:r>
      <w:r w:rsidRPr="00B71DB7">
        <w:rPr>
          <w:rFonts w:ascii="Times New Roman" w:eastAsia="Times New Roman" w:hAnsi="Times New Roman" w:cs="Times New Roman"/>
          <w:bCs/>
          <w:noProof/>
        </w:rPr>
        <w:t>skyrių.</w:t>
      </w:r>
    </w:p>
    <w:p w:rsidR="008B483E" w:rsidRPr="00B71DB7" w:rsidRDefault="008B483E" w:rsidP="008B483E">
      <w:pPr>
        <w:spacing w:after="0" w:line="240" w:lineRule="auto"/>
        <w:ind w:left="567" w:hanging="567"/>
        <w:outlineLvl w:val="0"/>
        <w:rPr>
          <w:rFonts w:ascii="Times New Roman" w:eastAsia="Times New Roman" w:hAnsi="Times New Roman" w:cs="Times New Roman"/>
          <w:b/>
          <w:noProof/>
        </w:rPr>
      </w:pP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Apie ką rašoma šiame lapelyje?</w:t>
      </w:r>
    </w:p>
    <w:p w:rsidR="008B483E" w:rsidRPr="00B71DB7" w:rsidRDefault="008B483E" w:rsidP="008B483E">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1.</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Kas yra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ir kam jis vartojamas</w:t>
      </w:r>
    </w:p>
    <w:p w:rsidR="008B483E" w:rsidRPr="00B71DB7" w:rsidRDefault="008B483E" w:rsidP="008B483E">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2.</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Kas žinotina prieš vartojant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p>
    <w:p w:rsidR="008B483E" w:rsidRPr="00B71DB7" w:rsidRDefault="008B483E" w:rsidP="008B483E">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3.</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Kaip vartoti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p>
    <w:p w:rsidR="008B483E" w:rsidRPr="00B71DB7" w:rsidRDefault="008B483E" w:rsidP="008B483E">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4.</w:t>
      </w:r>
      <w:r w:rsidRPr="00B71DB7">
        <w:rPr>
          <w:rFonts w:ascii="Times New Roman" w:eastAsia="Times New Roman" w:hAnsi="Times New Roman" w:cs="Times New Roman"/>
          <w:noProof/>
        </w:rPr>
        <w:tab/>
      </w:r>
      <w:r w:rsidRPr="00B71DB7">
        <w:rPr>
          <w:rFonts w:ascii="Times New Roman" w:eastAsia="Times New Roman" w:hAnsi="Times New Roman" w:cs="Times New Roman"/>
        </w:rPr>
        <w:t>Galimas šalutinis poveikis</w:t>
      </w:r>
    </w:p>
    <w:p w:rsidR="008B483E" w:rsidRPr="00B71DB7" w:rsidRDefault="008B483E" w:rsidP="008B483E">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5.</w:t>
      </w:r>
      <w:r w:rsidRPr="00B71DB7">
        <w:rPr>
          <w:rFonts w:ascii="Times New Roman" w:eastAsia="Times New Roman" w:hAnsi="Times New Roman" w:cs="Times New Roman"/>
          <w:noProof/>
        </w:rPr>
        <w:tab/>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laikymo sąlygos</w:t>
      </w:r>
    </w:p>
    <w:p w:rsidR="008B483E" w:rsidRPr="00B71DB7" w:rsidRDefault="008B483E" w:rsidP="008B483E">
      <w:p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6.</w:t>
      </w:r>
      <w:r w:rsidRPr="00B71DB7">
        <w:rPr>
          <w:rFonts w:ascii="Times New Roman" w:eastAsia="Times New Roman" w:hAnsi="Times New Roman" w:cs="Times New Roman"/>
          <w:noProof/>
        </w:rPr>
        <w:tab/>
        <w:t xml:space="preserve">Pakuotės turinys ir </w:t>
      </w:r>
      <w:r w:rsidRPr="00B71DB7">
        <w:rPr>
          <w:rFonts w:ascii="Times New Roman" w:eastAsia="Times New Roman" w:hAnsi="Times New Roman" w:cs="Times New Roman"/>
        </w:rPr>
        <w:t>kita informacija</w:t>
      </w: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0"/>
          <w:numId w:val="2"/>
        </w:numPr>
        <w:spacing w:after="0" w:line="240" w:lineRule="auto"/>
        <w:ind w:left="567" w:hanging="567"/>
        <w:contextualSpacing/>
        <w:rPr>
          <w:rFonts w:ascii="Times New Roman" w:eastAsia="Times New Roman" w:hAnsi="Times New Roman" w:cs="Times New Roman"/>
          <w:b/>
          <w:caps/>
          <w:noProof/>
        </w:rPr>
      </w:pPr>
      <w:r w:rsidRPr="00B71DB7">
        <w:rPr>
          <w:rFonts w:ascii="Times New Roman" w:eastAsia="Times New Roman" w:hAnsi="Times New Roman" w:cs="Times New Roman"/>
          <w:b/>
          <w:szCs w:val="24"/>
        </w:rPr>
        <w:t xml:space="preserve">Kas yra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b/>
          <w:szCs w:val="24"/>
        </w:rPr>
        <w:t xml:space="preserve"> ir kam jis vartojamas</w:t>
      </w:r>
      <w:r w:rsidRPr="00B71DB7">
        <w:rPr>
          <w:rFonts w:ascii="Times New Roman" w:eastAsia="Times New Roman" w:hAnsi="Times New Roman" w:cs="Times New Roman"/>
          <w:b/>
          <w:bCs/>
          <w:caps/>
        </w:rPr>
        <w:t xml:space="preserve"> </w:t>
      </w:r>
    </w:p>
    <w:p w:rsidR="008B483E" w:rsidRPr="00B71DB7" w:rsidRDefault="008B483E" w:rsidP="008B483E">
      <w:pPr>
        <w:spacing w:after="0" w:line="240" w:lineRule="auto"/>
        <w:ind w:left="570"/>
        <w:rPr>
          <w:rFonts w:ascii="Times New Roman" w:eastAsia="Times New Roman" w:hAnsi="Times New Roman" w:cs="Times New Roman"/>
          <w:sz w:val="24"/>
          <w:szCs w:val="24"/>
        </w:rPr>
      </w:pPr>
    </w:p>
    <w:p w:rsidR="008B483E" w:rsidRDefault="008B483E" w:rsidP="008B483E">
      <w:pPr>
        <w:autoSpaceDE w:val="0"/>
        <w:autoSpaceDN w:val="0"/>
        <w:adjustRightInd w:val="0"/>
        <w:spacing w:after="0" w:line="240" w:lineRule="auto"/>
        <w:rPr>
          <w:rFonts w:ascii="Times New Roman" w:eastAsia="Times New Roman" w:hAnsi="Times New Roman" w:cs="Times New Roman"/>
          <w:iCs/>
          <w:noProof/>
          <w:lang w:eastAsia="nl-NL"/>
        </w:rPr>
      </w:pP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hidrochloridas</w:t>
      </w:r>
      <w:r w:rsidRPr="00B71DB7">
        <w:rPr>
          <w:rFonts w:ascii="Times New Roman" w:eastAsia="Times New Roman" w:hAnsi="Times New Roman" w:cs="Times New Roman"/>
          <w:iCs/>
          <w:noProof/>
          <w:lang w:eastAsia="nl-NL"/>
        </w:rPr>
        <w:t xml:space="preserve"> priklauso vaistų, vadinamų </w:t>
      </w:r>
      <w:r w:rsidRPr="00B71DB7">
        <w:rPr>
          <w:rFonts w:ascii="Times New Roman" w:eastAsia="Times New Roman" w:hAnsi="Times New Roman" w:cs="Times New Roman"/>
          <w:bCs/>
          <w:iCs/>
          <w:noProof/>
          <w:lang w:eastAsia="nl-NL"/>
        </w:rPr>
        <w:t>acetilcholinesterazės inhibitoriais</w:t>
      </w:r>
      <w:r w:rsidRPr="00B71DB7">
        <w:rPr>
          <w:rFonts w:ascii="Times New Roman" w:eastAsia="Times New Roman" w:hAnsi="Times New Roman" w:cs="Times New Roman"/>
          <w:iCs/>
          <w:noProof/>
          <w:lang w:eastAsia="nl-NL"/>
        </w:rPr>
        <w:t xml:space="preserve">, grupei. </w:t>
      </w:r>
      <w:r w:rsidRPr="00096029">
        <w:rPr>
          <w:rFonts w:ascii="Times New Roman" w:eastAsia="Times New Roman" w:hAnsi="Times New Roman" w:cs="Times New Roman"/>
          <w:iCs/>
          <w:noProof/>
          <w:lang w:eastAsia="nl-NL"/>
        </w:rPr>
        <w:t>Donepezilas padidina atminties funkcijai įtakos turinčios medžiagos (acetilcholino) koncentraciją smegenyse, nes lėtina acetilcholino suardymą.</w:t>
      </w:r>
    </w:p>
    <w:p w:rsidR="008B483E" w:rsidRDefault="008B483E" w:rsidP="008B483E">
      <w:pPr>
        <w:autoSpaceDE w:val="0"/>
        <w:autoSpaceDN w:val="0"/>
        <w:adjustRightInd w:val="0"/>
        <w:spacing w:after="0" w:line="240" w:lineRule="auto"/>
        <w:rPr>
          <w:rFonts w:ascii="Times New Roman" w:eastAsia="Times New Roman" w:hAnsi="Times New Roman" w:cs="Times New Roman"/>
          <w:iCs/>
          <w:noProof/>
          <w:lang w:eastAsia="nl-NL"/>
        </w:rPr>
      </w:pPr>
      <w:r w:rsidRPr="00B71DB7">
        <w:rPr>
          <w:rFonts w:ascii="Times New Roman" w:eastAsia="Times New Roman" w:hAnsi="Times New Roman" w:cs="Times New Roman"/>
          <w:iCs/>
          <w:noProof/>
          <w:lang w:eastAsia="nl-NL"/>
        </w:rPr>
        <w:t xml:space="preserve">Jis vartojamas lengvos ir vidutinio sunkumo </w:t>
      </w:r>
      <w:r w:rsidRPr="00B71DB7">
        <w:rPr>
          <w:rFonts w:ascii="Times New Roman" w:eastAsia="Times New Roman" w:hAnsi="Times New Roman" w:cs="Times New Roman"/>
          <w:bCs/>
          <w:iCs/>
          <w:noProof/>
          <w:lang w:eastAsia="nl-NL"/>
        </w:rPr>
        <w:t>Alzheimerio (</w:t>
      </w:r>
      <w:r w:rsidRPr="00B71DB7">
        <w:rPr>
          <w:rFonts w:ascii="Times New Roman" w:eastAsia="Times New Roman" w:hAnsi="Times New Roman" w:cs="Times New Roman"/>
          <w:bCs/>
          <w:i/>
          <w:iCs/>
          <w:noProof/>
          <w:lang w:eastAsia="nl-NL"/>
        </w:rPr>
        <w:t>Alzheimer</w:t>
      </w:r>
      <w:r w:rsidRPr="00B71DB7">
        <w:rPr>
          <w:rFonts w:ascii="Times New Roman" w:eastAsia="Times New Roman" w:hAnsi="Times New Roman" w:cs="Times New Roman"/>
          <w:bCs/>
          <w:iCs/>
          <w:noProof/>
          <w:lang w:eastAsia="nl-NL"/>
        </w:rPr>
        <w:t xml:space="preserve">) </w:t>
      </w:r>
      <w:r w:rsidRPr="00B71DB7">
        <w:rPr>
          <w:rFonts w:ascii="Times New Roman" w:eastAsia="Times New Roman" w:hAnsi="Times New Roman" w:cs="Times New Roman"/>
          <w:iCs/>
          <w:noProof/>
          <w:lang w:eastAsia="nl-NL"/>
        </w:rPr>
        <w:t xml:space="preserve">demencijos simptomams gydyti. </w:t>
      </w:r>
    </w:p>
    <w:p w:rsidR="008B483E" w:rsidRDefault="008B483E" w:rsidP="008B483E">
      <w:pPr>
        <w:autoSpaceDE w:val="0"/>
        <w:autoSpaceDN w:val="0"/>
        <w:adjustRightInd w:val="0"/>
        <w:spacing w:after="0" w:line="240" w:lineRule="auto"/>
        <w:rPr>
          <w:rFonts w:ascii="Times New Roman" w:eastAsia="Times New Roman" w:hAnsi="Times New Roman" w:cs="Times New Roman"/>
          <w:iCs/>
          <w:noProof/>
          <w:lang w:eastAsia="nl-NL"/>
        </w:rPr>
      </w:pPr>
      <w:r w:rsidRPr="00096029">
        <w:rPr>
          <w:rFonts w:ascii="Times New Roman" w:eastAsia="Times New Roman" w:hAnsi="Times New Roman" w:cs="Times New Roman"/>
          <w:iCs/>
          <w:noProof/>
          <w:lang w:eastAsia="nl-NL"/>
        </w:rPr>
        <w:t>Šie simptomai apima didėjantį atminties praradimą, sumišimą (minčių susipainiojimą) ir elgesio pakitimus, dėl ko sergantiems Alzheimerio liga tampa vis sunkiau ir sunkiau užsiimti įprastine kasdienine veikla.</w:t>
      </w:r>
    </w:p>
    <w:p w:rsidR="008B483E" w:rsidRDefault="008B483E" w:rsidP="008B483E">
      <w:pPr>
        <w:autoSpaceDE w:val="0"/>
        <w:autoSpaceDN w:val="0"/>
        <w:adjustRightInd w:val="0"/>
        <w:spacing w:after="0" w:line="240" w:lineRule="auto"/>
        <w:rPr>
          <w:rFonts w:ascii="Times New Roman" w:eastAsia="Times New Roman" w:hAnsi="Times New Roman" w:cs="Times New Roman"/>
          <w:iCs/>
          <w:noProof/>
          <w:lang w:eastAsia="nl-NL"/>
        </w:rPr>
      </w:pPr>
    </w:p>
    <w:p w:rsidR="008B483E" w:rsidRPr="00B71DB7" w:rsidRDefault="008B483E" w:rsidP="008B483E">
      <w:pPr>
        <w:autoSpaceDE w:val="0"/>
        <w:autoSpaceDN w:val="0"/>
        <w:adjustRightInd w:val="0"/>
        <w:spacing w:after="0" w:line="240" w:lineRule="auto"/>
        <w:rPr>
          <w:rFonts w:ascii="Times New Roman" w:eastAsia="Times New Roman" w:hAnsi="Times New Roman" w:cs="Times New Roman"/>
          <w:iCs/>
          <w:noProof/>
          <w:lang w:eastAsia="nl-NL"/>
        </w:rPr>
      </w:pPr>
      <w:r w:rsidRPr="00B71DB7">
        <w:rPr>
          <w:rFonts w:ascii="Times New Roman" w:eastAsia="Times New Roman" w:hAnsi="Times New Roman" w:cs="Times New Roman"/>
          <w:iCs/>
          <w:noProof/>
          <w:lang w:eastAsia="nl-NL"/>
        </w:rPr>
        <w:t xml:space="preserve">Jį galima vartoti tik </w:t>
      </w:r>
      <w:r w:rsidRPr="00B71DB7">
        <w:rPr>
          <w:rFonts w:ascii="Times New Roman" w:eastAsia="Times New Roman" w:hAnsi="Times New Roman" w:cs="Times New Roman"/>
          <w:bCs/>
          <w:iCs/>
          <w:noProof/>
          <w:lang w:eastAsia="nl-NL"/>
        </w:rPr>
        <w:t>suaugusiesiems</w:t>
      </w:r>
      <w:r w:rsidRPr="00B71DB7">
        <w:rPr>
          <w:rFonts w:ascii="Times New Roman" w:eastAsia="Times New Roman" w:hAnsi="Times New Roman" w:cs="Times New Roman"/>
          <w:iCs/>
          <w:noProof/>
          <w:lang w:eastAsia="nl-NL"/>
        </w:rPr>
        <w:t>.</w:t>
      </w:r>
    </w:p>
    <w:p w:rsidR="008B483E" w:rsidRPr="00B71DB7" w:rsidRDefault="008B483E" w:rsidP="008B483E">
      <w:pPr>
        <w:autoSpaceDE w:val="0"/>
        <w:autoSpaceDN w:val="0"/>
        <w:adjustRightInd w:val="0"/>
        <w:spacing w:after="0" w:line="240" w:lineRule="auto"/>
        <w:rPr>
          <w:rFonts w:ascii="Times New Roman" w:eastAsia="Times New Roman" w:hAnsi="Times New Roman" w:cs="Times New Roman"/>
          <w:i/>
          <w:iCs/>
          <w:noProof/>
          <w:lang w:eastAsia="nl-NL"/>
        </w:rPr>
      </w:pPr>
    </w:p>
    <w:p w:rsidR="008B483E" w:rsidRPr="00B71DB7" w:rsidRDefault="008B483E" w:rsidP="008B483E">
      <w:pPr>
        <w:autoSpaceDE w:val="0"/>
        <w:autoSpaceDN w:val="0"/>
        <w:adjustRightInd w:val="0"/>
        <w:spacing w:after="0" w:line="240" w:lineRule="auto"/>
        <w:rPr>
          <w:rFonts w:ascii="Times New Roman" w:eastAsia="Times New Roman" w:hAnsi="Times New Roman" w:cs="Times New Roman"/>
          <w:i/>
          <w:iCs/>
          <w:noProof/>
          <w:lang w:eastAsia="nl-NL"/>
        </w:rPr>
      </w:pPr>
    </w:p>
    <w:p w:rsidR="008B483E" w:rsidRPr="00B71DB7" w:rsidRDefault="008B483E" w:rsidP="008B483E">
      <w:pPr>
        <w:numPr>
          <w:ilvl w:val="0"/>
          <w:numId w:val="2"/>
        </w:numPr>
        <w:spacing w:after="0" w:line="240" w:lineRule="auto"/>
        <w:ind w:hanging="502"/>
        <w:contextualSpacing/>
        <w:rPr>
          <w:rFonts w:ascii="Times New Roman" w:eastAsia="Times New Roman" w:hAnsi="Times New Roman" w:cs="Times New Roman"/>
          <w:b/>
          <w:bCs/>
          <w:caps/>
          <w:noProof/>
        </w:rPr>
      </w:pPr>
      <w:r w:rsidRPr="00B71DB7">
        <w:rPr>
          <w:rFonts w:ascii="Times New Roman" w:eastAsia="Times New Roman" w:hAnsi="Times New Roman" w:cs="Times New Roman"/>
          <w:b/>
          <w:szCs w:val="24"/>
        </w:rPr>
        <w:t xml:space="preserve">Kas žinotina prieš vartojant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rsidR="008B483E" w:rsidRPr="00B71DB7" w:rsidRDefault="008B483E" w:rsidP="008B483E">
      <w:pPr>
        <w:spacing w:after="0" w:line="240" w:lineRule="auto"/>
        <w:rPr>
          <w:rFonts w:ascii="Times New Roman" w:eastAsia="Times New Roman" w:hAnsi="Times New Roman" w:cs="Times New Roman"/>
          <w:sz w:val="24"/>
          <w:szCs w:val="24"/>
        </w:rPr>
      </w:pP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 xml:space="preserve">Donepezil Actavis vartoti </w:t>
      </w:r>
      <w:r>
        <w:rPr>
          <w:rFonts w:ascii="Times New Roman" w:eastAsia="Times New Roman" w:hAnsi="Times New Roman" w:cs="Times New Roman"/>
          <w:b/>
          <w:noProof/>
        </w:rPr>
        <w:t>draudžiama</w:t>
      </w:r>
      <w:r w:rsidRPr="00B71DB7">
        <w:rPr>
          <w:rFonts w:ascii="Times New Roman" w:eastAsia="Times New Roman" w:hAnsi="Times New Roman" w:cs="Times New Roman"/>
          <w:b/>
          <w:noProof/>
        </w:rPr>
        <w:t>:</w:t>
      </w:r>
    </w:p>
    <w:p w:rsidR="008B483E" w:rsidRPr="00B71DB7" w:rsidRDefault="008B483E" w:rsidP="008B483E">
      <w:pPr>
        <w:numPr>
          <w:ilvl w:val="0"/>
          <w:numId w:val="3"/>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w:t>
      </w:r>
      <w:r w:rsidRPr="00B71DB7">
        <w:rPr>
          <w:rFonts w:ascii="Times New Roman" w:eastAsia="Times New Roman" w:hAnsi="Times New Roman" w:cs="Times New Roman"/>
          <w:noProof/>
        </w:rPr>
        <w:t>ei</w:t>
      </w:r>
      <w:r>
        <w:rPr>
          <w:rFonts w:ascii="Times New Roman" w:eastAsia="Times New Roman" w:hAnsi="Times New Roman" w:cs="Times New Roman"/>
          <w:noProof/>
        </w:rPr>
        <w:t>gu</w:t>
      </w:r>
      <w:r w:rsidRPr="00B71DB7">
        <w:rPr>
          <w:rFonts w:ascii="Times New Roman" w:eastAsia="Times New Roman" w:hAnsi="Times New Roman" w:cs="Times New Roman"/>
          <w:noProof/>
        </w:rPr>
        <w:t xml:space="preserve"> yra alergija donepezilo hidrochloridui, piperidino derivatams arba bet kuriai pagalbinei šio vaisto medžiagai (jos išvardytos 6</w:t>
      </w:r>
      <w:r>
        <w:rPr>
          <w:rFonts w:ascii="Times New Roman" w:eastAsia="Times New Roman" w:hAnsi="Times New Roman" w:cs="Times New Roman"/>
          <w:noProof/>
        </w:rPr>
        <w:t> </w:t>
      </w:r>
      <w:r w:rsidRPr="00B71DB7">
        <w:rPr>
          <w:rFonts w:ascii="Times New Roman" w:eastAsia="Times New Roman" w:hAnsi="Times New Roman" w:cs="Times New Roman"/>
          <w:noProof/>
        </w:rPr>
        <w:t>skyriuje)</w:t>
      </w:r>
      <w:r>
        <w:rPr>
          <w:rFonts w:ascii="Times New Roman" w:eastAsia="Times New Roman" w:hAnsi="Times New Roman" w:cs="Times New Roman"/>
          <w:noProof/>
        </w:rPr>
        <w:t>;</w:t>
      </w:r>
    </w:p>
    <w:p w:rsidR="008B483E" w:rsidRPr="00B71DB7" w:rsidRDefault="008B483E" w:rsidP="008B483E">
      <w:pPr>
        <w:numPr>
          <w:ilvl w:val="0"/>
          <w:numId w:val="3"/>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w:t>
      </w:r>
      <w:r w:rsidRPr="00B71DB7">
        <w:rPr>
          <w:rFonts w:ascii="Times New Roman" w:eastAsia="Times New Roman" w:hAnsi="Times New Roman" w:cs="Times New Roman"/>
          <w:noProof/>
        </w:rPr>
        <w:t>ėštumo laikotarpiu.</w:t>
      </w:r>
    </w:p>
    <w:p w:rsidR="008B483E" w:rsidRPr="00B71DB7" w:rsidRDefault="008B483E" w:rsidP="008B483E">
      <w:pPr>
        <w:spacing w:after="0" w:line="240" w:lineRule="auto"/>
        <w:rPr>
          <w:rFonts w:ascii="Times New Roman" w:eastAsia="Times New Roman" w:hAnsi="Times New Roman" w:cs="Times New Roman"/>
          <w:i/>
          <w:noProof/>
        </w:rPr>
      </w:pP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Įspėjimai ir atsargumo priemonės</w:t>
      </w: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P</w:t>
      </w:r>
      <w:r w:rsidRPr="00B71DB7">
        <w:rPr>
          <w:rFonts w:ascii="Times New Roman" w:eastAsia="Times New Roman" w:hAnsi="Times New Roman" w:cs="Times New Roman"/>
          <w:bCs/>
          <w:noProof/>
        </w:rPr>
        <w:t>asitarkite su gydytoju ar</w:t>
      </w:r>
      <w:r>
        <w:rPr>
          <w:rFonts w:ascii="Times New Roman" w:eastAsia="Times New Roman" w:hAnsi="Times New Roman" w:cs="Times New Roman"/>
          <w:bCs/>
          <w:noProof/>
        </w:rPr>
        <w:t>ba</w:t>
      </w:r>
      <w:r w:rsidRPr="00B71DB7">
        <w:rPr>
          <w:rFonts w:ascii="Times New Roman" w:eastAsia="Times New Roman" w:hAnsi="Times New Roman" w:cs="Times New Roman"/>
          <w:bCs/>
          <w:noProof/>
        </w:rPr>
        <w:t xml:space="preserve"> vaistininku, prieš pradėdami vartoti Donepezil Actavis</w:t>
      </w:r>
      <w:r>
        <w:rPr>
          <w:rFonts w:ascii="Times New Roman" w:eastAsia="Times New Roman" w:hAnsi="Times New Roman" w:cs="Times New Roman"/>
          <w:bCs/>
          <w:noProof/>
        </w:rPr>
        <w:t>,</w:t>
      </w:r>
      <w:r w:rsidRPr="002578A4">
        <w:t xml:space="preserve"> </w:t>
      </w:r>
      <w:r w:rsidRPr="00096029">
        <w:rPr>
          <w:rFonts w:ascii="Times New Roman" w:eastAsia="Times New Roman" w:hAnsi="Times New Roman" w:cs="Times New Roman"/>
          <w:bCs/>
          <w:noProof/>
        </w:rPr>
        <w:t>jeigu yra arba buvo:</w:t>
      </w:r>
    </w:p>
    <w:p w:rsidR="008B483E" w:rsidRPr="00B71DB7" w:rsidRDefault="008B483E" w:rsidP="008B483E">
      <w:pPr>
        <w:numPr>
          <w:ilvl w:val="0"/>
          <w:numId w:val="12"/>
        </w:numPr>
        <w:spacing w:after="0" w:line="240" w:lineRule="auto"/>
        <w:contextualSpacing/>
        <w:outlineLvl w:val="0"/>
        <w:rPr>
          <w:rFonts w:ascii="Times New Roman" w:eastAsia="Times New Roman" w:hAnsi="Times New Roman" w:cs="Times New Roman"/>
          <w:noProof/>
        </w:rPr>
      </w:pPr>
      <w:r w:rsidRPr="00B71DB7">
        <w:rPr>
          <w:rFonts w:ascii="Times New Roman" w:eastAsia="Times New Roman" w:hAnsi="Times New Roman" w:cs="Times New Roman"/>
          <w:bCs/>
          <w:noProof/>
        </w:rPr>
        <w:t>skrandžio arba dvylikapirštės žarnos opa</w:t>
      </w:r>
      <w:r>
        <w:rPr>
          <w:rFonts w:ascii="Times New Roman" w:eastAsia="Times New Roman" w:hAnsi="Times New Roman" w:cs="Times New Roman"/>
          <w:noProof/>
        </w:rPr>
        <w:t>;</w:t>
      </w:r>
    </w:p>
    <w:p w:rsidR="008B483E" w:rsidRPr="00B71DB7"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priepuolių arba </w:t>
      </w:r>
      <w:r w:rsidRPr="00B71DB7">
        <w:rPr>
          <w:rFonts w:ascii="Times New Roman" w:eastAsia="Times New Roman" w:hAnsi="Times New Roman" w:cs="Times New Roman"/>
          <w:bCs/>
          <w:noProof/>
        </w:rPr>
        <w:t>traukulių</w:t>
      </w:r>
      <w:r>
        <w:rPr>
          <w:rFonts w:ascii="Times New Roman" w:eastAsia="Times New Roman" w:hAnsi="Times New Roman" w:cs="Times New Roman"/>
          <w:noProof/>
        </w:rPr>
        <w:t>;</w:t>
      </w:r>
    </w:p>
    <w:p w:rsidR="008B483E"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širdies liga</w:t>
      </w:r>
      <w:r w:rsidRPr="00B71DB7">
        <w:rPr>
          <w:rFonts w:ascii="Times New Roman" w:eastAsia="Times New Roman" w:hAnsi="Times New Roman" w:cs="Times New Roman"/>
          <w:noProof/>
        </w:rPr>
        <w:t xml:space="preserve"> (</w:t>
      </w:r>
      <w:r>
        <w:rPr>
          <w:rFonts w:ascii="Times New Roman" w:eastAsia="Times New Roman" w:hAnsi="Times New Roman" w:cs="Times New Roman"/>
          <w:noProof/>
        </w:rPr>
        <w:t>pvz.,</w:t>
      </w:r>
      <w:r w:rsidRPr="00B71DB7">
        <w:rPr>
          <w:rFonts w:ascii="Times New Roman" w:eastAsia="Times New Roman" w:hAnsi="Times New Roman" w:cs="Times New Roman"/>
          <w:noProof/>
        </w:rPr>
        <w:t xml:space="preserve"> nereguliarus </w:t>
      </w:r>
      <w:r w:rsidRPr="00201C84">
        <w:rPr>
          <w:rFonts w:ascii="Times New Roman" w:eastAsia="Times New Roman" w:hAnsi="Times New Roman" w:cs="Times New Roman"/>
          <w:noProof/>
        </w:rPr>
        <w:t>arba labai sulėtėjęs</w:t>
      </w:r>
      <w:r>
        <w:rPr>
          <w:rFonts w:ascii="Times New Roman" w:eastAsia="Times New Roman" w:hAnsi="Times New Roman" w:cs="Times New Roman"/>
          <w:noProof/>
        </w:rPr>
        <w:t xml:space="preserve"> </w:t>
      </w:r>
      <w:r w:rsidRPr="00B71DB7">
        <w:rPr>
          <w:rFonts w:ascii="Times New Roman" w:eastAsia="Times New Roman" w:hAnsi="Times New Roman" w:cs="Times New Roman"/>
          <w:noProof/>
        </w:rPr>
        <w:t xml:space="preserve">širdies </w:t>
      </w:r>
      <w:r>
        <w:rPr>
          <w:rFonts w:ascii="Times New Roman" w:eastAsia="Times New Roman" w:hAnsi="Times New Roman" w:cs="Times New Roman"/>
          <w:noProof/>
        </w:rPr>
        <w:t>plakimas</w:t>
      </w:r>
      <w:r w:rsidRPr="00B71DB7">
        <w:rPr>
          <w:rFonts w:ascii="Times New Roman" w:eastAsia="Times New Roman" w:hAnsi="Times New Roman" w:cs="Times New Roman"/>
          <w:noProof/>
        </w:rPr>
        <w:t xml:space="preserve">, </w:t>
      </w:r>
      <w:r w:rsidRPr="00201C84">
        <w:rPr>
          <w:rFonts w:ascii="Times New Roman" w:eastAsia="Times New Roman" w:hAnsi="Times New Roman" w:cs="Times New Roman"/>
          <w:noProof/>
        </w:rPr>
        <w:t>širdies nepakankamumas, miokardo infarktas</w:t>
      </w:r>
      <w:r w:rsidRPr="00B71DB7">
        <w:rPr>
          <w:rFonts w:ascii="Times New Roman" w:eastAsia="Times New Roman" w:hAnsi="Times New Roman" w:cs="Times New Roman"/>
          <w:noProof/>
        </w:rPr>
        <w:t>)</w:t>
      </w:r>
      <w:r>
        <w:rPr>
          <w:rFonts w:ascii="Times New Roman" w:eastAsia="Times New Roman" w:hAnsi="Times New Roman" w:cs="Times New Roman"/>
          <w:noProof/>
        </w:rPr>
        <w:t>;</w:t>
      </w:r>
    </w:p>
    <w:p w:rsidR="008B483E"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201C84">
        <w:rPr>
          <w:rFonts w:ascii="Times New Roman" w:eastAsia="Times New Roman" w:hAnsi="Times New Roman" w:cs="Times New Roman"/>
          <w:noProof/>
        </w:rPr>
        <w:t>širdies sutrikimas, vadinamas QT intervalo pailgėjimu, arba Jums praeityje buvo diagnozuoti tam tikri širdies ritmo sutrikimai, vadinami verpstine skilvelių tachikardija (Torsade de Pointes), arba kam nors iš jūsų šeimos narių diagnozuotas QT intervalo pailgėjimas;</w:t>
      </w:r>
    </w:p>
    <w:p w:rsidR="008B483E" w:rsidRPr="00B71DB7"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201C84">
        <w:rPr>
          <w:rFonts w:ascii="Times New Roman" w:eastAsia="Times New Roman" w:hAnsi="Times New Roman" w:cs="Times New Roman"/>
          <w:noProof/>
        </w:rPr>
        <w:t>sumažėjęs ma</w:t>
      </w:r>
      <w:r>
        <w:rPr>
          <w:rFonts w:ascii="Times New Roman" w:eastAsia="Times New Roman" w:hAnsi="Times New Roman" w:cs="Times New Roman"/>
          <w:noProof/>
        </w:rPr>
        <w:t>gnio arba kalio kiekis kraujyje;</w:t>
      </w:r>
    </w:p>
    <w:p w:rsidR="008B483E" w:rsidRPr="00B71DB7"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astma arba kita ilgai trunkan</w:t>
      </w:r>
      <w:r>
        <w:rPr>
          <w:rFonts w:ascii="Times New Roman" w:eastAsia="Times New Roman" w:hAnsi="Times New Roman" w:cs="Times New Roman"/>
          <w:bCs/>
          <w:noProof/>
        </w:rPr>
        <w:t>ti</w:t>
      </w:r>
      <w:r w:rsidRPr="00B71DB7">
        <w:rPr>
          <w:rFonts w:ascii="Times New Roman" w:eastAsia="Times New Roman" w:hAnsi="Times New Roman" w:cs="Times New Roman"/>
          <w:bCs/>
          <w:noProof/>
        </w:rPr>
        <w:t xml:space="preserve"> plaučių liga</w:t>
      </w:r>
      <w:r>
        <w:rPr>
          <w:rFonts w:ascii="Times New Roman" w:eastAsia="Times New Roman" w:hAnsi="Times New Roman" w:cs="Times New Roman"/>
          <w:noProof/>
        </w:rPr>
        <w:t>;</w:t>
      </w:r>
    </w:p>
    <w:p w:rsidR="008B483E" w:rsidRPr="00B71DB7"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 xml:space="preserve">kepenų </w:t>
      </w:r>
      <w:r w:rsidRPr="00DA20C7">
        <w:rPr>
          <w:rFonts w:ascii="Times New Roman" w:eastAsia="Times New Roman" w:hAnsi="Times New Roman" w:cs="Times New Roman"/>
          <w:bCs/>
          <w:noProof/>
        </w:rPr>
        <w:t>funkcijos sutrikimas arba hepatitas</w:t>
      </w:r>
      <w:r w:rsidRPr="00DA20C7">
        <w:rPr>
          <w:rFonts w:ascii="Times New Roman" w:eastAsia="Times New Roman" w:hAnsi="Times New Roman" w:cs="Times New Roman"/>
          <w:noProof/>
        </w:rPr>
        <w:t>;</w:t>
      </w:r>
    </w:p>
    <w:p w:rsidR="008B483E" w:rsidRPr="00B71DB7" w:rsidRDefault="008B483E" w:rsidP="008B483E">
      <w:pPr>
        <w:numPr>
          <w:ilvl w:val="0"/>
          <w:numId w:val="12"/>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lastRenderedPageBreak/>
        <w:t>sunku</w:t>
      </w:r>
      <w:r>
        <w:rPr>
          <w:rFonts w:ascii="Times New Roman" w:eastAsia="Times New Roman" w:hAnsi="Times New Roman" w:cs="Times New Roman"/>
          <w:bCs/>
          <w:noProof/>
        </w:rPr>
        <w:t>mas</w:t>
      </w:r>
      <w:r w:rsidRPr="00B71DB7">
        <w:rPr>
          <w:rFonts w:ascii="Times New Roman" w:eastAsia="Times New Roman" w:hAnsi="Times New Roman" w:cs="Times New Roman"/>
          <w:bCs/>
          <w:noProof/>
        </w:rPr>
        <w:t xml:space="preserve"> šlapin</w:t>
      </w:r>
      <w:r>
        <w:rPr>
          <w:rFonts w:ascii="Times New Roman" w:eastAsia="Times New Roman" w:hAnsi="Times New Roman" w:cs="Times New Roman"/>
          <w:bCs/>
          <w:noProof/>
        </w:rPr>
        <w:t>an</w:t>
      </w:r>
      <w:r w:rsidRPr="00B71DB7">
        <w:rPr>
          <w:rFonts w:ascii="Times New Roman" w:eastAsia="Times New Roman" w:hAnsi="Times New Roman" w:cs="Times New Roman"/>
          <w:bCs/>
          <w:noProof/>
        </w:rPr>
        <w:t>tis</w:t>
      </w:r>
      <w:r w:rsidRPr="00DA20C7">
        <w:rPr>
          <w:rFonts w:ascii="Times New Roman" w:hAnsi="Times New Roman" w:cs="Times New Roman"/>
        </w:rPr>
        <w:t xml:space="preserve"> arba lengva inkstų liga</w:t>
      </w:r>
      <w:r>
        <w:rPr>
          <w:rFonts w:ascii="Times New Roman" w:eastAsia="Times New Roman" w:hAnsi="Times New Roman" w:cs="Times New Roman"/>
          <w:noProof/>
        </w:rPr>
        <w:t>.</w:t>
      </w:r>
    </w:p>
    <w:p w:rsidR="008B483E" w:rsidRDefault="008B483E" w:rsidP="008B483E">
      <w:pPr>
        <w:tabs>
          <w:tab w:val="num" w:pos="360"/>
        </w:tabs>
        <w:spacing w:after="0" w:line="240" w:lineRule="auto"/>
        <w:rPr>
          <w:rFonts w:ascii="Times New Roman" w:eastAsia="Times New Roman" w:hAnsi="Times New Roman" w:cs="Times New Roman"/>
          <w:bCs/>
          <w:noProof/>
        </w:rPr>
      </w:pPr>
    </w:p>
    <w:p w:rsidR="008B483E" w:rsidRDefault="008B483E" w:rsidP="008B483E">
      <w:pPr>
        <w:tabs>
          <w:tab w:val="num" w:pos="360"/>
        </w:tabs>
        <w:spacing w:after="0" w:line="240" w:lineRule="auto"/>
        <w:rPr>
          <w:rFonts w:ascii="Times New Roman" w:eastAsia="Times New Roman" w:hAnsi="Times New Roman" w:cs="Times New Roman"/>
          <w:bCs/>
          <w:noProof/>
        </w:rPr>
      </w:pPr>
      <w:r w:rsidRPr="00DA20C7">
        <w:rPr>
          <w:rFonts w:ascii="Times New Roman" w:eastAsia="Times New Roman" w:hAnsi="Times New Roman" w:cs="Times New Roman"/>
          <w:bCs/>
          <w:noProof/>
        </w:rPr>
        <w:t>Taip pat pasakykite savo gydytojui jeigu esate nėščia arba manote, kad galbūt esate nėščia.</w:t>
      </w:r>
    </w:p>
    <w:p w:rsidR="008B483E" w:rsidRPr="00B71DB7" w:rsidRDefault="008B483E" w:rsidP="008B483E">
      <w:pPr>
        <w:tabs>
          <w:tab w:val="num" w:pos="360"/>
        </w:tabs>
        <w:spacing w:after="0" w:line="240" w:lineRule="auto"/>
        <w:rPr>
          <w:rFonts w:ascii="Times New Roman" w:eastAsia="Times New Roman" w:hAnsi="Times New Roman" w:cs="Times New Roman"/>
          <w:bCs/>
          <w:noProof/>
        </w:rPr>
      </w:pPr>
    </w:p>
    <w:p w:rsidR="008B483E" w:rsidRPr="00B71DB7" w:rsidRDefault="008B483E" w:rsidP="008B483E">
      <w:pPr>
        <w:tabs>
          <w:tab w:val="num" w:pos="360"/>
        </w:tabs>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Vaikai ir paaugliai</w:t>
      </w:r>
    </w:p>
    <w:p w:rsidR="008B483E" w:rsidRPr="00B71DB7" w:rsidRDefault="008B483E" w:rsidP="008B483E">
      <w:pPr>
        <w:tabs>
          <w:tab w:val="num" w:pos="360"/>
        </w:tabs>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Cs/>
          <w:noProof/>
        </w:rPr>
        <w:t>Donepezil Actavis nerekomenduojamas vaikams ir paaugliams iki 18</w:t>
      </w:r>
      <w:r>
        <w:rPr>
          <w:rFonts w:ascii="Times New Roman" w:eastAsia="Times New Roman" w:hAnsi="Times New Roman" w:cs="Times New Roman"/>
          <w:bCs/>
          <w:noProof/>
        </w:rPr>
        <w:t> </w:t>
      </w:r>
      <w:r w:rsidRPr="00B71DB7">
        <w:rPr>
          <w:rFonts w:ascii="Times New Roman" w:eastAsia="Times New Roman" w:hAnsi="Times New Roman" w:cs="Times New Roman"/>
          <w:bCs/>
          <w:noProof/>
        </w:rPr>
        <w:t>metų amžiaus.</w:t>
      </w:r>
    </w:p>
    <w:p w:rsidR="008B483E" w:rsidRPr="00B71DB7" w:rsidRDefault="008B483E" w:rsidP="008B483E">
      <w:pPr>
        <w:tabs>
          <w:tab w:val="num" w:pos="360"/>
        </w:tabs>
        <w:spacing w:after="0" w:line="240" w:lineRule="auto"/>
        <w:rPr>
          <w:rFonts w:ascii="Times New Roman" w:eastAsia="Times New Roman" w:hAnsi="Times New Roman" w:cs="Times New Roman"/>
          <w:bCs/>
          <w:noProof/>
        </w:rPr>
      </w:pPr>
    </w:p>
    <w:p w:rsidR="008B483E" w:rsidRPr="00B71DB7" w:rsidRDefault="008B483E" w:rsidP="008B483E">
      <w:p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Kiti vaistai ir Donepezil Actavis</w:t>
      </w:r>
    </w:p>
    <w:p w:rsidR="008B483E" w:rsidRPr="00E02B2E" w:rsidRDefault="008B483E" w:rsidP="008B483E">
      <w:pPr>
        <w:spacing w:after="0" w:line="240" w:lineRule="auto"/>
        <w:rPr>
          <w:rFonts w:ascii="Times New Roman" w:hAnsi="Times New Roman" w:cs="Times New Roman"/>
        </w:rPr>
      </w:pPr>
      <w:r w:rsidRPr="00E02B2E">
        <w:rPr>
          <w:rFonts w:ascii="Times New Roman" w:eastAsia="Times New Roman" w:hAnsi="Times New Roman" w:cs="Times New Roman"/>
          <w:noProof/>
        </w:rPr>
        <w:t xml:space="preserve">Jeigu vartojate ar neseniai vartojote kitų vaistų, arba dėl to nesate tikri, apie tai pasakykite gydytojui arba vaistininkui. Tai taikoma ir vaistams, kurių gydytojas jums nepaskyrė, bet kuriuos patys nusipirkote iš vaistininko. Taip pat tai taikoma vaistams, kuriuos galbūt vartosite ateityje, jei ir toliau vartosite Donepezil Actavis. </w:t>
      </w:r>
      <w:r w:rsidRPr="00E02B2E">
        <w:rPr>
          <w:rFonts w:ascii="Times New Roman" w:hAnsi="Times New Roman" w:cs="Times New Roman"/>
        </w:rPr>
        <w:t xml:space="preserve">Šie vaistai gali </w:t>
      </w:r>
      <w:proofErr w:type="spellStart"/>
      <w:r w:rsidRPr="00E02B2E">
        <w:rPr>
          <w:rFonts w:ascii="Times New Roman" w:hAnsi="Times New Roman" w:cs="Times New Roman"/>
        </w:rPr>
        <w:t>susilpninti</w:t>
      </w:r>
      <w:proofErr w:type="spellEnd"/>
      <w:r w:rsidRPr="00E02B2E">
        <w:rPr>
          <w:rFonts w:ascii="Times New Roman" w:hAnsi="Times New Roman" w:cs="Times New Roman"/>
        </w:rPr>
        <w:t xml:space="preserve"> ar sustiprinti </w:t>
      </w:r>
      <w:proofErr w:type="spellStart"/>
      <w:r w:rsidRPr="00E02B2E">
        <w:rPr>
          <w:rFonts w:ascii="Times New Roman" w:hAnsi="Times New Roman" w:cs="Times New Roman"/>
        </w:rPr>
        <w:t>Donepezil</w:t>
      </w:r>
      <w:proofErr w:type="spellEnd"/>
      <w:r w:rsidRPr="00E02B2E">
        <w:rPr>
          <w:rFonts w:ascii="Times New Roman" w:hAnsi="Times New Roman" w:cs="Times New Roman"/>
        </w:rPr>
        <w:t xml:space="preserve"> </w:t>
      </w:r>
      <w:proofErr w:type="spellStart"/>
      <w:r w:rsidRPr="00E02B2E">
        <w:rPr>
          <w:rFonts w:ascii="Times New Roman" w:hAnsi="Times New Roman" w:cs="Times New Roman"/>
        </w:rPr>
        <w:t>Actavis</w:t>
      </w:r>
      <w:proofErr w:type="spellEnd"/>
      <w:r w:rsidRPr="00E02B2E">
        <w:rPr>
          <w:rFonts w:ascii="Times New Roman" w:hAnsi="Times New Roman" w:cs="Times New Roman"/>
        </w:rPr>
        <w:t xml:space="preserve"> poveikį.</w:t>
      </w:r>
    </w:p>
    <w:p w:rsidR="008B483E" w:rsidRDefault="008B483E" w:rsidP="008B483E">
      <w:pPr>
        <w:spacing w:after="0" w:line="240" w:lineRule="auto"/>
        <w:rPr>
          <w:rFonts w:ascii="Times New Roman" w:eastAsia="Times New Roman" w:hAnsi="Times New Roman" w:cs="Times New Roman"/>
          <w:noProof/>
        </w:rPr>
      </w:pPr>
    </w:p>
    <w:p w:rsidR="008B483E" w:rsidRDefault="008B483E" w:rsidP="008B483E">
      <w:pPr>
        <w:spacing w:after="0" w:line="240" w:lineRule="auto"/>
        <w:rPr>
          <w:rFonts w:ascii="Times New Roman" w:eastAsia="Times New Roman" w:hAnsi="Times New Roman" w:cs="Times New Roman"/>
          <w:noProof/>
        </w:rPr>
      </w:pPr>
      <w:r w:rsidRPr="00DA20C7">
        <w:rPr>
          <w:rFonts w:ascii="Times New Roman" w:eastAsia="Times New Roman" w:hAnsi="Times New Roman" w:cs="Times New Roman"/>
          <w:noProof/>
        </w:rPr>
        <w:t>Ypač svarbu pasakyti gydytojui, jeigu vartojate bent vieną iš šių rūšių vaistų:</w:t>
      </w:r>
    </w:p>
    <w:p w:rsidR="008B483E" w:rsidRPr="00787C1C" w:rsidRDefault="008B483E" w:rsidP="008B483E">
      <w:pPr>
        <w:pStyle w:val="Sraopastraipa"/>
        <w:numPr>
          <w:ilvl w:val="0"/>
          <w:numId w:val="14"/>
        </w:numPr>
        <w:spacing w:after="0" w:line="240" w:lineRule="auto"/>
        <w:ind w:left="567" w:hanging="567"/>
        <w:rPr>
          <w:rFonts w:ascii="Times New Roman" w:eastAsia="Times New Roman" w:hAnsi="Times New Roman" w:cs="Times New Roman"/>
          <w:noProof/>
          <w:lang w:val="lt-LT"/>
        </w:rPr>
      </w:pPr>
      <w:r w:rsidRPr="00787C1C">
        <w:rPr>
          <w:rFonts w:ascii="Times New Roman" w:eastAsia="Times New Roman" w:hAnsi="Times New Roman" w:cs="Times New Roman"/>
          <w:noProof/>
          <w:lang w:val="lt-LT"/>
        </w:rPr>
        <w:t>vaistų nuo širdies ritmo sutrikimų, pvz., amjodaroną, sotalolį;</w:t>
      </w:r>
    </w:p>
    <w:p w:rsidR="008B483E" w:rsidRPr="00BE5E7F" w:rsidRDefault="008B483E" w:rsidP="008B483E">
      <w:pPr>
        <w:pStyle w:val="Sraopastraipa"/>
        <w:numPr>
          <w:ilvl w:val="0"/>
          <w:numId w:val="14"/>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depresijos, pvz., citalopramą, escitalopramą, amitriptiliną, fluoksetiną;</w:t>
      </w:r>
    </w:p>
    <w:p w:rsidR="008B483E" w:rsidRPr="00BE5E7F" w:rsidRDefault="008B483E" w:rsidP="008B483E">
      <w:pPr>
        <w:pStyle w:val="Sraopastraipa"/>
        <w:numPr>
          <w:ilvl w:val="0"/>
          <w:numId w:val="14"/>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psichozės, pvz., pimozidą, sertindolą, ziprazidoną;</w:t>
      </w:r>
    </w:p>
    <w:p w:rsidR="008B483E" w:rsidRPr="00BE5E7F" w:rsidRDefault="008B483E" w:rsidP="008B483E">
      <w:pPr>
        <w:pStyle w:val="Sraopastraipa"/>
        <w:numPr>
          <w:ilvl w:val="0"/>
          <w:numId w:val="14"/>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bakterinių infekcijų, pvz., klaritromiciną, eritromiciną, levofloksaciną, moksifloksaciną, rifampiciną;</w:t>
      </w:r>
    </w:p>
    <w:p w:rsidR="008B483E" w:rsidRDefault="008B483E" w:rsidP="008B483E">
      <w:pPr>
        <w:pStyle w:val="Sraopastraipa"/>
        <w:numPr>
          <w:ilvl w:val="0"/>
          <w:numId w:val="14"/>
        </w:numPr>
        <w:spacing w:after="0" w:line="240" w:lineRule="auto"/>
        <w:ind w:left="567" w:hanging="567"/>
        <w:rPr>
          <w:rFonts w:ascii="Times New Roman" w:eastAsia="Times New Roman" w:hAnsi="Times New Roman" w:cs="Times New Roman"/>
          <w:noProof/>
        </w:rPr>
      </w:pPr>
      <w:r w:rsidRPr="00787C1C">
        <w:rPr>
          <w:rFonts w:ascii="Times New Roman" w:eastAsia="Times New Roman" w:hAnsi="Times New Roman" w:cs="Times New Roman"/>
          <w:noProof/>
        </w:rPr>
        <w:t>priešgrybelinių vaistų, pvz., ketokonazolą;</w:t>
      </w:r>
    </w:p>
    <w:p w:rsidR="008B483E" w:rsidRPr="007565C8" w:rsidRDefault="008B483E" w:rsidP="008B483E">
      <w:pPr>
        <w:pStyle w:val="Sraopastraipa"/>
        <w:numPr>
          <w:ilvl w:val="0"/>
          <w:numId w:val="14"/>
        </w:numPr>
        <w:spacing w:after="0"/>
        <w:ind w:left="567" w:hanging="567"/>
        <w:rPr>
          <w:rFonts w:ascii="Times New Roman" w:eastAsia="Times New Roman" w:hAnsi="Times New Roman" w:cs="Times New Roman"/>
          <w:noProof/>
        </w:rPr>
      </w:pPr>
      <w:r w:rsidRPr="00DA20C7">
        <w:rPr>
          <w:rFonts w:ascii="Times New Roman" w:eastAsia="Times New Roman" w:hAnsi="Times New Roman" w:cs="Times New Roman"/>
          <w:noProof/>
        </w:rPr>
        <w:t>kitų vaistų Alzheimerio ligos</w:t>
      </w:r>
      <w:r>
        <w:rPr>
          <w:rFonts w:ascii="Times New Roman" w:eastAsia="Times New Roman" w:hAnsi="Times New Roman" w:cs="Times New Roman"/>
          <w:noProof/>
        </w:rPr>
        <w:t xml:space="preserve"> gydymui</w:t>
      </w:r>
      <w:r w:rsidRPr="00DA20C7">
        <w:rPr>
          <w:rFonts w:ascii="Times New Roman" w:eastAsia="Times New Roman" w:hAnsi="Times New Roman" w:cs="Times New Roman"/>
          <w:noProof/>
        </w:rPr>
        <w:t>, pvz., galantaminą;</w:t>
      </w:r>
    </w:p>
    <w:p w:rsidR="008B483E" w:rsidRPr="007565C8" w:rsidRDefault="008B483E" w:rsidP="008B483E">
      <w:pPr>
        <w:pStyle w:val="Sraopastraipa"/>
        <w:numPr>
          <w:ilvl w:val="0"/>
          <w:numId w:val="14"/>
        </w:numPr>
        <w:spacing w:after="0"/>
        <w:ind w:left="567" w:hanging="567"/>
        <w:rPr>
          <w:rFonts w:ascii="Times New Roman" w:eastAsia="Times New Roman" w:hAnsi="Times New Roman" w:cs="Times New Roman"/>
          <w:noProof/>
        </w:rPr>
      </w:pPr>
      <w:r w:rsidRPr="007565C8">
        <w:rPr>
          <w:rFonts w:ascii="Times New Roman" w:eastAsia="Times New Roman" w:hAnsi="Times New Roman" w:cs="Times New Roman"/>
          <w:noProof/>
        </w:rPr>
        <w:t>skausmą malšinančių vaistų arba vaistų nuo sąnarių uždegimo, pvz., aspiriną, nesteroidinių vaistų nuo uždegimo (NVNU), pvz., ibuprofeną arba diklofenako natrio druską;</w:t>
      </w:r>
    </w:p>
    <w:p w:rsidR="008B483E" w:rsidRPr="007565C8" w:rsidRDefault="008B483E" w:rsidP="008B483E">
      <w:pPr>
        <w:pStyle w:val="Sraopastraipa"/>
        <w:numPr>
          <w:ilvl w:val="0"/>
          <w:numId w:val="4"/>
        </w:numPr>
        <w:spacing w:after="0"/>
        <w:rPr>
          <w:rFonts w:ascii="Times New Roman" w:eastAsia="Times New Roman" w:hAnsi="Times New Roman" w:cs="Times New Roman"/>
          <w:lang w:val="lt-LT"/>
        </w:rPr>
      </w:pPr>
      <w:proofErr w:type="spellStart"/>
      <w:r w:rsidRPr="007565C8">
        <w:rPr>
          <w:rFonts w:ascii="Times New Roman" w:eastAsia="Times New Roman" w:hAnsi="Times New Roman" w:cs="Times New Roman"/>
          <w:lang w:val="lt-LT"/>
        </w:rPr>
        <w:t>anticholinerginių</w:t>
      </w:r>
      <w:proofErr w:type="spellEnd"/>
      <w:r w:rsidRPr="007565C8">
        <w:rPr>
          <w:rFonts w:ascii="Times New Roman" w:eastAsia="Times New Roman" w:hAnsi="Times New Roman" w:cs="Times New Roman"/>
          <w:lang w:val="lt-LT"/>
        </w:rPr>
        <w:t xml:space="preserve"> vaistų, pvz., </w:t>
      </w:r>
      <w:proofErr w:type="spellStart"/>
      <w:r w:rsidRPr="007565C8">
        <w:rPr>
          <w:rFonts w:ascii="Times New Roman" w:eastAsia="Times New Roman" w:hAnsi="Times New Roman" w:cs="Times New Roman"/>
          <w:lang w:val="lt-LT"/>
        </w:rPr>
        <w:t>tolterodiną</w:t>
      </w:r>
      <w:proofErr w:type="spellEnd"/>
      <w:r w:rsidRPr="007565C8">
        <w:rPr>
          <w:rFonts w:ascii="Times New Roman" w:eastAsia="Times New Roman" w:hAnsi="Times New Roman" w:cs="Times New Roman"/>
          <w:lang w:val="lt-LT"/>
        </w:rPr>
        <w:t>;</w:t>
      </w:r>
    </w:p>
    <w:p w:rsidR="008B483E" w:rsidRPr="007565C8" w:rsidRDefault="008B483E" w:rsidP="008B483E">
      <w:pPr>
        <w:pStyle w:val="Sraopastraipa"/>
        <w:numPr>
          <w:ilvl w:val="0"/>
          <w:numId w:val="4"/>
        </w:numPr>
        <w:spacing w:after="0"/>
        <w:rPr>
          <w:rFonts w:ascii="Times New Roman" w:eastAsia="Times New Roman" w:hAnsi="Times New Roman" w:cs="Times New Roman"/>
          <w:lang w:val="lt-LT"/>
        </w:rPr>
      </w:pPr>
      <w:proofErr w:type="spellStart"/>
      <w:r w:rsidRPr="007565C8">
        <w:rPr>
          <w:rFonts w:ascii="Times New Roman" w:eastAsia="Times New Roman" w:hAnsi="Times New Roman" w:cs="Times New Roman"/>
          <w:lang w:val="lt-LT"/>
        </w:rPr>
        <w:t>prieštraukulinių</w:t>
      </w:r>
      <w:proofErr w:type="spellEnd"/>
      <w:r w:rsidRPr="007565C8">
        <w:rPr>
          <w:rFonts w:ascii="Times New Roman" w:eastAsia="Times New Roman" w:hAnsi="Times New Roman" w:cs="Times New Roman"/>
          <w:lang w:val="lt-LT"/>
        </w:rPr>
        <w:t xml:space="preserve"> vaistų, pvz., </w:t>
      </w:r>
      <w:proofErr w:type="spellStart"/>
      <w:r w:rsidRPr="007565C8">
        <w:rPr>
          <w:rFonts w:ascii="Times New Roman" w:eastAsia="Times New Roman" w:hAnsi="Times New Roman" w:cs="Times New Roman"/>
          <w:lang w:val="lt-LT"/>
        </w:rPr>
        <w:t>fenitoiną</w:t>
      </w:r>
      <w:proofErr w:type="spellEnd"/>
      <w:r w:rsidRPr="007565C8">
        <w:rPr>
          <w:rFonts w:ascii="Times New Roman" w:eastAsia="Times New Roman" w:hAnsi="Times New Roman" w:cs="Times New Roman"/>
          <w:lang w:val="lt-LT"/>
        </w:rPr>
        <w:t xml:space="preserve">, </w:t>
      </w:r>
      <w:proofErr w:type="spellStart"/>
      <w:r w:rsidRPr="007565C8">
        <w:rPr>
          <w:rFonts w:ascii="Times New Roman" w:eastAsia="Times New Roman" w:hAnsi="Times New Roman" w:cs="Times New Roman"/>
          <w:lang w:val="lt-LT"/>
        </w:rPr>
        <w:t>karbamazepiną</w:t>
      </w:r>
      <w:proofErr w:type="spellEnd"/>
      <w:r w:rsidRPr="007565C8">
        <w:rPr>
          <w:rFonts w:ascii="Times New Roman" w:eastAsia="Times New Roman" w:hAnsi="Times New Roman" w:cs="Times New Roman"/>
          <w:lang w:val="lt-LT"/>
        </w:rPr>
        <w:t>;</w:t>
      </w:r>
    </w:p>
    <w:p w:rsidR="008B483E" w:rsidRPr="007565C8" w:rsidRDefault="008B483E" w:rsidP="008B483E">
      <w:pPr>
        <w:pStyle w:val="Sraopastraipa"/>
        <w:numPr>
          <w:ilvl w:val="0"/>
          <w:numId w:val="4"/>
        </w:numPr>
        <w:spacing w:after="0"/>
        <w:rPr>
          <w:rFonts w:ascii="Times New Roman" w:eastAsia="Times New Roman" w:hAnsi="Times New Roman" w:cs="Times New Roman"/>
          <w:lang w:val="lt-LT"/>
        </w:rPr>
      </w:pPr>
      <w:r w:rsidRPr="007565C8">
        <w:rPr>
          <w:rFonts w:ascii="Times New Roman" w:eastAsia="Times New Roman" w:hAnsi="Times New Roman" w:cs="Times New Roman"/>
          <w:lang w:val="lt-LT"/>
        </w:rPr>
        <w:t xml:space="preserve">vaistų širdies ligai gydyti, pvz., </w:t>
      </w:r>
      <w:proofErr w:type="spellStart"/>
      <w:r w:rsidRPr="007565C8">
        <w:rPr>
          <w:rFonts w:ascii="Times New Roman" w:eastAsia="Times New Roman" w:hAnsi="Times New Roman" w:cs="Times New Roman"/>
          <w:lang w:val="lt-LT"/>
        </w:rPr>
        <w:t>chinidiną</w:t>
      </w:r>
      <w:proofErr w:type="spellEnd"/>
      <w:r w:rsidRPr="007565C8">
        <w:rPr>
          <w:rFonts w:ascii="Times New Roman" w:eastAsia="Times New Roman" w:hAnsi="Times New Roman" w:cs="Times New Roman"/>
          <w:lang w:val="lt-LT"/>
        </w:rPr>
        <w:t xml:space="preserve">, beta </w:t>
      </w:r>
      <w:proofErr w:type="spellStart"/>
      <w:r w:rsidRPr="007565C8">
        <w:rPr>
          <w:rFonts w:ascii="Times New Roman" w:eastAsia="Times New Roman" w:hAnsi="Times New Roman" w:cs="Times New Roman"/>
          <w:lang w:val="lt-LT"/>
        </w:rPr>
        <w:t>adrenoblokatorių</w:t>
      </w:r>
      <w:proofErr w:type="spellEnd"/>
      <w:r w:rsidRPr="007565C8">
        <w:rPr>
          <w:rFonts w:ascii="Times New Roman" w:eastAsia="Times New Roman" w:hAnsi="Times New Roman" w:cs="Times New Roman"/>
          <w:lang w:val="lt-LT"/>
        </w:rPr>
        <w:t xml:space="preserve"> (</w:t>
      </w:r>
      <w:proofErr w:type="spellStart"/>
      <w:r w:rsidRPr="007565C8">
        <w:rPr>
          <w:rFonts w:ascii="Times New Roman" w:eastAsia="Times New Roman" w:hAnsi="Times New Roman" w:cs="Times New Roman"/>
          <w:lang w:val="lt-LT"/>
        </w:rPr>
        <w:t>propranololį</w:t>
      </w:r>
      <w:proofErr w:type="spellEnd"/>
      <w:r w:rsidRPr="007565C8">
        <w:rPr>
          <w:rFonts w:ascii="Times New Roman" w:eastAsia="Times New Roman" w:hAnsi="Times New Roman" w:cs="Times New Roman"/>
          <w:lang w:val="lt-LT"/>
        </w:rPr>
        <w:t xml:space="preserve"> ir </w:t>
      </w:r>
      <w:proofErr w:type="spellStart"/>
      <w:r w:rsidRPr="007565C8">
        <w:rPr>
          <w:rFonts w:ascii="Times New Roman" w:eastAsia="Times New Roman" w:hAnsi="Times New Roman" w:cs="Times New Roman"/>
          <w:lang w:val="lt-LT"/>
        </w:rPr>
        <w:t>atenololį</w:t>
      </w:r>
      <w:proofErr w:type="spellEnd"/>
      <w:r w:rsidRPr="007565C8">
        <w:rPr>
          <w:rFonts w:ascii="Times New Roman" w:eastAsia="Times New Roman" w:hAnsi="Times New Roman" w:cs="Times New Roman"/>
          <w:lang w:val="lt-LT"/>
        </w:rPr>
        <w:t>);</w:t>
      </w:r>
    </w:p>
    <w:p w:rsidR="008B483E" w:rsidRPr="00B71DB7" w:rsidRDefault="008B483E" w:rsidP="008B483E">
      <w:pPr>
        <w:numPr>
          <w:ilvl w:val="0"/>
          <w:numId w:val="5"/>
        </w:numPr>
        <w:spacing w:after="0" w:line="240" w:lineRule="auto"/>
        <w:rPr>
          <w:rFonts w:ascii="Times New Roman" w:eastAsia="Times New Roman" w:hAnsi="Times New Roman" w:cs="Times New Roman"/>
          <w:noProof/>
          <w:lang w:eastAsia="nl-NL"/>
        </w:rPr>
      </w:pPr>
      <w:r w:rsidRPr="00B71DB7">
        <w:rPr>
          <w:rFonts w:ascii="Times New Roman" w:eastAsia="Times New Roman" w:hAnsi="Times New Roman" w:cs="Times New Roman"/>
          <w:noProof/>
          <w:lang w:eastAsia="nl-NL"/>
        </w:rPr>
        <w:t>raumenis atpalaiduojančių vaistų, pvz</w:t>
      </w:r>
      <w:r>
        <w:rPr>
          <w:rFonts w:ascii="Times New Roman" w:eastAsia="Times New Roman" w:hAnsi="Times New Roman" w:cs="Times New Roman"/>
          <w:noProof/>
          <w:lang w:eastAsia="nl-NL"/>
        </w:rPr>
        <w:t>.</w:t>
      </w:r>
      <w:r w:rsidRPr="00B71DB7">
        <w:rPr>
          <w:rFonts w:ascii="Times New Roman" w:eastAsia="Times New Roman" w:hAnsi="Times New Roman" w:cs="Times New Roman"/>
          <w:noProof/>
          <w:lang w:eastAsia="nl-NL"/>
        </w:rPr>
        <w:t xml:space="preserve">, </w:t>
      </w:r>
      <w:r w:rsidRPr="007565C8">
        <w:rPr>
          <w:rFonts w:ascii="Times New Roman" w:eastAsia="Times New Roman" w:hAnsi="Times New Roman" w:cs="Times New Roman"/>
          <w:noProof/>
          <w:lang w:eastAsia="nl-NL"/>
        </w:rPr>
        <w:t>diazepamą,</w:t>
      </w:r>
      <w:r>
        <w:rPr>
          <w:rFonts w:ascii="Times New Roman" w:eastAsia="Times New Roman" w:hAnsi="Times New Roman" w:cs="Times New Roman"/>
          <w:noProof/>
          <w:lang w:eastAsia="nl-NL"/>
        </w:rPr>
        <w:t xml:space="preserve"> </w:t>
      </w:r>
      <w:r w:rsidRPr="00B71DB7">
        <w:rPr>
          <w:rFonts w:ascii="Times New Roman" w:eastAsia="Times New Roman" w:hAnsi="Times New Roman" w:cs="Times New Roman"/>
          <w:noProof/>
          <w:lang w:eastAsia="nl-NL"/>
        </w:rPr>
        <w:t>sukcinilcholino</w:t>
      </w:r>
      <w:r>
        <w:rPr>
          <w:rFonts w:ascii="Times New Roman" w:eastAsia="Times New Roman" w:hAnsi="Times New Roman" w:cs="Times New Roman"/>
          <w:noProof/>
          <w:lang w:eastAsia="nl-NL"/>
        </w:rPr>
        <w:t>;</w:t>
      </w:r>
    </w:p>
    <w:p w:rsidR="008B483E" w:rsidRDefault="008B483E" w:rsidP="008B483E">
      <w:pPr>
        <w:numPr>
          <w:ilvl w:val="0"/>
          <w:numId w:val="5"/>
        </w:numPr>
        <w:spacing w:after="0" w:line="240" w:lineRule="auto"/>
        <w:rPr>
          <w:rFonts w:ascii="Times New Roman" w:eastAsia="Times New Roman" w:hAnsi="Times New Roman" w:cs="Times New Roman"/>
          <w:noProof/>
          <w:lang w:eastAsia="nl-NL"/>
        </w:rPr>
      </w:pPr>
      <w:r w:rsidRPr="00B71DB7">
        <w:rPr>
          <w:rFonts w:ascii="Times New Roman" w:eastAsia="Times New Roman" w:hAnsi="Times New Roman" w:cs="Times New Roman"/>
          <w:noProof/>
          <w:lang w:eastAsia="nl-NL"/>
        </w:rPr>
        <w:t>taikoma bendroji anestezija</w:t>
      </w:r>
      <w:r>
        <w:rPr>
          <w:rFonts w:ascii="Times New Roman" w:eastAsia="Times New Roman" w:hAnsi="Times New Roman" w:cs="Times New Roman"/>
          <w:noProof/>
          <w:lang w:eastAsia="nl-NL"/>
        </w:rPr>
        <w:t>;</w:t>
      </w:r>
    </w:p>
    <w:p w:rsidR="008B483E" w:rsidRPr="007565C8" w:rsidRDefault="008B483E" w:rsidP="008B483E">
      <w:pPr>
        <w:pStyle w:val="Sraopastraipa"/>
        <w:numPr>
          <w:ilvl w:val="0"/>
          <w:numId w:val="5"/>
        </w:numPr>
        <w:spacing w:after="0"/>
        <w:rPr>
          <w:rFonts w:ascii="Times New Roman" w:eastAsia="Times New Roman" w:hAnsi="Times New Roman" w:cs="Times New Roman"/>
          <w:noProof/>
          <w:lang w:val="lt-LT" w:eastAsia="nl-NL"/>
        </w:rPr>
      </w:pPr>
      <w:r w:rsidRPr="007565C8">
        <w:rPr>
          <w:rFonts w:ascii="Times New Roman" w:eastAsia="Times New Roman" w:hAnsi="Times New Roman" w:cs="Times New Roman"/>
          <w:noProof/>
          <w:lang w:val="lt-LT" w:eastAsia="nl-NL"/>
        </w:rPr>
        <w:t>be recepto įsigyjamų vaistų, pvz., vaistažolių preparatų.</w:t>
      </w:r>
    </w:p>
    <w:p w:rsidR="008B483E" w:rsidRDefault="008B483E" w:rsidP="008B483E">
      <w:pPr>
        <w:spacing w:after="0" w:line="240" w:lineRule="auto"/>
        <w:rPr>
          <w:rFonts w:ascii="Times New Roman" w:eastAsia="Times New Roman" w:hAnsi="Times New Roman" w:cs="Times New Roman"/>
          <w:noProof/>
          <w:highlight w:val="yellow"/>
        </w:rPr>
      </w:pPr>
    </w:p>
    <w:p w:rsidR="008B483E" w:rsidRPr="00805D1F" w:rsidRDefault="008B483E" w:rsidP="008B483E">
      <w:pPr>
        <w:spacing w:after="0" w:line="240" w:lineRule="auto"/>
        <w:rPr>
          <w:rFonts w:ascii="Times New Roman" w:eastAsia="Times New Roman" w:hAnsi="Times New Roman" w:cs="Times New Roman"/>
          <w:noProof/>
          <w:highlight w:val="yellow"/>
        </w:rPr>
      </w:pPr>
      <w:r w:rsidRPr="007565C8">
        <w:rPr>
          <w:rFonts w:ascii="Times New Roman" w:eastAsia="Times New Roman" w:hAnsi="Times New Roman" w:cs="Times New Roman"/>
          <w:noProof/>
        </w:rPr>
        <w:t xml:space="preserve">Jeigu Jums bus atliekama operacija taikant bendrinę nejautrą, turite pasakyti gydytojui ir anesteziologui, kad vartojate </w:t>
      </w: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nes šis vaistas gali turėti įtakos anestetiko kiekiui, kurio reikės.</w:t>
      </w:r>
    </w:p>
    <w:p w:rsidR="008B483E" w:rsidRPr="00805D1F" w:rsidRDefault="008B483E" w:rsidP="008B483E">
      <w:pPr>
        <w:spacing w:after="0" w:line="240" w:lineRule="auto"/>
        <w:rPr>
          <w:rFonts w:ascii="Times New Roman" w:eastAsia="Times New Roman" w:hAnsi="Times New Roman" w:cs="Times New Roman"/>
          <w:noProof/>
          <w:highlight w:val="yellow"/>
        </w:rPr>
      </w:pPr>
    </w:p>
    <w:p w:rsidR="008B483E" w:rsidRPr="00805D1F" w:rsidRDefault="008B483E" w:rsidP="008B483E">
      <w:pPr>
        <w:spacing w:after="0" w:line="240" w:lineRule="auto"/>
        <w:rPr>
          <w:rFonts w:ascii="Times New Roman" w:eastAsia="Times New Roman" w:hAnsi="Times New Roman" w:cs="Times New Roman"/>
          <w:noProof/>
          <w:highlight w:val="yellow"/>
        </w:rPr>
      </w:pP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xml:space="preserve"> galima vartoti pacientams, sergantiems inkstų liga arba lengva ar vidutinio sunkumo kepenų liga. Jeigu sergate inkstų arba kepenų liga, iš anksto pasakykite gydytojui. Pacientams, kurie serga sunkia kepenų liga, </w:t>
      </w: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xml:space="preserve"> vartoti negalima.</w:t>
      </w:r>
    </w:p>
    <w:p w:rsidR="008B483E" w:rsidRPr="00805D1F" w:rsidRDefault="008B483E" w:rsidP="008B483E">
      <w:pPr>
        <w:spacing w:after="0" w:line="240" w:lineRule="auto"/>
        <w:rPr>
          <w:rFonts w:ascii="Times New Roman" w:eastAsia="Times New Roman" w:hAnsi="Times New Roman" w:cs="Times New Roman"/>
          <w:noProof/>
          <w:highlight w:val="yellow"/>
        </w:rPr>
      </w:pPr>
    </w:p>
    <w:p w:rsidR="008B483E" w:rsidRPr="00805D1F" w:rsidRDefault="008B483E" w:rsidP="008B483E">
      <w:pPr>
        <w:spacing w:after="0" w:line="240" w:lineRule="auto"/>
        <w:rPr>
          <w:rFonts w:ascii="Times New Roman" w:eastAsia="Times New Roman" w:hAnsi="Times New Roman" w:cs="Times New Roman"/>
          <w:noProof/>
          <w:highlight w:val="yellow"/>
        </w:rPr>
      </w:pPr>
      <w:r w:rsidRPr="00840A3C">
        <w:rPr>
          <w:rFonts w:ascii="Times New Roman" w:eastAsia="Times New Roman" w:hAnsi="Times New Roman" w:cs="Times New Roman"/>
          <w:noProof/>
        </w:rPr>
        <w:t>Pasakykite gydytojui arba vaistininkui Jūsų globėjo vardą. Globėjas padės vartoti šį vaistą kaip nurodyta.</w:t>
      </w:r>
    </w:p>
    <w:p w:rsidR="008B483E" w:rsidRPr="00805D1F" w:rsidRDefault="008B483E" w:rsidP="008B483E">
      <w:pPr>
        <w:spacing w:after="0" w:line="240" w:lineRule="auto"/>
        <w:rPr>
          <w:rFonts w:ascii="Times New Roman" w:eastAsia="Times New Roman" w:hAnsi="Times New Roman" w:cs="Times New Roman"/>
          <w:noProof/>
          <w:highlight w:val="yellow"/>
        </w:rPr>
      </w:pPr>
    </w:p>
    <w:p w:rsidR="008B483E" w:rsidRPr="00840A3C" w:rsidRDefault="008B483E" w:rsidP="008B483E">
      <w:pPr>
        <w:spacing w:after="0" w:line="240" w:lineRule="auto"/>
        <w:rPr>
          <w:rFonts w:ascii="Times New Roman" w:eastAsia="Times New Roman" w:hAnsi="Times New Roman" w:cs="Times New Roman"/>
          <w:b/>
          <w:bCs/>
          <w:noProof/>
        </w:rPr>
      </w:pPr>
      <w:r w:rsidRPr="00840A3C">
        <w:rPr>
          <w:rFonts w:ascii="Times New Roman" w:eastAsia="Times New Roman" w:hAnsi="Times New Roman" w:cs="Times New Roman"/>
          <w:b/>
          <w:bCs/>
          <w:noProof/>
        </w:rPr>
        <w:t>Donepezil Actavis vartojimas su maistu, gėrimais ir alkoholiu</w:t>
      </w:r>
    </w:p>
    <w:p w:rsidR="008B483E" w:rsidRPr="00840A3C" w:rsidRDefault="008B483E" w:rsidP="008B483E">
      <w:pPr>
        <w:spacing w:after="0" w:line="240" w:lineRule="auto"/>
        <w:rPr>
          <w:rFonts w:ascii="Times New Roman" w:eastAsia="Times New Roman" w:hAnsi="Times New Roman" w:cs="Times New Roman"/>
          <w:noProof/>
        </w:rPr>
      </w:pPr>
      <w:r w:rsidRPr="00840A3C">
        <w:rPr>
          <w:rFonts w:ascii="Times New Roman" w:eastAsia="Times New Roman" w:hAnsi="Times New Roman" w:cs="Times New Roman"/>
          <w:noProof/>
        </w:rPr>
        <w:t xml:space="preserve">Maistas neturi įtakos </w:t>
      </w:r>
      <w:r>
        <w:rPr>
          <w:rFonts w:ascii="Times New Roman" w:eastAsia="Times New Roman" w:hAnsi="Times New Roman" w:cs="Times New Roman"/>
          <w:noProof/>
        </w:rPr>
        <w:t>Donepezil Actavis</w:t>
      </w:r>
      <w:r w:rsidRPr="00840A3C">
        <w:rPr>
          <w:rFonts w:ascii="Times New Roman" w:eastAsia="Times New Roman" w:hAnsi="Times New Roman" w:cs="Times New Roman"/>
          <w:noProof/>
        </w:rPr>
        <w:t xml:space="preserve"> poveikiui.</w:t>
      </w:r>
    </w:p>
    <w:p w:rsidR="008B483E" w:rsidRPr="00B71DB7" w:rsidRDefault="008B483E" w:rsidP="008B48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Donepezil Actavis</w:t>
      </w:r>
      <w:r w:rsidRPr="00840A3C">
        <w:rPr>
          <w:rFonts w:ascii="Times New Roman" w:eastAsia="Times New Roman" w:hAnsi="Times New Roman" w:cs="Times New Roman"/>
          <w:noProof/>
        </w:rPr>
        <w:t xml:space="preserve"> negalima vartoti su alkoholiu, nes alkoholis gali pakeisti jo poveikį.</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Nėštumas ir žindymo laikotarpis</w:t>
      </w:r>
    </w:p>
    <w:p w:rsidR="008B483E" w:rsidRPr="00B71DB7" w:rsidRDefault="008B483E" w:rsidP="008B483E">
      <w:pPr>
        <w:numPr>
          <w:ilvl w:val="12"/>
          <w:numId w:val="0"/>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 xml:space="preserve">Jeigu esate nėščia, žindote kūdikį, manote, kad galbūt esate nėščia arba planuojate pastoti, tai prieš vartodama </w:t>
      </w:r>
      <w:r>
        <w:rPr>
          <w:rFonts w:ascii="Times New Roman" w:eastAsia="Times New Roman" w:hAnsi="Times New Roman" w:cs="Times New Roman"/>
        </w:rPr>
        <w:t xml:space="preserve">šį </w:t>
      </w:r>
      <w:r w:rsidRPr="00B71DB7">
        <w:rPr>
          <w:rFonts w:ascii="Times New Roman" w:eastAsia="Times New Roman" w:hAnsi="Times New Roman" w:cs="Times New Roman"/>
        </w:rPr>
        <w:t>vaistą pasitarkite su gydytoju arba vaistininku.</w:t>
      </w: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nl-NL"/>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lang w:eastAsia="nl-NL"/>
        </w:rPr>
        <w:t>žindy</w:t>
      </w:r>
      <w:r>
        <w:rPr>
          <w:rFonts w:ascii="Times New Roman" w:eastAsia="Times New Roman" w:hAnsi="Times New Roman" w:cs="Times New Roman"/>
          <w:noProof/>
          <w:lang w:eastAsia="nl-NL"/>
        </w:rPr>
        <w:t>mo</w:t>
      </w:r>
      <w:r w:rsidRPr="00B71DB7">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 xml:space="preserve">metu </w:t>
      </w:r>
      <w:r w:rsidRPr="00B71DB7">
        <w:rPr>
          <w:rFonts w:ascii="Times New Roman" w:eastAsia="Times New Roman" w:hAnsi="Times New Roman" w:cs="Times New Roman"/>
          <w:noProof/>
          <w:lang w:eastAsia="nl-NL"/>
        </w:rPr>
        <w:t>vartoti negalima.</w:t>
      </w:r>
    </w:p>
    <w:p w:rsidR="008B483E" w:rsidRPr="00B71DB7" w:rsidRDefault="008B483E" w:rsidP="008B483E">
      <w:pPr>
        <w:numPr>
          <w:ilvl w:val="12"/>
          <w:numId w:val="0"/>
        </w:numPr>
        <w:spacing w:after="0" w:line="240" w:lineRule="auto"/>
        <w:rPr>
          <w:rFonts w:ascii="Times New Roman" w:eastAsia="Times New Roman" w:hAnsi="Times New Roman" w:cs="Times New Roman"/>
          <w:i/>
          <w:szCs w:val="24"/>
        </w:rPr>
      </w:pP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Vairavimas ir mechanizmų valdymas</w:t>
      </w:r>
    </w:p>
    <w:p w:rsidR="008B483E" w:rsidRPr="00840A3C" w:rsidRDefault="008B483E" w:rsidP="008B483E">
      <w:pPr>
        <w:numPr>
          <w:ilvl w:val="12"/>
          <w:numId w:val="0"/>
        </w:numPr>
        <w:spacing w:after="0" w:line="240" w:lineRule="auto"/>
        <w:rPr>
          <w:rFonts w:ascii="Times New Roman" w:eastAsia="Times New Roman" w:hAnsi="Times New Roman" w:cs="Times New Roman"/>
          <w:szCs w:val="24"/>
        </w:rPr>
      </w:pPr>
      <w:r w:rsidRPr="00715D58">
        <w:t xml:space="preserve"> </w:t>
      </w:r>
      <w:r w:rsidRPr="00840A3C">
        <w:rPr>
          <w:rFonts w:ascii="Times New Roman" w:eastAsia="Times New Roman" w:hAnsi="Times New Roman" w:cs="Times New Roman"/>
          <w:szCs w:val="24"/>
        </w:rPr>
        <w:t>Alzheimerio liga gali sutrikdyti gebėjimą vairuoti ar valdyti mechanizmus, taigi šia veikla užsiimti negalima, išskyrus atvejus, kai gydytojas pasako Jums, kad tai yra saugu.</w:t>
      </w:r>
    </w:p>
    <w:p w:rsidR="008B483E" w:rsidRDefault="008B483E" w:rsidP="008B483E">
      <w:pPr>
        <w:numPr>
          <w:ilvl w:val="12"/>
          <w:numId w:val="0"/>
        </w:numPr>
        <w:spacing w:after="0" w:line="240" w:lineRule="auto"/>
        <w:rPr>
          <w:rFonts w:ascii="Times New Roman" w:eastAsia="Times New Roman" w:hAnsi="Times New Roman" w:cs="Times New Roman"/>
          <w:szCs w:val="24"/>
        </w:rPr>
      </w:pPr>
      <w:r w:rsidRPr="00840A3C">
        <w:rPr>
          <w:rFonts w:ascii="Times New Roman" w:eastAsia="Times New Roman" w:hAnsi="Times New Roman" w:cs="Times New Roman"/>
          <w:szCs w:val="24"/>
        </w:rPr>
        <w:t>Be to, šis vaistas gali sukelti nuovargį, galvos svaigulį ir raumenų mėšlungį. Jeigu jaučiate tokį poveikį, vairuoti ar valdyti mechanizmus negalima.</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
          <w:bCs/>
          <w:noProof/>
          <w:lang w:eastAsia="nl-NL"/>
        </w:rPr>
      </w:pPr>
      <w:r w:rsidRPr="00B71DB7">
        <w:rPr>
          <w:rFonts w:ascii="Times New Roman" w:eastAsia="Times New Roman" w:hAnsi="Times New Roman" w:cs="Times New Roman"/>
          <w:b/>
          <w:bCs/>
          <w:noProof/>
          <w:lang w:eastAsia="nl-NL"/>
        </w:rPr>
        <w:lastRenderedPageBreak/>
        <w:t xml:space="preserve">Donepezil Actavis </w:t>
      </w:r>
      <w:r>
        <w:rPr>
          <w:rFonts w:ascii="Times New Roman" w:eastAsia="Times New Roman" w:hAnsi="Times New Roman" w:cs="Times New Roman"/>
          <w:b/>
          <w:bCs/>
          <w:noProof/>
          <w:lang w:eastAsia="nl-NL"/>
        </w:rPr>
        <w:t>sudėtyje yra laktozės</w:t>
      </w: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lang w:eastAsia="nl-NL"/>
        </w:rPr>
        <w:t xml:space="preserve">Donepezil Actavis sudėtyje yra laktozės. </w:t>
      </w:r>
      <w:r w:rsidRPr="00B71DB7">
        <w:rPr>
          <w:rFonts w:ascii="Times New Roman" w:eastAsia="Times New Roman" w:hAnsi="Times New Roman" w:cs="Times New Roman"/>
          <w:noProof/>
        </w:rPr>
        <w:t xml:space="preserve">Jeigu gydytojas Jums yra sakęs, kad Jūs </w:t>
      </w:r>
      <w:r w:rsidRPr="00B71DB7">
        <w:rPr>
          <w:rFonts w:ascii="Times New Roman" w:eastAsia="Times New Roman" w:hAnsi="Times New Roman" w:cs="Times New Roman"/>
          <w:bCs/>
          <w:noProof/>
        </w:rPr>
        <w:t xml:space="preserve">netoleruojate kai kurių angliavandenių, </w:t>
      </w:r>
      <w:r w:rsidRPr="00B71DB7">
        <w:rPr>
          <w:rFonts w:ascii="Times New Roman" w:eastAsia="Times New Roman" w:hAnsi="Times New Roman" w:cs="Times New Roman"/>
          <w:noProof/>
        </w:rPr>
        <w:t>prieš vartodami šį vaistą, pasitarkite su gydytoju.</w:t>
      </w: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612000" w:rsidRDefault="008B483E" w:rsidP="008B483E">
      <w:pPr>
        <w:numPr>
          <w:ilvl w:val="0"/>
          <w:numId w:val="2"/>
        </w:numPr>
        <w:spacing w:after="0" w:line="240" w:lineRule="auto"/>
        <w:ind w:hanging="502"/>
        <w:contextualSpacing/>
        <w:rPr>
          <w:rFonts w:ascii="Times New Roman" w:eastAsia="Times New Roman" w:hAnsi="Times New Roman" w:cs="Times New Roman"/>
          <w:b/>
          <w:noProof/>
        </w:rPr>
      </w:pPr>
      <w:r w:rsidRPr="00612000">
        <w:rPr>
          <w:rFonts w:ascii="Times New Roman" w:eastAsia="Times New Roman" w:hAnsi="Times New Roman" w:cs="Times New Roman"/>
          <w:b/>
          <w:szCs w:val="24"/>
        </w:rPr>
        <w:t xml:space="preserve">Kaip vartoti </w:t>
      </w:r>
      <w:proofErr w:type="spellStart"/>
      <w:r w:rsidRPr="00612000">
        <w:rPr>
          <w:rFonts w:ascii="Times New Roman" w:eastAsia="Times New Roman" w:hAnsi="Times New Roman" w:cs="Times New Roman"/>
          <w:b/>
          <w:szCs w:val="24"/>
        </w:rPr>
        <w:t>Donepezil</w:t>
      </w:r>
      <w:proofErr w:type="spellEnd"/>
      <w:r w:rsidRPr="00612000">
        <w:rPr>
          <w:rFonts w:ascii="Times New Roman" w:eastAsia="Times New Roman" w:hAnsi="Times New Roman" w:cs="Times New Roman"/>
          <w:b/>
          <w:szCs w:val="24"/>
        </w:rPr>
        <w:t xml:space="preserve"> </w:t>
      </w:r>
      <w:proofErr w:type="spellStart"/>
      <w:r w:rsidRPr="00612000">
        <w:rPr>
          <w:rFonts w:ascii="Times New Roman" w:eastAsia="Times New Roman" w:hAnsi="Times New Roman" w:cs="Times New Roman"/>
          <w:b/>
          <w:szCs w:val="24"/>
        </w:rPr>
        <w:t>Actavis</w:t>
      </w:r>
      <w:proofErr w:type="spellEnd"/>
    </w:p>
    <w:p w:rsidR="008B483E" w:rsidRDefault="008B483E" w:rsidP="008B483E">
      <w:pPr>
        <w:spacing w:after="0" w:line="240" w:lineRule="auto"/>
        <w:rPr>
          <w:rFonts w:ascii="Times New Roman" w:eastAsia="Times New Roman" w:hAnsi="Times New Roman" w:cs="Times New Roman"/>
          <w:b/>
          <w:szCs w:val="24"/>
        </w:rPr>
      </w:pPr>
    </w:p>
    <w:p w:rsidR="008B483E" w:rsidRPr="00B71DB7" w:rsidRDefault="008B483E" w:rsidP="008B483E">
      <w:pPr>
        <w:spacing w:after="0" w:line="240" w:lineRule="auto"/>
        <w:rPr>
          <w:rFonts w:ascii="Times New Roman" w:eastAsia="Times New Roman" w:hAnsi="Times New Roman" w:cs="Times New Roman"/>
          <w:b/>
          <w:szCs w:val="24"/>
        </w:rPr>
      </w:pPr>
      <w:r w:rsidRPr="00840A3C">
        <w:rPr>
          <w:rFonts w:ascii="Times New Roman" w:eastAsia="Times New Roman" w:hAnsi="Times New Roman" w:cs="Times New Roman"/>
          <w:b/>
          <w:szCs w:val="24"/>
        </w:rPr>
        <w:t xml:space="preserve">Kiek </w:t>
      </w:r>
      <w:proofErr w:type="spellStart"/>
      <w:r>
        <w:rPr>
          <w:rFonts w:ascii="Times New Roman" w:eastAsia="Times New Roman" w:hAnsi="Times New Roman" w:cs="Times New Roman"/>
          <w:b/>
          <w:szCs w:val="24"/>
        </w:rPr>
        <w:t>Donepezil</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Actavis</w:t>
      </w:r>
      <w:proofErr w:type="spellEnd"/>
      <w:r w:rsidRPr="00840A3C">
        <w:rPr>
          <w:rFonts w:ascii="Times New Roman" w:eastAsia="Times New Roman" w:hAnsi="Times New Roman" w:cs="Times New Roman"/>
          <w:b/>
          <w:szCs w:val="24"/>
        </w:rPr>
        <w:t xml:space="preserve"> vartoti</w:t>
      </w: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Visada vartokite šį vaistą tiksliai kaip nurodė gydytojas</w:t>
      </w:r>
      <w:r>
        <w:rPr>
          <w:rFonts w:ascii="Times New Roman" w:eastAsia="Times New Roman" w:hAnsi="Times New Roman" w:cs="Times New Roman"/>
          <w:noProof/>
          <w:lang w:eastAsia="en-GB"/>
        </w:rPr>
        <w:t xml:space="preserve"> arba vaistininkas</w:t>
      </w:r>
      <w:r w:rsidRPr="00B71DB7">
        <w:rPr>
          <w:rFonts w:ascii="Times New Roman" w:eastAsia="Times New Roman" w:hAnsi="Times New Roman" w:cs="Times New Roman"/>
          <w:noProof/>
          <w:lang w:eastAsia="en-GB"/>
        </w:rPr>
        <w:t xml:space="preserve">. Jeigu abejojate, kreipkitės į gydytoją arba vaistininką. </w:t>
      </w:r>
      <w:r w:rsidRPr="00840A3C">
        <w:rPr>
          <w:rFonts w:ascii="Times New Roman" w:eastAsia="Times New Roman" w:hAnsi="Times New Roman" w:cs="Times New Roman"/>
          <w:noProof/>
          <w:lang w:eastAsia="en-GB"/>
        </w:rPr>
        <w:t xml:space="preserve">Pradžioje rekomenduojama dozė yra 5 mg </w:t>
      </w:r>
      <w:r>
        <w:rPr>
          <w:rFonts w:ascii="Times New Roman" w:eastAsia="Times New Roman" w:hAnsi="Times New Roman" w:cs="Times New Roman"/>
          <w:noProof/>
          <w:lang w:eastAsia="en-GB"/>
        </w:rPr>
        <w:t xml:space="preserve">(viena balta tabletė) </w:t>
      </w:r>
      <w:r w:rsidRPr="00840A3C">
        <w:rPr>
          <w:rFonts w:ascii="Times New Roman" w:eastAsia="Times New Roman" w:hAnsi="Times New Roman" w:cs="Times New Roman"/>
          <w:noProof/>
          <w:lang w:eastAsia="en-GB"/>
        </w:rPr>
        <w:t>kiekvieną vakarą prieš einant miegoti. Po vieno mėnesio gydytojas gali pasakyti, kad kiekvieną vakarą prieš einant miegoti gertumėte 10 mg dozę</w:t>
      </w:r>
      <w:r>
        <w:rPr>
          <w:rFonts w:ascii="Times New Roman" w:eastAsia="Times New Roman" w:hAnsi="Times New Roman" w:cs="Times New Roman"/>
          <w:noProof/>
          <w:lang w:eastAsia="en-GB"/>
        </w:rPr>
        <w:t xml:space="preserve"> (vieną geltoną tabletę)</w:t>
      </w:r>
      <w:r w:rsidRPr="00840A3C">
        <w:rPr>
          <w:rFonts w:ascii="Times New Roman" w:eastAsia="Times New Roman" w:hAnsi="Times New Roman" w:cs="Times New Roman"/>
          <w:noProof/>
          <w:lang w:eastAsia="en-GB"/>
        </w:rPr>
        <w:t>.</w:t>
      </w:r>
    </w:p>
    <w:p w:rsidR="008B483E" w:rsidRDefault="008B483E" w:rsidP="008B483E">
      <w:pPr>
        <w:numPr>
          <w:ilvl w:val="12"/>
          <w:numId w:val="0"/>
        </w:numPr>
        <w:spacing w:after="0" w:line="240" w:lineRule="auto"/>
        <w:rPr>
          <w:rFonts w:ascii="Times New Roman" w:eastAsia="Times New Roman" w:hAnsi="Times New Roman" w:cs="Times New Roman"/>
          <w:noProof/>
          <w:lang w:eastAsia="en-GB"/>
        </w:rPr>
      </w:pPr>
    </w:p>
    <w:p w:rsidR="008B483E" w:rsidRDefault="008B483E" w:rsidP="008B483E">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 xml:space="preserve">Jei imate sapnuoti neįprastus sapnus, košmarus arba darosi sunku užmigti (žr. 4 skyrių), gydytojas gali patarti </w:t>
      </w:r>
      <w:r>
        <w:rPr>
          <w:rFonts w:ascii="Times New Roman" w:eastAsia="Times New Roman" w:hAnsi="Times New Roman" w:cs="Times New Roman"/>
          <w:noProof/>
          <w:lang w:eastAsia="en-GB"/>
        </w:rPr>
        <w:t>Donepezil Actavis</w:t>
      </w:r>
      <w:r w:rsidRPr="00840A3C">
        <w:rPr>
          <w:rFonts w:ascii="Times New Roman" w:eastAsia="Times New Roman" w:hAnsi="Times New Roman" w:cs="Times New Roman"/>
          <w:noProof/>
          <w:lang w:eastAsia="en-GB"/>
        </w:rPr>
        <w:t xml:space="preserve"> vartoti ryte.</w:t>
      </w: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en-GB"/>
        </w:rPr>
      </w:pPr>
    </w:p>
    <w:p w:rsidR="008B483E" w:rsidRPr="00715D58" w:rsidRDefault="008B483E" w:rsidP="008B483E">
      <w:pPr>
        <w:numPr>
          <w:ilvl w:val="12"/>
          <w:numId w:val="0"/>
        </w:numPr>
        <w:spacing w:after="0" w:line="240" w:lineRule="auto"/>
        <w:rPr>
          <w:rFonts w:ascii="Times New Roman" w:eastAsia="Times New Roman" w:hAnsi="Times New Roman" w:cs="Times New Roman"/>
          <w:noProof/>
          <w:highlight w:val="yellow"/>
          <w:lang w:eastAsia="en-GB"/>
        </w:rPr>
      </w:pPr>
      <w:r w:rsidRPr="00840A3C">
        <w:rPr>
          <w:rFonts w:ascii="Times New Roman" w:eastAsia="Times New Roman" w:hAnsi="Times New Roman" w:cs="Times New Roman"/>
          <w:noProof/>
          <w:lang w:eastAsia="en-GB"/>
        </w:rPr>
        <w:t>Priklausomai nuo šio vaisto vartojimo trukmės ir gydytojo rekomendacijų, Jūsų vartojamos tabletės stiprumas gali keistis. Didžiausia rekomenduojama dozė – kas vakarą po 10 mg.</w:t>
      </w:r>
    </w:p>
    <w:p w:rsidR="008B483E" w:rsidRPr="00715D58" w:rsidRDefault="008B483E" w:rsidP="008B483E">
      <w:pPr>
        <w:numPr>
          <w:ilvl w:val="12"/>
          <w:numId w:val="0"/>
        </w:numPr>
        <w:spacing w:after="0" w:line="240" w:lineRule="auto"/>
        <w:rPr>
          <w:rFonts w:ascii="Times New Roman" w:eastAsia="Times New Roman" w:hAnsi="Times New Roman" w:cs="Times New Roman"/>
          <w:noProof/>
          <w:highlight w:val="yellow"/>
          <w:lang w:eastAsia="en-GB"/>
        </w:rPr>
      </w:pPr>
    </w:p>
    <w:p w:rsidR="008B483E" w:rsidRPr="00840A3C" w:rsidRDefault="008B483E" w:rsidP="008B483E">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Visada laikykitės gydytojo arba vaistininko patarimų, kaip ir kada vartoti vaistą.</w:t>
      </w: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Dozės nekeiskite be gydytojo patarimo.</w:t>
      </w:r>
    </w:p>
    <w:p w:rsidR="008B483E" w:rsidRDefault="008B483E" w:rsidP="008B483E">
      <w:pPr>
        <w:numPr>
          <w:ilvl w:val="12"/>
          <w:numId w:val="0"/>
        </w:numPr>
        <w:spacing w:after="0" w:line="240" w:lineRule="auto"/>
        <w:rPr>
          <w:rFonts w:ascii="Times New Roman" w:eastAsia="Times New Roman" w:hAnsi="Times New Roman" w:cs="Times New Roman"/>
          <w:noProof/>
          <w:lang w:eastAsia="en-GB"/>
        </w:rPr>
      </w:pPr>
    </w:p>
    <w:p w:rsidR="008B483E" w:rsidRPr="004E73A2" w:rsidRDefault="008B483E" w:rsidP="008B483E">
      <w:pPr>
        <w:numPr>
          <w:ilvl w:val="12"/>
          <w:numId w:val="0"/>
        </w:numPr>
        <w:spacing w:after="0" w:line="240" w:lineRule="auto"/>
        <w:rPr>
          <w:rFonts w:ascii="Times New Roman" w:eastAsia="Times New Roman" w:hAnsi="Times New Roman" w:cs="Times New Roman"/>
          <w:b/>
          <w:bCs/>
          <w:noProof/>
          <w:lang w:eastAsia="en-GB"/>
        </w:rPr>
      </w:pPr>
      <w:r w:rsidRPr="004E73A2">
        <w:rPr>
          <w:rFonts w:ascii="Times New Roman" w:eastAsia="Times New Roman" w:hAnsi="Times New Roman" w:cs="Times New Roman"/>
          <w:b/>
          <w:bCs/>
          <w:noProof/>
          <w:lang w:eastAsia="en-GB"/>
        </w:rPr>
        <w:t>Kaip vartoti šį vaistą</w:t>
      </w:r>
    </w:p>
    <w:p w:rsidR="008B483E" w:rsidRPr="00B71DB7" w:rsidRDefault="008B483E" w:rsidP="008B483E">
      <w:pPr>
        <w:numPr>
          <w:ilvl w:val="12"/>
          <w:numId w:val="0"/>
        </w:numPr>
        <w:spacing w:after="0" w:line="240" w:lineRule="auto"/>
        <w:rPr>
          <w:rFonts w:ascii="Times New Roman" w:eastAsia="Times New Roman" w:hAnsi="Times New Roman" w:cs="Times New Roman"/>
        </w:rPr>
      </w:pPr>
      <w:proofErr w:type="spellStart"/>
      <w:r w:rsidRPr="00B71DB7">
        <w:rPr>
          <w:rFonts w:ascii="Times New Roman" w:eastAsia="Times New Roman" w:hAnsi="Times New Roman" w:cs="Times New Roman"/>
          <w:bCs/>
        </w:rPr>
        <w:t>Donepezil</w:t>
      </w:r>
      <w:proofErr w:type="spellEnd"/>
      <w:r w:rsidRPr="00B71DB7">
        <w:rPr>
          <w:rFonts w:ascii="Times New Roman" w:eastAsia="Times New Roman" w:hAnsi="Times New Roman" w:cs="Times New Roman"/>
          <w:bCs/>
        </w:rPr>
        <w:t xml:space="preserve"> </w:t>
      </w:r>
      <w:proofErr w:type="spellStart"/>
      <w:r w:rsidRPr="00B71DB7">
        <w:rPr>
          <w:rFonts w:ascii="Times New Roman" w:eastAsia="Times New Roman" w:hAnsi="Times New Roman" w:cs="Times New Roman"/>
          <w:bCs/>
        </w:rPr>
        <w:t>Actavis</w:t>
      </w:r>
      <w:proofErr w:type="spellEnd"/>
      <w:r w:rsidRPr="00B71DB7">
        <w:rPr>
          <w:rFonts w:ascii="Times New Roman" w:eastAsia="Times New Roman" w:hAnsi="Times New Roman" w:cs="Times New Roman"/>
          <w:bCs/>
        </w:rPr>
        <w:t xml:space="preserve"> tablet</w:t>
      </w:r>
      <w:r>
        <w:rPr>
          <w:rFonts w:ascii="Times New Roman" w:eastAsia="Times New Roman" w:hAnsi="Times New Roman" w:cs="Times New Roman"/>
          <w:bCs/>
        </w:rPr>
        <w:t>ę</w:t>
      </w:r>
      <w:r w:rsidRPr="00B71DB7">
        <w:rPr>
          <w:rFonts w:ascii="Times New Roman" w:eastAsia="Times New Roman" w:hAnsi="Times New Roman" w:cs="Times New Roman"/>
          <w:bCs/>
        </w:rPr>
        <w:t xml:space="preserve"> nurykite, </w:t>
      </w:r>
      <w:r w:rsidRPr="00B71DB7">
        <w:rPr>
          <w:rFonts w:ascii="Times New Roman" w:eastAsia="Times New Roman" w:hAnsi="Times New Roman" w:cs="Times New Roman"/>
        </w:rPr>
        <w:t>užsigerdami vandeniu, vakare</w:t>
      </w:r>
      <w:r w:rsidRPr="00B71DB7">
        <w:rPr>
          <w:rFonts w:ascii="Times New Roman" w:eastAsia="Times New Roman" w:hAnsi="Times New Roman" w:cs="Times New Roman"/>
          <w:bCs/>
        </w:rPr>
        <w:t xml:space="preserve"> prieš eidami miegoti.</w:t>
      </w:r>
    </w:p>
    <w:p w:rsidR="008B483E" w:rsidRPr="00B71DB7" w:rsidRDefault="008B483E" w:rsidP="008B483E">
      <w:pPr>
        <w:numPr>
          <w:ilvl w:val="12"/>
          <w:numId w:val="0"/>
        </w:numPr>
        <w:spacing w:after="0" w:line="240" w:lineRule="auto"/>
        <w:rPr>
          <w:rFonts w:ascii="Times New Roman" w:eastAsia="Times New Roman" w:hAnsi="Times New Roman" w:cs="Times New Roman"/>
        </w:rPr>
      </w:pPr>
    </w:p>
    <w:p w:rsidR="008B483E" w:rsidRPr="00B71DB7" w:rsidRDefault="008B483E" w:rsidP="008B483E">
      <w:pPr>
        <w:numPr>
          <w:ilvl w:val="12"/>
          <w:numId w:val="0"/>
        </w:numPr>
        <w:spacing w:after="0" w:line="240" w:lineRule="auto"/>
        <w:rPr>
          <w:rFonts w:ascii="Times New Roman" w:eastAsia="Times New Roman" w:hAnsi="Times New Roman" w:cs="Times New Roman"/>
          <w:b/>
        </w:rPr>
      </w:pPr>
      <w:r w:rsidRPr="00B71DB7">
        <w:rPr>
          <w:rFonts w:ascii="Times New Roman" w:eastAsia="Times New Roman" w:hAnsi="Times New Roman" w:cs="Times New Roman"/>
          <w:b/>
        </w:rPr>
        <w:t>Vartojimas vaikams ir paaugliams</w:t>
      </w:r>
    </w:p>
    <w:p w:rsidR="008B483E" w:rsidRPr="00B71DB7" w:rsidRDefault="008B483E" w:rsidP="008B483E">
      <w:pPr>
        <w:numPr>
          <w:ilvl w:val="12"/>
          <w:numId w:val="0"/>
        </w:numPr>
        <w:spacing w:after="0" w:line="240" w:lineRule="auto"/>
        <w:rPr>
          <w:rFonts w:ascii="Times New Roman" w:eastAsia="Times New Roman" w:hAnsi="Times New Roman" w:cs="Times New Roman"/>
        </w:rPr>
      </w:pP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bCs/>
        </w:rPr>
        <w:t>nerekomenduojama</w:t>
      </w:r>
      <w:r w:rsidRPr="00B71DB7">
        <w:rPr>
          <w:rFonts w:ascii="Times New Roman" w:eastAsia="Times New Roman" w:hAnsi="Times New Roman" w:cs="Times New Roman"/>
        </w:rPr>
        <w:t xml:space="preserve"> vartoti </w:t>
      </w:r>
      <w:r w:rsidRPr="00B71DB7">
        <w:rPr>
          <w:rFonts w:ascii="Times New Roman" w:eastAsia="Times New Roman" w:hAnsi="Times New Roman" w:cs="Times New Roman"/>
          <w:bCs/>
        </w:rPr>
        <w:t>vaikams ir paaugliams</w:t>
      </w:r>
      <w:r>
        <w:rPr>
          <w:rFonts w:ascii="Times New Roman" w:eastAsia="Times New Roman" w:hAnsi="Times New Roman" w:cs="Times New Roman"/>
          <w:bCs/>
        </w:rPr>
        <w:t xml:space="preserve"> </w:t>
      </w:r>
      <w:r w:rsidRPr="004E73A2">
        <w:rPr>
          <w:rFonts w:ascii="Times New Roman" w:eastAsia="Times New Roman" w:hAnsi="Times New Roman" w:cs="Times New Roman"/>
          <w:bCs/>
        </w:rPr>
        <w:t>(jaunesniems kaip 18 metų)</w:t>
      </w:r>
      <w:r w:rsidRPr="004E73A2">
        <w:rPr>
          <w:rFonts w:ascii="Times New Roman" w:eastAsia="Times New Roman" w:hAnsi="Times New Roman" w:cs="Times New Roman"/>
        </w:rPr>
        <w:t>.</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Default="008B483E" w:rsidP="008B483E">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noProof/>
        </w:rPr>
        <w:t xml:space="preserve">Ką daryti pavartojus per didelę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b/>
        </w:rPr>
        <w:t xml:space="preserve"> dozę</w:t>
      </w:r>
    </w:p>
    <w:p w:rsidR="008B483E" w:rsidRPr="00715D58" w:rsidRDefault="008B483E" w:rsidP="008B483E">
      <w:pPr>
        <w:numPr>
          <w:ilvl w:val="12"/>
          <w:numId w:val="0"/>
        </w:numPr>
        <w:spacing w:after="0" w:line="240" w:lineRule="auto"/>
        <w:outlineLvl w:val="0"/>
        <w:rPr>
          <w:rFonts w:ascii="Times New Roman" w:eastAsia="Times New Roman" w:hAnsi="Times New Roman" w:cs="Times New Roman"/>
          <w:bCs/>
          <w:highlight w:val="yellow"/>
        </w:rPr>
      </w:pPr>
      <w:r w:rsidRPr="004E73A2">
        <w:rPr>
          <w:rFonts w:ascii="Times New Roman" w:eastAsia="Times New Roman" w:hAnsi="Times New Roman" w:cs="Times New Roman"/>
          <w:bCs/>
        </w:rPr>
        <w:t xml:space="preserve">Tuoj pat kreipkitės į gydytoją arba į artimiausios ligoninės skubios pagalbos skyrių jeigu išgėrėte daugiau vaisto, negu Jums buvo paskirta. Su savimi į ligoninę pasiimkite </w:t>
      </w:r>
      <w:r>
        <w:rPr>
          <w:rFonts w:ascii="Times New Roman" w:eastAsia="Times New Roman" w:hAnsi="Times New Roman" w:cs="Times New Roman"/>
          <w:bCs/>
        </w:rPr>
        <w:t xml:space="preserve">šį lapelį ir </w:t>
      </w:r>
      <w:r w:rsidRPr="004E73A2">
        <w:rPr>
          <w:rFonts w:ascii="Times New Roman" w:eastAsia="Times New Roman" w:hAnsi="Times New Roman" w:cs="Times New Roman"/>
          <w:bCs/>
        </w:rPr>
        <w:t>visas likusias</w:t>
      </w:r>
      <w:r>
        <w:rPr>
          <w:rFonts w:ascii="Times New Roman" w:eastAsia="Times New Roman" w:hAnsi="Times New Roman" w:cs="Times New Roman"/>
          <w:bCs/>
        </w:rPr>
        <w:t xml:space="preserve"> </w:t>
      </w:r>
      <w:r w:rsidRPr="004E73A2">
        <w:rPr>
          <w:rFonts w:ascii="Times New Roman" w:eastAsia="Times New Roman" w:hAnsi="Times New Roman" w:cs="Times New Roman"/>
          <w:bCs/>
        </w:rPr>
        <w:t>tabletes.</w:t>
      </w:r>
    </w:p>
    <w:p w:rsidR="008B483E" w:rsidRPr="00715D58" w:rsidRDefault="008B483E" w:rsidP="008B483E">
      <w:pPr>
        <w:numPr>
          <w:ilvl w:val="12"/>
          <w:numId w:val="0"/>
        </w:numPr>
        <w:spacing w:after="0" w:line="240" w:lineRule="auto"/>
        <w:outlineLvl w:val="0"/>
        <w:rPr>
          <w:rFonts w:ascii="Times New Roman" w:eastAsia="Times New Roman" w:hAnsi="Times New Roman" w:cs="Times New Roman"/>
          <w:bCs/>
          <w:highlight w:val="yellow"/>
        </w:rPr>
      </w:pPr>
    </w:p>
    <w:p w:rsidR="008B483E" w:rsidRPr="00715D58" w:rsidRDefault="008B483E" w:rsidP="008B483E">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Galimi perdozavimo simptomai yra šie: pykinimas (blogumo jausmas) ir vėmimas, seilėtekis, prakaitavimas, retas širdies plakimas, kraujospūdžio sumažėjimas (apsvaigimas ir galvos svaigulys atsistojus), kvėpavimo sutrikimas, sąmonės netekimas ir priepuoliai arba traukuliai.</w:t>
      </w: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Cs/>
        </w:rPr>
      </w:pPr>
    </w:p>
    <w:p w:rsidR="008B483E" w:rsidRDefault="008B483E" w:rsidP="008B483E">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rPr>
        <w:t xml:space="preserve">Pamiršus pavartoti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rsidR="008B483E" w:rsidRPr="00715D58" w:rsidRDefault="008B483E" w:rsidP="008B483E">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Jeigu užmiršote išgerti vaisto, išgerkite kitą dozę įprastu laiku. Negalima vartoti dvigubos dozės, norint kompensuoti praleistą dozę.</w:t>
      </w: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Cs/>
          <w:noProof/>
        </w:rPr>
      </w:pPr>
      <w:r w:rsidRPr="00B71DB7">
        <w:rPr>
          <w:rFonts w:ascii="Times New Roman" w:eastAsia="Times New Roman" w:hAnsi="Times New Roman" w:cs="Times New Roman"/>
          <w:bCs/>
          <w:noProof/>
        </w:rPr>
        <w:t xml:space="preserve">Jei pamiršote vartoti šio vaisto ilgiau kaip savaitę, prieš </w:t>
      </w:r>
      <w:r>
        <w:rPr>
          <w:rFonts w:ascii="Times New Roman" w:eastAsia="Times New Roman" w:hAnsi="Times New Roman" w:cs="Times New Roman"/>
          <w:bCs/>
          <w:noProof/>
        </w:rPr>
        <w:t>vartodami</w:t>
      </w:r>
      <w:r w:rsidRPr="00B71DB7">
        <w:rPr>
          <w:rFonts w:ascii="Times New Roman" w:eastAsia="Times New Roman" w:hAnsi="Times New Roman" w:cs="Times New Roman"/>
          <w:bCs/>
          <w:noProof/>
        </w:rPr>
        <w:t xml:space="preserve"> vaistus pas</w:t>
      </w:r>
      <w:r>
        <w:rPr>
          <w:rFonts w:ascii="Times New Roman" w:eastAsia="Times New Roman" w:hAnsi="Times New Roman" w:cs="Times New Roman"/>
          <w:bCs/>
          <w:noProof/>
        </w:rPr>
        <w:t>itarkite</w:t>
      </w:r>
      <w:r w:rsidRPr="00B71DB7">
        <w:rPr>
          <w:rFonts w:ascii="Times New Roman" w:eastAsia="Times New Roman" w:hAnsi="Times New Roman" w:cs="Times New Roman"/>
          <w:bCs/>
          <w:noProof/>
        </w:rPr>
        <w:t xml:space="preserve"> </w:t>
      </w:r>
      <w:r>
        <w:rPr>
          <w:rFonts w:ascii="Times New Roman" w:eastAsia="Times New Roman" w:hAnsi="Times New Roman" w:cs="Times New Roman"/>
          <w:bCs/>
          <w:noProof/>
        </w:rPr>
        <w:t xml:space="preserve">su </w:t>
      </w:r>
      <w:r w:rsidRPr="00B71DB7">
        <w:rPr>
          <w:rFonts w:ascii="Times New Roman" w:eastAsia="Times New Roman" w:hAnsi="Times New Roman" w:cs="Times New Roman"/>
          <w:bCs/>
          <w:noProof/>
        </w:rPr>
        <w:t>gydytoju.</w:t>
      </w: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Cs/>
          <w:noProof/>
        </w:rPr>
      </w:pPr>
    </w:p>
    <w:p w:rsidR="008B483E" w:rsidRDefault="008B483E" w:rsidP="008B483E">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noProof/>
        </w:rPr>
        <w:t xml:space="preserve">Nustojus vartoti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rsidR="008B483E" w:rsidRPr="004E73A2" w:rsidRDefault="008B483E" w:rsidP="008B483E">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 xml:space="preserve">Nenutraukite tablečių vartojimo, kol tai padaryti nenurodys gydytojas. Nutraukus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4E73A2">
        <w:rPr>
          <w:rFonts w:ascii="Times New Roman" w:eastAsia="Times New Roman" w:hAnsi="Times New Roman" w:cs="Times New Roman"/>
          <w:bCs/>
        </w:rPr>
        <w:t xml:space="preserve"> vartojimą, gydomasis poveikis palaipsniui išnyks.</w:t>
      </w:r>
    </w:p>
    <w:p w:rsidR="008B483E" w:rsidRPr="00715D58" w:rsidRDefault="008B483E" w:rsidP="008B483E">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Jeigu kiltų daugiau klausimų dėl šio vaisto vartojimo, kreipkitės į gydytoją arba vaistininką.</w:t>
      </w:r>
    </w:p>
    <w:p w:rsidR="008B483E" w:rsidRDefault="008B483E" w:rsidP="008B483E">
      <w:pPr>
        <w:numPr>
          <w:ilvl w:val="12"/>
          <w:numId w:val="0"/>
        </w:numPr>
        <w:spacing w:after="0" w:line="240" w:lineRule="auto"/>
        <w:outlineLvl w:val="0"/>
        <w:rPr>
          <w:rFonts w:ascii="Times New Roman" w:eastAsia="Times New Roman" w:hAnsi="Times New Roman" w:cs="Times New Roman"/>
          <w:bCs/>
          <w:noProof/>
          <w:lang w:eastAsia="en-GB"/>
        </w:rPr>
      </w:pPr>
    </w:p>
    <w:p w:rsidR="008B483E" w:rsidRPr="004E73A2" w:rsidRDefault="008B483E" w:rsidP="008B483E">
      <w:pPr>
        <w:numPr>
          <w:ilvl w:val="12"/>
          <w:numId w:val="0"/>
        </w:numPr>
        <w:spacing w:after="0" w:line="240" w:lineRule="auto"/>
        <w:outlineLvl w:val="0"/>
        <w:rPr>
          <w:rFonts w:ascii="Times New Roman" w:eastAsia="Times New Roman" w:hAnsi="Times New Roman" w:cs="Times New Roman"/>
          <w:b/>
          <w:noProof/>
          <w:lang w:eastAsia="en-GB"/>
        </w:rPr>
      </w:pPr>
      <w:r w:rsidRPr="004E73A2">
        <w:rPr>
          <w:rFonts w:ascii="Times New Roman" w:eastAsia="Times New Roman" w:hAnsi="Times New Roman" w:cs="Times New Roman"/>
          <w:b/>
          <w:noProof/>
          <w:lang w:eastAsia="en-GB"/>
        </w:rPr>
        <w:t>Kiek laiko turite vartoti Donepezil Actavis</w:t>
      </w:r>
    </w:p>
    <w:p w:rsidR="008B483E" w:rsidRDefault="008B483E" w:rsidP="008B483E">
      <w:pPr>
        <w:numPr>
          <w:ilvl w:val="12"/>
          <w:numId w:val="0"/>
        </w:numPr>
        <w:spacing w:after="0" w:line="240" w:lineRule="auto"/>
        <w:outlineLvl w:val="0"/>
        <w:rPr>
          <w:rFonts w:ascii="Times New Roman" w:eastAsia="Times New Roman" w:hAnsi="Times New Roman" w:cs="Times New Roman"/>
          <w:bCs/>
          <w:noProof/>
          <w:lang w:eastAsia="en-GB"/>
        </w:rPr>
      </w:pPr>
      <w:r w:rsidRPr="004E73A2">
        <w:rPr>
          <w:rFonts w:ascii="Times New Roman" w:eastAsia="Times New Roman" w:hAnsi="Times New Roman" w:cs="Times New Roman"/>
          <w:bCs/>
          <w:noProof/>
          <w:lang w:eastAsia="en-GB"/>
        </w:rPr>
        <w:t>Jūsų gydytojas arba vaistininkas patars, kiek laiko reikia tęsti tablečių vartojimą. Jums reikės kartais pasitarti su gydytoju, kad peržiūrėtumėte gydymą ir įvertintumėte simptomus.</w:t>
      </w:r>
    </w:p>
    <w:p w:rsidR="008B483E" w:rsidRPr="00B71DB7" w:rsidRDefault="008B483E" w:rsidP="008B483E">
      <w:pPr>
        <w:numPr>
          <w:ilvl w:val="12"/>
          <w:numId w:val="0"/>
        </w:numPr>
        <w:spacing w:after="0" w:line="240" w:lineRule="auto"/>
        <w:outlineLvl w:val="0"/>
        <w:rPr>
          <w:rFonts w:ascii="Times New Roman" w:eastAsia="Times New Roman" w:hAnsi="Times New Roman" w:cs="Times New Roman"/>
          <w:bCs/>
          <w:noProof/>
          <w:lang w:eastAsia="en-GB"/>
        </w:rPr>
      </w:pP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rPr>
        <w:t>Jeigu kiltų daugiau klausimų dėl šio vaisto vartojimo, kreipkitės į gydytoją arba vaistininką.</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ind w:left="567" w:hanging="567"/>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Galimas šalutinis poveikis</w:t>
      </w:r>
    </w:p>
    <w:p w:rsidR="008B483E" w:rsidRPr="00B71DB7" w:rsidRDefault="008B483E" w:rsidP="008B483E">
      <w:pPr>
        <w:numPr>
          <w:ilvl w:val="12"/>
          <w:numId w:val="0"/>
        </w:numPr>
        <w:spacing w:after="0" w:line="240" w:lineRule="auto"/>
        <w:rPr>
          <w:rFonts w:ascii="Times New Roman" w:eastAsia="Times New Roman" w:hAnsi="Times New Roman" w:cs="Times New Roman"/>
          <w:b/>
          <w:caps/>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Šis vaistas, kaip ir visi kiti, gali sukelti šalutinį poveikį, nors jis pasireiškia ne visiems žmonėms.</w:t>
      </w:r>
    </w:p>
    <w:p w:rsidR="008B483E" w:rsidRDefault="008B483E" w:rsidP="008B483E">
      <w:pPr>
        <w:numPr>
          <w:ilvl w:val="12"/>
          <w:numId w:val="0"/>
        </w:numPr>
        <w:spacing w:after="0" w:line="240" w:lineRule="auto"/>
        <w:rPr>
          <w:rFonts w:ascii="Times New Roman" w:eastAsia="Times New Roman" w:hAnsi="Times New Roman" w:cs="Times New Roman"/>
          <w:bCs/>
        </w:rPr>
      </w:pPr>
    </w:p>
    <w:p w:rsidR="008B483E" w:rsidRPr="00FC610E" w:rsidRDefault="008B483E" w:rsidP="008B483E">
      <w:pPr>
        <w:numPr>
          <w:ilvl w:val="12"/>
          <w:numId w:val="0"/>
        </w:numPr>
        <w:spacing w:after="0" w:line="240" w:lineRule="auto"/>
        <w:rPr>
          <w:rFonts w:ascii="Times New Roman" w:eastAsia="Times New Roman" w:hAnsi="Times New Roman" w:cs="Times New Roman"/>
          <w:bCs/>
        </w:rPr>
      </w:pPr>
      <w:r w:rsidRPr="00FC610E">
        <w:rPr>
          <w:rFonts w:ascii="Times New Roman" w:eastAsia="Times New Roman" w:hAnsi="Times New Roman" w:cs="Times New Roman"/>
          <w:bCs/>
        </w:rPr>
        <w:t xml:space="preserve">Apie šiuos šalutinius </w:t>
      </w:r>
      <w:r>
        <w:rPr>
          <w:rFonts w:ascii="Times New Roman" w:eastAsia="Times New Roman" w:hAnsi="Times New Roman" w:cs="Times New Roman"/>
          <w:bCs/>
        </w:rPr>
        <w:t>poveikius</w:t>
      </w:r>
      <w:r w:rsidRPr="00FC610E">
        <w:rPr>
          <w:rFonts w:ascii="Times New Roman" w:eastAsia="Times New Roman" w:hAnsi="Times New Roman" w:cs="Times New Roman"/>
          <w:bCs/>
        </w:rPr>
        <w:t xml:space="preserve"> pranešė žmonės, vartojantys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FC610E">
        <w:rPr>
          <w:rFonts w:ascii="Times New Roman" w:eastAsia="Times New Roman" w:hAnsi="Times New Roman" w:cs="Times New Roman"/>
          <w:bCs/>
        </w:rPr>
        <w:t>.</w:t>
      </w:r>
    </w:p>
    <w:p w:rsidR="008B483E" w:rsidRDefault="008B483E" w:rsidP="008B483E">
      <w:pPr>
        <w:numPr>
          <w:ilvl w:val="12"/>
          <w:numId w:val="0"/>
        </w:numPr>
        <w:spacing w:after="0" w:line="240" w:lineRule="auto"/>
        <w:rPr>
          <w:rFonts w:ascii="Times New Roman" w:eastAsia="Times New Roman" w:hAnsi="Times New Roman" w:cs="Times New Roman"/>
          <w:bCs/>
        </w:rPr>
      </w:pPr>
      <w:r w:rsidRPr="00FC610E">
        <w:rPr>
          <w:rFonts w:ascii="Times New Roman" w:eastAsia="Times New Roman" w:hAnsi="Times New Roman" w:cs="Times New Roman"/>
          <w:bCs/>
        </w:rPr>
        <w:t xml:space="preserve">Pasakykite savo gydytojui, jei Jums pasireiškia kuris nors iš šių </w:t>
      </w:r>
      <w:r>
        <w:rPr>
          <w:rFonts w:ascii="Times New Roman" w:eastAsia="Times New Roman" w:hAnsi="Times New Roman" w:cs="Times New Roman"/>
          <w:bCs/>
        </w:rPr>
        <w:t>poveikių</w:t>
      </w:r>
      <w:r w:rsidRPr="00FC610E">
        <w:rPr>
          <w:rFonts w:ascii="Times New Roman" w:eastAsia="Times New Roman" w:hAnsi="Times New Roman" w:cs="Times New Roman"/>
          <w:bCs/>
        </w:rPr>
        <w:t xml:space="preserve">, kol vartojate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FC610E">
        <w:rPr>
          <w:rFonts w:ascii="Times New Roman" w:eastAsia="Times New Roman" w:hAnsi="Times New Roman" w:cs="Times New Roman"/>
          <w:bCs/>
        </w:rPr>
        <w:t>.</w:t>
      </w:r>
    </w:p>
    <w:p w:rsidR="008B483E" w:rsidRPr="00B71DB7" w:rsidRDefault="008B483E" w:rsidP="008B483E">
      <w:pPr>
        <w:numPr>
          <w:ilvl w:val="12"/>
          <w:numId w:val="0"/>
        </w:numPr>
        <w:spacing w:after="0" w:line="240" w:lineRule="auto"/>
        <w:rPr>
          <w:rFonts w:ascii="Times New Roman" w:eastAsia="Times New Roman" w:hAnsi="Times New Roman" w:cs="Times New Roman"/>
          <w:bCs/>
        </w:rPr>
      </w:pPr>
    </w:p>
    <w:p w:rsidR="008B483E" w:rsidRPr="00152C3F" w:rsidRDefault="008B483E" w:rsidP="008B483E">
      <w:pPr>
        <w:numPr>
          <w:ilvl w:val="12"/>
          <w:numId w:val="0"/>
        </w:numPr>
        <w:spacing w:after="0" w:line="240" w:lineRule="auto"/>
        <w:rPr>
          <w:rFonts w:ascii="Times New Roman" w:eastAsia="Times New Roman" w:hAnsi="Times New Roman" w:cs="Times New Roman"/>
          <w:b/>
          <w:bCs/>
        </w:rPr>
      </w:pPr>
      <w:r w:rsidRPr="00152C3F">
        <w:rPr>
          <w:rFonts w:ascii="Times New Roman" w:eastAsia="Times New Roman" w:hAnsi="Times New Roman" w:cs="Times New Roman"/>
          <w:b/>
          <w:bCs/>
        </w:rPr>
        <w:t>Sunkūs šalutiniai poveikiai</w:t>
      </w:r>
    </w:p>
    <w:p w:rsidR="008B483E" w:rsidRPr="00B71DB7" w:rsidRDefault="008B483E" w:rsidP="008B483E">
      <w:pPr>
        <w:numPr>
          <w:ilvl w:val="12"/>
          <w:numId w:val="0"/>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Pastebėjus šiuos nurodytus sunkius šalutinius poveikius, būtina nedelsiant pasakyti apie tai savo gydytojui. Jums gali reikėti skubios medicinos pagalbos.</w:t>
      </w:r>
    </w:p>
    <w:p w:rsidR="008B483E" w:rsidRPr="00B71DB7" w:rsidRDefault="008B483E" w:rsidP="008B483E">
      <w:pPr>
        <w:numPr>
          <w:ilvl w:val="0"/>
          <w:numId w:val="6"/>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 xml:space="preserve">kepenų pažeidimas, pvz., hepatitas. Hepatito simptomai: </w:t>
      </w:r>
      <w:r>
        <w:rPr>
          <w:rFonts w:ascii="Times New Roman" w:eastAsia="Times New Roman" w:hAnsi="Times New Roman" w:cs="Times New Roman"/>
          <w:bCs/>
        </w:rPr>
        <w:t>pykinimas (</w:t>
      </w:r>
      <w:r w:rsidRPr="00B71DB7">
        <w:rPr>
          <w:rFonts w:ascii="Times New Roman" w:eastAsia="Times New Roman" w:hAnsi="Times New Roman" w:cs="Times New Roman"/>
          <w:bCs/>
        </w:rPr>
        <w:t>šleikštulys</w:t>
      </w:r>
      <w:r>
        <w:rPr>
          <w:rFonts w:ascii="Times New Roman" w:eastAsia="Times New Roman" w:hAnsi="Times New Roman" w:cs="Times New Roman"/>
          <w:bCs/>
        </w:rPr>
        <w:t>) arba vėmimas (blogumas)</w:t>
      </w:r>
      <w:r w:rsidRPr="00B71DB7">
        <w:rPr>
          <w:rFonts w:ascii="Times New Roman" w:eastAsia="Times New Roman" w:hAnsi="Times New Roman" w:cs="Times New Roman"/>
          <w:bCs/>
        </w:rPr>
        <w:t>, apetito netekimas, bendra bloga savijauta, karščiavimas, niež</w:t>
      </w:r>
      <w:r>
        <w:rPr>
          <w:rFonts w:ascii="Times New Roman" w:eastAsia="Times New Roman" w:hAnsi="Times New Roman" w:cs="Times New Roman"/>
          <w:bCs/>
        </w:rPr>
        <w:t>ėjimas</w:t>
      </w:r>
      <w:r w:rsidRPr="00B71DB7">
        <w:rPr>
          <w:rFonts w:ascii="Times New Roman" w:eastAsia="Times New Roman" w:hAnsi="Times New Roman" w:cs="Times New Roman"/>
          <w:bCs/>
        </w:rPr>
        <w:t>, odos ir akių pageltimas ir tamsus šlapimas (gali pasireikšti iki 1</w:t>
      </w:r>
      <w:r>
        <w:rPr>
          <w:rFonts w:ascii="Times New Roman" w:eastAsia="Times New Roman" w:hAnsi="Times New Roman" w:cs="Times New Roman"/>
          <w:bCs/>
        </w:rPr>
        <w:t> </w:t>
      </w:r>
      <w:r w:rsidRPr="00B71DB7">
        <w:rPr>
          <w:rFonts w:ascii="Times New Roman" w:eastAsia="Times New Roman" w:hAnsi="Times New Roman" w:cs="Times New Roman"/>
          <w:bCs/>
        </w:rPr>
        <w:t>iš 1</w:t>
      </w:r>
      <w:r>
        <w:rPr>
          <w:rFonts w:ascii="Times New Roman" w:eastAsia="Times New Roman" w:hAnsi="Times New Roman" w:cs="Times New Roman"/>
          <w:bCs/>
        </w:rPr>
        <w:t xml:space="preserve"> </w:t>
      </w:r>
      <w:r w:rsidRPr="00B71DB7">
        <w:rPr>
          <w:rFonts w:ascii="Times New Roman" w:eastAsia="Times New Roman" w:hAnsi="Times New Roman" w:cs="Times New Roman"/>
          <w:bCs/>
        </w:rPr>
        <w:t>000</w:t>
      </w:r>
      <w:r>
        <w:rPr>
          <w:rFonts w:ascii="Times New Roman" w:eastAsia="Times New Roman" w:hAnsi="Times New Roman" w:cs="Times New Roman"/>
          <w:bCs/>
        </w:rPr>
        <w:t> </w:t>
      </w:r>
      <w:r w:rsidRPr="00B71DB7">
        <w:rPr>
          <w:rFonts w:ascii="Times New Roman" w:eastAsia="Times New Roman" w:hAnsi="Times New Roman" w:cs="Times New Roman"/>
          <w:bCs/>
        </w:rPr>
        <w:t>žmonių);</w:t>
      </w:r>
    </w:p>
    <w:p w:rsidR="008B483E" w:rsidRPr="00B71DB7" w:rsidRDefault="008B483E" w:rsidP="008B483E">
      <w:pPr>
        <w:numPr>
          <w:ilvl w:val="0"/>
          <w:numId w:val="6"/>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skrandžio arba dvylikapirštės žarnos opos. Opų simptomai yra skrandžio skausmas ir diskomfortas (</w:t>
      </w:r>
      <w:proofErr w:type="spellStart"/>
      <w:r w:rsidRPr="00B71DB7">
        <w:rPr>
          <w:rFonts w:ascii="Times New Roman" w:eastAsia="Times New Roman" w:hAnsi="Times New Roman" w:cs="Times New Roman"/>
          <w:bCs/>
        </w:rPr>
        <w:t>nevirškinimas</w:t>
      </w:r>
      <w:proofErr w:type="spellEnd"/>
      <w:r w:rsidRPr="00B71DB7">
        <w:rPr>
          <w:rFonts w:ascii="Times New Roman" w:eastAsia="Times New Roman" w:hAnsi="Times New Roman" w:cs="Times New Roman"/>
          <w:bCs/>
        </w:rPr>
        <w:t xml:space="preserve">), kurie jaučiami tarp bambos ir </w:t>
      </w:r>
      <w:proofErr w:type="spellStart"/>
      <w:r w:rsidRPr="00B71DB7">
        <w:rPr>
          <w:rFonts w:ascii="Times New Roman" w:eastAsia="Times New Roman" w:hAnsi="Times New Roman" w:cs="Times New Roman"/>
          <w:bCs/>
        </w:rPr>
        <w:t>krūtinkaulio</w:t>
      </w:r>
      <w:proofErr w:type="spellEnd"/>
      <w:r w:rsidRPr="00B71DB7">
        <w:rPr>
          <w:rFonts w:ascii="Times New Roman" w:eastAsia="Times New Roman" w:hAnsi="Times New Roman" w:cs="Times New Roman"/>
          <w:bCs/>
        </w:rPr>
        <w:t xml:space="preserve"> (gali pasireikšti iki 1</w:t>
      </w:r>
      <w:r>
        <w:rPr>
          <w:rFonts w:ascii="Times New Roman" w:eastAsia="Times New Roman" w:hAnsi="Times New Roman" w:cs="Times New Roman"/>
          <w:bCs/>
        </w:rPr>
        <w:t> </w:t>
      </w:r>
      <w:r w:rsidRPr="00B71DB7">
        <w:rPr>
          <w:rFonts w:ascii="Times New Roman" w:eastAsia="Times New Roman" w:hAnsi="Times New Roman" w:cs="Times New Roman"/>
          <w:bCs/>
        </w:rPr>
        <w:t>iš 100</w:t>
      </w:r>
      <w:r>
        <w:rPr>
          <w:rFonts w:ascii="Times New Roman" w:eastAsia="Times New Roman" w:hAnsi="Times New Roman" w:cs="Times New Roman"/>
          <w:bCs/>
        </w:rPr>
        <w:t> </w:t>
      </w:r>
      <w:r w:rsidRPr="00B71DB7">
        <w:rPr>
          <w:rFonts w:ascii="Times New Roman" w:eastAsia="Times New Roman" w:hAnsi="Times New Roman" w:cs="Times New Roman"/>
          <w:bCs/>
        </w:rPr>
        <w:t>žmonių);</w:t>
      </w:r>
    </w:p>
    <w:p w:rsidR="008B483E" w:rsidRPr="00B71DB7" w:rsidRDefault="008B483E" w:rsidP="008B483E">
      <w:pPr>
        <w:numPr>
          <w:ilvl w:val="0"/>
          <w:numId w:val="6"/>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kraujavimas iš skrandžio arba žarnyno. Dėl to galite tuštintis juodomis išmatomis arba su krauju (gali pasireikšti iki 1</w:t>
      </w:r>
      <w:r>
        <w:rPr>
          <w:rFonts w:ascii="Times New Roman" w:eastAsia="Times New Roman" w:hAnsi="Times New Roman" w:cs="Times New Roman"/>
          <w:bCs/>
        </w:rPr>
        <w:t> </w:t>
      </w:r>
      <w:r w:rsidRPr="00B71DB7">
        <w:rPr>
          <w:rFonts w:ascii="Times New Roman" w:eastAsia="Times New Roman" w:hAnsi="Times New Roman" w:cs="Times New Roman"/>
          <w:bCs/>
        </w:rPr>
        <w:t>iš 100</w:t>
      </w:r>
      <w:r>
        <w:rPr>
          <w:rFonts w:ascii="Times New Roman" w:eastAsia="Times New Roman" w:hAnsi="Times New Roman" w:cs="Times New Roman"/>
          <w:bCs/>
        </w:rPr>
        <w:t> </w:t>
      </w:r>
      <w:r w:rsidRPr="00B71DB7">
        <w:rPr>
          <w:rFonts w:ascii="Times New Roman" w:eastAsia="Times New Roman" w:hAnsi="Times New Roman" w:cs="Times New Roman"/>
          <w:bCs/>
        </w:rPr>
        <w:t>žmonių);</w:t>
      </w:r>
    </w:p>
    <w:p w:rsidR="008B483E" w:rsidRPr="00B71DB7" w:rsidRDefault="008B483E" w:rsidP="008B483E">
      <w:pPr>
        <w:numPr>
          <w:ilvl w:val="0"/>
          <w:numId w:val="6"/>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priepuoliai arba traukuliai (gali pasireikšti iki 1</w:t>
      </w:r>
      <w:r>
        <w:rPr>
          <w:rFonts w:ascii="Times New Roman" w:eastAsia="Times New Roman" w:hAnsi="Times New Roman" w:cs="Times New Roman"/>
          <w:bCs/>
        </w:rPr>
        <w:t> </w:t>
      </w:r>
      <w:r w:rsidRPr="00B71DB7">
        <w:rPr>
          <w:rFonts w:ascii="Times New Roman" w:eastAsia="Times New Roman" w:hAnsi="Times New Roman" w:cs="Times New Roman"/>
          <w:bCs/>
        </w:rPr>
        <w:t>iš 100</w:t>
      </w:r>
      <w:r>
        <w:rPr>
          <w:rFonts w:ascii="Times New Roman" w:eastAsia="Times New Roman" w:hAnsi="Times New Roman" w:cs="Times New Roman"/>
          <w:bCs/>
        </w:rPr>
        <w:t> </w:t>
      </w:r>
      <w:r w:rsidRPr="00B71DB7">
        <w:rPr>
          <w:rFonts w:ascii="Times New Roman" w:eastAsia="Times New Roman" w:hAnsi="Times New Roman" w:cs="Times New Roman"/>
          <w:bCs/>
        </w:rPr>
        <w:t>žmonių);</w:t>
      </w:r>
    </w:p>
    <w:p w:rsidR="008B483E" w:rsidRPr="00B71DB7" w:rsidRDefault="008B483E" w:rsidP="008B483E">
      <w:pPr>
        <w:numPr>
          <w:ilvl w:val="0"/>
          <w:numId w:val="6"/>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 xml:space="preserve">karščiavimas su raumenų sąstingiu, prakaitavimu ir aptemusia sąmone (sutrikimas, vadinamas piktybiniu </w:t>
      </w:r>
      <w:proofErr w:type="spellStart"/>
      <w:r w:rsidRPr="00B71DB7">
        <w:rPr>
          <w:rFonts w:ascii="Times New Roman" w:eastAsia="Times New Roman" w:hAnsi="Times New Roman" w:cs="Times New Roman"/>
          <w:bCs/>
        </w:rPr>
        <w:t>neurolepsiniu</w:t>
      </w:r>
      <w:proofErr w:type="spellEnd"/>
      <w:r w:rsidRPr="00B71DB7">
        <w:rPr>
          <w:rFonts w:ascii="Times New Roman" w:eastAsia="Times New Roman" w:hAnsi="Times New Roman" w:cs="Times New Roman"/>
          <w:bCs/>
        </w:rPr>
        <w:t xml:space="preserve"> sindromu, gali pasireikšti iki 1</w:t>
      </w:r>
      <w:r>
        <w:rPr>
          <w:rFonts w:ascii="Times New Roman" w:eastAsia="Times New Roman" w:hAnsi="Times New Roman" w:cs="Times New Roman"/>
          <w:bCs/>
        </w:rPr>
        <w:t> </w:t>
      </w:r>
      <w:r w:rsidRPr="00B71DB7">
        <w:rPr>
          <w:rFonts w:ascii="Times New Roman" w:eastAsia="Times New Roman" w:hAnsi="Times New Roman" w:cs="Times New Roman"/>
          <w:bCs/>
        </w:rPr>
        <w:t>iš 10</w:t>
      </w:r>
      <w:r>
        <w:rPr>
          <w:rFonts w:ascii="Times New Roman" w:eastAsia="Times New Roman" w:hAnsi="Times New Roman" w:cs="Times New Roman"/>
          <w:bCs/>
        </w:rPr>
        <w:t xml:space="preserve"> </w:t>
      </w:r>
      <w:r w:rsidRPr="00B71DB7">
        <w:rPr>
          <w:rFonts w:ascii="Times New Roman" w:eastAsia="Times New Roman" w:hAnsi="Times New Roman" w:cs="Times New Roman"/>
          <w:bCs/>
        </w:rPr>
        <w:t>000</w:t>
      </w:r>
      <w:r>
        <w:rPr>
          <w:rFonts w:ascii="Times New Roman" w:eastAsia="Times New Roman" w:hAnsi="Times New Roman" w:cs="Times New Roman"/>
          <w:bCs/>
        </w:rPr>
        <w:t> </w:t>
      </w:r>
      <w:r w:rsidRPr="00B71DB7">
        <w:rPr>
          <w:rFonts w:ascii="Times New Roman" w:eastAsia="Times New Roman" w:hAnsi="Times New Roman" w:cs="Times New Roman"/>
          <w:bCs/>
        </w:rPr>
        <w:t>žmonių);</w:t>
      </w:r>
    </w:p>
    <w:p w:rsidR="008B483E" w:rsidRDefault="008B483E" w:rsidP="008B483E">
      <w:pPr>
        <w:pStyle w:val="Sraopastraipa"/>
        <w:numPr>
          <w:ilvl w:val="0"/>
          <w:numId w:val="13"/>
        </w:numPr>
        <w:spacing w:after="0" w:line="240" w:lineRule="auto"/>
        <w:ind w:left="567" w:hanging="567"/>
        <w:rPr>
          <w:rFonts w:ascii="Times New Roman" w:eastAsia="Times New Roman" w:hAnsi="Times New Roman" w:cs="Times New Roman"/>
          <w:bCs/>
          <w:lang w:val="lt-LT"/>
        </w:rPr>
      </w:pPr>
      <w:r w:rsidRPr="00152C3F">
        <w:rPr>
          <w:rFonts w:ascii="Times New Roman" w:eastAsia="Times New Roman" w:hAnsi="Times New Roman" w:cs="Times New Roman"/>
          <w:bCs/>
          <w:lang w:val="lt-LT"/>
        </w:rPr>
        <w:t xml:space="preserve">raumenų silpnumas, jautrumas arba skausmas, ypač, jei jie pasireiškia tuo pačiu metu, Jūs prastai jaučiatės, karščiuojate arba Jūsų šlapimas patamsėjęs. Šiuos reiškinius gali sukelti patologinis raumenų irimas, kuris gali kelti grėsmę gyvybei ir sukelti inkstų </w:t>
      </w:r>
      <w:r w:rsidRPr="00221A44">
        <w:rPr>
          <w:rFonts w:ascii="Times New Roman" w:eastAsia="Times New Roman" w:hAnsi="Times New Roman" w:cs="Times New Roman"/>
          <w:bCs/>
          <w:lang w:val="lt-LT"/>
        </w:rPr>
        <w:t>funkcijos</w:t>
      </w:r>
      <w:r w:rsidRPr="00152C3F">
        <w:rPr>
          <w:rFonts w:ascii="Times New Roman" w:eastAsia="Times New Roman" w:hAnsi="Times New Roman" w:cs="Times New Roman"/>
          <w:bCs/>
          <w:lang w:val="lt-LT"/>
        </w:rPr>
        <w:t xml:space="preserve"> sutrikimus (tai yra būklė, vadinama </w:t>
      </w:r>
      <w:proofErr w:type="spellStart"/>
      <w:r w:rsidRPr="00152C3F">
        <w:rPr>
          <w:rFonts w:ascii="Times New Roman" w:eastAsia="Times New Roman" w:hAnsi="Times New Roman" w:cs="Times New Roman"/>
          <w:bCs/>
          <w:lang w:val="lt-LT"/>
        </w:rPr>
        <w:t>rabdomiolize</w:t>
      </w:r>
      <w:proofErr w:type="spellEnd"/>
      <w:r w:rsidRPr="00152C3F">
        <w:rPr>
          <w:rFonts w:ascii="Times New Roman" w:eastAsia="Times New Roman" w:hAnsi="Times New Roman" w:cs="Times New Roman"/>
          <w:bCs/>
          <w:lang w:val="lt-LT"/>
        </w:rPr>
        <w:t>)</w:t>
      </w:r>
      <w:r w:rsidRPr="001A4A05">
        <w:rPr>
          <w:lang w:val="lt-LT"/>
        </w:rPr>
        <w:t xml:space="preserve"> </w:t>
      </w:r>
      <w:r w:rsidRPr="00FC610E">
        <w:rPr>
          <w:rFonts w:ascii="Times New Roman" w:eastAsia="Times New Roman" w:hAnsi="Times New Roman" w:cs="Times New Roman"/>
          <w:bCs/>
          <w:lang w:val="lt-LT"/>
        </w:rPr>
        <w:t>(gali pasireikšti rečiau kaip 1 iš 10 000 asmenų);</w:t>
      </w:r>
    </w:p>
    <w:p w:rsidR="008B483E" w:rsidRPr="00B1116C" w:rsidRDefault="008B483E" w:rsidP="008B483E">
      <w:pPr>
        <w:pStyle w:val="Sraopastraipa"/>
        <w:numPr>
          <w:ilvl w:val="0"/>
          <w:numId w:val="13"/>
        </w:numPr>
        <w:spacing w:after="0"/>
        <w:ind w:left="567" w:hanging="567"/>
        <w:rPr>
          <w:rFonts w:ascii="Times New Roman" w:eastAsia="Times New Roman" w:hAnsi="Times New Roman" w:cs="Times New Roman"/>
          <w:bCs/>
          <w:lang w:val="lt-LT"/>
        </w:rPr>
      </w:pPr>
      <w:r w:rsidRPr="00201C84">
        <w:rPr>
          <w:rFonts w:ascii="Times New Roman" w:eastAsia="Times New Roman" w:hAnsi="Times New Roman" w:cs="Times New Roman"/>
          <w:bCs/>
          <w:lang w:val="lt-LT"/>
        </w:rPr>
        <w:t xml:space="preserve">greitas, nereguliarus širdies plakimas </w:t>
      </w:r>
      <w:r>
        <w:rPr>
          <w:rFonts w:ascii="Times New Roman" w:eastAsia="Times New Roman" w:hAnsi="Times New Roman" w:cs="Times New Roman"/>
          <w:bCs/>
          <w:lang w:val="lt-LT"/>
        </w:rPr>
        <w:t xml:space="preserve">ir </w:t>
      </w:r>
      <w:r w:rsidRPr="00201C84">
        <w:rPr>
          <w:rFonts w:ascii="Times New Roman" w:eastAsia="Times New Roman" w:hAnsi="Times New Roman" w:cs="Times New Roman"/>
          <w:bCs/>
          <w:lang w:val="lt-LT"/>
        </w:rPr>
        <w:t xml:space="preserve">alpulys – tai gali būti gyvybei pavojingo sutrikimo, vadinamo </w:t>
      </w:r>
      <w:proofErr w:type="spellStart"/>
      <w:r w:rsidRPr="00201C84">
        <w:rPr>
          <w:rFonts w:ascii="Times New Roman" w:eastAsia="Times New Roman" w:hAnsi="Times New Roman" w:cs="Times New Roman"/>
          <w:bCs/>
          <w:lang w:val="lt-LT"/>
        </w:rPr>
        <w:t>verpstine</w:t>
      </w:r>
      <w:proofErr w:type="spellEnd"/>
      <w:r w:rsidRPr="00201C84">
        <w:rPr>
          <w:rFonts w:ascii="Times New Roman" w:eastAsia="Times New Roman" w:hAnsi="Times New Roman" w:cs="Times New Roman"/>
          <w:bCs/>
          <w:lang w:val="lt-LT"/>
        </w:rPr>
        <w:t xml:space="preserve"> skilvelių </w:t>
      </w:r>
      <w:proofErr w:type="spellStart"/>
      <w:r w:rsidRPr="00201C84">
        <w:rPr>
          <w:rFonts w:ascii="Times New Roman" w:eastAsia="Times New Roman" w:hAnsi="Times New Roman" w:cs="Times New Roman"/>
          <w:bCs/>
          <w:lang w:val="lt-LT"/>
        </w:rPr>
        <w:t>tachikardija</w:t>
      </w:r>
      <w:proofErr w:type="spellEnd"/>
      <w:r w:rsidRPr="00201C84">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proofErr w:type="spellStart"/>
      <w:r>
        <w:rPr>
          <w:rFonts w:ascii="Times New Roman" w:eastAsia="Times New Roman" w:hAnsi="Times New Roman" w:cs="Times New Roman"/>
          <w:bCs/>
          <w:lang w:val="lt-LT"/>
        </w:rPr>
        <w:t>Torsade</w:t>
      </w:r>
      <w:proofErr w:type="spellEnd"/>
      <w:r>
        <w:rPr>
          <w:rFonts w:ascii="Times New Roman" w:eastAsia="Times New Roman" w:hAnsi="Times New Roman" w:cs="Times New Roman"/>
          <w:bCs/>
          <w:lang w:val="lt-LT"/>
        </w:rPr>
        <w:t xml:space="preserve"> de </w:t>
      </w:r>
      <w:proofErr w:type="spellStart"/>
      <w:r>
        <w:rPr>
          <w:rFonts w:ascii="Times New Roman" w:eastAsia="Times New Roman" w:hAnsi="Times New Roman" w:cs="Times New Roman"/>
          <w:bCs/>
          <w:lang w:val="lt-LT"/>
        </w:rPr>
        <w:t>Pointes</w:t>
      </w:r>
      <w:proofErr w:type="spellEnd"/>
      <w:r>
        <w:rPr>
          <w:rFonts w:ascii="Times New Roman" w:eastAsia="Times New Roman" w:hAnsi="Times New Roman" w:cs="Times New Roman"/>
          <w:bCs/>
          <w:lang w:val="lt-LT"/>
        </w:rPr>
        <w:t>), simptomai (dažnis negali būti apskaičiuotas pagal turimus duomenis)</w:t>
      </w:r>
      <w:r w:rsidRPr="00B1116C">
        <w:rPr>
          <w:rFonts w:ascii="Times New Roman" w:eastAsia="Times New Roman" w:hAnsi="Times New Roman" w:cs="Times New Roman"/>
          <w:bCs/>
          <w:lang w:val="lt-LT"/>
        </w:rPr>
        <w:t>.</w:t>
      </w:r>
    </w:p>
    <w:p w:rsidR="008B483E" w:rsidRPr="00B71DB7" w:rsidRDefault="008B483E" w:rsidP="008B483E">
      <w:pPr>
        <w:spacing w:after="0" w:line="240" w:lineRule="auto"/>
        <w:rPr>
          <w:rFonts w:ascii="Times New Roman" w:eastAsia="Times New Roman" w:hAnsi="Times New Roman" w:cs="Times New Roman"/>
          <w:bCs/>
        </w:rPr>
      </w:pPr>
    </w:p>
    <w:p w:rsidR="008B483E" w:rsidRDefault="008B483E" w:rsidP="008B483E">
      <w:pPr>
        <w:numPr>
          <w:ilvl w:val="12"/>
          <w:numId w:val="0"/>
        </w:numPr>
        <w:spacing w:after="0" w:line="240" w:lineRule="auto"/>
        <w:rPr>
          <w:rFonts w:ascii="Times New Roman" w:eastAsia="Times New Roman" w:hAnsi="Times New Roman" w:cs="Times New Roman"/>
          <w:b/>
          <w:bCs/>
        </w:rPr>
      </w:pPr>
      <w:r w:rsidRPr="00152C3F">
        <w:rPr>
          <w:rFonts w:ascii="Times New Roman" w:eastAsia="Times New Roman" w:hAnsi="Times New Roman" w:cs="Times New Roman"/>
          <w:b/>
          <w:bCs/>
        </w:rPr>
        <w:t>Kitas šalutinis poveikis</w:t>
      </w:r>
    </w:p>
    <w:p w:rsidR="008B483E" w:rsidRPr="00152C3F" w:rsidRDefault="008B483E" w:rsidP="008B483E">
      <w:pPr>
        <w:numPr>
          <w:ilvl w:val="12"/>
          <w:numId w:val="0"/>
        </w:numPr>
        <w:spacing w:after="0" w:line="240" w:lineRule="auto"/>
        <w:rPr>
          <w:rFonts w:ascii="Times New Roman" w:eastAsia="Times New Roman" w:hAnsi="Times New Roman" w:cs="Times New Roman"/>
          <w:b/>
          <w:bCs/>
        </w:rPr>
      </w:pPr>
    </w:p>
    <w:p w:rsidR="008B483E" w:rsidRPr="00152C3F" w:rsidRDefault="008B483E" w:rsidP="008B483E">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noProof/>
          <w:lang w:eastAsia="en-GB"/>
        </w:rPr>
        <w:t>Labai dažni šalutinio poveikio reiškiniai (gali pasireikšti ne rečiau kaip 1 iš 10 asmenų):</w:t>
      </w:r>
    </w:p>
    <w:p w:rsidR="008B483E" w:rsidRPr="00B71DB7" w:rsidRDefault="008B483E" w:rsidP="008B483E">
      <w:pPr>
        <w:numPr>
          <w:ilvl w:val="0"/>
          <w:numId w:val="7"/>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t>viduriavimas</w:t>
      </w:r>
      <w:r>
        <w:rPr>
          <w:rFonts w:ascii="Times New Roman" w:eastAsia="Times New Roman" w:hAnsi="Times New Roman" w:cs="Times New Roman"/>
          <w:bCs/>
          <w:lang w:eastAsia="en-GB"/>
        </w:rPr>
        <w:t>;</w:t>
      </w:r>
    </w:p>
    <w:p w:rsidR="008B483E" w:rsidRPr="00B71DB7" w:rsidRDefault="008B483E" w:rsidP="008B483E">
      <w:pPr>
        <w:numPr>
          <w:ilvl w:val="0"/>
          <w:numId w:val="7"/>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t>galvos skausmas.</w:t>
      </w:r>
    </w:p>
    <w:p w:rsidR="008B483E" w:rsidRPr="00B71DB7" w:rsidRDefault="008B483E" w:rsidP="008B483E">
      <w:pPr>
        <w:spacing w:after="0" w:line="240" w:lineRule="auto"/>
        <w:rPr>
          <w:rFonts w:ascii="Times New Roman" w:eastAsia="Times New Roman" w:hAnsi="Times New Roman" w:cs="Times New Roman"/>
          <w:noProof/>
          <w:lang w:eastAsia="en-GB"/>
        </w:rPr>
      </w:pPr>
    </w:p>
    <w:p w:rsidR="008B483E" w:rsidRDefault="008B483E" w:rsidP="008B483E">
      <w:pPr>
        <w:spacing w:after="0" w:line="240" w:lineRule="auto"/>
        <w:rPr>
          <w:rFonts w:ascii="Times New Roman" w:eastAsia="Times New Roman" w:hAnsi="Times New Roman" w:cs="Times New Roman"/>
          <w:b/>
          <w:noProof/>
          <w:lang w:eastAsia="en-GB"/>
        </w:rPr>
      </w:pPr>
      <w:r w:rsidRPr="00A93F03">
        <w:rPr>
          <w:rFonts w:ascii="Times New Roman" w:eastAsia="Times New Roman" w:hAnsi="Times New Roman" w:cs="Times New Roman"/>
          <w:b/>
          <w:noProof/>
          <w:lang w:eastAsia="en-GB"/>
        </w:rPr>
        <w:t>Dažni šalutinio poveikio reiškiniai (gali pasireikšti rečiau kaip 1 iš 10 asmenų)</w:t>
      </w:r>
      <w:r>
        <w:rPr>
          <w:rFonts w:ascii="Times New Roman" w:eastAsia="Times New Roman" w:hAnsi="Times New Roman" w:cs="Times New Roman"/>
          <w:b/>
          <w:noProof/>
          <w:lang w:eastAsia="en-GB"/>
        </w:rPr>
        <w:t>:</w:t>
      </w:r>
    </w:p>
    <w:p w:rsidR="008B483E" w:rsidRPr="00FC610E" w:rsidRDefault="008B483E" w:rsidP="008B483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r>
      <w:r w:rsidRPr="00FC610E">
        <w:rPr>
          <w:rFonts w:ascii="Times New Roman" w:hAnsi="Times New Roman" w:cs="Times New Roman"/>
        </w:rPr>
        <w:t>r</w:t>
      </w:r>
      <w:r w:rsidRPr="00FC610E">
        <w:rPr>
          <w:rFonts w:ascii="Times New Roman" w:eastAsia="Times New Roman" w:hAnsi="Times New Roman" w:cs="Times New Roman"/>
          <w:lang w:eastAsia="en-GB"/>
        </w:rPr>
        <w:t>aumenų mėšlungis;</w:t>
      </w:r>
    </w:p>
    <w:p w:rsidR="008B483E" w:rsidRPr="00FC610E" w:rsidRDefault="008B483E" w:rsidP="008B483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t>nuovargis;</w:t>
      </w:r>
    </w:p>
    <w:p w:rsidR="008B483E" w:rsidRPr="00FC610E" w:rsidRDefault="008B483E" w:rsidP="008B483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r>
      <w:r w:rsidRPr="00FC610E">
        <w:rPr>
          <w:rFonts w:ascii="Times New Roman" w:hAnsi="Times New Roman" w:cs="Times New Roman"/>
        </w:rPr>
        <w:t>m</w:t>
      </w:r>
      <w:r w:rsidRPr="00FC610E">
        <w:rPr>
          <w:rFonts w:ascii="Times New Roman" w:eastAsia="Times New Roman" w:hAnsi="Times New Roman" w:cs="Times New Roman"/>
          <w:lang w:eastAsia="en-GB"/>
        </w:rPr>
        <w:t>iego sutrikimai (nemiga);</w:t>
      </w:r>
    </w:p>
    <w:p w:rsidR="008B483E" w:rsidRPr="00B71DB7"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peršalimo simptomai</w:t>
      </w:r>
      <w:r>
        <w:rPr>
          <w:rFonts w:ascii="Times New Roman" w:eastAsia="Times New Roman" w:hAnsi="Times New Roman" w:cs="Times New Roman"/>
          <w:noProof/>
          <w:lang w:eastAsia="en-GB"/>
        </w:rPr>
        <w:t>;</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haliucinacijos (girdimi ir matomi reiškiniai, kurių nėra);</w:t>
      </w:r>
    </w:p>
    <w:p w:rsidR="008B483E" w:rsidRPr="00FC610E" w:rsidRDefault="008B483E" w:rsidP="008B483E">
      <w:pPr>
        <w:pStyle w:val="Sraopastraipa"/>
        <w:numPr>
          <w:ilvl w:val="0"/>
          <w:numId w:val="8"/>
        </w:numPr>
        <w:spacing w:after="0"/>
        <w:rPr>
          <w:rFonts w:ascii="Times New Roman" w:eastAsia="Times New Roman" w:hAnsi="Times New Roman" w:cs="Times New Roman"/>
          <w:noProof/>
          <w:lang w:val="lt-LT" w:eastAsia="en-GB"/>
        </w:rPr>
      </w:pPr>
      <w:r>
        <w:rPr>
          <w:rFonts w:ascii="Times New Roman" w:eastAsia="Times New Roman" w:hAnsi="Times New Roman" w:cs="Times New Roman"/>
          <w:noProof/>
          <w:lang w:val="lt-LT" w:eastAsia="en-GB"/>
        </w:rPr>
        <w:t>n</w:t>
      </w:r>
      <w:r w:rsidRPr="00FC610E">
        <w:rPr>
          <w:rFonts w:ascii="Times New Roman" w:eastAsia="Times New Roman" w:hAnsi="Times New Roman" w:cs="Times New Roman"/>
          <w:noProof/>
          <w:lang w:val="lt-LT" w:eastAsia="en-GB"/>
        </w:rPr>
        <w:t>enormalūs sapnai, įskaitant košmarus;</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susijaudinimas;</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agresyvus elgesys;</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apalpimas;</w:t>
      </w:r>
    </w:p>
    <w:p w:rsidR="008B483E" w:rsidRDefault="008B483E" w:rsidP="008B483E">
      <w:pPr>
        <w:numPr>
          <w:ilvl w:val="0"/>
          <w:numId w:val="8"/>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svaigulys</w:t>
      </w:r>
      <w:r>
        <w:rPr>
          <w:rFonts w:ascii="Times New Roman" w:eastAsia="Times New Roman" w:hAnsi="Times New Roman" w:cs="Times New Roman"/>
          <w:noProof/>
          <w:lang w:eastAsia="en-GB"/>
        </w:rPr>
        <w:t>;</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nemalonūs jutimai pilve;</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išbėrimas;</w:t>
      </w:r>
    </w:p>
    <w:p w:rsidR="008B483E" w:rsidRPr="00FC610E" w:rsidRDefault="008B483E" w:rsidP="008B483E">
      <w:pPr>
        <w:numPr>
          <w:ilvl w:val="0"/>
          <w:numId w:val="8"/>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nekontroliuojamas šlapinimasis;</w:t>
      </w:r>
    </w:p>
    <w:p w:rsidR="008B483E" w:rsidRPr="00B71DB7" w:rsidRDefault="008B483E" w:rsidP="008B483E">
      <w:pPr>
        <w:numPr>
          <w:ilvl w:val="0"/>
          <w:numId w:val="8"/>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bCs/>
          <w:lang w:eastAsia="en-GB"/>
        </w:rPr>
        <w:t>skausmas</w:t>
      </w:r>
      <w:r>
        <w:rPr>
          <w:rFonts w:ascii="Times New Roman" w:eastAsia="Times New Roman" w:hAnsi="Times New Roman" w:cs="Times New Roman"/>
          <w:bCs/>
          <w:lang w:eastAsia="en-GB"/>
        </w:rPr>
        <w:t>;</w:t>
      </w:r>
    </w:p>
    <w:p w:rsidR="008B483E" w:rsidRPr="00B71DB7" w:rsidRDefault="008B483E" w:rsidP="008B483E">
      <w:pPr>
        <w:numPr>
          <w:ilvl w:val="0"/>
          <w:numId w:val="8"/>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bCs/>
          <w:lang w:eastAsia="en-GB"/>
        </w:rPr>
        <w:t>nelaimingi atsitikimai</w:t>
      </w:r>
      <w:r>
        <w:rPr>
          <w:rFonts w:ascii="Times New Roman" w:eastAsia="Times New Roman" w:hAnsi="Times New Roman" w:cs="Times New Roman"/>
          <w:bCs/>
          <w:lang w:eastAsia="en-GB"/>
        </w:rPr>
        <w:t xml:space="preserve"> </w:t>
      </w:r>
      <w:r w:rsidRPr="00B1116C">
        <w:rPr>
          <w:rFonts w:ascii="Times New Roman" w:eastAsia="Times New Roman" w:hAnsi="Times New Roman" w:cs="Times New Roman"/>
          <w:bCs/>
          <w:lang w:eastAsia="en-GB"/>
        </w:rPr>
        <w:t>(</w:t>
      </w:r>
      <w:r>
        <w:rPr>
          <w:rFonts w:ascii="Times New Roman" w:eastAsia="Times New Roman" w:hAnsi="Times New Roman" w:cs="Times New Roman"/>
          <w:bCs/>
          <w:lang w:eastAsia="en-GB"/>
        </w:rPr>
        <w:t>pacientai gali dažniau</w:t>
      </w:r>
      <w:r w:rsidRPr="00F9574F">
        <w:rPr>
          <w:rFonts w:ascii="Times New Roman" w:eastAsia="Times New Roman" w:hAnsi="Times New Roman" w:cs="Times New Roman"/>
          <w:bCs/>
          <w:lang w:eastAsia="en-GB"/>
        </w:rPr>
        <w:t xml:space="preserve"> nukristi ir atsitiktinai susižaloti</w:t>
      </w:r>
      <w:r w:rsidRPr="00B1116C">
        <w:rPr>
          <w:rFonts w:ascii="Times New Roman" w:eastAsia="Times New Roman" w:hAnsi="Times New Roman" w:cs="Times New Roman"/>
          <w:bCs/>
          <w:lang w:eastAsia="en-GB"/>
        </w:rPr>
        <w:t>)</w:t>
      </w:r>
      <w:r>
        <w:rPr>
          <w:rFonts w:ascii="Times New Roman" w:eastAsia="Times New Roman" w:hAnsi="Times New Roman" w:cs="Times New Roman"/>
          <w:bCs/>
          <w:lang w:eastAsia="en-GB"/>
        </w:rPr>
        <w:t>.</w:t>
      </w:r>
    </w:p>
    <w:p w:rsidR="008B483E" w:rsidRPr="00B71DB7" w:rsidRDefault="008B483E" w:rsidP="008B483E">
      <w:pPr>
        <w:spacing w:after="0" w:line="240" w:lineRule="auto"/>
        <w:rPr>
          <w:rFonts w:ascii="Times New Roman" w:eastAsia="Times New Roman" w:hAnsi="Times New Roman" w:cs="Times New Roman"/>
          <w:bCs/>
          <w:lang w:eastAsia="en-GB"/>
        </w:rPr>
      </w:pPr>
    </w:p>
    <w:p w:rsidR="008B483E" w:rsidRPr="00152C3F" w:rsidRDefault="008B483E" w:rsidP="008B483E">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bCs/>
          <w:lang w:eastAsia="en-GB"/>
        </w:rPr>
        <w:t>Nedažni šalutinio poveikio reiškiniai (gali pasireikšti rečiau kaip 1 iš 100 asmenų):</w:t>
      </w:r>
    </w:p>
    <w:p w:rsidR="008B483E" w:rsidRPr="00FC610E" w:rsidRDefault="008B483E" w:rsidP="008B483E">
      <w:pPr>
        <w:numPr>
          <w:ilvl w:val="0"/>
          <w:numId w:val="9"/>
        </w:numPr>
        <w:spacing w:after="0" w:line="240" w:lineRule="auto"/>
        <w:rPr>
          <w:rFonts w:ascii="Times New Roman" w:eastAsia="Times New Roman" w:hAnsi="Times New Roman" w:cs="Times New Roman"/>
          <w:bCs/>
          <w:lang w:eastAsia="en-GB"/>
        </w:rPr>
      </w:pPr>
      <w:r w:rsidRPr="00FC610E">
        <w:rPr>
          <w:rFonts w:ascii="Times New Roman" w:eastAsia="Times New Roman" w:hAnsi="Times New Roman" w:cs="Times New Roman"/>
          <w:bCs/>
          <w:lang w:eastAsia="en-GB"/>
        </w:rPr>
        <w:t>lėtas širdies ritmas;</w:t>
      </w:r>
    </w:p>
    <w:p w:rsidR="008B483E" w:rsidRPr="00FC610E" w:rsidRDefault="008B483E" w:rsidP="008B483E">
      <w:pPr>
        <w:numPr>
          <w:ilvl w:val="0"/>
          <w:numId w:val="9"/>
        </w:numPr>
        <w:spacing w:after="0" w:line="240" w:lineRule="auto"/>
        <w:rPr>
          <w:rFonts w:ascii="Times New Roman" w:eastAsia="Times New Roman" w:hAnsi="Times New Roman" w:cs="Times New Roman"/>
          <w:bCs/>
          <w:lang w:eastAsia="en-GB"/>
        </w:rPr>
      </w:pPr>
      <w:r w:rsidRPr="00FC610E">
        <w:rPr>
          <w:rFonts w:ascii="Times New Roman" w:hAnsi="Times New Roman" w:cs="Times New Roman"/>
        </w:rPr>
        <w:t>s</w:t>
      </w:r>
      <w:r w:rsidRPr="00FC610E">
        <w:rPr>
          <w:rFonts w:ascii="Times New Roman" w:eastAsia="Times New Roman" w:hAnsi="Times New Roman" w:cs="Times New Roman"/>
          <w:bCs/>
          <w:lang w:eastAsia="en-GB"/>
        </w:rPr>
        <w:t xml:space="preserve">eilių </w:t>
      </w:r>
      <w:proofErr w:type="spellStart"/>
      <w:r w:rsidRPr="00FC610E">
        <w:rPr>
          <w:rFonts w:ascii="Times New Roman" w:eastAsia="Times New Roman" w:hAnsi="Times New Roman" w:cs="Times New Roman"/>
          <w:bCs/>
          <w:lang w:eastAsia="en-GB"/>
        </w:rPr>
        <w:t>hipersekrecija</w:t>
      </w:r>
      <w:proofErr w:type="spellEnd"/>
      <w:r>
        <w:rPr>
          <w:rFonts w:ascii="Times New Roman" w:eastAsia="Times New Roman" w:hAnsi="Times New Roman" w:cs="Times New Roman"/>
          <w:bCs/>
          <w:lang w:eastAsia="en-GB"/>
        </w:rPr>
        <w:t>.</w:t>
      </w:r>
    </w:p>
    <w:p w:rsidR="008B483E" w:rsidRPr="00B71DB7" w:rsidRDefault="008B483E" w:rsidP="008B483E">
      <w:pPr>
        <w:spacing w:after="0" w:line="240" w:lineRule="auto"/>
        <w:ind w:left="567"/>
        <w:rPr>
          <w:rFonts w:ascii="Times New Roman" w:eastAsia="Times New Roman" w:hAnsi="Times New Roman" w:cs="Times New Roman"/>
          <w:bCs/>
          <w:lang w:eastAsia="en-GB"/>
        </w:rPr>
      </w:pPr>
    </w:p>
    <w:p w:rsidR="008B483E" w:rsidRPr="00152C3F" w:rsidRDefault="008B483E" w:rsidP="008B483E">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bCs/>
          <w:lang w:eastAsia="en-GB"/>
        </w:rPr>
        <w:t>Reti šalutinio poveikio reiškiniai (gali pasireikšti rečiau kaip 1 iš 1 000 asmenų):</w:t>
      </w:r>
    </w:p>
    <w:p w:rsidR="008B483E" w:rsidRPr="00B71DB7" w:rsidRDefault="008B483E" w:rsidP="008B483E">
      <w:pPr>
        <w:numPr>
          <w:ilvl w:val="0"/>
          <w:numId w:val="10"/>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lastRenderedPageBreak/>
        <w:t>sąstingis</w:t>
      </w:r>
      <w:r>
        <w:rPr>
          <w:rFonts w:ascii="Times New Roman" w:eastAsia="Times New Roman" w:hAnsi="Times New Roman" w:cs="Times New Roman"/>
          <w:bCs/>
          <w:lang w:eastAsia="en-GB"/>
        </w:rPr>
        <w:t>,</w:t>
      </w:r>
      <w:r w:rsidRPr="00B71DB7">
        <w:rPr>
          <w:rFonts w:ascii="Times New Roman" w:eastAsia="Times New Roman" w:hAnsi="Times New Roman" w:cs="Times New Roman"/>
          <w:bCs/>
          <w:lang w:eastAsia="en-GB"/>
        </w:rPr>
        <w:t xml:space="preserve"> </w:t>
      </w:r>
      <w:r>
        <w:rPr>
          <w:rFonts w:ascii="Times New Roman" w:eastAsia="Times New Roman" w:hAnsi="Times New Roman" w:cs="Times New Roman"/>
          <w:bCs/>
          <w:lang w:eastAsia="en-GB"/>
        </w:rPr>
        <w:t>drebulys</w:t>
      </w:r>
      <w:r w:rsidRPr="008F4F87">
        <w:rPr>
          <w:rFonts w:ascii="Times New Roman" w:eastAsia="Times New Roman" w:hAnsi="Times New Roman" w:cs="Times New Roman"/>
          <w:bCs/>
          <w:lang w:eastAsia="en-GB"/>
        </w:rPr>
        <w:t xml:space="preserve"> </w:t>
      </w:r>
      <w:r w:rsidRPr="00B71DB7">
        <w:rPr>
          <w:rFonts w:ascii="Times New Roman" w:eastAsia="Times New Roman" w:hAnsi="Times New Roman" w:cs="Times New Roman"/>
          <w:bCs/>
          <w:lang w:eastAsia="en-GB"/>
        </w:rPr>
        <w:t xml:space="preserve">arba nekontroliuojami judesiai, ypač veido ir liežuvio, </w:t>
      </w:r>
      <w:r>
        <w:rPr>
          <w:rFonts w:ascii="Times New Roman" w:eastAsia="Times New Roman" w:hAnsi="Times New Roman" w:cs="Times New Roman"/>
          <w:bCs/>
          <w:lang w:eastAsia="en-GB"/>
        </w:rPr>
        <w:t>bet gali būti ir galūnių.</w:t>
      </w:r>
    </w:p>
    <w:p w:rsidR="008B483E" w:rsidRDefault="008B483E" w:rsidP="008B483E">
      <w:pPr>
        <w:spacing w:after="0" w:line="240" w:lineRule="auto"/>
        <w:rPr>
          <w:rFonts w:ascii="Times New Roman" w:eastAsia="Times New Roman" w:hAnsi="Times New Roman" w:cs="Times New Roman"/>
          <w:noProof/>
          <w:lang w:eastAsia="en-GB"/>
        </w:rPr>
      </w:pPr>
    </w:p>
    <w:p w:rsidR="008B483E" w:rsidRPr="001A4A05" w:rsidRDefault="008B483E" w:rsidP="008B483E">
      <w:pPr>
        <w:spacing w:after="0" w:line="240" w:lineRule="auto"/>
        <w:rPr>
          <w:rFonts w:ascii="Times New Roman" w:eastAsia="Times New Roman" w:hAnsi="Times New Roman" w:cs="Times New Roman"/>
          <w:b/>
          <w:noProof/>
          <w:lang w:eastAsia="en-GB"/>
        </w:rPr>
      </w:pPr>
      <w:r w:rsidRPr="001A4A05">
        <w:rPr>
          <w:rFonts w:ascii="Times New Roman" w:eastAsia="Times New Roman" w:hAnsi="Times New Roman" w:cs="Times New Roman"/>
          <w:b/>
          <w:noProof/>
          <w:lang w:eastAsia="en-GB"/>
        </w:rPr>
        <w:t>Dažnis nežinomas (negali būti apskaičiuotas pagal turimus duomenis):</w:t>
      </w:r>
    </w:p>
    <w:p w:rsidR="008B483E" w:rsidRPr="001A4A05" w:rsidRDefault="008B483E" w:rsidP="008B483E">
      <w:pPr>
        <w:tabs>
          <w:tab w:val="left" w:pos="567"/>
        </w:tabs>
        <w:spacing w:after="0" w:line="240" w:lineRule="auto"/>
        <w:rPr>
          <w:rFonts w:ascii="Times New Roman" w:eastAsia="Times New Roman" w:hAnsi="Times New Roman" w:cs="Times New Roman"/>
          <w:noProof/>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t>elektrokardiogramoje matomi širdies aktyvumo pakitimai, vadinami pailgėjusiu QT intervalu;</w:t>
      </w:r>
    </w:p>
    <w:p w:rsidR="008B483E" w:rsidRPr="001A4A05" w:rsidRDefault="008B483E" w:rsidP="008B483E">
      <w:pPr>
        <w:tabs>
          <w:tab w:val="left" w:pos="567"/>
        </w:tabs>
        <w:spacing w:after="0" w:line="240" w:lineRule="auto"/>
        <w:rPr>
          <w:rFonts w:ascii="Times New Roman" w:eastAsia="Times New Roman" w:hAnsi="Times New Roman" w:cs="Times New Roman"/>
          <w:noProof/>
          <w:highlight w:val="yellow"/>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t>padidėjęs lytinis potraukis, hiperseksualumas;</w:t>
      </w:r>
    </w:p>
    <w:p w:rsidR="008B483E" w:rsidRPr="001A4A05" w:rsidRDefault="008B483E" w:rsidP="008B483E">
      <w:pPr>
        <w:tabs>
          <w:tab w:val="left" w:pos="567"/>
        </w:tabs>
        <w:spacing w:after="0" w:line="240" w:lineRule="auto"/>
        <w:ind w:left="567" w:hanging="567"/>
        <w:rPr>
          <w:rFonts w:ascii="Times New Roman" w:eastAsia="Times New Roman" w:hAnsi="Times New Roman" w:cs="Times New Roman"/>
          <w:noProof/>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t>Pizos sindromas (būklė, susijusi su nevalingu raumenų susitraukimu ir nenormaliu kūno ir galvos lenkimu į vieną pusę).</w:t>
      </w:r>
    </w:p>
    <w:p w:rsidR="008B483E" w:rsidRPr="001A4A05" w:rsidRDefault="008B483E" w:rsidP="008B483E">
      <w:pPr>
        <w:spacing w:after="0" w:line="240" w:lineRule="auto"/>
        <w:rPr>
          <w:rFonts w:ascii="Times New Roman" w:eastAsia="Times New Roman" w:hAnsi="Times New Roman" w:cs="Times New Roman"/>
          <w:noProof/>
          <w:lang w:eastAsia="en-GB"/>
        </w:rPr>
      </w:pPr>
    </w:p>
    <w:p w:rsidR="008B483E" w:rsidRPr="00B71DB7" w:rsidRDefault="008B483E" w:rsidP="008B483E">
      <w:p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Pranešimas apie šalutinį poveikį</w:t>
      </w:r>
    </w:p>
    <w:p w:rsidR="008B483E" w:rsidRPr="00A93F03" w:rsidRDefault="008B483E" w:rsidP="008B483E">
      <w:pPr>
        <w:tabs>
          <w:tab w:val="left" w:pos="567"/>
        </w:tabs>
        <w:spacing w:after="0" w:line="260" w:lineRule="exact"/>
        <w:ind w:right="-1"/>
        <w:rPr>
          <w:rFonts w:ascii="Times New Roman" w:eastAsia="Times New Roman" w:hAnsi="Times New Roman" w:cs="Times New Roman"/>
          <w:snapToGrid w:val="0"/>
          <w:szCs w:val="20"/>
        </w:rPr>
      </w:pPr>
      <w:r w:rsidRPr="00A93F03">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93F03">
          <w:rPr>
            <w:rFonts w:ascii="Times New Roman" w:eastAsia="Times New Roman" w:hAnsi="Times New Roman" w:cs="Times New Roman"/>
            <w:snapToGrid w:val="0"/>
            <w:color w:val="0000FF"/>
            <w:szCs w:val="20"/>
            <w:u w:val="single"/>
          </w:rPr>
          <w:t>https://vapris.vvkt.lt/vvkt-web/public/nrv</w:t>
        </w:r>
      </w:hyperlink>
      <w:r w:rsidRPr="00A93F03">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A93F03">
          <w:rPr>
            <w:rFonts w:ascii="Times New Roman" w:eastAsia="Times New Roman" w:hAnsi="Times New Roman" w:cs="Times New Roman"/>
            <w:snapToGrid w:val="0"/>
            <w:color w:val="0000FF"/>
            <w:szCs w:val="20"/>
            <w:u w:val="single"/>
          </w:rPr>
          <w:t>https://www.vvkt.lt/index.php?4004286486</w:t>
        </w:r>
      </w:hyperlink>
      <w:r w:rsidRPr="00A93F03">
        <w:rPr>
          <w:rFonts w:ascii="Times New Roman" w:eastAsia="Times New Roman" w:hAnsi="Times New Roman" w:cs="Times New Roman"/>
          <w:snapToGrid w:val="0"/>
          <w:szCs w:val="20"/>
        </w:rPr>
        <w:t xml:space="preserve">, ir atsiunčiant elektroniniu paštu (adresu </w:t>
      </w:r>
      <w:hyperlink r:id="rId7" w:history="1">
        <w:r w:rsidRPr="00A93F03">
          <w:rPr>
            <w:rFonts w:ascii="Times New Roman" w:eastAsia="Times New Roman" w:hAnsi="Times New Roman" w:cs="Times New Roman"/>
            <w:snapToGrid w:val="0"/>
            <w:color w:val="0000FF"/>
            <w:szCs w:val="20"/>
            <w:u w:val="single"/>
          </w:rPr>
          <w:t>NepageidaujamaR@vvkt.lt</w:t>
        </w:r>
      </w:hyperlink>
      <w:r w:rsidRPr="00A93F03">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8B483E" w:rsidRPr="00B71DB7" w:rsidRDefault="008B483E" w:rsidP="008B483E">
      <w:pPr>
        <w:spacing w:after="0" w:line="240" w:lineRule="auto"/>
        <w:rPr>
          <w:rFonts w:ascii="Times New Roman" w:eastAsia="Times New Roman" w:hAnsi="Times New Roman" w:cs="Times New Roman"/>
          <w:b/>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
          <w:szCs w:val="24"/>
        </w:rPr>
      </w:pPr>
    </w:p>
    <w:p w:rsidR="008B483E" w:rsidRPr="00B71DB7" w:rsidRDefault="008B483E" w:rsidP="008B483E">
      <w:pPr>
        <w:numPr>
          <w:ilvl w:val="12"/>
          <w:numId w:val="0"/>
        </w:numPr>
        <w:spacing w:after="0" w:line="240" w:lineRule="auto"/>
        <w:ind w:left="567" w:hanging="567"/>
        <w:rPr>
          <w:rFonts w:ascii="Times New Roman" w:eastAsia="Times New Roman" w:hAnsi="Times New Roman" w:cs="Times New Roman"/>
          <w:noProof/>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 xml:space="preserve">Kaip laikyti </w:t>
      </w:r>
      <w:proofErr w:type="spellStart"/>
      <w:r w:rsidRPr="00B71DB7">
        <w:rPr>
          <w:rFonts w:ascii="Times New Roman" w:eastAsia="Times New Roman" w:hAnsi="Times New Roman" w:cs="Times New Roman"/>
          <w:b/>
          <w:szCs w:val="24"/>
        </w:rPr>
        <w:t>Donepezil</w:t>
      </w:r>
      <w:proofErr w:type="spellEnd"/>
      <w:r w:rsidRPr="00B71DB7">
        <w:rPr>
          <w:rFonts w:ascii="Times New Roman" w:eastAsia="Times New Roman" w:hAnsi="Times New Roman" w:cs="Times New Roman"/>
          <w:b/>
          <w:szCs w:val="24"/>
        </w:rPr>
        <w:t xml:space="preserve"> </w:t>
      </w:r>
      <w:proofErr w:type="spellStart"/>
      <w:r w:rsidRPr="00B71DB7">
        <w:rPr>
          <w:rFonts w:ascii="Times New Roman" w:eastAsia="Times New Roman" w:hAnsi="Times New Roman" w:cs="Times New Roman"/>
          <w:b/>
          <w:szCs w:val="24"/>
        </w:rPr>
        <w:t>Actavis</w:t>
      </w:r>
      <w:proofErr w:type="spellEnd"/>
    </w:p>
    <w:p w:rsidR="008B483E" w:rsidRPr="00B71DB7" w:rsidRDefault="008B483E" w:rsidP="008B483E">
      <w:pPr>
        <w:numPr>
          <w:ilvl w:val="12"/>
          <w:numId w:val="0"/>
        </w:numPr>
        <w:spacing w:after="0" w:line="240" w:lineRule="auto"/>
        <w:rPr>
          <w:rFonts w:ascii="Times New Roman" w:eastAsia="Times New Roman" w:hAnsi="Times New Roman" w:cs="Times New Roman"/>
          <w:b/>
          <w:caps/>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t>Šį vaistą laikykite vaikams nepastebimoje ir nepasiekiamoje vietoje.</w:t>
      </w: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en-GB"/>
        </w:rPr>
      </w:pPr>
    </w:p>
    <w:p w:rsidR="008B483E" w:rsidRPr="00B71DB7" w:rsidRDefault="008B483E" w:rsidP="008B483E">
      <w:pPr>
        <w:numPr>
          <w:ilvl w:val="12"/>
          <w:numId w:val="0"/>
        </w:numPr>
        <w:spacing w:after="0" w:line="240" w:lineRule="auto"/>
        <w:rPr>
          <w:rFonts w:ascii="Times New Roman" w:eastAsia="Times New Roman" w:hAnsi="Times New Roman" w:cs="Times New Roman"/>
          <w:noProof/>
          <w:lang w:eastAsia="en-GB"/>
        </w:rPr>
      </w:pPr>
      <w:r w:rsidRPr="002A69B6">
        <w:rPr>
          <w:rFonts w:ascii="Times New Roman" w:eastAsia="Times New Roman" w:hAnsi="Times New Roman" w:cs="Times New Roman"/>
          <w:noProof/>
          <w:lang w:eastAsia="en-GB"/>
        </w:rPr>
        <w:t xml:space="preserve">Ant </w:t>
      </w:r>
      <w:r>
        <w:rPr>
          <w:rFonts w:ascii="Times New Roman" w:eastAsia="Times New Roman" w:hAnsi="Times New Roman" w:cs="Times New Roman"/>
          <w:noProof/>
          <w:lang w:eastAsia="en-GB"/>
        </w:rPr>
        <w:t>kartono</w:t>
      </w:r>
      <w:r w:rsidRPr="002A69B6">
        <w:rPr>
          <w:rFonts w:ascii="Times New Roman" w:eastAsia="Times New Roman" w:hAnsi="Times New Roman" w:cs="Times New Roman"/>
          <w:noProof/>
          <w:lang w:eastAsia="en-GB"/>
        </w:rPr>
        <w:t xml:space="preserve"> dėžutės</w:t>
      </w:r>
      <w:r w:rsidRPr="002A69B6">
        <w:rPr>
          <w:rFonts w:ascii="Times New Roman" w:eastAsia="Times New Roman" w:hAnsi="Times New Roman" w:cs="Times New Roman"/>
          <w:bCs/>
          <w:noProof/>
          <w:lang w:eastAsia="en-GB"/>
        </w:rPr>
        <w:t xml:space="preserve"> </w:t>
      </w:r>
      <w:r>
        <w:rPr>
          <w:rFonts w:ascii="Times New Roman" w:eastAsia="Times New Roman" w:hAnsi="Times New Roman" w:cs="Times New Roman"/>
          <w:bCs/>
          <w:noProof/>
          <w:lang w:eastAsia="en-GB"/>
        </w:rPr>
        <w:t xml:space="preserve">ir tablečių talpyklės </w:t>
      </w:r>
      <w:r w:rsidRPr="002A69B6">
        <w:rPr>
          <w:rFonts w:ascii="Times New Roman" w:eastAsia="Times New Roman" w:hAnsi="Times New Roman" w:cs="Times New Roman"/>
          <w:bCs/>
          <w:noProof/>
          <w:lang w:eastAsia="en-GB"/>
        </w:rPr>
        <w:t>po „</w:t>
      </w:r>
      <w:r>
        <w:rPr>
          <w:rFonts w:ascii="Times New Roman" w:eastAsia="Times New Roman" w:hAnsi="Times New Roman" w:cs="Times New Roman"/>
          <w:bCs/>
          <w:noProof/>
          <w:lang w:eastAsia="en-GB"/>
        </w:rPr>
        <w:t>EXP/</w:t>
      </w:r>
      <w:r w:rsidRPr="0024596C">
        <w:rPr>
          <w:rFonts w:ascii="Times New Roman" w:hAnsi="Times New Roman"/>
          <w:highlight w:val="lightGray"/>
        </w:rPr>
        <w:t>Tinka iki</w:t>
      </w:r>
      <w:r w:rsidRPr="002A69B6">
        <w:rPr>
          <w:rFonts w:ascii="Times New Roman" w:eastAsia="Times New Roman" w:hAnsi="Times New Roman" w:cs="Times New Roman"/>
          <w:bCs/>
          <w:noProof/>
          <w:lang w:eastAsia="en-GB"/>
        </w:rPr>
        <w:t xml:space="preserve">“ </w:t>
      </w:r>
      <w:r>
        <w:rPr>
          <w:rFonts w:ascii="Times New Roman" w:eastAsia="Times New Roman" w:hAnsi="Times New Roman" w:cs="Times New Roman"/>
          <w:bCs/>
          <w:noProof/>
          <w:lang w:eastAsia="en-GB"/>
        </w:rPr>
        <w:t xml:space="preserve">ir ant lizdinės plokštelės </w:t>
      </w:r>
      <w:r w:rsidRPr="002A69B6">
        <w:rPr>
          <w:rFonts w:ascii="Times New Roman" w:eastAsia="Times New Roman" w:hAnsi="Times New Roman" w:cs="Times New Roman"/>
          <w:noProof/>
          <w:lang w:eastAsia="en-GB"/>
        </w:rPr>
        <w:t>nurodytam tinkamumo laikui pasibaigus, šio vaisto vartoti negalima. Vaistas tinkamas vartoti iki paskutinės nurodyto mėnesio dienos.</w:t>
      </w: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Šiam vaist</w:t>
      </w:r>
      <w:r>
        <w:rPr>
          <w:rFonts w:ascii="Times New Roman" w:eastAsia="Times New Roman" w:hAnsi="Times New Roman" w:cs="Times New Roman"/>
          <w:noProof/>
        </w:rPr>
        <w:t>ui</w:t>
      </w:r>
      <w:r w:rsidRPr="00B71DB7">
        <w:rPr>
          <w:rFonts w:ascii="Times New Roman" w:eastAsia="Times New Roman" w:hAnsi="Times New Roman" w:cs="Times New Roman"/>
          <w:noProof/>
        </w:rPr>
        <w:t xml:space="preserve"> specialių laikymo sąlygų nereikia.</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Vaistų negalima išmesti į kanalizaciją arba su buitinėmis</w:t>
      </w:r>
      <w:r w:rsidRPr="00B71DB7">
        <w:rPr>
          <w:rFonts w:ascii="Times New Roman" w:eastAsia="Times New Roman" w:hAnsi="Times New Roman" w:cs="Times New Roman"/>
          <w:szCs w:val="24"/>
        </w:rPr>
        <w:t xml:space="preserve"> </w:t>
      </w:r>
      <w:r w:rsidRPr="00B71DB7">
        <w:rPr>
          <w:rFonts w:ascii="Times New Roman" w:eastAsia="Times New Roman" w:hAnsi="Times New Roman" w:cs="Times New Roman"/>
          <w:noProof/>
        </w:rPr>
        <w:t>atliekomis. Kaip išmesti nereikalingus vaistus, klauskite vaistininko. Šios priemonės padės apsaugoti aplinką</w:t>
      </w:r>
      <w:r w:rsidRPr="00B71DB7">
        <w:rPr>
          <w:rFonts w:ascii="Times New Roman" w:eastAsia="Times New Roman" w:hAnsi="Times New Roman" w:cs="Times New Roman"/>
          <w:szCs w:val="24"/>
        </w:rPr>
        <w:t>.</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ind w:left="567" w:hanging="567"/>
        <w:rPr>
          <w:rFonts w:ascii="Times New Roman" w:eastAsia="Times New Roman" w:hAnsi="Times New Roman" w:cs="Times New Roman"/>
          <w:b/>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Pakuotės turinys ir kita informacija</w:t>
      </w:r>
    </w:p>
    <w:p w:rsidR="008B483E" w:rsidRPr="00B71DB7" w:rsidRDefault="008B483E" w:rsidP="008B483E">
      <w:pPr>
        <w:numPr>
          <w:ilvl w:val="12"/>
          <w:numId w:val="0"/>
        </w:numPr>
        <w:spacing w:after="0" w:line="240" w:lineRule="auto"/>
        <w:rPr>
          <w:rFonts w:ascii="Times New Roman" w:eastAsia="Times New Roman" w:hAnsi="Times New Roman" w:cs="Times New Roman"/>
          <w:szCs w:val="24"/>
        </w:rPr>
      </w:pPr>
    </w:p>
    <w:p w:rsidR="008B483E" w:rsidRPr="00B71DB7" w:rsidRDefault="008B483E" w:rsidP="008B483E">
      <w:pPr>
        <w:numPr>
          <w:ilvl w:val="12"/>
          <w:numId w:val="0"/>
        </w:num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Donepezil Actavis sudėtis</w:t>
      </w:r>
    </w:p>
    <w:p w:rsidR="008B483E" w:rsidRPr="00B71DB7" w:rsidRDefault="008B483E" w:rsidP="008B483E">
      <w:pPr>
        <w:numPr>
          <w:ilvl w:val="0"/>
          <w:numId w:val="11"/>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noProof/>
        </w:rPr>
        <w:t>Veiklioji medžiaga yra donepezilo hidrochloridas. Kiek</w:t>
      </w:r>
      <w:r w:rsidRPr="00B71DB7">
        <w:rPr>
          <w:rFonts w:ascii="Times New Roman" w:eastAsia="Times New Roman" w:hAnsi="Times New Roman" w:cs="Times New Roman"/>
        </w:rPr>
        <w:t xml:space="preserve">vienoje plėvele dengtoje tabletėje yra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w:t>
      </w:r>
      <w:proofErr w:type="spellStart"/>
      <w:r w:rsidRPr="00B71DB7">
        <w:rPr>
          <w:rFonts w:ascii="Times New Roman" w:eastAsia="Times New Roman" w:hAnsi="Times New Roman" w:cs="Times New Roman"/>
        </w:rPr>
        <w:t>monohidrato</w:t>
      </w:r>
      <w:proofErr w:type="spellEnd"/>
      <w:r w:rsidRPr="00B71DB7">
        <w:rPr>
          <w:rFonts w:ascii="Times New Roman" w:eastAsia="Times New Roman" w:hAnsi="Times New Roman" w:cs="Times New Roman"/>
        </w:rPr>
        <w:t xml:space="preserve">, atitinkančio 5 mg </w:t>
      </w:r>
      <w:r w:rsidRPr="00B71DB7">
        <w:rPr>
          <w:rFonts w:ascii="Times New Roman" w:eastAsia="Times New Roman" w:hAnsi="Times New Roman" w:cs="Times New Roman"/>
          <w:highlight w:val="lightGray"/>
        </w:rPr>
        <w:t>arba 10</w:t>
      </w:r>
      <w:r>
        <w:rPr>
          <w:rFonts w:ascii="Times New Roman" w:eastAsia="Times New Roman" w:hAnsi="Times New Roman" w:cs="Times New Roman"/>
          <w:highlight w:val="lightGray"/>
        </w:rPr>
        <w:t> </w:t>
      </w:r>
      <w:r w:rsidRPr="00B71DB7">
        <w:rPr>
          <w:rFonts w:ascii="Times New Roman" w:eastAsia="Times New Roman" w:hAnsi="Times New Roman" w:cs="Times New Roman"/>
          <w:highlight w:val="lightGray"/>
        </w:rPr>
        <w:t>mg</w:t>
      </w:r>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w:t>
      </w:r>
    </w:p>
    <w:p w:rsidR="008B483E" w:rsidRPr="00B71DB7" w:rsidRDefault="008B483E" w:rsidP="008B483E">
      <w:pPr>
        <w:numPr>
          <w:ilvl w:val="0"/>
          <w:numId w:val="11"/>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noProof/>
        </w:rPr>
        <w:t xml:space="preserve">Pagalbinės medžiagos. Tabletės šerdis: laktozė monohidratas, kukurūzų krakmolas, mikrokristalinė celiuliozė, magnio stearatas. Tabletės plėvelė: polivinilo alkoholis, makrogolis 3350, talkas, titano dioksidas (E171), </w:t>
      </w:r>
      <w:r w:rsidRPr="00B71DB7">
        <w:rPr>
          <w:rFonts w:ascii="Times New Roman" w:eastAsia="SimSun" w:hAnsi="Times New Roman" w:cs="Times New Roman"/>
          <w:noProof/>
          <w:highlight w:val="lightGray"/>
          <w:lang w:eastAsia="nl-NL"/>
        </w:rPr>
        <w:t>geltonasis geležies oksidas (E172) (tik 10</w:t>
      </w:r>
      <w:r>
        <w:rPr>
          <w:rFonts w:ascii="Times New Roman" w:eastAsia="SimSun" w:hAnsi="Times New Roman" w:cs="Times New Roman"/>
          <w:noProof/>
          <w:highlight w:val="lightGray"/>
          <w:lang w:eastAsia="nl-NL"/>
        </w:rPr>
        <w:t> </w:t>
      </w:r>
      <w:r w:rsidRPr="00B71DB7">
        <w:rPr>
          <w:rFonts w:ascii="Times New Roman" w:eastAsia="SimSun" w:hAnsi="Times New Roman" w:cs="Times New Roman"/>
          <w:noProof/>
          <w:highlight w:val="lightGray"/>
          <w:lang w:eastAsia="nl-NL"/>
        </w:rPr>
        <w:t>mg tabletėse).</w:t>
      </w:r>
    </w:p>
    <w:p w:rsidR="008B483E" w:rsidRPr="00B71DB7" w:rsidRDefault="008B483E" w:rsidP="008B483E">
      <w:pPr>
        <w:tabs>
          <w:tab w:val="num" w:pos="240"/>
        </w:tabs>
        <w:spacing w:after="0" w:line="240" w:lineRule="auto"/>
        <w:rPr>
          <w:rFonts w:ascii="Times New Roman" w:eastAsia="Times New Roman" w:hAnsi="Times New Roman" w:cs="Times New Roman"/>
          <w:b/>
          <w:bCs/>
          <w:noProof/>
        </w:rPr>
      </w:pPr>
    </w:p>
    <w:p w:rsidR="008B483E" w:rsidRPr="00B71DB7" w:rsidRDefault="008B483E" w:rsidP="008B483E">
      <w:pPr>
        <w:tabs>
          <w:tab w:val="num" w:pos="240"/>
        </w:tabs>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Donepezil Actavis išvaizda ir kiekis pakuotėje</w:t>
      </w:r>
    </w:p>
    <w:p w:rsidR="008B483E" w:rsidRPr="00B71DB7" w:rsidRDefault="008B483E" w:rsidP="008B483E">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lang w:eastAsia="en-GB"/>
        </w:rPr>
        <w:t>5</w:t>
      </w:r>
      <w:r>
        <w:rPr>
          <w:rFonts w:ascii="Times New Roman" w:eastAsia="Times New Roman" w:hAnsi="Times New Roman" w:cs="Times New Roman"/>
          <w:lang w:eastAsia="en-GB"/>
        </w:rPr>
        <w:t> </w:t>
      </w:r>
      <w:r w:rsidRPr="00B71DB7">
        <w:rPr>
          <w:rFonts w:ascii="Times New Roman" w:eastAsia="Times New Roman" w:hAnsi="Times New Roman" w:cs="Times New Roman"/>
          <w:lang w:eastAsia="en-GB"/>
        </w:rPr>
        <w:t>mg plėvele dengtos tabletės yra b</w:t>
      </w:r>
      <w:r w:rsidRPr="00B71DB7">
        <w:rPr>
          <w:rFonts w:ascii="Times New Roman" w:eastAsia="Times New Roman" w:hAnsi="Times New Roman" w:cs="Times New Roman"/>
          <w:noProof/>
          <w:lang w:eastAsia="en-GB"/>
        </w:rPr>
        <w:t>altos, apvalios, abipusiai išgaubtos. Vienoje pusėje įspausta „DZ5“.</w:t>
      </w:r>
    </w:p>
    <w:p w:rsidR="008B483E" w:rsidRPr="00B71DB7" w:rsidRDefault="008B483E" w:rsidP="008B483E">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highlight w:val="lightGray"/>
          <w:lang w:eastAsia="en-GB"/>
        </w:rPr>
        <w:t>10</w:t>
      </w:r>
      <w:r>
        <w:rPr>
          <w:rFonts w:ascii="Times New Roman" w:eastAsia="Times New Roman" w:hAnsi="Times New Roman" w:cs="Times New Roman"/>
          <w:highlight w:val="lightGray"/>
          <w:lang w:eastAsia="en-GB"/>
        </w:rPr>
        <w:t> </w:t>
      </w:r>
      <w:r w:rsidRPr="00B71DB7">
        <w:rPr>
          <w:rFonts w:ascii="Times New Roman" w:eastAsia="Times New Roman" w:hAnsi="Times New Roman" w:cs="Times New Roman"/>
          <w:highlight w:val="lightGray"/>
          <w:lang w:eastAsia="en-GB"/>
        </w:rPr>
        <w:t>mg plėvele dengtos tabletės yra gelsvos</w:t>
      </w:r>
      <w:r w:rsidRPr="00B71DB7">
        <w:rPr>
          <w:rFonts w:ascii="Times New Roman" w:eastAsia="Times New Roman" w:hAnsi="Times New Roman" w:cs="Times New Roman"/>
          <w:noProof/>
          <w:highlight w:val="lightGray"/>
          <w:lang w:eastAsia="en-GB"/>
        </w:rPr>
        <w:t>, apvalios, abipusiai išgaubtos. Vienoje pusėje įspausta „DZ10“.</w:t>
      </w:r>
    </w:p>
    <w:p w:rsidR="008B483E" w:rsidRPr="00B71DB7" w:rsidRDefault="008B483E" w:rsidP="008B483E">
      <w:pPr>
        <w:tabs>
          <w:tab w:val="num" w:pos="240"/>
        </w:tabs>
        <w:spacing w:after="0" w:line="240" w:lineRule="auto"/>
        <w:rPr>
          <w:rFonts w:ascii="Times New Roman" w:eastAsia="Times New Roman" w:hAnsi="Times New Roman" w:cs="Times New Roman"/>
          <w:b/>
          <w:bCs/>
          <w:noProof/>
        </w:rPr>
      </w:pPr>
    </w:p>
    <w:p w:rsidR="008B483E" w:rsidRPr="00B71DB7" w:rsidRDefault="008B483E" w:rsidP="008B483E">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i/>
          <w:noProof/>
          <w:lang w:eastAsia="en-GB"/>
        </w:rPr>
        <w:t>Pakuočių dydžiai</w:t>
      </w:r>
    </w:p>
    <w:p w:rsidR="008B483E" w:rsidRPr="00B71DB7" w:rsidRDefault="008B483E" w:rsidP="008B483E">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Lizdinės plokštelės: 7, 28, 30, 50, 50x1, 56, 60, 84, 98, 100</w:t>
      </w:r>
      <w:r>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arba 120</w:t>
      </w:r>
      <w:r>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plėvele dengtų tablečių.</w:t>
      </w:r>
    </w:p>
    <w:p w:rsidR="008B483E" w:rsidRPr="00B71DB7" w:rsidRDefault="008B483E" w:rsidP="008B483E">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Tablečių talpyklė: 28, 30, 100</w:t>
      </w:r>
      <w:r>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arba 250</w:t>
      </w:r>
      <w:r>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plėvele dengtų tablečių.</w:t>
      </w:r>
    </w:p>
    <w:p w:rsidR="008B483E" w:rsidRPr="00B71DB7" w:rsidRDefault="008B483E" w:rsidP="008B483E">
      <w:pPr>
        <w:spacing w:after="0" w:line="240" w:lineRule="auto"/>
        <w:rPr>
          <w:rFonts w:ascii="Times New Roman" w:eastAsia="Times New Roman" w:hAnsi="Times New Roman" w:cs="Times New Roman"/>
          <w:noProof/>
          <w:lang w:eastAsia="en-GB"/>
        </w:rPr>
      </w:pPr>
    </w:p>
    <w:p w:rsidR="008B483E" w:rsidRPr="00B71DB7" w:rsidRDefault="008B483E" w:rsidP="008B483E">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Gali būti tiekiamos ne visų dydžių pakuotės.</w:t>
      </w:r>
    </w:p>
    <w:p w:rsidR="008B483E" w:rsidRPr="00B71DB7" w:rsidRDefault="008B483E" w:rsidP="008B483E">
      <w:pPr>
        <w:spacing w:after="0" w:line="240" w:lineRule="auto"/>
        <w:rPr>
          <w:rFonts w:ascii="Times New Roman" w:eastAsia="Times New Roman" w:hAnsi="Times New Roman" w:cs="Times New Roman"/>
          <w:noProof/>
          <w:lang w:eastAsia="en-GB"/>
        </w:rPr>
      </w:pPr>
    </w:p>
    <w:p w:rsidR="008B483E" w:rsidRPr="00B71DB7" w:rsidRDefault="008B483E" w:rsidP="008B483E">
      <w:pPr>
        <w:spacing w:after="0" w:line="240" w:lineRule="auto"/>
        <w:rPr>
          <w:rFonts w:ascii="Times New Roman" w:eastAsia="Times New Roman" w:hAnsi="Times New Roman" w:cs="Times New Roman"/>
          <w:b/>
          <w:noProof/>
          <w:lang w:eastAsia="en-GB"/>
        </w:rPr>
      </w:pPr>
      <w:r w:rsidRPr="00B71DB7">
        <w:rPr>
          <w:rFonts w:ascii="Times New Roman" w:eastAsia="Times New Roman" w:hAnsi="Times New Roman" w:cs="Times New Roman"/>
          <w:b/>
          <w:noProof/>
          <w:lang w:eastAsia="en-GB"/>
        </w:rPr>
        <w:t>Registruotojas ir gamintojas</w:t>
      </w:r>
    </w:p>
    <w:p w:rsidR="008B483E" w:rsidRPr="00B71DB7" w:rsidRDefault="008B483E" w:rsidP="008B483E">
      <w:pPr>
        <w:spacing w:after="0" w:line="240" w:lineRule="auto"/>
        <w:rPr>
          <w:rFonts w:ascii="Times New Roman" w:eastAsia="Times New Roman" w:hAnsi="Times New Roman" w:cs="Times New Roman"/>
          <w:i/>
          <w:noProof/>
          <w:lang w:eastAsia="en-GB"/>
        </w:rPr>
      </w:pPr>
    </w:p>
    <w:p w:rsidR="008B483E" w:rsidRPr="00B71DB7" w:rsidRDefault="008B483E" w:rsidP="008B483E">
      <w:pPr>
        <w:spacing w:after="0" w:line="240" w:lineRule="auto"/>
        <w:rPr>
          <w:rFonts w:ascii="Times New Roman" w:eastAsia="Times New Roman" w:hAnsi="Times New Roman" w:cs="Times New Roman"/>
          <w:i/>
          <w:noProof/>
          <w:lang w:eastAsia="en-GB"/>
        </w:rPr>
      </w:pPr>
      <w:r w:rsidRPr="00B71DB7">
        <w:rPr>
          <w:rFonts w:ascii="Times New Roman" w:eastAsia="Times New Roman" w:hAnsi="Times New Roman" w:cs="Times New Roman"/>
          <w:i/>
          <w:noProof/>
          <w:lang w:eastAsia="en-GB"/>
        </w:rPr>
        <w:t>Registruotojas</w:t>
      </w:r>
    </w:p>
    <w:p w:rsidR="008B483E" w:rsidRPr="00582C5A" w:rsidRDefault="008B483E" w:rsidP="008B483E">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lastRenderedPageBreak/>
        <w:t>Teva</w:t>
      </w:r>
      <w:proofErr w:type="spellEnd"/>
      <w:r w:rsidRPr="00582C5A">
        <w:rPr>
          <w:rFonts w:ascii="Times New Roman" w:eastAsia="Times New Roman" w:hAnsi="Times New Roman" w:cs="Times New Roman"/>
          <w:szCs w:val="24"/>
        </w:rPr>
        <w:t xml:space="preserve"> B.V.</w:t>
      </w:r>
    </w:p>
    <w:p w:rsidR="008B483E" w:rsidRPr="00582C5A" w:rsidRDefault="008B483E" w:rsidP="008B483E">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rsidR="008B483E" w:rsidRPr="00582C5A" w:rsidRDefault="008B483E" w:rsidP="008B483E">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rsidR="008B483E" w:rsidRDefault="008B483E" w:rsidP="008B483E">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rsidR="008B483E" w:rsidRPr="00B71DB7" w:rsidRDefault="008B483E" w:rsidP="008B483E">
      <w:pPr>
        <w:spacing w:after="0" w:line="240" w:lineRule="auto"/>
        <w:rPr>
          <w:rFonts w:ascii="Times New Roman" w:eastAsia="Times New Roman" w:hAnsi="Times New Roman" w:cs="Times New Roman"/>
          <w:noProof/>
          <w:lang w:eastAsia="en-GB"/>
        </w:rPr>
      </w:pPr>
    </w:p>
    <w:p w:rsidR="008B483E" w:rsidRPr="00B71DB7" w:rsidRDefault="008B483E" w:rsidP="008B483E">
      <w:pPr>
        <w:spacing w:after="0" w:line="240" w:lineRule="auto"/>
        <w:rPr>
          <w:rFonts w:ascii="Times New Roman" w:eastAsia="Times New Roman" w:hAnsi="Times New Roman" w:cs="Times New Roman"/>
          <w:i/>
          <w:noProof/>
          <w:lang w:eastAsia="en-GB"/>
        </w:rPr>
      </w:pPr>
      <w:r w:rsidRPr="00B71DB7">
        <w:rPr>
          <w:rFonts w:ascii="Times New Roman" w:eastAsia="Times New Roman" w:hAnsi="Times New Roman" w:cs="Times New Roman"/>
          <w:i/>
          <w:noProof/>
          <w:lang w:eastAsia="en-GB"/>
        </w:rPr>
        <w:t>Gamintojas</w:t>
      </w:r>
    </w:p>
    <w:p w:rsidR="008B483E" w:rsidRPr="00E9252D" w:rsidRDefault="008B483E" w:rsidP="008B483E">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Ltd</w:t>
      </w:r>
      <w:proofErr w:type="spellEnd"/>
    </w:p>
    <w:p w:rsidR="008B483E" w:rsidRPr="00E9252D" w:rsidRDefault="008B483E" w:rsidP="008B483E">
      <w:pPr>
        <w:spacing w:after="0" w:line="240" w:lineRule="auto"/>
        <w:rPr>
          <w:rFonts w:ascii="Times New Roman" w:hAnsi="Times New Roman"/>
          <w:highlight w:val="lightGray"/>
        </w:rPr>
      </w:pPr>
      <w:r w:rsidRPr="00E9252D">
        <w:rPr>
          <w:rFonts w:ascii="Times New Roman" w:hAnsi="Times New Roman"/>
          <w:highlight w:val="lightGray"/>
        </w:rPr>
        <w:t>BLB</w:t>
      </w:r>
      <w:r>
        <w:rPr>
          <w:rFonts w:ascii="Times New Roman" w:hAnsi="Times New Roman"/>
          <w:highlight w:val="lightGray"/>
        </w:rPr>
        <w:t xml:space="preserve"> 015-</w:t>
      </w:r>
      <w:r w:rsidRPr="00E9252D">
        <w:rPr>
          <w:rFonts w:ascii="Times New Roman" w:hAnsi="Times New Roman"/>
          <w:highlight w:val="lightGray"/>
        </w:rPr>
        <w:t xml:space="preserve">016 </w:t>
      </w:r>
      <w:proofErr w:type="spellStart"/>
      <w:r w:rsidRPr="00E9252D">
        <w:rPr>
          <w:rFonts w:ascii="Times New Roman" w:hAnsi="Times New Roman"/>
          <w:highlight w:val="lightGray"/>
        </w:rPr>
        <w:t>Bulebel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Industrial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Estate</w:t>
      </w:r>
      <w:proofErr w:type="spellEnd"/>
    </w:p>
    <w:p w:rsidR="008B483E" w:rsidRPr="00E9252D" w:rsidRDefault="008B483E" w:rsidP="008B483E">
      <w:pPr>
        <w:spacing w:after="0" w:line="240" w:lineRule="auto"/>
        <w:rPr>
          <w:rFonts w:ascii="Times New Roman" w:hAnsi="Times New Roman"/>
          <w:highlight w:val="lightGray"/>
        </w:rPr>
      </w:pPr>
      <w:proofErr w:type="spellStart"/>
      <w:r w:rsidRPr="00E9252D">
        <w:rPr>
          <w:rFonts w:ascii="Times New Roman" w:hAnsi="Times New Roman"/>
          <w:highlight w:val="lightGray"/>
        </w:rPr>
        <w:t>Zejtun</w:t>
      </w:r>
      <w:proofErr w:type="spellEnd"/>
      <w:r w:rsidRPr="00E9252D">
        <w:rPr>
          <w:rFonts w:ascii="Times New Roman" w:hAnsi="Times New Roman"/>
          <w:highlight w:val="lightGray"/>
        </w:rPr>
        <w:t xml:space="preserve"> ZTN3000</w:t>
      </w:r>
    </w:p>
    <w:p w:rsidR="008B483E" w:rsidRPr="00B71DB7" w:rsidRDefault="008B483E" w:rsidP="008B483E">
      <w:pPr>
        <w:spacing w:after="0" w:line="240" w:lineRule="auto"/>
        <w:rPr>
          <w:rFonts w:ascii="Times New Roman" w:eastAsia="Times New Roman" w:hAnsi="Times New Roman" w:cs="Times New Roman"/>
        </w:rPr>
      </w:pPr>
      <w:r w:rsidRPr="00E9252D">
        <w:rPr>
          <w:rFonts w:ascii="Times New Roman" w:hAnsi="Times New Roman"/>
          <w:highlight w:val="lightGray"/>
        </w:rPr>
        <w:t>Malta</w:t>
      </w:r>
    </w:p>
    <w:p w:rsidR="008B483E" w:rsidRPr="00B71DB7" w:rsidRDefault="008B483E" w:rsidP="008B483E">
      <w:pPr>
        <w:spacing w:after="0" w:line="240" w:lineRule="auto"/>
        <w:rPr>
          <w:rFonts w:ascii="Times New Roman" w:eastAsia="Times New Roman" w:hAnsi="Times New Roman" w:cs="Times New Roman"/>
        </w:rPr>
      </w:pPr>
    </w:p>
    <w:p w:rsidR="008B483E" w:rsidRPr="00B71DB7" w:rsidRDefault="008B483E" w:rsidP="008B483E">
      <w:p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arba</w:t>
      </w:r>
    </w:p>
    <w:p w:rsidR="008B483E" w:rsidRPr="005F7C42" w:rsidRDefault="008B483E" w:rsidP="008B483E">
      <w:pPr>
        <w:spacing w:after="0" w:line="240" w:lineRule="auto"/>
        <w:rPr>
          <w:rFonts w:ascii="Times New Roman" w:hAnsi="Times New Roman"/>
        </w:rPr>
      </w:pPr>
    </w:p>
    <w:p w:rsidR="008B483E" w:rsidRPr="00E9252D" w:rsidRDefault="008B483E" w:rsidP="008B483E">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Group PTC </w:t>
      </w:r>
      <w:proofErr w:type="spellStart"/>
      <w:r w:rsidRPr="00E9252D">
        <w:rPr>
          <w:rFonts w:ascii="Times New Roman" w:hAnsi="Times New Roman"/>
          <w:highlight w:val="lightGray"/>
        </w:rPr>
        <w:t>ehf</w:t>
      </w:r>
      <w:proofErr w:type="spellEnd"/>
      <w:r w:rsidRPr="00E9252D">
        <w:rPr>
          <w:rFonts w:ascii="Times New Roman" w:hAnsi="Times New Roman"/>
          <w:highlight w:val="lightGray"/>
        </w:rPr>
        <w:t>.</w:t>
      </w:r>
    </w:p>
    <w:p w:rsidR="008B483E" w:rsidRPr="00917648" w:rsidRDefault="008B483E" w:rsidP="008B483E">
      <w:pPr>
        <w:spacing w:after="0" w:line="240" w:lineRule="auto"/>
        <w:rPr>
          <w:rFonts w:ascii="Times New Roman" w:hAnsi="Times New Roman"/>
          <w:highlight w:val="lightGray"/>
        </w:rPr>
      </w:pPr>
      <w:proofErr w:type="spellStart"/>
      <w:r w:rsidRPr="00917648">
        <w:rPr>
          <w:rFonts w:ascii="Times New Roman" w:hAnsi="Times New Roman"/>
          <w:highlight w:val="lightGray"/>
        </w:rPr>
        <w:t>Dalshraun</w:t>
      </w:r>
      <w:proofErr w:type="spellEnd"/>
      <w:r w:rsidRPr="00917648">
        <w:rPr>
          <w:rFonts w:ascii="Times New Roman" w:hAnsi="Times New Roman"/>
          <w:highlight w:val="lightGray"/>
        </w:rPr>
        <w:t xml:space="preserve"> 1</w:t>
      </w:r>
    </w:p>
    <w:p w:rsidR="008B483E" w:rsidRPr="00917648" w:rsidRDefault="008B483E" w:rsidP="008B483E">
      <w:pPr>
        <w:spacing w:after="0" w:line="240" w:lineRule="auto"/>
        <w:rPr>
          <w:rFonts w:ascii="Times New Roman" w:hAnsi="Times New Roman"/>
          <w:highlight w:val="lightGray"/>
        </w:rPr>
      </w:pPr>
      <w:r w:rsidRPr="00917648">
        <w:rPr>
          <w:rFonts w:ascii="Times New Roman" w:hAnsi="Times New Roman"/>
          <w:highlight w:val="lightGray"/>
        </w:rPr>
        <w:t xml:space="preserve">220 </w:t>
      </w:r>
      <w:proofErr w:type="spellStart"/>
      <w:r w:rsidRPr="00917648">
        <w:rPr>
          <w:rFonts w:ascii="Times New Roman" w:hAnsi="Times New Roman"/>
          <w:highlight w:val="lightGray"/>
        </w:rPr>
        <w:t>Hafnarfjörður</w:t>
      </w:r>
      <w:proofErr w:type="spellEnd"/>
    </w:p>
    <w:p w:rsidR="008B483E" w:rsidRPr="00B71DB7" w:rsidRDefault="008B483E" w:rsidP="008B483E">
      <w:pPr>
        <w:spacing w:after="0" w:line="240" w:lineRule="auto"/>
        <w:rPr>
          <w:rFonts w:ascii="Times New Roman" w:eastAsia="Times New Roman" w:hAnsi="Times New Roman" w:cs="Times New Roman"/>
        </w:rPr>
      </w:pPr>
      <w:r w:rsidRPr="00E9252D">
        <w:rPr>
          <w:rFonts w:ascii="Times New Roman" w:hAnsi="Times New Roman"/>
          <w:highlight w:val="lightGray"/>
        </w:rPr>
        <w:t>Islandija</w:t>
      </w:r>
    </w:p>
    <w:p w:rsidR="008B483E" w:rsidRPr="005F7C42" w:rsidRDefault="008B483E" w:rsidP="008B483E">
      <w:pPr>
        <w:spacing w:after="0" w:line="240" w:lineRule="auto"/>
        <w:rPr>
          <w:rFonts w:ascii="Times New Roman" w:hAnsi="Times New Roman"/>
        </w:rPr>
      </w:pPr>
    </w:p>
    <w:p w:rsidR="008B483E" w:rsidRPr="00382F85" w:rsidRDefault="008B483E" w:rsidP="008B483E">
      <w:pPr>
        <w:spacing w:after="0" w:line="240" w:lineRule="auto"/>
        <w:rPr>
          <w:rFonts w:ascii="Times New Roman" w:eastAsia="Times New Roman" w:hAnsi="Times New Roman" w:cs="Times New Roman"/>
          <w:noProof/>
        </w:rPr>
      </w:pPr>
      <w:r w:rsidRPr="00382F85">
        <w:rPr>
          <w:rFonts w:ascii="Times New Roman" w:eastAsia="Times New Roman" w:hAnsi="Times New Roman" w:cs="Times New Roman"/>
          <w:noProof/>
        </w:rPr>
        <w:t>arba</w:t>
      </w:r>
    </w:p>
    <w:p w:rsidR="008B483E" w:rsidRPr="00382F85" w:rsidRDefault="008B483E" w:rsidP="008B483E">
      <w:pPr>
        <w:spacing w:after="0" w:line="240" w:lineRule="auto"/>
        <w:rPr>
          <w:rFonts w:ascii="Times New Roman" w:eastAsia="Times New Roman" w:hAnsi="Times New Roman" w:cs="Times New Roman"/>
          <w:noProof/>
        </w:rPr>
      </w:pPr>
    </w:p>
    <w:p w:rsidR="008B483E" w:rsidRPr="00382F85" w:rsidRDefault="008B483E" w:rsidP="008B483E">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Balkanpharma-Dupnitsa AD </w:t>
      </w:r>
    </w:p>
    <w:p w:rsidR="008B483E" w:rsidRPr="00382F85" w:rsidRDefault="008B483E" w:rsidP="008B483E">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3 Samokovsko Shosse Str. </w:t>
      </w:r>
    </w:p>
    <w:p w:rsidR="008B483E" w:rsidRPr="00382F85" w:rsidRDefault="008B483E" w:rsidP="008B483E">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2600, Dupnitsa </w:t>
      </w:r>
    </w:p>
    <w:p w:rsidR="008B483E" w:rsidRPr="00382F85" w:rsidRDefault="008B483E" w:rsidP="008B483E">
      <w:pPr>
        <w:spacing w:after="0" w:line="240" w:lineRule="auto"/>
        <w:rPr>
          <w:rFonts w:ascii="Times New Roman" w:eastAsia="Times New Roman" w:hAnsi="Times New Roman" w:cs="Times New Roman"/>
          <w:noProof/>
        </w:rPr>
      </w:pPr>
      <w:r w:rsidRPr="00382F85">
        <w:rPr>
          <w:rFonts w:ascii="Times New Roman" w:eastAsia="Times New Roman" w:hAnsi="Times New Roman" w:cs="Times New Roman"/>
          <w:noProof/>
          <w:highlight w:val="lightGray"/>
        </w:rPr>
        <w:t>Bulgarija</w:t>
      </w:r>
    </w:p>
    <w:p w:rsidR="008B483E" w:rsidRPr="00B71DB7" w:rsidRDefault="008B483E" w:rsidP="008B483E">
      <w:pPr>
        <w:spacing w:after="0" w:line="240" w:lineRule="auto"/>
        <w:rPr>
          <w:rFonts w:ascii="Times New Roman" w:eastAsia="Times New Roman" w:hAnsi="Times New Roman" w:cs="Times New Roman"/>
          <w:b/>
          <w:noProof/>
          <w:u w:val="single"/>
        </w:rPr>
      </w:pPr>
    </w:p>
    <w:p w:rsidR="008B483E" w:rsidRPr="00B71DB7" w:rsidRDefault="008B483E" w:rsidP="008B483E">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B71DB7">
        <w:rPr>
          <w:rFonts w:ascii="Times New Roman" w:eastAsia="Times New Roman" w:hAnsi="Times New Roman" w:cs="Times New Roman"/>
          <w:noProof/>
          <w:snapToGrid w:val="0"/>
          <w:szCs w:val="24"/>
        </w:rPr>
        <w:t>Jeigu apie šį vaistą norite sužinoti daugiau, kreipkitės į vietinį registruotojo atstovą:</w:t>
      </w:r>
    </w:p>
    <w:p w:rsidR="008B483E" w:rsidRPr="009667E9" w:rsidRDefault="008B483E" w:rsidP="008B483E">
      <w:pPr>
        <w:numPr>
          <w:ilvl w:val="12"/>
          <w:numId w:val="0"/>
        </w:numPr>
        <w:spacing w:after="0" w:line="240" w:lineRule="auto"/>
        <w:rPr>
          <w:rFonts w:ascii="Times New Roman" w:eastAsia="Times New Roman" w:hAnsi="Times New Roman" w:cs="Times New Roman"/>
          <w:noProof/>
        </w:rPr>
      </w:pPr>
      <w:r w:rsidRPr="001A57C6">
        <w:rPr>
          <w:rFonts w:ascii="Times New Roman" w:eastAsia="Times New Roman" w:hAnsi="Times New Roman" w:cs="Times New Roman"/>
          <w:noProof/>
        </w:rPr>
        <w:t>UAB Teva Baltics</w:t>
      </w:r>
    </w:p>
    <w:p w:rsidR="008B483E" w:rsidRPr="009667E9" w:rsidRDefault="008B483E" w:rsidP="008B483E">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Molėtų pl. 5</w:t>
      </w:r>
    </w:p>
    <w:p w:rsidR="008B483E" w:rsidRPr="009667E9" w:rsidRDefault="008B483E" w:rsidP="008B483E">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LT-08409 </w:t>
      </w:r>
      <w:r w:rsidRPr="009667E9">
        <w:rPr>
          <w:rFonts w:ascii="Times New Roman" w:eastAsia="Times New Roman" w:hAnsi="Times New Roman" w:cs="Times New Roman"/>
          <w:noProof/>
        </w:rPr>
        <w:t xml:space="preserve">Vilnius </w:t>
      </w:r>
    </w:p>
    <w:p w:rsidR="008B483E" w:rsidRDefault="008B483E" w:rsidP="008B483E">
      <w:pPr>
        <w:numPr>
          <w:ilvl w:val="12"/>
          <w:numId w:val="0"/>
        </w:numPr>
        <w:spacing w:after="0" w:line="240" w:lineRule="auto"/>
        <w:rPr>
          <w:rFonts w:ascii="Times New Roman" w:eastAsia="Times New Roman" w:hAnsi="Times New Roman" w:cs="Times New Roman"/>
          <w:noProof/>
        </w:rPr>
      </w:pPr>
      <w:r w:rsidRPr="009667E9">
        <w:rPr>
          <w:rFonts w:ascii="Times New Roman" w:eastAsia="Times New Roman" w:hAnsi="Times New Roman" w:cs="Times New Roman"/>
          <w:noProof/>
        </w:rPr>
        <w:t>Tel.</w:t>
      </w:r>
      <w:r>
        <w:rPr>
          <w:rFonts w:ascii="Times New Roman" w:eastAsia="Times New Roman" w:hAnsi="Times New Roman" w:cs="Times New Roman"/>
          <w:noProof/>
        </w:rPr>
        <w:t>: +370 5 266 02 </w:t>
      </w:r>
      <w:r w:rsidRPr="009667E9">
        <w:rPr>
          <w:rFonts w:ascii="Times New Roman" w:eastAsia="Times New Roman" w:hAnsi="Times New Roman" w:cs="Times New Roman"/>
          <w:noProof/>
        </w:rPr>
        <w:t>03</w:t>
      </w:r>
    </w:p>
    <w:p w:rsidR="008B483E" w:rsidRPr="009667E9" w:rsidRDefault="008B483E" w:rsidP="008B483E">
      <w:pPr>
        <w:numPr>
          <w:ilvl w:val="12"/>
          <w:numId w:val="0"/>
        </w:numPr>
        <w:spacing w:after="0" w:line="240" w:lineRule="auto"/>
        <w:rPr>
          <w:rFonts w:ascii="Times New Roman" w:eastAsia="Times New Roman" w:hAnsi="Times New Roman" w:cs="Times New Roman"/>
          <w:noProof/>
        </w:rPr>
      </w:pPr>
    </w:p>
    <w:p w:rsidR="008B483E" w:rsidRDefault="008B483E" w:rsidP="008B483E">
      <w:pPr>
        <w:numPr>
          <w:ilvl w:val="12"/>
          <w:numId w:val="0"/>
        </w:num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 xml:space="preserve">Šis vaistas </w:t>
      </w:r>
      <w:r w:rsidRPr="00B07AE8">
        <w:rPr>
          <w:rFonts w:ascii="Times New Roman" w:eastAsia="Times New Roman" w:hAnsi="Times New Roman" w:cs="Times New Roman"/>
          <w:b/>
          <w:noProof/>
        </w:rPr>
        <w:t>Europos ekonominės erdvės</w:t>
      </w:r>
      <w:r w:rsidRPr="00B71DB7">
        <w:rPr>
          <w:rFonts w:ascii="Times New Roman" w:eastAsia="Times New Roman" w:hAnsi="Times New Roman" w:cs="Times New Roman"/>
          <w:b/>
          <w:noProof/>
        </w:rPr>
        <w:t xml:space="preserv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7"/>
        <w:gridCol w:w="6633"/>
      </w:tblGrid>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Pr>
                <w:rFonts w:ascii="Times New Roman" w:eastAsia="Times New Roman" w:hAnsi="Times New Roman" w:cs="Times New Roman"/>
                <w:noProof/>
              </w:rPr>
              <w:t>Estija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Austrija</w:t>
            </w:r>
          </w:p>
        </w:tc>
        <w:tc>
          <w:tcPr>
            <w:tcW w:w="6633" w:type="dxa"/>
          </w:tcPr>
          <w:p w:rsidR="008B483E"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5</w:t>
            </w:r>
            <w:r>
              <w:rPr>
                <w:rFonts w:ascii="Times New Roman" w:eastAsia="Times New Roman" w:hAnsi="Times New Roman" w:cs="Times New Roman"/>
                <w:noProof/>
              </w:rPr>
              <w:t> mg Filmtabletten</w:t>
            </w:r>
          </w:p>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10</w:t>
            </w:r>
            <w:r>
              <w:rPr>
                <w:rFonts w:ascii="Times New Roman" w:eastAsia="Times New Roman" w:hAnsi="Times New Roman" w:cs="Times New Roman"/>
                <w:noProof/>
              </w:rPr>
              <w:t> </w:t>
            </w:r>
            <w:r w:rsidRPr="00B311E4">
              <w:rPr>
                <w:rFonts w:ascii="Times New Roman" w:eastAsia="Times New Roman" w:hAnsi="Times New Roman" w:cs="Times New Roman"/>
                <w:noProof/>
              </w:rPr>
              <w:t>mg Filmtabletten</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Čekija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Pr>
                <w:rFonts w:ascii="Times New Roman" w:eastAsia="Times New Roman" w:hAnsi="Times New Roman" w:cs="Times New Roman"/>
                <w:noProof/>
              </w:rPr>
              <w:t>Donepezil Actavis</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Islandija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Lietuva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5</w:t>
            </w:r>
            <w:r>
              <w:rPr>
                <w:rFonts w:ascii="Times New Roman" w:eastAsia="Times New Roman" w:hAnsi="Times New Roman" w:cs="Times New Roman"/>
                <w:noProof/>
              </w:rPr>
              <w:t> </w:t>
            </w:r>
            <w:r w:rsidRPr="00B311E4">
              <w:rPr>
                <w:rFonts w:ascii="Times New Roman" w:eastAsia="Times New Roman" w:hAnsi="Times New Roman" w:cs="Times New Roman"/>
                <w:noProof/>
              </w:rPr>
              <w:t>mg plėvele dengtos tabletės</w:t>
            </w:r>
          </w:p>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10</w:t>
            </w:r>
            <w:r>
              <w:rPr>
                <w:rFonts w:ascii="Times New Roman" w:eastAsia="Times New Roman" w:hAnsi="Times New Roman" w:cs="Times New Roman"/>
                <w:noProof/>
              </w:rPr>
              <w:t> </w:t>
            </w:r>
            <w:r w:rsidRPr="00B311E4">
              <w:rPr>
                <w:rFonts w:ascii="Times New Roman" w:eastAsia="Times New Roman" w:hAnsi="Times New Roman" w:cs="Times New Roman"/>
                <w:noProof/>
              </w:rPr>
              <w:t>mg plėvele dengtos tabletės</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Malta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Nor</w:t>
            </w:r>
            <w:r>
              <w:rPr>
                <w:rFonts w:ascii="Times New Roman" w:eastAsia="Times New Roman" w:hAnsi="Times New Roman" w:cs="Times New Roman"/>
                <w:noProof/>
              </w:rPr>
              <w:t>v</w:t>
            </w:r>
            <w:r w:rsidRPr="00B311E4">
              <w:rPr>
                <w:rFonts w:ascii="Times New Roman" w:eastAsia="Times New Roman" w:hAnsi="Times New Roman" w:cs="Times New Roman"/>
                <w:noProof/>
              </w:rPr>
              <w:t>egija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Lenkija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R</w:t>
            </w:r>
            <w:r>
              <w:rPr>
                <w:rFonts w:ascii="Times New Roman" w:eastAsia="Times New Roman" w:hAnsi="Times New Roman" w:cs="Times New Roman"/>
                <w:noProof/>
              </w:rPr>
              <w:t>u</w:t>
            </w:r>
            <w:r w:rsidRPr="00B311E4">
              <w:rPr>
                <w:rFonts w:ascii="Times New Roman" w:eastAsia="Times New Roman" w:hAnsi="Times New Roman" w:cs="Times New Roman"/>
                <w:noProof/>
              </w:rPr>
              <w:t>munija</w:t>
            </w:r>
          </w:p>
        </w:tc>
        <w:tc>
          <w:tcPr>
            <w:tcW w:w="6633" w:type="dxa"/>
          </w:tcPr>
          <w:p w:rsidR="008B483E"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w:t>
            </w:r>
            <w:r>
              <w:rPr>
                <w:rFonts w:ascii="Times New Roman" w:eastAsia="Times New Roman" w:hAnsi="Times New Roman" w:cs="Times New Roman"/>
                <w:noProof/>
              </w:rPr>
              <w:t>ecept 5 mg, comprimate filmate</w:t>
            </w:r>
          </w:p>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 10</w:t>
            </w:r>
            <w:r>
              <w:rPr>
                <w:rFonts w:ascii="Times New Roman" w:eastAsia="Times New Roman" w:hAnsi="Times New Roman" w:cs="Times New Roman"/>
                <w:noProof/>
              </w:rPr>
              <w:t> </w:t>
            </w:r>
            <w:r w:rsidRPr="00B311E4">
              <w:rPr>
                <w:rFonts w:ascii="Times New Roman" w:eastAsia="Times New Roman" w:hAnsi="Times New Roman" w:cs="Times New Roman"/>
                <w:noProof/>
              </w:rPr>
              <w:t>mg, comprimate filmate</w:t>
            </w:r>
          </w:p>
        </w:tc>
      </w:tr>
      <w:tr w:rsidR="008B483E" w:rsidTr="000A155E">
        <w:tc>
          <w:tcPr>
            <w:tcW w:w="2427"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Švedija</w:t>
            </w:r>
          </w:p>
        </w:tc>
        <w:tc>
          <w:tcPr>
            <w:tcW w:w="6633" w:type="dxa"/>
          </w:tcPr>
          <w:p w:rsidR="008B483E" w:rsidRPr="00B311E4" w:rsidRDefault="008B483E" w:rsidP="000A155E">
            <w:pPr>
              <w:numPr>
                <w:ilvl w:val="12"/>
                <w:numId w:val="0"/>
              </w:numPr>
              <w:spacing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bl>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12"/>
          <w:numId w:val="0"/>
        </w:numPr>
        <w:spacing w:after="0" w:line="240" w:lineRule="auto"/>
        <w:rPr>
          <w:rFonts w:ascii="Times New Roman" w:eastAsia="Times New Roman" w:hAnsi="Times New Roman" w:cs="Times New Roman"/>
          <w:noProof/>
        </w:rPr>
      </w:pPr>
    </w:p>
    <w:p w:rsidR="008B483E" w:rsidRPr="00B71DB7" w:rsidRDefault="008B483E" w:rsidP="008B483E">
      <w:pPr>
        <w:numPr>
          <w:ilvl w:val="12"/>
          <w:numId w:val="0"/>
        </w:numPr>
        <w:spacing w:after="0" w:line="240" w:lineRule="auto"/>
        <w:rPr>
          <w:rFonts w:ascii="Times New Roman" w:eastAsia="Times New Roman" w:hAnsi="Times New Roman" w:cs="Times New Roman"/>
          <w:b/>
        </w:rPr>
      </w:pPr>
      <w:r w:rsidRPr="00B71DB7">
        <w:rPr>
          <w:rFonts w:ascii="Times New Roman" w:eastAsia="Times New Roman" w:hAnsi="Times New Roman" w:cs="Times New Roman"/>
          <w:b/>
        </w:rPr>
        <w:t xml:space="preserve">Šis pakuotės lapelis paskutinį </w:t>
      </w:r>
      <w:r w:rsidRPr="002016F2">
        <w:rPr>
          <w:rFonts w:ascii="Times New Roman" w:eastAsia="Times New Roman" w:hAnsi="Times New Roman" w:cs="Times New Roman"/>
          <w:b/>
        </w:rPr>
        <w:t>kartą peržiūrėtas 202</w:t>
      </w:r>
      <w:r>
        <w:rPr>
          <w:rFonts w:ascii="Times New Roman" w:eastAsia="Times New Roman" w:hAnsi="Times New Roman" w:cs="Times New Roman"/>
          <w:b/>
        </w:rPr>
        <w:t>5-04-13</w:t>
      </w:r>
      <w:r w:rsidRPr="002016F2">
        <w:rPr>
          <w:rFonts w:ascii="Times New Roman" w:eastAsia="Times New Roman" w:hAnsi="Times New Roman" w:cs="Times New Roman"/>
          <w:b/>
        </w:rPr>
        <w:t>.</w:t>
      </w:r>
    </w:p>
    <w:p w:rsidR="008B483E" w:rsidRPr="00B71DB7" w:rsidRDefault="008B483E" w:rsidP="008B483E">
      <w:pPr>
        <w:numPr>
          <w:ilvl w:val="12"/>
          <w:numId w:val="0"/>
        </w:numPr>
        <w:spacing w:after="0" w:line="240" w:lineRule="auto"/>
        <w:rPr>
          <w:rFonts w:ascii="Times New Roman" w:eastAsia="Times New Roman" w:hAnsi="Times New Roman" w:cs="Times New Roman"/>
          <w:b/>
        </w:rPr>
      </w:pPr>
    </w:p>
    <w:p w:rsidR="008B483E" w:rsidRPr="00B71DB7" w:rsidRDefault="008B483E" w:rsidP="008B483E">
      <w:pPr>
        <w:numPr>
          <w:ilvl w:val="12"/>
          <w:numId w:val="0"/>
        </w:numPr>
        <w:spacing w:after="0" w:line="240" w:lineRule="auto"/>
        <w:rPr>
          <w:rFonts w:ascii="Times New Roman" w:eastAsia="Times New Roman" w:hAnsi="Times New Roman" w:cs="Times New Roman"/>
          <w:b/>
        </w:rPr>
      </w:pPr>
    </w:p>
    <w:p w:rsidR="008B483E" w:rsidRDefault="008B483E" w:rsidP="008B483E">
      <w:pPr>
        <w:numPr>
          <w:ilvl w:val="12"/>
          <w:numId w:val="0"/>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B71DB7">
        <w:rPr>
          <w:rFonts w:ascii="Times New Roman" w:eastAsia="Times New Roman" w:hAnsi="Times New Roman" w:cs="Times New Roman"/>
          <w:i/>
        </w:rPr>
        <w:t xml:space="preserve"> </w:t>
      </w:r>
      <w:hyperlink r:id="rId8" w:history="1">
        <w:r w:rsidRPr="00152C3F">
          <w:rPr>
            <w:rStyle w:val="Hipersaitas"/>
            <w:rFonts w:ascii="Times New Roman" w:hAnsi="Times New Roman" w:cs="Times New Roman"/>
          </w:rPr>
          <w:t>http://www.vvkt.lt</w:t>
        </w:r>
      </w:hyperlink>
      <w:r w:rsidRPr="009667E9">
        <w:rPr>
          <w:rFonts w:ascii="Times New Roman" w:eastAsia="Times New Roman" w:hAnsi="Times New Roman" w:cs="Times New Roman"/>
        </w:rPr>
        <w:t>.</w:t>
      </w:r>
    </w:p>
    <w:p w:rsidR="008B483E" w:rsidRPr="005F7C42" w:rsidRDefault="008B483E" w:rsidP="008B483E">
      <w:pPr>
        <w:numPr>
          <w:ilvl w:val="12"/>
          <w:numId w:val="0"/>
        </w:numPr>
        <w:spacing w:after="0" w:line="240" w:lineRule="auto"/>
        <w:rPr>
          <w:rFonts w:ascii="Times New Roman" w:hAnsi="Times New Roman"/>
        </w:rPr>
      </w:pPr>
    </w:p>
    <w:p w:rsidR="00BA6577" w:rsidRDefault="00BA6577">
      <w:bookmarkStart w:id="0" w:name="_GoBack"/>
      <w:bookmarkEnd w:id="0"/>
    </w:p>
    <w:sectPr w:rsidR="00BA6577" w:rsidSect="004A4DFD">
      <w:head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08" w:rsidRDefault="008B483E" w:rsidP="001A4A0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CE7"/>
    <w:multiLevelType w:val="hybridMultilevel"/>
    <w:tmpl w:val="A4444BFE"/>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7B9A"/>
    <w:multiLevelType w:val="hybridMultilevel"/>
    <w:tmpl w:val="398E8B40"/>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C622F"/>
    <w:multiLevelType w:val="hybridMultilevel"/>
    <w:tmpl w:val="7F36C7B4"/>
    <w:lvl w:ilvl="0" w:tplc="CD500D6E">
      <w:start w:val="1"/>
      <w:numFmt w:val="decimal"/>
      <w:lvlText w:val="%1."/>
      <w:lvlJc w:val="left"/>
      <w:pPr>
        <w:ind w:left="502" w:hanging="360"/>
      </w:pPr>
      <w:rPr>
        <w:b/>
        <w:sz w:val="24"/>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3C7D90"/>
    <w:multiLevelType w:val="hybridMultilevel"/>
    <w:tmpl w:val="B8F64CBE"/>
    <w:lvl w:ilvl="0" w:tplc="D0246C90">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3D3C69EE"/>
    <w:multiLevelType w:val="hybridMultilevel"/>
    <w:tmpl w:val="2378381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CE2AC1"/>
    <w:multiLevelType w:val="hybridMultilevel"/>
    <w:tmpl w:val="E9E6CD40"/>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137486"/>
    <w:multiLevelType w:val="hybridMultilevel"/>
    <w:tmpl w:val="076CF5AE"/>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513CEE"/>
    <w:multiLevelType w:val="hybridMultilevel"/>
    <w:tmpl w:val="83FE2F9C"/>
    <w:lvl w:ilvl="0" w:tplc="C1740D5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400EE5"/>
    <w:multiLevelType w:val="hybridMultilevel"/>
    <w:tmpl w:val="4532178C"/>
    <w:lvl w:ilvl="0" w:tplc="FFFFFFFF">
      <w:start w:val="1"/>
      <w:numFmt w:val="bullet"/>
      <w:lvlText w:val="-"/>
      <w:lvlJc w:val="left"/>
      <w:pPr>
        <w:tabs>
          <w:tab w:val="num" w:pos="567"/>
        </w:tabs>
        <w:ind w:left="567" w:hanging="567"/>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6AF6334F"/>
    <w:multiLevelType w:val="hybridMultilevel"/>
    <w:tmpl w:val="2C56549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45110"/>
    <w:multiLevelType w:val="hybridMultilevel"/>
    <w:tmpl w:val="0E9AAD68"/>
    <w:lvl w:ilvl="0" w:tplc="6E589424">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76085886"/>
    <w:multiLevelType w:val="hybridMultilevel"/>
    <w:tmpl w:val="C68C82F8"/>
    <w:lvl w:ilvl="0" w:tplc="DB90E12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171D70"/>
    <w:multiLevelType w:val="hybridMultilevel"/>
    <w:tmpl w:val="261C79C6"/>
    <w:lvl w:ilvl="0" w:tplc="DB90E12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ADE62C1"/>
    <w:multiLevelType w:val="hybridMultilevel"/>
    <w:tmpl w:val="AAE476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4"/>
  </w:num>
  <w:num w:numId="9">
    <w:abstractNumId w:val="1"/>
  </w:num>
  <w:num w:numId="10">
    <w:abstractNumId w:val="6"/>
  </w:num>
  <w:num w:numId="11">
    <w:abstractNumId w:val="5"/>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3E"/>
    <w:rsid w:val="00070BFA"/>
    <w:rsid w:val="00072F85"/>
    <w:rsid w:val="000A5E72"/>
    <w:rsid w:val="000A7B60"/>
    <w:rsid w:val="00181364"/>
    <w:rsid w:val="002945D9"/>
    <w:rsid w:val="00305C48"/>
    <w:rsid w:val="003362C6"/>
    <w:rsid w:val="00497D4D"/>
    <w:rsid w:val="005F6F06"/>
    <w:rsid w:val="00677BFD"/>
    <w:rsid w:val="00742EBF"/>
    <w:rsid w:val="008B483E"/>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EFDF1-1602-4EBB-8A68-A1BFA129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83E"/>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basedOn w:val="Numatytasispastraiposriftas"/>
    <w:unhideWhenUsed/>
    <w:rsid w:val="008B483E"/>
    <w:rPr>
      <w:color w:val="0000FF"/>
      <w:u w:val="single"/>
    </w:rPr>
  </w:style>
  <w:style w:type="paragraph" w:styleId="Antrats">
    <w:name w:val="header"/>
    <w:basedOn w:val="prastasis"/>
    <w:link w:val="AntratsDiagrama"/>
    <w:uiPriority w:val="99"/>
    <w:unhideWhenUsed/>
    <w:rsid w:val="008B483E"/>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B483E"/>
    <w:rPr>
      <w:rFonts w:ascii="Times New Roman" w:hAnsi="Times New Roman" w:cs="Times New Roman"/>
      <w:sz w:val="24"/>
      <w:szCs w:val="24"/>
    </w:rPr>
  </w:style>
  <w:style w:type="paragraph" w:styleId="Sraopastraipa">
    <w:name w:val="List Paragraph"/>
    <w:basedOn w:val="prastasis"/>
    <w:uiPriority w:val="34"/>
    <w:qFormat/>
    <w:rsid w:val="008B483E"/>
    <w:pPr>
      <w:spacing w:after="200" w:line="276" w:lineRule="auto"/>
      <w:ind w:left="720"/>
      <w:contextualSpacing/>
    </w:pPr>
    <w:rPr>
      <w:lang w:val="en-US"/>
    </w:rPr>
  </w:style>
  <w:style w:type="table" w:styleId="Lentelstinklelis">
    <w:name w:val="Table Grid"/>
    <w:basedOn w:val="prastojilentel"/>
    <w:uiPriority w:val="59"/>
    <w:rsid w:val="008B483E"/>
    <w:pPr>
      <w:spacing w:after="0" w:line="240" w:lineRule="auto"/>
    </w:pPr>
    <w:rPr>
      <w:rFonts w:eastAsiaTheme="minorHAns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9874</Words>
  <Characters>5629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2025-05-21T05:53:00Z</dcterms:created>
  <dcterms:modified xsi:type="dcterms:W3CDTF">2025-05-21T05:54:00Z</dcterms:modified>
</cp:coreProperties>
</file>