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9A9" w:rsidRPr="00930AEA" w:rsidRDefault="00EE59A9" w:rsidP="00EE59A9">
      <w:pPr>
        <w:jc w:val="center"/>
        <w:rPr>
          <w:b/>
          <w:sz w:val="22"/>
          <w:szCs w:val="20"/>
          <w:lang w:eastAsia="lt-LT"/>
        </w:rPr>
      </w:pPr>
      <w:r w:rsidRPr="00930AEA">
        <w:rPr>
          <w:b/>
          <w:sz w:val="22"/>
          <w:szCs w:val="20"/>
          <w:lang w:eastAsia="lt-LT"/>
        </w:rPr>
        <w:t>Pakuotės lapelis: informacija vartotojui</w:t>
      </w:r>
    </w:p>
    <w:p w:rsidR="00EE59A9" w:rsidRPr="00930AEA" w:rsidRDefault="00EE59A9" w:rsidP="00EE59A9">
      <w:pPr>
        <w:jc w:val="center"/>
        <w:rPr>
          <w:b/>
          <w:sz w:val="22"/>
          <w:szCs w:val="20"/>
          <w:lang w:eastAsia="lt-LT"/>
        </w:rPr>
      </w:pPr>
    </w:p>
    <w:p w:rsidR="00EE59A9" w:rsidRPr="00930AEA" w:rsidRDefault="00EE59A9" w:rsidP="00EE59A9">
      <w:pPr>
        <w:jc w:val="center"/>
        <w:rPr>
          <w:b/>
          <w:sz w:val="22"/>
          <w:szCs w:val="20"/>
          <w:lang w:eastAsia="lt-LT"/>
        </w:rPr>
      </w:pPr>
      <w:r w:rsidRPr="00930AEA">
        <w:rPr>
          <w:b/>
          <w:sz w:val="22"/>
          <w:szCs w:val="20"/>
          <w:lang w:eastAsia="lt-LT"/>
        </w:rPr>
        <w:t>AMLODIPINE MEDOCHEMIE 5 mg tabletės</w:t>
      </w:r>
    </w:p>
    <w:p w:rsidR="00EE59A9" w:rsidRPr="00930AEA" w:rsidRDefault="00EE59A9" w:rsidP="00EE59A9">
      <w:pPr>
        <w:jc w:val="center"/>
        <w:rPr>
          <w:b/>
          <w:sz w:val="22"/>
          <w:szCs w:val="20"/>
          <w:lang w:eastAsia="lt-LT"/>
        </w:rPr>
      </w:pPr>
      <w:r w:rsidRPr="00BD67A3">
        <w:rPr>
          <w:b/>
          <w:sz w:val="22"/>
          <w:szCs w:val="20"/>
          <w:highlight w:val="lightGray"/>
          <w:lang w:eastAsia="lt-LT"/>
        </w:rPr>
        <w:t>AMLODIPINE MEDOCHEMIE 10 mg tabletės</w:t>
      </w:r>
    </w:p>
    <w:p w:rsidR="00EE59A9" w:rsidRPr="00930AEA" w:rsidRDefault="00EE59A9" w:rsidP="00EE59A9">
      <w:pPr>
        <w:jc w:val="center"/>
        <w:rPr>
          <w:sz w:val="22"/>
          <w:szCs w:val="20"/>
          <w:lang w:eastAsia="lt-LT"/>
        </w:rPr>
      </w:pPr>
      <w:r>
        <w:rPr>
          <w:sz w:val="22"/>
          <w:szCs w:val="20"/>
          <w:lang w:eastAsia="lt-LT"/>
        </w:rPr>
        <w:t>a</w:t>
      </w:r>
      <w:r w:rsidRPr="00930AEA">
        <w:rPr>
          <w:sz w:val="22"/>
          <w:szCs w:val="20"/>
          <w:lang w:eastAsia="lt-LT"/>
        </w:rPr>
        <w:t>mlodipinas</w:t>
      </w:r>
    </w:p>
    <w:p w:rsidR="00EE59A9" w:rsidRPr="00930AEA" w:rsidRDefault="00EE59A9" w:rsidP="00EE59A9">
      <w:pPr>
        <w:rPr>
          <w:b/>
          <w:sz w:val="22"/>
          <w:szCs w:val="20"/>
          <w:lang w:eastAsia="lt-LT"/>
        </w:rPr>
      </w:pPr>
    </w:p>
    <w:p w:rsidR="00EE59A9" w:rsidRPr="00930AEA" w:rsidRDefault="00EE59A9" w:rsidP="00EE59A9">
      <w:pPr>
        <w:rPr>
          <w:b/>
          <w:sz w:val="22"/>
          <w:szCs w:val="20"/>
          <w:lang w:eastAsia="lt-LT"/>
        </w:rPr>
      </w:pPr>
      <w:r w:rsidRPr="00930AEA">
        <w:rPr>
          <w:b/>
          <w:sz w:val="22"/>
          <w:szCs w:val="20"/>
          <w:lang w:eastAsia="lt-LT"/>
        </w:rPr>
        <w:t>Atidžiai perskaitykite visą šį informacinį lapelį, prieš pradėdami vartoti vaistą, nes jame pateikiama Jums svarbi informacija.</w:t>
      </w:r>
    </w:p>
    <w:p w:rsidR="00EE59A9" w:rsidRPr="00930AEA" w:rsidRDefault="00EE59A9" w:rsidP="00EE59A9">
      <w:pPr>
        <w:ind w:left="567" w:hanging="567"/>
        <w:rPr>
          <w:sz w:val="22"/>
          <w:szCs w:val="20"/>
          <w:lang w:eastAsia="lt-LT"/>
        </w:rPr>
      </w:pPr>
      <w:r w:rsidRPr="00930AEA">
        <w:rPr>
          <w:sz w:val="22"/>
          <w:szCs w:val="20"/>
          <w:lang w:eastAsia="lt-LT"/>
        </w:rPr>
        <w:t>-</w:t>
      </w:r>
      <w:r w:rsidRPr="00930AEA">
        <w:rPr>
          <w:sz w:val="22"/>
          <w:szCs w:val="20"/>
          <w:lang w:eastAsia="lt-LT"/>
        </w:rPr>
        <w:tab/>
        <w:t>Neišmeskite šio lapelio, nes vėl gali prireikti jį perskaityti.</w:t>
      </w:r>
    </w:p>
    <w:p w:rsidR="00EE59A9" w:rsidRPr="00930AEA" w:rsidRDefault="00EE59A9" w:rsidP="00EE59A9">
      <w:pPr>
        <w:ind w:left="567" w:hanging="567"/>
        <w:rPr>
          <w:sz w:val="22"/>
          <w:szCs w:val="20"/>
          <w:lang w:eastAsia="lt-LT"/>
        </w:rPr>
      </w:pPr>
      <w:r w:rsidRPr="00930AEA">
        <w:rPr>
          <w:sz w:val="22"/>
          <w:szCs w:val="20"/>
          <w:lang w:eastAsia="lt-LT"/>
        </w:rPr>
        <w:t>-</w:t>
      </w:r>
      <w:r w:rsidRPr="00930AEA">
        <w:rPr>
          <w:sz w:val="22"/>
          <w:szCs w:val="20"/>
          <w:lang w:eastAsia="lt-LT"/>
        </w:rPr>
        <w:tab/>
        <w:t>Jeigu kiltų daugiau klausimų, kreipkitės į gydytoją arba vaistininką.</w:t>
      </w:r>
    </w:p>
    <w:p w:rsidR="00EE59A9" w:rsidRPr="00930AEA" w:rsidRDefault="00EE59A9" w:rsidP="00EE59A9">
      <w:pPr>
        <w:ind w:left="567" w:hanging="567"/>
        <w:rPr>
          <w:sz w:val="22"/>
          <w:szCs w:val="20"/>
          <w:lang w:eastAsia="lt-LT"/>
        </w:rPr>
      </w:pPr>
      <w:r w:rsidRPr="00930AEA">
        <w:rPr>
          <w:sz w:val="22"/>
          <w:szCs w:val="20"/>
          <w:lang w:eastAsia="lt-LT"/>
        </w:rPr>
        <w:t>-</w:t>
      </w:r>
      <w:r w:rsidRPr="00930AEA">
        <w:rPr>
          <w:sz w:val="22"/>
          <w:szCs w:val="20"/>
          <w:lang w:eastAsia="lt-LT"/>
        </w:rPr>
        <w:tab/>
        <w:t>Šis vaistas skirtas tik Jums, todėl kitiems žmonėms jo duoti negalima. Vaistas gali jiems pakenkti (net tiems, kurių ligos požymiai yra tokie patys kaip Jūsų).</w:t>
      </w:r>
    </w:p>
    <w:p w:rsidR="00EE59A9" w:rsidRPr="00BF5623" w:rsidRDefault="00EE59A9" w:rsidP="00EE59A9">
      <w:pPr>
        <w:ind w:left="567" w:hanging="567"/>
        <w:rPr>
          <w:sz w:val="22"/>
          <w:szCs w:val="20"/>
          <w:lang w:eastAsia="lt-LT"/>
        </w:rPr>
      </w:pPr>
      <w:r w:rsidRPr="00474F5F">
        <w:rPr>
          <w:sz w:val="22"/>
          <w:szCs w:val="20"/>
          <w:lang w:eastAsia="lt-LT"/>
        </w:rPr>
        <w:t>-</w:t>
      </w:r>
      <w:r w:rsidRPr="00474F5F">
        <w:rPr>
          <w:sz w:val="22"/>
          <w:szCs w:val="20"/>
          <w:lang w:eastAsia="lt-LT"/>
        </w:rPr>
        <w:tab/>
        <w:t>Jeigu pasireiškė šalutinis poveikis (net jeigu jis šiame lapelyje nenurodytas), kreipkitės į gydytoją arba vaistininką. Žr. 4</w:t>
      </w:r>
      <w:r w:rsidRPr="00BF5623">
        <w:rPr>
          <w:sz w:val="22"/>
          <w:szCs w:val="20"/>
          <w:lang w:eastAsia="lt-LT"/>
        </w:rPr>
        <w:t>skyrių.</w:t>
      </w:r>
    </w:p>
    <w:p w:rsidR="00EE59A9" w:rsidRPr="00930AEA" w:rsidRDefault="00EE59A9" w:rsidP="00EE59A9">
      <w:pPr>
        <w:rPr>
          <w:sz w:val="22"/>
          <w:szCs w:val="20"/>
          <w:lang w:eastAsia="lt-LT"/>
        </w:rPr>
      </w:pPr>
    </w:p>
    <w:p w:rsidR="00EE59A9" w:rsidRPr="00930AEA" w:rsidRDefault="00EE59A9" w:rsidP="00EE59A9">
      <w:pPr>
        <w:rPr>
          <w:b/>
          <w:sz w:val="22"/>
          <w:szCs w:val="20"/>
          <w:lang w:eastAsia="lt-LT"/>
        </w:rPr>
      </w:pPr>
      <w:r w:rsidRPr="00930AEA">
        <w:rPr>
          <w:b/>
          <w:sz w:val="22"/>
          <w:szCs w:val="20"/>
          <w:lang w:eastAsia="lt-LT"/>
        </w:rPr>
        <w:t>Apie ką rašoma šiame lapelyje?</w:t>
      </w:r>
    </w:p>
    <w:p w:rsidR="00EE59A9" w:rsidRPr="00930AEA" w:rsidRDefault="00EE59A9" w:rsidP="00EE59A9">
      <w:pPr>
        <w:rPr>
          <w:b/>
          <w:sz w:val="22"/>
          <w:szCs w:val="20"/>
          <w:lang w:eastAsia="lt-LT"/>
        </w:rPr>
      </w:pPr>
    </w:p>
    <w:p w:rsidR="00EE59A9" w:rsidRPr="00930AEA" w:rsidRDefault="00EE59A9" w:rsidP="00EE59A9">
      <w:pPr>
        <w:rPr>
          <w:sz w:val="22"/>
          <w:szCs w:val="20"/>
          <w:lang w:eastAsia="lt-LT"/>
        </w:rPr>
      </w:pPr>
      <w:r w:rsidRPr="00930AEA">
        <w:rPr>
          <w:sz w:val="22"/>
          <w:szCs w:val="20"/>
          <w:lang w:eastAsia="lt-LT"/>
        </w:rPr>
        <w:t>1.</w:t>
      </w:r>
      <w:r w:rsidRPr="00930AEA">
        <w:rPr>
          <w:sz w:val="22"/>
          <w:szCs w:val="20"/>
          <w:lang w:eastAsia="lt-LT"/>
        </w:rPr>
        <w:tab/>
        <w:t>Kas yra AMLODIPINE MEDOCHEMIE ir kam jis vartojamas</w:t>
      </w:r>
    </w:p>
    <w:p w:rsidR="00EE59A9" w:rsidRPr="00930AEA" w:rsidRDefault="00EE59A9" w:rsidP="00EE59A9">
      <w:pPr>
        <w:rPr>
          <w:sz w:val="22"/>
          <w:szCs w:val="20"/>
          <w:lang w:eastAsia="lt-LT"/>
        </w:rPr>
      </w:pPr>
      <w:r w:rsidRPr="00930AEA">
        <w:rPr>
          <w:sz w:val="22"/>
          <w:szCs w:val="20"/>
          <w:lang w:eastAsia="lt-LT"/>
        </w:rPr>
        <w:t>2.</w:t>
      </w:r>
      <w:r w:rsidRPr="00930AEA">
        <w:rPr>
          <w:sz w:val="22"/>
          <w:szCs w:val="20"/>
          <w:lang w:eastAsia="lt-LT"/>
        </w:rPr>
        <w:tab/>
        <w:t>Kas žinotina prieš vartojant AMLODIPINE MEDOCHEMIE</w:t>
      </w:r>
    </w:p>
    <w:p w:rsidR="00EE59A9" w:rsidRPr="00930AEA" w:rsidRDefault="00EE59A9" w:rsidP="00EE59A9">
      <w:pPr>
        <w:rPr>
          <w:sz w:val="22"/>
          <w:szCs w:val="20"/>
          <w:lang w:eastAsia="lt-LT"/>
        </w:rPr>
      </w:pPr>
      <w:r w:rsidRPr="00930AEA">
        <w:rPr>
          <w:sz w:val="22"/>
          <w:szCs w:val="20"/>
          <w:lang w:eastAsia="lt-LT"/>
        </w:rPr>
        <w:t>3.</w:t>
      </w:r>
      <w:r w:rsidRPr="00930AEA">
        <w:rPr>
          <w:sz w:val="22"/>
          <w:szCs w:val="20"/>
          <w:lang w:eastAsia="lt-LT"/>
        </w:rPr>
        <w:tab/>
        <w:t>Kaip vartoti AMLODIPINE MEDOCHEMIE</w:t>
      </w:r>
    </w:p>
    <w:p w:rsidR="00EE59A9" w:rsidRPr="00930AEA" w:rsidRDefault="00EE59A9" w:rsidP="00EE59A9">
      <w:pPr>
        <w:rPr>
          <w:sz w:val="22"/>
          <w:szCs w:val="20"/>
          <w:lang w:eastAsia="lt-LT"/>
        </w:rPr>
      </w:pPr>
      <w:r w:rsidRPr="00930AEA">
        <w:rPr>
          <w:sz w:val="22"/>
          <w:szCs w:val="20"/>
          <w:lang w:eastAsia="lt-LT"/>
        </w:rPr>
        <w:t>4.</w:t>
      </w:r>
      <w:r w:rsidRPr="00930AEA">
        <w:rPr>
          <w:sz w:val="22"/>
          <w:szCs w:val="20"/>
          <w:lang w:eastAsia="lt-LT"/>
        </w:rPr>
        <w:tab/>
        <w:t>Galimas šalutinis poveikis</w:t>
      </w:r>
    </w:p>
    <w:p w:rsidR="00EE59A9" w:rsidRPr="00930AEA" w:rsidRDefault="00EE59A9" w:rsidP="00EE59A9">
      <w:pPr>
        <w:rPr>
          <w:sz w:val="22"/>
          <w:szCs w:val="20"/>
          <w:lang w:eastAsia="lt-LT"/>
        </w:rPr>
      </w:pPr>
      <w:r w:rsidRPr="00930AEA">
        <w:rPr>
          <w:sz w:val="22"/>
          <w:szCs w:val="20"/>
          <w:lang w:eastAsia="lt-LT"/>
        </w:rPr>
        <w:t>5.</w:t>
      </w:r>
      <w:r w:rsidRPr="00930AEA">
        <w:rPr>
          <w:sz w:val="22"/>
          <w:szCs w:val="20"/>
          <w:lang w:eastAsia="lt-LT"/>
        </w:rPr>
        <w:tab/>
        <w:t>Kaip laikyti AMLODIPINE MEDOCHEMIE</w:t>
      </w:r>
    </w:p>
    <w:p w:rsidR="00EE59A9" w:rsidRPr="00930AEA" w:rsidRDefault="00EE59A9" w:rsidP="00EE59A9">
      <w:pPr>
        <w:rPr>
          <w:sz w:val="22"/>
          <w:szCs w:val="20"/>
          <w:lang w:eastAsia="lt-LT"/>
        </w:rPr>
      </w:pPr>
      <w:r w:rsidRPr="00930AEA">
        <w:rPr>
          <w:sz w:val="22"/>
          <w:szCs w:val="20"/>
          <w:lang w:eastAsia="lt-LT"/>
        </w:rPr>
        <w:t>6.</w:t>
      </w:r>
      <w:r w:rsidRPr="00930AEA">
        <w:rPr>
          <w:sz w:val="22"/>
          <w:szCs w:val="20"/>
          <w:lang w:eastAsia="lt-LT"/>
        </w:rPr>
        <w:tab/>
        <w:t>Pak</w:t>
      </w:r>
      <w:r>
        <w:rPr>
          <w:sz w:val="22"/>
          <w:szCs w:val="20"/>
          <w:lang w:eastAsia="lt-LT"/>
        </w:rPr>
        <w:t>u</w:t>
      </w:r>
      <w:r w:rsidRPr="00930AEA">
        <w:rPr>
          <w:sz w:val="22"/>
          <w:szCs w:val="20"/>
          <w:lang w:eastAsia="lt-LT"/>
        </w:rPr>
        <w:t>otės turinys ir kita informacija</w:t>
      </w:r>
    </w:p>
    <w:p w:rsidR="00EE59A9" w:rsidRPr="00930AEA" w:rsidRDefault="00EE59A9" w:rsidP="00EE59A9">
      <w:pPr>
        <w:rPr>
          <w:sz w:val="22"/>
          <w:szCs w:val="20"/>
          <w:lang w:eastAsia="lt-LT"/>
        </w:rPr>
      </w:pPr>
    </w:p>
    <w:p w:rsidR="00EE59A9" w:rsidRPr="00930AEA" w:rsidRDefault="00EE59A9" w:rsidP="00EE59A9">
      <w:pPr>
        <w:rPr>
          <w:sz w:val="22"/>
          <w:szCs w:val="20"/>
          <w:lang w:eastAsia="lt-LT"/>
        </w:rPr>
      </w:pPr>
    </w:p>
    <w:p w:rsidR="00EE59A9" w:rsidRPr="00930AEA" w:rsidRDefault="00EE59A9" w:rsidP="00EE59A9">
      <w:pPr>
        <w:rPr>
          <w:b/>
          <w:sz w:val="22"/>
          <w:szCs w:val="20"/>
          <w:lang w:eastAsia="lt-LT"/>
        </w:rPr>
      </w:pPr>
      <w:r w:rsidRPr="00930AEA">
        <w:rPr>
          <w:b/>
          <w:sz w:val="22"/>
          <w:szCs w:val="20"/>
          <w:lang w:eastAsia="lt-LT"/>
        </w:rPr>
        <w:t>1.</w:t>
      </w:r>
      <w:r w:rsidRPr="00930AEA">
        <w:rPr>
          <w:b/>
          <w:sz w:val="22"/>
          <w:szCs w:val="20"/>
          <w:lang w:eastAsia="lt-LT"/>
        </w:rPr>
        <w:tab/>
        <w:t>Kas yra AMLODIPINE MEDOCHEMIE ir kam jis vartojamas</w:t>
      </w:r>
    </w:p>
    <w:p w:rsidR="00EE59A9" w:rsidRPr="00930AEA" w:rsidRDefault="00EE59A9" w:rsidP="00EE59A9">
      <w:pPr>
        <w:rPr>
          <w:sz w:val="22"/>
          <w:szCs w:val="20"/>
          <w:lang w:eastAsia="lt-LT"/>
        </w:rPr>
      </w:pPr>
    </w:p>
    <w:p w:rsidR="00EE59A9" w:rsidRPr="00930AEA" w:rsidRDefault="00EE59A9" w:rsidP="00EE59A9">
      <w:pPr>
        <w:rPr>
          <w:sz w:val="22"/>
          <w:szCs w:val="20"/>
          <w:lang w:eastAsia="lt-LT"/>
        </w:rPr>
      </w:pPr>
      <w:r w:rsidRPr="00930AEA">
        <w:rPr>
          <w:sz w:val="22"/>
          <w:szCs w:val="20"/>
          <w:lang w:eastAsia="lt-LT"/>
        </w:rPr>
        <w:t>AMLODIPINE MEDOCHEMIE</w:t>
      </w:r>
      <w:r w:rsidRPr="00930AEA" w:rsidDel="00D960F2">
        <w:rPr>
          <w:sz w:val="22"/>
          <w:szCs w:val="20"/>
          <w:lang w:eastAsia="lt-LT"/>
        </w:rPr>
        <w:t xml:space="preserve"> </w:t>
      </w:r>
      <w:r w:rsidRPr="00474F5F">
        <w:rPr>
          <w:sz w:val="22"/>
          <w:szCs w:val="22"/>
        </w:rPr>
        <w:t>sudėtyje yra veikliosios medžiagos amlodipino, kuri</w:t>
      </w:r>
      <w:r w:rsidRPr="00462E0C">
        <w:rPr>
          <w:szCs w:val="22"/>
        </w:rPr>
        <w:t xml:space="preserve"> </w:t>
      </w:r>
      <w:r w:rsidRPr="00930AEA">
        <w:rPr>
          <w:sz w:val="22"/>
          <w:szCs w:val="20"/>
          <w:lang w:eastAsia="lt-LT"/>
        </w:rPr>
        <w:t>priklauso</w:t>
      </w:r>
      <w:r>
        <w:rPr>
          <w:sz w:val="22"/>
          <w:szCs w:val="20"/>
          <w:lang w:eastAsia="lt-LT"/>
        </w:rPr>
        <w:t xml:space="preserve"> </w:t>
      </w:r>
      <w:r w:rsidRPr="00930AEA">
        <w:rPr>
          <w:sz w:val="22"/>
          <w:szCs w:val="20"/>
          <w:lang w:eastAsia="lt-LT"/>
        </w:rPr>
        <w:t>vaistų, vadinamų kalcio kanalų blokatoriais, grupei.</w:t>
      </w:r>
    </w:p>
    <w:p w:rsidR="00EE59A9" w:rsidRPr="00C4221F" w:rsidRDefault="00EE59A9" w:rsidP="00EE59A9">
      <w:pPr>
        <w:tabs>
          <w:tab w:val="left" w:pos="1080"/>
          <w:tab w:val="left" w:pos="5580"/>
          <w:tab w:val="left" w:pos="7200"/>
        </w:tabs>
        <w:rPr>
          <w:sz w:val="22"/>
          <w:szCs w:val="22"/>
        </w:rPr>
      </w:pPr>
      <w:r w:rsidRPr="00930AEA">
        <w:rPr>
          <w:sz w:val="22"/>
          <w:szCs w:val="20"/>
          <w:lang w:eastAsia="lt-LT"/>
        </w:rPr>
        <w:t>AMLODIPINE MEDOCHEMIE</w:t>
      </w:r>
      <w:r w:rsidRPr="00930AEA" w:rsidDel="00D960F2">
        <w:rPr>
          <w:sz w:val="22"/>
          <w:szCs w:val="20"/>
          <w:lang w:eastAsia="lt-LT"/>
        </w:rPr>
        <w:t xml:space="preserve"> </w:t>
      </w:r>
      <w:r w:rsidRPr="00C4221F">
        <w:rPr>
          <w:sz w:val="22"/>
          <w:szCs w:val="22"/>
        </w:rPr>
        <w:t>vartojamas padidėjusiam kraujospūdžiui (hipertenzijai) ar tam tikros rūšies krūtinės skausmui, vadinamam krūtinės angina, įskaitant retą jos formą, vadinamą Princmetalo (</w:t>
      </w:r>
      <w:r w:rsidRPr="00C4221F">
        <w:rPr>
          <w:i/>
          <w:iCs/>
          <w:sz w:val="22"/>
          <w:szCs w:val="22"/>
        </w:rPr>
        <w:t>Prinzmetal</w:t>
      </w:r>
      <w:r w:rsidRPr="00C4221F">
        <w:rPr>
          <w:iCs/>
          <w:sz w:val="22"/>
          <w:szCs w:val="22"/>
        </w:rPr>
        <w:t xml:space="preserve">) </w:t>
      </w:r>
      <w:r w:rsidRPr="00C4221F">
        <w:rPr>
          <w:sz w:val="22"/>
          <w:szCs w:val="22"/>
        </w:rPr>
        <w:t>arba variantine krūtinės angina, gydyti.</w:t>
      </w:r>
    </w:p>
    <w:p w:rsidR="00EE59A9" w:rsidRPr="00C4221F" w:rsidRDefault="00EE59A9" w:rsidP="00EE59A9">
      <w:pPr>
        <w:tabs>
          <w:tab w:val="left" w:pos="1080"/>
          <w:tab w:val="left" w:pos="5580"/>
          <w:tab w:val="left" w:pos="7200"/>
        </w:tabs>
        <w:rPr>
          <w:sz w:val="22"/>
          <w:szCs w:val="22"/>
        </w:rPr>
      </w:pPr>
    </w:p>
    <w:p w:rsidR="00EE59A9" w:rsidRPr="003051C6" w:rsidRDefault="00EE59A9" w:rsidP="00EE59A9">
      <w:pPr>
        <w:rPr>
          <w:sz w:val="22"/>
          <w:szCs w:val="22"/>
          <w:lang w:eastAsia="lt-LT"/>
        </w:rPr>
      </w:pPr>
      <w:r w:rsidRPr="00930AEA">
        <w:rPr>
          <w:sz w:val="22"/>
          <w:szCs w:val="20"/>
          <w:lang w:eastAsia="lt-LT"/>
        </w:rPr>
        <w:t>AMLODIPINE MEDOCHEMIE</w:t>
      </w:r>
      <w:r w:rsidRPr="00930AEA" w:rsidDel="00D960F2">
        <w:rPr>
          <w:sz w:val="22"/>
          <w:szCs w:val="20"/>
          <w:lang w:eastAsia="lt-LT"/>
        </w:rPr>
        <w:t xml:space="preserve"> </w:t>
      </w:r>
      <w:r w:rsidRPr="00474F5F">
        <w:rPr>
          <w:sz w:val="22"/>
          <w:szCs w:val="22"/>
        </w:rPr>
        <w:t xml:space="preserve">plečia hipertenzija sergančių pacientų kraujagysles, todėl jomis kraujui lengviau tekėti. </w:t>
      </w:r>
      <w:r w:rsidRPr="00930AEA">
        <w:rPr>
          <w:sz w:val="22"/>
          <w:szCs w:val="20"/>
          <w:lang w:eastAsia="lt-LT"/>
        </w:rPr>
        <w:t>AMLODIPINE MEDOCHEMIE</w:t>
      </w:r>
      <w:r w:rsidRPr="00930AEA" w:rsidDel="00D960F2">
        <w:rPr>
          <w:sz w:val="22"/>
          <w:szCs w:val="20"/>
          <w:lang w:eastAsia="lt-LT"/>
        </w:rPr>
        <w:t xml:space="preserve"> </w:t>
      </w:r>
      <w:r w:rsidRPr="00474F5F">
        <w:rPr>
          <w:sz w:val="22"/>
          <w:szCs w:val="22"/>
        </w:rPr>
        <w:t xml:space="preserve">gerina sergančiųjų krūtinės angina širdies raumens aprūpinimą krauju, todėl į jį patenka daugiau deguonies ir taip saugoma nuo krūtinės skausmo atsiradimo. </w:t>
      </w:r>
      <w:r w:rsidRPr="00930AEA">
        <w:rPr>
          <w:sz w:val="22"/>
          <w:szCs w:val="20"/>
          <w:lang w:eastAsia="lt-LT"/>
        </w:rPr>
        <w:t>AMLODIPINE MEDOCHEMIE</w:t>
      </w:r>
      <w:r w:rsidRPr="00930AEA" w:rsidDel="00D960F2">
        <w:rPr>
          <w:sz w:val="22"/>
          <w:szCs w:val="20"/>
          <w:lang w:eastAsia="lt-LT"/>
        </w:rPr>
        <w:t xml:space="preserve"> </w:t>
      </w:r>
      <w:r w:rsidRPr="00474F5F">
        <w:rPr>
          <w:sz w:val="22"/>
          <w:szCs w:val="22"/>
        </w:rPr>
        <w:t>negali greitai numalšinti krūtinės anginos priepuolio sukelto skausmo.</w:t>
      </w:r>
    </w:p>
    <w:p w:rsidR="00EE59A9" w:rsidRPr="00930AEA" w:rsidRDefault="00EE59A9" w:rsidP="00EE59A9">
      <w:pPr>
        <w:rPr>
          <w:sz w:val="22"/>
          <w:szCs w:val="20"/>
          <w:lang w:eastAsia="lt-LT"/>
        </w:rPr>
      </w:pPr>
    </w:p>
    <w:p w:rsidR="00EE59A9" w:rsidRPr="00930AEA" w:rsidRDefault="00EE59A9" w:rsidP="00EE59A9">
      <w:pPr>
        <w:rPr>
          <w:sz w:val="22"/>
          <w:szCs w:val="20"/>
          <w:lang w:eastAsia="lt-LT"/>
        </w:rPr>
      </w:pPr>
    </w:p>
    <w:p w:rsidR="00EE59A9" w:rsidRPr="00930AEA" w:rsidRDefault="00EE59A9" w:rsidP="00EE59A9">
      <w:pPr>
        <w:rPr>
          <w:b/>
          <w:sz w:val="22"/>
          <w:szCs w:val="20"/>
          <w:lang w:eastAsia="lt-LT"/>
        </w:rPr>
      </w:pPr>
      <w:r w:rsidRPr="00930AEA">
        <w:rPr>
          <w:b/>
          <w:sz w:val="22"/>
          <w:szCs w:val="20"/>
          <w:lang w:eastAsia="lt-LT"/>
        </w:rPr>
        <w:t>2.</w:t>
      </w:r>
      <w:r w:rsidRPr="00930AEA">
        <w:rPr>
          <w:b/>
          <w:sz w:val="22"/>
          <w:szCs w:val="20"/>
          <w:lang w:eastAsia="lt-LT"/>
        </w:rPr>
        <w:tab/>
        <w:t>Kas žinotina prieš vartojant AMLODIPINE MEDOCHEMIE</w:t>
      </w:r>
    </w:p>
    <w:p w:rsidR="00EE59A9" w:rsidRPr="00930AEA" w:rsidRDefault="00EE59A9" w:rsidP="00EE59A9">
      <w:pPr>
        <w:rPr>
          <w:sz w:val="22"/>
          <w:szCs w:val="20"/>
          <w:lang w:eastAsia="lt-LT"/>
        </w:rPr>
      </w:pPr>
    </w:p>
    <w:p w:rsidR="00EE59A9" w:rsidRPr="00930AEA" w:rsidRDefault="00EE59A9" w:rsidP="00EE59A9">
      <w:pPr>
        <w:rPr>
          <w:b/>
          <w:sz w:val="22"/>
          <w:szCs w:val="20"/>
          <w:lang w:eastAsia="lt-LT"/>
        </w:rPr>
      </w:pPr>
      <w:r w:rsidRPr="00930AEA">
        <w:rPr>
          <w:b/>
          <w:sz w:val="22"/>
          <w:szCs w:val="20"/>
          <w:lang w:eastAsia="lt-LT"/>
        </w:rPr>
        <w:t xml:space="preserve">AMLODIPINE MEDOCHEMIE vartoti </w:t>
      </w:r>
      <w:r>
        <w:rPr>
          <w:b/>
          <w:sz w:val="22"/>
          <w:szCs w:val="20"/>
          <w:lang w:eastAsia="lt-LT"/>
        </w:rPr>
        <w:t>draudžiama:</w:t>
      </w:r>
    </w:p>
    <w:p w:rsidR="00EE59A9" w:rsidRPr="00C4221F" w:rsidRDefault="00EE59A9" w:rsidP="00EE59A9">
      <w:pPr>
        <w:numPr>
          <w:ilvl w:val="0"/>
          <w:numId w:val="1"/>
        </w:numPr>
        <w:tabs>
          <w:tab w:val="num" w:pos="567"/>
        </w:tabs>
        <w:autoSpaceDE w:val="0"/>
        <w:autoSpaceDN w:val="0"/>
        <w:adjustRightInd w:val="0"/>
        <w:ind w:left="567" w:hanging="567"/>
        <w:rPr>
          <w:color w:val="000000"/>
          <w:sz w:val="22"/>
          <w:szCs w:val="22"/>
        </w:rPr>
      </w:pPr>
      <w:r w:rsidRPr="00930AEA">
        <w:rPr>
          <w:sz w:val="22"/>
          <w:szCs w:val="20"/>
          <w:lang w:eastAsia="lt-LT"/>
        </w:rPr>
        <w:t>jeigu yra alergija amlodipinui arba bet kuriai pagalbinei šio vaisto medžiagai (jos išvardytos 6 skyriuje</w:t>
      </w:r>
      <w:r w:rsidRPr="00C4221F">
        <w:rPr>
          <w:sz w:val="22"/>
          <w:szCs w:val="22"/>
          <w:lang w:eastAsia="lt-LT"/>
        </w:rPr>
        <w:t xml:space="preserve">), </w:t>
      </w:r>
      <w:r w:rsidRPr="00C4221F">
        <w:rPr>
          <w:sz w:val="22"/>
          <w:szCs w:val="22"/>
        </w:rPr>
        <w:t>arba bet kuriems kitiems kalcio kanalų blokatoriams. Tai gali sukelti niežulį, odos paraudimą arba kvėpavimo pasunkėjimą;</w:t>
      </w:r>
    </w:p>
    <w:p w:rsidR="00EE59A9" w:rsidRDefault="00EE59A9" w:rsidP="00EE59A9">
      <w:pPr>
        <w:tabs>
          <w:tab w:val="left" w:pos="567"/>
        </w:tabs>
        <w:rPr>
          <w:sz w:val="22"/>
          <w:szCs w:val="20"/>
          <w:lang w:eastAsia="lt-LT"/>
        </w:rPr>
      </w:pPr>
      <w:r w:rsidRPr="00930AEA">
        <w:rPr>
          <w:sz w:val="22"/>
          <w:szCs w:val="20"/>
          <w:lang w:eastAsia="lt-LT"/>
        </w:rPr>
        <w:t>-</w:t>
      </w:r>
      <w:r w:rsidRPr="00930AEA">
        <w:rPr>
          <w:sz w:val="22"/>
          <w:szCs w:val="20"/>
          <w:lang w:eastAsia="lt-LT"/>
        </w:rPr>
        <w:tab/>
        <w:t>jeigu Jūsų kraujospūdis labai mažas</w:t>
      </w:r>
      <w:r>
        <w:rPr>
          <w:sz w:val="22"/>
          <w:szCs w:val="20"/>
          <w:lang w:eastAsia="lt-LT"/>
        </w:rPr>
        <w:t xml:space="preserve"> (hipotenzija)</w:t>
      </w:r>
      <w:r w:rsidRPr="00930AEA">
        <w:rPr>
          <w:sz w:val="22"/>
          <w:szCs w:val="20"/>
          <w:lang w:eastAsia="lt-LT"/>
        </w:rPr>
        <w:t>;</w:t>
      </w:r>
    </w:p>
    <w:p w:rsidR="00EE59A9" w:rsidRDefault="00EE59A9" w:rsidP="00EE59A9">
      <w:pPr>
        <w:pStyle w:val="Sraopastraipa"/>
        <w:numPr>
          <w:ilvl w:val="0"/>
          <w:numId w:val="1"/>
        </w:numPr>
        <w:tabs>
          <w:tab w:val="left" w:pos="567"/>
        </w:tabs>
        <w:ind w:left="567" w:hanging="567"/>
        <w:rPr>
          <w:sz w:val="22"/>
          <w:szCs w:val="22"/>
          <w:lang w:eastAsia="lt-LT"/>
        </w:rPr>
      </w:pPr>
      <w:r w:rsidRPr="009F2423">
        <w:rPr>
          <w:sz w:val="22"/>
          <w:szCs w:val="22"/>
        </w:rPr>
        <w:t>jeigu pasireiškia širdies nepakankamumas po širdies priepuolio</w:t>
      </w:r>
      <w:r>
        <w:rPr>
          <w:sz w:val="22"/>
          <w:szCs w:val="22"/>
        </w:rPr>
        <w:t>;</w:t>
      </w:r>
    </w:p>
    <w:p w:rsidR="00EE59A9" w:rsidRPr="009F2423" w:rsidRDefault="00EE59A9" w:rsidP="00EE59A9">
      <w:pPr>
        <w:pStyle w:val="Sraopastraipa"/>
        <w:numPr>
          <w:ilvl w:val="0"/>
          <w:numId w:val="1"/>
        </w:numPr>
        <w:tabs>
          <w:tab w:val="left" w:pos="567"/>
        </w:tabs>
        <w:ind w:left="567" w:hanging="567"/>
        <w:rPr>
          <w:sz w:val="22"/>
          <w:szCs w:val="22"/>
          <w:lang w:eastAsia="lt-LT"/>
        </w:rPr>
      </w:pPr>
      <w:r w:rsidRPr="009F2423">
        <w:rPr>
          <w:sz w:val="22"/>
          <w:szCs w:val="22"/>
        </w:rPr>
        <w:t xml:space="preserve">jeigu yra susiaurėjęs </w:t>
      </w:r>
      <w:r w:rsidRPr="009F2423">
        <w:rPr>
          <w:color w:val="000000"/>
          <w:sz w:val="22"/>
          <w:szCs w:val="22"/>
        </w:rPr>
        <w:t>širdies aortos vožtuvas (aortos stenozė) arba ištikus kardiogeniniam šokui (būklė, kuriai esant, širdis negali aprūpinti organizmo reikiamu kraujo kiekiu).</w:t>
      </w:r>
    </w:p>
    <w:p w:rsidR="00EE59A9" w:rsidRPr="00930AEA" w:rsidRDefault="00EE59A9" w:rsidP="00EE59A9">
      <w:pPr>
        <w:rPr>
          <w:sz w:val="22"/>
          <w:szCs w:val="20"/>
          <w:lang w:eastAsia="lt-LT"/>
        </w:rPr>
      </w:pPr>
    </w:p>
    <w:p w:rsidR="00EE59A9" w:rsidRPr="00930AEA" w:rsidRDefault="00EE59A9" w:rsidP="00EE59A9">
      <w:pPr>
        <w:rPr>
          <w:b/>
          <w:sz w:val="22"/>
          <w:szCs w:val="20"/>
          <w:lang w:eastAsia="lt-LT"/>
        </w:rPr>
      </w:pPr>
      <w:r w:rsidRPr="00930AEA">
        <w:rPr>
          <w:b/>
          <w:sz w:val="22"/>
          <w:szCs w:val="20"/>
          <w:lang w:eastAsia="lt-LT"/>
        </w:rPr>
        <w:t>Įspėjimai ir atsargumo priemonės</w:t>
      </w:r>
    </w:p>
    <w:p w:rsidR="00EE59A9" w:rsidRPr="00930AEA" w:rsidRDefault="00EE59A9" w:rsidP="00EE59A9">
      <w:pPr>
        <w:rPr>
          <w:sz w:val="22"/>
          <w:szCs w:val="20"/>
          <w:lang w:eastAsia="lt-LT"/>
        </w:rPr>
      </w:pPr>
      <w:r w:rsidRPr="00930AEA">
        <w:rPr>
          <w:sz w:val="22"/>
          <w:szCs w:val="20"/>
          <w:lang w:eastAsia="lt-LT"/>
        </w:rPr>
        <w:t>Pasitarkite su gydytoju, prieš pradėdami vartoti AMLODIPINE MEDOCHEMIE</w:t>
      </w:r>
      <w:r>
        <w:rPr>
          <w:sz w:val="22"/>
          <w:szCs w:val="20"/>
          <w:lang w:eastAsia="lt-LT"/>
        </w:rPr>
        <w:t>.</w:t>
      </w:r>
    </w:p>
    <w:p w:rsidR="00EE59A9" w:rsidRPr="007D0C47" w:rsidRDefault="00EE59A9" w:rsidP="00EE59A9">
      <w:pPr>
        <w:autoSpaceDE w:val="0"/>
        <w:autoSpaceDN w:val="0"/>
        <w:adjustRightInd w:val="0"/>
        <w:rPr>
          <w:b/>
          <w:bCs/>
          <w:color w:val="000000"/>
          <w:sz w:val="22"/>
          <w:szCs w:val="22"/>
        </w:rPr>
      </w:pPr>
      <w:r w:rsidRPr="007D0C47">
        <w:rPr>
          <w:sz w:val="22"/>
          <w:szCs w:val="22"/>
        </w:rPr>
        <w:t>Pasakykite gydytojui, jeigu pasireiškia arba buvo pasireiškusi kuri nors iš išvardytų būklių:</w:t>
      </w:r>
    </w:p>
    <w:p w:rsidR="00EE59A9" w:rsidRPr="007D0C47" w:rsidRDefault="00EE59A9" w:rsidP="00EE59A9">
      <w:pPr>
        <w:numPr>
          <w:ilvl w:val="0"/>
          <w:numId w:val="1"/>
        </w:numPr>
        <w:tabs>
          <w:tab w:val="num" w:pos="567"/>
        </w:tabs>
        <w:autoSpaceDE w:val="0"/>
        <w:autoSpaceDN w:val="0"/>
        <w:adjustRightInd w:val="0"/>
        <w:ind w:left="590" w:hanging="590"/>
        <w:rPr>
          <w:sz w:val="22"/>
          <w:szCs w:val="22"/>
        </w:rPr>
      </w:pPr>
      <w:r w:rsidRPr="007D0C47">
        <w:rPr>
          <w:sz w:val="22"/>
          <w:szCs w:val="22"/>
        </w:rPr>
        <w:t>neseniai ištiko širdies priepuolis;</w:t>
      </w:r>
    </w:p>
    <w:p w:rsidR="00EE59A9" w:rsidRPr="007D0C47" w:rsidRDefault="00EE59A9" w:rsidP="00EE59A9">
      <w:pPr>
        <w:numPr>
          <w:ilvl w:val="0"/>
          <w:numId w:val="1"/>
        </w:numPr>
        <w:tabs>
          <w:tab w:val="num" w:pos="567"/>
        </w:tabs>
        <w:autoSpaceDE w:val="0"/>
        <w:autoSpaceDN w:val="0"/>
        <w:adjustRightInd w:val="0"/>
        <w:ind w:left="590" w:hanging="590"/>
        <w:rPr>
          <w:sz w:val="22"/>
          <w:szCs w:val="22"/>
        </w:rPr>
      </w:pPr>
      <w:r w:rsidRPr="007D0C47">
        <w:rPr>
          <w:sz w:val="22"/>
          <w:szCs w:val="22"/>
        </w:rPr>
        <w:t>širdies nepakankamumas;</w:t>
      </w:r>
    </w:p>
    <w:p w:rsidR="00EE59A9" w:rsidRPr="007D0C47" w:rsidRDefault="00EE59A9" w:rsidP="00EE59A9">
      <w:pPr>
        <w:numPr>
          <w:ilvl w:val="0"/>
          <w:numId w:val="1"/>
        </w:numPr>
        <w:tabs>
          <w:tab w:val="num" w:pos="567"/>
        </w:tabs>
        <w:autoSpaceDE w:val="0"/>
        <w:autoSpaceDN w:val="0"/>
        <w:adjustRightInd w:val="0"/>
        <w:ind w:left="590" w:hanging="590"/>
        <w:rPr>
          <w:sz w:val="22"/>
          <w:szCs w:val="22"/>
        </w:rPr>
      </w:pPr>
      <w:r w:rsidRPr="007D0C47">
        <w:rPr>
          <w:sz w:val="22"/>
          <w:szCs w:val="22"/>
        </w:rPr>
        <w:t>labai padidėjęs kraujospūdis (hipertenzinė krizė);</w:t>
      </w:r>
    </w:p>
    <w:p w:rsidR="00EE59A9" w:rsidRPr="007D0C47" w:rsidRDefault="00EE59A9" w:rsidP="00EE59A9">
      <w:pPr>
        <w:numPr>
          <w:ilvl w:val="0"/>
          <w:numId w:val="1"/>
        </w:numPr>
        <w:tabs>
          <w:tab w:val="num" w:pos="567"/>
        </w:tabs>
        <w:autoSpaceDE w:val="0"/>
        <w:autoSpaceDN w:val="0"/>
        <w:adjustRightInd w:val="0"/>
        <w:ind w:left="590" w:hanging="590"/>
        <w:rPr>
          <w:sz w:val="22"/>
          <w:szCs w:val="22"/>
        </w:rPr>
      </w:pPr>
      <w:r w:rsidRPr="007D0C47">
        <w:rPr>
          <w:sz w:val="22"/>
          <w:szCs w:val="22"/>
        </w:rPr>
        <w:lastRenderedPageBreak/>
        <w:t>kepenų liga;</w:t>
      </w:r>
    </w:p>
    <w:p w:rsidR="00EE59A9" w:rsidRPr="007D0C47" w:rsidRDefault="00EE59A9" w:rsidP="00EE59A9">
      <w:pPr>
        <w:numPr>
          <w:ilvl w:val="0"/>
          <w:numId w:val="1"/>
        </w:numPr>
        <w:tabs>
          <w:tab w:val="num" w:pos="567"/>
        </w:tabs>
        <w:autoSpaceDE w:val="0"/>
        <w:autoSpaceDN w:val="0"/>
        <w:adjustRightInd w:val="0"/>
        <w:ind w:left="590" w:hanging="590"/>
        <w:rPr>
          <w:sz w:val="22"/>
          <w:szCs w:val="22"/>
        </w:rPr>
      </w:pPr>
      <w:r w:rsidRPr="007D0C47">
        <w:rPr>
          <w:sz w:val="22"/>
          <w:szCs w:val="22"/>
        </w:rPr>
        <w:t>esate senyvas žmogus ir reikia padidinti dozę.</w:t>
      </w:r>
    </w:p>
    <w:p w:rsidR="00EE59A9" w:rsidRPr="009F2423" w:rsidRDefault="00EE59A9" w:rsidP="00EE59A9">
      <w:pPr>
        <w:rPr>
          <w:i/>
          <w:sz w:val="22"/>
          <w:szCs w:val="22"/>
          <w:lang w:eastAsia="lt-LT"/>
        </w:rPr>
      </w:pPr>
    </w:p>
    <w:p w:rsidR="00EE59A9" w:rsidRPr="00930AEA" w:rsidRDefault="00EE59A9" w:rsidP="00EE59A9">
      <w:pPr>
        <w:rPr>
          <w:b/>
          <w:sz w:val="22"/>
          <w:szCs w:val="20"/>
          <w:lang w:eastAsia="lt-LT"/>
        </w:rPr>
      </w:pPr>
      <w:r w:rsidRPr="00930AEA">
        <w:rPr>
          <w:b/>
          <w:sz w:val="22"/>
          <w:szCs w:val="20"/>
          <w:lang w:eastAsia="lt-LT"/>
        </w:rPr>
        <w:t>Vaikams ir paaugliams</w:t>
      </w:r>
    </w:p>
    <w:p w:rsidR="00EE59A9" w:rsidRPr="007D0C47" w:rsidRDefault="00EE59A9" w:rsidP="00EE59A9">
      <w:pPr>
        <w:numPr>
          <w:ilvl w:val="12"/>
          <w:numId w:val="0"/>
        </w:numPr>
        <w:rPr>
          <w:sz w:val="22"/>
          <w:szCs w:val="22"/>
        </w:rPr>
      </w:pPr>
      <w:r>
        <w:rPr>
          <w:sz w:val="22"/>
          <w:szCs w:val="22"/>
        </w:rPr>
        <w:t>Amlodipino</w:t>
      </w:r>
      <w:r w:rsidRPr="007D0C47">
        <w:rPr>
          <w:sz w:val="22"/>
          <w:szCs w:val="22"/>
        </w:rPr>
        <w:t xml:space="preserve"> tyrimų su jaunesniais kaip 6 metų vaikais neatlikta. 6</w:t>
      </w:r>
      <w:r w:rsidRPr="007D0C47">
        <w:rPr>
          <w:sz w:val="22"/>
          <w:szCs w:val="22"/>
        </w:rPr>
        <w:noBreakHyphen/>
        <w:t xml:space="preserve">17 metų vaikams ir paaugliams </w:t>
      </w:r>
      <w:r>
        <w:rPr>
          <w:sz w:val="22"/>
          <w:szCs w:val="22"/>
        </w:rPr>
        <w:t>amlodipinu</w:t>
      </w:r>
      <w:r w:rsidRPr="007D0C47">
        <w:rPr>
          <w:sz w:val="22"/>
          <w:szCs w:val="22"/>
        </w:rPr>
        <w:t xml:space="preserve"> galima gydyti tik hipertenziją (žr. 3 skyrių). Daugiau informacijos klauskite gydytojo.</w:t>
      </w:r>
    </w:p>
    <w:p w:rsidR="00EE59A9" w:rsidRPr="00930AEA" w:rsidRDefault="00EE59A9" w:rsidP="00EE59A9">
      <w:pPr>
        <w:rPr>
          <w:sz w:val="22"/>
          <w:szCs w:val="20"/>
          <w:lang w:eastAsia="lt-LT"/>
        </w:rPr>
      </w:pPr>
    </w:p>
    <w:p w:rsidR="00EE59A9" w:rsidRPr="00930AEA" w:rsidRDefault="00EE59A9" w:rsidP="00EE59A9">
      <w:pPr>
        <w:rPr>
          <w:b/>
          <w:sz w:val="22"/>
          <w:szCs w:val="20"/>
          <w:lang w:eastAsia="lt-LT"/>
        </w:rPr>
      </w:pPr>
      <w:r w:rsidRPr="00930AEA">
        <w:rPr>
          <w:b/>
          <w:sz w:val="22"/>
          <w:szCs w:val="20"/>
          <w:lang w:eastAsia="lt-LT"/>
        </w:rPr>
        <w:t>Kiti vaistai ir AMLODIPINE MEDOCHEMIE</w:t>
      </w:r>
    </w:p>
    <w:p w:rsidR="00EE59A9" w:rsidRPr="007D0C47" w:rsidRDefault="00EE59A9" w:rsidP="00EE59A9">
      <w:pPr>
        <w:numPr>
          <w:ilvl w:val="12"/>
          <w:numId w:val="0"/>
        </w:numPr>
        <w:rPr>
          <w:sz w:val="22"/>
          <w:szCs w:val="22"/>
        </w:rPr>
      </w:pPr>
      <w:r w:rsidRPr="00930AEA">
        <w:rPr>
          <w:sz w:val="22"/>
          <w:szCs w:val="20"/>
          <w:lang w:eastAsia="lt-LT"/>
        </w:rPr>
        <w:t xml:space="preserve">Jeigu vartojate arba neseniai vartojote kitų vaistų arba dėl to nesate tikri, apie tai pasakykite gydytojui arba vaistininkui. </w:t>
      </w:r>
      <w:r>
        <w:rPr>
          <w:sz w:val="22"/>
          <w:szCs w:val="22"/>
        </w:rPr>
        <w:t>Amlodipinas</w:t>
      </w:r>
      <w:r w:rsidRPr="007D0C47">
        <w:rPr>
          <w:sz w:val="22"/>
          <w:szCs w:val="22"/>
        </w:rPr>
        <w:t xml:space="preserve"> gali veikti kitus vaistus arba būti jų veikiamas, pavyzdžiui:</w:t>
      </w:r>
    </w:p>
    <w:p w:rsidR="00EE59A9" w:rsidRPr="007D0C47" w:rsidRDefault="00EE59A9" w:rsidP="00EE59A9">
      <w:pPr>
        <w:numPr>
          <w:ilvl w:val="0"/>
          <w:numId w:val="1"/>
        </w:numPr>
        <w:tabs>
          <w:tab w:val="num" w:pos="567"/>
        </w:tabs>
        <w:autoSpaceDE w:val="0"/>
        <w:autoSpaceDN w:val="0"/>
        <w:adjustRightInd w:val="0"/>
        <w:ind w:left="590" w:hanging="590"/>
        <w:rPr>
          <w:sz w:val="22"/>
          <w:szCs w:val="22"/>
        </w:rPr>
      </w:pPr>
      <w:r w:rsidRPr="007D0C47">
        <w:rPr>
          <w:sz w:val="22"/>
          <w:szCs w:val="22"/>
        </w:rPr>
        <w:t>ketokonazolas, itrakonazolas (priešgrybeliniai vaistai);</w:t>
      </w:r>
    </w:p>
    <w:p w:rsidR="00EE59A9" w:rsidRPr="007D0C47" w:rsidRDefault="00EE59A9" w:rsidP="00EE59A9">
      <w:pPr>
        <w:numPr>
          <w:ilvl w:val="0"/>
          <w:numId w:val="1"/>
        </w:numPr>
        <w:tabs>
          <w:tab w:val="num" w:pos="567"/>
        </w:tabs>
        <w:autoSpaceDE w:val="0"/>
        <w:autoSpaceDN w:val="0"/>
        <w:adjustRightInd w:val="0"/>
        <w:ind w:left="590" w:hanging="590"/>
        <w:rPr>
          <w:sz w:val="22"/>
          <w:szCs w:val="22"/>
        </w:rPr>
      </w:pPr>
      <w:r w:rsidRPr="007D0C47">
        <w:rPr>
          <w:sz w:val="22"/>
          <w:szCs w:val="22"/>
        </w:rPr>
        <w:t>ritonaviras, indinaviras, nelfinaviras (vadinamieji proteazės inhibitoriais, kurie vartojami ŽIV gydyti);</w:t>
      </w:r>
    </w:p>
    <w:p w:rsidR="00EE59A9" w:rsidRPr="007D0C47" w:rsidRDefault="00EE59A9" w:rsidP="00EE59A9">
      <w:pPr>
        <w:numPr>
          <w:ilvl w:val="0"/>
          <w:numId w:val="1"/>
        </w:numPr>
        <w:tabs>
          <w:tab w:val="num" w:pos="567"/>
        </w:tabs>
        <w:autoSpaceDE w:val="0"/>
        <w:autoSpaceDN w:val="0"/>
        <w:adjustRightInd w:val="0"/>
        <w:ind w:left="590" w:hanging="590"/>
        <w:rPr>
          <w:sz w:val="22"/>
          <w:szCs w:val="22"/>
        </w:rPr>
      </w:pPr>
      <w:r w:rsidRPr="007D0C47">
        <w:rPr>
          <w:sz w:val="22"/>
          <w:szCs w:val="22"/>
        </w:rPr>
        <w:t>rifampicinas, eritromicinas, klaritromicinas (antibiotikai);</w:t>
      </w:r>
    </w:p>
    <w:p w:rsidR="00EE59A9" w:rsidRPr="007D0C47" w:rsidRDefault="00EE59A9" w:rsidP="00EE59A9">
      <w:pPr>
        <w:numPr>
          <w:ilvl w:val="0"/>
          <w:numId w:val="1"/>
        </w:numPr>
        <w:tabs>
          <w:tab w:val="num" w:pos="567"/>
        </w:tabs>
        <w:autoSpaceDE w:val="0"/>
        <w:autoSpaceDN w:val="0"/>
        <w:adjustRightInd w:val="0"/>
        <w:ind w:left="590" w:hanging="590"/>
        <w:rPr>
          <w:sz w:val="22"/>
          <w:szCs w:val="22"/>
        </w:rPr>
      </w:pPr>
      <w:r w:rsidRPr="007D0C47">
        <w:rPr>
          <w:sz w:val="22"/>
          <w:szCs w:val="22"/>
        </w:rPr>
        <w:t>jonažolės preparatai (</w:t>
      </w:r>
      <w:r>
        <w:rPr>
          <w:i/>
          <w:iCs/>
          <w:sz w:val="22"/>
          <w:szCs w:val="22"/>
        </w:rPr>
        <w:t>H</w:t>
      </w:r>
      <w:r w:rsidRPr="007D0C47">
        <w:rPr>
          <w:i/>
          <w:iCs/>
          <w:sz w:val="22"/>
          <w:szCs w:val="22"/>
        </w:rPr>
        <w:t>ypericum perforatum</w:t>
      </w:r>
      <w:r w:rsidRPr="007D0C47">
        <w:rPr>
          <w:sz w:val="22"/>
          <w:szCs w:val="22"/>
        </w:rPr>
        <w:t>);</w:t>
      </w:r>
    </w:p>
    <w:p w:rsidR="00EE59A9" w:rsidRPr="007D0C47" w:rsidRDefault="00EE59A9" w:rsidP="00EE59A9">
      <w:pPr>
        <w:numPr>
          <w:ilvl w:val="0"/>
          <w:numId w:val="1"/>
        </w:numPr>
        <w:tabs>
          <w:tab w:val="num" w:pos="567"/>
        </w:tabs>
        <w:autoSpaceDE w:val="0"/>
        <w:autoSpaceDN w:val="0"/>
        <w:adjustRightInd w:val="0"/>
        <w:ind w:left="590" w:hanging="590"/>
        <w:rPr>
          <w:sz w:val="22"/>
          <w:szCs w:val="22"/>
        </w:rPr>
      </w:pPr>
      <w:r w:rsidRPr="007D0C47">
        <w:rPr>
          <w:sz w:val="22"/>
          <w:szCs w:val="22"/>
        </w:rPr>
        <w:t>verapamilis, diltiazemas (vaistai širdies ligoms gydyti);</w:t>
      </w:r>
    </w:p>
    <w:p w:rsidR="00EE59A9" w:rsidRPr="007D0C47" w:rsidRDefault="00EE59A9" w:rsidP="00EE59A9">
      <w:pPr>
        <w:numPr>
          <w:ilvl w:val="0"/>
          <w:numId w:val="1"/>
        </w:numPr>
        <w:tabs>
          <w:tab w:val="num" w:pos="567"/>
        </w:tabs>
        <w:autoSpaceDE w:val="0"/>
        <w:autoSpaceDN w:val="0"/>
        <w:adjustRightInd w:val="0"/>
        <w:ind w:left="590" w:hanging="590"/>
        <w:rPr>
          <w:sz w:val="22"/>
          <w:szCs w:val="22"/>
        </w:rPr>
      </w:pPr>
      <w:r w:rsidRPr="007D0C47">
        <w:rPr>
          <w:sz w:val="22"/>
          <w:szCs w:val="22"/>
        </w:rPr>
        <w:t>dantrolenas (infuzijos sunkių kūno temperatūros sutrikimų atveju);</w:t>
      </w:r>
    </w:p>
    <w:p w:rsidR="00EE59A9" w:rsidRPr="007D0C47" w:rsidRDefault="00EE59A9" w:rsidP="00EE59A9">
      <w:pPr>
        <w:numPr>
          <w:ilvl w:val="0"/>
          <w:numId w:val="1"/>
        </w:numPr>
        <w:tabs>
          <w:tab w:val="num" w:pos="567"/>
        </w:tabs>
        <w:autoSpaceDE w:val="0"/>
        <w:autoSpaceDN w:val="0"/>
        <w:adjustRightInd w:val="0"/>
        <w:ind w:left="590" w:hanging="590"/>
        <w:rPr>
          <w:sz w:val="22"/>
          <w:szCs w:val="22"/>
        </w:rPr>
      </w:pPr>
      <w:r w:rsidRPr="007D0C47">
        <w:rPr>
          <w:sz w:val="22"/>
          <w:szCs w:val="22"/>
        </w:rPr>
        <w:t>takrolimuzas, sirolimuzas, temsirolimuzas ir everolimuzas (vaistai, skirti imuninės sistemos veikimo būdui pakeisti);</w:t>
      </w:r>
    </w:p>
    <w:p w:rsidR="00EE59A9" w:rsidRPr="007D0C47" w:rsidRDefault="00EE59A9" w:rsidP="00EE59A9">
      <w:pPr>
        <w:numPr>
          <w:ilvl w:val="0"/>
          <w:numId w:val="1"/>
        </w:numPr>
        <w:tabs>
          <w:tab w:val="num" w:pos="567"/>
        </w:tabs>
        <w:autoSpaceDE w:val="0"/>
        <w:autoSpaceDN w:val="0"/>
        <w:adjustRightInd w:val="0"/>
        <w:ind w:left="590" w:hanging="590"/>
        <w:rPr>
          <w:sz w:val="22"/>
          <w:szCs w:val="22"/>
        </w:rPr>
      </w:pPr>
      <w:r w:rsidRPr="007D0C47">
        <w:rPr>
          <w:sz w:val="22"/>
          <w:szCs w:val="22"/>
        </w:rPr>
        <w:t>simvastatinas (cholesterolio koncentraciją mažinantis vaistas);</w:t>
      </w:r>
    </w:p>
    <w:p w:rsidR="00EE59A9" w:rsidRDefault="00EE59A9" w:rsidP="00EE59A9">
      <w:pPr>
        <w:numPr>
          <w:ilvl w:val="0"/>
          <w:numId w:val="1"/>
        </w:numPr>
        <w:tabs>
          <w:tab w:val="num" w:pos="567"/>
        </w:tabs>
        <w:autoSpaceDE w:val="0"/>
        <w:autoSpaceDN w:val="0"/>
        <w:adjustRightInd w:val="0"/>
        <w:ind w:left="590" w:hanging="590"/>
        <w:rPr>
          <w:sz w:val="22"/>
          <w:szCs w:val="22"/>
        </w:rPr>
      </w:pPr>
      <w:r w:rsidRPr="007D0C47">
        <w:rPr>
          <w:sz w:val="22"/>
          <w:szCs w:val="22"/>
        </w:rPr>
        <w:t>ciklosporinas (imuninę sistemą slopinantis vaistas).</w:t>
      </w:r>
    </w:p>
    <w:p w:rsidR="00EE59A9" w:rsidRDefault="00EE59A9" w:rsidP="00EE59A9">
      <w:pPr>
        <w:autoSpaceDE w:val="0"/>
        <w:autoSpaceDN w:val="0"/>
        <w:adjustRightInd w:val="0"/>
        <w:rPr>
          <w:sz w:val="22"/>
          <w:szCs w:val="22"/>
        </w:rPr>
      </w:pPr>
    </w:p>
    <w:p w:rsidR="00EE59A9" w:rsidRPr="007D0C47" w:rsidRDefault="00EE59A9" w:rsidP="00EE59A9">
      <w:pPr>
        <w:numPr>
          <w:ilvl w:val="12"/>
          <w:numId w:val="0"/>
        </w:numPr>
        <w:rPr>
          <w:sz w:val="22"/>
          <w:szCs w:val="22"/>
        </w:rPr>
      </w:pPr>
      <w:r>
        <w:rPr>
          <w:sz w:val="22"/>
          <w:szCs w:val="22"/>
        </w:rPr>
        <w:t>Amlodipinas</w:t>
      </w:r>
      <w:r w:rsidRPr="007D0C47">
        <w:rPr>
          <w:sz w:val="22"/>
          <w:szCs w:val="22"/>
        </w:rPr>
        <w:t xml:space="preserve"> gali mažinti kraujospūdį net tuo atveju, jeigu jau vartojate kitų vaistų padidėjusiam kraujospūdžiui gydyti.</w:t>
      </w:r>
    </w:p>
    <w:p w:rsidR="00EE59A9" w:rsidRPr="005849DE" w:rsidRDefault="00EE59A9" w:rsidP="00EE59A9">
      <w:pPr>
        <w:rPr>
          <w:sz w:val="22"/>
          <w:szCs w:val="22"/>
          <w:lang w:eastAsia="lt-LT"/>
        </w:rPr>
      </w:pPr>
    </w:p>
    <w:p w:rsidR="00EE59A9" w:rsidRPr="005849DE" w:rsidRDefault="00EE59A9" w:rsidP="00EE59A9">
      <w:pPr>
        <w:rPr>
          <w:b/>
          <w:sz w:val="22"/>
          <w:szCs w:val="22"/>
          <w:lang w:eastAsia="lt-LT"/>
        </w:rPr>
      </w:pPr>
      <w:r w:rsidRPr="005849DE">
        <w:rPr>
          <w:b/>
          <w:sz w:val="22"/>
          <w:szCs w:val="22"/>
          <w:lang w:eastAsia="lt-LT"/>
        </w:rPr>
        <w:t>AMLODIPINE MEDOCHEMIE vartojimas su maistu</w:t>
      </w:r>
      <w:r>
        <w:rPr>
          <w:b/>
          <w:sz w:val="22"/>
          <w:szCs w:val="22"/>
          <w:lang w:eastAsia="lt-LT"/>
        </w:rPr>
        <w:t xml:space="preserve">, </w:t>
      </w:r>
      <w:r w:rsidRPr="005849DE">
        <w:rPr>
          <w:b/>
          <w:sz w:val="22"/>
          <w:szCs w:val="22"/>
          <w:lang w:eastAsia="lt-LT"/>
        </w:rPr>
        <w:t>gėrimais</w:t>
      </w:r>
      <w:r>
        <w:rPr>
          <w:b/>
          <w:sz w:val="22"/>
          <w:szCs w:val="22"/>
          <w:lang w:eastAsia="lt-LT"/>
        </w:rPr>
        <w:t xml:space="preserve"> ir alkoholiu</w:t>
      </w:r>
    </w:p>
    <w:p w:rsidR="00EE59A9" w:rsidRPr="005849DE" w:rsidRDefault="00EE59A9" w:rsidP="00EE59A9">
      <w:pPr>
        <w:autoSpaceDE w:val="0"/>
        <w:autoSpaceDN w:val="0"/>
        <w:adjustRightInd w:val="0"/>
        <w:rPr>
          <w:bCs/>
          <w:color w:val="000000"/>
          <w:sz w:val="22"/>
          <w:szCs w:val="22"/>
        </w:rPr>
      </w:pPr>
      <w:r w:rsidRPr="005849DE">
        <w:rPr>
          <w:sz w:val="22"/>
          <w:szCs w:val="22"/>
          <w:lang w:eastAsia="lt-LT"/>
        </w:rPr>
        <w:t xml:space="preserve">Amlodipino </w:t>
      </w:r>
      <w:r w:rsidRPr="005849DE">
        <w:rPr>
          <w:bCs/>
          <w:color w:val="000000"/>
          <w:sz w:val="22"/>
          <w:szCs w:val="22"/>
        </w:rPr>
        <w:t>vartojantiems žmonėms negalima gerti g</w:t>
      </w:r>
      <w:r w:rsidRPr="005849DE">
        <w:rPr>
          <w:color w:val="000000"/>
          <w:sz w:val="22"/>
          <w:szCs w:val="22"/>
          <w:lang w:eastAsia="en-GB"/>
        </w:rPr>
        <w:t xml:space="preserve">reipfrutų sulčių ar valgyti </w:t>
      </w:r>
      <w:r w:rsidRPr="005849DE">
        <w:rPr>
          <w:bCs/>
          <w:color w:val="000000"/>
          <w:sz w:val="22"/>
          <w:szCs w:val="22"/>
        </w:rPr>
        <w:t>g</w:t>
      </w:r>
      <w:r w:rsidRPr="005849DE">
        <w:rPr>
          <w:color w:val="000000"/>
          <w:sz w:val="22"/>
          <w:szCs w:val="22"/>
          <w:lang w:eastAsia="en-GB"/>
        </w:rPr>
        <w:t xml:space="preserve">reipfrutų, nes </w:t>
      </w:r>
      <w:r w:rsidRPr="005849DE">
        <w:rPr>
          <w:bCs/>
          <w:color w:val="000000"/>
          <w:sz w:val="22"/>
          <w:szCs w:val="22"/>
        </w:rPr>
        <w:t>g</w:t>
      </w:r>
      <w:r w:rsidRPr="005849DE">
        <w:rPr>
          <w:color w:val="000000"/>
          <w:sz w:val="22"/>
          <w:szCs w:val="22"/>
          <w:lang w:eastAsia="en-GB"/>
        </w:rPr>
        <w:t xml:space="preserve">reipfrutai ar </w:t>
      </w:r>
      <w:r w:rsidRPr="005849DE">
        <w:rPr>
          <w:bCs/>
          <w:color w:val="000000"/>
          <w:sz w:val="22"/>
          <w:szCs w:val="22"/>
        </w:rPr>
        <w:t>g</w:t>
      </w:r>
      <w:r w:rsidRPr="005849DE">
        <w:rPr>
          <w:color w:val="000000"/>
          <w:sz w:val="22"/>
          <w:szCs w:val="22"/>
          <w:lang w:eastAsia="en-GB"/>
        </w:rPr>
        <w:t>reipfrutų sultys gali didinti veikliosios medžiagos amlodipino koncentracijas kraujyje ir dėl to gali neprognozuojamai sustiprėti kraujospūdį mažinantis amlodipino poveikis.</w:t>
      </w:r>
    </w:p>
    <w:p w:rsidR="00EE59A9" w:rsidRPr="005849DE" w:rsidRDefault="00EE59A9" w:rsidP="00EE59A9">
      <w:pPr>
        <w:rPr>
          <w:sz w:val="22"/>
          <w:szCs w:val="22"/>
          <w:lang w:eastAsia="lt-LT"/>
        </w:rPr>
      </w:pPr>
    </w:p>
    <w:p w:rsidR="00EE59A9" w:rsidRPr="00930AEA" w:rsidRDefault="00EE59A9" w:rsidP="00EE59A9">
      <w:pPr>
        <w:rPr>
          <w:b/>
          <w:sz w:val="22"/>
          <w:szCs w:val="20"/>
          <w:lang w:eastAsia="lt-LT"/>
        </w:rPr>
      </w:pPr>
      <w:r w:rsidRPr="00930AEA">
        <w:rPr>
          <w:b/>
          <w:sz w:val="22"/>
          <w:szCs w:val="20"/>
          <w:lang w:eastAsia="lt-LT"/>
        </w:rPr>
        <w:t>Nėštumas, žindymo laikotarpis ir vaisingumas</w:t>
      </w:r>
    </w:p>
    <w:p w:rsidR="00EE59A9" w:rsidRPr="00930AEA" w:rsidRDefault="00EE59A9" w:rsidP="00EE59A9">
      <w:pPr>
        <w:rPr>
          <w:sz w:val="22"/>
          <w:szCs w:val="20"/>
          <w:lang w:eastAsia="lt-LT"/>
        </w:rPr>
      </w:pPr>
      <w:r w:rsidRPr="00930AEA">
        <w:rPr>
          <w:sz w:val="22"/>
          <w:szCs w:val="20"/>
          <w:lang w:eastAsia="lt-LT"/>
        </w:rPr>
        <w:t>Jeigu esate nėščia, žindote kūdikį, manote, kad galbūt esate nėščia, arba planuojate pastoti, tai prieš vartodama šį vaistą, pasitarkite su gydytoju arba vaistininku.</w:t>
      </w:r>
    </w:p>
    <w:p w:rsidR="00EE59A9" w:rsidRPr="00930AEA" w:rsidRDefault="00EE59A9" w:rsidP="00EE59A9">
      <w:pPr>
        <w:rPr>
          <w:sz w:val="22"/>
          <w:szCs w:val="20"/>
          <w:lang w:eastAsia="lt-LT"/>
        </w:rPr>
      </w:pPr>
    </w:p>
    <w:p w:rsidR="00EE59A9" w:rsidRPr="00930AEA" w:rsidRDefault="00EE59A9" w:rsidP="00EE59A9">
      <w:pPr>
        <w:rPr>
          <w:i/>
          <w:sz w:val="22"/>
          <w:szCs w:val="20"/>
          <w:lang w:eastAsia="lt-LT"/>
        </w:rPr>
      </w:pPr>
      <w:r w:rsidRPr="00930AEA">
        <w:rPr>
          <w:i/>
          <w:sz w:val="22"/>
          <w:szCs w:val="20"/>
          <w:lang w:eastAsia="lt-LT"/>
        </w:rPr>
        <w:t>Nėštumas</w:t>
      </w:r>
    </w:p>
    <w:p w:rsidR="00EE59A9" w:rsidRPr="00BC5918" w:rsidRDefault="00EE59A9" w:rsidP="00EE59A9">
      <w:pPr>
        <w:autoSpaceDE w:val="0"/>
        <w:autoSpaceDN w:val="0"/>
        <w:adjustRightInd w:val="0"/>
        <w:rPr>
          <w:sz w:val="22"/>
          <w:szCs w:val="22"/>
        </w:rPr>
      </w:pPr>
      <w:r w:rsidRPr="00BC5918">
        <w:rPr>
          <w:sz w:val="22"/>
          <w:szCs w:val="22"/>
        </w:rPr>
        <w:t xml:space="preserve">Amlodipino saugumas nėštumo metu nebuvo nustatytas. Jeigu galvojate, kad pastojote, arba planuojate pastoti, apie tai turite pasakyti gydytojui prieš vartodama </w:t>
      </w:r>
      <w:r w:rsidRPr="00930AEA">
        <w:rPr>
          <w:sz w:val="22"/>
          <w:szCs w:val="20"/>
          <w:lang w:eastAsia="lt-LT"/>
        </w:rPr>
        <w:t>AMLODIPINE MEDOCHEMIE</w:t>
      </w:r>
      <w:r w:rsidRPr="00BC5918">
        <w:rPr>
          <w:sz w:val="22"/>
          <w:szCs w:val="22"/>
        </w:rPr>
        <w:t>.</w:t>
      </w:r>
    </w:p>
    <w:p w:rsidR="00EE59A9" w:rsidRPr="00BC5918" w:rsidRDefault="00EE59A9" w:rsidP="00EE59A9">
      <w:pPr>
        <w:rPr>
          <w:sz w:val="22"/>
          <w:szCs w:val="22"/>
          <w:lang w:eastAsia="lt-LT"/>
        </w:rPr>
      </w:pPr>
    </w:p>
    <w:p w:rsidR="00EE59A9" w:rsidRPr="00930AEA" w:rsidRDefault="00EE59A9" w:rsidP="00EE59A9">
      <w:pPr>
        <w:rPr>
          <w:i/>
          <w:sz w:val="22"/>
          <w:szCs w:val="20"/>
          <w:lang w:eastAsia="lt-LT"/>
        </w:rPr>
      </w:pPr>
      <w:r w:rsidRPr="00930AEA">
        <w:rPr>
          <w:i/>
          <w:sz w:val="22"/>
          <w:szCs w:val="20"/>
          <w:lang w:eastAsia="lt-LT"/>
        </w:rPr>
        <w:t>Žindymo laikotarpis</w:t>
      </w:r>
    </w:p>
    <w:p w:rsidR="00EE59A9" w:rsidRPr="00930AEA" w:rsidRDefault="00EE59A9" w:rsidP="00EE59A9">
      <w:pPr>
        <w:rPr>
          <w:sz w:val="22"/>
          <w:szCs w:val="20"/>
          <w:lang w:eastAsia="lt-LT"/>
        </w:rPr>
      </w:pPr>
      <w:r w:rsidRPr="005B15ED">
        <w:rPr>
          <w:sz w:val="22"/>
          <w:szCs w:val="20"/>
          <w:lang w:eastAsia="lt-LT"/>
        </w:rPr>
        <w:t>Nustatyta, kad nedidelis kiekis amlodipino patenka į motinos pieną.</w:t>
      </w:r>
      <w:r>
        <w:rPr>
          <w:sz w:val="22"/>
          <w:szCs w:val="20"/>
          <w:lang w:eastAsia="lt-LT"/>
        </w:rPr>
        <w:t xml:space="preserve"> </w:t>
      </w:r>
      <w:r w:rsidRPr="005B15ED">
        <w:rPr>
          <w:sz w:val="22"/>
          <w:szCs w:val="20"/>
          <w:lang w:eastAsia="lt-LT"/>
        </w:rPr>
        <w:t>Jeigu žindote ar ketinate pradėti žindyti kūdikį, apie tai turite pasakyti gydytojui prieš vartodama</w:t>
      </w:r>
      <w:r w:rsidRPr="005B15ED" w:rsidDel="005B15ED">
        <w:rPr>
          <w:sz w:val="22"/>
          <w:szCs w:val="20"/>
          <w:lang w:eastAsia="lt-LT"/>
        </w:rPr>
        <w:t xml:space="preserve"> </w:t>
      </w:r>
      <w:r w:rsidRPr="00930AEA">
        <w:rPr>
          <w:sz w:val="22"/>
          <w:szCs w:val="20"/>
          <w:lang w:eastAsia="lt-LT"/>
        </w:rPr>
        <w:t xml:space="preserve">AMLODIPINE MEDOCHEMIE. </w:t>
      </w:r>
    </w:p>
    <w:p w:rsidR="00EE59A9" w:rsidRPr="00930AEA" w:rsidRDefault="00EE59A9" w:rsidP="00EE59A9">
      <w:pPr>
        <w:rPr>
          <w:sz w:val="22"/>
          <w:szCs w:val="20"/>
          <w:lang w:eastAsia="lt-LT"/>
        </w:rPr>
      </w:pPr>
    </w:p>
    <w:p w:rsidR="00EE59A9" w:rsidRPr="00930AEA" w:rsidRDefault="00EE59A9" w:rsidP="00EE59A9">
      <w:pPr>
        <w:rPr>
          <w:b/>
          <w:sz w:val="22"/>
          <w:szCs w:val="20"/>
          <w:lang w:eastAsia="lt-LT"/>
        </w:rPr>
      </w:pPr>
      <w:r w:rsidRPr="00930AEA">
        <w:rPr>
          <w:b/>
          <w:sz w:val="22"/>
          <w:szCs w:val="20"/>
          <w:lang w:eastAsia="lt-LT"/>
        </w:rPr>
        <w:t>Vairavimas ir mechanizmų valdymas</w:t>
      </w:r>
    </w:p>
    <w:p w:rsidR="00EE59A9" w:rsidRDefault="00EE59A9" w:rsidP="00EE59A9">
      <w:pPr>
        <w:tabs>
          <w:tab w:val="left" w:pos="0"/>
        </w:tabs>
        <w:rPr>
          <w:sz w:val="22"/>
          <w:szCs w:val="22"/>
        </w:rPr>
      </w:pPr>
      <w:r w:rsidRPr="00930AEA">
        <w:rPr>
          <w:sz w:val="22"/>
          <w:szCs w:val="20"/>
          <w:lang w:eastAsia="lt-LT"/>
        </w:rPr>
        <w:t>AMLODIPINE MEDOCHEMIE</w:t>
      </w:r>
      <w:r w:rsidRPr="00201E52">
        <w:rPr>
          <w:sz w:val="22"/>
          <w:szCs w:val="22"/>
        </w:rPr>
        <w:t xml:space="preserve"> gali veikti gebėjimą vairuoti ar valdyti mechanizmus. Jeigu vartojant tabletes pasireiškia pykinimas, svaigulys, nuovargis ar galvos skausmas, vairuoti ar mechanizmų valdyti negalima. Nedelsdami kreipkitės į gydytoją.</w:t>
      </w:r>
    </w:p>
    <w:p w:rsidR="00EE59A9" w:rsidRDefault="00EE59A9" w:rsidP="00EE59A9">
      <w:pPr>
        <w:tabs>
          <w:tab w:val="left" w:pos="0"/>
        </w:tabs>
        <w:rPr>
          <w:sz w:val="22"/>
          <w:szCs w:val="22"/>
        </w:rPr>
      </w:pPr>
    </w:p>
    <w:p w:rsidR="00EE59A9" w:rsidRDefault="00EE59A9" w:rsidP="00EE59A9">
      <w:pPr>
        <w:tabs>
          <w:tab w:val="left" w:pos="0"/>
        </w:tabs>
        <w:rPr>
          <w:bCs/>
          <w:sz w:val="22"/>
          <w:szCs w:val="22"/>
          <w:lang w:eastAsia="lt-LT"/>
        </w:rPr>
      </w:pPr>
      <w:r w:rsidRPr="005849DE">
        <w:rPr>
          <w:b/>
          <w:sz w:val="22"/>
          <w:szCs w:val="22"/>
          <w:lang w:eastAsia="lt-LT"/>
        </w:rPr>
        <w:t>AMLODIPINE MEDOCHEMIE</w:t>
      </w:r>
      <w:r>
        <w:rPr>
          <w:b/>
          <w:sz w:val="22"/>
          <w:szCs w:val="22"/>
          <w:lang w:eastAsia="lt-LT"/>
        </w:rPr>
        <w:t xml:space="preserve"> sudėtyje yra natrio</w:t>
      </w:r>
    </w:p>
    <w:p w:rsidR="00EE59A9" w:rsidRPr="004A194B" w:rsidRDefault="00EE59A9" w:rsidP="00EE59A9">
      <w:pPr>
        <w:tabs>
          <w:tab w:val="left" w:pos="0"/>
        </w:tabs>
        <w:rPr>
          <w:bCs/>
          <w:sz w:val="22"/>
          <w:szCs w:val="22"/>
        </w:rPr>
      </w:pPr>
      <w:r>
        <w:rPr>
          <w:bCs/>
          <w:sz w:val="22"/>
          <w:szCs w:val="22"/>
          <w:lang w:eastAsia="lt-LT"/>
        </w:rPr>
        <w:t xml:space="preserve">Šio vaisto tabletėje yra mažiau kaip 1 mmol natrio (23 mg) natrio, t.y. jis beveik neturi reikšmės. </w:t>
      </w:r>
    </w:p>
    <w:p w:rsidR="00EE59A9" w:rsidRPr="00201E52" w:rsidRDefault="00EE59A9" w:rsidP="00EE59A9">
      <w:pPr>
        <w:rPr>
          <w:sz w:val="22"/>
          <w:szCs w:val="22"/>
          <w:lang w:eastAsia="lt-LT"/>
        </w:rPr>
      </w:pPr>
    </w:p>
    <w:p w:rsidR="00EE59A9" w:rsidRPr="00201E52" w:rsidRDefault="00EE59A9" w:rsidP="00EE59A9">
      <w:pPr>
        <w:rPr>
          <w:sz w:val="22"/>
          <w:szCs w:val="22"/>
          <w:lang w:eastAsia="lt-LT"/>
        </w:rPr>
      </w:pPr>
    </w:p>
    <w:p w:rsidR="00EE59A9" w:rsidRPr="00930AEA" w:rsidRDefault="00EE59A9" w:rsidP="00EE59A9">
      <w:pPr>
        <w:rPr>
          <w:b/>
          <w:sz w:val="22"/>
          <w:szCs w:val="20"/>
          <w:lang w:eastAsia="lt-LT"/>
        </w:rPr>
      </w:pPr>
      <w:r w:rsidRPr="00930AEA">
        <w:rPr>
          <w:b/>
          <w:sz w:val="22"/>
          <w:szCs w:val="20"/>
          <w:lang w:eastAsia="lt-LT"/>
        </w:rPr>
        <w:t>3.</w:t>
      </w:r>
      <w:r w:rsidRPr="00930AEA">
        <w:rPr>
          <w:b/>
          <w:sz w:val="22"/>
          <w:szCs w:val="20"/>
          <w:lang w:eastAsia="lt-LT"/>
        </w:rPr>
        <w:tab/>
        <w:t>Kaip vartoti AMLODIPINE MEDOCHEMIE</w:t>
      </w:r>
    </w:p>
    <w:p w:rsidR="00EE59A9" w:rsidRPr="00930AEA" w:rsidRDefault="00EE59A9" w:rsidP="00EE59A9">
      <w:pPr>
        <w:rPr>
          <w:sz w:val="22"/>
          <w:szCs w:val="20"/>
          <w:lang w:eastAsia="lt-LT"/>
        </w:rPr>
      </w:pPr>
    </w:p>
    <w:p w:rsidR="00EE59A9" w:rsidRDefault="00EE59A9" w:rsidP="00EE59A9">
      <w:pPr>
        <w:rPr>
          <w:sz w:val="22"/>
          <w:szCs w:val="20"/>
          <w:lang w:eastAsia="lt-LT"/>
        </w:rPr>
      </w:pPr>
      <w:r w:rsidRPr="00930AEA">
        <w:rPr>
          <w:sz w:val="22"/>
          <w:szCs w:val="20"/>
          <w:lang w:eastAsia="lt-LT"/>
        </w:rPr>
        <w:t>Visada vartokite šį vaistą tiksliai kaip nurodė gydytojas. Jeigu abejojate, kreipkitės į gydytoją arba vaistininką.</w:t>
      </w:r>
    </w:p>
    <w:p w:rsidR="00EE59A9" w:rsidRDefault="00EE59A9" w:rsidP="00EE59A9">
      <w:pPr>
        <w:rPr>
          <w:sz w:val="22"/>
          <w:szCs w:val="20"/>
          <w:lang w:eastAsia="lt-LT"/>
        </w:rPr>
      </w:pPr>
    </w:p>
    <w:p w:rsidR="00EE59A9" w:rsidRPr="00462E0C" w:rsidRDefault="00EE59A9" w:rsidP="00EE59A9">
      <w:pPr>
        <w:pStyle w:val="paragraph"/>
        <w:rPr>
          <w:sz w:val="22"/>
          <w:szCs w:val="22"/>
          <w:lang w:val="lt-LT"/>
        </w:rPr>
      </w:pPr>
      <w:r w:rsidRPr="00BF3613">
        <w:rPr>
          <w:sz w:val="22"/>
          <w:szCs w:val="22"/>
          <w:lang w:val="lt-LT"/>
        </w:rPr>
        <w:lastRenderedPageBreak/>
        <w:t xml:space="preserve">Rekomenduojama </w:t>
      </w:r>
      <w:r>
        <w:rPr>
          <w:sz w:val="22"/>
          <w:szCs w:val="22"/>
          <w:lang w:val="lt-LT"/>
        </w:rPr>
        <w:t>amlodipino</w:t>
      </w:r>
      <w:r w:rsidRPr="00BF3613">
        <w:rPr>
          <w:sz w:val="22"/>
          <w:szCs w:val="22"/>
          <w:lang w:val="lt-LT"/>
        </w:rPr>
        <w:t xml:space="preserve"> dozė yra </w:t>
      </w:r>
      <w:r w:rsidRPr="00462E0C">
        <w:rPr>
          <w:sz w:val="22"/>
          <w:szCs w:val="22"/>
          <w:lang w:val="lt-LT"/>
        </w:rPr>
        <w:t xml:space="preserve">5 mg amlodipino vieną kartą per parą. </w:t>
      </w:r>
      <w:r>
        <w:rPr>
          <w:sz w:val="22"/>
          <w:szCs w:val="22"/>
          <w:lang w:val="lt-LT"/>
        </w:rPr>
        <w:t>Amlodipino</w:t>
      </w:r>
      <w:r w:rsidRPr="00462E0C">
        <w:rPr>
          <w:sz w:val="22"/>
          <w:szCs w:val="22"/>
          <w:lang w:val="lt-LT"/>
        </w:rPr>
        <w:t xml:space="preserve"> dozę galima padidinti iki 10 mg vieną kartą per parą.</w:t>
      </w:r>
    </w:p>
    <w:p w:rsidR="00EE59A9" w:rsidRDefault="00EE59A9" w:rsidP="00EE59A9">
      <w:pPr>
        <w:pStyle w:val="paragraph"/>
        <w:rPr>
          <w:sz w:val="22"/>
          <w:szCs w:val="22"/>
          <w:lang w:val="lt-LT"/>
        </w:rPr>
      </w:pPr>
    </w:p>
    <w:p w:rsidR="00EE59A9" w:rsidRPr="00474F5F" w:rsidRDefault="00EE59A9" w:rsidP="00EE59A9">
      <w:pPr>
        <w:pStyle w:val="paragraph"/>
        <w:rPr>
          <w:sz w:val="22"/>
          <w:szCs w:val="22"/>
          <w:lang w:val="lt-LT"/>
        </w:rPr>
      </w:pPr>
      <w:r w:rsidRPr="00462E0C">
        <w:rPr>
          <w:sz w:val="22"/>
          <w:szCs w:val="22"/>
          <w:lang w:val="lt-LT"/>
        </w:rPr>
        <w:t xml:space="preserve">Šį vaistą galima gerti prieš valgį ar gėrimą arba po valgio ar gėrimo. Vaistą reikia vartoti kasdien tuo pačiu laiku užgeriant </w:t>
      </w:r>
      <w:r>
        <w:rPr>
          <w:sz w:val="22"/>
          <w:szCs w:val="22"/>
          <w:lang w:val="lt-LT"/>
        </w:rPr>
        <w:t>stikline vandens</w:t>
      </w:r>
      <w:r w:rsidRPr="00462E0C">
        <w:rPr>
          <w:sz w:val="22"/>
          <w:szCs w:val="22"/>
          <w:lang w:val="lt-LT"/>
        </w:rPr>
        <w:t xml:space="preserve">. Vartojant </w:t>
      </w:r>
      <w:r w:rsidRPr="00930AEA">
        <w:rPr>
          <w:sz w:val="22"/>
          <w:szCs w:val="20"/>
          <w:lang w:eastAsia="lt-LT"/>
        </w:rPr>
        <w:t>AMLODIPINE MEDOCHEMIE</w:t>
      </w:r>
      <w:r w:rsidRPr="00462E0C">
        <w:rPr>
          <w:color w:val="000000"/>
          <w:sz w:val="22"/>
          <w:szCs w:val="22"/>
          <w:lang w:val="lt-LT"/>
        </w:rPr>
        <w:t>, negalima gerti greipfrutų sulčių.</w:t>
      </w:r>
    </w:p>
    <w:p w:rsidR="00EE59A9" w:rsidRDefault="00EE59A9" w:rsidP="00EE59A9">
      <w:pPr>
        <w:pStyle w:val="paragraph"/>
        <w:rPr>
          <w:sz w:val="22"/>
          <w:szCs w:val="22"/>
          <w:lang w:val="lt-LT"/>
        </w:rPr>
      </w:pPr>
    </w:p>
    <w:p w:rsidR="00EE59A9" w:rsidRPr="00914AEA" w:rsidRDefault="00EE59A9" w:rsidP="00EE59A9">
      <w:pPr>
        <w:autoSpaceDE w:val="0"/>
        <w:autoSpaceDN w:val="0"/>
        <w:adjustRightInd w:val="0"/>
        <w:rPr>
          <w:b/>
          <w:bCs/>
          <w:sz w:val="22"/>
          <w:szCs w:val="22"/>
        </w:rPr>
      </w:pPr>
      <w:r w:rsidRPr="00914AEA">
        <w:rPr>
          <w:b/>
          <w:sz w:val="22"/>
          <w:szCs w:val="22"/>
        </w:rPr>
        <w:t>Vartojimas vaikams</w:t>
      </w:r>
      <w:r w:rsidRPr="00914AEA">
        <w:rPr>
          <w:b/>
          <w:bCs/>
          <w:sz w:val="22"/>
          <w:szCs w:val="22"/>
        </w:rPr>
        <w:t xml:space="preserve"> ir paaugliams</w:t>
      </w:r>
    </w:p>
    <w:p w:rsidR="00EE59A9" w:rsidRDefault="00EE59A9" w:rsidP="00EE59A9">
      <w:pPr>
        <w:autoSpaceDE w:val="0"/>
        <w:autoSpaceDN w:val="0"/>
        <w:adjustRightInd w:val="0"/>
        <w:rPr>
          <w:sz w:val="22"/>
          <w:szCs w:val="22"/>
        </w:rPr>
      </w:pPr>
      <w:r w:rsidRPr="00914AEA">
        <w:rPr>
          <w:sz w:val="22"/>
          <w:szCs w:val="22"/>
        </w:rPr>
        <w:t>Įprasta rekomenduojama pradinė dozė vaikams ir paaugliams (6</w:t>
      </w:r>
      <w:r w:rsidRPr="00914AEA">
        <w:rPr>
          <w:sz w:val="22"/>
          <w:szCs w:val="22"/>
        </w:rPr>
        <w:noBreakHyphen/>
        <w:t>17 metų) yra 2,5 mg per parą. Didžiausia rekomenduojama dozė yra 5 mg per parą.</w:t>
      </w:r>
    </w:p>
    <w:p w:rsidR="00EE59A9" w:rsidRDefault="00EE59A9" w:rsidP="00EE59A9">
      <w:pPr>
        <w:autoSpaceDE w:val="0"/>
        <w:autoSpaceDN w:val="0"/>
        <w:adjustRightInd w:val="0"/>
        <w:rPr>
          <w:sz w:val="22"/>
          <w:szCs w:val="22"/>
        </w:rPr>
      </w:pPr>
      <w:r>
        <w:rPr>
          <w:sz w:val="22"/>
          <w:szCs w:val="22"/>
        </w:rPr>
        <w:t xml:space="preserve">AMLODIPINE MEDOCHEMIE 5 mg tablečių negalima padalyti į dvi lygias dalis. 2,5 mg dozei rinkitės kitus tiekiamus vaistus. </w:t>
      </w:r>
      <w:r w:rsidRPr="00914AEA">
        <w:rPr>
          <w:sz w:val="22"/>
          <w:szCs w:val="22"/>
        </w:rPr>
        <w:t xml:space="preserve"> </w:t>
      </w:r>
    </w:p>
    <w:p w:rsidR="00EE59A9" w:rsidRPr="00914AEA" w:rsidRDefault="00EE59A9" w:rsidP="00EE59A9">
      <w:pPr>
        <w:autoSpaceDE w:val="0"/>
        <w:autoSpaceDN w:val="0"/>
        <w:adjustRightInd w:val="0"/>
        <w:rPr>
          <w:iCs/>
          <w:sz w:val="22"/>
          <w:szCs w:val="22"/>
        </w:rPr>
      </w:pPr>
    </w:p>
    <w:p w:rsidR="00EE59A9" w:rsidRPr="00914AEA" w:rsidRDefault="00EE59A9" w:rsidP="00EE59A9">
      <w:pPr>
        <w:pStyle w:val="paragraph"/>
        <w:rPr>
          <w:sz w:val="22"/>
          <w:szCs w:val="22"/>
          <w:lang w:val="lt-LT"/>
        </w:rPr>
      </w:pPr>
      <w:r w:rsidRPr="00462E0C">
        <w:rPr>
          <w:sz w:val="22"/>
          <w:szCs w:val="22"/>
          <w:lang w:val="lt-LT"/>
        </w:rPr>
        <w:t>Svarbu nuolat vartoti tabletes. Nelaukite, kad tabletės baigtųsi prieš apsilankant pas gydytoją.</w:t>
      </w:r>
    </w:p>
    <w:p w:rsidR="00EE59A9" w:rsidRPr="00930AEA" w:rsidRDefault="00EE59A9" w:rsidP="00EE59A9">
      <w:pPr>
        <w:rPr>
          <w:sz w:val="22"/>
          <w:szCs w:val="20"/>
          <w:lang w:eastAsia="lt-LT"/>
        </w:rPr>
      </w:pPr>
    </w:p>
    <w:p w:rsidR="00EE59A9" w:rsidRPr="00930AEA" w:rsidRDefault="00EE59A9" w:rsidP="00EE59A9">
      <w:pPr>
        <w:rPr>
          <w:sz w:val="22"/>
          <w:szCs w:val="20"/>
          <w:lang w:eastAsia="lt-LT"/>
        </w:rPr>
      </w:pPr>
      <w:r w:rsidRPr="000A49E5">
        <w:rPr>
          <w:sz w:val="22"/>
          <w:szCs w:val="22"/>
          <w:highlight w:val="lightGray"/>
        </w:rPr>
        <w:t>AMLODIPINE MEDOCHEMIE</w:t>
      </w:r>
      <w:r w:rsidRPr="000A49E5">
        <w:rPr>
          <w:sz w:val="22"/>
          <w:szCs w:val="22"/>
          <w:highlight w:val="lightGray"/>
          <w:lang w:eastAsia="lt-LT"/>
        </w:rPr>
        <w:t xml:space="preserve"> 10 mg </w:t>
      </w:r>
      <w:r w:rsidRPr="00474F5F">
        <w:rPr>
          <w:sz w:val="22"/>
          <w:szCs w:val="22"/>
          <w:highlight w:val="lightGray"/>
        </w:rPr>
        <w:t>tabletes galima padalinti į dvi lygias po 5 mg dozes.</w:t>
      </w:r>
      <w:r w:rsidRPr="000A49E5">
        <w:rPr>
          <w:sz w:val="22"/>
          <w:szCs w:val="22"/>
          <w:highlight w:val="lightGray"/>
        </w:rPr>
        <w:t xml:space="preserve"> </w:t>
      </w:r>
      <w:r>
        <w:rPr>
          <w:sz w:val="22"/>
          <w:szCs w:val="22"/>
          <w:highlight w:val="lightGray"/>
        </w:rPr>
        <w:t>T</w:t>
      </w:r>
      <w:r w:rsidRPr="000A49E5">
        <w:rPr>
          <w:sz w:val="22"/>
          <w:szCs w:val="22"/>
          <w:highlight w:val="lightGray"/>
        </w:rPr>
        <w:t>abletę</w:t>
      </w:r>
      <w:r w:rsidRPr="000A49E5">
        <w:rPr>
          <w:sz w:val="22"/>
          <w:szCs w:val="20"/>
          <w:highlight w:val="lightGray"/>
          <w:lang w:eastAsia="lt-LT"/>
        </w:rPr>
        <w:t xml:space="preserve"> </w:t>
      </w:r>
      <w:r w:rsidRPr="00930AEA">
        <w:rPr>
          <w:sz w:val="22"/>
          <w:szCs w:val="20"/>
          <w:highlight w:val="lightGray"/>
          <w:lang w:eastAsia="lt-LT"/>
        </w:rPr>
        <w:t>suimkite abiem rankomis taip, kad vagelė būtų nukreipta į viršų ir neužspausta nykščiais, ir švelniai paspauskite, kad perskiltų pusiau.</w:t>
      </w:r>
    </w:p>
    <w:p w:rsidR="00EE59A9" w:rsidRPr="00930AEA" w:rsidRDefault="00EE59A9" w:rsidP="00EE59A9">
      <w:pPr>
        <w:rPr>
          <w:sz w:val="22"/>
          <w:szCs w:val="20"/>
          <w:lang w:eastAsia="lt-LT"/>
        </w:rPr>
      </w:pPr>
    </w:p>
    <w:p w:rsidR="00EE59A9" w:rsidRPr="00930AEA" w:rsidRDefault="00EE59A9" w:rsidP="00EE59A9">
      <w:pPr>
        <w:rPr>
          <w:b/>
          <w:sz w:val="22"/>
          <w:szCs w:val="20"/>
          <w:lang w:eastAsia="lt-LT"/>
        </w:rPr>
      </w:pPr>
      <w:r w:rsidRPr="00930AEA">
        <w:rPr>
          <w:b/>
          <w:sz w:val="22"/>
          <w:szCs w:val="20"/>
          <w:lang w:eastAsia="lt-LT"/>
        </w:rPr>
        <w:t>Ką daryti pavartojus per didelę AMLODIPINE MEDOCHEMIE dozę</w:t>
      </w:r>
    </w:p>
    <w:p w:rsidR="00EE59A9" w:rsidRDefault="00EE59A9" w:rsidP="00EE59A9">
      <w:pPr>
        <w:rPr>
          <w:iCs/>
          <w:sz w:val="22"/>
          <w:szCs w:val="22"/>
        </w:rPr>
      </w:pPr>
      <w:r w:rsidRPr="006D4E7A">
        <w:rPr>
          <w:iCs/>
          <w:sz w:val="22"/>
          <w:szCs w:val="22"/>
        </w:rPr>
        <w:t>Išgėrus per daug tablečių, gali pernelyg ir net pavojingai sumažėti kraujospūdis. Galite justi svaigulį, apsvaigimą, silpnumą arba apalpti. Pernelyg sumažėjus kraujospūdžiui gali ištikti šokas. Oda gali būti šalta, prakaituota ir Jūs galite prarasti sąmonę.</w:t>
      </w:r>
    </w:p>
    <w:p w:rsidR="00EE59A9" w:rsidRDefault="00EE59A9" w:rsidP="00EE59A9">
      <w:pPr>
        <w:rPr>
          <w:iCs/>
          <w:sz w:val="22"/>
          <w:szCs w:val="22"/>
        </w:rPr>
      </w:pPr>
      <w:r w:rsidRPr="00430BB7">
        <w:rPr>
          <w:iCs/>
          <w:sz w:val="22"/>
          <w:szCs w:val="22"/>
        </w:rPr>
        <w:t>Jūsų plaučiuose gali kauptis skystis (plaučių edema), sukeldamas dusulį, kuris gali išsivystyti per 24 – 48 valandas nuo vaisto pavartojimo.</w:t>
      </w:r>
    </w:p>
    <w:p w:rsidR="00EE59A9" w:rsidRPr="006D4E7A" w:rsidRDefault="00EE59A9" w:rsidP="00EE59A9">
      <w:pPr>
        <w:rPr>
          <w:iCs/>
          <w:sz w:val="22"/>
          <w:szCs w:val="22"/>
        </w:rPr>
      </w:pPr>
      <w:r w:rsidRPr="006D4E7A">
        <w:rPr>
          <w:iCs/>
          <w:sz w:val="22"/>
          <w:szCs w:val="22"/>
        </w:rPr>
        <w:t xml:space="preserve">Jeigu išgėrėte per daug </w:t>
      </w:r>
      <w:r w:rsidRPr="00930AEA">
        <w:rPr>
          <w:sz w:val="22"/>
          <w:szCs w:val="20"/>
          <w:lang w:eastAsia="lt-LT"/>
        </w:rPr>
        <w:t>AMLODIPINE MEDOCHEMIE</w:t>
      </w:r>
      <w:r w:rsidRPr="006D4E7A">
        <w:rPr>
          <w:iCs/>
          <w:sz w:val="22"/>
          <w:szCs w:val="22"/>
        </w:rPr>
        <w:t xml:space="preserve"> tablečių, nedelsdami kreipkitės į gydytoją.</w:t>
      </w:r>
    </w:p>
    <w:p w:rsidR="00EE59A9" w:rsidRPr="0048331E" w:rsidRDefault="00EE59A9" w:rsidP="00EE59A9">
      <w:pPr>
        <w:rPr>
          <w:sz w:val="22"/>
          <w:szCs w:val="22"/>
          <w:lang w:eastAsia="lt-LT"/>
        </w:rPr>
      </w:pPr>
    </w:p>
    <w:p w:rsidR="00EE59A9" w:rsidRPr="00930AEA" w:rsidRDefault="00EE59A9" w:rsidP="00EE59A9">
      <w:pPr>
        <w:rPr>
          <w:b/>
          <w:sz w:val="22"/>
          <w:szCs w:val="20"/>
          <w:lang w:eastAsia="lt-LT"/>
        </w:rPr>
      </w:pPr>
      <w:r w:rsidRPr="00930AEA">
        <w:rPr>
          <w:b/>
          <w:sz w:val="22"/>
          <w:szCs w:val="20"/>
          <w:lang w:eastAsia="lt-LT"/>
        </w:rPr>
        <w:t>Pamiršus pavartoti AMLODIPINE MEDOCHEMIE</w:t>
      </w:r>
    </w:p>
    <w:p w:rsidR="00EE59A9" w:rsidRPr="006D4E7A" w:rsidRDefault="00EE59A9" w:rsidP="00EE59A9">
      <w:pPr>
        <w:autoSpaceDE w:val="0"/>
        <w:autoSpaceDN w:val="0"/>
        <w:adjustRightInd w:val="0"/>
        <w:rPr>
          <w:color w:val="000000"/>
          <w:sz w:val="22"/>
          <w:szCs w:val="22"/>
        </w:rPr>
      </w:pPr>
      <w:r w:rsidRPr="006D4E7A">
        <w:rPr>
          <w:sz w:val="22"/>
          <w:szCs w:val="22"/>
        </w:rPr>
        <w:t>Nesijaudinkite. Jeigu pamiršote išgerti tabletę, šią dozę visiškai praleiskite. Kitą vaisto dozę išgerkite įprastu laiku. Negalima vartoti dvigubos dozės norint kompensuoti praleistą dozę.</w:t>
      </w:r>
    </w:p>
    <w:p w:rsidR="00EE59A9" w:rsidRPr="00930AEA" w:rsidRDefault="00EE59A9" w:rsidP="00EE59A9">
      <w:pPr>
        <w:rPr>
          <w:sz w:val="22"/>
          <w:szCs w:val="20"/>
          <w:lang w:eastAsia="lt-LT"/>
        </w:rPr>
      </w:pPr>
    </w:p>
    <w:p w:rsidR="00EE59A9" w:rsidRPr="00930AEA" w:rsidRDefault="00EE59A9" w:rsidP="00EE59A9">
      <w:pPr>
        <w:rPr>
          <w:b/>
          <w:sz w:val="22"/>
          <w:szCs w:val="20"/>
          <w:lang w:eastAsia="lt-LT"/>
        </w:rPr>
      </w:pPr>
      <w:r w:rsidRPr="00930AEA">
        <w:rPr>
          <w:b/>
          <w:sz w:val="22"/>
          <w:szCs w:val="20"/>
          <w:lang w:eastAsia="lt-LT"/>
        </w:rPr>
        <w:t>Nustojus vartoti AMLODIPINE MEDOCHEMIE</w:t>
      </w:r>
    </w:p>
    <w:p w:rsidR="00EE59A9" w:rsidRPr="0048331E" w:rsidRDefault="00EE59A9" w:rsidP="00EE59A9">
      <w:pPr>
        <w:numPr>
          <w:ilvl w:val="12"/>
          <w:numId w:val="0"/>
        </w:numPr>
        <w:ind w:right="-2"/>
        <w:rPr>
          <w:sz w:val="22"/>
          <w:szCs w:val="22"/>
        </w:rPr>
      </w:pPr>
      <w:r w:rsidRPr="0048331E">
        <w:rPr>
          <w:sz w:val="22"/>
          <w:szCs w:val="22"/>
        </w:rPr>
        <w:t>Gydytojas nurodys, kiek laiko teks vartoti šį vaistą. Jeigu nutrauksite šio vaisto vartojimą anksčiau nei nurodyta, buvusi būklė gali atsinaujinti.</w:t>
      </w:r>
    </w:p>
    <w:p w:rsidR="00EE59A9" w:rsidRPr="0048331E" w:rsidRDefault="00EE59A9" w:rsidP="00EE59A9">
      <w:pPr>
        <w:rPr>
          <w:sz w:val="22"/>
          <w:szCs w:val="22"/>
          <w:lang w:eastAsia="lt-LT"/>
        </w:rPr>
      </w:pPr>
    </w:p>
    <w:p w:rsidR="00EE59A9" w:rsidRPr="00930AEA" w:rsidRDefault="00EE59A9" w:rsidP="00EE59A9">
      <w:pPr>
        <w:rPr>
          <w:sz w:val="22"/>
          <w:szCs w:val="20"/>
          <w:lang w:eastAsia="lt-LT"/>
        </w:rPr>
      </w:pPr>
      <w:r w:rsidRPr="00930AEA">
        <w:rPr>
          <w:sz w:val="22"/>
          <w:szCs w:val="20"/>
          <w:lang w:eastAsia="lt-LT"/>
        </w:rPr>
        <w:t>Jeigu kiltų daugiau klausimų dėl šio vaisto vartojimo, kreipkitės į gydytoją arba vaistininką.</w:t>
      </w:r>
    </w:p>
    <w:p w:rsidR="00EE59A9" w:rsidRPr="00930AEA" w:rsidRDefault="00EE59A9" w:rsidP="00EE59A9">
      <w:pPr>
        <w:rPr>
          <w:sz w:val="22"/>
          <w:szCs w:val="20"/>
          <w:lang w:eastAsia="lt-LT"/>
        </w:rPr>
      </w:pPr>
    </w:p>
    <w:p w:rsidR="00EE59A9" w:rsidRPr="00930AEA" w:rsidRDefault="00EE59A9" w:rsidP="00EE59A9">
      <w:pPr>
        <w:rPr>
          <w:sz w:val="22"/>
          <w:szCs w:val="20"/>
          <w:lang w:eastAsia="lt-LT"/>
        </w:rPr>
      </w:pPr>
    </w:p>
    <w:p w:rsidR="00EE59A9" w:rsidRPr="00930AEA" w:rsidRDefault="00EE59A9" w:rsidP="00EE59A9">
      <w:pPr>
        <w:rPr>
          <w:b/>
          <w:sz w:val="22"/>
          <w:szCs w:val="20"/>
          <w:lang w:eastAsia="lt-LT"/>
        </w:rPr>
      </w:pPr>
      <w:r w:rsidRPr="00930AEA">
        <w:rPr>
          <w:b/>
          <w:sz w:val="22"/>
          <w:szCs w:val="20"/>
          <w:lang w:eastAsia="lt-LT"/>
        </w:rPr>
        <w:t>4.</w:t>
      </w:r>
      <w:r w:rsidRPr="00930AEA">
        <w:rPr>
          <w:b/>
          <w:sz w:val="22"/>
          <w:szCs w:val="20"/>
          <w:lang w:eastAsia="lt-LT"/>
        </w:rPr>
        <w:tab/>
        <w:t>Galimas šalutinis poveikis</w:t>
      </w:r>
    </w:p>
    <w:p w:rsidR="00EE59A9" w:rsidRPr="00930AEA" w:rsidRDefault="00EE59A9" w:rsidP="00EE59A9">
      <w:pPr>
        <w:rPr>
          <w:sz w:val="22"/>
          <w:szCs w:val="20"/>
          <w:lang w:eastAsia="lt-LT"/>
        </w:rPr>
      </w:pPr>
    </w:p>
    <w:p w:rsidR="00EE59A9" w:rsidRPr="00930AEA" w:rsidRDefault="00EE59A9" w:rsidP="00EE59A9">
      <w:pPr>
        <w:rPr>
          <w:sz w:val="22"/>
          <w:szCs w:val="20"/>
          <w:lang w:eastAsia="lt-LT"/>
        </w:rPr>
      </w:pPr>
      <w:r w:rsidRPr="00930AEA">
        <w:rPr>
          <w:sz w:val="22"/>
          <w:szCs w:val="20"/>
          <w:lang w:eastAsia="lt-LT"/>
        </w:rPr>
        <w:t>Šis vaistas, kaip ir visi kiti, gali sukelti šalutinį poveikį, nors jis pasireiškia ne visiems žmonėms.</w:t>
      </w:r>
    </w:p>
    <w:p w:rsidR="00EE59A9" w:rsidRPr="00930AEA" w:rsidRDefault="00EE59A9" w:rsidP="00EE59A9">
      <w:pPr>
        <w:rPr>
          <w:sz w:val="22"/>
          <w:szCs w:val="20"/>
          <w:lang w:eastAsia="lt-LT"/>
        </w:rPr>
      </w:pPr>
    </w:p>
    <w:p w:rsidR="00EE59A9" w:rsidRPr="00930AEA" w:rsidRDefault="00EE59A9" w:rsidP="00EE59A9">
      <w:pPr>
        <w:rPr>
          <w:b/>
          <w:sz w:val="22"/>
          <w:szCs w:val="20"/>
          <w:lang w:eastAsia="lt-LT"/>
        </w:rPr>
      </w:pPr>
      <w:r w:rsidRPr="00930AEA">
        <w:rPr>
          <w:b/>
          <w:sz w:val="22"/>
          <w:szCs w:val="20"/>
          <w:lang w:eastAsia="lt-LT"/>
        </w:rPr>
        <w:t>Nedelsiant praneškite savo gydytojui, jeigu jums pasireiškia bet kuris toliau nurodytas šalutinis poveikis:</w:t>
      </w:r>
    </w:p>
    <w:p w:rsidR="00EE59A9" w:rsidRPr="0048331E" w:rsidRDefault="00EE59A9" w:rsidP="00EE59A9">
      <w:pPr>
        <w:numPr>
          <w:ilvl w:val="0"/>
          <w:numId w:val="2"/>
        </w:numPr>
        <w:autoSpaceDE w:val="0"/>
        <w:autoSpaceDN w:val="0"/>
        <w:adjustRightInd w:val="0"/>
        <w:spacing w:line="260" w:lineRule="exact"/>
        <w:ind w:left="567" w:hanging="567"/>
        <w:rPr>
          <w:color w:val="000000"/>
          <w:sz w:val="22"/>
          <w:szCs w:val="22"/>
        </w:rPr>
      </w:pPr>
      <w:r w:rsidRPr="0048331E">
        <w:rPr>
          <w:color w:val="000000"/>
          <w:sz w:val="22"/>
          <w:szCs w:val="22"/>
        </w:rPr>
        <w:t>Staiga atsiradęs švokštimas, krūtinės skausmas ar kvėpavimo pasunkėjimas.</w:t>
      </w:r>
    </w:p>
    <w:p w:rsidR="00EE59A9" w:rsidRPr="0048331E" w:rsidRDefault="00EE59A9" w:rsidP="00EE59A9">
      <w:pPr>
        <w:numPr>
          <w:ilvl w:val="0"/>
          <w:numId w:val="2"/>
        </w:numPr>
        <w:autoSpaceDE w:val="0"/>
        <w:autoSpaceDN w:val="0"/>
        <w:adjustRightInd w:val="0"/>
        <w:spacing w:line="260" w:lineRule="exact"/>
        <w:ind w:left="567" w:hanging="567"/>
        <w:rPr>
          <w:color w:val="000000"/>
          <w:sz w:val="22"/>
          <w:szCs w:val="22"/>
        </w:rPr>
      </w:pPr>
      <w:r w:rsidRPr="0048331E">
        <w:rPr>
          <w:color w:val="000000"/>
          <w:sz w:val="22"/>
          <w:szCs w:val="22"/>
        </w:rPr>
        <w:t>Akių vokų, veido ar lūpų patinimas.</w:t>
      </w:r>
    </w:p>
    <w:p w:rsidR="00EE59A9" w:rsidRPr="0048331E" w:rsidRDefault="00EE59A9" w:rsidP="00EE59A9">
      <w:pPr>
        <w:numPr>
          <w:ilvl w:val="0"/>
          <w:numId w:val="2"/>
        </w:numPr>
        <w:autoSpaceDE w:val="0"/>
        <w:autoSpaceDN w:val="0"/>
        <w:adjustRightInd w:val="0"/>
        <w:spacing w:line="260" w:lineRule="exact"/>
        <w:ind w:left="567" w:hanging="567"/>
        <w:rPr>
          <w:color w:val="000000"/>
          <w:sz w:val="22"/>
          <w:szCs w:val="22"/>
        </w:rPr>
      </w:pPr>
      <w:r w:rsidRPr="0048331E">
        <w:rPr>
          <w:color w:val="000000"/>
          <w:sz w:val="22"/>
          <w:szCs w:val="22"/>
        </w:rPr>
        <w:t>Liežuvio ir gerklės patinimas, dėl kurio gali labai pasunkėti kvėpavimas.</w:t>
      </w:r>
    </w:p>
    <w:p w:rsidR="00EE59A9" w:rsidRPr="0048331E" w:rsidRDefault="00EE59A9" w:rsidP="00EE59A9">
      <w:pPr>
        <w:numPr>
          <w:ilvl w:val="0"/>
          <w:numId w:val="2"/>
        </w:numPr>
        <w:autoSpaceDE w:val="0"/>
        <w:autoSpaceDN w:val="0"/>
        <w:adjustRightInd w:val="0"/>
        <w:spacing w:line="260" w:lineRule="exact"/>
        <w:ind w:left="567" w:hanging="567"/>
        <w:rPr>
          <w:color w:val="000000"/>
          <w:sz w:val="22"/>
          <w:szCs w:val="22"/>
        </w:rPr>
      </w:pPr>
      <w:r w:rsidRPr="0048331E">
        <w:rPr>
          <w:color w:val="000000"/>
          <w:sz w:val="22"/>
          <w:szCs w:val="22"/>
        </w:rPr>
        <w:t>Sunkios odos reakcijos, įskaitant intensyvų odos bėrimą, dilgėlinę, viso kūno odos paraudimą, sunkų niežėjimą, odos pūslėtumą, lupimąsi ir patinimą, gleivinių uždegimą (Stivenso-Džonsono [</w:t>
      </w:r>
      <w:r w:rsidRPr="0048331E">
        <w:rPr>
          <w:i/>
          <w:color w:val="000000"/>
          <w:sz w:val="22"/>
          <w:szCs w:val="22"/>
        </w:rPr>
        <w:t>Stevens-Johnson</w:t>
      </w:r>
      <w:r w:rsidRPr="0048331E">
        <w:rPr>
          <w:color w:val="000000"/>
          <w:sz w:val="22"/>
          <w:szCs w:val="22"/>
        </w:rPr>
        <w:t>] sindromas, toksinė epidermio nekrolizė) arba kitos alerginės reakcijos.</w:t>
      </w:r>
    </w:p>
    <w:p w:rsidR="00EE59A9" w:rsidRPr="0048331E" w:rsidRDefault="00EE59A9" w:rsidP="00EE59A9">
      <w:pPr>
        <w:numPr>
          <w:ilvl w:val="0"/>
          <w:numId w:val="2"/>
        </w:numPr>
        <w:autoSpaceDE w:val="0"/>
        <w:autoSpaceDN w:val="0"/>
        <w:adjustRightInd w:val="0"/>
        <w:spacing w:line="260" w:lineRule="exact"/>
        <w:ind w:left="567" w:hanging="567"/>
        <w:rPr>
          <w:color w:val="000000"/>
          <w:sz w:val="22"/>
          <w:szCs w:val="22"/>
        </w:rPr>
      </w:pPr>
      <w:r w:rsidRPr="0048331E">
        <w:rPr>
          <w:color w:val="000000"/>
          <w:sz w:val="22"/>
          <w:szCs w:val="22"/>
        </w:rPr>
        <w:t>Širdies priepuolis, nenormalus širdies plakimas.</w:t>
      </w:r>
    </w:p>
    <w:p w:rsidR="00EE59A9" w:rsidRPr="0048331E" w:rsidRDefault="00EE59A9" w:rsidP="00EE59A9">
      <w:pPr>
        <w:numPr>
          <w:ilvl w:val="0"/>
          <w:numId w:val="2"/>
        </w:numPr>
        <w:autoSpaceDE w:val="0"/>
        <w:autoSpaceDN w:val="0"/>
        <w:adjustRightInd w:val="0"/>
        <w:spacing w:line="260" w:lineRule="exact"/>
        <w:ind w:left="567" w:hanging="567"/>
        <w:rPr>
          <w:color w:val="000000"/>
          <w:sz w:val="22"/>
          <w:szCs w:val="22"/>
        </w:rPr>
      </w:pPr>
      <w:r w:rsidRPr="0048331E">
        <w:rPr>
          <w:color w:val="000000"/>
          <w:sz w:val="22"/>
          <w:szCs w:val="22"/>
        </w:rPr>
        <w:t>Kasos uždegimas, dėl kurio gali pasireikšti sunkus pilvo ir nugaros skausmas, susijęs su labai bloga savijauta.</w:t>
      </w:r>
    </w:p>
    <w:p w:rsidR="00EE59A9" w:rsidRPr="0048331E" w:rsidRDefault="00EE59A9" w:rsidP="00EE59A9">
      <w:pPr>
        <w:autoSpaceDE w:val="0"/>
        <w:autoSpaceDN w:val="0"/>
        <w:adjustRightInd w:val="0"/>
        <w:rPr>
          <w:color w:val="000000"/>
          <w:sz w:val="22"/>
          <w:szCs w:val="22"/>
          <w:highlight w:val="yellow"/>
        </w:rPr>
      </w:pPr>
    </w:p>
    <w:p w:rsidR="00EE59A9" w:rsidRPr="0048331E" w:rsidRDefault="00EE59A9" w:rsidP="00EE59A9">
      <w:pPr>
        <w:autoSpaceDE w:val="0"/>
        <w:autoSpaceDN w:val="0"/>
        <w:adjustRightInd w:val="0"/>
        <w:rPr>
          <w:b/>
          <w:bCs/>
          <w:color w:val="000000"/>
          <w:sz w:val="22"/>
          <w:szCs w:val="22"/>
        </w:rPr>
      </w:pPr>
      <w:r w:rsidRPr="0048331E">
        <w:rPr>
          <w:b/>
          <w:bCs/>
          <w:color w:val="000000"/>
          <w:sz w:val="22"/>
          <w:szCs w:val="22"/>
        </w:rPr>
        <w:t>Buvo pranešta apie toliau išvardytą labai dažną šalutinį poveikį. Jeigu kuris nors iš išvardytų sutrikimų sukelia Jums problemų arba jeigu jis trunka ilgiau kaip vieną savaitę, turite kreiptis į gydytoją.</w:t>
      </w:r>
    </w:p>
    <w:p w:rsidR="00EE59A9" w:rsidRPr="0048331E" w:rsidRDefault="00EE59A9" w:rsidP="00EE59A9">
      <w:pPr>
        <w:autoSpaceDE w:val="0"/>
        <w:autoSpaceDN w:val="0"/>
        <w:adjustRightInd w:val="0"/>
        <w:rPr>
          <w:color w:val="000000"/>
          <w:sz w:val="22"/>
          <w:szCs w:val="22"/>
        </w:rPr>
      </w:pPr>
    </w:p>
    <w:p w:rsidR="00EE59A9" w:rsidRPr="0048331E" w:rsidRDefault="00EE59A9" w:rsidP="00EE59A9">
      <w:pPr>
        <w:autoSpaceDE w:val="0"/>
        <w:autoSpaceDN w:val="0"/>
        <w:adjustRightInd w:val="0"/>
        <w:rPr>
          <w:b/>
          <w:color w:val="000000"/>
          <w:sz w:val="22"/>
          <w:szCs w:val="22"/>
        </w:rPr>
      </w:pPr>
      <w:r w:rsidRPr="00702271">
        <w:rPr>
          <w:b/>
          <w:bCs/>
          <w:noProof/>
          <w:szCs w:val="22"/>
        </w:rPr>
        <w:t xml:space="preserve"> </w:t>
      </w:r>
      <w:r w:rsidRPr="00702271">
        <w:rPr>
          <w:b/>
          <w:bCs/>
          <w:noProof/>
          <w:sz w:val="22"/>
          <w:szCs w:val="22"/>
        </w:rPr>
        <w:t>Labai dažni šalutinio poveikio reiškiniai (gali pasireikšti ne rečiau kaip 1 iš 10 asmenų):</w:t>
      </w:r>
    </w:p>
    <w:p w:rsidR="00EE59A9" w:rsidRPr="0048331E" w:rsidRDefault="00EE59A9" w:rsidP="00EE59A9">
      <w:pPr>
        <w:numPr>
          <w:ilvl w:val="0"/>
          <w:numId w:val="3"/>
        </w:numPr>
        <w:tabs>
          <w:tab w:val="left" w:pos="567"/>
        </w:tabs>
        <w:autoSpaceDE w:val="0"/>
        <w:autoSpaceDN w:val="0"/>
        <w:adjustRightInd w:val="0"/>
        <w:spacing w:line="260" w:lineRule="exact"/>
        <w:ind w:left="567" w:hanging="567"/>
        <w:rPr>
          <w:color w:val="000000"/>
          <w:sz w:val="22"/>
          <w:szCs w:val="22"/>
        </w:rPr>
      </w:pPr>
      <w:r w:rsidRPr="0048331E">
        <w:rPr>
          <w:color w:val="000000"/>
          <w:sz w:val="22"/>
          <w:szCs w:val="22"/>
        </w:rPr>
        <w:t>Edema (skysčių susilaikymas organizme)</w:t>
      </w:r>
      <w:r>
        <w:rPr>
          <w:color w:val="000000"/>
          <w:sz w:val="22"/>
          <w:szCs w:val="22"/>
        </w:rPr>
        <w:t>.</w:t>
      </w:r>
    </w:p>
    <w:p w:rsidR="00EE59A9" w:rsidRPr="0048331E" w:rsidRDefault="00EE59A9" w:rsidP="00EE59A9">
      <w:pPr>
        <w:autoSpaceDE w:val="0"/>
        <w:autoSpaceDN w:val="0"/>
        <w:adjustRightInd w:val="0"/>
        <w:rPr>
          <w:color w:val="000000"/>
          <w:sz w:val="22"/>
          <w:szCs w:val="22"/>
          <w:highlight w:val="yellow"/>
        </w:rPr>
      </w:pPr>
    </w:p>
    <w:p w:rsidR="00EE59A9" w:rsidRPr="001F7961" w:rsidRDefault="00EE59A9" w:rsidP="00EE59A9">
      <w:pPr>
        <w:autoSpaceDE w:val="0"/>
        <w:autoSpaceDN w:val="0"/>
        <w:adjustRightInd w:val="0"/>
        <w:rPr>
          <w:b/>
          <w:bCs/>
          <w:color w:val="000000"/>
          <w:sz w:val="22"/>
          <w:szCs w:val="22"/>
          <w:highlight w:val="yellow"/>
        </w:rPr>
      </w:pPr>
      <w:r w:rsidRPr="001F7961">
        <w:rPr>
          <w:b/>
          <w:bCs/>
          <w:color w:val="000000"/>
          <w:sz w:val="22"/>
          <w:szCs w:val="22"/>
        </w:rPr>
        <w:t>Buvo pranešta apie toliau išvardytą dažną šalutinį poveikį. Jeigu kuris nors iš išvardytų sutrikimų sukelia Jums problemų arba jeigu jis trunka ilgiau kaip vieną savaitę, turite kreiptis į gydytoją.</w:t>
      </w:r>
    </w:p>
    <w:p w:rsidR="00EE59A9" w:rsidRPr="0048331E" w:rsidRDefault="00EE59A9" w:rsidP="00EE59A9">
      <w:pPr>
        <w:autoSpaceDE w:val="0"/>
        <w:autoSpaceDN w:val="0"/>
        <w:adjustRightInd w:val="0"/>
        <w:rPr>
          <w:color w:val="000000"/>
          <w:sz w:val="22"/>
          <w:szCs w:val="22"/>
        </w:rPr>
      </w:pPr>
    </w:p>
    <w:p w:rsidR="00EE59A9" w:rsidRPr="0048331E" w:rsidRDefault="00EE59A9" w:rsidP="00EE59A9">
      <w:pPr>
        <w:autoSpaceDE w:val="0"/>
        <w:autoSpaceDN w:val="0"/>
        <w:adjustRightInd w:val="0"/>
        <w:rPr>
          <w:sz w:val="22"/>
          <w:szCs w:val="22"/>
        </w:rPr>
      </w:pPr>
      <w:r w:rsidRPr="00702271">
        <w:rPr>
          <w:b/>
          <w:bCs/>
          <w:noProof/>
          <w:sz w:val="22"/>
          <w:szCs w:val="22"/>
        </w:rPr>
        <w:t>Dažni šalutinio poveikio reiškiniai (gali pasireikšti rečiau kaip 1 iš 10 asmenų):</w:t>
      </w:r>
    </w:p>
    <w:p w:rsidR="00EE59A9" w:rsidRPr="0048331E" w:rsidRDefault="00EE59A9" w:rsidP="00EE59A9">
      <w:pPr>
        <w:numPr>
          <w:ilvl w:val="0"/>
          <w:numId w:val="4"/>
        </w:numPr>
        <w:autoSpaceDE w:val="0"/>
        <w:autoSpaceDN w:val="0"/>
        <w:adjustRightInd w:val="0"/>
        <w:spacing w:line="260" w:lineRule="exact"/>
        <w:ind w:left="567" w:hanging="567"/>
        <w:rPr>
          <w:color w:val="000000"/>
          <w:sz w:val="22"/>
          <w:szCs w:val="22"/>
        </w:rPr>
      </w:pPr>
      <w:r w:rsidRPr="0048331E">
        <w:rPr>
          <w:color w:val="000000"/>
          <w:sz w:val="22"/>
          <w:szCs w:val="22"/>
        </w:rPr>
        <w:t>Galvos skausmas, svaigulys, mieguistumas (ypač gydymo pradžioje).</w:t>
      </w:r>
    </w:p>
    <w:p w:rsidR="00EE59A9" w:rsidRPr="0048331E" w:rsidRDefault="00EE59A9" w:rsidP="00EE59A9">
      <w:pPr>
        <w:numPr>
          <w:ilvl w:val="0"/>
          <w:numId w:val="4"/>
        </w:numPr>
        <w:autoSpaceDE w:val="0"/>
        <w:autoSpaceDN w:val="0"/>
        <w:adjustRightInd w:val="0"/>
        <w:spacing w:line="260" w:lineRule="exact"/>
        <w:ind w:left="567" w:hanging="567"/>
        <w:rPr>
          <w:color w:val="000000"/>
          <w:sz w:val="22"/>
          <w:szCs w:val="22"/>
        </w:rPr>
      </w:pPr>
      <w:r w:rsidRPr="0048331E">
        <w:rPr>
          <w:color w:val="000000"/>
          <w:sz w:val="22"/>
          <w:szCs w:val="22"/>
        </w:rPr>
        <w:t>Dažno stipraus širdies plakimo jutimas (palpitacijos), veido ir kaklo paraudimas.</w:t>
      </w:r>
    </w:p>
    <w:p w:rsidR="00EE59A9" w:rsidRPr="0048331E" w:rsidRDefault="00EE59A9" w:rsidP="00EE59A9">
      <w:pPr>
        <w:numPr>
          <w:ilvl w:val="0"/>
          <w:numId w:val="4"/>
        </w:numPr>
        <w:autoSpaceDE w:val="0"/>
        <w:autoSpaceDN w:val="0"/>
        <w:adjustRightInd w:val="0"/>
        <w:spacing w:line="260" w:lineRule="exact"/>
        <w:ind w:left="567" w:hanging="567"/>
        <w:rPr>
          <w:color w:val="000000"/>
          <w:sz w:val="22"/>
          <w:szCs w:val="22"/>
        </w:rPr>
      </w:pPr>
      <w:r w:rsidRPr="0048331E">
        <w:rPr>
          <w:color w:val="000000"/>
          <w:sz w:val="22"/>
          <w:szCs w:val="22"/>
        </w:rPr>
        <w:t>Pilvo skausmas, pykinimas.</w:t>
      </w:r>
    </w:p>
    <w:p w:rsidR="00EE59A9" w:rsidRPr="0048331E" w:rsidRDefault="00EE59A9" w:rsidP="00EE59A9">
      <w:pPr>
        <w:numPr>
          <w:ilvl w:val="0"/>
          <w:numId w:val="4"/>
        </w:numPr>
        <w:autoSpaceDE w:val="0"/>
        <w:autoSpaceDN w:val="0"/>
        <w:adjustRightInd w:val="0"/>
        <w:spacing w:line="260" w:lineRule="exact"/>
        <w:ind w:left="567" w:hanging="567"/>
        <w:rPr>
          <w:color w:val="000000"/>
          <w:sz w:val="22"/>
          <w:szCs w:val="22"/>
        </w:rPr>
      </w:pPr>
      <w:r w:rsidRPr="0048331E">
        <w:rPr>
          <w:color w:val="000000"/>
          <w:sz w:val="22"/>
          <w:szCs w:val="22"/>
        </w:rPr>
        <w:t>Žarnyno funkcijos pokyčiai, viduriavimas, vidurių užkietėjimas, nevirškinimas.</w:t>
      </w:r>
    </w:p>
    <w:p w:rsidR="00EE59A9" w:rsidRPr="0048331E" w:rsidRDefault="00EE59A9" w:rsidP="00EE59A9">
      <w:pPr>
        <w:numPr>
          <w:ilvl w:val="0"/>
          <w:numId w:val="4"/>
        </w:numPr>
        <w:autoSpaceDE w:val="0"/>
        <w:autoSpaceDN w:val="0"/>
        <w:adjustRightInd w:val="0"/>
        <w:spacing w:line="260" w:lineRule="exact"/>
        <w:ind w:left="567" w:hanging="567"/>
        <w:rPr>
          <w:color w:val="000000"/>
          <w:sz w:val="22"/>
          <w:szCs w:val="22"/>
        </w:rPr>
      </w:pPr>
      <w:r w:rsidRPr="0048331E">
        <w:rPr>
          <w:color w:val="000000"/>
          <w:sz w:val="22"/>
          <w:szCs w:val="22"/>
        </w:rPr>
        <w:t>Nuovargis, silpnumas.</w:t>
      </w:r>
    </w:p>
    <w:p w:rsidR="00EE59A9" w:rsidRPr="0048331E" w:rsidRDefault="00EE59A9" w:rsidP="00EE59A9">
      <w:pPr>
        <w:numPr>
          <w:ilvl w:val="0"/>
          <w:numId w:val="4"/>
        </w:numPr>
        <w:autoSpaceDE w:val="0"/>
        <w:autoSpaceDN w:val="0"/>
        <w:adjustRightInd w:val="0"/>
        <w:spacing w:line="260" w:lineRule="exact"/>
        <w:ind w:left="567" w:hanging="567"/>
        <w:rPr>
          <w:color w:val="000000"/>
          <w:sz w:val="22"/>
          <w:szCs w:val="22"/>
        </w:rPr>
      </w:pPr>
      <w:r w:rsidRPr="0048331E">
        <w:rPr>
          <w:color w:val="000000"/>
          <w:sz w:val="22"/>
          <w:szCs w:val="22"/>
        </w:rPr>
        <w:t>Regos sutrikimai, dvejinimasis akyse.</w:t>
      </w:r>
    </w:p>
    <w:p w:rsidR="00EE59A9" w:rsidRPr="0048331E" w:rsidRDefault="00EE59A9" w:rsidP="00EE59A9">
      <w:pPr>
        <w:numPr>
          <w:ilvl w:val="0"/>
          <w:numId w:val="4"/>
        </w:numPr>
        <w:autoSpaceDE w:val="0"/>
        <w:autoSpaceDN w:val="0"/>
        <w:adjustRightInd w:val="0"/>
        <w:spacing w:line="260" w:lineRule="exact"/>
        <w:ind w:left="567" w:hanging="567"/>
        <w:rPr>
          <w:color w:val="000000"/>
          <w:sz w:val="22"/>
          <w:szCs w:val="22"/>
        </w:rPr>
      </w:pPr>
      <w:r w:rsidRPr="0048331E">
        <w:rPr>
          <w:color w:val="000000"/>
          <w:sz w:val="22"/>
          <w:szCs w:val="22"/>
        </w:rPr>
        <w:t>Mėšlungis.</w:t>
      </w:r>
    </w:p>
    <w:p w:rsidR="00EE59A9" w:rsidRPr="0048331E" w:rsidRDefault="00EE59A9" w:rsidP="00EE59A9">
      <w:pPr>
        <w:numPr>
          <w:ilvl w:val="0"/>
          <w:numId w:val="4"/>
        </w:numPr>
        <w:autoSpaceDE w:val="0"/>
        <w:autoSpaceDN w:val="0"/>
        <w:adjustRightInd w:val="0"/>
        <w:spacing w:line="260" w:lineRule="exact"/>
        <w:ind w:left="567" w:hanging="567"/>
        <w:rPr>
          <w:color w:val="000000"/>
          <w:sz w:val="22"/>
          <w:szCs w:val="22"/>
        </w:rPr>
      </w:pPr>
      <w:r w:rsidRPr="0048331E">
        <w:rPr>
          <w:color w:val="000000"/>
          <w:sz w:val="22"/>
          <w:szCs w:val="22"/>
        </w:rPr>
        <w:t>Kulkšnių patinimas.</w:t>
      </w:r>
    </w:p>
    <w:p w:rsidR="00EE59A9" w:rsidRPr="0048331E" w:rsidRDefault="00EE59A9" w:rsidP="00EE59A9">
      <w:pPr>
        <w:autoSpaceDE w:val="0"/>
        <w:autoSpaceDN w:val="0"/>
        <w:adjustRightInd w:val="0"/>
        <w:rPr>
          <w:color w:val="000000"/>
          <w:sz w:val="22"/>
          <w:szCs w:val="22"/>
          <w:highlight w:val="yellow"/>
        </w:rPr>
      </w:pPr>
    </w:p>
    <w:p w:rsidR="00EE59A9" w:rsidRPr="0048331E" w:rsidRDefault="00EE59A9" w:rsidP="00EE59A9">
      <w:pPr>
        <w:autoSpaceDE w:val="0"/>
        <w:autoSpaceDN w:val="0"/>
        <w:adjustRightInd w:val="0"/>
        <w:rPr>
          <w:color w:val="000000"/>
          <w:sz w:val="22"/>
          <w:szCs w:val="22"/>
        </w:rPr>
      </w:pPr>
      <w:r w:rsidRPr="0048331E">
        <w:rPr>
          <w:color w:val="000000"/>
          <w:sz w:val="22"/>
          <w:szCs w:val="22"/>
        </w:rPr>
        <w:t xml:space="preserve">Kitas šalutinis poveikis, apie kurį buvo pranešta, yra išvardytas toliau. Jeigu kuris nors iš išvardytų sutrikimų sunkėja arba </w:t>
      </w:r>
      <w:r w:rsidRPr="0048331E">
        <w:rPr>
          <w:sz w:val="22"/>
          <w:szCs w:val="22"/>
        </w:rPr>
        <w:t>pastebėjote šiame lapelyje nenurodytą šalutinį poveikį,</w:t>
      </w:r>
      <w:r w:rsidRPr="0048331E">
        <w:rPr>
          <w:color w:val="000000"/>
          <w:sz w:val="22"/>
          <w:szCs w:val="22"/>
        </w:rPr>
        <w:t xml:space="preserve"> </w:t>
      </w:r>
      <w:r w:rsidRPr="0048331E">
        <w:rPr>
          <w:sz w:val="22"/>
          <w:szCs w:val="22"/>
        </w:rPr>
        <w:t>pasakykite gydytojui arba vaistininkui</w:t>
      </w:r>
      <w:r w:rsidRPr="0048331E">
        <w:rPr>
          <w:color w:val="000000"/>
          <w:sz w:val="22"/>
          <w:szCs w:val="22"/>
        </w:rPr>
        <w:t>.</w:t>
      </w:r>
    </w:p>
    <w:p w:rsidR="00EE59A9" w:rsidRPr="0048331E" w:rsidRDefault="00EE59A9" w:rsidP="00EE59A9">
      <w:pPr>
        <w:autoSpaceDE w:val="0"/>
        <w:autoSpaceDN w:val="0"/>
        <w:adjustRightInd w:val="0"/>
        <w:rPr>
          <w:color w:val="000000"/>
          <w:sz w:val="22"/>
          <w:szCs w:val="22"/>
        </w:rPr>
      </w:pPr>
    </w:p>
    <w:p w:rsidR="00EE59A9" w:rsidRPr="0048331E" w:rsidRDefault="00EE59A9" w:rsidP="00EE59A9">
      <w:pPr>
        <w:autoSpaceDE w:val="0"/>
        <w:autoSpaceDN w:val="0"/>
        <w:adjustRightInd w:val="0"/>
        <w:rPr>
          <w:sz w:val="22"/>
          <w:szCs w:val="22"/>
        </w:rPr>
      </w:pPr>
      <w:r w:rsidRPr="00702271">
        <w:rPr>
          <w:b/>
          <w:bCs/>
          <w:noProof/>
          <w:sz w:val="22"/>
          <w:szCs w:val="22"/>
        </w:rPr>
        <w:t>Nedažni šalutinio poveikio reiškiniai (gali pasireikšti rečiau kaip 1 iš 100 asmenų):</w:t>
      </w:r>
    </w:p>
    <w:p w:rsidR="00EE59A9" w:rsidRPr="0048331E" w:rsidRDefault="00EE59A9" w:rsidP="00EE59A9">
      <w:pPr>
        <w:numPr>
          <w:ilvl w:val="0"/>
          <w:numId w:val="5"/>
        </w:numPr>
        <w:autoSpaceDE w:val="0"/>
        <w:autoSpaceDN w:val="0"/>
        <w:adjustRightInd w:val="0"/>
        <w:spacing w:line="260" w:lineRule="exact"/>
        <w:ind w:left="567" w:hanging="567"/>
        <w:rPr>
          <w:color w:val="000000"/>
          <w:sz w:val="22"/>
          <w:szCs w:val="22"/>
        </w:rPr>
      </w:pPr>
      <w:r w:rsidRPr="0048331E">
        <w:rPr>
          <w:color w:val="000000"/>
          <w:sz w:val="22"/>
          <w:szCs w:val="22"/>
        </w:rPr>
        <w:t>Nuotaikų kaita, nerimas, depresija, nemiga.</w:t>
      </w:r>
    </w:p>
    <w:p w:rsidR="00EE59A9" w:rsidRPr="0048331E" w:rsidRDefault="00EE59A9" w:rsidP="00EE59A9">
      <w:pPr>
        <w:numPr>
          <w:ilvl w:val="0"/>
          <w:numId w:val="5"/>
        </w:numPr>
        <w:autoSpaceDE w:val="0"/>
        <w:autoSpaceDN w:val="0"/>
        <w:adjustRightInd w:val="0"/>
        <w:spacing w:line="260" w:lineRule="exact"/>
        <w:ind w:left="567" w:hanging="567"/>
        <w:rPr>
          <w:color w:val="000000"/>
          <w:sz w:val="22"/>
          <w:szCs w:val="22"/>
        </w:rPr>
      </w:pPr>
      <w:r w:rsidRPr="0048331E">
        <w:rPr>
          <w:color w:val="000000"/>
          <w:sz w:val="22"/>
          <w:szCs w:val="22"/>
        </w:rPr>
        <w:t>Drebulys, nenormalus skonio pojūtis, apalpimas.</w:t>
      </w:r>
    </w:p>
    <w:p w:rsidR="00EE59A9" w:rsidRPr="0048331E" w:rsidRDefault="00EE59A9" w:rsidP="00EE59A9">
      <w:pPr>
        <w:numPr>
          <w:ilvl w:val="0"/>
          <w:numId w:val="5"/>
        </w:numPr>
        <w:autoSpaceDE w:val="0"/>
        <w:autoSpaceDN w:val="0"/>
        <w:adjustRightInd w:val="0"/>
        <w:spacing w:line="260" w:lineRule="exact"/>
        <w:ind w:left="567" w:hanging="567"/>
        <w:rPr>
          <w:color w:val="000000"/>
          <w:sz w:val="22"/>
          <w:szCs w:val="22"/>
        </w:rPr>
      </w:pPr>
      <w:r w:rsidRPr="0048331E">
        <w:rPr>
          <w:color w:val="000000"/>
          <w:sz w:val="22"/>
          <w:szCs w:val="22"/>
        </w:rPr>
        <w:t>Tirpulys arba dilgčiojimo pojūtis galūnėse, skausmo jutimo išnykimas.</w:t>
      </w:r>
    </w:p>
    <w:p w:rsidR="00EE59A9" w:rsidRPr="0048331E" w:rsidRDefault="00EE59A9" w:rsidP="00EE59A9">
      <w:pPr>
        <w:numPr>
          <w:ilvl w:val="0"/>
          <w:numId w:val="5"/>
        </w:numPr>
        <w:autoSpaceDE w:val="0"/>
        <w:autoSpaceDN w:val="0"/>
        <w:adjustRightInd w:val="0"/>
        <w:spacing w:line="260" w:lineRule="exact"/>
        <w:ind w:left="567" w:hanging="567"/>
        <w:rPr>
          <w:color w:val="000000"/>
          <w:sz w:val="22"/>
          <w:szCs w:val="22"/>
        </w:rPr>
      </w:pPr>
      <w:r w:rsidRPr="0048331E">
        <w:rPr>
          <w:color w:val="000000"/>
          <w:sz w:val="22"/>
          <w:szCs w:val="22"/>
        </w:rPr>
        <w:t>Skambėjimas ausyse.</w:t>
      </w:r>
    </w:p>
    <w:p w:rsidR="00EE59A9" w:rsidRPr="0048331E" w:rsidRDefault="00EE59A9" w:rsidP="00EE59A9">
      <w:pPr>
        <w:numPr>
          <w:ilvl w:val="0"/>
          <w:numId w:val="5"/>
        </w:numPr>
        <w:autoSpaceDE w:val="0"/>
        <w:autoSpaceDN w:val="0"/>
        <w:adjustRightInd w:val="0"/>
        <w:spacing w:line="260" w:lineRule="exact"/>
        <w:ind w:left="567" w:hanging="567"/>
        <w:rPr>
          <w:color w:val="000000"/>
          <w:sz w:val="22"/>
          <w:szCs w:val="22"/>
        </w:rPr>
      </w:pPr>
      <w:r w:rsidRPr="0048331E">
        <w:rPr>
          <w:color w:val="000000"/>
          <w:sz w:val="22"/>
          <w:szCs w:val="22"/>
        </w:rPr>
        <w:t>Mažas kraujospūdis.</w:t>
      </w:r>
    </w:p>
    <w:p w:rsidR="00EE59A9" w:rsidRPr="0048331E" w:rsidRDefault="00EE59A9" w:rsidP="00EE59A9">
      <w:pPr>
        <w:numPr>
          <w:ilvl w:val="0"/>
          <w:numId w:val="5"/>
        </w:numPr>
        <w:autoSpaceDE w:val="0"/>
        <w:autoSpaceDN w:val="0"/>
        <w:adjustRightInd w:val="0"/>
        <w:spacing w:line="260" w:lineRule="exact"/>
        <w:ind w:left="567" w:hanging="567"/>
        <w:rPr>
          <w:color w:val="000000"/>
          <w:sz w:val="22"/>
          <w:szCs w:val="22"/>
        </w:rPr>
      </w:pPr>
      <w:r w:rsidRPr="0048331E">
        <w:rPr>
          <w:color w:val="000000"/>
          <w:sz w:val="22"/>
          <w:szCs w:val="22"/>
        </w:rPr>
        <w:t>Čiaudulys ir (ar) sloga dėl nosies gleivinės uždegimo (rinitas).</w:t>
      </w:r>
    </w:p>
    <w:p w:rsidR="00EE59A9" w:rsidRPr="0048331E" w:rsidRDefault="00EE59A9" w:rsidP="00EE59A9">
      <w:pPr>
        <w:numPr>
          <w:ilvl w:val="0"/>
          <w:numId w:val="5"/>
        </w:numPr>
        <w:autoSpaceDE w:val="0"/>
        <w:autoSpaceDN w:val="0"/>
        <w:adjustRightInd w:val="0"/>
        <w:spacing w:line="260" w:lineRule="exact"/>
        <w:ind w:left="567" w:hanging="567"/>
        <w:rPr>
          <w:color w:val="000000"/>
          <w:sz w:val="22"/>
          <w:szCs w:val="22"/>
        </w:rPr>
      </w:pPr>
      <w:r w:rsidRPr="0048331E">
        <w:rPr>
          <w:color w:val="000000"/>
          <w:sz w:val="22"/>
          <w:szCs w:val="22"/>
        </w:rPr>
        <w:t>Kosulys.</w:t>
      </w:r>
    </w:p>
    <w:p w:rsidR="00EE59A9" w:rsidRPr="0048331E" w:rsidRDefault="00EE59A9" w:rsidP="00EE59A9">
      <w:pPr>
        <w:numPr>
          <w:ilvl w:val="0"/>
          <w:numId w:val="5"/>
        </w:numPr>
        <w:autoSpaceDE w:val="0"/>
        <w:autoSpaceDN w:val="0"/>
        <w:adjustRightInd w:val="0"/>
        <w:spacing w:line="260" w:lineRule="exact"/>
        <w:ind w:left="567" w:hanging="567"/>
        <w:rPr>
          <w:color w:val="000000"/>
          <w:sz w:val="22"/>
          <w:szCs w:val="22"/>
        </w:rPr>
      </w:pPr>
      <w:r w:rsidRPr="0048331E">
        <w:rPr>
          <w:color w:val="000000"/>
          <w:sz w:val="22"/>
          <w:szCs w:val="22"/>
        </w:rPr>
        <w:t>Burnos džiūvimas, vėmimas.</w:t>
      </w:r>
    </w:p>
    <w:p w:rsidR="00EE59A9" w:rsidRPr="0048331E" w:rsidRDefault="00EE59A9" w:rsidP="00EE59A9">
      <w:pPr>
        <w:numPr>
          <w:ilvl w:val="0"/>
          <w:numId w:val="5"/>
        </w:numPr>
        <w:autoSpaceDE w:val="0"/>
        <w:autoSpaceDN w:val="0"/>
        <w:adjustRightInd w:val="0"/>
        <w:spacing w:line="260" w:lineRule="exact"/>
        <w:ind w:left="567" w:hanging="567"/>
        <w:rPr>
          <w:color w:val="000000"/>
          <w:sz w:val="22"/>
          <w:szCs w:val="22"/>
        </w:rPr>
      </w:pPr>
      <w:r w:rsidRPr="0048331E">
        <w:rPr>
          <w:color w:val="000000"/>
          <w:sz w:val="22"/>
          <w:szCs w:val="22"/>
        </w:rPr>
        <w:t>Plaukų slinkimas, prakaitavimo sustiprėjimas, odos niežėjimas, raudonos dėmės ant odos, odos spalvos pokytis.</w:t>
      </w:r>
    </w:p>
    <w:p w:rsidR="00EE59A9" w:rsidRPr="0048331E" w:rsidRDefault="00EE59A9" w:rsidP="00EE59A9">
      <w:pPr>
        <w:numPr>
          <w:ilvl w:val="0"/>
          <w:numId w:val="5"/>
        </w:numPr>
        <w:autoSpaceDE w:val="0"/>
        <w:autoSpaceDN w:val="0"/>
        <w:adjustRightInd w:val="0"/>
        <w:spacing w:line="260" w:lineRule="exact"/>
        <w:ind w:left="567" w:hanging="567"/>
        <w:rPr>
          <w:color w:val="000000"/>
          <w:sz w:val="22"/>
          <w:szCs w:val="22"/>
        </w:rPr>
      </w:pPr>
      <w:r w:rsidRPr="0048331E">
        <w:rPr>
          <w:color w:val="000000"/>
          <w:sz w:val="22"/>
          <w:szCs w:val="22"/>
        </w:rPr>
        <w:t>Šlapinimosi sutrikimas, poreikis dažniau šlapintis naktį, šlapinimosi padažnėjimas.</w:t>
      </w:r>
    </w:p>
    <w:p w:rsidR="00EE59A9" w:rsidRPr="0048331E" w:rsidRDefault="00EE59A9" w:rsidP="00EE59A9">
      <w:pPr>
        <w:numPr>
          <w:ilvl w:val="0"/>
          <w:numId w:val="5"/>
        </w:numPr>
        <w:autoSpaceDE w:val="0"/>
        <w:autoSpaceDN w:val="0"/>
        <w:adjustRightInd w:val="0"/>
        <w:spacing w:line="260" w:lineRule="exact"/>
        <w:ind w:left="567" w:hanging="567"/>
        <w:rPr>
          <w:color w:val="000000"/>
          <w:sz w:val="22"/>
          <w:szCs w:val="22"/>
        </w:rPr>
      </w:pPr>
      <w:r w:rsidRPr="0048331E">
        <w:rPr>
          <w:color w:val="000000"/>
          <w:sz w:val="22"/>
          <w:szCs w:val="22"/>
        </w:rPr>
        <w:t>Nesugebėjimas pasiekti erekciją, krūtų diskomfortas arba padidėjimas vyrams.</w:t>
      </w:r>
    </w:p>
    <w:p w:rsidR="00EE59A9" w:rsidRPr="0048331E" w:rsidRDefault="00EE59A9" w:rsidP="00EE59A9">
      <w:pPr>
        <w:numPr>
          <w:ilvl w:val="0"/>
          <w:numId w:val="5"/>
        </w:numPr>
        <w:autoSpaceDE w:val="0"/>
        <w:autoSpaceDN w:val="0"/>
        <w:adjustRightInd w:val="0"/>
        <w:spacing w:line="260" w:lineRule="exact"/>
        <w:ind w:left="567" w:hanging="567"/>
        <w:rPr>
          <w:color w:val="000000"/>
          <w:sz w:val="22"/>
          <w:szCs w:val="22"/>
        </w:rPr>
      </w:pPr>
      <w:r w:rsidRPr="0048331E">
        <w:rPr>
          <w:color w:val="000000"/>
          <w:sz w:val="22"/>
          <w:szCs w:val="22"/>
        </w:rPr>
        <w:t>Skausmas, bloga savijauta.</w:t>
      </w:r>
    </w:p>
    <w:p w:rsidR="00EE59A9" w:rsidRPr="0048331E" w:rsidRDefault="00EE59A9" w:rsidP="00EE59A9">
      <w:pPr>
        <w:numPr>
          <w:ilvl w:val="0"/>
          <w:numId w:val="5"/>
        </w:numPr>
        <w:autoSpaceDE w:val="0"/>
        <w:autoSpaceDN w:val="0"/>
        <w:adjustRightInd w:val="0"/>
        <w:spacing w:line="260" w:lineRule="exact"/>
        <w:ind w:left="567" w:hanging="567"/>
        <w:rPr>
          <w:color w:val="000000"/>
          <w:sz w:val="22"/>
          <w:szCs w:val="22"/>
        </w:rPr>
      </w:pPr>
      <w:r w:rsidRPr="0048331E">
        <w:rPr>
          <w:color w:val="000000"/>
          <w:sz w:val="22"/>
          <w:szCs w:val="22"/>
        </w:rPr>
        <w:t>Sąnarių ar raumenų skausmas, nugaros skausmas.</w:t>
      </w:r>
    </w:p>
    <w:p w:rsidR="00EE59A9" w:rsidRPr="0048331E" w:rsidRDefault="00EE59A9" w:rsidP="00EE59A9">
      <w:pPr>
        <w:numPr>
          <w:ilvl w:val="0"/>
          <w:numId w:val="5"/>
        </w:numPr>
        <w:autoSpaceDE w:val="0"/>
        <w:autoSpaceDN w:val="0"/>
        <w:adjustRightInd w:val="0"/>
        <w:spacing w:line="260" w:lineRule="exact"/>
        <w:ind w:left="567" w:hanging="567"/>
        <w:rPr>
          <w:color w:val="000000"/>
          <w:sz w:val="22"/>
          <w:szCs w:val="22"/>
        </w:rPr>
      </w:pPr>
      <w:r w:rsidRPr="0048331E">
        <w:rPr>
          <w:color w:val="000000"/>
          <w:sz w:val="22"/>
          <w:szCs w:val="22"/>
        </w:rPr>
        <w:t>Kūno masės padidėjimas arba sumažėjimas.</w:t>
      </w:r>
    </w:p>
    <w:p w:rsidR="00EE59A9" w:rsidRPr="0048331E" w:rsidRDefault="00EE59A9" w:rsidP="00EE59A9">
      <w:pPr>
        <w:autoSpaceDE w:val="0"/>
        <w:autoSpaceDN w:val="0"/>
        <w:adjustRightInd w:val="0"/>
        <w:rPr>
          <w:color w:val="000000"/>
          <w:sz w:val="22"/>
          <w:szCs w:val="22"/>
        </w:rPr>
      </w:pPr>
    </w:p>
    <w:p w:rsidR="00EE59A9" w:rsidRPr="00702271" w:rsidRDefault="00EE59A9" w:rsidP="00EE59A9">
      <w:pPr>
        <w:autoSpaceDE w:val="0"/>
        <w:autoSpaceDN w:val="0"/>
        <w:adjustRightInd w:val="0"/>
        <w:rPr>
          <w:bCs/>
          <w:sz w:val="22"/>
          <w:szCs w:val="22"/>
        </w:rPr>
      </w:pPr>
      <w:r w:rsidRPr="00702271">
        <w:rPr>
          <w:b/>
          <w:bCs/>
          <w:noProof/>
          <w:sz w:val="22"/>
          <w:szCs w:val="22"/>
        </w:rPr>
        <w:t>Reti šalutinio poveikio reiškiniai (gali pasireikšti rečiau kaip 1 iš 1 000 asmenų):</w:t>
      </w:r>
    </w:p>
    <w:p w:rsidR="00EE59A9" w:rsidRPr="0048331E" w:rsidRDefault="00EE59A9" w:rsidP="00EE59A9">
      <w:pPr>
        <w:numPr>
          <w:ilvl w:val="0"/>
          <w:numId w:val="6"/>
        </w:numPr>
        <w:autoSpaceDE w:val="0"/>
        <w:autoSpaceDN w:val="0"/>
        <w:adjustRightInd w:val="0"/>
        <w:spacing w:line="260" w:lineRule="exact"/>
        <w:ind w:left="567" w:hanging="567"/>
        <w:rPr>
          <w:color w:val="000000"/>
          <w:sz w:val="22"/>
          <w:szCs w:val="22"/>
        </w:rPr>
      </w:pPr>
      <w:r w:rsidRPr="0048331E">
        <w:rPr>
          <w:color w:val="000000"/>
          <w:sz w:val="22"/>
          <w:szCs w:val="22"/>
        </w:rPr>
        <w:t>Minčių susipainiojimas (sumišimas).</w:t>
      </w:r>
    </w:p>
    <w:p w:rsidR="00EE59A9" w:rsidRPr="0048331E" w:rsidRDefault="00EE59A9" w:rsidP="00EE59A9">
      <w:pPr>
        <w:autoSpaceDE w:val="0"/>
        <w:autoSpaceDN w:val="0"/>
        <w:adjustRightInd w:val="0"/>
        <w:rPr>
          <w:color w:val="000000"/>
          <w:sz w:val="22"/>
          <w:szCs w:val="22"/>
        </w:rPr>
      </w:pPr>
    </w:p>
    <w:p w:rsidR="00EE59A9" w:rsidRPr="0048331E" w:rsidRDefault="00EE59A9" w:rsidP="00EE59A9">
      <w:pPr>
        <w:autoSpaceDE w:val="0"/>
        <w:autoSpaceDN w:val="0"/>
        <w:adjustRightInd w:val="0"/>
        <w:rPr>
          <w:sz w:val="22"/>
          <w:szCs w:val="22"/>
        </w:rPr>
      </w:pPr>
      <w:r w:rsidRPr="00702271">
        <w:rPr>
          <w:b/>
          <w:bCs/>
          <w:noProof/>
          <w:sz w:val="22"/>
          <w:szCs w:val="22"/>
        </w:rPr>
        <w:t>Labai reti šalutinio poveikio reiškiniai (gali pasireikšti rečiau kaip 1 iš 10</w:t>
      </w:r>
      <w:r>
        <w:rPr>
          <w:b/>
          <w:bCs/>
          <w:noProof/>
          <w:sz w:val="22"/>
          <w:szCs w:val="22"/>
        </w:rPr>
        <w:t> </w:t>
      </w:r>
      <w:r w:rsidRPr="00702271">
        <w:rPr>
          <w:b/>
          <w:bCs/>
          <w:noProof/>
          <w:sz w:val="22"/>
          <w:szCs w:val="22"/>
        </w:rPr>
        <w:t>000 asmenų):</w:t>
      </w:r>
    </w:p>
    <w:p w:rsidR="00EE59A9" w:rsidRPr="0048331E" w:rsidRDefault="00EE59A9" w:rsidP="00EE59A9">
      <w:pPr>
        <w:numPr>
          <w:ilvl w:val="0"/>
          <w:numId w:val="7"/>
        </w:numPr>
        <w:autoSpaceDE w:val="0"/>
        <w:autoSpaceDN w:val="0"/>
        <w:adjustRightInd w:val="0"/>
        <w:spacing w:line="260" w:lineRule="exact"/>
        <w:ind w:left="567" w:hanging="567"/>
        <w:rPr>
          <w:color w:val="000000"/>
          <w:sz w:val="22"/>
          <w:szCs w:val="22"/>
        </w:rPr>
      </w:pPr>
      <w:r w:rsidRPr="0048331E">
        <w:rPr>
          <w:color w:val="000000"/>
          <w:sz w:val="22"/>
          <w:szCs w:val="22"/>
        </w:rPr>
        <w:t>Baltųjų kraujo ląstelių kiekio sumažėjimas, kraujo plokštelių kiekio sumažėjimas, dėl to gali atsirasti neįprastų kraujosruvų ar greičiau pasireikšti kraujavimas.</w:t>
      </w:r>
    </w:p>
    <w:p w:rsidR="00EE59A9" w:rsidRPr="0048331E" w:rsidRDefault="00EE59A9" w:rsidP="00EE59A9">
      <w:pPr>
        <w:numPr>
          <w:ilvl w:val="0"/>
          <w:numId w:val="7"/>
        </w:numPr>
        <w:autoSpaceDE w:val="0"/>
        <w:autoSpaceDN w:val="0"/>
        <w:adjustRightInd w:val="0"/>
        <w:spacing w:line="260" w:lineRule="exact"/>
        <w:ind w:left="567" w:hanging="567"/>
        <w:rPr>
          <w:color w:val="000000"/>
          <w:sz w:val="22"/>
          <w:szCs w:val="22"/>
        </w:rPr>
      </w:pPr>
      <w:r w:rsidRPr="0048331E">
        <w:rPr>
          <w:color w:val="000000"/>
          <w:sz w:val="22"/>
          <w:szCs w:val="22"/>
        </w:rPr>
        <w:t>Gliukozės koncentracijos kraujyje padidėjimas (hiperglikemija).</w:t>
      </w:r>
    </w:p>
    <w:p w:rsidR="00EE59A9" w:rsidRPr="0048331E" w:rsidRDefault="00EE59A9" w:rsidP="00EE59A9">
      <w:pPr>
        <w:numPr>
          <w:ilvl w:val="0"/>
          <w:numId w:val="7"/>
        </w:numPr>
        <w:autoSpaceDE w:val="0"/>
        <w:autoSpaceDN w:val="0"/>
        <w:adjustRightInd w:val="0"/>
        <w:spacing w:line="260" w:lineRule="exact"/>
        <w:ind w:left="567" w:hanging="567"/>
        <w:rPr>
          <w:color w:val="000000"/>
          <w:sz w:val="22"/>
          <w:szCs w:val="22"/>
        </w:rPr>
      </w:pPr>
      <w:r w:rsidRPr="0048331E">
        <w:rPr>
          <w:color w:val="000000"/>
          <w:sz w:val="22"/>
          <w:szCs w:val="22"/>
        </w:rPr>
        <w:t>Nervų sutrikimas, dėl kurio pasireiškia raumenų silpnumas, dilgčiojimas ar tirpulys.</w:t>
      </w:r>
    </w:p>
    <w:p w:rsidR="00EE59A9" w:rsidRPr="0048331E" w:rsidRDefault="00EE59A9" w:rsidP="00EE59A9">
      <w:pPr>
        <w:numPr>
          <w:ilvl w:val="0"/>
          <w:numId w:val="7"/>
        </w:numPr>
        <w:autoSpaceDE w:val="0"/>
        <w:autoSpaceDN w:val="0"/>
        <w:adjustRightInd w:val="0"/>
        <w:spacing w:line="260" w:lineRule="exact"/>
        <w:ind w:left="567" w:hanging="567"/>
        <w:rPr>
          <w:color w:val="000000"/>
          <w:sz w:val="22"/>
          <w:szCs w:val="22"/>
        </w:rPr>
      </w:pPr>
      <w:r w:rsidRPr="0048331E">
        <w:rPr>
          <w:color w:val="000000"/>
          <w:sz w:val="22"/>
          <w:szCs w:val="22"/>
        </w:rPr>
        <w:t>Dantenų patinimas</w:t>
      </w:r>
      <w:r>
        <w:rPr>
          <w:color w:val="000000"/>
          <w:sz w:val="22"/>
          <w:szCs w:val="22"/>
        </w:rPr>
        <w:t>, dantenų kraujavimas</w:t>
      </w:r>
      <w:r w:rsidRPr="0048331E">
        <w:rPr>
          <w:color w:val="000000"/>
          <w:sz w:val="22"/>
          <w:szCs w:val="22"/>
        </w:rPr>
        <w:t>.</w:t>
      </w:r>
    </w:p>
    <w:p w:rsidR="00EE59A9" w:rsidRPr="0048331E" w:rsidRDefault="00EE59A9" w:rsidP="00EE59A9">
      <w:pPr>
        <w:numPr>
          <w:ilvl w:val="0"/>
          <w:numId w:val="7"/>
        </w:numPr>
        <w:autoSpaceDE w:val="0"/>
        <w:autoSpaceDN w:val="0"/>
        <w:adjustRightInd w:val="0"/>
        <w:spacing w:line="260" w:lineRule="exact"/>
        <w:ind w:left="567" w:hanging="567"/>
        <w:rPr>
          <w:color w:val="000000"/>
          <w:sz w:val="22"/>
          <w:szCs w:val="22"/>
        </w:rPr>
      </w:pPr>
      <w:r w:rsidRPr="0048331E">
        <w:rPr>
          <w:color w:val="000000"/>
          <w:sz w:val="22"/>
          <w:szCs w:val="22"/>
        </w:rPr>
        <w:t>Pilvo pūtimas (skrandžio uždegimas [gastritas]).</w:t>
      </w:r>
    </w:p>
    <w:p w:rsidR="00EE59A9" w:rsidRPr="0048331E" w:rsidRDefault="00EE59A9" w:rsidP="00EE59A9">
      <w:pPr>
        <w:numPr>
          <w:ilvl w:val="0"/>
          <w:numId w:val="7"/>
        </w:numPr>
        <w:autoSpaceDE w:val="0"/>
        <w:autoSpaceDN w:val="0"/>
        <w:adjustRightInd w:val="0"/>
        <w:spacing w:line="260" w:lineRule="exact"/>
        <w:ind w:left="567" w:hanging="567"/>
        <w:rPr>
          <w:color w:val="000000"/>
          <w:sz w:val="22"/>
          <w:szCs w:val="22"/>
        </w:rPr>
      </w:pPr>
      <w:r w:rsidRPr="0048331E">
        <w:rPr>
          <w:color w:val="000000"/>
          <w:sz w:val="22"/>
          <w:szCs w:val="22"/>
        </w:rPr>
        <w:t>Nenormali kepenų funkcija, kepenų uždegimas (hepatitas), odos pageltimas (gelta), kepenų fermentų suaktyvėjimas, kuris gali turėti įtakos kai kuriems medicininiams tyrimams.</w:t>
      </w:r>
    </w:p>
    <w:p w:rsidR="00EE59A9" w:rsidRPr="0048331E" w:rsidRDefault="00EE59A9" w:rsidP="00EE59A9">
      <w:pPr>
        <w:numPr>
          <w:ilvl w:val="0"/>
          <w:numId w:val="7"/>
        </w:numPr>
        <w:autoSpaceDE w:val="0"/>
        <w:autoSpaceDN w:val="0"/>
        <w:adjustRightInd w:val="0"/>
        <w:spacing w:line="260" w:lineRule="exact"/>
        <w:ind w:left="567" w:hanging="567"/>
        <w:rPr>
          <w:color w:val="000000"/>
          <w:sz w:val="22"/>
          <w:szCs w:val="22"/>
        </w:rPr>
      </w:pPr>
      <w:r w:rsidRPr="0048331E">
        <w:rPr>
          <w:color w:val="000000"/>
          <w:sz w:val="22"/>
          <w:szCs w:val="22"/>
        </w:rPr>
        <w:t>Raumenų tempimo padidėjimas.</w:t>
      </w:r>
    </w:p>
    <w:p w:rsidR="00EE59A9" w:rsidRPr="0048331E" w:rsidRDefault="00EE59A9" w:rsidP="00EE59A9">
      <w:pPr>
        <w:numPr>
          <w:ilvl w:val="0"/>
          <w:numId w:val="7"/>
        </w:numPr>
        <w:autoSpaceDE w:val="0"/>
        <w:autoSpaceDN w:val="0"/>
        <w:adjustRightInd w:val="0"/>
        <w:spacing w:line="260" w:lineRule="exact"/>
        <w:ind w:left="567" w:hanging="567"/>
        <w:rPr>
          <w:color w:val="000000"/>
          <w:sz w:val="22"/>
          <w:szCs w:val="22"/>
        </w:rPr>
      </w:pPr>
      <w:r w:rsidRPr="0048331E">
        <w:rPr>
          <w:color w:val="000000"/>
          <w:sz w:val="22"/>
          <w:szCs w:val="22"/>
        </w:rPr>
        <w:t xml:space="preserve">Kraujagyslių uždegimas, dažnai pasireiškiantis kartu su odos </w:t>
      </w:r>
      <w:r>
        <w:rPr>
          <w:color w:val="000000"/>
          <w:sz w:val="22"/>
          <w:szCs w:val="22"/>
        </w:rPr>
        <w:t>iš</w:t>
      </w:r>
      <w:r w:rsidRPr="0048331E">
        <w:rPr>
          <w:color w:val="000000"/>
          <w:sz w:val="22"/>
          <w:szCs w:val="22"/>
        </w:rPr>
        <w:t>bėrimu.</w:t>
      </w:r>
    </w:p>
    <w:p w:rsidR="00EE59A9" w:rsidRPr="0048331E" w:rsidRDefault="00EE59A9" w:rsidP="00EE59A9">
      <w:pPr>
        <w:numPr>
          <w:ilvl w:val="0"/>
          <w:numId w:val="7"/>
        </w:numPr>
        <w:autoSpaceDE w:val="0"/>
        <w:autoSpaceDN w:val="0"/>
        <w:adjustRightInd w:val="0"/>
        <w:spacing w:line="260" w:lineRule="exact"/>
        <w:ind w:left="567" w:hanging="567"/>
        <w:rPr>
          <w:color w:val="000000"/>
          <w:sz w:val="22"/>
          <w:szCs w:val="22"/>
        </w:rPr>
      </w:pPr>
      <w:r w:rsidRPr="0048331E">
        <w:rPr>
          <w:color w:val="000000"/>
          <w:sz w:val="22"/>
          <w:szCs w:val="22"/>
        </w:rPr>
        <w:t>Padidėjęs jautrumas šviesai.</w:t>
      </w:r>
    </w:p>
    <w:p w:rsidR="00EE59A9" w:rsidRPr="001F7961" w:rsidRDefault="00EE59A9" w:rsidP="00EE59A9">
      <w:pPr>
        <w:numPr>
          <w:ilvl w:val="0"/>
          <w:numId w:val="7"/>
        </w:numPr>
        <w:autoSpaceDE w:val="0"/>
        <w:autoSpaceDN w:val="0"/>
        <w:adjustRightInd w:val="0"/>
        <w:spacing w:line="260" w:lineRule="exact"/>
        <w:ind w:left="567" w:hanging="567"/>
        <w:rPr>
          <w:color w:val="000000"/>
          <w:sz w:val="22"/>
          <w:szCs w:val="22"/>
        </w:rPr>
      </w:pPr>
      <w:r w:rsidRPr="001F7961">
        <w:rPr>
          <w:color w:val="000000"/>
          <w:sz w:val="22"/>
          <w:szCs w:val="22"/>
        </w:rPr>
        <w:t>Sutrikimas, pasireiškiantis rigidiškumu, drebuliu ir (arba) judėjimo sutrikimų deriniu.</w:t>
      </w:r>
    </w:p>
    <w:p w:rsidR="00EE59A9" w:rsidRDefault="00EE59A9" w:rsidP="00EE59A9">
      <w:pPr>
        <w:rPr>
          <w:iCs/>
          <w:sz w:val="22"/>
          <w:szCs w:val="20"/>
          <w:lang w:eastAsia="lt-LT"/>
        </w:rPr>
      </w:pPr>
    </w:p>
    <w:p w:rsidR="00EE59A9" w:rsidRDefault="00EE59A9" w:rsidP="00EE59A9">
      <w:pPr>
        <w:pStyle w:val="BTEMEASMCA"/>
        <w:numPr>
          <w:ilvl w:val="0"/>
          <w:numId w:val="0"/>
        </w:numPr>
      </w:pPr>
      <w:r w:rsidRPr="39BC3093">
        <w:rPr>
          <w:b/>
          <w:bCs/>
          <w:noProof/>
        </w:rPr>
        <w:lastRenderedPageBreak/>
        <w:t>Šalutinio poveikio reiškiniai, kurių dažnis nežinomas (negali būti apskaičiuotas pagal turimus duomenis):</w:t>
      </w:r>
    </w:p>
    <w:p w:rsidR="00EE59A9" w:rsidRDefault="00EE59A9" w:rsidP="00EE59A9">
      <w:pPr>
        <w:pStyle w:val="BTEMEASMCA"/>
      </w:pPr>
      <w:r>
        <w:t>Drebėjimas, sustingusi laikysena, nejudrus veidas (kaip kaukė), lėti judesiai ir kojų vilkimas, nesubalansuota eisena.</w:t>
      </w:r>
    </w:p>
    <w:p w:rsidR="00EE59A9" w:rsidRPr="0048331E" w:rsidRDefault="00EE59A9" w:rsidP="00EE59A9">
      <w:pPr>
        <w:rPr>
          <w:iCs/>
          <w:sz w:val="22"/>
          <w:szCs w:val="20"/>
          <w:lang w:eastAsia="lt-LT"/>
        </w:rPr>
      </w:pPr>
    </w:p>
    <w:p w:rsidR="00EE59A9" w:rsidRPr="0048331E" w:rsidRDefault="00EE59A9" w:rsidP="00EE59A9">
      <w:pPr>
        <w:rPr>
          <w:iCs/>
          <w:sz w:val="22"/>
          <w:szCs w:val="22"/>
        </w:rPr>
      </w:pPr>
    </w:p>
    <w:p w:rsidR="00EE59A9" w:rsidRPr="00930AEA" w:rsidRDefault="00EE59A9" w:rsidP="00EE59A9">
      <w:pPr>
        <w:rPr>
          <w:b/>
          <w:sz w:val="22"/>
          <w:szCs w:val="20"/>
          <w:lang w:eastAsia="lt-LT"/>
        </w:rPr>
      </w:pPr>
      <w:r w:rsidRPr="00930AEA">
        <w:rPr>
          <w:b/>
          <w:sz w:val="22"/>
          <w:szCs w:val="20"/>
          <w:lang w:eastAsia="lt-LT"/>
        </w:rPr>
        <w:t>Pranešimas apie šalutinį poveikį</w:t>
      </w:r>
    </w:p>
    <w:p w:rsidR="00EE59A9" w:rsidRPr="00C417A1" w:rsidRDefault="00EE59A9" w:rsidP="00EE59A9">
      <w:pPr>
        <w:tabs>
          <w:tab w:val="left" w:pos="567"/>
        </w:tabs>
        <w:spacing w:line="260" w:lineRule="exact"/>
        <w:ind w:right="-1"/>
        <w:rPr>
          <w:snapToGrid w:val="0"/>
          <w:sz w:val="22"/>
          <w:szCs w:val="20"/>
        </w:rPr>
      </w:pPr>
      <w:r w:rsidRPr="00F33028">
        <w:rPr>
          <w:sz w:val="22"/>
          <w:szCs w:val="22"/>
        </w:rPr>
        <w:t xml:space="preserve">Jeigu pasireiškė šalutinis poveikis, įskaitant šiame lapelyje nenurodytą, pasakykite gydytojui arba vaistininkui. </w:t>
      </w:r>
      <w:r w:rsidRPr="007C79BC">
        <w:rPr>
          <w:snapToGrid w:val="0"/>
          <w:sz w:val="22"/>
          <w:szCs w:val="20"/>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7C79BC">
          <w:rPr>
            <w:snapToGrid w:val="0"/>
            <w:color w:val="0000FF"/>
            <w:sz w:val="22"/>
            <w:szCs w:val="20"/>
            <w:u w:val="single"/>
          </w:rPr>
          <w:t>https://vapris.vvkt.lt/vvkt-web/public/nrv</w:t>
        </w:r>
      </w:hyperlink>
      <w:r w:rsidRPr="007C79BC">
        <w:rPr>
          <w:snapToGrid w:val="0"/>
          <w:sz w:val="22"/>
          <w:szCs w:val="20"/>
        </w:rPr>
        <w:t xml:space="preserve"> arba užpildant Paciento pranešimo apie įtariamą nepageidaujamą reakciją (ĮNR) formą, kuri skelbiama </w:t>
      </w:r>
      <w:hyperlink r:id="rId6" w:history="1">
        <w:r w:rsidRPr="007C79BC">
          <w:rPr>
            <w:snapToGrid w:val="0"/>
            <w:color w:val="0000FF"/>
            <w:sz w:val="22"/>
            <w:szCs w:val="20"/>
            <w:u w:val="single"/>
          </w:rPr>
          <w:t>https://www.vvkt.lt/index.php?4004286486</w:t>
        </w:r>
      </w:hyperlink>
      <w:r w:rsidRPr="007C79BC">
        <w:rPr>
          <w:snapToGrid w:val="0"/>
          <w:sz w:val="22"/>
          <w:szCs w:val="20"/>
        </w:rPr>
        <w:t xml:space="preserve">, ir atsiunčiant elektroniniu paštu (adresu </w:t>
      </w:r>
      <w:hyperlink r:id="rId7" w:history="1">
        <w:r w:rsidRPr="007C79BC">
          <w:rPr>
            <w:snapToGrid w:val="0"/>
            <w:color w:val="0000FF"/>
            <w:sz w:val="22"/>
            <w:szCs w:val="20"/>
            <w:u w:val="single"/>
          </w:rPr>
          <w:t>NepageidaujamaR@vvkt.lt</w:t>
        </w:r>
      </w:hyperlink>
      <w:r w:rsidRPr="007C79BC">
        <w:rPr>
          <w:snapToGrid w:val="0"/>
          <w:sz w:val="22"/>
          <w:szCs w:val="20"/>
        </w:rPr>
        <w:t>) arba nemokamu telefonu 8 800 73 568. Pranešdami apie šalutinį poveikį galite mums padėti gauti daugiau informacijos apie šio vaisto saugumą.</w:t>
      </w:r>
    </w:p>
    <w:p w:rsidR="00EE59A9" w:rsidRPr="00035003" w:rsidRDefault="00EE59A9" w:rsidP="00EE59A9">
      <w:pPr>
        <w:rPr>
          <w:sz w:val="22"/>
          <w:szCs w:val="22"/>
          <w:lang w:eastAsia="lt-LT"/>
        </w:rPr>
      </w:pPr>
    </w:p>
    <w:p w:rsidR="00EE59A9" w:rsidRPr="00035003" w:rsidRDefault="00EE59A9" w:rsidP="00EE59A9">
      <w:pPr>
        <w:rPr>
          <w:sz w:val="22"/>
          <w:szCs w:val="22"/>
          <w:lang w:eastAsia="lt-LT"/>
        </w:rPr>
      </w:pPr>
    </w:p>
    <w:p w:rsidR="00EE59A9" w:rsidRPr="00930AEA" w:rsidRDefault="00EE59A9" w:rsidP="00EE59A9">
      <w:pPr>
        <w:rPr>
          <w:b/>
          <w:sz w:val="22"/>
          <w:szCs w:val="20"/>
          <w:lang w:eastAsia="lt-LT"/>
        </w:rPr>
      </w:pPr>
      <w:bookmarkStart w:id="0" w:name="_Toc129243143"/>
      <w:bookmarkStart w:id="1" w:name="_Toc129243268"/>
      <w:r w:rsidRPr="00930AEA">
        <w:rPr>
          <w:b/>
          <w:sz w:val="22"/>
          <w:szCs w:val="20"/>
          <w:lang w:eastAsia="lt-LT"/>
        </w:rPr>
        <w:t>5.</w:t>
      </w:r>
      <w:r w:rsidRPr="00930AEA">
        <w:rPr>
          <w:b/>
          <w:sz w:val="22"/>
          <w:szCs w:val="20"/>
          <w:lang w:eastAsia="lt-LT"/>
        </w:rPr>
        <w:tab/>
        <w:t xml:space="preserve">Kaip laikyti </w:t>
      </w:r>
      <w:bookmarkEnd w:id="0"/>
      <w:bookmarkEnd w:id="1"/>
      <w:r w:rsidRPr="00930AEA">
        <w:rPr>
          <w:b/>
          <w:sz w:val="22"/>
          <w:szCs w:val="20"/>
          <w:lang w:eastAsia="lt-LT"/>
        </w:rPr>
        <w:t>AMLODIPINE MEDOCHEMIE</w:t>
      </w:r>
    </w:p>
    <w:p w:rsidR="00EE59A9" w:rsidRPr="00930AEA" w:rsidRDefault="00EE59A9" w:rsidP="00EE59A9">
      <w:pPr>
        <w:rPr>
          <w:sz w:val="22"/>
          <w:szCs w:val="20"/>
          <w:lang w:eastAsia="lt-LT"/>
        </w:rPr>
      </w:pPr>
    </w:p>
    <w:p w:rsidR="00EE59A9" w:rsidRPr="00930AEA" w:rsidRDefault="00EE59A9" w:rsidP="00EE59A9">
      <w:pPr>
        <w:rPr>
          <w:sz w:val="22"/>
          <w:szCs w:val="20"/>
          <w:lang w:eastAsia="lt-LT"/>
        </w:rPr>
      </w:pPr>
      <w:r w:rsidRPr="00930AEA">
        <w:rPr>
          <w:sz w:val="22"/>
          <w:szCs w:val="20"/>
          <w:lang w:eastAsia="lt-LT"/>
        </w:rPr>
        <w:t>Šį vaistą laikykite vaikams nepastebimoje ir nepasiekiamoje vietoje.</w:t>
      </w:r>
    </w:p>
    <w:p w:rsidR="00EE59A9" w:rsidRPr="00930AEA" w:rsidRDefault="00EE59A9" w:rsidP="00EE59A9">
      <w:pPr>
        <w:rPr>
          <w:sz w:val="22"/>
          <w:szCs w:val="20"/>
          <w:lang w:eastAsia="lt-LT"/>
        </w:rPr>
      </w:pPr>
      <w:r w:rsidRPr="00930AEA">
        <w:rPr>
          <w:sz w:val="22"/>
          <w:szCs w:val="20"/>
          <w:lang w:eastAsia="lt-LT"/>
        </w:rPr>
        <w:t>Ant kartoninės dėžutės po „</w:t>
      </w:r>
      <w:r>
        <w:rPr>
          <w:sz w:val="22"/>
          <w:szCs w:val="20"/>
          <w:lang w:eastAsia="lt-LT"/>
        </w:rPr>
        <w:t>EXP</w:t>
      </w:r>
      <w:r w:rsidRPr="00930AEA">
        <w:rPr>
          <w:sz w:val="22"/>
          <w:szCs w:val="20"/>
          <w:lang w:eastAsia="lt-LT"/>
        </w:rPr>
        <w:t>“ nurodytam tinkamumo laikui pasibaigus, šio vaisto vartoti negalima. Vaistas tinkamas vartoti iki paskutinės nurodyto mėnesio dienos.</w:t>
      </w:r>
    </w:p>
    <w:p w:rsidR="00EE59A9" w:rsidRPr="00930AEA" w:rsidRDefault="00EE59A9" w:rsidP="00EE59A9">
      <w:pPr>
        <w:rPr>
          <w:sz w:val="22"/>
          <w:szCs w:val="20"/>
          <w:lang w:eastAsia="lt-LT"/>
        </w:rPr>
      </w:pPr>
      <w:r w:rsidRPr="00930AEA">
        <w:rPr>
          <w:sz w:val="22"/>
          <w:szCs w:val="20"/>
          <w:lang w:eastAsia="lt-LT"/>
        </w:rPr>
        <w:t>Šiam vaist</w:t>
      </w:r>
      <w:r>
        <w:rPr>
          <w:sz w:val="22"/>
          <w:szCs w:val="20"/>
          <w:lang w:eastAsia="lt-LT"/>
        </w:rPr>
        <w:t xml:space="preserve">ui </w:t>
      </w:r>
      <w:r w:rsidRPr="00930AEA">
        <w:rPr>
          <w:sz w:val="22"/>
          <w:szCs w:val="20"/>
          <w:lang w:eastAsia="lt-LT"/>
        </w:rPr>
        <w:t>specialių laikymo sąlygų nereikia.</w:t>
      </w:r>
    </w:p>
    <w:p w:rsidR="00EE59A9" w:rsidRPr="00930AEA" w:rsidRDefault="00EE59A9" w:rsidP="00EE59A9">
      <w:pPr>
        <w:rPr>
          <w:sz w:val="22"/>
          <w:szCs w:val="20"/>
          <w:lang w:eastAsia="lt-LT"/>
        </w:rPr>
      </w:pPr>
      <w:r w:rsidRPr="00930AEA">
        <w:rPr>
          <w:sz w:val="22"/>
          <w:szCs w:val="20"/>
          <w:lang w:eastAsia="lt-LT"/>
        </w:rPr>
        <w:t>Vaistų negalima išmesti į kanalizaciją arba su buitinėmis atliekomis. Kaip išmesti nereikalingus vaistus, klauskite vaistininko. Šios priemonės padės apsaugoti aplinką.</w:t>
      </w:r>
    </w:p>
    <w:p w:rsidR="00EE59A9" w:rsidRPr="00930AEA" w:rsidRDefault="00EE59A9" w:rsidP="00EE59A9">
      <w:pPr>
        <w:rPr>
          <w:sz w:val="22"/>
          <w:szCs w:val="20"/>
          <w:lang w:eastAsia="lt-LT"/>
        </w:rPr>
      </w:pPr>
    </w:p>
    <w:p w:rsidR="00EE59A9" w:rsidRPr="00930AEA" w:rsidRDefault="00EE59A9" w:rsidP="00EE59A9">
      <w:pPr>
        <w:rPr>
          <w:sz w:val="22"/>
          <w:szCs w:val="20"/>
          <w:lang w:eastAsia="lt-LT"/>
        </w:rPr>
      </w:pPr>
    </w:p>
    <w:p w:rsidR="00EE59A9" w:rsidRPr="00930AEA" w:rsidRDefault="00EE59A9" w:rsidP="00EE59A9">
      <w:pPr>
        <w:rPr>
          <w:b/>
          <w:sz w:val="22"/>
          <w:szCs w:val="20"/>
          <w:lang w:eastAsia="lt-LT"/>
        </w:rPr>
      </w:pPr>
      <w:r w:rsidRPr="00930AEA">
        <w:rPr>
          <w:b/>
          <w:sz w:val="22"/>
          <w:szCs w:val="20"/>
          <w:lang w:eastAsia="lt-LT"/>
        </w:rPr>
        <w:t>6.</w:t>
      </w:r>
      <w:r w:rsidRPr="00930AEA">
        <w:rPr>
          <w:b/>
          <w:sz w:val="22"/>
          <w:szCs w:val="20"/>
          <w:lang w:eastAsia="lt-LT"/>
        </w:rPr>
        <w:tab/>
        <w:t>Pakuotės turinys ir kita informacija</w:t>
      </w:r>
    </w:p>
    <w:p w:rsidR="00EE59A9" w:rsidRPr="00930AEA" w:rsidRDefault="00EE59A9" w:rsidP="00EE59A9">
      <w:pPr>
        <w:rPr>
          <w:sz w:val="22"/>
          <w:szCs w:val="20"/>
          <w:lang w:eastAsia="lt-LT"/>
        </w:rPr>
      </w:pPr>
    </w:p>
    <w:p w:rsidR="00EE59A9" w:rsidRPr="00930AEA" w:rsidRDefault="00EE59A9" w:rsidP="00EE59A9">
      <w:pPr>
        <w:rPr>
          <w:b/>
          <w:sz w:val="22"/>
          <w:szCs w:val="20"/>
          <w:lang w:eastAsia="lt-LT"/>
        </w:rPr>
      </w:pPr>
      <w:r w:rsidRPr="00930AEA">
        <w:rPr>
          <w:b/>
          <w:sz w:val="22"/>
          <w:szCs w:val="20"/>
          <w:lang w:eastAsia="lt-LT"/>
        </w:rPr>
        <w:t>AMLODIPINE MEDOCHEMIE</w:t>
      </w:r>
      <w:r w:rsidRPr="00930AEA" w:rsidDel="009A3FE1">
        <w:rPr>
          <w:b/>
          <w:sz w:val="22"/>
          <w:szCs w:val="20"/>
          <w:lang w:eastAsia="lt-LT"/>
        </w:rPr>
        <w:t xml:space="preserve"> </w:t>
      </w:r>
      <w:r w:rsidRPr="00930AEA">
        <w:rPr>
          <w:b/>
          <w:sz w:val="22"/>
          <w:szCs w:val="20"/>
          <w:lang w:eastAsia="lt-LT"/>
        </w:rPr>
        <w:t>sudėtis</w:t>
      </w:r>
    </w:p>
    <w:p w:rsidR="00EE59A9" w:rsidRPr="00930AEA" w:rsidRDefault="00EE59A9" w:rsidP="00EE59A9">
      <w:pPr>
        <w:ind w:left="567" w:hanging="567"/>
        <w:rPr>
          <w:i/>
          <w:sz w:val="22"/>
          <w:szCs w:val="20"/>
          <w:lang w:eastAsia="lt-LT"/>
        </w:rPr>
      </w:pPr>
      <w:r w:rsidRPr="00930AEA">
        <w:rPr>
          <w:sz w:val="22"/>
          <w:szCs w:val="20"/>
          <w:lang w:eastAsia="lt-LT"/>
        </w:rPr>
        <w:t>-</w:t>
      </w:r>
      <w:r w:rsidRPr="00930AEA">
        <w:rPr>
          <w:sz w:val="22"/>
          <w:szCs w:val="20"/>
          <w:lang w:eastAsia="lt-LT"/>
        </w:rPr>
        <w:tab/>
        <w:t xml:space="preserve">Veiklioji medžiaga yra amlodipinas. </w:t>
      </w:r>
      <w:r w:rsidRPr="00930AEA">
        <w:rPr>
          <w:sz w:val="22"/>
          <w:szCs w:val="20"/>
          <w:highlight w:val="lightGray"/>
          <w:lang w:eastAsia="lt-LT"/>
        </w:rPr>
        <w:t>Kiekvienoje tabletėje yra 5 mg arba 10 mg amlodipino</w:t>
      </w:r>
      <w:r w:rsidRPr="00930AEA">
        <w:rPr>
          <w:sz w:val="22"/>
          <w:szCs w:val="20"/>
          <w:lang w:eastAsia="lt-LT"/>
        </w:rPr>
        <w:t xml:space="preserve"> (amlodipino besilato pavidalu).</w:t>
      </w:r>
    </w:p>
    <w:p w:rsidR="00EE59A9" w:rsidRPr="00930AEA" w:rsidRDefault="00EE59A9" w:rsidP="00EE59A9">
      <w:pPr>
        <w:ind w:left="567" w:hanging="567"/>
        <w:rPr>
          <w:sz w:val="22"/>
          <w:szCs w:val="20"/>
          <w:lang w:eastAsia="lt-LT"/>
        </w:rPr>
      </w:pPr>
      <w:r w:rsidRPr="00930AEA">
        <w:rPr>
          <w:sz w:val="22"/>
          <w:szCs w:val="20"/>
          <w:lang w:eastAsia="lt-LT"/>
        </w:rPr>
        <w:t>-</w:t>
      </w:r>
      <w:r w:rsidRPr="00930AEA">
        <w:rPr>
          <w:sz w:val="22"/>
          <w:szCs w:val="20"/>
          <w:lang w:eastAsia="lt-LT"/>
        </w:rPr>
        <w:tab/>
        <w:t>Pagalbinės medžiagos yra mikrokristalinė celiuliozė, bevandenis kalcio-vandenilio fosfatas, karboksimetilkrakmolo A natrio druska ir magnio stearatas.</w:t>
      </w:r>
      <w:r w:rsidRPr="00930AEA">
        <w:rPr>
          <w:i/>
          <w:color w:val="008000"/>
          <w:sz w:val="22"/>
          <w:szCs w:val="20"/>
          <w:lang w:eastAsia="lt-LT"/>
        </w:rPr>
        <w:t xml:space="preserve"> </w:t>
      </w:r>
    </w:p>
    <w:p w:rsidR="00EE59A9" w:rsidRPr="00930AEA" w:rsidRDefault="00EE59A9" w:rsidP="00EE59A9">
      <w:pPr>
        <w:rPr>
          <w:sz w:val="22"/>
          <w:szCs w:val="20"/>
          <w:lang w:eastAsia="lt-LT"/>
        </w:rPr>
      </w:pPr>
    </w:p>
    <w:p w:rsidR="00EE59A9" w:rsidRPr="00930AEA" w:rsidRDefault="00EE59A9" w:rsidP="00EE59A9">
      <w:pPr>
        <w:rPr>
          <w:b/>
          <w:sz w:val="22"/>
          <w:szCs w:val="20"/>
          <w:lang w:eastAsia="lt-LT"/>
        </w:rPr>
      </w:pPr>
      <w:r w:rsidRPr="00930AEA">
        <w:rPr>
          <w:b/>
          <w:sz w:val="22"/>
          <w:szCs w:val="20"/>
          <w:lang w:eastAsia="lt-LT"/>
        </w:rPr>
        <w:t>AMLODIPINE MEDOCHEMIE</w:t>
      </w:r>
      <w:r w:rsidRPr="00930AEA" w:rsidDel="009A3FE1">
        <w:rPr>
          <w:b/>
          <w:sz w:val="22"/>
          <w:szCs w:val="20"/>
          <w:lang w:eastAsia="lt-LT"/>
        </w:rPr>
        <w:t xml:space="preserve"> </w:t>
      </w:r>
      <w:r w:rsidRPr="00930AEA">
        <w:rPr>
          <w:b/>
          <w:sz w:val="22"/>
          <w:szCs w:val="20"/>
          <w:lang w:eastAsia="lt-LT"/>
        </w:rPr>
        <w:t>išvaizda ir kiekis pakuotėje</w:t>
      </w:r>
    </w:p>
    <w:p w:rsidR="00EE59A9" w:rsidRDefault="00EE59A9" w:rsidP="00EE59A9">
      <w:pPr>
        <w:rPr>
          <w:sz w:val="22"/>
          <w:szCs w:val="20"/>
          <w:lang w:eastAsia="lt-LT"/>
        </w:rPr>
      </w:pPr>
      <w:r w:rsidRPr="00930AEA">
        <w:rPr>
          <w:sz w:val="22"/>
          <w:szCs w:val="20"/>
          <w:lang w:eastAsia="lt-LT"/>
        </w:rPr>
        <w:t xml:space="preserve">Tabletės yra baltos, apvalios. </w:t>
      </w:r>
    </w:p>
    <w:p w:rsidR="00EE59A9" w:rsidRPr="00930AEA" w:rsidRDefault="00EE59A9" w:rsidP="00EE59A9">
      <w:pPr>
        <w:rPr>
          <w:sz w:val="22"/>
          <w:szCs w:val="20"/>
          <w:lang w:eastAsia="lt-LT"/>
        </w:rPr>
      </w:pPr>
      <w:r w:rsidRPr="00930AEA">
        <w:rPr>
          <w:sz w:val="22"/>
          <w:szCs w:val="20"/>
          <w:highlight w:val="lightGray"/>
          <w:lang w:eastAsia="lt-LT"/>
        </w:rPr>
        <w:t>10 mg tabletės yra su vagele vienoje pusėje ir jas galima padalyti į dvi lygias dalis.</w:t>
      </w:r>
    </w:p>
    <w:p w:rsidR="00EE59A9" w:rsidRPr="00930AEA" w:rsidRDefault="00EE59A9" w:rsidP="00EE59A9">
      <w:pPr>
        <w:rPr>
          <w:sz w:val="22"/>
          <w:szCs w:val="20"/>
          <w:lang w:eastAsia="lt-LT"/>
        </w:rPr>
      </w:pPr>
    </w:p>
    <w:p w:rsidR="00EE59A9" w:rsidRPr="00930AEA" w:rsidRDefault="00EE59A9" w:rsidP="00EE59A9">
      <w:pPr>
        <w:rPr>
          <w:i/>
          <w:sz w:val="22"/>
          <w:szCs w:val="20"/>
          <w:lang w:eastAsia="lt-LT"/>
        </w:rPr>
      </w:pPr>
      <w:r w:rsidRPr="00930AEA">
        <w:rPr>
          <w:i/>
          <w:sz w:val="22"/>
          <w:szCs w:val="20"/>
          <w:lang w:eastAsia="lt-LT"/>
        </w:rPr>
        <w:t>Pakuotės dydis</w:t>
      </w:r>
    </w:p>
    <w:p w:rsidR="00EE59A9" w:rsidRPr="00930AEA" w:rsidRDefault="00EE59A9" w:rsidP="00EE59A9">
      <w:pPr>
        <w:rPr>
          <w:sz w:val="22"/>
          <w:szCs w:val="20"/>
          <w:lang w:eastAsia="lt-LT"/>
        </w:rPr>
      </w:pPr>
      <w:r w:rsidRPr="00930AEA">
        <w:rPr>
          <w:sz w:val="22"/>
          <w:szCs w:val="20"/>
          <w:lang w:eastAsia="lt-LT"/>
        </w:rPr>
        <w:t>Vienoje kartoninėje dėžutėje yra 10, 14, 20, 28, 30, 50, 98, 100, 200, 300 arba 500 tablečių.</w:t>
      </w:r>
    </w:p>
    <w:p w:rsidR="00EE59A9" w:rsidRPr="00930AEA" w:rsidRDefault="00EE59A9" w:rsidP="00EE59A9">
      <w:pPr>
        <w:rPr>
          <w:sz w:val="22"/>
          <w:szCs w:val="20"/>
          <w:lang w:eastAsia="lt-LT"/>
        </w:rPr>
      </w:pPr>
      <w:r w:rsidRPr="00930AEA">
        <w:rPr>
          <w:sz w:val="22"/>
          <w:szCs w:val="20"/>
          <w:lang w:eastAsia="lt-LT"/>
        </w:rPr>
        <w:t>Gali būti tiekiamos ne visų dydžių pakuotės.</w:t>
      </w:r>
    </w:p>
    <w:p w:rsidR="00EE59A9" w:rsidRPr="00930AEA" w:rsidRDefault="00EE59A9" w:rsidP="00EE59A9">
      <w:pPr>
        <w:rPr>
          <w:sz w:val="22"/>
          <w:szCs w:val="20"/>
          <w:lang w:eastAsia="lt-LT"/>
        </w:rPr>
      </w:pPr>
    </w:p>
    <w:p w:rsidR="00EE59A9" w:rsidRPr="00930AEA" w:rsidRDefault="00EE59A9" w:rsidP="00EE59A9">
      <w:pPr>
        <w:rPr>
          <w:b/>
          <w:sz w:val="22"/>
          <w:szCs w:val="20"/>
          <w:lang w:eastAsia="lt-LT"/>
        </w:rPr>
      </w:pPr>
      <w:r w:rsidRPr="00930AEA">
        <w:rPr>
          <w:b/>
          <w:sz w:val="22"/>
          <w:szCs w:val="20"/>
          <w:lang w:eastAsia="lt-LT"/>
        </w:rPr>
        <w:t>Registruotojas ir gamintojas</w:t>
      </w:r>
    </w:p>
    <w:p w:rsidR="00EE59A9" w:rsidRPr="00930AEA" w:rsidRDefault="00EE59A9" w:rsidP="00EE59A9">
      <w:pPr>
        <w:rPr>
          <w:sz w:val="22"/>
          <w:szCs w:val="20"/>
          <w:lang w:eastAsia="lt-LT"/>
        </w:rPr>
      </w:pPr>
      <w:r w:rsidRPr="00930AEA">
        <w:rPr>
          <w:sz w:val="22"/>
          <w:szCs w:val="20"/>
          <w:lang w:eastAsia="lt-LT"/>
        </w:rPr>
        <w:t>Medochemie Ltd</w:t>
      </w:r>
      <w:r>
        <w:rPr>
          <w:sz w:val="22"/>
          <w:szCs w:val="20"/>
          <w:lang w:eastAsia="lt-LT"/>
        </w:rPr>
        <w:t>.</w:t>
      </w:r>
    </w:p>
    <w:p w:rsidR="00EE59A9" w:rsidRPr="00930AEA" w:rsidRDefault="00EE59A9" w:rsidP="00EE59A9">
      <w:pPr>
        <w:rPr>
          <w:sz w:val="22"/>
          <w:szCs w:val="20"/>
          <w:lang w:eastAsia="lt-LT"/>
        </w:rPr>
      </w:pPr>
      <w:r w:rsidRPr="00930AEA">
        <w:rPr>
          <w:sz w:val="22"/>
          <w:szCs w:val="20"/>
          <w:lang w:eastAsia="lt-LT"/>
        </w:rPr>
        <w:t xml:space="preserve">1-10 Constantinoupoleos </w:t>
      </w:r>
      <w:r>
        <w:rPr>
          <w:sz w:val="22"/>
          <w:szCs w:val="20"/>
          <w:lang w:eastAsia="lt-LT"/>
        </w:rPr>
        <w:t>S</w:t>
      </w:r>
      <w:r w:rsidRPr="00930AEA">
        <w:rPr>
          <w:sz w:val="22"/>
          <w:szCs w:val="20"/>
          <w:lang w:eastAsia="lt-LT"/>
        </w:rPr>
        <w:t>treet,</w:t>
      </w:r>
    </w:p>
    <w:p w:rsidR="00EE59A9" w:rsidRPr="00930AEA" w:rsidRDefault="00EE59A9" w:rsidP="00EE59A9">
      <w:pPr>
        <w:rPr>
          <w:sz w:val="22"/>
          <w:szCs w:val="20"/>
          <w:lang w:eastAsia="lt-LT"/>
        </w:rPr>
      </w:pPr>
      <w:r w:rsidRPr="00930AEA">
        <w:rPr>
          <w:sz w:val="22"/>
          <w:szCs w:val="20"/>
          <w:lang w:eastAsia="lt-LT"/>
        </w:rPr>
        <w:t>3011</w:t>
      </w:r>
      <w:r>
        <w:rPr>
          <w:sz w:val="22"/>
          <w:szCs w:val="20"/>
          <w:lang w:eastAsia="lt-LT"/>
        </w:rPr>
        <w:t xml:space="preserve"> </w:t>
      </w:r>
      <w:r w:rsidRPr="00930AEA">
        <w:rPr>
          <w:sz w:val="22"/>
          <w:szCs w:val="20"/>
          <w:lang w:eastAsia="lt-LT"/>
        </w:rPr>
        <w:t>Limassol</w:t>
      </w:r>
    </w:p>
    <w:p w:rsidR="00EE59A9" w:rsidRPr="00930AEA" w:rsidRDefault="00EE59A9" w:rsidP="00EE59A9">
      <w:pPr>
        <w:rPr>
          <w:sz w:val="22"/>
          <w:szCs w:val="20"/>
          <w:lang w:eastAsia="lt-LT"/>
        </w:rPr>
      </w:pPr>
      <w:r w:rsidRPr="00930AEA">
        <w:rPr>
          <w:sz w:val="22"/>
          <w:szCs w:val="20"/>
          <w:lang w:eastAsia="lt-LT"/>
        </w:rPr>
        <w:t>Kipras</w:t>
      </w:r>
    </w:p>
    <w:p w:rsidR="00EE59A9" w:rsidRPr="00930AEA" w:rsidRDefault="00EE59A9" w:rsidP="00EE59A9">
      <w:pPr>
        <w:rPr>
          <w:sz w:val="22"/>
          <w:szCs w:val="20"/>
          <w:lang w:eastAsia="lt-LT"/>
        </w:rPr>
      </w:pPr>
    </w:p>
    <w:p w:rsidR="00EE59A9" w:rsidRPr="00930AEA" w:rsidRDefault="00EE59A9" w:rsidP="00EE59A9">
      <w:pPr>
        <w:rPr>
          <w:sz w:val="22"/>
          <w:szCs w:val="20"/>
          <w:lang w:eastAsia="lt-LT"/>
        </w:rPr>
      </w:pPr>
      <w:r w:rsidRPr="00930AEA">
        <w:rPr>
          <w:sz w:val="22"/>
          <w:szCs w:val="20"/>
          <w:lang w:eastAsia="lt-LT"/>
        </w:rPr>
        <w:t>Jeigu apie šį vaistą norite sužinoti daugiau, kreipkitės į vietinį registruotojo atstovą.</w:t>
      </w:r>
    </w:p>
    <w:p w:rsidR="00EE59A9" w:rsidRPr="00930AEA" w:rsidRDefault="00EE59A9" w:rsidP="00EE59A9">
      <w:pPr>
        <w:rPr>
          <w:sz w:val="22"/>
          <w:szCs w:val="20"/>
          <w:lang w:eastAsia="lt-LT"/>
        </w:rPr>
      </w:pPr>
    </w:p>
    <w:p w:rsidR="00EE59A9" w:rsidRPr="00BF5623" w:rsidRDefault="00EE59A9" w:rsidP="00EE59A9">
      <w:pPr>
        <w:rPr>
          <w:sz w:val="22"/>
          <w:szCs w:val="22"/>
        </w:rPr>
      </w:pPr>
      <w:r w:rsidRPr="00BF5623">
        <w:rPr>
          <w:sz w:val="22"/>
          <w:szCs w:val="22"/>
        </w:rPr>
        <w:t>UAB „Medochemie Lithuania“</w:t>
      </w:r>
    </w:p>
    <w:p w:rsidR="00EE59A9" w:rsidRPr="00BF5623" w:rsidRDefault="00EE59A9" w:rsidP="00EE59A9">
      <w:pPr>
        <w:tabs>
          <w:tab w:val="left" w:pos="567"/>
        </w:tabs>
        <w:spacing w:line="260" w:lineRule="exact"/>
        <w:rPr>
          <w:snapToGrid w:val="0"/>
          <w:sz w:val="22"/>
          <w:szCs w:val="22"/>
        </w:rPr>
      </w:pPr>
      <w:r w:rsidRPr="00BF5623">
        <w:rPr>
          <w:snapToGrid w:val="0"/>
          <w:sz w:val="22"/>
          <w:szCs w:val="22"/>
        </w:rPr>
        <w:t>Gintaro 9-36</w:t>
      </w:r>
    </w:p>
    <w:p w:rsidR="00EE59A9" w:rsidRPr="00BF5623" w:rsidRDefault="00EE59A9" w:rsidP="00EE59A9">
      <w:pPr>
        <w:tabs>
          <w:tab w:val="left" w:pos="567"/>
        </w:tabs>
        <w:spacing w:line="260" w:lineRule="exact"/>
        <w:rPr>
          <w:snapToGrid w:val="0"/>
          <w:sz w:val="22"/>
          <w:szCs w:val="22"/>
        </w:rPr>
      </w:pPr>
      <w:r w:rsidRPr="00BF5623">
        <w:rPr>
          <w:snapToGrid w:val="0"/>
          <w:sz w:val="22"/>
          <w:szCs w:val="22"/>
        </w:rPr>
        <w:t>LT-47198 Kaunas</w:t>
      </w:r>
    </w:p>
    <w:p w:rsidR="00EE59A9" w:rsidRPr="00BF5623" w:rsidRDefault="00EE59A9" w:rsidP="00EE59A9">
      <w:pPr>
        <w:tabs>
          <w:tab w:val="left" w:pos="567"/>
        </w:tabs>
        <w:spacing w:line="260" w:lineRule="exact"/>
        <w:rPr>
          <w:snapToGrid w:val="0"/>
          <w:sz w:val="22"/>
          <w:szCs w:val="22"/>
        </w:rPr>
      </w:pPr>
      <w:r w:rsidRPr="00BF5623">
        <w:rPr>
          <w:snapToGrid w:val="0"/>
          <w:sz w:val="22"/>
          <w:szCs w:val="22"/>
        </w:rPr>
        <w:t>Tel. +370 37 338358</w:t>
      </w:r>
    </w:p>
    <w:p w:rsidR="00EE59A9" w:rsidRPr="00BF5623" w:rsidRDefault="00EE59A9" w:rsidP="00EE59A9">
      <w:pPr>
        <w:rPr>
          <w:b/>
          <w:sz w:val="22"/>
          <w:szCs w:val="22"/>
          <w:lang w:val="el-GR" w:eastAsia="lt-LT"/>
        </w:rPr>
      </w:pPr>
      <w:r w:rsidRPr="00BF5623">
        <w:rPr>
          <w:snapToGrid w:val="0"/>
          <w:sz w:val="22"/>
          <w:szCs w:val="22"/>
        </w:rPr>
        <w:t xml:space="preserve">El. paštas: </w:t>
      </w:r>
      <w:hyperlink r:id="rId8" w:history="1">
        <w:r w:rsidRPr="00BF5623">
          <w:rPr>
            <w:rFonts w:eastAsia="SimSun"/>
            <w:snapToGrid w:val="0"/>
            <w:color w:val="0000FF"/>
            <w:sz w:val="22"/>
            <w:szCs w:val="22"/>
            <w:u w:val="single"/>
          </w:rPr>
          <w:t>lithuania@medochemie.</w:t>
        </w:r>
      </w:hyperlink>
      <w:r w:rsidRPr="00BF5623">
        <w:rPr>
          <w:rFonts w:eastAsia="SimSun"/>
          <w:snapToGrid w:val="0"/>
          <w:color w:val="0000FF"/>
          <w:sz w:val="22"/>
          <w:szCs w:val="22"/>
          <w:u w:val="single"/>
        </w:rPr>
        <w:t>com</w:t>
      </w:r>
    </w:p>
    <w:p w:rsidR="00EE59A9" w:rsidRPr="00930AEA" w:rsidRDefault="00EE59A9" w:rsidP="00EE59A9">
      <w:pPr>
        <w:rPr>
          <w:b/>
          <w:sz w:val="22"/>
          <w:szCs w:val="22"/>
        </w:rPr>
      </w:pPr>
    </w:p>
    <w:p w:rsidR="00EE59A9" w:rsidRPr="00930AEA" w:rsidRDefault="00EE59A9" w:rsidP="00EE59A9">
      <w:pPr>
        <w:rPr>
          <w:b/>
          <w:sz w:val="22"/>
          <w:szCs w:val="20"/>
          <w:lang w:eastAsia="lt-LT"/>
        </w:rPr>
      </w:pPr>
      <w:r w:rsidRPr="00930AEA">
        <w:rPr>
          <w:b/>
          <w:sz w:val="22"/>
          <w:szCs w:val="20"/>
          <w:lang w:eastAsia="lt-LT"/>
        </w:rPr>
        <w:lastRenderedPageBreak/>
        <w:t>Šis vaist</w:t>
      </w:r>
      <w:r>
        <w:rPr>
          <w:b/>
          <w:sz w:val="22"/>
          <w:szCs w:val="20"/>
          <w:lang w:eastAsia="lt-LT"/>
        </w:rPr>
        <w:t>as</w:t>
      </w:r>
      <w:r w:rsidRPr="00930AEA">
        <w:rPr>
          <w:b/>
          <w:sz w:val="22"/>
          <w:szCs w:val="20"/>
          <w:lang w:eastAsia="lt-LT"/>
        </w:rPr>
        <w:t xml:space="preserve"> E</w:t>
      </w:r>
      <w:r>
        <w:rPr>
          <w:b/>
          <w:sz w:val="22"/>
          <w:szCs w:val="20"/>
          <w:lang w:eastAsia="lt-LT"/>
        </w:rPr>
        <w:t>uropos ekonominės erdvės</w:t>
      </w:r>
      <w:r w:rsidRPr="00930AEA">
        <w:rPr>
          <w:b/>
          <w:sz w:val="22"/>
          <w:szCs w:val="20"/>
          <w:lang w:eastAsia="lt-LT"/>
        </w:rPr>
        <w:t xml:space="preserve"> šalyse narėse yra registruotas tokiais pavadinimais:</w:t>
      </w:r>
    </w:p>
    <w:p w:rsidR="00EE59A9" w:rsidRPr="00930AEA" w:rsidRDefault="00EE59A9" w:rsidP="00EE59A9">
      <w:pPr>
        <w:rPr>
          <w:sz w:val="22"/>
          <w:szCs w:val="20"/>
          <w:lang w:eastAsia="lt-LT"/>
        </w:rPr>
      </w:pPr>
      <w:r>
        <w:rPr>
          <w:sz w:val="22"/>
          <w:szCs w:val="20"/>
          <w:lang w:eastAsia="lt-LT"/>
        </w:rPr>
        <w:t>Kipras</w:t>
      </w:r>
      <w:r>
        <w:rPr>
          <w:sz w:val="22"/>
          <w:szCs w:val="20"/>
          <w:lang w:eastAsia="lt-LT"/>
        </w:rPr>
        <w:tab/>
      </w:r>
      <w:r w:rsidRPr="00930AEA">
        <w:rPr>
          <w:sz w:val="22"/>
          <w:szCs w:val="20"/>
          <w:lang w:eastAsia="lt-LT"/>
        </w:rPr>
        <w:t>AFITEN 5 mg,10 mg tablets</w:t>
      </w:r>
    </w:p>
    <w:p w:rsidR="00EE59A9" w:rsidRPr="00930AEA" w:rsidRDefault="00EE59A9" w:rsidP="00EE59A9">
      <w:pPr>
        <w:rPr>
          <w:sz w:val="22"/>
          <w:szCs w:val="20"/>
          <w:lang w:eastAsia="lt-LT"/>
        </w:rPr>
      </w:pPr>
      <w:r>
        <w:rPr>
          <w:sz w:val="22"/>
          <w:szCs w:val="20"/>
          <w:lang w:eastAsia="lt-LT"/>
        </w:rPr>
        <w:t>Danija</w:t>
      </w:r>
      <w:r>
        <w:rPr>
          <w:sz w:val="22"/>
          <w:szCs w:val="20"/>
          <w:lang w:eastAsia="lt-LT"/>
        </w:rPr>
        <w:tab/>
      </w:r>
      <w:r w:rsidRPr="00930AEA">
        <w:rPr>
          <w:sz w:val="22"/>
          <w:szCs w:val="20"/>
          <w:lang w:eastAsia="lt-LT"/>
        </w:rPr>
        <w:t>AMLODIPIN MEDOCHEMIE 5 mg,10 mg tabletter.</w:t>
      </w:r>
    </w:p>
    <w:p w:rsidR="00EE59A9" w:rsidRPr="00930AEA" w:rsidRDefault="00EE59A9" w:rsidP="00EE59A9">
      <w:pPr>
        <w:rPr>
          <w:sz w:val="22"/>
          <w:szCs w:val="20"/>
          <w:lang w:eastAsia="lt-LT"/>
        </w:rPr>
      </w:pPr>
      <w:r w:rsidRPr="00930AEA">
        <w:rPr>
          <w:sz w:val="22"/>
          <w:szCs w:val="20"/>
          <w:lang w:eastAsia="lt-LT"/>
        </w:rPr>
        <w:t>Rumunija</w:t>
      </w:r>
      <w:r w:rsidRPr="00930AEA">
        <w:rPr>
          <w:sz w:val="22"/>
          <w:szCs w:val="20"/>
          <w:lang w:eastAsia="lt-LT"/>
        </w:rPr>
        <w:tab/>
        <w:t>AMLODIPINE MEDOCHEMIE 5 mg,10 mg comprimate</w:t>
      </w:r>
    </w:p>
    <w:p w:rsidR="00EE59A9" w:rsidRPr="00930AEA" w:rsidRDefault="00EE59A9" w:rsidP="00EE59A9">
      <w:pPr>
        <w:rPr>
          <w:sz w:val="22"/>
          <w:szCs w:val="20"/>
          <w:lang w:eastAsia="lt-LT"/>
        </w:rPr>
      </w:pPr>
      <w:r w:rsidRPr="00930AEA">
        <w:rPr>
          <w:sz w:val="22"/>
          <w:szCs w:val="20"/>
          <w:lang w:eastAsia="lt-LT"/>
        </w:rPr>
        <w:t>Bulgarija</w:t>
      </w:r>
      <w:r w:rsidRPr="00930AEA">
        <w:rPr>
          <w:sz w:val="22"/>
          <w:szCs w:val="20"/>
          <w:lang w:eastAsia="lt-LT"/>
        </w:rPr>
        <w:tab/>
        <w:t>ACCEL 5 mg,10 mg tablets</w:t>
      </w:r>
    </w:p>
    <w:p w:rsidR="00EE59A9" w:rsidRPr="00930AEA" w:rsidRDefault="00EE59A9" w:rsidP="00EE59A9">
      <w:pPr>
        <w:autoSpaceDE w:val="0"/>
        <w:autoSpaceDN w:val="0"/>
        <w:adjustRightInd w:val="0"/>
        <w:rPr>
          <w:sz w:val="22"/>
          <w:szCs w:val="20"/>
          <w:lang w:eastAsia="lt-LT"/>
        </w:rPr>
      </w:pPr>
      <w:r>
        <w:rPr>
          <w:sz w:val="22"/>
          <w:szCs w:val="20"/>
          <w:lang w:eastAsia="lt-LT"/>
        </w:rPr>
        <w:t>Čekija</w:t>
      </w:r>
      <w:r>
        <w:rPr>
          <w:sz w:val="22"/>
          <w:szCs w:val="20"/>
          <w:lang w:eastAsia="lt-LT"/>
        </w:rPr>
        <w:tab/>
      </w:r>
      <w:r w:rsidRPr="00930AEA">
        <w:rPr>
          <w:sz w:val="22"/>
          <w:szCs w:val="20"/>
          <w:lang w:eastAsia="lt-LT"/>
        </w:rPr>
        <w:t>AFITEN 5 mg,10 mg tablety</w:t>
      </w:r>
    </w:p>
    <w:p w:rsidR="00EE59A9" w:rsidRPr="00930AEA" w:rsidRDefault="00EE59A9" w:rsidP="00EE59A9">
      <w:pPr>
        <w:autoSpaceDE w:val="0"/>
        <w:autoSpaceDN w:val="0"/>
        <w:adjustRightInd w:val="0"/>
        <w:rPr>
          <w:sz w:val="22"/>
          <w:szCs w:val="20"/>
          <w:lang w:eastAsia="lt-LT"/>
        </w:rPr>
      </w:pPr>
      <w:r>
        <w:rPr>
          <w:sz w:val="22"/>
          <w:szCs w:val="20"/>
          <w:lang w:eastAsia="lt-LT"/>
        </w:rPr>
        <w:t>Latvija</w:t>
      </w:r>
      <w:r>
        <w:rPr>
          <w:sz w:val="22"/>
          <w:szCs w:val="20"/>
          <w:lang w:eastAsia="lt-LT"/>
        </w:rPr>
        <w:tab/>
      </w:r>
      <w:r w:rsidRPr="00930AEA">
        <w:rPr>
          <w:sz w:val="22"/>
          <w:szCs w:val="20"/>
          <w:lang w:eastAsia="lt-LT"/>
        </w:rPr>
        <w:t>AMLODIPINE MEDOCHEMIE 5 mg, 10 mg tabletes</w:t>
      </w:r>
    </w:p>
    <w:p w:rsidR="00EE59A9" w:rsidRPr="00930AEA" w:rsidRDefault="00EE59A9" w:rsidP="00EE59A9">
      <w:pPr>
        <w:rPr>
          <w:sz w:val="22"/>
          <w:szCs w:val="20"/>
          <w:lang w:eastAsia="lt-LT"/>
        </w:rPr>
      </w:pPr>
      <w:r w:rsidRPr="00930AEA">
        <w:rPr>
          <w:sz w:val="22"/>
          <w:szCs w:val="20"/>
          <w:lang w:eastAsia="lt-LT"/>
        </w:rPr>
        <w:t>Slovakija</w:t>
      </w:r>
      <w:r w:rsidRPr="00930AEA">
        <w:rPr>
          <w:sz w:val="22"/>
          <w:szCs w:val="20"/>
          <w:lang w:eastAsia="lt-LT"/>
        </w:rPr>
        <w:tab/>
        <w:t>ACCEL 5 mg,10 mg tablety</w:t>
      </w:r>
    </w:p>
    <w:p w:rsidR="00EE59A9" w:rsidRPr="00930AEA" w:rsidRDefault="00EE59A9" w:rsidP="00EE59A9">
      <w:pPr>
        <w:rPr>
          <w:sz w:val="22"/>
          <w:szCs w:val="20"/>
          <w:lang w:eastAsia="lt-LT"/>
        </w:rPr>
      </w:pPr>
      <w:r>
        <w:rPr>
          <w:sz w:val="22"/>
          <w:szCs w:val="20"/>
          <w:lang w:eastAsia="lt-LT"/>
        </w:rPr>
        <w:t>Estija</w:t>
      </w:r>
      <w:r>
        <w:rPr>
          <w:sz w:val="22"/>
          <w:szCs w:val="20"/>
          <w:lang w:eastAsia="lt-LT"/>
        </w:rPr>
        <w:tab/>
      </w:r>
      <w:r w:rsidRPr="00930AEA">
        <w:rPr>
          <w:sz w:val="22"/>
          <w:szCs w:val="20"/>
          <w:lang w:eastAsia="lt-LT"/>
        </w:rPr>
        <w:t>AMLODIPINE MEDOCHEMIE 5 mg,10 mg tabletid</w:t>
      </w:r>
    </w:p>
    <w:p w:rsidR="00EE59A9" w:rsidRPr="00930AEA" w:rsidRDefault="00EE59A9" w:rsidP="00EE59A9">
      <w:pPr>
        <w:rPr>
          <w:sz w:val="22"/>
          <w:szCs w:val="20"/>
          <w:lang w:eastAsia="lt-LT"/>
        </w:rPr>
      </w:pPr>
      <w:r>
        <w:rPr>
          <w:sz w:val="22"/>
          <w:szCs w:val="20"/>
          <w:lang w:eastAsia="lt-LT"/>
        </w:rPr>
        <w:t>Lietuva</w:t>
      </w:r>
      <w:r>
        <w:rPr>
          <w:sz w:val="22"/>
          <w:szCs w:val="20"/>
          <w:lang w:eastAsia="lt-LT"/>
        </w:rPr>
        <w:tab/>
      </w:r>
      <w:r w:rsidRPr="00930AEA">
        <w:rPr>
          <w:sz w:val="22"/>
          <w:szCs w:val="20"/>
          <w:lang w:eastAsia="lt-LT"/>
        </w:rPr>
        <w:t>AMLODIPINE MEDOCHEMIE 5 mg,10 mg tabletės</w:t>
      </w:r>
    </w:p>
    <w:p w:rsidR="00EE59A9" w:rsidRDefault="00EE59A9" w:rsidP="00EE59A9">
      <w:pPr>
        <w:rPr>
          <w:b/>
          <w:sz w:val="22"/>
          <w:szCs w:val="20"/>
          <w:lang w:eastAsia="lt-LT"/>
        </w:rPr>
      </w:pPr>
    </w:p>
    <w:p w:rsidR="00EE59A9" w:rsidRPr="00930AEA" w:rsidRDefault="00EE59A9" w:rsidP="00EE59A9">
      <w:pPr>
        <w:rPr>
          <w:b/>
          <w:sz w:val="22"/>
          <w:szCs w:val="20"/>
          <w:lang w:eastAsia="lt-LT"/>
        </w:rPr>
      </w:pPr>
    </w:p>
    <w:p w:rsidR="00EE59A9" w:rsidRPr="00930AEA" w:rsidRDefault="00EE59A9" w:rsidP="00EE59A9">
      <w:pPr>
        <w:rPr>
          <w:b/>
          <w:sz w:val="22"/>
          <w:szCs w:val="20"/>
          <w:lang w:eastAsia="lt-LT"/>
        </w:rPr>
      </w:pPr>
      <w:r w:rsidRPr="00930AEA">
        <w:rPr>
          <w:b/>
          <w:sz w:val="22"/>
          <w:szCs w:val="20"/>
          <w:lang w:eastAsia="lt-LT"/>
        </w:rPr>
        <w:t>Šis pakuotės lapelis paskutinį kartą peržiūrėtas</w:t>
      </w:r>
      <w:r>
        <w:rPr>
          <w:b/>
          <w:sz w:val="22"/>
          <w:szCs w:val="20"/>
          <w:lang w:eastAsia="lt-LT"/>
        </w:rPr>
        <w:t xml:space="preserve"> 2023-01-05.</w:t>
      </w:r>
    </w:p>
    <w:p w:rsidR="00EE59A9" w:rsidRPr="00930AEA" w:rsidRDefault="00EE59A9" w:rsidP="00EE59A9">
      <w:pPr>
        <w:rPr>
          <w:b/>
          <w:sz w:val="22"/>
          <w:szCs w:val="20"/>
          <w:lang w:eastAsia="lt-LT"/>
        </w:rPr>
      </w:pPr>
    </w:p>
    <w:p w:rsidR="00EE59A9" w:rsidRPr="00F33028" w:rsidRDefault="00EE59A9" w:rsidP="00EE59A9">
      <w:pPr>
        <w:numPr>
          <w:ilvl w:val="12"/>
          <w:numId w:val="0"/>
        </w:numPr>
        <w:ind w:right="-2"/>
        <w:rPr>
          <w:sz w:val="22"/>
          <w:szCs w:val="22"/>
        </w:rPr>
      </w:pPr>
      <w:r w:rsidRPr="00F33028">
        <w:rPr>
          <w:sz w:val="22"/>
          <w:szCs w:val="22"/>
        </w:rPr>
        <w:t>Išsami informacija apie šį vaistą pateikiama Valstybinės vaistų kontrolės tarnybos prie Lietuvos Respublikos sveikatos apsaugos ministerijos tinklalapyje</w:t>
      </w:r>
      <w:r w:rsidRPr="00F33028">
        <w:rPr>
          <w:i/>
          <w:sz w:val="22"/>
          <w:szCs w:val="22"/>
        </w:rPr>
        <w:t xml:space="preserve"> </w:t>
      </w:r>
      <w:hyperlink r:id="rId9" w:history="1">
        <w:r w:rsidRPr="00F33028">
          <w:rPr>
            <w:rStyle w:val="Hipersaitas"/>
            <w:rFonts w:eastAsia="SimSun"/>
            <w:sz w:val="22"/>
            <w:szCs w:val="22"/>
          </w:rPr>
          <w:t>http://www.vvkt.lt/</w:t>
        </w:r>
      </w:hyperlink>
      <w:r w:rsidRPr="00F33028">
        <w:rPr>
          <w:sz w:val="22"/>
          <w:szCs w:val="22"/>
        </w:rPr>
        <w:t>.</w:t>
      </w:r>
    </w:p>
    <w:p w:rsidR="00EE59A9" w:rsidRPr="00F33028" w:rsidRDefault="00EE59A9" w:rsidP="00EE59A9">
      <w:pPr>
        <w:rPr>
          <w:sz w:val="22"/>
          <w:szCs w:val="22"/>
        </w:rPr>
      </w:pPr>
    </w:p>
    <w:p w:rsidR="00EE59A9" w:rsidRDefault="00EE59A9" w:rsidP="00EE59A9">
      <w:bookmarkStart w:id="2" w:name="_GoBack"/>
      <w:bookmarkEnd w:id="2"/>
    </w:p>
    <w:p w:rsidR="00EE59A9" w:rsidRDefault="00EE59A9" w:rsidP="00EE59A9"/>
    <w:p w:rsidR="00EE59A9" w:rsidRDefault="00EE59A9" w:rsidP="00EE59A9"/>
    <w:p w:rsidR="009041DB" w:rsidRDefault="009041DB"/>
    <w:sectPr w:rsidR="009041DB" w:rsidSect="001C1D7D">
      <w:footerReference w:type="even" r:id="rId10"/>
      <w:footerReference w:type="default" r:id="rId11"/>
      <w:pgSz w:w="11906" w:h="16838" w:code="9"/>
      <w:pgMar w:top="1134" w:right="1418" w:bottom="1134" w:left="1418" w:header="737" w:footer="73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5F5" w:rsidRDefault="00EE59A9" w:rsidP="00850D6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415F5" w:rsidRDefault="00EE59A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5F5" w:rsidRPr="003C3A57" w:rsidRDefault="00EE59A9" w:rsidP="00850D69">
    <w:pPr>
      <w:pStyle w:val="Porat"/>
      <w:framePr w:wrap="around" w:vAnchor="text" w:hAnchor="margin" w:xAlign="center" w:y="1"/>
      <w:rPr>
        <w:rStyle w:val="Puslapionumeris"/>
        <w:rFonts w:ascii="Arial" w:hAnsi="Arial" w:cs="Arial"/>
        <w:sz w:val="16"/>
        <w:szCs w:val="16"/>
      </w:rPr>
    </w:pPr>
    <w:r w:rsidRPr="003C3A57">
      <w:rPr>
        <w:rStyle w:val="Puslapionumeris"/>
        <w:rFonts w:ascii="Arial" w:hAnsi="Arial" w:cs="Arial"/>
        <w:sz w:val="16"/>
        <w:szCs w:val="16"/>
      </w:rPr>
      <w:fldChar w:fldCharType="begin"/>
    </w:r>
    <w:r w:rsidRPr="003C3A57">
      <w:rPr>
        <w:rStyle w:val="Puslapionumeris"/>
        <w:rFonts w:ascii="Arial" w:hAnsi="Arial" w:cs="Arial"/>
        <w:sz w:val="16"/>
        <w:szCs w:val="16"/>
      </w:rPr>
      <w:instrText xml:space="preserve">PAGE  </w:instrText>
    </w:r>
    <w:r w:rsidRPr="003C3A57">
      <w:rPr>
        <w:rStyle w:val="Puslapionumeris"/>
        <w:rFonts w:ascii="Arial" w:hAnsi="Arial" w:cs="Arial"/>
        <w:sz w:val="16"/>
        <w:szCs w:val="16"/>
      </w:rPr>
      <w:fldChar w:fldCharType="separate"/>
    </w:r>
    <w:r>
      <w:rPr>
        <w:rStyle w:val="Puslapionumeris"/>
        <w:rFonts w:ascii="Arial" w:hAnsi="Arial" w:cs="Arial"/>
        <w:noProof/>
        <w:sz w:val="16"/>
        <w:szCs w:val="16"/>
      </w:rPr>
      <w:t>6</w:t>
    </w:r>
    <w:r w:rsidRPr="003C3A57">
      <w:rPr>
        <w:rStyle w:val="Puslapionumeris"/>
        <w:rFonts w:ascii="Arial" w:hAnsi="Arial" w:cs="Arial"/>
        <w:sz w:val="16"/>
        <w:szCs w:val="16"/>
      </w:rPr>
      <w:fldChar w:fldCharType="end"/>
    </w:r>
  </w:p>
  <w:p w:rsidR="009415F5" w:rsidRDefault="00EE59A9">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0357C"/>
    <w:multiLevelType w:val="hybridMultilevel"/>
    <w:tmpl w:val="0FFED220"/>
    <w:lvl w:ilvl="0" w:tplc="FFFFFFFF">
      <w:start w:val="1"/>
      <w:numFmt w:val="bullet"/>
      <w:lvlText w:val="-"/>
      <w:lvlJc w:val="left"/>
      <w:pPr>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DE6FB6"/>
    <w:multiLevelType w:val="hybridMultilevel"/>
    <w:tmpl w:val="CD6C56C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8407B62"/>
    <w:multiLevelType w:val="hybridMultilevel"/>
    <w:tmpl w:val="6B2E439A"/>
    <w:lvl w:ilvl="0" w:tplc="FFFFFFFF">
      <w:start w:val="1"/>
      <w:numFmt w:val="bullet"/>
      <w:lvlText w:val="-"/>
      <w:lvlJc w:val="left"/>
      <w:pPr>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5C0EAF"/>
    <w:multiLevelType w:val="hybridMultilevel"/>
    <w:tmpl w:val="7A965C76"/>
    <w:lvl w:ilvl="0" w:tplc="FFFFFFFF">
      <w:start w:val="1"/>
      <w:numFmt w:val="bullet"/>
      <w:lvlText w:val="-"/>
      <w:lvlJc w:val="left"/>
      <w:pPr>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1C4F33"/>
    <w:multiLevelType w:val="hybridMultilevel"/>
    <w:tmpl w:val="30F0E63A"/>
    <w:lvl w:ilvl="0" w:tplc="FFFFFFFF">
      <w:start w:val="1"/>
      <w:numFmt w:val="bullet"/>
      <w:lvlText w:val="-"/>
      <w:lvlJc w:val="left"/>
      <w:pPr>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845D89"/>
    <w:multiLevelType w:val="hybridMultilevel"/>
    <w:tmpl w:val="535C4AB6"/>
    <w:lvl w:ilvl="0" w:tplc="FFFFFFFF">
      <w:start w:val="1"/>
      <w:numFmt w:val="bullet"/>
      <w:lvlText w:val="-"/>
      <w:lvlJc w:val="left"/>
      <w:pPr>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43247E"/>
    <w:multiLevelType w:val="hybridMultilevel"/>
    <w:tmpl w:val="82B6FDEE"/>
    <w:lvl w:ilvl="0" w:tplc="FFFFFFFF">
      <w:start w:val="1"/>
      <w:numFmt w:val="bullet"/>
      <w:lvlText w:val="-"/>
      <w:lvlJc w:val="left"/>
      <w:pPr>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EA0733"/>
    <w:multiLevelType w:val="hybridMultilevel"/>
    <w:tmpl w:val="B3704578"/>
    <w:lvl w:ilvl="0" w:tplc="67A2438E">
      <w:start w:val="1"/>
      <w:numFmt w:val="bullet"/>
      <w:pStyle w:val="BTEMEASMCA"/>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6"/>
  </w:num>
  <w:num w:numId="5">
    <w:abstractNumId w:val="0"/>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9A9"/>
    <w:rsid w:val="00234094"/>
    <w:rsid w:val="002A211A"/>
    <w:rsid w:val="00344695"/>
    <w:rsid w:val="00356AB3"/>
    <w:rsid w:val="004216A4"/>
    <w:rsid w:val="005311B8"/>
    <w:rsid w:val="006860E9"/>
    <w:rsid w:val="009041DB"/>
    <w:rsid w:val="00975D35"/>
    <w:rsid w:val="00D9054B"/>
    <w:rsid w:val="00D95EFF"/>
    <w:rsid w:val="00EE3634"/>
    <w:rsid w:val="00EE59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DF0F2"/>
  <w15:chartTrackingRefBased/>
  <w15:docId w15:val="{48678142-7E19-4A81-AE09-560011700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59A9"/>
    <w:pPr>
      <w:spacing w:after="0" w:line="240"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E59A9"/>
    <w:rPr>
      <w:color w:val="0000FF"/>
      <w:u w:val="single"/>
    </w:rPr>
  </w:style>
  <w:style w:type="paragraph" w:customStyle="1" w:styleId="BTEMEASMCA">
    <w:name w:val="BT EMEA_SMCA"/>
    <w:basedOn w:val="prastasis"/>
    <w:link w:val="BTEMEASMCAChar"/>
    <w:autoRedefine/>
    <w:rsid w:val="00EE59A9"/>
    <w:pPr>
      <w:numPr>
        <w:numId w:val="8"/>
      </w:numPr>
      <w:ind w:left="567" w:hanging="567"/>
    </w:pPr>
    <w:rPr>
      <w:sz w:val="22"/>
      <w:szCs w:val="22"/>
    </w:rPr>
  </w:style>
  <w:style w:type="character" w:customStyle="1" w:styleId="BTEMEASMCAChar">
    <w:name w:val="BT EMEA_SMCA Char"/>
    <w:link w:val="BTEMEASMCA"/>
    <w:rsid w:val="00EE59A9"/>
    <w:rPr>
      <w:rFonts w:ascii="Times New Roman" w:hAnsi="Times New Roman" w:cs="Times New Roman"/>
    </w:rPr>
  </w:style>
  <w:style w:type="paragraph" w:styleId="Porat">
    <w:name w:val="footer"/>
    <w:basedOn w:val="prastasis"/>
    <w:link w:val="PoratDiagrama"/>
    <w:uiPriority w:val="99"/>
    <w:rsid w:val="00EE59A9"/>
    <w:pPr>
      <w:tabs>
        <w:tab w:val="center" w:pos="4153"/>
        <w:tab w:val="right" w:pos="8306"/>
      </w:tabs>
    </w:pPr>
    <w:rPr>
      <w:sz w:val="22"/>
      <w:szCs w:val="20"/>
      <w:lang w:eastAsia="lt-LT"/>
    </w:rPr>
  </w:style>
  <w:style w:type="character" w:customStyle="1" w:styleId="PoratDiagrama">
    <w:name w:val="Poraštė Diagrama"/>
    <w:basedOn w:val="Numatytasispastraiposriftas"/>
    <w:link w:val="Porat"/>
    <w:uiPriority w:val="99"/>
    <w:rsid w:val="00EE59A9"/>
    <w:rPr>
      <w:rFonts w:ascii="Times New Roman" w:hAnsi="Times New Roman" w:cs="Times New Roman"/>
      <w:szCs w:val="20"/>
      <w:lang w:eastAsia="lt-LT"/>
    </w:rPr>
  </w:style>
  <w:style w:type="character" w:styleId="Puslapionumeris">
    <w:name w:val="page number"/>
    <w:basedOn w:val="Numatytasispastraiposriftas"/>
    <w:uiPriority w:val="99"/>
    <w:rsid w:val="00EE59A9"/>
  </w:style>
  <w:style w:type="paragraph" w:styleId="Sraopastraipa">
    <w:name w:val="List Paragraph"/>
    <w:basedOn w:val="prastasis"/>
    <w:uiPriority w:val="34"/>
    <w:qFormat/>
    <w:rsid w:val="00EE59A9"/>
    <w:pPr>
      <w:ind w:left="720"/>
      <w:contextualSpacing/>
    </w:pPr>
  </w:style>
  <w:style w:type="paragraph" w:customStyle="1" w:styleId="paragraph">
    <w:name w:val="paragraph"/>
    <w:basedOn w:val="prastasis"/>
    <w:rsid w:val="00EE59A9"/>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thuania@medochem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2.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9484</Words>
  <Characters>5407</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2023-02-08T11:54:00Z</dcterms:created>
  <dcterms:modified xsi:type="dcterms:W3CDTF">2023-02-08T11:55:00Z</dcterms:modified>
</cp:coreProperties>
</file>