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r w:rsidRPr="00AA3DB4">
        <w:rPr>
          <w:rFonts w:ascii="Times New Roman" w:eastAsia="Times New Roman" w:hAnsi="Times New Roman" w:cs="Times New Roman"/>
          <w:b/>
          <w:caps/>
        </w:rPr>
        <w:t>I PRIEDAS</w:t>
      </w:r>
      <w:bookmarkEnd w:id="0"/>
      <w:bookmarkEnd w:id="1"/>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AA3DB4">
        <w:rPr>
          <w:rFonts w:ascii="Times New Roman" w:eastAsia="Times New Roman" w:hAnsi="Times New Roman" w:cs="Times New Roman"/>
          <w:b/>
          <w:caps/>
        </w:rPr>
        <w:t>PREPARATO CHARAKTERISTIKŲ SANTRAUKA</w:t>
      </w:r>
      <w:bookmarkEnd w:id="2"/>
      <w:bookmarkEnd w:id="3"/>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br w:type="page"/>
      </w:r>
      <w:r w:rsidRPr="00AA3DB4">
        <w:rPr>
          <w:rFonts w:ascii="Times New Roman" w:eastAsia="Times New Roman" w:hAnsi="Times New Roman" w:cs="Times New Roman"/>
          <w:b/>
        </w:rPr>
        <w:lastRenderedPageBreak/>
        <w:t>1.</w:t>
      </w:r>
      <w:r w:rsidRPr="00AA3DB4">
        <w:rPr>
          <w:rFonts w:ascii="Times New Roman" w:eastAsia="Times New Roman" w:hAnsi="Times New Roman" w:cs="Times New Roman"/>
          <w:b/>
        </w:rPr>
        <w:tab/>
        <w:t>VAISTINIO PREPARATO PAVADINIMAS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 kietosios kapsulės</w:t>
      </w:r>
    </w:p>
    <w:p w:rsidR="00AA3DB4" w:rsidRPr="00AA3DB4" w:rsidRDefault="00AA3DB4" w:rsidP="00AA3DB4">
      <w:pPr>
        <w:spacing w:after="0" w:line="240" w:lineRule="auto"/>
        <w:rPr>
          <w:rFonts w:ascii="Times New Roman" w:eastAsia="Times New Roman" w:hAnsi="Times New Roman" w:cs="Times New Roman"/>
          <w:szCs w:val="24"/>
          <w:highlight w:val="lightGray"/>
        </w:rPr>
      </w:pP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300 mg kietosios kapsulės</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400 mg kietosios kapsulės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caps/>
        </w:rPr>
      </w:pPr>
      <w:r w:rsidRPr="00AA3DB4">
        <w:rPr>
          <w:rFonts w:ascii="Times New Roman" w:eastAsia="Times New Roman" w:hAnsi="Times New Roman" w:cs="Times New Roman"/>
          <w:b/>
          <w:caps/>
        </w:rPr>
        <w:t>2.</w:t>
      </w:r>
      <w:r w:rsidRPr="00AA3DB4">
        <w:rPr>
          <w:rFonts w:ascii="Times New Roman" w:eastAsia="Times New Roman" w:hAnsi="Times New Roman" w:cs="Times New Roman"/>
          <w:b/>
          <w:caps/>
        </w:rPr>
        <w:tab/>
        <w:t>Kokybinė ir kiekybinė sudėtis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 xml:space="preserve">Kiekvienoje kietojoje kapsulėje yra 100 mg </w:t>
      </w:r>
      <w:proofErr w:type="spellStart"/>
      <w:r w:rsidRPr="00AA3DB4">
        <w:rPr>
          <w:rFonts w:ascii="Times New Roman" w:eastAsia="Times New Roman" w:hAnsi="Times New Roman" w:cs="Times New Roman"/>
          <w:iCs/>
          <w:lang w:eastAsia="x-none"/>
        </w:rPr>
        <w:t>gabapentino</w:t>
      </w:r>
      <w:proofErr w:type="spellEnd"/>
      <w:r w:rsidRPr="00AA3DB4">
        <w:rPr>
          <w:rFonts w:ascii="Times New Roman" w:eastAsia="Times New Roman" w:hAnsi="Times New Roman" w:cs="Times New Roman"/>
          <w:iCs/>
          <w:lang w:eastAsia="x-none"/>
        </w:rPr>
        <w:t>.</w:t>
      </w:r>
    </w:p>
    <w:p w:rsidR="00AA3DB4" w:rsidRPr="00AA3DB4" w:rsidRDefault="00AA3DB4" w:rsidP="00AA3DB4">
      <w:pPr>
        <w:spacing w:after="0" w:line="240" w:lineRule="auto"/>
        <w:rPr>
          <w:rFonts w:ascii="Times New Roman" w:eastAsia="Times New Roman" w:hAnsi="Times New Roman" w:cs="Times New Roman"/>
          <w:iCs/>
          <w:highlight w:val="lightGray"/>
          <w:lang w:eastAsia="x-none"/>
        </w:rPr>
      </w:pPr>
      <w:r w:rsidRPr="00AA3DB4">
        <w:rPr>
          <w:rFonts w:ascii="Times New Roman" w:eastAsia="Times New Roman" w:hAnsi="Times New Roman" w:cs="Times New Roman"/>
          <w:iCs/>
          <w:highlight w:val="lightGray"/>
          <w:lang w:eastAsia="x-none"/>
        </w:rPr>
        <w:t xml:space="preserve">Kiekvienoje kietojoje kapsulėje yra 300 mg </w:t>
      </w:r>
      <w:proofErr w:type="spellStart"/>
      <w:r w:rsidRPr="00AA3DB4">
        <w:rPr>
          <w:rFonts w:ascii="Times New Roman" w:eastAsia="Times New Roman" w:hAnsi="Times New Roman" w:cs="Times New Roman"/>
          <w:iCs/>
          <w:highlight w:val="lightGray"/>
          <w:lang w:eastAsia="x-none"/>
        </w:rPr>
        <w:t>gabapentino</w:t>
      </w:r>
      <w:proofErr w:type="spellEnd"/>
      <w:r w:rsidRPr="00AA3DB4">
        <w:rPr>
          <w:rFonts w:ascii="Times New Roman" w:eastAsia="Times New Roman" w:hAnsi="Times New Roman" w:cs="Times New Roman"/>
          <w:iCs/>
          <w:highlight w:val="lightGray"/>
          <w:lang w:eastAsia="x-none"/>
        </w:rPr>
        <w:t>.</w:t>
      </w: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highlight w:val="lightGray"/>
          <w:lang w:eastAsia="x-none"/>
        </w:rPr>
        <w:t xml:space="preserve">Kiekvienoje kietojoje kapsulėje yra 400 mg </w:t>
      </w:r>
      <w:proofErr w:type="spellStart"/>
      <w:r w:rsidRPr="00AA3DB4">
        <w:rPr>
          <w:rFonts w:ascii="Times New Roman" w:eastAsia="Times New Roman" w:hAnsi="Times New Roman" w:cs="Times New Roman"/>
          <w:iCs/>
          <w:highlight w:val="lightGray"/>
          <w:lang w:eastAsia="x-none"/>
        </w:rPr>
        <w:t>gabapentino</w:t>
      </w:r>
      <w:proofErr w:type="spellEnd"/>
      <w:r w:rsidRPr="00AA3DB4">
        <w:rPr>
          <w:rFonts w:ascii="Times New Roman" w:eastAsia="Times New Roman" w:hAnsi="Times New Roman" w:cs="Times New Roman"/>
          <w:iCs/>
          <w:highlight w:val="lightGray"/>
          <w:lang w:eastAsia="x-none"/>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Visos pagalbinės medžiagos išvardytos 6.1 skyriuje.</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caps/>
        </w:rPr>
      </w:pPr>
      <w:r w:rsidRPr="00AA3DB4">
        <w:rPr>
          <w:rFonts w:ascii="Times New Roman" w:eastAsia="Times New Roman" w:hAnsi="Times New Roman" w:cs="Times New Roman"/>
          <w:b/>
          <w:caps/>
        </w:rPr>
        <w:t>3.</w:t>
      </w:r>
      <w:r w:rsidRPr="00AA3DB4">
        <w:rPr>
          <w:rFonts w:ascii="Times New Roman" w:eastAsia="Times New Roman" w:hAnsi="Times New Roman" w:cs="Times New Roman"/>
          <w:b/>
          <w:caps/>
        </w:rPr>
        <w:tab/>
        <w:t>fARMACINĖ forma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Kietoji kapsulė.</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Ant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 kapsulių balto dangtelio įspausta „D“, o balto korpuso – „02“; jų viduje yra balti arba balkšvi kristaliniai milteliai.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 xml:space="preserve">Ant </w:t>
      </w: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300 mg kapsulių geltono dangtelio įspausta „D“, o geltono korpuso – „03“; jų viduje yra balti arba balkšvi kristaliniai milteliai.</w:t>
      </w:r>
    </w:p>
    <w:p w:rsidR="00AA3DB4" w:rsidRPr="00AA3DB4" w:rsidRDefault="00AA3DB4" w:rsidP="00AA3DB4">
      <w:pPr>
        <w:spacing w:after="0" w:line="240" w:lineRule="auto"/>
        <w:rPr>
          <w:rFonts w:ascii="Arial Unicode MS" w:eastAsia="Arial Unicode MS" w:hAnsi="Times New Roman" w:cs="Times New Roman"/>
          <w:szCs w:val="24"/>
          <w:highlight w:val="lightGray"/>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szCs w:val="24"/>
          <w:highlight w:val="lightGray"/>
        </w:rPr>
        <w:t xml:space="preserve">Ant </w:t>
      </w: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400 mg kapsulių oranžinio dangtelio įspausta „D“, o oranžinio korpuso – „04“; jų viduje yra balti arba balkšvi kristaliniai milteliai.</w:t>
      </w:r>
    </w:p>
    <w:p w:rsidR="00AA3DB4" w:rsidRPr="00AA3DB4" w:rsidRDefault="00AA3DB4" w:rsidP="00AA3DB4">
      <w:pPr>
        <w:spacing w:after="0" w:line="240" w:lineRule="auto"/>
        <w:rPr>
          <w:rFonts w:ascii="Arial Unicode MS" w:eastAsia="Arial Unicode MS" w:hAnsi="Times New Roman" w:cs="Arial Unicode MS"/>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caps/>
        </w:rPr>
      </w:pPr>
      <w:r w:rsidRPr="00AA3DB4">
        <w:rPr>
          <w:rFonts w:ascii="Times New Roman" w:eastAsia="Times New Roman" w:hAnsi="Times New Roman" w:cs="Times New Roman"/>
          <w:b/>
        </w:rPr>
        <w:t>4.</w:t>
      </w:r>
      <w:r w:rsidRPr="00AA3DB4">
        <w:rPr>
          <w:rFonts w:ascii="Times New Roman" w:eastAsia="Times New Roman" w:hAnsi="Times New Roman" w:cs="Times New Roman"/>
          <w:b/>
        </w:rPr>
        <w:tab/>
      </w:r>
      <w:r w:rsidRPr="00AA3DB4">
        <w:rPr>
          <w:rFonts w:ascii="Times New Roman" w:eastAsia="Times New Roman" w:hAnsi="Times New Roman" w:cs="Times New Roman"/>
          <w:b/>
          <w:caps/>
        </w:rPr>
        <w:t>Klinikinė informacija</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4.1</w:t>
      </w:r>
      <w:r w:rsidRPr="00AA3DB4">
        <w:rPr>
          <w:rFonts w:ascii="Times New Roman" w:eastAsia="Times New Roman" w:hAnsi="Times New Roman" w:cs="Times New Roman"/>
          <w:b/>
        </w:rPr>
        <w:tab/>
        <w:t>Terapinės indikacijos</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rPr>
          <w:rFonts w:ascii="Times New Roman" w:eastAsia="Times New Roman" w:hAnsi="Times New Roman" w:cs="Times New Roman"/>
          <w:i/>
        </w:rPr>
      </w:pPr>
      <w:r w:rsidRPr="00AA3DB4">
        <w:rPr>
          <w:rFonts w:ascii="Times New Roman" w:eastAsia="Times New Roman" w:hAnsi="Times New Roman" w:cs="Times New Roman"/>
          <w:u w:val="single"/>
        </w:rPr>
        <w:t>Epilepsija</w:t>
      </w:r>
    </w:p>
    <w:p w:rsidR="00AA3DB4" w:rsidRPr="00AA3DB4" w:rsidRDefault="00AA3DB4" w:rsidP="00AA3DB4">
      <w:pPr>
        <w:spacing w:after="0" w:line="240" w:lineRule="auto"/>
        <w:rPr>
          <w:rFonts w:ascii="Times New Roman" w:eastAsia="Times New Roman" w:hAnsi="Times New Roman" w:cs="Times New Roman"/>
          <w:i/>
        </w:rPr>
      </w:pPr>
      <w:r w:rsidRPr="00AA3DB4">
        <w:rPr>
          <w:rFonts w:ascii="Times New Roman" w:eastAsia="Times New Roman" w:hAnsi="Times New Roman" w:cs="Times New Roman"/>
        </w:rPr>
        <w:t xml:space="preserve">Suaugusių žmonių ir 6 metų bei vyresnių vaikų, kuriems yra židininių traukulių priepuolių su antrine </w:t>
      </w:r>
      <w:proofErr w:type="spellStart"/>
      <w:r w:rsidRPr="00AA3DB4">
        <w:rPr>
          <w:rFonts w:ascii="Times New Roman" w:eastAsia="Times New Roman" w:hAnsi="Times New Roman" w:cs="Times New Roman"/>
        </w:rPr>
        <w:t>generalizacija</w:t>
      </w:r>
      <w:proofErr w:type="spellEnd"/>
      <w:r w:rsidRPr="00AA3DB4">
        <w:rPr>
          <w:rFonts w:ascii="Times New Roman" w:eastAsia="Times New Roman" w:hAnsi="Times New Roman" w:cs="Times New Roman"/>
        </w:rPr>
        <w:t xml:space="preserve"> ar be jos, papildomas gydymas (žr. 5.1 skyrių).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Suaugusių žmonių ir 12 metų bei vyresnių paauglių, kuriems yra židininių traukulių priepuolių su antrine </w:t>
      </w:r>
      <w:proofErr w:type="spellStart"/>
      <w:r w:rsidRPr="00AA3DB4">
        <w:rPr>
          <w:rFonts w:ascii="Times New Roman" w:eastAsia="Times New Roman" w:hAnsi="Times New Roman" w:cs="Times New Roman"/>
        </w:rPr>
        <w:t>generalizacija</w:t>
      </w:r>
      <w:proofErr w:type="spellEnd"/>
      <w:r w:rsidRPr="00AA3DB4">
        <w:rPr>
          <w:rFonts w:ascii="Times New Roman" w:eastAsia="Times New Roman" w:hAnsi="Times New Roman" w:cs="Times New Roman"/>
        </w:rPr>
        <w:t xml:space="preserve"> ar be jos, </w:t>
      </w:r>
      <w:proofErr w:type="spellStart"/>
      <w:r w:rsidRPr="00AA3DB4">
        <w:rPr>
          <w:rFonts w:ascii="Times New Roman" w:eastAsia="Times New Roman" w:hAnsi="Times New Roman" w:cs="Times New Roman"/>
        </w:rPr>
        <w:t>monoterapija</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 xml:space="preserve">Periferinio </w:t>
      </w:r>
      <w:proofErr w:type="spellStart"/>
      <w:r w:rsidRPr="00AA3DB4">
        <w:rPr>
          <w:rFonts w:ascii="Times New Roman" w:eastAsia="Times New Roman" w:hAnsi="Times New Roman" w:cs="Times New Roman"/>
          <w:u w:val="single"/>
        </w:rPr>
        <w:t>neuropatinio</w:t>
      </w:r>
      <w:proofErr w:type="spellEnd"/>
      <w:r w:rsidRPr="00AA3DB4">
        <w:rPr>
          <w:rFonts w:ascii="Times New Roman" w:eastAsia="Times New Roman" w:hAnsi="Times New Roman" w:cs="Times New Roman"/>
          <w:u w:val="single"/>
        </w:rPr>
        <w:t xml:space="preserve"> skausmo gydymas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Suaugusių žmonių </w:t>
      </w:r>
      <w:proofErr w:type="spellStart"/>
      <w:r w:rsidRPr="00AA3DB4">
        <w:rPr>
          <w:rFonts w:ascii="Times New Roman" w:eastAsia="Times New Roman" w:hAnsi="Times New Roman" w:cs="Times New Roman"/>
        </w:rPr>
        <w:t>neuropatinio</w:t>
      </w:r>
      <w:proofErr w:type="spellEnd"/>
      <w:r w:rsidRPr="00AA3DB4">
        <w:rPr>
          <w:rFonts w:ascii="Times New Roman" w:eastAsia="Times New Roman" w:hAnsi="Times New Roman" w:cs="Times New Roman"/>
        </w:rPr>
        <w:t xml:space="preserve"> skausmo, pavyzdžiui, skausmingos diabetinės neuropatijos ir </w:t>
      </w:r>
      <w:proofErr w:type="spellStart"/>
      <w:r w:rsidRPr="00AA3DB4">
        <w:rPr>
          <w:rFonts w:ascii="Times New Roman" w:eastAsia="Times New Roman" w:hAnsi="Times New Roman" w:cs="Times New Roman"/>
        </w:rPr>
        <w:t>poherpetinės</w:t>
      </w:r>
      <w:proofErr w:type="spellEnd"/>
      <w:r w:rsidRPr="00AA3DB4">
        <w:rPr>
          <w:rFonts w:ascii="Times New Roman" w:eastAsia="Times New Roman" w:hAnsi="Times New Roman" w:cs="Times New Roman"/>
        </w:rPr>
        <w:t xml:space="preserve"> neuralgijos, malšinimas.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4.2</w:t>
      </w:r>
      <w:r w:rsidRPr="00AA3DB4">
        <w:rPr>
          <w:rFonts w:ascii="Times New Roman" w:eastAsia="Times New Roman" w:hAnsi="Times New Roman" w:cs="Times New Roman"/>
          <w:b/>
        </w:rPr>
        <w:tab/>
        <w:t>Dozavimas ir vartojimo metodas</w:t>
      </w:r>
    </w:p>
    <w:p w:rsidR="00AA3DB4" w:rsidRPr="00AA3DB4" w:rsidRDefault="00AA3DB4" w:rsidP="00AA3DB4">
      <w:pPr>
        <w:spacing w:after="0" w:line="240" w:lineRule="auto"/>
        <w:rPr>
          <w:rFonts w:ascii="Times New Roman" w:eastAsia="Times New Roman" w:hAnsi="Times New Roman" w:cs="Times New Roman"/>
          <w:b/>
          <w:szCs w:val="24"/>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Dozavimas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lastRenderedPageBreak/>
        <w:t>Kapsulių dozavimas pagal visas indikacijas suaugusiems ir vyresniems kaip 12 metų paaugliams pateiktas 1 lentelėje. Dozavimas jaunesniems kaip 12 metų vaikams pateiktas atskira paantrašte toliau šiame skyriuje.</w:t>
      </w:r>
    </w:p>
    <w:p w:rsidR="00AA3DB4" w:rsidRPr="00AA3DB4" w:rsidRDefault="00AA3DB4" w:rsidP="00AA3DB4">
      <w:pPr>
        <w:spacing w:after="0" w:line="240" w:lineRule="auto"/>
        <w:rPr>
          <w:rFonts w:ascii="Times New Roman" w:eastAsia="Times New Roman" w:hAnsi="Times New Roman" w:cs="Times New Roman"/>
        </w:rPr>
      </w:pP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430"/>
        <w:gridCol w:w="2250"/>
        <w:gridCol w:w="2250"/>
      </w:tblGrid>
      <w:tr w:rsidR="00AA3DB4" w:rsidRPr="00AA3DB4" w:rsidTr="001E2DD2">
        <w:tc>
          <w:tcPr>
            <w:tcW w:w="6930" w:type="dxa"/>
            <w:gridSpan w:val="3"/>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1 lentelė</w:t>
            </w:r>
          </w:p>
        </w:tc>
      </w:tr>
      <w:tr w:rsidR="00AA3DB4" w:rsidRPr="00AA3DB4" w:rsidTr="001E2DD2">
        <w:tc>
          <w:tcPr>
            <w:tcW w:w="6930" w:type="dxa"/>
            <w:gridSpan w:val="3"/>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caps/>
              </w:rPr>
              <w:t>Dozavimo schema – pirminis titravimas</w:t>
            </w:r>
          </w:p>
        </w:tc>
      </w:tr>
      <w:tr w:rsidR="00AA3DB4" w:rsidRPr="00AA3DB4" w:rsidTr="001E2DD2">
        <w:tc>
          <w:tcPr>
            <w:tcW w:w="2430" w:type="dxa"/>
          </w:tcPr>
          <w:p w:rsidR="00AA3DB4" w:rsidRPr="00AA3DB4" w:rsidRDefault="00AA3DB4" w:rsidP="00AA3DB4">
            <w:pPr>
              <w:suppressAutoHyphens/>
              <w:spacing w:after="0" w:line="240" w:lineRule="auto"/>
              <w:rPr>
                <w:rFonts w:ascii="Times New Roman" w:eastAsia="Times New Roman" w:hAnsi="Times New Roman" w:cs="Times New Roman"/>
                <w:spacing w:val="-3"/>
              </w:rPr>
            </w:pPr>
            <w:r w:rsidRPr="00AA3DB4">
              <w:rPr>
                <w:rFonts w:ascii="Times New Roman" w:eastAsia="Times New Roman" w:hAnsi="Times New Roman" w:cs="Times New Roman"/>
                <w:spacing w:val="-3"/>
              </w:rPr>
              <w:t xml:space="preserve">1 diena </w:t>
            </w:r>
          </w:p>
        </w:tc>
        <w:tc>
          <w:tcPr>
            <w:tcW w:w="2250" w:type="dxa"/>
          </w:tcPr>
          <w:p w:rsidR="00AA3DB4" w:rsidRPr="00AA3DB4" w:rsidRDefault="00AA3DB4" w:rsidP="00AA3DB4">
            <w:pPr>
              <w:suppressAutoHyphens/>
              <w:spacing w:after="0" w:line="240" w:lineRule="auto"/>
              <w:rPr>
                <w:rFonts w:ascii="Times New Roman" w:eastAsia="Times New Roman" w:hAnsi="Times New Roman" w:cs="Times New Roman"/>
                <w:spacing w:val="-3"/>
              </w:rPr>
            </w:pPr>
            <w:r w:rsidRPr="00AA3DB4">
              <w:rPr>
                <w:rFonts w:ascii="Times New Roman" w:eastAsia="Times New Roman" w:hAnsi="Times New Roman" w:cs="Times New Roman"/>
                <w:spacing w:val="-3"/>
              </w:rPr>
              <w:t xml:space="preserve">2 diena </w:t>
            </w:r>
          </w:p>
        </w:tc>
        <w:tc>
          <w:tcPr>
            <w:tcW w:w="2250" w:type="dxa"/>
          </w:tcPr>
          <w:p w:rsidR="00AA3DB4" w:rsidRPr="00AA3DB4" w:rsidRDefault="00AA3DB4" w:rsidP="00AA3DB4">
            <w:pPr>
              <w:suppressAutoHyphens/>
              <w:spacing w:after="0" w:line="240" w:lineRule="auto"/>
              <w:rPr>
                <w:rFonts w:ascii="Times New Roman" w:eastAsia="Times New Roman" w:hAnsi="Times New Roman" w:cs="Times New Roman"/>
                <w:spacing w:val="-3"/>
              </w:rPr>
            </w:pPr>
            <w:r w:rsidRPr="00AA3DB4">
              <w:rPr>
                <w:rFonts w:ascii="Times New Roman" w:eastAsia="Times New Roman" w:hAnsi="Times New Roman" w:cs="Times New Roman"/>
                <w:spacing w:val="-3"/>
              </w:rPr>
              <w:t xml:space="preserve">3 diena </w:t>
            </w:r>
          </w:p>
        </w:tc>
      </w:tr>
      <w:tr w:rsidR="00AA3DB4" w:rsidRPr="00AA3DB4" w:rsidTr="001E2DD2">
        <w:tc>
          <w:tcPr>
            <w:tcW w:w="2430" w:type="dxa"/>
          </w:tcPr>
          <w:p w:rsidR="00AA3DB4" w:rsidRPr="00AA3DB4" w:rsidRDefault="00AA3DB4" w:rsidP="00AA3DB4">
            <w:pPr>
              <w:suppressAutoHyphens/>
              <w:spacing w:after="0" w:line="240" w:lineRule="auto"/>
              <w:rPr>
                <w:rFonts w:ascii="Times New Roman" w:eastAsia="Times New Roman" w:hAnsi="Times New Roman" w:cs="Times New Roman"/>
                <w:spacing w:val="-3"/>
              </w:rPr>
            </w:pPr>
            <w:r w:rsidRPr="00AA3DB4">
              <w:rPr>
                <w:rFonts w:ascii="Times New Roman" w:eastAsia="Times New Roman" w:hAnsi="Times New Roman" w:cs="Times New Roman"/>
                <w:spacing w:val="-3"/>
              </w:rPr>
              <w:t>300 mg vieną kartą per parą</w:t>
            </w:r>
          </w:p>
        </w:tc>
        <w:tc>
          <w:tcPr>
            <w:tcW w:w="2250" w:type="dxa"/>
          </w:tcPr>
          <w:p w:rsidR="00AA3DB4" w:rsidRPr="00AA3DB4" w:rsidRDefault="00AA3DB4" w:rsidP="00AA3DB4">
            <w:pPr>
              <w:suppressAutoHyphens/>
              <w:spacing w:after="0" w:line="240" w:lineRule="auto"/>
              <w:rPr>
                <w:rFonts w:ascii="Times New Roman" w:eastAsia="Times New Roman" w:hAnsi="Times New Roman" w:cs="Times New Roman"/>
                <w:spacing w:val="-3"/>
              </w:rPr>
            </w:pPr>
            <w:r w:rsidRPr="00AA3DB4">
              <w:rPr>
                <w:rFonts w:ascii="Times New Roman" w:eastAsia="Times New Roman" w:hAnsi="Times New Roman" w:cs="Times New Roman"/>
                <w:spacing w:val="-3"/>
              </w:rPr>
              <w:t>300 mg du kartus per parą</w:t>
            </w:r>
          </w:p>
        </w:tc>
        <w:tc>
          <w:tcPr>
            <w:tcW w:w="2250" w:type="dxa"/>
          </w:tcPr>
          <w:p w:rsidR="00AA3DB4" w:rsidRPr="00AA3DB4" w:rsidRDefault="00AA3DB4" w:rsidP="00AA3DB4">
            <w:pPr>
              <w:suppressAutoHyphens/>
              <w:spacing w:after="0" w:line="240" w:lineRule="auto"/>
              <w:rPr>
                <w:rFonts w:ascii="Times New Roman" w:eastAsia="Times New Roman" w:hAnsi="Times New Roman" w:cs="Times New Roman"/>
                <w:spacing w:val="-3"/>
              </w:rPr>
            </w:pPr>
            <w:r w:rsidRPr="00AA3DB4">
              <w:rPr>
                <w:rFonts w:ascii="Times New Roman" w:eastAsia="Times New Roman" w:hAnsi="Times New Roman" w:cs="Times New Roman"/>
                <w:spacing w:val="-3"/>
              </w:rPr>
              <w:t>300 mg tris kartus per parą</w:t>
            </w:r>
          </w:p>
        </w:tc>
      </w:tr>
    </w:tbl>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 xml:space="preserve">Gydymo </w:t>
      </w:r>
      <w:proofErr w:type="spellStart"/>
      <w:r w:rsidRPr="00AA3DB4">
        <w:rPr>
          <w:rFonts w:ascii="Times New Roman" w:eastAsia="Times New Roman" w:hAnsi="Times New Roman" w:cs="Times New Roman"/>
          <w:u w:val="single"/>
        </w:rPr>
        <w:t>gabapentinu</w:t>
      </w:r>
      <w:proofErr w:type="spellEnd"/>
      <w:r w:rsidRPr="00AA3DB4">
        <w:rPr>
          <w:rFonts w:ascii="Times New Roman" w:eastAsia="Times New Roman" w:hAnsi="Times New Roman" w:cs="Times New Roman"/>
          <w:u w:val="single"/>
        </w:rPr>
        <w:t xml:space="preserve"> nutraukimas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Remiantis šiuolaikine gydymo praktika, baigiant gydymą </w:t>
      </w:r>
      <w:proofErr w:type="spellStart"/>
      <w:r w:rsidRPr="00AA3DB4">
        <w:rPr>
          <w:rFonts w:ascii="Times New Roman" w:eastAsia="Times New Roman" w:hAnsi="Times New Roman" w:cs="Times New Roman"/>
        </w:rPr>
        <w:t>gabapentinu</w:t>
      </w:r>
      <w:proofErr w:type="spellEnd"/>
      <w:r w:rsidRPr="00AA3DB4">
        <w:rPr>
          <w:rFonts w:ascii="Times New Roman" w:eastAsia="Times New Roman" w:hAnsi="Times New Roman" w:cs="Times New Roman"/>
        </w:rPr>
        <w:t>, nepriklausomai nuo indikacijos, dozę rekomenduojama mažinti palaipsniui ne greičiau kaip per vieną savaitę.</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bCs/>
          <w:u w:val="single"/>
        </w:rPr>
      </w:pPr>
      <w:r w:rsidRPr="00AA3DB4">
        <w:rPr>
          <w:rFonts w:ascii="Times New Roman" w:eastAsia="Times New Roman" w:hAnsi="Times New Roman" w:cs="Times New Roman"/>
          <w:b/>
          <w:bCs/>
          <w:u w:val="single"/>
        </w:rPr>
        <w:t>Epilepsija</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Epilepsiją paprastai reikia gydyti ilgą laiką. Dozę nustato gydytojas, atsižvelgdamas į individualų toleravimą ir veiksmingumą.</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rPr>
      </w:pPr>
      <w:r w:rsidRPr="00AA3DB4">
        <w:rPr>
          <w:rFonts w:ascii="Times New Roman" w:eastAsia="Times New Roman" w:hAnsi="Times New Roman" w:cs="Times New Roman"/>
          <w:i/>
        </w:rPr>
        <w:t>Suaugusieji ir paaugliai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Klinikiniuose tyrimuose buvo nustatyta veiksminga gydymo dozė, kuri yra nuo 900 iki 3600 mg/per </w:t>
      </w:r>
      <w:r w:rsidRPr="00AA3DB4">
        <w:rPr>
          <w:rFonts w:ascii="Times New Roman" w:eastAsia="Times New Roman" w:hAnsi="Times New Roman" w:cs="Times New Roman"/>
          <w:spacing w:val="-3"/>
        </w:rPr>
        <w:t>parą</w:t>
      </w:r>
      <w:r w:rsidRPr="00AA3DB4">
        <w:rPr>
          <w:rFonts w:ascii="Times New Roman" w:eastAsia="Times New Roman" w:hAnsi="Times New Roman" w:cs="Times New Roman"/>
        </w:rPr>
        <w:t xml:space="preserve">. Gydymą galima pradėti didinant dozę kaip nurodyta 1 lentelėje arba pirmąją dieną vartoti po 300 mg vaistinio preparato tris kartus per parą. Vėliau, atsižvelgiant į individualų paciento organizmo atsaką ir toleravimą, dozę galima toliau didinti po 300 mg per </w:t>
      </w:r>
      <w:r w:rsidRPr="00AA3DB4">
        <w:rPr>
          <w:rFonts w:ascii="Times New Roman" w:eastAsia="Times New Roman" w:hAnsi="Times New Roman" w:cs="Times New Roman"/>
          <w:spacing w:val="-3"/>
        </w:rPr>
        <w:t>parą</w:t>
      </w:r>
      <w:r w:rsidRPr="00AA3DB4">
        <w:rPr>
          <w:rFonts w:ascii="Times New Roman" w:eastAsia="Times New Roman" w:hAnsi="Times New Roman" w:cs="Times New Roman"/>
        </w:rPr>
        <w:t xml:space="preserve"> kas 2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3 dienas iki didžiausios rekomenduojamos 3600 mg </w:t>
      </w:r>
      <w:r w:rsidRPr="00AA3DB4">
        <w:rPr>
          <w:rFonts w:ascii="Times New Roman" w:eastAsia="Times New Roman" w:hAnsi="Times New Roman" w:cs="Times New Roman"/>
          <w:spacing w:val="-3"/>
        </w:rPr>
        <w:t>paros dozės</w:t>
      </w:r>
      <w:r w:rsidRPr="00AA3DB4">
        <w:rPr>
          <w:rFonts w:ascii="Times New Roman" w:eastAsia="Times New Roman" w:hAnsi="Times New Roman" w:cs="Times New Roman"/>
        </w:rPr>
        <w:t xml:space="preserve">. Kai kuriems pacientams gali prireikti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dozę didinti lėčiau. 1800 mg paros dozė turi būti pasiekta ne greičiau kaip per vieną savaitę, 2400 mg paros dozė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iš viso per dvi savaites, o 3600 mg paros dozė - iš viso per tris savaites. Ilgalaikių atvirų klinikinių tyrimų duomenimis, buvo gerai toleruojamos iki</w:t>
      </w:r>
      <w:r w:rsidRPr="00AA3DB4">
        <w:rPr>
          <w:rFonts w:ascii="Times New Roman" w:eastAsia="Times New Roman" w:hAnsi="Times New Roman" w:cs="Times New Roman"/>
          <w:spacing w:val="-3"/>
        </w:rPr>
        <w:t xml:space="preserve"> 4800 mg paros dozės. Visą paros dozę reikia padalyti į tris atskiras dozes, pertrauka tarp dviejų dozių turi būti ne ilgesnė kaip 12 valandų, kad neištiktų priepuolis.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rPr>
      </w:pPr>
      <w:r w:rsidRPr="00AA3DB4">
        <w:rPr>
          <w:rFonts w:ascii="Times New Roman" w:eastAsia="Times New Roman" w:hAnsi="Times New Roman" w:cs="Times New Roman"/>
          <w:i/>
        </w:rPr>
        <w:t>Vyresni kaip 6 metų vaikai</w:t>
      </w:r>
    </w:p>
    <w:p w:rsidR="00AA3DB4" w:rsidRPr="00AA3DB4" w:rsidRDefault="00AA3DB4" w:rsidP="00AA3DB4">
      <w:pPr>
        <w:spacing w:after="0" w:line="240" w:lineRule="auto"/>
        <w:rPr>
          <w:rFonts w:ascii="Times New Roman" w:eastAsia="Times New Roman" w:hAnsi="Times New Roman" w:cs="Times New Roman"/>
          <w:i/>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Pradinė paros dozė yra 10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15 mg/kg ir maždaug per tris dienas didinama iki veiksmingos dozės. 6 metų ir vyresniems vaikams veiksminga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paros dozė yra 25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35 mg/kg. Ilgalaikių klinikinių tyrimų metu buvo gerai toleruojamos iki 50 mg/kg </w:t>
      </w:r>
      <w:r w:rsidRPr="00AA3DB4">
        <w:rPr>
          <w:rFonts w:ascii="Times New Roman" w:eastAsia="Times New Roman" w:hAnsi="Times New Roman" w:cs="Times New Roman"/>
          <w:spacing w:val="-3"/>
        </w:rPr>
        <w:t>paros</w:t>
      </w:r>
      <w:r w:rsidRPr="00AA3DB4">
        <w:rPr>
          <w:rFonts w:ascii="Times New Roman" w:eastAsia="Times New Roman" w:hAnsi="Times New Roman" w:cs="Times New Roman"/>
        </w:rPr>
        <w:t xml:space="preserve"> dozės. Visa paros dozė turi būti padalyta į tris vienkartines dozes. Didžiausias laiko intervalas tarp suvartojamų vaistinio preparato dozių neturi viršyti 12 valandų.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Kad gydymas būtų optimalus, stebėti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koncentracijos plazmoje, nebūtina. Be to,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gali būti skiriamas vartoti kartu su kitais </w:t>
      </w:r>
      <w:proofErr w:type="spellStart"/>
      <w:r w:rsidRPr="00AA3DB4">
        <w:rPr>
          <w:rFonts w:ascii="Times New Roman" w:eastAsia="Times New Roman" w:hAnsi="Times New Roman" w:cs="Times New Roman"/>
        </w:rPr>
        <w:t>antiepilepsiniais</w:t>
      </w:r>
      <w:proofErr w:type="spellEnd"/>
      <w:r w:rsidRPr="00AA3DB4">
        <w:rPr>
          <w:rFonts w:ascii="Times New Roman" w:eastAsia="Times New Roman" w:hAnsi="Times New Roman" w:cs="Times New Roman"/>
        </w:rPr>
        <w:t xml:space="preserve"> vaistiniais preparatais nesibaiminant dėl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koncentracijos </w:t>
      </w:r>
      <w:smartTag w:uri="schemas-tilde-lt/tildestengine" w:element="templates">
        <w:smartTagPr>
          <w:attr w:name="text" w:val="pokyčių"/>
          <w:attr w:name="id" w:val="-1"/>
          <w:attr w:name="baseform" w:val="pokyt|is"/>
        </w:smartTagPr>
        <w:r w:rsidRPr="00AA3DB4">
          <w:rPr>
            <w:rFonts w:ascii="Times New Roman" w:eastAsia="Times New Roman" w:hAnsi="Times New Roman" w:cs="Times New Roman"/>
          </w:rPr>
          <w:t>pokyčių</w:t>
        </w:r>
      </w:smartTag>
      <w:r w:rsidRPr="00AA3DB4">
        <w:rPr>
          <w:rFonts w:ascii="Times New Roman" w:eastAsia="Times New Roman" w:hAnsi="Times New Roman" w:cs="Times New Roman"/>
        </w:rPr>
        <w:t xml:space="preserve"> plazmoje ar kitų </w:t>
      </w:r>
      <w:proofErr w:type="spellStart"/>
      <w:r w:rsidRPr="00AA3DB4">
        <w:rPr>
          <w:rFonts w:ascii="Times New Roman" w:eastAsia="Times New Roman" w:hAnsi="Times New Roman" w:cs="Times New Roman"/>
        </w:rPr>
        <w:t>antiepilepsinių</w:t>
      </w:r>
      <w:proofErr w:type="spellEnd"/>
      <w:r w:rsidRPr="00AA3DB4">
        <w:rPr>
          <w:rFonts w:ascii="Times New Roman" w:eastAsia="Times New Roman" w:hAnsi="Times New Roman" w:cs="Times New Roman"/>
        </w:rPr>
        <w:t xml:space="preserve"> vaistinių preparatų koncentracijos </w:t>
      </w:r>
      <w:smartTag w:uri="schemas-tilde-lt/tildestengine" w:element="templates">
        <w:smartTagPr>
          <w:attr w:name="text" w:val="pokyčių"/>
          <w:attr w:name="id" w:val="-1"/>
          <w:attr w:name="baseform" w:val="pokyt|is"/>
        </w:smartTagPr>
        <w:r w:rsidRPr="00AA3DB4">
          <w:rPr>
            <w:rFonts w:ascii="Times New Roman" w:eastAsia="Times New Roman" w:hAnsi="Times New Roman" w:cs="Times New Roman"/>
          </w:rPr>
          <w:t>pokyčių</w:t>
        </w:r>
      </w:smartTag>
      <w:r w:rsidRPr="00AA3DB4">
        <w:rPr>
          <w:rFonts w:ascii="Times New Roman" w:eastAsia="Times New Roman" w:hAnsi="Times New Roman" w:cs="Times New Roman"/>
        </w:rPr>
        <w:t xml:space="preserve"> serume.</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 xml:space="preserve">Periferinis </w:t>
      </w:r>
      <w:proofErr w:type="spellStart"/>
      <w:r w:rsidRPr="00AA3DB4">
        <w:rPr>
          <w:rFonts w:ascii="Times New Roman" w:eastAsia="Times New Roman" w:hAnsi="Times New Roman" w:cs="Times New Roman"/>
          <w:b/>
          <w:bCs/>
        </w:rPr>
        <w:t>neuropatinis</w:t>
      </w:r>
      <w:proofErr w:type="spellEnd"/>
      <w:r w:rsidRPr="00AA3DB4">
        <w:rPr>
          <w:rFonts w:ascii="Times New Roman" w:eastAsia="Times New Roman" w:hAnsi="Times New Roman" w:cs="Times New Roman"/>
          <w:b/>
          <w:bCs/>
        </w:rPr>
        <w:t xml:space="preserve"> skausmas</w:t>
      </w:r>
    </w:p>
    <w:p w:rsidR="00AA3DB4" w:rsidRPr="00AA3DB4" w:rsidRDefault="00AA3DB4" w:rsidP="00AA3DB4">
      <w:pPr>
        <w:spacing w:after="0" w:line="240" w:lineRule="auto"/>
        <w:rPr>
          <w:rFonts w:ascii="Times New Roman" w:eastAsia="Times New Roman" w:hAnsi="Times New Roman" w:cs="Times New Roman"/>
          <w:b/>
          <w:bCs/>
          <w:i/>
        </w:rPr>
      </w:pPr>
    </w:p>
    <w:p w:rsidR="00AA3DB4" w:rsidRPr="00AA3DB4" w:rsidRDefault="00AA3DB4" w:rsidP="00AA3DB4">
      <w:pPr>
        <w:spacing w:after="0" w:line="240" w:lineRule="auto"/>
        <w:rPr>
          <w:rFonts w:ascii="Times New Roman" w:eastAsia="Times New Roman" w:hAnsi="Times New Roman" w:cs="Times New Roman"/>
          <w:i/>
        </w:rPr>
      </w:pPr>
      <w:r w:rsidRPr="00AA3DB4">
        <w:rPr>
          <w:rFonts w:ascii="Times New Roman" w:eastAsia="Times New Roman" w:hAnsi="Times New Roman" w:cs="Times New Roman"/>
          <w:i/>
        </w:rPr>
        <w:t>Suaugusieji</w:t>
      </w:r>
    </w:p>
    <w:p w:rsidR="00AA3DB4" w:rsidRPr="00AA3DB4" w:rsidRDefault="00AA3DB4" w:rsidP="00AA3DB4">
      <w:pPr>
        <w:spacing w:after="0" w:line="240" w:lineRule="auto"/>
        <w:rPr>
          <w:rFonts w:ascii="Times New Roman" w:eastAsia="Times New Roman" w:hAnsi="Times New Roman" w:cs="Times New Roman"/>
          <w:i/>
        </w:rPr>
      </w:pPr>
    </w:p>
    <w:p w:rsidR="00AA3DB4" w:rsidRPr="00AA3DB4" w:rsidRDefault="00AA3DB4" w:rsidP="00AA3DB4">
      <w:pPr>
        <w:spacing w:after="0" w:line="240" w:lineRule="auto"/>
        <w:rPr>
          <w:rFonts w:ascii="Times New Roman" w:eastAsia="Times New Roman" w:hAnsi="Times New Roman" w:cs="Times New Roman"/>
          <w:color w:val="FF0000"/>
          <w:szCs w:val="24"/>
        </w:rPr>
      </w:pPr>
      <w:r w:rsidRPr="00AA3DB4">
        <w:rPr>
          <w:rFonts w:ascii="Times New Roman" w:eastAsia="Times New Roman" w:hAnsi="Times New Roman" w:cs="Times New Roman"/>
        </w:rPr>
        <w:lastRenderedPageBreak/>
        <w:t xml:space="preserve">Gydymą galima pradėti 1 lentelėje nurodytomis dozėmis. Taip pat pirmąją dieną galima skirti vartoti 900 mg vaistinio preparato dozę, kurią reikia padalyti į tris lygias dalis ir išgerti per tris kartus. Toliau atsižvelgiant į individualų paciento organizmo atsaką ir toleranciją į vaistą, dozę galima toliau didinti po 300 mg per </w:t>
      </w:r>
      <w:r w:rsidRPr="00AA3DB4">
        <w:rPr>
          <w:rFonts w:ascii="Times New Roman" w:eastAsia="Times New Roman" w:hAnsi="Times New Roman" w:cs="Times New Roman"/>
          <w:spacing w:val="-3"/>
        </w:rPr>
        <w:t>parą</w:t>
      </w:r>
      <w:r w:rsidRPr="00AA3DB4">
        <w:rPr>
          <w:rFonts w:ascii="Times New Roman" w:eastAsia="Times New Roman" w:hAnsi="Times New Roman" w:cs="Times New Roman"/>
        </w:rPr>
        <w:t xml:space="preserve"> kas 2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3 dienas iki didžiausios rekomenduojamos paros dozės 3600 mg. Kai kuriems pacientams gali prireikti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dozę didinti lėčiau. 1800 mg paros dozė turi būti pasiekta ne greičiau kaip per vieną savaitę, 2400 mg paros dozė - iš viso per dvi savaitės, o 3600 mg paros dozė – iš viso per tris savaites.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Vaistinio preparato veiksmingumas ir saugumas vartojant jį ilgiau kaip 5 mėnesius periferinio </w:t>
      </w:r>
      <w:proofErr w:type="spellStart"/>
      <w:r w:rsidRPr="00AA3DB4">
        <w:rPr>
          <w:rFonts w:ascii="Times New Roman" w:eastAsia="Times New Roman" w:hAnsi="Times New Roman" w:cs="Times New Roman"/>
        </w:rPr>
        <w:t>neuropatinio</w:t>
      </w:r>
      <w:proofErr w:type="spellEnd"/>
      <w:r w:rsidRPr="00AA3DB4">
        <w:rPr>
          <w:rFonts w:ascii="Times New Roman" w:eastAsia="Times New Roman" w:hAnsi="Times New Roman" w:cs="Times New Roman"/>
        </w:rPr>
        <w:t xml:space="preserve"> skausmo, tokio kaip skausminga diabetinė neuropatija arba </w:t>
      </w:r>
      <w:proofErr w:type="spellStart"/>
      <w:r w:rsidRPr="00AA3DB4">
        <w:rPr>
          <w:rFonts w:ascii="Times New Roman" w:eastAsia="Times New Roman" w:hAnsi="Times New Roman" w:cs="Times New Roman"/>
        </w:rPr>
        <w:t>poherpetinė</w:t>
      </w:r>
      <w:proofErr w:type="spellEnd"/>
      <w:r w:rsidRPr="00AA3DB4">
        <w:rPr>
          <w:rFonts w:ascii="Times New Roman" w:eastAsia="Times New Roman" w:hAnsi="Times New Roman" w:cs="Times New Roman"/>
        </w:rPr>
        <w:t xml:space="preserve"> neuralgija, klinikiniuose tyrimuose tirtas nebuvo. Jeigu pacientui periferiniam </w:t>
      </w:r>
      <w:proofErr w:type="spellStart"/>
      <w:r w:rsidRPr="00AA3DB4">
        <w:rPr>
          <w:rFonts w:ascii="Times New Roman" w:eastAsia="Times New Roman" w:hAnsi="Times New Roman" w:cs="Times New Roman"/>
        </w:rPr>
        <w:t>neuropatiniam</w:t>
      </w:r>
      <w:proofErr w:type="spellEnd"/>
      <w:r w:rsidRPr="00AA3DB4">
        <w:rPr>
          <w:rFonts w:ascii="Times New Roman" w:eastAsia="Times New Roman" w:hAnsi="Times New Roman" w:cs="Times New Roman"/>
        </w:rPr>
        <w:t xml:space="preserve"> skausmui malšinti vaistinį preparatą reikia vartoti ilgiau kaip 5 mėnesius, gydytojas turi ištirti paciento klinikinę būklę ir nustatyti, ar reikia papildomo gydymo. </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Pastaba (visoms indikacijoms)</w:t>
      </w:r>
    </w:p>
    <w:p w:rsidR="00AA3DB4" w:rsidRPr="00AA3DB4" w:rsidRDefault="00AA3DB4" w:rsidP="00AA3DB4">
      <w:pPr>
        <w:spacing w:after="0" w:line="240" w:lineRule="auto"/>
        <w:rPr>
          <w:rFonts w:ascii="Times New Roman" w:eastAsia="Times New Roman" w:hAnsi="Times New Roman" w:cs="Times New Roman"/>
          <w:u w:val="single"/>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Jeigu paciento bendra sveikatos būklė yra bloga (pvz., mažas kūno svoris, po organų persodinimo operacijos ir kt.), dozė turi būti koreguojama daug lėčiau: reikia arba vartoti mažesnes vaistinio preparato dozes, arba dozę didinti rečiau.</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Senyvi pacientai (vyresni kaip 65 metų)</w:t>
      </w:r>
    </w:p>
    <w:p w:rsidR="00AA3DB4" w:rsidRPr="00AA3DB4" w:rsidRDefault="00AA3DB4" w:rsidP="00AA3DB4">
      <w:pPr>
        <w:spacing w:after="0" w:line="240" w:lineRule="auto"/>
        <w:rPr>
          <w:rFonts w:ascii="Times New Roman" w:eastAsia="Times New Roman" w:hAnsi="Times New Roman" w:cs="Times New Roman"/>
          <w:u w:val="single"/>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Senyviems pacientams dėl inkstų funkcijos silpnėjimo senstant, vaistinio preparato dozę reikia koreguoti (žr. 2 lentelę). Senyviems pacientams dažniau pasireiškia mieguistumas, periferinė edema ir </w:t>
      </w:r>
      <w:proofErr w:type="spellStart"/>
      <w:r w:rsidRPr="00AA3DB4">
        <w:rPr>
          <w:rFonts w:ascii="Times New Roman" w:eastAsia="Times New Roman" w:hAnsi="Times New Roman" w:cs="Times New Roman"/>
        </w:rPr>
        <w:t>astenija</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Inkstų</w:t>
      </w:r>
      <w:r w:rsidRPr="00AA3DB4">
        <w:rPr>
          <w:rFonts w:ascii="Times New Roman" w:eastAsia="Times New Roman" w:hAnsi="Times New Roman" w:cs="Times New Roman"/>
          <w:szCs w:val="24"/>
          <w:u w:val="single"/>
        </w:rPr>
        <w:t xml:space="preserve"> funkcijos </w:t>
      </w:r>
      <w:r w:rsidRPr="00AA3DB4">
        <w:rPr>
          <w:rFonts w:ascii="Times New Roman" w:eastAsia="Times New Roman" w:hAnsi="Times New Roman" w:cs="Times New Roman"/>
          <w:u w:val="single"/>
        </w:rPr>
        <w:t>sutrikimas</w:t>
      </w:r>
    </w:p>
    <w:p w:rsidR="00AA3DB4" w:rsidRPr="00AA3DB4" w:rsidRDefault="00AA3DB4" w:rsidP="00AA3DB4">
      <w:pPr>
        <w:spacing w:after="0" w:line="240" w:lineRule="auto"/>
        <w:rPr>
          <w:rFonts w:ascii="Times New Roman" w:eastAsia="Times New Roman" w:hAnsi="Times New Roman" w:cs="Times New Roman"/>
          <w:b/>
          <w:bCs/>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Pacientams, kurie serga inkstų funkcijos sutrikimu, ir (arba) tiems, kuriems atliekamos hemodializės, dozę rekomenduojama keisti taip, kaip nurodyta 2 lentelėje. Pacientai, kurie serga inkstų nepakankamumu, atsižvelgiant į dozavimo rekomendacijas, gali vartoti 100 mg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kapsules.</w:t>
      </w:r>
    </w:p>
    <w:p w:rsidR="00AA3DB4" w:rsidRPr="00AA3DB4" w:rsidRDefault="00AA3DB4" w:rsidP="00AA3DB4">
      <w:pPr>
        <w:spacing w:after="0" w:line="240" w:lineRule="auto"/>
        <w:rPr>
          <w:rFonts w:ascii="Times New Roman" w:eastAsia="Times New Roman" w:hAnsi="Times New Roman" w:cs="Times New Roman"/>
        </w:rPr>
      </w:pP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420"/>
        <w:gridCol w:w="3510"/>
      </w:tblGrid>
      <w:tr w:rsidR="00AA3DB4" w:rsidRPr="00AA3DB4" w:rsidTr="001E2DD2">
        <w:tc>
          <w:tcPr>
            <w:tcW w:w="6930" w:type="dxa"/>
            <w:gridSpan w:val="2"/>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2 lentelė</w:t>
            </w:r>
          </w:p>
        </w:tc>
      </w:tr>
      <w:tr w:rsidR="00AA3DB4" w:rsidRPr="00AA3DB4" w:rsidTr="001E2DD2">
        <w:tc>
          <w:tcPr>
            <w:tcW w:w="6930" w:type="dxa"/>
            <w:gridSpan w:val="2"/>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caps/>
              </w:rPr>
              <w:t>Gabapentino dozavimas suaugusiems PACIENTAMS, ATSIŽVELGIANT Į inkstų funkcijĄ</w:t>
            </w:r>
          </w:p>
        </w:tc>
      </w:tr>
      <w:tr w:rsidR="00AA3DB4" w:rsidRPr="00AA3DB4" w:rsidTr="001E2DD2">
        <w:tc>
          <w:tcPr>
            <w:tcW w:w="3420" w:type="dxa"/>
          </w:tcPr>
          <w:p w:rsidR="00AA3DB4" w:rsidRPr="00AA3DB4" w:rsidRDefault="00AA3DB4" w:rsidP="00AA3DB4">
            <w:pPr>
              <w:suppressAutoHyphens/>
              <w:spacing w:after="0" w:line="240" w:lineRule="auto"/>
              <w:rPr>
                <w:rFonts w:ascii="Times New Roman" w:eastAsia="Times New Roman" w:hAnsi="Times New Roman" w:cs="Times New Roman"/>
                <w:spacing w:val="-3"/>
              </w:rPr>
            </w:pPr>
            <w:proofErr w:type="spellStart"/>
            <w:r w:rsidRPr="00AA3DB4">
              <w:rPr>
                <w:rFonts w:ascii="Times New Roman" w:eastAsia="Times New Roman" w:hAnsi="Times New Roman" w:cs="Times New Roman"/>
              </w:rPr>
              <w:t>Kreatinino</w:t>
            </w:r>
            <w:proofErr w:type="spellEnd"/>
            <w:r w:rsidRPr="00AA3DB4">
              <w:rPr>
                <w:rFonts w:ascii="Times New Roman" w:eastAsia="Times New Roman" w:hAnsi="Times New Roman" w:cs="Times New Roman"/>
              </w:rPr>
              <w:t xml:space="preserve"> klirensas (ml/min.)</w:t>
            </w:r>
          </w:p>
        </w:tc>
        <w:tc>
          <w:tcPr>
            <w:tcW w:w="3510" w:type="dxa"/>
          </w:tcPr>
          <w:p w:rsidR="00AA3DB4" w:rsidRPr="00AA3DB4" w:rsidRDefault="00AA3DB4" w:rsidP="00AA3DB4">
            <w:pPr>
              <w:suppressAutoHyphens/>
              <w:spacing w:after="0" w:line="240" w:lineRule="auto"/>
              <w:rPr>
                <w:rFonts w:ascii="Times New Roman" w:eastAsia="Times New Roman" w:hAnsi="Times New Roman" w:cs="Times New Roman"/>
                <w:spacing w:val="-3"/>
              </w:rPr>
            </w:pPr>
            <w:r w:rsidRPr="00AA3DB4">
              <w:rPr>
                <w:rFonts w:ascii="Times New Roman" w:eastAsia="Times New Roman" w:hAnsi="Times New Roman" w:cs="Times New Roman"/>
                <w:spacing w:val="-3"/>
              </w:rPr>
              <w:t xml:space="preserve">Visa paros dozė </w:t>
            </w:r>
            <w:r w:rsidRPr="00AA3DB4">
              <w:rPr>
                <w:rFonts w:ascii="Times New Roman" w:eastAsia="Times New Roman" w:hAnsi="Times New Roman" w:cs="Times New Roman"/>
                <w:spacing w:val="-3"/>
                <w:vertAlign w:val="superscript"/>
              </w:rPr>
              <w:t>a</w:t>
            </w:r>
            <w:r w:rsidRPr="00AA3DB4">
              <w:rPr>
                <w:rFonts w:ascii="Times New Roman" w:eastAsia="Times New Roman" w:hAnsi="Times New Roman" w:cs="Times New Roman"/>
                <w:spacing w:val="-3"/>
              </w:rPr>
              <w:t xml:space="preserve"> (mg per parą)</w:t>
            </w:r>
          </w:p>
        </w:tc>
      </w:tr>
      <w:tr w:rsidR="00AA3DB4" w:rsidRPr="00AA3DB4" w:rsidTr="001E2DD2">
        <w:tc>
          <w:tcPr>
            <w:tcW w:w="3420" w:type="dxa"/>
          </w:tcPr>
          <w:p w:rsidR="00AA3DB4" w:rsidRPr="00AA3DB4" w:rsidRDefault="00AA3DB4" w:rsidP="00AA3DB4">
            <w:pPr>
              <w:suppressAutoHyphens/>
              <w:spacing w:after="0" w:line="240" w:lineRule="auto"/>
              <w:rPr>
                <w:rFonts w:ascii="Times New Roman" w:eastAsia="Times New Roman" w:hAnsi="Times New Roman" w:cs="Times New Roman"/>
                <w:spacing w:val="-3"/>
              </w:rPr>
            </w:pPr>
            <w:r w:rsidRPr="00AA3DB4">
              <w:rPr>
                <w:rFonts w:ascii="Times New Roman" w:eastAsia="Times New Roman" w:hAnsi="Times New Roman" w:cs="Times New Roman"/>
                <w:spacing w:val="-3"/>
              </w:rPr>
              <w:t>≥ 80</w:t>
            </w:r>
          </w:p>
        </w:tc>
        <w:tc>
          <w:tcPr>
            <w:tcW w:w="3510" w:type="dxa"/>
          </w:tcPr>
          <w:p w:rsidR="00AA3DB4" w:rsidRPr="00AA3DB4" w:rsidRDefault="00AA3DB4" w:rsidP="00AA3DB4">
            <w:pPr>
              <w:suppressAutoHyphens/>
              <w:spacing w:after="0" w:line="240" w:lineRule="auto"/>
              <w:rPr>
                <w:rFonts w:ascii="Times New Roman" w:eastAsia="Times New Roman" w:hAnsi="Times New Roman" w:cs="Times New Roman"/>
                <w:spacing w:val="-3"/>
              </w:rPr>
            </w:pPr>
            <w:r w:rsidRPr="00AA3DB4">
              <w:rPr>
                <w:rFonts w:ascii="Times New Roman" w:eastAsia="Times New Roman" w:hAnsi="Times New Roman" w:cs="Times New Roman"/>
              </w:rPr>
              <w:t xml:space="preserve">900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3600</w:t>
            </w:r>
          </w:p>
        </w:tc>
      </w:tr>
      <w:tr w:rsidR="00AA3DB4" w:rsidRPr="00AA3DB4" w:rsidTr="001E2DD2">
        <w:tc>
          <w:tcPr>
            <w:tcW w:w="3420" w:type="dxa"/>
          </w:tcPr>
          <w:p w:rsidR="00AA3DB4" w:rsidRPr="00AA3DB4" w:rsidRDefault="00AA3DB4" w:rsidP="00AA3DB4">
            <w:pPr>
              <w:suppressAutoHyphens/>
              <w:spacing w:after="0" w:line="240" w:lineRule="auto"/>
              <w:rPr>
                <w:rFonts w:ascii="Times New Roman" w:eastAsia="Times New Roman" w:hAnsi="Times New Roman" w:cs="Times New Roman"/>
                <w:spacing w:val="-3"/>
              </w:rPr>
            </w:pPr>
            <w:r w:rsidRPr="00AA3DB4">
              <w:rPr>
                <w:rFonts w:ascii="Times New Roman" w:eastAsia="Times New Roman" w:hAnsi="Times New Roman" w:cs="Times New Roman"/>
              </w:rPr>
              <w:t xml:space="preserve">50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79</w:t>
            </w:r>
          </w:p>
        </w:tc>
        <w:tc>
          <w:tcPr>
            <w:tcW w:w="3510" w:type="dxa"/>
          </w:tcPr>
          <w:p w:rsidR="00AA3DB4" w:rsidRPr="00AA3DB4" w:rsidRDefault="00AA3DB4" w:rsidP="00AA3DB4">
            <w:pPr>
              <w:suppressAutoHyphens/>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600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1800</w:t>
            </w:r>
          </w:p>
        </w:tc>
      </w:tr>
      <w:tr w:rsidR="00AA3DB4" w:rsidRPr="00AA3DB4" w:rsidTr="001E2DD2">
        <w:tc>
          <w:tcPr>
            <w:tcW w:w="342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30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49</w:t>
            </w:r>
          </w:p>
        </w:tc>
        <w:tc>
          <w:tcPr>
            <w:tcW w:w="351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300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900</w:t>
            </w:r>
          </w:p>
        </w:tc>
      </w:tr>
      <w:tr w:rsidR="00AA3DB4" w:rsidRPr="00AA3DB4" w:rsidTr="001E2DD2">
        <w:tc>
          <w:tcPr>
            <w:tcW w:w="342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15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29</w:t>
            </w:r>
          </w:p>
        </w:tc>
        <w:tc>
          <w:tcPr>
            <w:tcW w:w="351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150</w:t>
            </w:r>
            <w:r w:rsidRPr="00AA3DB4">
              <w:rPr>
                <w:rFonts w:ascii="Times New Roman" w:eastAsia="Times New Roman" w:hAnsi="Times New Roman" w:cs="Times New Roman"/>
                <w:vertAlign w:val="superscript"/>
              </w:rPr>
              <w:t>b</w:t>
            </w:r>
            <w:r w:rsidRPr="00AA3DB4">
              <w:rPr>
                <w:rFonts w:ascii="Times New Roman" w:eastAsia="Times New Roman" w:hAnsi="Times New Roman" w:cs="Times New Roman"/>
              </w:rPr>
              <w:t xml:space="preserve">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600</w:t>
            </w:r>
          </w:p>
        </w:tc>
      </w:tr>
      <w:tr w:rsidR="00AA3DB4" w:rsidRPr="00AA3DB4" w:rsidTr="001E2DD2">
        <w:tc>
          <w:tcPr>
            <w:tcW w:w="342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&lt; 15</w:t>
            </w:r>
            <w:r w:rsidRPr="00AA3DB4">
              <w:rPr>
                <w:rFonts w:ascii="Times New Roman" w:eastAsia="Times New Roman" w:hAnsi="Times New Roman" w:cs="Times New Roman"/>
                <w:vertAlign w:val="superscript"/>
              </w:rPr>
              <w:t>c</w:t>
            </w:r>
          </w:p>
        </w:tc>
        <w:tc>
          <w:tcPr>
            <w:tcW w:w="351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150</w:t>
            </w:r>
            <w:r w:rsidRPr="00AA3DB4">
              <w:rPr>
                <w:rFonts w:ascii="Times New Roman" w:eastAsia="Times New Roman" w:hAnsi="Times New Roman" w:cs="Times New Roman"/>
                <w:vertAlign w:val="superscript"/>
              </w:rPr>
              <w:t>b</w:t>
            </w:r>
            <w:r w:rsidRPr="00AA3DB4">
              <w:rPr>
                <w:rFonts w:ascii="Times New Roman" w:eastAsia="Times New Roman" w:hAnsi="Times New Roman" w:cs="Times New Roman"/>
              </w:rPr>
              <w:t xml:space="preserve">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300</w:t>
            </w:r>
          </w:p>
        </w:tc>
      </w:tr>
    </w:tbl>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vertAlign w:val="superscript"/>
        </w:rPr>
        <w:t xml:space="preserve">a </w:t>
      </w:r>
      <w:r w:rsidRPr="00AA3DB4">
        <w:rPr>
          <w:rFonts w:ascii="Times New Roman" w:eastAsia="Times New Roman" w:hAnsi="Times New Roman" w:cs="Times New Roman"/>
        </w:rPr>
        <w:t>Visą paros dozę reikia padalyta į tris lygias dozes. Pacientams, kurių inkstų funkcija pablogėjusi (</w:t>
      </w:r>
      <w:proofErr w:type="spellStart"/>
      <w:r w:rsidRPr="00AA3DB4">
        <w:rPr>
          <w:rFonts w:ascii="Times New Roman" w:eastAsia="Times New Roman" w:hAnsi="Times New Roman" w:cs="Times New Roman"/>
        </w:rPr>
        <w:t>kreatinino</w:t>
      </w:r>
      <w:proofErr w:type="spellEnd"/>
      <w:r w:rsidRPr="00AA3DB4">
        <w:rPr>
          <w:rFonts w:ascii="Times New Roman" w:eastAsia="Times New Roman" w:hAnsi="Times New Roman" w:cs="Times New Roman"/>
        </w:rPr>
        <w:t xml:space="preserve"> klirensas &lt;79 ml/min.), dozę reikia mažinti.</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vertAlign w:val="superscript"/>
        </w:rPr>
        <w:t xml:space="preserve">b </w:t>
      </w:r>
      <w:r w:rsidRPr="00AA3DB4">
        <w:rPr>
          <w:rFonts w:ascii="Times New Roman" w:eastAsia="Times New Roman" w:hAnsi="Times New Roman" w:cs="Times New Roman"/>
        </w:rPr>
        <w:t>Skiriama vartoti po 300 mg kas antrą dieną.</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vertAlign w:val="superscript"/>
        </w:rPr>
        <w:t xml:space="preserve">c </w:t>
      </w:r>
      <w:r w:rsidRPr="00AA3DB4">
        <w:rPr>
          <w:rFonts w:ascii="Times New Roman" w:eastAsia="Times New Roman" w:hAnsi="Times New Roman" w:cs="Times New Roman"/>
        </w:rPr>
        <w:t xml:space="preserve">Pacientams, kurių </w:t>
      </w:r>
      <w:proofErr w:type="spellStart"/>
      <w:r w:rsidRPr="00AA3DB4">
        <w:rPr>
          <w:rFonts w:ascii="Times New Roman" w:eastAsia="Times New Roman" w:hAnsi="Times New Roman" w:cs="Times New Roman"/>
        </w:rPr>
        <w:t>kreatinino</w:t>
      </w:r>
      <w:proofErr w:type="spellEnd"/>
      <w:r w:rsidRPr="00AA3DB4">
        <w:rPr>
          <w:rFonts w:ascii="Times New Roman" w:eastAsia="Times New Roman" w:hAnsi="Times New Roman" w:cs="Times New Roman"/>
        </w:rPr>
        <w:t xml:space="preserve"> klirensas &lt;15 ml/min., paros dozė turi būti sumažinta proporcingai </w:t>
      </w:r>
      <w:proofErr w:type="spellStart"/>
      <w:r w:rsidRPr="00AA3DB4">
        <w:rPr>
          <w:rFonts w:ascii="Times New Roman" w:eastAsia="Times New Roman" w:hAnsi="Times New Roman" w:cs="Times New Roman"/>
        </w:rPr>
        <w:t>kreatinino</w:t>
      </w:r>
      <w:proofErr w:type="spellEnd"/>
      <w:r w:rsidRPr="00AA3DB4">
        <w:rPr>
          <w:rFonts w:ascii="Times New Roman" w:eastAsia="Times New Roman" w:hAnsi="Times New Roman" w:cs="Times New Roman"/>
        </w:rPr>
        <w:t xml:space="preserve"> klirensui (pvz.,: pacientai, kurių </w:t>
      </w:r>
      <w:proofErr w:type="spellStart"/>
      <w:r w:rsidRPr="00AA3DB4">
        <w:rPr>
          <w:rFonts w:ascii="Times New Roman" w:eastAsia="Times New Roman" w:hAnsi="Times New Roman" w:cs="Times New Roman"/>
        </w:rPr>
        <w:t>kreatinino</w:t>
      </w:r>
      <w:proofErr w:type="spellEnd"/>
      <w:r w:rsidRPr="00AA3DB4">
        <w:rPr>
          <w:rFonts w:ascii="Times New Roman" w:eastAsia="Times New Roman" w:hAnsi="Times New Roman" w:cs="Times New Roman"/>
        </w:rPr>
        <w:t xml:space="preserve"> klirensas 7,5 ml/min. turi vartoti pusę dozės, kuri skiriama pacientams, kurių </w:t>
      </w:r>
      <w:proofErr w:type="spellStart"/>
      <w:r w:rsidRPr="00AA3DB4">
        <w:rPr>
          <w:rFonts w:ascii="Times New Roman" w:eastAsia="Times New Roman" w:hAnsi="Times New Roman" w:cs="Times New Roman"/>
        </w:rPr>
        <w:t>kreatinino</w:t>
      </w:r>
      <w:proofErr w:type="spellEnd"/>
      <w:r w:rsidRPr="00AA3DB4">
        <w:rPr>
          <w:rFonts w:ascii="Times New Roman" w:eastAsia="Times New Roman" w:hAnsi="Times New Roman" w:cs="Times New Roman"/>
        </w:rPr>
        <w:t xml:space="preserve"> klirensas 15 ml/min.).</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lastRenderedPageBreak/>
        <w:t>Vartojimas pacientams, kuriems atliekamos hemodializės</w:t>
      </w:r>
    </w:p>
    <w:p w:rsidR="00AA3DB4" w:rsidRPr="00AA3DB4" w:rsidRDefault="00AA3DB4" w:rsidP="00AA3DB4">
      <w:pPr>
        <w:spacing w:after="0" w:line="240" w:lineRule="auto"/>
        <w:rPr>
          <w:rFonts w:ascii="Times New Roman" w:eastAsia="Times New Roman" w:hAnsi="Times New Roman" w:cs="Times New Roman"/>
          <w:b/>
          <w:bCs/>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Anurija</w:t>
      </w:r>
      <w:proofErr w:type="spellEnd"/>
      <w:r w:rsidRPr="00AA3DB4">
        <w:rPr>
          <w:rFonts w:ascii="Times New Roman" w:eastAsia="Times New Roman" w:hAnsi="Times New Roman" w:cs="Times New Roman"/>
        </w:rPr>
        <w:t xml:space="preserve"> sergantiems pacientams, kuriems atliekamos hemodializės ir kurie anksčiau nevartojo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rekomenduojama skirti vartoti įsotinamąją 300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400 mg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dozę, po to kas 4 hemodializės valandas rekomenduojama vartoti po 200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300 mg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Tomis dienomis, kai dializė neatliekama,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gerti nereikia.</w:t>
      </w:r>
    </w:p>
    <w:p w:rsidR="00AA3DB4" w:rsidRPr="00AA3DB4" w:rsidRDefault="00AA3DB4" w:rsidP="00AA3DB4">
      <w:pPr>
        <w:spacing w:after="0" w:line="240" w:lineRule="auto"/>
        <w:rPr>
          <w:rFonts w:ascii="Times New Roman" w:eastAsia="Times New Roman" w:hAnsi="Times New Roman" w:cs="Times New Roman"/>
          <w:u w:val="single"/>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Pacientams, kurių inkstų funkcija sutrikusi ir kuriems atliekamos hemodializės, palaikomoji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dozė nustatoma atsižvelgiant į 2 lentelėje esančias dozavimo rekomendacijas. Papildomai su palaikomąja doze kas 4 hemodializės valandas rekomenduojama vartoti 200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300 mg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szCs w:val="24"/>
          <w:u w:val="single"/>
        </w:rPr>
      </w:pPr>
      <w:r w:rsidRPr="00AA3DB4">
        <w:rPr>
          <w:rFonts w:ascii="Times New Roman" w:eastAsia="Times New Roman" w:hAnsi="Times New Roman" w:cs="Times New Roman"/>
          <w:b/>
          <w:szCs w:val="24"/>
          <w:u w:val="single"/>
        </w:rPr>
        <w:t>Vartojimo metodas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Vartoti per burną.</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Cs/>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bCs/>
        </w:rPr>
        <w:t xml:space="preserve"> galima gerti valgio metu ar nevalgius. Vaistinį preparatą reikia nuryti nekramtytą užgeriant pakankamu skysčio kiekiu (pvz., stikline vandens).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4.3</w:t>
      </w:r>
      <w:r w:rsidRPr="00AA3DB4">
        <w:rPr>
          <w:rFonts w:ascii="Times New Roman" w:eastAsia="Times New Roman" w:hAnsi="Times New Roman" w:cs="Times New Roman"/>
          <w:b/>
        </w:rPr>
        <w:tab/>
        <w:t>Kontraindikacijos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szCs w:val="24"/>
        </w:rPr>
      </w:pPr>
      <w:r w:rsidRPr="00AA3DB4">
        <w:rPr>
          <w:rFonts w:ascii="Times New Roman" w:eastAsia="Times New Roman" w:hAnsi="Times New Roman" w:cs="Times New Roman"/>
        </w:rPr>
        <w:t xml:space="preserve">Padidėjęs jautrumas veikliajai arba bet kuriai 6.1 skyriuje nurodytai pagalbinei medžiagai. </w:t>
      </w:r>
    </w:p>
    <w:p w:rsidR="00AA3DB4" w:rsidRPr="00AA3DB4" w:rsidRDefault="00AA3DB4" w:rsidP="00AA3DB4">
      <w:pPr>
        <w:spacing w:after="0" w:line="240" w:lineRule="auto"/>
        <w:rPr>
          <w:rFonts w:ascii="Times New Roman" w:eastAsia="Times New Roman" w:hAnsi="Times New Roman" w:cs="Times New Roman"/>
          <w:b/>
          <w:szCs w:val="24"/>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4.4</w:t>
      </w:r>
      <w:r w:rsidRPr="00AA3DB4">
        <w:rPr>
          <w:rFonts w:ascii="Times New Roman" w:eastAsia="Times New Roman" w:hAnsi="Times New Roman" w:cs="Times New Roman"/>
          <w:b/>
        </w:rPr>
        <w:tab/>
        <w:t>Specialūs įspėjimai ir atsargumo priemonės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u w:val="single"/>
        </w:rPr>
      </w:pPr>
      <w:r w:rsidRPr="00AA3DB4">
        <w:rPr>
          <w:rFonts w:ascii="Times New Roman" w:eastAsia="Times New Roman" w:hAnsi="Times New Roman" w:cs="Times New Roman"/>
          <w:b/>
          <w:u w:val="single"/>
        </w:rPr>
        <w:t xml:space="preserve">Vaistinio preparato sukeltas bėrimas su </w:t>
      </w:r>
      <w:proofErr w:type="spellStart"/>
      <w:r w:rsidRPr="00AA3DB4">
        <w:rPr>
          <w:rFonts w:ascii="Times New Roman" w:eastAsia="Times New Roman" w:hAnsi="Times New Roman" w:cs="Times New Roman"/>
          <w:b/>
          <w:u w:val="single"/>
        </w:rPr>
        <w:t>eozinofilija</w:t>
      </w:r>
      <w:proofErr w:type="spellEnd"/>
      <w:r w:rsidRPr="00AA3DB4">
        <w:rPr>
          <w:rFonts w:ascii="Times New Roman" w:eastAsia="Times New Roman" w:hAnsi="Times New Roman" w:cs="Times New Roman"/>
          <w:b/>
          <w:u w:val="single"/>
        </w:rPr>
        <w:t xml:space="preserve"> ir sisteminiais simptomais (VBESS)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Gauta pranešimų apie </w:t>
      </w:r>
      <w:proofErr w:type="spellStart"/>
      <w:r w:rsidRPr="00AA3DB4">
        <w:rPr>
          <w:rFonts w:ascii="Times New Roman" w:eastAsia="Times New Roman" w:hAnsi="Times New Roman" w:cs="Times New Roman"/>
        </w:rPr>
        <w:t>antiepilepsinių</w:t>
      </w:r>
      <w:proofErr w:type="spellEnd"/>
      <w:r w:rsidRPr="00AA3DB4">
        <w:rPr>
          <w:rFonts w:ascii="Times New Roman" w:eastAsia="Times New Roman" w:hAnsi="Times New Roman" w:cs="Times New Roman"/>
        </w:rPr>
        <w:t xml:space="preserve"> vaistinių preparatų, įskaitant </w:t>
      </w: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vartojantiems pacientams atsiradusią sunkią gyvybei pavojingą sisteminę padidėjusio jautrumo reakciją, pavyzdžiui: vaistinio preparato sukeltą bėrimą su </w:t>
      </w:r>
      <w:proofErr w:type="spellStart"/>
      <w:r w:rsidRPr="00AA3DB4">
        <w:rPr>
          <w:rFonts w:ascii="Times New Roman" w:eastAsia="Times New Roman" w:hAnsi="Times New Roman" w:cs="Times New Roman"/>
        </w:rPr>
        <w:t>eozinofilija</w:t>
      </w:r>
      <w:proofErr w:type="spellEnd"/>
      <w:r w:rsidRPr="00AA3DB4">
        <w:rPr>
          <w:rFonts w:ascii="Times New Roman" w:eastAsia="Times New Roman" w:hAnsi="Times New Roman" w:cs="Times New Roman"/>
        </w:rPr>
        <w:t xml:space="preserve"> ir sisteminiais simptomais (VBESS) (žr. 4.8 skyrių).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Svarbu pažymėti, kad gali atsirasti ankstyvųjų padidėjusio jautrumo apraiškų, pavyzdžiui, karščiavimas ar </w:t>
      </w:r>
      <w:proofErr w:type="spellStart"/>
      <w:r w:rsidRPr="00AA3DB4">
        <w:rPr>
          <w:rFonts w:ascii="Times New Roman" w:eastAsia="Times New Roman" w:hAnsi="Times New Roman" w:cs="Times New Roman"/>
        </w:rPr>
        <w:t>limfadenopatija</w:t>
      </w:r>
      <w:proofErr w:type="spellEnd"/>
      <w:r w:rsidRPr="00AA3DB4">
        <w:rPr>
          <w:rFonts w:ascii="Times New Roman" w:eastAsia="Times New Roman" w:hAnsi="Times New Roman" w:cs="Times New Roman"/>
        </w:rPr>
        <w:t xml:space="preserve">, kol bėrimo dar nėra. Jeigu atsiranda tokių požymių ar simptomų, pacientą reikia nedelsiant ištirti.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vartojimą reikia nutraukti tais atvejais, kai negalima įrodyti kitos požymių ar simptomų atsiradimo priežasties.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bCs/>
          <w:snapToGrid w:val="0"/>
          <w:u w:val="single"/>
        </w:rPr>
      </w:pPr>
      <w:r w:rsidRPr="00AA3DB4">
        <w:rPr>
          <w:rFonts w:ascii="Times New Roman" w:eastAsia="Times New Roman" w:hAnsi="Times New Roman" w:cs="Times New Roman"/>
          <w:b/>
          <w:szCs w:val="24"/>
          <w:u w:val="single"/>
        </w:rPr>
        <w:t>Anafilaksinis šokas</w:t>
      </w:r>
    </w:p>
    <w:p w:rsidR="00AA3DB4" w:rsidRPr="00AA3DB4" w:rsidRDefault="00AA3DB4" w:rsidP="00AA3DB4">
      <w:pPr>
        <w:spacing w:after="0" w:line="240" w:lineRule="auto"/>
        <w:rPr>
          <w:rFonts w:ascii="Times New Roman" w:eastAsia="Times New Roman" w:hAnsi="Times New Roman" w:cs="Times New Roman"/>
          <w:iCs/>
        </w:rPr>
      </w:pPr>
      <w:proofErr w:type="spellStart"/>
      <w:r w:rsidRPr="00AA3DB4">
        <w:rPr>
          <w:rFonts w:ascii="Times New Roman" w:eastAsia="Times New Roman" w:hAnsi="Times New Roman" w:cs="Times New Roman"/>
          <w:szCs w:val="24"/>
        </w:rPr>
        <w:t>Gabapentinas</w:t>
      </w:r>
      <w:proofErr w:type="spellEnd"/>
      <w:r w:rsidRPr="00AA3DB4">
        <w:rPr>
          <w:rFonts w:ascii="Times New Roman" w:eastAsia="Times New Roman" w:hAnsi="Times New Roman" w:cs="Times New Roman"/>
          <w:szCs w:val="24"/>
        </w:rPr>
        <w:t xml:space="preserve"> gali sukelti anafilaksinį šoką. Atvejais, apie kuriuos gauta pranešimų, pasireiškę požymiai ir simptomai buvo pasunkėjęs kvėpavimas; lūpų, gerklės ir liežuvio tinimas bei </w:t>
      </w:r>
      <w:proofErr w:type="spellStart"/>
      <w:r w:rsidRPr="00AA3DB4">
        <w:rPr>
          <w:rFonts w:ascii="Times New Roman" w:eastAsia="Times New Roman" w:hAnsi="Times New Roman" w:cs="Times New Roman"/>
          <w:szCs w:val="24"/>
        </w:rPr>
        <w:t>hipotenzija</w:t>
      </w:r>
      <w:proofErr w:type="spellEnd"/>
      <w:r w:rsidRPr="00AA3DB4">
        <w:rPr>
          <w:rFonts w:ascii="Times New Roman" w:eastAsia="Times New Roman" w:hAnsi="Times New Roman" w:cs="Times New Roman"/>
          <w:szCs w:val="24"/>
        </w:rPr>
        <w:t xml:space="preserve">, dėl kurių reikėjo skubiosios medicinos pagalbos. Pacientams reikia nurodyti, kad nutrauktų </w:t>
      </w:r>
      <w:proofErr w:type="spellStart"/>
      <w:r w:rsidRPr="00AA3DB4">
        <w:rPr>
          <w:rFonts w:ascii="Times New Roman" w:eastAsia="Times New Roman" w:hAnsi="Times New Roman" w:cs="Times New Roman"/>
          <w:szCs w:val="24"/>
        </w:rPr>
        <w:t>gabapentino</w:t>
      </w:r>
      <w:proofErr w:type="spellEnd"/>
      <w:r w:rsidRPr="00AA3DB4">
        <w:rPr>
          <w:rFonts w:ascii="Times New Roman" w:eastAsia="Times New Roman" w:hAnsi="Times New Roman" w:cs="Times New Roman"/>
          <w:szCs w:val="24"/>
        </w:rPr>
        <w:t xml:space="preserve"> vartojimą ir nedelsdami kreiptųsi skubiosios medicinos pagalbos, jeigu jiems pasireiškia anafilaksinio šoko požymių arba simptomų (žr. 4.8 skyrių).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u w:val="single"/>
        </w:rPr>
      </w:pPr>
      <w:r w:rsidRPr="00AA3DB4">
        <w:rPr>
          <w:rFonts w:ascii="Times New Roman" w:eastAsia="Times New Roman" w:hAnsi="Times New Roman" w:cs="Times New Roman"/>
          <w:u w:val="single"/>
        </w:rPr>
        <w:t>Mintys apie savižudybę ir bandymai nusižudyti</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Minčių apie savižudybę ir bandymų nusižudyti buvo užregistruota ligoniams, kurie buvo gydomi </w:t>
      </w:r>
      <w:proofErr w:type="spellStart"/>
      <w:r w:rsidRPr="00AA3DB4">
        <w:rPr>
          <w:rFonts w:ascii="Times New Roman" w:eastAsia="Times New Roman" w:hAnsi="Times New Roman" w:cs="Times New Roman"/>
        </w:rPr>
        <w:t>antiepilepsiniais</w:t>
      </w:r>
      <w:proofErr w:type="spellEnd"/>
      <w:r w:rsidRPr="00AA3DB4">
        <w:rPr>
          <w:rFonts w:ascii="Times New Roman" w:eastAsia="Times New Roman" w:hAnsi="Times New Roman" w:cs="Times New Roman"/>
        </w:rPr>
        <w:t xml:space="preserve"> vaistais, esant įvairioms indikacijoms. Atsitiktinių imčių </w:t>
      </w:r>
      <w:proofErr w:type="spellStart"/>
      <w:r w:rsidRPr="00AA3DB4">
        <w:rPr>
          <w:rFonts w:ascii="Times New Roman" w:eastAsia="Times New Roman" w:hAnsi="Times New Roman" w:cs="Times New Roman"/>
        </w:rPr>
        <w:t>placebu</w:t>
      </w:r>
      <w:proofErr w:type="spellEnd"/>
      <w:r w:rsidRPr="00AA3DB4">
        <w:rPr>
          <w:rFonts w:ascii="Times New Roman" w:eastAsia="Times New Roman" w:hAnsi="Times New Roman" w:cs="Times New Roman"/>
        </w:rPr>
        <w:t xml:space="preserve"> kontroliuojamų klinikinių tyrimų </w:t>
      </w:r>
      <w:proofErr w:type="spellStart"/>
      <w:r w:rsidRPr="00AA3DB4">
        <w:rPr>
          <w:rFonts w:ascii="Times New Roman" w:eastAsia="Times New Roman" w:hAnsi="Times New Roman" w:cs="Times New Roman"/>
        </w:rPr>
        <w:t>metaanalizės</w:t>
      </w:r>
      <w:proofErr w:type="spellEnd"/>
      <w:r w:rsidRPr="00AA3DB4">
        <w:rPr>
          <w:rFonts w:ascii="Times New Roman" w:eastAsia="Times New Roman" w:hAnsi="Times New Roman" w:cs="Times New Roman"/>
        </w:rPr>
        <w:t xml:space="preserve"> duomenys taip pat parodė šiek tiek padidėjusią minčių apie savižudybę ir bandymo nusižudyti riziką. Šios rizikos </w:t>
      </w:r>
      <w:r w:rsidRPr="00AA3DB4">
        <w:rPr>
          <w:rFonts w:ascii="Times New Roman" w:eastAsia="Times New Roman" w:hAnsi="Times New Roman" w:cs="Times New Roman"/>
        </w:rPr>
        <w:lastRenderedPageBreak/>
        <w:t xml:space="preserve">mechanizmas nėra aiškus ir turimi duomenys neatmeta padidėjusios rizikos galimybės, vartojant </w:t>
      </w: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Ūminis pankreatitas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Jeigu vartojant </w:t>
      </w: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pasireiškia ūminis pankreatitas,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vartojimą reikia nutraukti (žr. 4.8 skyrių).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Priepuoliai</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Vartojant </w:t>
      </w: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atoveiksmio priepuolių nenustatyta, vis dėlto staigus vaistinių preparatų nuo traukulių vartojimo nutraukimas epilepsija sergantiems pacientams gali paskatinti </w:t>
      </w:r>
      <w:proofErr w:type="spellStart"/>
      <w:r w:rsidRPr="00AA3DB4">
        <w:rPr>
          <w:rFonts w:ascii="Times New Roman" w:eastAsia="Times New Roman" w:hAnsi="Times New Roman" w:cs="Times New Roman"/>
        </w:rPr>
        <w:t>epilepsinę</w:t>
      </w:r>
      <w:proofErr w:type="spellEnd"/>
      <w:r w:rsidRPr="00AA3DB4">
        <w:rPr>
          <w:rFonts w:ascii="Times New Roman" w:eastAsia="Times New Roman" w:hAnsi="Times New Roman" w:cs="Times New Roman"/>
        </w:rPr>
        <w:t xml:space="preserve"> būklę (žr. 4.2 skyrių).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Vartojant </w:t>
      </w: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kaip ir kitus </w:t>
      </w:r>
      <w:proofErr w:type="spellStart"/>
      <w:r w:rsidRPr="00AA3DB4">
        <w:rPr>
          <w:rFonts w:ascii="Times New Roman" w:eastAsia="Times New Roman" w:hAnsi="Times New Roman" w:cs="Times New Roman"/>
        </w:rPr>
        <w:t>antiepilepsinius</w:t>
      </w:r>
      <w:proofErr w:type="spellEnd"/>
      <w:r w:rsidRPr="00AA3DB4">
        <w:rPr>
          <w:rFonts w:ascii="Times New Roman" w:eastAsia="Times New Roman" w:hAnsi="Times New Roman" w:cs="Times New Roman"/>
        </w:rPr>
        <w:t xml:space="preserve"> vaistinius preparatus, kai </w:t>
      </w:r>
      <w:proofErr w:type="spellStart"/>
      <w:r w:rsidRPr="00AA3DB4">
        <w:rPr>
          <w:rFonts w:ascii="Times New Roman" w:eastAsia="Times New Roman" w:hAnsi="Times New Roman" w:cs="Times New Roman"/>
        </w:rPr>
        <w:t>kuriem</w:t>
      </w:r>
      <w:proofErr w:type="spellEnd"/>
      <w:r w:rsidRPr="00AA3DB4">
        <w:rPr>
          <w:rFonts w:ascii="Times New Roman" w:eastAsia="Times New Roman" w:hAnsi="Times New Roman" w:cs="Times New Roman"/>
        </w:rPr>
        <w:t xml:space="preserve"> pacientams gali padažnėti priepuoliai arba atsirasti naujo tipo priepuolių.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Kaip ir vartojant kitus </w:t>
      </w:r>
      <w:proofErr w:type="spellStart"/>
      <w:r w:rsidRPr="00AA3DB4">
        <w:rPr>
          <w:rFonts w:ascii="Times New Roman" w:eastAsia="Times New Roman" w:hAnsi="Times New Roman" w:cs="Times New Roman"/>
        </w:rPr>
        <w:t>antiepilepsinius</w:t>
      </w:r>
      <w:proofErr w:type="spellEnd"/>
      <w:r w:rsidRPr="00AA3DB4">
        <w:rPr>
          <w:rFonts w:ascii="Times New Roman" w:eastAsia="Times New Roman" w:hAnsi="Times New Roman" w:cs="Times New Roman"/>
        </w:rPr>
        <w:t xml:space="preserve"> vaistinius preparatus, bandymai nutraukti kelių </w:t>
      </w:r>
      <w:proofErr w:type="spellStart"/>
      <w:r w:rsidRPr="00AA3DB4">
        <w:rPr>
          <w:rFonts w:ascii="Times New Roman" w:eastAsia="Times New Roman" w:hAnsi="Times New Roman" w:cs="Times New Roman"/>
        </w:rPr>
        <w:t>antiepilepsinių</w:t>
      </w:r>
      <w:proofErr w:type="spellEnd"/>
      <w:r w:rsidRPr="00AA3DB4">
        <w:rPr>
          <w:rFonts w:ascii="Times New Roman" w:eastAsia="Times New Roman" w:hAnsi="Times New Roman" w:cs="Times New Roman"/>
        </w:rPr>
        <w:t xml:space="preserve"> preparatų vartojimą ir pakeisti juos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monoterapija</w:t>
      </w:r>
      <w:proofErr w:type="spellEnd"/>
      <w:r w:rsidRPr="00AA3DB4">
        <w:rPr>
          <w:rFonts w:ascii="Times New Roman" w:eastAsia="Times New Roman" w:hAnsi="Times New Roman" w:cs="Times New Roman"/>
        </w:rPr>
        <w:t xml:space="preserve"> retai buvo sėkmingi.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Manoma, kad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neveikia pirminių </w:t>
      </w:r>
      <w:proofErr w:type="spellStart"/>
      <w:r w:rsidRPr="00AA3DB4">
        <w:rPr>
          <w:rFonts w:ascii="Times New Roman" w:eastAsia="Times New Roman" w:hAnsi="Times New Roman" w:cs="Times New Roman"/>
        </w:rPr>
        <w:t>generalizuotų</w:t>
      </w:r>
      <w:proofErr w:type="spellEnd"/>
      <w:r w:rsidRPr="00AA3DB4">
        <w:rPr>
          <w:rFonts w:ascii="Times New Roman" w:eastAsia="Times New Roman" w:hAnsi="Times New Roman" w:cs="Times New Roman"/>
        </w:rPr>
        <w:t xml:space="preserve"> priepuolių (pvz., </w:t>
      </w:r>
      <w:proofErr w:type="spellStart"/>
      <w:r w:rsidRPr="00AA3DB4">
        <w:rPr>
          <w:rFonts w:ascii="Times New Roman" w:eastAsia="Times New Roman" w:hAnsi="Times New Roman" w:cs="Times New Roman"/>
        </w:rPr>
        <w:t>absansų</w:t>
      </w:r>
      <w:proofErr w:type="spellEnd"/>
      <w:r w:rsidRPr="00AA3DB4">
        <w:rPr>
          <w:rFonts w:ascii="Times New Roman" w:eastAsia="Times New Roman" w:hAnsi="Times New Roman" w:cs="Times New Roman"/>
        </w:rPr>
        <w:t xml:space="preserve">) ir kai kuriems pacientams net gali pasunkinti priepuolius. Todėl </w:t>
      </w: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reikia vartoti atsargiai pacientams, kurie serga mišriais priepuoliais, įskaitant </w:t>
      </w:r>
      <w:proofErr w:type="spellStart"/>
      <w:r w:rsidRPr="00AA3DB4">
        <w:rPr>
          <w:rFonts w:ascii="Times New Roman" w:eastAsia="Times New Roman" w:hAnsi="Times New Roman" w:cs="Times New Roman"/>
        </w:rPr>
        <w:t>absansus</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Gydymas </w:t>
      </w:r>
      <w:proofErr w:type="spellStart"/>
      <w:r w:rsidRPr="00AA3DB4">
        <w:rPr>
          <w:rFonts w:ascii="Times New Roman" w:eastAsia="Times New Roman" w:hAnsi="Times New Roman" w:cs="Times New Roman"/>
        </w:rPr>
        <w:t>gabapentinu</w:t>
      </w:r>
      <w:proofErr w:type="spellEnd"/>
      <w:r w:rsidRPr="00AA3DB4">
        <w:rPr>
          <w:rFonts w:ascii="Times New Roman" w:eastAsia="Times New Roman" w:hAnsi="Times New Roman" w:cs="Times New Roman"/>
        </w:rPr>
        <w:t xml:space="preserve"> buvo siejamas su galvos svaigimu ir mieguistumu, dėl ko gali padažnėti atsitiktinių susižalojimų (nugriuvimas). Po vaistinio preparato patekimo į rinką taip pat buvo pranešimų apie sumišimą, sąmonės netekimą ir psichikos sutrikimą. Todėl pacientams reikia patarti būti atsargiems, kol jie nežino, koks gali būti vaistinio preparato poveikis.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Senyvi pacientai (vyresni kaip 65 metų)</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Sisteminių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tyrimų su 65 metų ir vyresniais pacientais neatlikta. Vieno dvigubai koduoto tyrimo, kuriame dalyvavo pacientai, kuriems pasireiškė </w:t>
      </w:r>
      <w:proofErr w:type="spellStart"/>
      <w:r w:rsidRPr="00AA3DB4">
        <w:rPr>
          <w:rFonts w:ascii="Times New Roman" w:eastAsia="Times New Roman" w:hAnsi="Times New Roman" w:cs="Times New Roman"/>
        </w:rPr>
        <w:t>neuropatinis</w:t>
      </w:r>
      <w:proofErr w:type="spellEnd"/>
      <w:r w:rsidRPr="00AA3DB4">
        <w:rPr>
          <w:rFonts w:ascii="Times New Roman" w:eastAsia="Times New Roman" w:hAnsi="Times New Roman" w:cs="Times New Roman"/>
        </w:rPr>
        <w:t xml:space="preserve"> skausmas, duomenimis, didesnei daliai (procentais) vyresnių kaip 65 metų pacientų pasireiškė </w:t>
      </w:r>
      <w:proofErr w:type="spellStart"/>
      <w:r w:rsidRPr="00AA3DB4">
        <w:rPr>
          <w:rFonts w:ascii="Times New Roman" w:eastAsia="Times New Roman" w:hAnsi="Times New Roman" w:cs="Times New Roman"/>
        </w:rPr>
        <w:t>somnolencija</w:t>
      </w:r>
      <w:proofErr w:type="spellEnd"/>
      <w:r w:rsidRPr="00AA3DB4">
        <w:rPr>
          <w:rFonts w:ascii="Times New Roman" w:eastAsia="Times New Roman" w:hAnsi="Times New Roman" w:cs="Times New Roman"/>
        </w:rPr>
        <w:t xml:space="preserve">, periferinė edema ar </w:t>
      </w:r>
      <w:proofErr w:type="spellStart"/>
      <w:r w:rsidRPr="00AA3DB4">
        <w:rPr>
          <w:rFonts w:ascii="Times New Roman" w:eastAsia="Times New Roman" w:hAnsi="Times New Roman" w:cs="Times New Roman"/>
        </w:rPr>
        <w:t>astenija</w:t>
      </w:r>
      <w:proofErr w:type="spellEnd"/>
      <w:r w:rsidRPr="00AA3DB4">
        <w:rPr>
          <w:rFonts w:ascii="Times New Roman" w:eastAsia="Times New Roman" w:hAnsi="Times New Roman" w:cs="Times New Roman"/>
        </w:rPr>
        <w:t xml:space="preserve"> negu jaunesnių pacientų. Išskyrus aukščiau minėtus šalutinius reiškinius, klinikiniai tyrimai šioje amžiaus grupėje kitokio šalutinių reiškinių pobūdžio nei nustatyta jaunesnių pacientų grupėje neparodė.</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u w:val="single"/>
        </w:rPr>
        <w:t>Vaikų populiacija</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Ilgiau negu 36 savaites trunkančio gydymo </w:t>
      </w:r>
      <w:proofErr w:type="spellStart"/>
      <w:r w:rsidRPr="00AA3DB4">
        <w:rPr>
          <w:rFonts w:ascii="Times New Roman" w:eastAsia="Times New Roman" w:hAnsi="Times New Roman" w:cs="Times New Roman"/>
        </w:rPr>
        <w:t>gabapentinu</w:t>
      </w:r>
      <w:proofErr w:type="spellEnd"/>
      <w:r w:rsidRPr="00AA3DB4">
        <w:rPr>
          <w:rFonts w:ascii="Times New Roman" w:eastAsia="Times New Roman" w:hAnsi="Times New Roman" w:cs="Times New Roman"/>
        </w:rPr>
        <w:t xml:space="preserve"> įtaka vaikų ir paauglių mokymuisi, intelektui ir vystymuisi tinkamai neištirta. Todėl reikia įvertinti, ar ilgalaikio gydymo nauda persveria tokio gydymo riziką.</w:t>
      </w:r>
    </w:p>
    <w:p w:rsidR="00AA3DB4" w:rsidRPr="00AA3DB4" w:rsidRDefault="00AA3DB4" w:rsidP="00AA3DB4">
      <w:pPr>
        <w:spacing w:after="0" w:line="240" w:lineRule="auto"/>
        <w:rPr>
          <w:rFonts w:ascii="Times New Roman" w:eastAsia="Times New Roman" w:hAnsi="Times New Roman" w:cs="Times New Roman"/>
          <w:szCs w:val="24"/>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Piktnaudžiavimas ir priklausomybė</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Po vaisto patekimo į rinką duomenų bazėje yra pranešimų apie piktnaudžiavimo ir priklausomybės atvejus. Atidžiai įvertinkite pacientus, ar anksčiau jie nepiktnaudžiavo vaistais, ir stebėkite, ar nėra galimo piktnaudžiavimo </w:t>
      </w:r>
      <w:proofErr w:type="spellStart"/>
      <w:r w:rsidRPr="00AA3DB4">
        <w:rPr>
          <w:rFonts w:ascii="Times New Roman" w:eastAsia="Times New Roman" w:hAnsi="Times New Roman" w:cs="Times New Roman"/>
        </w:rPr>
        <w:t>gabapentinu</w:t>
      </w:r>
      <w:proofErr w:type="spellEnd"/>
      <w:r w:rsidRPr="00AA3DB4">
        <w:rPr>
          <w:rFonts w:ascii="Times New Roman" w:eastAsia="Times New Roman" w:hAnsi="Times New Roman" w:cs="Times New Roman"/>
        </w:rPr>
        <w:t xml:space="preserve"> požymių, pvz., siekia gauti vaistų, didina dozę, atsiranda vaisto toleravimas.</w:t>
      </w:r>
    </w:p>
    <w:p w:rsidR="00AA3DB4" w:rsidRPr="00AA3DB4" w:rsidRDefault="00AA3DB4" w:rsidP="00AA3DB4">
      <w:pPr>
        <w:spacing w:after="0" w:line="240" w:lineRule="auto"/>
        <w:rPr>
          <w:rFonts w:ascii="Times New Roman" w:eastAsia="Times New Roman" w:hAnsi="Times New Roman" w:cs="Times New Roman"/>
          <w:szCs w:val="24"/>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lang w:eastAsia="lt-LT" w:bidi="lt-LT"/>
        </w:rPr>
      </w:pPr>
      <w:r w:rsidRPr="00AA3DB4">
        <w:rPr>
          <w:rFonts w:ascii="Times New Roman" w:eastAsia="Calibri" w:hAnsi="Times New Roman" w:cs="Times New Roman"/>
          <w:u w:val="single"/>
          <w:lang w:eastAsia="lt-LT" w:bidi="lt-LT"/>
        </w:rPr>
        <w:t xml:space="preserve">Vartojimas kartu su </w:t>
      </w:r>
      <w:proofErr w:type="spellStart"/>
      <w:r w:rsidRPr="00AA3DB4">
        <w:rPr>
          <w:rFonts w:ascii="Times New Roman" w:eastAsia="Calibri" w:hAnsi="Times New Roman" w:cs="Times New Roman"/>
          <w:u w:val="single"/>
          <w:lang w:eastAsia="lt-LT" w:bidi="lt-LT"/>
        </w:rPr>
        <w:t>opioidais</w:t>
      </w:r>
      <w:proofErr w:type="spellEnd"/>
    </w:p>
    <w:p w:rsidR="00AA3DB4" w:rsidRPr="00AA3DB4" w:rsidRDefault="00AA3DB4" w:rsidP="00AA3DB4">
      <w:pPr>
        <w:spacing w:after="0" w:line="240" w:lineRule="auto"/>
        <w:rPr>
          <w:rFonts w:ascii="Times New Roman" w:eastAsia="Times New Roman" w:hAnsi="Times New Roman" w:cs="Times New Roman"/>
          <w:lang w:eastAsia="lt-LT" w:bidi="lt-LT"/>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Pacientus, kuriems reikalingas gydymas kartu su </w:t>
      </w:r>
      <w:proofErr w:type="spellStart"/>
      <w:r w:rsidRPr="00AA3DB4">
        <w:rPr>
          <w:rFonts w:ascii="Times New Roman" w:eastAsia="Times New Roman" w:hAnsi="Times New Roman" w:cs="Times New Roman"/>
        </w:rPr>
        <w:t>opioidais</w:t>
      </w:r>
      <w:proofErr w:type="spellEnd"/>
      <w:r w:rsidRPr="00AA3DB4">
        <w:rPr>
          <w:rFonts w:ascii="Times New Roman" w:eastAsia="Times New Roman" w:hAnsi="Times New Roman" w:cs="Times New Roman"/>
        </w:rPr>
        <w:t xml:space="preserve">, reikia atidžiai stebėti, ar neatsiranda centrinės nervų sistemos (CNS) slopinimo požymių (pvz., </w:t>
      </w:r>
      <w:proofErr w:type="spellStart"/>
      <w:r w:rsidRPr="00AA3DB4">
        <w:rPr>
          <w:rFonts w:ascii="Times New Roman" w:eastAsia="Times New Roman" w:hAnsi="Times New Roman" w:cs="Times New Roman"/>
        </w:rPr>
        <w:t>somnolencijos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sedacijos</w:t>
      </w:r>
      <w:proofErr w:type="spellEnd"/>
      <w:r w:rsidRPr="00AA3DB4">
        <w:rPr>
          <w:rFonts w:ascii="Times New Roman" w:eastAsia="Times New Roman" w:hAnsi="Times New Roman" w:cs="Times New Roman"/>
        </w:rPr>
        <w:t xml:space="preserve"> ir kvėpavimo slopinimo). Pacientams, kurie vartoja </w:t>
      </w: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kartu su morfinais, gali padidėti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koncentracija. Todėl reikia atitinkamai sumažinti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arba </w:t>
      </w:r>
      <w:proofErr w:type="spellStart"/>
      <w:r w:rsidRPr="00AA3DB4">
        <w:rPr>
          <w:rFonts w:ascii="Times New Roman" w:eastAsia="Times New Roman" w:hAnsi="Times New Roman" w:cs="Times New Roman"/>
        </w:rPr>
        <w:t>opioidų</w:t>
      </w:r>
      <w:proofErr w:type="spellEnd"/>
      <w:r w:rsidRPr="00AA3DB4">
        <w:rPr>
          <w:rFonts w:ascii="Times New Roman" w:eastAsia="Times New Roman" w:hAnsi="Times New Roman" w:cs="Times New Roman"/>
        </w:rPr>
        <w:t xml:space="preserve"> dozę. (Žr. 4.5 skyrių).</w:t>
      </w:r>
    </w:p>
    <w:p w:rsidR="00AA3DB4" w:rsidRPr="00AA3DB4" w:rsidRDefault="00AA3DB4" w:rsidP="00AA3DB4">
      <w:pPr>
        <w:spacing w:after="0" w:line="240" w:lineRule="auto"/>
        <w:rPr>
          <w:rFonts w:ascii="Times New Roman" w:eastAsia="Times New Roman" w:hAnsi="Times New Roman" w:cs="Times New Roman"/>
          <w:u w:val="single"/>
        </w:rPr>
      </w:pPr>
    </w:p>
    <w:p w:rsidR="00AA3DB4" w:rsidRPr="00AA3DB4" w:rsidRDefault="00AA3DB4" w:rsidP="00AA3DB4">
      <w:pPr>
        <w:spacing w:after="0" w:line="240" w:lineRule="auto"/>
        <w:ind w:left="540" w:hanging="540"/>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Laboratoriniai tyrimai</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Jei bendrojo baltymo kiekis šlapime tiriamas pusiau kiekybiniu metodu, naudojant įmerkiamos juostelės testą, tyrimo duomenys gali būti tariamai teigiami, todėl tokiu metodu nustatytus duomenis rekomenduojama patikslinti kitais analizės metodais (pvz., </w:t>
      </w:r>
      <w:proofErr w:type="spellStart"/>
      <w:r w:rsidRPr="00AA3DB4">
        <w:rPr>
          <w:rFonts w:ascii="Times New Roman" w:eastAsia="Times New Roman" w:hAnsi="Times New Roman" w:cs="Times New Roman"/>
        </w:rPr>
        <w:t>Biureto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turbidimetriniu</w:t>
      </w:r>
      <w:proofErr w:type="spellEnd"/>
      <w:r w:rsidRPr="00AA3DB4">
        <w:rPr>
          <w:rFonts w:ascii="Times New Roman" w:eastAsia="Times New Roman" w:hAnsi="Times New Roman" w:cs="Times New Roman"/>
        </w:rPr>
        <w:t xml:space="preserve">, dažų surišimo) arba iš karto tyrimui naudoti kitokį metodą. </w:t>
      </w:r>
    </w:p>
    <w:p w:rsidR="00AA3DB4" w:rsidRPr="00AA3DB4" w:rsidRDefault="00AA3DB4" w:rsidP="00AA3DB4">
      <w:pPr>
        <w:widowControl w:val="0"/>
        <w:autoSpaceDE w:val="0"/>
        <w:autoSpaceDN w:val="0"/>
        <w:adjustRightInd w:val="0"/>
        <w:spacing w:after="0" w:line="240" w:lineRule="auto"/>
        <w:rPr>
          <w:rFonts w:ascii="Times New Roman" w:eastAsia="Times New Roman" w:hAnsi="Times New Roman" w:cs="Times New Roman"/>
          <w:snapToGrid w:val="0"/>
          <w:color w:val="000000"/>
          <w:lang w:eastAsia="lt-LT"/>
        </w:rPr>
      </w:pPr>
    </w:p>
    <w:p w:rsidR="00AA3DB4" w:rsidRPr="00AA3DB4" w:rsidRDefault="00AA3DB4" w:rsidP="00AA3DB4">
      <w:pPr>
        <w:widowControl w:val="0"/>
        <w:autoSpaceDE w:val="0"/>
        <w:autoSpaceDN w:val="0"/>
        <w:adjustRightInd w:val="0"/>
        <w:spacing w:after="0" w:line="240" w:lineRule="auto"/>
        <w:rPr>
          <w:rFonts w:ascii="Times New Roman" w:eastAsia="Times New Roman" w:hAnsi="Times New Roman" w:cs="Times New Roman"/>
          <w:snapToGrid w:val="0"/>
          <w:color w:val="000000"/>
          <w:lang w:eastAsia="lt-LT"/>
        </w:rPr>
      </w:pPr>
      <w:r w:rsidRPr="00AA3DB4">
        <w:rPr>
          <w:rFonts w:ascii="Times New Roman" w:eastAsia="Times New Roman" w:hAnsi="Times New Roman" w:cs="Times New Roman"/>
          <w:snapToGrid w:val="0"/>
          <w:color w:val="000000"/>
          <w:lang w:eastAsia="lt-LT"/>
        </w:rPr>
        <w:t xml:space="preserve">Dėmesio! DTPE buteliuke yra </w:t>
      </w:r>
      <w:proofErr w:type="spellStart"/>
      <w:r w:rsidRPr="00AA3DB4">
        <w:rPr>
          <w:rFonts w:ascii="Times New Roman" w:eastAsia="Times New Roman" w:hAnsi="Times New Roman" w:cs="Times New Roman"/>
          <w:snapToGrid w:val="0"/>
          <w:color w:val="000000"/>
          <w:lang w:eastAsia="lt-LT"/>
        </w:rPr>
        <w:t>sausiklio</w:t>
      </w:r>
      <w:proofErr w:type="spellEnd"/>
      <w:r w:rsidRPr="00AA3DB4">
        <w:rPr>
          <w:rFonts w:ascii="Times New Roman" w:eastAsia="Times New Roman" w:hAnsi="Times New Roman" w:cs="Times New Roman"/>
          <w:snapToGrid w:val="0"/>
          <w:color w:val="000000"/>
          <w:lang w:eastAsia="lt-LT"/>
        </w:rPr>
        <w:t>. Neprarykite.</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4.5</w:t>
      </w:r>
      <w:r w:rsidRPr="00AA3DB4">
        <w:rPr>
          <w:rFonts w:ascii="Times New Roman" w:eastAsia="Times New Roman" w:hAnsi="Times New Roman" w:cs="Times New Roman"/>
          <w:b/>
        </w:rPr>
        <w:tab/>
        <w:t>Sąveika su kitais vaistiniais preparatais ir kitokia sąveika</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Spontaniniuose pranešimuose ir literatūroje buvo aprašyta atvejų, kai dėl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ir </w:t>
      </w:r>
      <w:proofErr w:type="spellStart"/>
      <w:r w:rsidRPr="00AA3DB4">
        <w:rPr>
          <w:rFonts w:ascii="Times New Roman" w:eastAsia="Times New Roman" w:hAnsi="Times New Roman" w:cs="Times New Roman"/>
        </w:rPr>
        <w:t>opioidų</w:t>
      </w:r>
      <w:proofErr w:type="spellEnd"/>
      <w:r w:rsidRPr="00AA3DB4">
        <w:rPr>
          <w:rFonts w:ascii="Times New Roman" w:eastAsia="Times New Roman" w:hAnsi="Times New Roman" w:cs="Times New Roman"/>
        </w:rPr>
        <w:t xml:space="preserve"> vartojimo pasireiškė kvėpavimo slopinimas ir (arba) </w:t>
      </w:r>
      <w:proofErr w:type="spellStart"/>
      <w:r w:rsidRPr="00AA3DB4">
        <w:rPr>
          <w:rFonts w:ascii="Times New Roman" w:eastAsia="Times New Roman" w:hAnsi="Times New Roman" w:cs="Times New Roman"/>
        </w:rPr>
        <w:t>sedacija</w:t>
      </w:r>
      <w:proofErr w:type="spellEnd"/>
      <w:r w:rsidRPr="00AA3DB4">
        <w:rPr>
          <w:rFonts w:ascii="Times New Roman" w:eastAsia="Times New Roman" w:hAnsi="Times New Roman" w:cs="Times New Roman"/>
        </w:rPr>
        <w:t xml:space="preserve">. Kai kuriuose iš šių pranešimų autoriai nurodė, kad toks poveikis buvo susijęs su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ir </w:t>
      </w:r>
      <w:proofErr w:type="spellStart"/>
      <w:r w:rsidRPr="00AA3DB4">
        <w:rPr>
          <w:rFonts w:ascii="Times New Roman" w:eastAsia="Times New Roman" w:hAnsi="Times New Roman" w:cs="Times New Roman"/>
        </w:rPr>
        <w:t>opioidų</w:t>
      </w:r>
      <w:proofErr w:type="spellEnd"/>
      <w:r w:rsidRPr="00AA3DB4">
        <w:rPr>
          <w:rFonts w:ascii="Times New Roman" w:eastAsia="Times New Roman" w:hAnsi="Times New Roman" w:cs="Times New Roman"/>
        </w:rPr>
        <w:t xml:space="preserve"> vartojimu vienu metu, ypač senyviems pacientams.</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Tyrimų su sveikais savanoriais (n=12) duomenimis, dvi valandas prieš išgeriant 600 mg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dozę išgėrus 60 mg pailginto atpalaidavimo morfino kapsulę,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AUC padidėjo 44%, palyginti su be morfino išgertu </w:t>
      </w:r>
      <w:proofErr w:type="spellStart"/>
      <w:r w:rsidRPr="00AA3DB4">
        <w:rPr>
          <w:rFonts w:ascii="Times New Roman" w:eastAsia="Times New Roman" w:hAnsi="Times New Roman" w:cs="Times New Roman"/>
        </w:rPr>
        <w:t>gabapentinu</w:t>
      </w:r>
      <w:proofErr w:type="spellEnd"/>
      <w:r w:rsidRPr="00AA3DB4">
        <w:rPr>
          <w:rFonts w:ascii="Times New Roman" w:eastAsia="Times New Roman" w:hAnsi="Times New Roman" w:cs="Times New Roman"/>
        </w:rPr>
        <w:t xml:space="preserve">. Todėl reikia atidžiai stebėti, ar pacientui, kurį taip pat reikia gydyti </w:t>
      </w:r>
      <w:proofErr w:type="spellStart"/>
      <w:r w:rsidRPr="00AA3DB4">
        <w:rPr>
          <w:rFonts w:ascii="Times New Roman" w:eastAsia="Times New Roman" w:hAnsi="Times New Roman" w:cs="Times New Roman"/>
        </w:rPr>
        <w:t>opioidais</w:t>
      </w:r>
      <w:proofErr w:type="spellEnd"/>
      <w:r w:rsidRPr="00AA3DB4">
        <w:rPr>
          <w:rFonts w:ascii="Times New Roman" w:eastAsia="Times New Roman" w:hAnsi="Times New Roman" w:cs="Times New Roman"/>
        </w:rPr>
        <w:t xml:space="preserve">, neatsiranda CNS slopinimo požymių (pvz., </w:t>
      </w:r>
      <w:proofErr w:type="spellStart"/>
      <w:r w:rsidRPr="00AA3DB4">
        <w:rPr>
          <w:rFonts w:ascii="Times New Roman" w:eastAsia="Times New Roman" w:hAnsi="Times New Roman" w:cs="Times New Roman"/>
        </w:rPr>
        <w:t>somnolencijos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sedacijos</w:t>
      </w:r>
      <w:proofErr w:type="spellEnd"/>
      <w:r w:rsidRPr="00AA3DB4">
        <w:rPr>
          <w:rFonts w:ascii="Times New Roman" w:eastAsia="Times New Roman" w:hAnsi="Times New Roman" w:cs="Times New Roman"/>
        </w:rPr>
        <w:t xml:space="preserve"> ir kvėpavimo slopinimo) ir atitinkamai sumažinti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bei </w:t>
      </w:r>
      <w:proofErr w:type="spellStart"/>
      <w:r w:rsidRPr="00AA3DB4">
        <w:rPr>
          <w:rFonts w:ascii="Times New Roman" w:eastAsia="Times New Roman" w:hAnsi="Times New Roman" w:cs="Times New Roman"/>
        </w:rPr>
        <w:t>opioido</w:t>
      </w:r>
      <w:proofErr w:type="spellEnd"/>
      <w:r w:rsidRPr="00AA3DB4">
        <w:rPr>
          <w:rFonts w:ascii="Times New Roman" w:eastAsia="Times New Roman" w:hAnsi="Times New Roman" w:cs="Times New Roman"/>
        </w:rPr>
        <w:t xml:space="preserve"> dozes.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sąveikos su </w:t>
      </w:r>
      <w:proofErr w:type="spellStart"/>
      <w:r w:rsidRPr="00AA3DB4">
        <w:rPr>
          <w:rFonts w:ascii="Times New Roman" w:eastAsia="Times New Roman" w:hAnsi="Times New Roman" w:cs="Times New Roman"/>
        </w:rPr>
        <w:t>fenobarbitaliu</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fenitoinu</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valproine</w:t>
      </w:r>
      <w:proofErr w:type="spellEnd"/>
      <w:r w:rsidRPr="00AA3DB4">
        <w:rPr>
          <w:rFonts w:ascii="Times New Roman" w:eastAsia="Times New Roman" w:hAnsi="Times New Roman" w:cs="Times New Roman"/>
        </w:rPr>
        <w:t xml:space="preserve"> rūgštimi ar </w:t>
      </w:r>
      <w:proofErr w:type="spellStart"/>
      <w:r w:rsidRPr="00AA3DB4">
        <w:rPr>
          <w:rFonts w:ascii="Times New Roman" w:eastAsia="Times New Roman" w:hAnsi="Times New Roman" w:cs="Times New Roman"/>
        </w:rPr>
        <w:t>karbamazepinu</w:t>
      </w:r>
      <w:proofErr w:type="spellEnd"/>
      <w:r w:rsidRPr="00AA3DB4">
        <w:rPr>
          <w:rFonts w:ascii="Times New Roman" w:eastAsia="Times New Roman" w:hAnsi="Times New Roman" w:cs="Times New Roman"/>
        </w:rPr>
        <w:t xml:space="preserve"> nepastebėta.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Pusiausvyros apykaitos sąlygomis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farmakokinetika</w:t>
      </w:r>
      <w:proofErr w:type="spellEnd"/>
      <w:r w:rsidRPr="00AA3DB4">
        <w:rPr>
          <w:rFonts w:ascii="Times New Roman" w:eastAsia="Times New Roman" w:hAnsi="Times New Roman" w:cs="Times New Roman"/>
        </w:rPr>
        <w:t xml:space="preserve"> sveikų asmenų ir epilepsija sergančių ligonių, kurie vartoja </w:t>
      </w:r>
      <w:proofErr w:type="spellStart"/>
      <w:r w:rsidRPr="00AA3DB4">
        <w:rPr>
          <w:rFonts w:ascii="Times New Roman" w:eastAsia="Times New Roman" w:hAnsi="Times New Roman" w:cs="Times New Roman"/>
        </w:rPr>
        <w:t>antiepilepsinių</w:t>
      </w:r>
      <w:proofErr w:type="spellEnd"/>
      <w:r w:rsidRPr="00AA3DB4">
        <w:rPr>
          <w:rFonts w:ascii="Times New Roman" w:eastAsia="Times New Roman" w:hAnsi="Times New Roman" w:cs="Times New Roman"/>
        </w:rPr>
        <w:t xml:space="preserve"> preparatų, organizme yra panaši.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vartojant kartu su geriamaisiais kontraceptiniais vaistais, kurių sudėtyje yra </w:t>
      </w:r>
      <w:proofErr w:type="spellStart"/>
      <w:r w:rsidRPr="00AA3DB4">
        <w:rPr>
          <w:rFonts w:ascii="Times New Roman" w:eastAsia="Times New Roman" w:hAnsi="Times New Roman" w:cs="Times New Roman"/>
        </w:rPr>
        <w:t>noretindrono</w:t>
      </w:r>
      <w:proofErr w:type="spellEnd"/>
      <w:r w:rsidRPr="00AA3DB4">
        <w:rPr>
          <w:rFonts w:ascii="Times New Roman" w:eastAsia="Times New Roman" w:hAnsi="Times New Roman" w:cs="Times New Roman"/>
        </w:rPr>
        <w:t xml:space="preserve"> ir (ar) </w:t>
      </w:r>
      <w:proofErr w:type="spellStart"/>
      <w:r w:rsidRPr="00AA3DB4">
        <w:rPr>
          <w:rFonts w:ascii="Times New Roman" w:eastAsia="Times New Roman" w:hAnsi="Times New Roman" w:cs="Times New Roman"/>
        </w:rPr>
        <w:t>etinilestradiolio</w:t>
      </w:r>
      <w:proofErr w:type="spellEnd"/>
      <w:r w:rsidRPr="00AA3DB4">
        <w:rPr>
          <w:rFonts w:ascii="Times New Roman" w:eastAsia="Times New Roman" w:hAnsi="Times New Roman" w:cs="Times New Roman"/>
        </w:rPr>
        <w:t xml:space="preserve">, nei vienos vaistinės medžiagos </w:t>
      </w:r>
      <w:proofErr w:type="spellStart"/>
      <w:r w:rsidRPr="00AA3DB4">
        <w:rPr>
          <w:rFonts w:ascii="Times New Roman" w:eastAsia="Times New Roman" w:hAnsi="Times New Roman" w:cs="Times New Roman"/>
        </w:rPr>
        <w:t>farmakokinetika</w:t>
      </w:r>
      <w:proofErr w:type="spellEnd"/>
      <w:r w:rsidRPr="00AA3DB4">
        <w:rPr>
          <w:rFonts w:ascii="Times New Roman" w:eastAsia="Times New Roman" w:hAnsi="Times New Roman" w:cs="Times New Roman"/>
        </w:rPr>
        <w:t xml:space="preserve"> nepakito.</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vartojant kartu </w:t>
      </w:r>
      <w:proofErr w:type="spellStart"/>
      <w:r w:rsidRPr="00AA3DB4">
        <w:rPr>
          <w:rFonts w:ascii="Times New Roman" w:eastAsia="Times New Roman" w:hAnsi="Times New Roman" w:cs="Times New Roman"/>
        </w:rPr>
        <w:t>antacidiniais</w:t>
      </w:r>
      <w:proofErr w:type="spellEnd"/>
      <w:r w:rsidRPr="00AA3DB4">
        <w:rPr>
          <w:rFonts w:ascii="Times New Roman" w:eastAsia="Times New Roman" w:hAnsi="Times New Roman" w:cs="Times New Roman"/>
        </w:rPr>
        <w:t xml:space="preserve"> preparatais, kurių sudėtyje yra magnio ar aliuminio,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biologinis prieinamumas gali sumažėti iki 24%, todėl, išgėrus </w:t>
      </w:r>
      <w:proofErr w:type="spellStart"/>
      <w:r w:rsidRPr="00AA3DB4">
        <w:rPr>
          <w:rFonts w:ascii="Times New Roman" w:eastAsia="Times New Roman" w:hAnsi="Times New Roman" w:cs="Times New Roman"/>
        </w:rPr>
        <w:t>antacidinių</w:t>
      </w:r>
      <w:proofErr w:type="spellEnd"/>
      <w:r w:rsidRPr="00AA3DB4">
        <w:rPr>
          <w:rFonts w:ascii="Times New Roman" w:eastAsia="Times New Roman" w:hAnsi="Times New Roman" w:cs="Times New Roman"/>
        </w:rPr>
        <w:t xml:space="preserve"> preparatų, </w:t>
      </w: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galima vartoti ne anksčiau kaip po 2 valandų.</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Probenecidas</w:t>
      </w:r>
      <w:proofErr w:type="spellEnd"/>
      <w:r w:rsidRPr="00AA3DB4">
        <w:rPr>
          <w:rFonts w:ascii="Times New Roman" w:eastAsia="Times New Roman" w:hAnsi="Times New Roman" w:cs="Times New Roman"/>
        </w:rPr>
        <w:t xml:space="preserve"> nekeičia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ekskrecijos</w:t>
      </w:r>
      <w:proofErr w:type="spellEnd"/>
      <w:r w:rsidRPr="00AA3DB4">
        <w:rPr>
          <w:rFonts w:ascii="Times New Roman" w:eastAsia="Times New Roman" w:hAnsi="Times New Roman" w:cs="Times New Roman"/>
        </w:rPr>
        <w:t xml:space="preserve"> per inkstus.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Kartu vartojant </w:t>
      </w:r>
      <w:proofErr w:type="spellStart"/>
      <w:r w:rsidRPr="00AA3DB4">
        <w:rPr>
          <w:rFonts w:ascii="Times New Roman" w:eastAsia="Times New Roman" w:hAnsi="Times New Roman" w:cs="Times New Roman"/>
        </w:rPr>
        <w:t>cimetidiną</w:t>
      </w:r>
      <w:proofErr w:type="spellEnd"/>
      <w:r w:rsidRPr="00AA3DB4">
        <w:rPr>
          <w:rFonts w:ascii="Times New Roman" w:eastAsia="Times New Roman" w:hAnsi="Times New Roman" w:cs="Times New Roman"/>
        </w:rPr>
        <w:t xml:space="preserve">, šiek tiek sumažėja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šalinimas per inkstus, tačiau manoma, kad kliniškai nereikšmingai.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67" w:hanging="567"/>
        <w:outlineLvl w:val="0"/>
        <w:rPr>
          <w:rFonts w:ascii="Times New Roman" w:eastAsia="Times New Roman" w:hAnsi="Times New Roman" w:cs="Times New Roman"/>
          <w:b/>
        </w:rPr>
      </w:pPr>
      <w:r w:rsidRPr="00AA3DB4">
        <w:rPr>
          <w:rFonts w:ascii="Times New Roman" w:eastAsia="Times New Roman" w:hAnsi="Times New Roman" w:cs="Times New Roman"/>
          <w:b/>
        </w:rPr>
        <w:t>4.6</w:t>
      </w:r>
      <w:r w:rsidRPr="00AA3DB4">
        <w:rPr>
          <w:rFonts w:ascii="Times New Roman" w:eastAsia="Times New Roman" w:hAnsi="Times New Roman" w:cs="Times New Roman"/>
          <w:b/>
        </w:rPr>
        <w:tab/>
        <w:t>Vaisingumas, n</w:t>
      </w:r>
      <w:r w:rsidRPr="00AA3DB4">
        <w:rPr>
          <w:rFonts w:ascii="Times New Roman" w:eastAsia="Times New Roman" w:hAnsi="Times New Roman" w:cs="Times New Roman"/>
          <w:b/>
          <w:bCs/>
        </w:rPr>
        <w:t>ėštumo ir žindymo laikotarpis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Nėštumas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 xml:space="preserve">Rizika, susijusi su epilepsija ir apskritai </w:t>
      </w:r>
      <w:proofErr w:type="spellStart"/>
      <w:r w:rsidRPr="00AA3DB4">
        <w:rPr>
          <w:rFonts w:ascii="Times New Roman" w:eastAsia="Times New Roman" w:hAnsi="Times New Roman" w:cs="Times New Roman"/>
          <w:b/>
          <w:bCs/>
        </w:rPr>
        <w:t>antiepilepsinių</w:t>
      </w:r>
      <w:proofErr w:type="spellEnd"/>
      <w:r w:rsidRPr="00AA3DB4">
        <w:rPr>
          <w:rFonts w:ascii="Times New Roman" w:eastAsia="Times New Roman" w:hAnsi="Times New Roman" w:cs="Times New Roman"/>
          <w:b/>
          <w:bCs/>
        </w:rPr>
        <w:t xml:space="preserve"> vaistinių preparatų vartojimu</w:t>
      </w:r>
    </w:p>
    <w:p w:rsidR="00AA3DB4" w:rsidRPr="00AA3DB4" w:rsidRDefault="00AA3DB4" w:rsidP="00AA3DB4">
      <w:pPr>
        <w:spacing w:after="0" w:line="240" w:lineRule="auto"/>
        <w:rPr>
          <w:rFonts w:ascii="Times New Roman" w:eastAsia="Times New Roman" w:hAnsi="Times New Roman" w:cs="Times New Roman"/>
          <w:u w:val="single"/>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Jeigu motinos vartoja </w:t>
      </w:r>
      <w:proofErr w:type="spellStart"/>
      <w:r w:rsidRPr="00AA3DB4">
        <w:rPr>
          <w:rFonts w:ascii="Times New Roman" w:eastAsia="Times New Roman" w:hAnsi="Times New Roman" w:cs="Times New Roman"/>
        </w:rPr>
        <w:t>antiepilepsinių</w:t>
      </w:r>
      <w:proofErr w:type="spellEnd"/>
      <w:r w:rsidRPr="00AA3DB4">
        <w:rPr>
          <w:rFonts w:ascii="Times New Roman" w:eastAsia="Times New Roman" w:hAnsi="Times New Roman" w:cs="Times New Roman"/>
        </w:rPr>
        <w:t xml:space="preserve"> vaistinių preparatų, naujagimių apsigimimo rizika išauga 2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3 kartus. Dažniausi apsigimimai yra lūpos </w:t>
      </w:r>
      <w:proofErr w:type="spellStart"/>
      <w:r w:rsidRPr="00AA3DB4">
        <w:rPr>
          <w:rFonts w:ascii="Times New Roman" w:eastAsia="Times New Roman" w:hAnsi="Times New Roman" w:cs="Times New Roman"/>
        </w:rPr>
        <w:t>nesuaugimas</w:t>
      </w:r>
      <w:proofErr w:type="spellEnd"/>
      <w:r w:rsidRPr="00AA3DB4">
        <w:rPr>
          <w:rFonts w:ascii="Times New Roman" w:eastAsia="Times New Roman" w:hAnsi="Times New Roman" w:cs="Times New Roman"/>
        </w:rPr>
        <w:t xml:space="preserve">, širdies ir kraujagyslių apsigimimai ir nervinio vamzdelio defektai. Jeigu vartojami keli </w:t>
      </w:r>
      <w:proofErr w:type="spellStart"/>
      <w:r w:rsidRPr="00AA3DB4">
        <w:rPr>
          <w:rFonts w:ascii="Times New Roman" w:eastAsia="Times New Roman" w:hAnsi="Times New Roman" w:cs="Times New Roman"/>
        </w:rPr>
        <w:t>antiepilepsiniai</w:t>
      </w:r>
      <w:proofErr w:type="spellEnd"/>
      <w:r w:rsidRPr="00AA3DB4">
        <w:rPr>
          <w:rFonts w:ascii="Times New Roman" w:eastAsia="Times New Roman" w:hAnsi="Times New Roman" w:cs="Times New Roman"/>
        </w:rPr>
        <w:t xml:space="preserve"> vaistiniai preparatai, apsigimimų rizika dar labiau išauga nei taikant </w:t>
      </w:r>
      <w:proofErr w:type="spellStart"/>
      <w:r w:rsidRPr="00AA3DB4">
        <w:rPr>
          <w:rFonts w:ascii="Times New Roman" w:eastAsia="Times New Roman" w:hAnsi="Times New Roman" w:cs="Times New Roman"/>
        </w:rPr>
        <w:t>monoterapiją</w:t>
      </w:r>
      <w:proofErr w:type="spellEnd"/>
      <w:r w:rsidRPr="00AA3DB4">
        <w:rPr>
          <w:rFonts w:ascii="Times New Roman" w:eastAsia="Times New Roman" w:hAnsi="Times New Roman" w:cs="Times New Roman"/>
        </w:rPr>
        <w:t xml:space="preserve">, todėl, jei tik galima, nėštumo metu reikia taikyti </w:t>
      </w:r>
      <w:proofErr w:type="spellStart"/>
      <w:r w:rsidRPr="00AA3DB4">
        <w:rPr>
          <w:rFonts w:ascii="Times New Roman" w:eastAsia="Times New Roman" w:hAnsi="Times New Roman" w:cs="Times New Roman"/>
        </w:rPr>
        <w:t>monoterapiją</w:t>
      </w:r>
      <w:proofErr w:type="spellEnd"/>
      <w:r w:rsidRPr="00AA3DB4">
        <w:rPr>
          <w:rFonts w:ascii="Times New Roman" w:eastAsia="Times New Roman" w:hAnsi="Times New Roman" w:cs="Times New Roman"/>
        </w:rPr>
        <w:t xml:space="preserve">. Moterims, kurios mano, kad pastojo, ar vaisingoms moterims reikia specialisto konsultacijos ir peržiūrėti </w:t>
      </w:r>
      <w:proofErr w:type="spellStart"/>
      <w:r w:rsidRPr="00AA3DB4">
        <w:rPr>
          <w:rFonts w:ascii="Times New Roman" w:eastAsia="Times New Roman" w:hAnsi="Times New Roman" w:cs="Times New Roman"/>
        </w:rPr>
        <w:t>antiepilepsinio</w:t>
      </w:r>
      <w:proofErr w:type="spellEnd"/>
      <w:r w:rsidRPr="00AA3DB4">
        <w:rPr>
          <w:rFonts w:ascii="Times New Roman" w:eastAsia="Times New Roman" w:hAnsi="Times New Roman" w:cs="Times New Roman"/>
        </w:rPr>
        <w:t xml:space="preserve"> gydymo schemą moterims, kurios planuoja pastoti. Staigiai nutraukti </w:t>
      </w:r>
      <w:proofErr w:type="spellStart"/>
      <w:r w:rsidRPr="00AA3DB4">
        <w:rPr>
          <w:rFonts w:ascii="Times New Roman" w:eastAsia="Times New Roman" w:hAnsi="Times New Roman" w:cs="Times New Roman"/>
        </w:rPr>
        <w:t>antiepilepsinio</w:t>
      </w:r>
      <w:proofErr w:type="spellEnd"/>
      <w:r w:rsidRPr="00AA3DB4">
        <w:rPr>
          <w:rFonts w:ascii="Times New Roman" w:eastAsia="Times New Roman" w:hAnsi="Times New Roman" w:cs="Times New Roman"/>
        </w:rPr>
        <w:t xml:space="preserve"> gydymo negalima, nes tai gali sukelti atoveiksmio priepuolius ir turėti rimtų pasekmių ir motinai, ir vaikui. Retais atvejais buvo pastebėta, kad epilepsija sergančių motinų vaikai vystosi lėčiau. Tačiau neįmanoma diferencijuoti, ar vystymasis sulėtėjo dėl genetinių, socialinių veiksnių, motinos epilepsijos ar </w:t>
      </w:r>
      <w:proofErr w:type="spellStart"/>
      <w:r w:rsidRPr="00AA3DB4">
        <w:rPr>
          <w:rFonts w:ascii="Times New Roman" w:eastAsia="Times New Roman" w:hAnsi="Times New Roman" w:cs="Times New Roman"/>
        </w:rPr>
        <w:t>antiepilepsinio</w:t>
      </w:r>
      <w:proofErr w:type="spellEnd"/>
      <w:r w:rsidRPr="00AA3DB4">
        <w:rPr>
          <w:rFonts w:ascii="Times New Roman" w:eastAsia="Times New Roman" w:hAnsi="Times New Roman" w:cs="Times New Roman"/>
        </w:rPr>
        <w:t xml:space="preserve"> gydymo.</w:t>
      </w:r>
    </w:p>
    <w:p w:rsidR="00AA3DB4" w:rsidRPr="00AA3DB4" w:rsidRDefault="00AA3DB4" w:rsidP="00AA3DB4">
      <w:pPr>
        <w:spacing w:after="0" w:line="240" w:lineRule="auto"/>
        <w:rPr>
          <w:rFonts w:ascii="Times New Roman" w:eastAsia="Times New Roman" w:hAnsi="Times New Roman" w:cs="Times New Roman"/>
          <w:u w:val="single"/>
        </w:rPr>
      </w:pPr>
    </w:p>
    <w:p w:rsidR="00AA3DB4" w:rsidRPr="00AA3DB4" w:rsidRDefault="00AA3DB4" w:rsidP="00AA3DB4">
      <w:pPr>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 xml:space="preserve">Rizika, susijusi su </w:t>
      </w:r>
      <w:proofErr w:type="spellStart"/>
      <w:r w:rsidRPr="00AA3DB4">
        <w:rPr>
          <w:rFonts w:ascii="Times New Roman" w:eastAsia="Times New Roman" w:hAnsi="Times New Roman" w:cs="Times New Roman"/>
          <w:b/>
          <w:bCs/>
        </w:rPr>
        <w:t>gabapentino</w:t>
      </w:r>
      <w:proofErr w:type="spellEnd"/>
      <w:r w:rsidRPr="00AA3DB4">
        <w:rPr>
          <w:rFonts w:ascii="Times New Roman" w:eastAsia="Times New Roman" w:hAnsi="Times New Roman" w:cs="Times New Roman"/>
          <w:b/>
          <w:bCs/>
        </w:rPr>
        <w:t xml:space="preserve"> vartojimu </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Reikiamų duomenų apie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vartojimą nėštumo metu nėra.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Su gyvūnais atlikti tyrimai parodė toksinį poveikį reprodukcijai (žr. 5.3 skyrių). Galimas pavojus žmogui nežinomas.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nėštumo metu vartoti negalima, išskyrus neabejotinai būtinus atvejus, kai laukiama nauda motinai aiškiai persveria galimą riziką vaisiui.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Daryti aiškių išvadų, ar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susijęs su apsigimimų rizikos padidėjimu, negalima, nes pati epilepsija ir visų stebėtų nėštumų metu kartu vartoti vaistiniai preparatai yra susiję su padidėjusia apsigimimų rizika. </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Žindymas</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prasiskverbia į motinos pieną. Jo poveikis žindomam kūdikiui nežinomas, taigi </w:t>
      </w: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skirti žindančioms motinoms reikia atsargiai. </w:t>
      </w: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žindymo laikotarpiu galima vartoti tik tada, jeigu jo nauda motinai aiškiai perveria riziką.  </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jc w:val="both"/>
        <w:rPr>
          <w:rFonts w:ascii="Times New Roman" w:eastAsia="Times New Roman" w:hAnsi="Times New Roman" w:cs="Times New Roman"/>
          <w:u w:val="single"/>
        </w:rPr>
      </w:pPr>
      <w:r w:rsidRPr="00AA3DB4">
        <w:rPr>
          <w:rFonts w:ascii="Times New Roman" w:eastAsia="Times New Roman" w:hAnsi="Times New Roman" w:cs="Times New Roman"/>
          <w:u w:val="single"/>
        </w:rPr>
        <w:t>Vaisingumas</w:t>
      </w:r>
    </w:p>
    <w:p w:rsidR="00AA3DB4" w:rsidRPr="00AA3DB4" w:rsidRDefault="00AA3DB4" w:rsidP="00AA3DB4">
      <w:pPr>
        <w:spacing w:after="0" w:line="240" w:lineRule="auto"/>
        <w:jc w:val="both"/>
        <w:rPr>
          <w:rFonts w:ascii="Times New Roman" w:eastAsia="Times New Roman" w:hAnsi="Times New Roman" w:cs="Times New Roman"/>
          <w:b/>
          <w:u w:val="single"/>
          <w:lang w:eastAsia="lt-LT" w:bidi="lt-LT"/>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Tyrimų su gyvūnais metu poveikio vaisingumui nepastebėta (žr. 5.3 skyrių).</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4.7</w:t>
      </w:r>
      <w:r w:rsidRPr="00AA3DB4">
        <w:rPr>
          <w:rFonts w:ascii="Times New Roman" w:eastAsia="Times New Roman" w:hAnsi="Times New Roman" w:cs="Times New Roman"/>
          <w:b/>
        </w:rPr>
        <w:tab/>
        <w:t>Poveikis gebėjimui vairuoti ir valdyti mechanizmus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gebėjimą vairuoti ir valdyti mechanizmus veikia silpnai arba vidutiniškai.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veikia į centrinę nervų sistemą ir gali sukelti mieguistumą, galvos svaigimą ar kitus panašius simptomus. Net jeigu šie simptomai yra silpni ar vidutinio sunkumo, jie gali kelti pavojų pacientams, kurie vairuoja ar valdo mechanizmus. Ypač tai gali pasireikšti pradėjus gydymą arba padidinus dozę.</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4.8</w:t>
      </w:r>
      <w:r w:rsidRPr="00AA3DB4">
        <w:rPr>
          <w:rFonts w:ascii="Times New Roman" w:eastAsia="Times New Roman" w:hAnsi="Times New Roman" w:cs="Times New Roman"/>
          <w:b/>
        </w:rPr>
        <w:tab/>
        <w:t>Nepageidaujamas poveikis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Nepageidaujamos reakcijos, kurios pasireiškė klinikinių epilepsijos (papildomo gydymo arba </w:t>
      </w:r>
      <w:proofErr w:type="spellStart"/>
      <w:r w:rsidRPr="00AA3DB4">
        <w:rPr>
          <w:rFonts w:ascii="Times New Roman" w:eastAsia="Times New Roman" w:hAnsi="Times New Roman" w:cs="Times New Roman"/>
        </w:rPr>
        <w:t>monoterapijos</w:t>
      </w:r>
      <w:proofErr w:type="spellEnd"/>
      <w:r w:rsidRPr="00AA3DB4">
        <w:rPr>
          <w:rFonts w:ascii="Times New Roman" w:eastAsia="Times New Roman" w:hAnsi="Times New Roman" w:cs="Times New Roman"/>
        </w:rPr>
        <w:t xml:space="preserve">) ir </w:t>
      </w:r>
      <w:proofErr w:type="spellStart"/>
      <w:r w:rsidRPr="00AA3DB4">
        <w:rPr>
          <w:rFonts w:ascii="Times New Roman" w:eastAsia="Times New Roman" w:hAnsi="Times New Roman" w:cs="Times New Roman"/>
        </w:rPr>
        <w:t>neuropatinio</w:t>
      </w:r>
      <w:proofErr w:type="spellEnd"/>
      <w:r w:rsidRPr="00AA3DB4">
        <w:rPr>
          <w:rFonts w:ascii="Times New Roman" w:eastAsia="Times New Roman" w:hAnsi="Times New Roman" w:cs="Times New Roman"/>
        </w:rPr>
        <w:t xml:space="preserve"> skausmo tyrimų metu, išvardytos toliau pagal organų sistemų klases ir pasireiškimo dažnį: labai dažni (≥ 1/10), dažni (nuo ≥ 1/100 iki &lt; 1/10), nedažni (nuo ≥ 1/1000 iki ≤ 1/100), reti (nuo ≥ 1/10000 iki </w:t>
      </w:r>
      <w:r w:rsidRPr="00AA3DB4">
        <w:rPr>
          <w:rFonts w:ascii="Times New Roman" w:eastAsia="Times New Roman" w:hAnsi="Times New Roman" w:cs="Times New Roman"/>
        </w:rPr>
        <w:lastRenderedPageBreak/>
        <w:t>≤ 1/1000) ir labai reti (&lt; 1/10000). Jeigu nepageidaujamos reakcijos pasireiškė skirtingu dažniu, tai jos buvo priskirtos didesnio dažnio grupei.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Po vaistinio preparato patekimo į rinką nežinomu dažniu (dažnis negali būti įvertintas pagal turimus duomenis) pasireiškė papildomų reakcijų, kurios išvardytos toliau kursyvu.</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Kiekvienoje dažnio grupėje nepageidaujamas poveikis pateikiamas mažėjančio sunkumo tvarka.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tabs>
          <w:tab w:val="left" w:pos="2700"/>
        </w:tabs>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Organų sistemų klasės</w:t>
      </w:r>
      <w:r w:rsidRPr="00AA3DB4">
        <w:rPr>
          <w:rFonts w:ascii="Times New Roman" w:eastAsia="Times New Roman" w:hAnsi="Times New Roman" w:cs="Times New Roman"/>
          <w:b/>
        </w:rPr>
        <w:tab/>
        <w:t>Nepageidaujamos reakcijos į vaistinį preparatą</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 xml:space="preserve">Infekcijos ir </w:t>
      </w:r>
      <w:proofErr w:type="spellStart"/>
      <w:r w:rsidRPr="00AA3DB4">
        <w:rPr>
          <w:rFonts w:ascii="Times New Roman" w:eastAsia="Times New Roman" w:hAnsi="Times New Roman" w:cs="Times New Roman"/>
          <w:i/>
          <w:iCs/>
          <w:u w:val="single"/>
        </w:rPr>
        <w:t>infestacijos</w:t>
      </w:r>
      <w:proofErr w:type="spellEnd"/>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Labai dažni: </w:t>
      </w:r>
      <w:r w:rsidRPr="00AA3DB4">
        <w:rPr>
          <w:rFonts w:ascii="Times New Roman" w:eastAsia="Times New Roman" w:hAnsi="Times New Roman" w:cs="Times New Roman"/>
        </w:rPr>
        <w:tab/>
        <w:t>virusinė infekcija.</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pneumonija, kvėpavimo takų infekcija, šlapimo takų infekcija, infekcija, vidurinės ausies uždegimas.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Kraujo ir limfinės sistemos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leukopenija</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Dažnis nežinomas: </w:t>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iCs/>
        </w:rPr>
        <w:t>trombocitopenij</w:t>
      </w:r>
      <w:r w:rsidRPr="00AA3DB4">
        <w:rPr>
          <w:rFonts w:ascii="Times New Roman" w:eastAsia="Times New Roman" w:hAnsi="Times New Roman" w:cs="Times New Roman"/>
          <w:i/>
        </w:rPr>
        <w:t>a</w:t>
      </w:r>
      <w:proofErr w:type="spellEnd"/>
      <w:r w:rsidRPr="00AA3DB4">
        <w:rPr>
          <w:rFonts w:ascii="Times New Roman" w:eastAsia="Times New Roman" w:hAnsi="Times New Roman" w:cs="Times New Roman"/>
          <w:i/>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Imuninės sistemos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Nedažni: </w:t>
      </w:r>
      <w:r w:rsidRPr="00AA3DB4">
        <w:rPr>
          <w:rFonts w:ascii="Times New Roman" w:eastAsia="Times New Roman" w:hAnsi="Times New Roman" w:cs="Times New Roman"/>
        </w:rPr>
        <w:tab/>
        <w:t>alerginės reakcijos (pvz., dilgėlinė).</w:t>
      </w:r>
    </w:p>
    <w:p w:rsidR="00AA3DB4" w:rsidRPr="00AA3DB4" w:rsidRDefault="00AA3DB4" w:rsidP="00AA3DB4">
      <w:pPr>
        <w:spacing w:after="0" w:line="240" w:lineRule="auto"/>
        <w:ind w:left="2700" w:hanging="2700"/>
        <w:rPr>
          <w:rFonts w:ascii="Times New Roman" w:eastAsia="Times New Roman" w:hAnsi="Times New Roman" w:cs="Times New Roman"/>
          <w:iCs/>
        </w:rPr>
      </w:pPr>
      <w:r w:rsidRPr="00AA3DB4">
        <w:rPr>
          <w:rFonts w:ascii="Times New Roman" w:eastAsia="Times New Roman" w:hAnsi="Times New Roman" w:cs="Times New Roman"/>
        </w:rPr>
        <w:t>Dažnis nežinomas</w:t>
      </w:r>
      <w:r w:rsidRPr="00AA3DB4">
        <w:rPr>
          <w:rFonts w:ascii="Times New Roman" w:eastAsia="Times New Roman" w:hAnsi="Times New Roman" w:cs="Times New Roman"/>
        </w:rPr>
        <w:tab/>
      </w:r>
      <w:r w:rsidRPr="00AA3DB4">
        <w:rPr>
          <w:rFonts w:ascii="Times New Roman" w:eastAsia="Times New Roman" w:hAnsi="Times New Roman" w:cs="Times New Roman"/>
          <w:iCs/>
        </w:rPr>
        <w:t xml:space="preserve">padidėjusio jautrumo sindromas, sisteminė reakcija, pasireiškianti įvairiais simptomais, pavyzdžiui, karščiavimu, išbėrimu, hepatitu, </w:t>
      </w:r>
      <w:proofErr w:type="spellStart"/>
      <w:r w:rsidRPr="00AA3DB4">
        <w:rPr>
          <w:rFonts w:ascii="Times New Roman" w:eastAsia="Times New Roman" w:hAnsi="Times New Roman" w:cs="Times New Roman"/>
          <w:iCs/>
        </w:rPr>
        <w:t>limfadenopatija</w:t>
      </w:r>
      <w:proofErr w:type="spellEnd"/>
      <w:r w:rsidRPr="00AA3DB4">
        <w:rPr>
          <w:rFonts w:ascii="Times New Roman" w:eastAsia="Times New Roman" w:hAnsi="Times New Roman" w:cs="Times New Roman"/>
          <w:iCs/>
        </w:rPr>
        <w:t xml:space="preserve">, </w:t>
      </w:r>
      <w:proofErr w:type="spellStart"/>
      <w:r w:rsidRPr="00AA3DB4">
        <w:rPr>
          <w:rFonts w:ascii="Times New Roman" w:eastAsia="Times New Roman" w:hAnsi="Times New Roman" w:cs="Times New Roman"/>
          <w:iCs/>
        </w:rPr>
        <w:t>eozinofilija</w:t>
      </w:r>
      <w:proofErr w:type="spellEnd"/>
      <w:r w:rsidRPr="00AA3DB4">
        <w:rPr>
          <w:rFonts w:ascii="Times New Roman" w:eastAsia="Times New Roman" w:hAnsi="Times New Roman" w:cs="Times New Roman"/>
          <w:iCs/>
        </w:rPr>
        <w:t xml:space="preserve">, kartais kitokiais požymiais ir simptomais, </w:t>
      </w:r>
      <w:r w:rsidRPr="00AA3DB4">
        <w:rPr>
          <w:rFonts w:ascii="Times New Roman" w:eastAsia="Times New Roman" w:hAnsi="Times New Roman" w:cs="Times New Roman"/>
          <w:i/>
        </w:rPr>
        <w:t>anafilaksinis šokas (žr. 4.4 skyrių)</w:t>
      </w:r>
      <w:r w:rsidRPr="00AA3DB4">
        <w:rPr>
          <w:rFonts w:ascii="Times New Roman" w:eastAsia="Times New Roman" w:hAnsi="Times New Roman" w:cs="Times New Roman"/>
          <w:iCs/>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Metabolizmo ir mitybos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anoreksija, apetitas padidėjimas.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Nedažni:                                  Hiperglikemija  (dažniausiai pasireiškia diabetu sergantiems pacientams)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Reti:                                         hipoglikemija  (dažniausiai pasireiškia diabetu sergantiems pacientams)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Dažnis nežinomas:                    </w:t>
      </w:r>
      <w:proofErr w:type="spellStart"/>
      <w:r w:rsidRPr="00AA3DB4">
        <w:rPr>
          <w:rFonts w:ascii="Times New Roman" w:eastAsia="Times New Roman" w:hAnsi="Times New Roman" w:cs="Times New Roman"/>
        </w:rPr>
        <w:t>hiponatremija</w:t>
      </w:r>
      <w:proofErr w:type="spellEnd"/>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Psichikos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 xml:space="preserve">priešiškumas, sumišimas ir emocinis nestabilumas, depresija, nerimas, nervingumas, nenormalus </w:t>
      </w:r>
      <w:proofErr w:type="spellStart"/>
      <w:r w:rsidRPr="00AA3DB4">
        <w:rPr>
          <w:rFonts w:ascii="Times New Roman" w:eastAsia="Times New Roman" w:hAnsi="Times New Roman" w:cs="Times New Roman"/>
        </w:rPr>
        <w:t>mąstmas</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Nedažnas:                                </w:t>
      </w:r>
      <w:proofErr w:type="spellStart"/>
      <w:r w:rsidRPr="00AA3DB4">
        <w:rPr>
          <w:rFonts w:ascii="Times New Roman" w:hAnsi="Times New Roman" w:cs="Times New Roman"/>
          <w:bCs/>
        </w:rPr>
        <w:t>ažitacija</w:t>
      </w:r>
      <w:proofErr w:type="spellEnd"/>
      <w:r w:rsidRPr="00AA3DB4">
        <w:rPr>
          <w:rFonts w:ascii="Times New Roman" w:hAnsi="Times New Roman" w:cs="Times New Roman"/>
        </w:rPr>
        <w:t>.</w:t>
      </w:r>
    </w:p>
    <w:p w:rsidR="00AA3DB4" w:rsidRPr="00AA3DB4" w:rsidRDefault="00AA3DB4" w:rsidP="00AA3DB4">
      <w:pPr>
        <w:spacing w:after="0" w:line="240" w:lineRule="auto"/>
        <w:ind w:left="2700" w:hanging="2700"/>
        <w:rPr>
          <w:rFonts w:ascii="Times New Roman" w:eastAsia="Times New Roman" w:hAnsi="Times New Roman" w:cs="Times New Roman"/>
          <w:iCs/>
        </w:rPr>
      </w:pPr>
      <w:r w:rsidRPr="00AA3DB4">
        <w:rPr>
          <w:rFonts w:ascii="Times New Roman" w:eastAsia="Times New Roman" w:hAnsi="Times New Roman" w:cs="Times New Roman"/>
        </w:rPr>
        <w:t xml:space="preserve">Dažnis nežinomas: </w:t>
      </w:r>
      <w:r w:rsidRPr="00AA3DB4">
        <w:rPr>
          <w:rFonts w:ascii="Times New Roman" w:eastAsia="Times New Roman" w:hAnsi="Times New Roman" w:cs="Times New Roman"/>
        </w:rPr>
        <w:tab/>
      </w:r>
      <w:r w:rsidRPr="00AA3DB4">
        <w:rPr>
          <w:rFonts w:ascii="Times New Roman" w:eastAsia="Times New Roman" w:hAnsi="Times New Roman" w:cs="Times New Roman"/>
          <w:iCs/>
        </w:rPr>
        <w:t>haliucinacijos.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Nervų sistemos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Labai dažni: </w:t>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somnolencija</w:t>
      </w:r>
      <w:proofErr w:type="spellEnd"/>
      <w:r w:rsidRPr="00AA3DB4">
        <w:rPr>
          <w:rFonts w:ascii="Times New Roman" w:eastAsia="Times New Roman" w:hAnsi="Times New Roman" w:cs="Times New Roman"/>
        </w:rPr>
        <w:t xml:space="preserve">, galvos svaigimas, </w:t>
      </w:r>
      <w:proofErr w:type="spellStart"/>
      <w:r w:rsidRPr="00AA3DB4">
        <w:rPr>
          <w:rFonts w:ascii="Times New Roman" w:eastAsia="Times New Roman" w:hAnsi="Times New Roman" w:cs="Times New Roman"/>
        </w:rPr>
        <w:t>ataksija</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 xml:space="preserve">traukuliai, </w:t>
      </w:r>
      <w:proofErr w:type="spellStart"/>
      <w:r w:rsidRPr="00AA3DB4">
        <w:rPr>
          <w:rFonts w:ascii="Times New Roman" w:eastAsia="Times New Roman" w:hAnsi="Times New Roman" w:cs="Times New Roman"/>
        </w:rPr>
        <w:t>hiperkinezija</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dizartrija</w:t>
      </w:r>
      <w:proofErr w:type="spellEnd"/>
      <w:r w:rsidRPr="00AA3DB4">
        <w:rPr>
          <w:rFonts w:ascii="Times New Roman" w:eastAsia="Times New Roman" w:hAnsi="Times New Roman" w:cs="Times New Roman"/>
        </w:rPr>
        <w:t xml:space="preserve">, amnezija, drebulys, nemiga, galvos skausmas, tokie pojūčiai kaip </w:t>
      </w:r>
      <w:proofErr w:type="spellStart"/>
      <w:r w:rsidRPr="00AA3DB4">
        <w:rPr>
          <w:rFonts w:ascii="Times New Roman" w:eastAsia="Times New Roman" w:hAnsi="Times New Roman" w:cs="Times New Roman"/>
        </w:rPr>
        <w:t>parestezija</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hipestezija</w:t>
      </w:r>
      <w:proofErr w:type="spellEnd"/>
      <w:r w:rsidRPr="00AA3DB4">
        <w:rPr>
          <w:rFonts w:ascii="Times New Roman" w:eastAsia="Times New Roman" w:hAnsi="Times New Roman" w:cs="Times New Roman"/>
        </w:rPr>
        <w:t xml:space="preserve">, nenormali koordinacija, </w:t>
      </w:r>
      <w:proofErr w:type="spellStart"/>
      <w:r w:rsidRPr="00AA3DB4">
        <w:rPr>
          <w:rFonts w:ascii="Times New Roman" w:eastAsia="Times New Roman" w:hAnsi="Times New Roman" w:cs="Times New Roman"/>
        </w:rPr>
        <w:t>nistagmas</w:t>
      </w:r>
      <w:proofErr w:type="spellEnd"/>
      <w:r w:rsidRPr="00AA3DB4">
        <w:rPr>
          <w:rFonts w:ascii="Times New Roman" w:eastAsia="Times New Roman" w:hAnsi="Times New Roman" w:cs="Times New Roman"/>
        </w:rPr>
        <w:t>, refleksų sustiprėjimas, susilpnėjimas ar išnykimas.</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Nedažni:</w:t>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hipokinezija</w:t>
      </w:r>
      <w:proofErr w:type="spellEnd"/>
      <w:r w:rsidRPr="00AA3DB4">
        <w:rPr>
          <w:rFonts w:ascii="Times New Roman" w:eastAsia="Times New Roman" w:hAnsi="Times New Roman" w:cs="Times New Roman"/>
        </w:rPr>
        <w:t>, psichikos sutrikimai</w:t>
      </w:r>
    </w:p>
    <w:p w:rsidR="00AA3DB4" w:rsidRPr="00AA3DB4" w:rsidRDefault="00AA3DB4" w:rsidP="00AA3DB4">
      <w:pPr>
        <w:spacing w:after="0" w:line="240" w:lineRule="auto"/>
        <w:ind w:left="2700" w:hanging="2700"/>
        <w:rPr>
          <w:rFonts w:ascii="Times New Roman" w:eastAsia="Times New Roman" w:hAnsi="Times New Roman" w:cs="Times New Roman"/>
          <w:iCs/>
        </w:rPr>
      </w:pPr>
      <w:r w:rsidRPr="00AA3DB4">
        <w:rPr>
          <w:rFonts w:ascii="Times New Roman" w:eastAsia="Times New Roman" w:hAnsi="Times New Roman" w:cs="Times New Roman"/>
        </w:rPr>
        <w:t xml:space="preserve">Dažnis nežinomas: </w:t>
      </w:r>
      <w:r w:rsidRPr="00AA3DB4">
        <w:rPr>
          <w:rFonts w:ascii="Times New Roman" w:eastAsia="Times New Roman" w:hAnsi="Times New Roman" w:cs="Times New Roman"/>
        </w:rPr>
        <w:tab/>
      </w:r>
      <w:r w:rsidRPr="00AA3DB4">
        <w:rPr>
          <w:rFonts w:ascii="Times New Roman" w:eastAsia="Times New Roman" w:hAnsi="Times New Roman" w:cs="Times New Roman"/>
          <w:iCs/>
        </w:rPr>
        <w:t xml:space="preserve">kiti judėjimo sutrikimai (pvz., </w:t>
      </w:r>
      <w:proofErr w:type="spellStart"/>
      <w:r w:rsidRPr="00AA3DB4">
        <w:rPr>
          <w:rFonts w:ascii="Times New Roman" w:eastAsia="Times New Roman" w:hAnsi="Times New Roman" w:cs="Times New Roman"/>
          <w:iCs/>
        </w:rPr>
        <w:t>choreoatetozė</w:t>
      </w:r>
      <w:proofErr w:type="spellEnd"/>
      <w:r w:rsidRPr="00AA3DB4">
        <w:rPr>
          <w:rFonts w:ascii="Times New Roman" w:eastAsia="Times New Roman" w:hAnsi="Times New Roman" w:cs="Times New Roman"/>
          <w:iCs/>
        </w:rPr>
        <w:t xml:space="preserve">, </w:t>
      </w:r>
      <w:proofErr w:type="spellStart"/>
      <w:r w:rsidRPr="00AA3DB4">
        <w:rPr>
          <w:rFonts w:ascii="Times New Roman" w:eastAsia="Times New Roman" w:hAnsi="Times New Roman" w:cs="Times New Roman"/>
          <w:iCs/>
        </w:rPr>
        <w:t>diskinezija</w:t>
      </w:r>
      <w:proofErr w:type="spellEnd"/>
      <w:r w:rsidRPr="00AA3DB4">
        <w:rPr>
          <w:rFonts w:ascii="Times New Roman" w:eastAsia="Times New Roman" w:hAnsi="Times New Roman" w:cs="Times New Roman"/>
          <w:iCs/>
        </w:rPr>
        <w:t>, distonija).</w:t>
      </w:r>
    </w:p>
    <w:p w:rsidR="00AA3DB4" w:rsidRPr="00AA3DB4" w:rsidRDefault="00AA3DB4" w:rsidP="00AA3DB4">
      <w:pPr>
        <w:spacing w:after="0" w:line="240" w:lineRule="auto"/>
        <w:rPr>
          <w:rFonts w:ascii="Times New Roman" w:eastAsia="Times New Roman" w:hAnsi="Times New Roman" w:cs="Times New Roman"/>
          <w:szCs w:val="24"/>
        </w:rPr>
      </w:pPr>
      <w:r w:rsidRPr="00AA3DB4">
        <w:rPr>
          <w:rFonts w:ascii="Times New Roman" w:eastAsia="Times New Roman" w:hAnsi="Times New Roman" w:cs="Times New Roman"/>
          <w:szCs w:val="24"/>
        </w:rPr>
        <w:lastRenderedPageBreak/>
        <w:t>Reti:                                         sąmonės netekimas</w:t>
      </w:r>
    </w:p>
    <w:p w:rsidR="00AA3DB4" w:rsidRPr="00AA3DB4" w:rsidRDefault="00AA3DB4" w:rsidP="00AA3DB4">
      <w:pPr>
        <w:spacing w:after="0" w:line="240" w:lineRule="auto"/>
        <w:rPr>
          <w:rFonts w:ascii="Times New Roman" w:eastAsia="Times New Roman" w:hAnsi="Times New Roman" w:cs="Times New Roman"/>
          <w:i/>
          <w:iCs/>
        </w:rPr>
      </w:pPr>
    </w:p>
    <w:p w:rsidR="00AA3DB4" w:rsidRPr="00AA3DB4" w:rsidRDefault="00AA3DB4" w:rsidP="00AA3DB4">
      <w:pPr>
        <w:spacing w:after="0" w:line="240" w:lineRule="auto"/>
        <w:rPr>
          <w:rFonts w:ascii="Times New Roman" w:eastAsia="Times New Roman" w:hAnsi="Times New Roman" w:cs="Times New Roman"/>
          <w:i/>
          <w:szCs w:val="24"/>
        </w:rPr>
      </w:pPr>
      <w:r w:rsidRPr="00AA3DB4">
        <w:rPr>
          <w:rFonts w:ascii="Times New Roman" w:eastAsia="Times New Roman" w:hAnsi="Times New Roman" w:cs="Times New Roman"/>
          <w:i/>
          <w:szCs w:val="24"/>
        </w:rPr>
        <w:t>Akių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 xml:space="preserve">regėjimo sutrikimai (pvz., </w:t>
      </w:r>
      <w:proofErr w:type="spellStart"/>
      <w:r w:rsidRPr="00AA3DB4">
        <w:rPr>
          <w:rFonts w:ascii="Times New Roman" w:eastAsia="Times New Roman" w:hAnsi="Times New Roman" w:cs="Times New Roman"/>
        </w:rPr>
        <w:t>ambliopija</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diplopija</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Ausų ir labirintų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galvos sukimasis.</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Dažnis nežinomas: </w:t>
      </w:r>
      <w:r w:rsidRPr="00AA3DB4">
        <w:rPr>
          <w:rFonts w:ascii="Times New Roman" w:eastAsia="Times New Roman" w:hAnsi="Times New Roman" w:cs="Times New Roman"/>
        </w:rPr>
        <w:tab/>
      </w:r>
      <w:r w:rsidRPr="00AA3DB4">
        <w:rPr>
          <w:rFonts w:ascii="Times New Roman" w:eastAsia="Times New Roman" w:hAnsi="Times New Roman" w:cs="Times New Roman"/>
          <w:i/>
        </w:rPr>
        <w:t>spengimas ausyse</w:t>
      </w:r>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Širdies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Nedažni: </w:t>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palpitacija</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Kraujagyslių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 xml:space="preserve">hipertenzija, </w:t>
      </w:r>
      <w:proofErr w:type="spellStart"/>
      <w:r w:rsidRPr="00AA3DB4">
        <w:rPr>
          <w:rFonts w:ascii="Times New Roman" w:eastAsia="Times New Roman" w:hAnsi="Times New Roman" w:cs="Times New Roman"/>
        </w:rPr>
        <w:t>vazodilatacija</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Kvėpavimo sistemos, krūtinės ląstos ir tarpuplaučio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 xml:space="preserve">dusulys, bronchitas, </w:t>
      </w:r>
      <w:proofErr w:type="spellStart"/>
      <w:r w:rsidRPr="00AA3DB4">
        <w:rPr>
          <w:rFonts w:ascii="Times New Roman" w:eastAsia="Times New Roman" w:hAnsi="Times New Roman" w:cs="Times New Roman"/>
        </w:rPr>
        <w:t>faringitas</w:t>
      </w:r>
      <w:proofErr w:type="spellEnd"/>
      <w:r w:rsidRPr="00AA3DB4">
        <w:rPr>
          <w:rFonts w:ascii="Times New Roman" w:eastAsia="Times New Roman" w:hAnsi="Times New Roman" w:cs="Times New Roman"/>
        </w:rPr>
        <w:t>, kosulys, rinitas.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Virškinimo trakto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 xml:space="preserve">vėmimas, pykinimas, dantų anomalijos, </w:t>
      </w:r>
      <w:proofErr w:type="spellStart"/>
      <w:r w:rsidRPr="00AA3DB4">
        <w:rPr>
          <w:rFonts w:ascii="Times New Roman" w:eastAsia="Times New Roman" w:hAnsi="Times New Roman" w:cs="Times New Roman"/>
        </w:rPr>
        <w:t>gingivitas</w:t>
      </w:r>
      <w:proofErr w:type="spellEnd"/>
      <w:r w:rsidRPr="00AA3DB4">
        <w:rPr>
          <w:rFonts w:ascii="Times New Roman" w:eastAsia="Times New Roman" w:hAnsi="Times New Roman" w:cs="Times New Roman"/>
        </w:rPr>
        <w:t>, viduriavimas, pilvo skausmas, dispepsija, vidurių užkietėjimas, burnos ar gerklės sausumas, dujų susikaupimas žarnyne.</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Dažnis nežinomas: </w:t>
      </w:r>
      <w:r w:rsidRPr="00AA3DB4">
        <w:rPr>
          <w:rFonts w:ascii="Times New Roman" w:eastAsia="Times New Roman" w:hAnsi="Times New Roman" w:cs="Times New Roman"/>
        </w:rPr>
        <w:tab/>
      </w:r>
      <w:r w:rsidRPr="00AA3DB4">
        <w:rPr>
          <w:rFonts w:ascii="Times New Roman" w:eastAsia="Times New Roman" w:hAnsi="Times New Roman" w:cs="Times New Roman"/>
          <w:i/>
        </w:rPr>
        <w:t>pankreatitas</w:t>
      </w:r>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Kepenų, tulžies pūslės ir latakų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Dažnis nežinomas: </w:t>
      </w:r>
      <w:r w:rsidRPr="00AA3DB4">
        <w:rPr>
          <w:rFonts w:ascii="Times New Roman" w:eastAsia="Times New Roman" w:hAnsi="Times New Roman" w:cs="Times New Roman"/>
        </w:rPr>
        <w:tab/>
      </w:r>
      <w:r w:rsidRPr="00AA3DB4">
        <w:rPr>
          <w:rFonts w:ascii="Times New Roman" w:eastAsia="Times New Roman" w:hAnsi="Times New Roman" w:cs="Times New Roman"/>
          <w:i/>
        </w:rPr>
        <w:t>hepatitas, gelta</w:t>
      </w:r>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u w:val="single"/>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Odos ir poodinio audinio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veido edema, raudonė, kuri dažniausiai apibūdinama dėl fizinės traumos atsiradusiomis mėlynėmis, išbėrimas, niežėjimas, spuogai.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Dažnis nežinomas: </w:t>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iCs/>
        </w:rPr>
        <w:t>Stevens-Johnson‘o</w:t>
      </w:r>
      <w:proofErr w:type="spellEnd"/>
      <w:r w:rsidRPr="00AA3DB4">
        <w:rPr>
          <w:rFonts w:ascii="Times New Roman" w:eastAsia="Times New Roman" w:hAnsi="Times New Roman" w:cs="Times New Roman"/>
          <w:iCs/>
        </w:rPr>
        <w:t xml:space="preserve"> sindromas, </w:t>
      </w:r>
      <w:proofErr w:type="spellStart"/>
      <w:r w:rsidRPr="00AA3DB4">
        <w:rPr>
          <w:rFonts w:ascii="Times New Roman" w:eastAsia="Times New Roman" w:hAnsi="Times New Roman" w:cs="Times New Roman"/>
          <w:iCs/>
        </w:rPr>
        <w:t>angioneurozinė</w:t>
      </w:r>
      <w:proofErr w:type="spellEnd"/>
      <w:r w:rsidRPr="00AA3DB4">
        <w:rPr>
          <w:rFonts w:ascii="Times New Roman" w:eastAsia="Times New Roman" w:hAnsi="Times New Roman" w:cs="Times New Roman"/>
          <w:iCs/>
        </w:rPr>
        <w:t xml:space="preserve"> edema, daugiaformė </w:t>
      </w:r>
      <w:proofErr w:type="spellStart"/>
      <w:r w:rsidRPr="00AA3DB4">
        <w:rPr>
          <w:rFonts w:ascii="Times New Roman" w:eastAsia="Times New Roman" w:hAnsi="Times New Roman" w:cs="Times New Roman"/>
          <w:iCs/>
        </w:rPr>
        <w:t>eritema</w:t>
      </w:r>
      <w:proofErr w:type="spellEnd"/>
      <w:r w:rsidRPr="00AA3DB4">
        <w:rPr>
          <w:rFonts w:ascii="Times New Roman" w:eastAsia="Times New Roman" w:hAnsi="Times New Roman" w:cs="Times New Roman"/>
          <w:iCs/>
        </w:rPr>
        <w:t xml:space="preserve">, </w:t>
      </w:r>
      <w:proofErr w:type="spellStart"/>
      <w:r w:rsidRPr="00AA3DB4">
        <w:rPr>
          <w:rFonts w:ascii="Times New Roman" w:eastAsia="Times New Roman" w:hAnsi="Times New Roman" w:cs="Times New Roman"/>
          <w:iCs/>
        </w:rPr>
        <w:t>alopecija</w:t>
      </w:r>
      <w:proofErr w:type="spellEnd"/>
      <w:r w:rsidRPr="00AA3DB4">
        <w:rPr>
          <w:rFonts w:ascii="Times New Roman" w:eastAsia="Times New Roman" w:hAnsi="Times New Roman" w:cs="Times New Roman"/>
          <w:iCs/>
        </w:rPr>
        <w:t xml:space="preserve">, </w:t>
      </w:r>
      <w:r w:rsidRPr="00AA3DB4">
        <w:rPr>
          <w:rFonts w:ascii="Times New Roman" w:eastAsia="Times New Roman" w:hAnsi="Times New Roman" w:cs="Times New Roman"/>
          <w:i/>
        </w:rPr>
        <w:t>v</w:t>
      </w:r>
      <w:r w:rsidRPr="00AA3DB4">
        <w:rPr>
          <w:rFonts w:ascii="Times New Roman" w:eastAsia="Times New Roman" w:hAnsi="Times New Roman" w:cs="Times New Roman"/>
          <w:i/>
          <w:u w:val="single"/>
        </w:rPr>
        <w:t xml:space="preserve">aistinio preparato sukeltas bėrimas su </w:t>
      </w:r>
      <w:proofErr w:type="spellStart"/>
      <w:r w:rsidRPr="00AA3DB4">
        <w:rPr>
          <w:rFonts w:ascii="Times New Roman" w:eastAsia="Times New Roman" w:hAnsi="Times New Roman" w:cs="Times New Roman"/>
          <w:i/>
          <w:u w:val="single"/>
        </w:rPr>
        <w:t>eozinofilija</w:t>
      </w:r>
      <w:proofErr w:type="spellEnd"/>
      <w:r w:rsidRPr="00AA3DB4">
        <w:rPr>
          <w:rFonts w:ascii="Times New Roman" w:eastAsia="Times New Roman" w:hAnsi="Times New Roman" w:cs="Times New Roman"/>
          <w:i/>
          <w:u w:val="single"/>
        </w:rPr>
        <w:t xml:space="preserve"> ir sisteminiais simptomais (žr. 4.4 skyrių)</w:t>
      </w:r>
      <w:r w:rsidRPr="00AA3DB4">
        <w:rPr>
          <w:rFonts w:ascii="Times New Roman" w:eastAsia="Times New Roman" w:hAnsi="Times New Roman" w:cs="Times New Roman"/>
          <w:i/>
        </w:rPr>
        <w:t>.</w:t>
      </w:r>
      <w:r w:rsidRPr="00AA3DB4">
        <w:rPr>
          <w:rFonts w:ascii="Times New Roman" w:eastAsia="Times New Roman" w:hAnsi="Times New Roman" w:cs="Times New Roman"/>
        </w:rPr>
        <w:t xml:space="preserve"> </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 </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Skeleto, raumenų ir jungiamojo audinio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artralgija</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mialgija</w:t>
      </w:r>
      <w:proofErr w:type="spellEnd"/>
      <w:r w:rsidRPr="00AA3DB4">
        <w:rPr>
          <w:rFonts w:ascii="Times New Roman" w:eastAsia="Times New Roman" w:hAnsi="Times New Roman" w:cs="Times New Roman"/>
        </w:rPr>
        <w:t xml:space="preserve">, nugaros skausmas, </w:t>
      </w:r>
      <w:proofErr w:type="spellStart"/>
      <w:r w:rsidRPr="00AA3DB4">
        <w:rPr>
          <w:rFonts w:ascii="Times New Roman" w:eastAsia="Times New Roman" w:hAnsi="Times New Roman" w:cs="Times New Roman"/>
        </w:rPr>
        <w:t>fascikuliacijos</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ind w:left="2700" w:hanging="2700"/>
        <w:rPr>
          <w:rFonts w:ascii="Times New Roman" w:eastAsia="Times New Roman" w:hAnsi="Times New Roman" w:cs="Times New Roman"/>
          <w:i/>
        </w:rPr>
      </w:pPr>
      <w:r w:rsidRPr="00AA3DB4">
        <w:rPr>
          <w:rFonts w:ascii="Times New Roman" w:eastAsia="Times New Roman" w:hAnsi="Times New Roman" w:cs="Times New Roman"/>
        </w:rPr>
        <w:t>Dažnis nežinomas:</w:t>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i/>
        </w:rPr>
        <w:t>rabdomiolizė</w:t>
      </w:r>
      <w:proofErr w:type="spellEnd"/>
      <w:r w:rsidRPr="00AA3DB4">
        <w:rPr>
          <w:rFonts w:ascii="Times New Roman" w:eastAsia="Times New Roman" w:hAnsi="Times New Roman" w:cs="Times New Roman"/>
          <w:i/>
        </w:rPr>
        <w:t xml:space="preserve">, </w:t>
      </w:r>
      <w:proofErr w:type="spellStart"/>
      <w:r w:rsidRPr="00AA3DB4">
        <w:rPr>
          <w:rFonts w:ascii="Times New Roman" w:eastAsia="Times New Roman" w:hAnsi="Times New Roman" w:cs="Times New Roman"/>
          <w:iCs/>
        </w:rPr>
        <w:t>mioklonusas</w:t>
      </w:r>
      <w:proofErr w:type="spellEnd"/>
      <w:r w:rsidRPr="00AA3DB4">
        <w:rPr>
          <w:rFonts w:ascii="Times New Roman" w:eastAsia="Times New Roman" w:hAnsi="Times New Roman" w:cs="Times New Roman"/>
          <w:iCs/>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Inkstų ir šlapimo takų sutrikimai</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Dažnis nežinomas</w:t>
      </w:r>
      <w:r w:rsidRPr="00AA3DB4">
        <w:rPr>
          <w:rFonts w:ascii="Times New Roman" w:eastAsia="Times New Roman" w:hAnsi="Times New Roman" w:cs="Times New Roman"/>
        </w:rPr>
        <w:tab/>
      </w:r>
      <w:r w:rsidRPr="00AA3DB4">
        <w:rPr>
          <w:rFonts w:ascii="Times New Roman" w:eastAsia="Times New Roman" w:hAnsi="Times New Roman" w:cs="Times New Roman"/>
          <w:iCs/>
        </w:rPr>
        <w:t>ūminis inkstų nepakankamumas, šlapimo nelaikymas</w:t>
      </w:r>
      <w:r w:rsidRPr="00AA3DB4">
        <w:rPr>
          <w:rFonts w:ascii="Times New Roman" w:eastAsia="Times New Roman" w:hAnsi="Times New Roman" w:cs="Times New Roman"/>
          <w:i/>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Lytinės sistemos ir krūties sutrikimai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impotencija.</w:t>
      </w:r>
    </w:p>
    <w:p w:rsidR="00AA3DB4" w:rsidRPr="00AA3DB4" w:rsidRDefault="00AA3DB4" w:rsidP="00AA3DB4">
      <w:pPr>
        <w:spacing w:after="0" w:line="240" w:lineRule="auto"/>
        <w:ind w:left="2700" w:hanging="2700"/>
        <w:rPr>
          <w:rFonts w:ascii="Times New Roman" w:eastAsia="Times New Roman" w:hAnsi="Times New Roman" w:cs="Times New Roman"/>
          <w:i/>
        </w:rPr>
      </w:pPr>
      <w:r w:rsidRPr="00AA3DB4">
        <w:rPr>
          <w:rFonts w:ascii="Times New Roman" w:eastAsia="Times New Roman" w:hAnsi="Times New Roman" w:cs="Times New Roman"/>
        </w:rPr>
        <w:t>Dažnis nežinomas:</w:t>
      </w:r>
      <w:r w:rsidRPr="00AA3DB4">
        <w:rPr>
          <w:rFonts w:ascii="Times New Roman" w:eastAsia="Times New Roman" w:hAnsi="Times New Roman" w:cs="Times New Roman"/>
        </w:rPr>
        <w:tab/>
      </w:r>
      <w:r w:rsidRPr="00AA3DB4">
        <w:rPr>
          <w:rFonts w:ascii="Times New Roman" w:eastAsia="Times New Roman" w:hAnsi="Times New Roman" w:cs="Times New Roman"/>
          <w:iCs/>
        </w:rPr>
        <w:t xml:space="preserve">krūtų hipertrofija, </w:t>
      </w:r>
      <w:proofErr w:type="spellStart"/>
      <w:r w:rsidRPr="00AA3DB4">
        <w:rPr>
          <w:rFonts w:ascii="Times New Roman" w:eastAsia="Times New Roman" w:hAnsi="Times New Roman" w:cs="Times New Roman"/>
          <w:iCs/>
        </w:rPr>
        <w:t>ginekomastija</w:t>
      </w:r>
      <w:proofErr w:type="spellEnd"/>
      <w:r w:rsidRPr="00AA3DB4">
        <w:rPr>
          <w:rFonts w:ascii="Times New Roman" w:eastAsia="Times New Roman" w:hAnsi="Times New Roman" w:cs="Times New Roman"/>
          <w:iCs/>
        </w:rPr>
        <w:t xml:space="preserve">, </w:t>
      </w:r>
      <w:r w:rsidRPr="00AA3DB4">
        <w:rPr>
          <w:rFonts w:ascii="Times New Roman" w:eastAsia="Times New Roman" w:hAnsi="Times New Roman" w:cs="Times New Roman"/>
          <w:i/>
        </w:rPr>
        <w:t xml:space="preserve">lytinės funkcijos sutrikimas (įskaitant lytinio potraukio pokyčius, ejakuliacijos sutrikimus ir </w:t>
      </w:r>
      <w:proofErr w:type="spellStart"/>
      <w:r w:rsidRPr="00AA3DB4">
        <w:rPr>
          <w:rFonts w:ascii="Times New Roman" w:eastAsia="Times New Roman" w:hAnsi="Times New Roman" w:cs="Times New Roman"/>
          <w:i/>
        </w:rPr>
        <w:t>anorgazmiją</w:t>
      </w:r>
      <w:proofErr w:type="spellEnd"/>
      <w:r w:rsidRPr="00AA3DB4">
        <w:rPr>
          <w:rFonts w:ascii="Times New Roman" w:eastAsia="Times New Roman" w:hAnsi="Times New Roman" w:cs="Times New Roman"/>
          <w:i/>
        </w:rPr>
        <w:t>).</w:t>
      </w:r>
    </w:p>
    <w:p w:rsidR="00AA3DB4" w:rsidRPr="00AA3DB4" w:rsidRDefault="00AA3DB4" w:rsidP="00AA3DB4">
      <w:pPr>
        <w:spacing w:after="0" w:line="240" w:lineRule="auto"/>
        <w:rPr>
          <w:rFonts w:ascii="Times New Roman" w:eastAsia="Times New Roman" w:hAnsi="Times New Roman" w:cs="Times New Roman"/>
          <w:i/>
        </w:rPr>
      </w:pPr>
    </w:p>
    <w:p w:rsidR="00AA3DB4" w:rsidRPr="00AA3DB4" w:rsidRDefault="00AA3DB4" w:rsidP="00AA3DB4">
      <w:pPr>
        <w:spacing w:after="0" w:line="240" w:lineRule="auto"/>
        <w:rPr>
          <w:rFonts w:ascii="Times New Roman" w:eastAsia="Times New Roman" w:hAnsi="Times New Roman" w:cs="Times New Roman"/>
          <w:i/>
          <w:iCs/>
          <w:u w:val="single"/>
        </w:rPr>
      </w:pPr>
      <w:r w:rsidRPr="00AA3DB4">
        <w:rPr>
          <w:rFonts w:ascii="Times New Roman" w:eastAsia="Times New Roman" w:hAnsi="Times New Roman" w:cs="Times New Roman"/>
          <w:i/>
          <w:iCs/>
          <w:u w:val="single"/>
        </w:rPr>
        <w:t>Bendrieji sutrikimai ir vartojimo vietos pažeidimai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Labai dažni: </w:t>
      </w:r>
      <w:r w:rsidRPr="00AA3DB4">
        <w:rPr>
          <w:rFonts w:ascii="Times New Roman" w:eastAsia="Times New Roman" w:hAnsi="Times New Roman" w:cs="Times New Roman"/>
        </w:rPr>
        <w:tab/>
        <w:t>nuovargis, karščiavimas.</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lastRenderedPageBreak/>
        <w:t xml:space="preserve">Dažni: </w:t>
      </w:r>
      <w:r w:rsidRPr="00AA3DB4">
        <w:rPr>
          <w:rFonts w:ascii="Times New Roman" w:eastAsia="Times New Roman" w:hAnsi="Times New Roman" w:cs="Times New Roman"/>
        </w:rPr>
        <w:tab/>
        <w:t xml:space="preserve">periferinė edema, nenormali eisena, </w:t>
      </w:r>
      <w:proofErr w:type="spellStart"/>
      <w:r w:rsidRPr="00AA3DB4">
        <w:rPr>
          <w:rFonts w:ascii="Times New Roman" w:eastAsia="Times New Roman" w:hAnsi="Times New Roman" w:cs="Times New Roman"/>
        </w:rPr>
        <w:t>astenija</w:t>
      </w:r>
      <w:proofErr w:type="spellEnd"/>
      <w:r w:rsidRPr="00AA3DB4">
        <w:rPr>
          <w:rFonts w:ascii="Times New Roman" w:eastAsia="Times New Roman" w:hAnsi="Times New Roman" w:cs="Times New Roman"/>
        </w:rPr>
        <w:t>, skausmas, negalavimas, gripo sindromas.</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Nedažni:</w:t>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generalizuota</w:t>
      </w:r>
      <w:proofErr w:type="spellEnd"/>
      <w:r w:rsidRPr="00AA3DB4">
        <w:rPr>
          <w:rFonts w:ascii="Times New Roman" w:eastAsia="Times New Roman" w:hAnsi="Times New Roman" w:cs="Times New Roman"/>
        </w:rPr>
        <w:t xml:space="preserve"> edema</w:t>
      </w:r>
    </w:p>
    <w:p w:rsidR="00AA3DB4" w:rsidRPr="00AA3DB4" w:rsidRDefault="00AA3DB4" w:rsidP="00AA3DB4">
      <w:pPr>
        <w:spacing w:after="0" w:line="240" w:lineRule="auto"/>
        <w:ind w:left="2700" w:hanging="2700"/>
        <w:rPr>
          <w:rFonts w:ascii="Times New Roman" w:eastAsia="Times New Roman" w:hAnsi="Times New Roman" w:cs="Times New Roman"/>
          <w:iCs/>
        </w:rPr>
      </w:pPr>
      <w:r w:rsidRPr="00AA3DB4">
        <w:rPr>
          <w:rFonts w:ascii="Times New Roman" w:eastAsia="Times New Roman" w:hAnsi="Times New Roman" w:cs="Times New Roman"/>
        </w:rPr>
        <w:t xml:space="preserve">Dažnis nežinomas: </w:t>
      </w:r>
      <w:r w:rsidRPr="00AA3DB4">
        <w:rPr>
          <w:rFonts w:ascii="Times New Roman" w:eastAsia="Times New Roman" w:hAnsi="Times New Roman" w:cs="Times New Roman"/>
        </w:rPr>
        <w:tab/>
      </w:r>
      <w:r w:rsidRPr="00AA3DB4">
        <w:rPr>
          <w:rFonts w:ascii="Times New Roman" w:eastAsia="Times New Roman" w:hAnsi="Times New Roman" w:cs="Times New Roman"/>
          <w:iCs/>
        </w:rPr>
        <w:t xml:space="preserve">nutraukimo reakcijos (dažniausiai nerimas, nemiga, pykinimas, skausmai, prakaitavimas), krūtinės skausmas. Pasitaikė staigios nepaaiškinamos mirties, kurios sąsaja su </w:t>
      </w:r>
      <w:proofErr w:type="spellStart"/>
      <w:r w:rsidRPr="00AA3DB4">
        <w:rPr>
          <w:rFonts w:ascii="Times New Roman" w:eastAsia="Times New Roman" w:hAnsi="Times New Roman" w:cs="Times New Roman"/>
          <w:iCs/>
        </w:rPr>
        <w:t>gabapentino</w:t>
      </w:r>
      <w:proofErr w:type="spellEnd"/>
      <w:r w:rsidRPr="00AA3DB4">
        <w:rPr>
          <w:rFonts w:ascii="Times New Roman" w:eastAsia="Times New Roman" w:hAnsi="Times New Roman" w:cs="Times New Roman"/>
          <w:iCs/>
        </w:rPr>
        <w:t xml:space="preserve"> vartojimu nenustatyta, atvejų.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Tyrimai</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leukocitų kiekio kraujyje (WBC) sumažėjimas, svorio padidėjimas.</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Nedažni:</w:t>
      </w:r>
      <w:r w:rsidRPr="00AA3DB4">
        <w:rPr>
          <w:rFonts w:ascii="Times New Roman" w:eastAsia="Times New Roman" w:hAnsi="Times New Roman" w:cs="Times New Roman"/>
        </w:rPr>
        <w:tab/>
        <w:t xml:space="preserve">kepenų funkcijos tyrimų rodmenų SGOT (AST), SGPT (ALT) ir </w:t>
      </w:r>
      <w:proofErr w:type="spellStart"/>
      <w:r w:rsidRPr="00AA3DB4">
        <w:rPr>
          <w:rFonts w:ascii="Times New Roman" w:eastAsia="Times New Roman" w:hAnsi="Times New Roman" w:cs="Times New Roman"/>
        </w:rPr>
        <w:t>bilirubino</w:t>
      </w:r>
      <w:proofErr w:type="spellEnd"/>
      <w:r w:rsidRPr="00AA3DB4">
        <w:rPr>
          <w:rFonts w:ascii="Times New Roman" w:eastAsia="Times New Roman" w:hAnsi="Times New Roman" w:cs="Times New Roman"/>
        </w:rPr>
        <w:t xml:space="preserve"> koncentracijos padidėjimas;</w:t>
      </w:r>
    </w:p>
    <w:p w:rsidR="00AA3DB4" w:rsidRPr="00AA3DB4" w:rsidRDefault="00AA3DB4" w:rsidP="00AA3DB4">
      <w:pPr>
        <w:spacing w:after="0" w:line="240" w:lineRule="auto"/>
        <w:ind w:left="2700" w:hanging="2700"/>
        <w:rPr>
          <w:rFonts w:ascii="Times New Roman" w:eastAsia="Times New Roman" w:hAnsi="Times New Roman" w:cs="Times New Roman"/>
          <w:i/>
        </w:rPr>
      </w:pPr>
      <w:r w:rsidRPr="00AA3DB4">
        <w:rPr>
          <w:rFonts w:ascii="Times New Roman" w:eastAsia="Times New Roman" w:hAnsi="Times New Roman" w:cs="Times New Roman"/>
        </w:rPr>
        <w:t xml:space="preserve">Dažnis nežinomas: </w:t>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i/>
        </w:rPr>
        <w:t>kreatinfosfokinazės</w:t>
      </w:r>
      <w:proofErr w:type="spellEnd"/>
      <w:r w:rsidRPr="00AA3DB4">
        <w:rPr>
          <w:rFonts w:ascii="Times New Roman" w:eastAsia="Times New Roman" w:hAnsi="Times New Roman" w:cs="Times New Roman"/>
          <w:i/>
          <w:szCs w:val="24"/>
        </w:rPr>
        <w:t xml:space="preserve"> koncentracijos kraujyje </w:t>
      </w:r>
      <w:r w:rsidRPr="00AA3DB4">
        <w:rPr>
          <w:rFonts w:ascii="Times New Roman" w:eastAsia="Times New Roman" w:hAnsi="Times New Roman" w:cs="Times New Roman"/>
          <w:i/>
        </w:rPr>
        <w:t>padidėjimas</w:t>
      </w:r>
    </w:p>
    <w:p w:rsidR="00AA3DB4" w:rsidRPr="00AA3DB4" w:rsidRDefault="00AA3DB4" w:rsidP="00AA3DB4">
      <w:pPr>
        <w:spacing w:after="0" w:line="240" w:lineRule="auto"/>
        <w:rPr>
          <w:rFonts w:ascii="Times New Roman" w:eastAsia="Times New Roman" w:hAnsi="Times New Roman" w:cs="Times New Roman"/>
          <w:i/>
        </w:rPr>
      </w:pPr>
    </w:p>
    <w:p w:rsidR="00AA3DB4" w:rsidRPr="00AA3DB4" w:rsidRDefault="00AA3DB4" w:rsidP="00AA3DB4">
      <w:pPr>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Sužalojimai, apsinuodijimai ir procedūrų komplikacijos</w:t>
      </w:r>
    </w:p>
    <w:p w:rsidR="00AA3DB4" w:rsidRPr="00AA3DB4" w:rsidRDefault="00AA3DB4" w:rsidP="00AA3DB4">
      <w:pPr>
        <w:spacing w:after="0" w:line="240" w:lineRule="auto"/>
        <w:ind w:left="2700" w:hanging="2700"/>
        <w:rPr>
          <w:rFonts w:ascii="Times New Roman" w:eastAsia="Times New Roman" w:hAnsi="Times New Roman" w:cs="Times New Roman"/>
        </w:rPr>
      </w:pPr>
      <w:r w:rsidRPr="00AA3DB4">
        <w:rPr>
          <w:rFonts w:ascii="Times New Roman" w:eastAsia="Times New Roman" w:hAnsi="Times New Roman" w:cs="Times New Roman"/>
        </w:rPr>
        <w:t xml:space="preserve">Dažni: </w:t>
      </w:r>
      <w:r w:rsidRPr="00AA3DB4">
        <w:rPr>
          <w:rFonts w:ascii="Times New Roman" w:eastAsia="Times New Roman" w:hAnsi="Times New Roman" w:cs="Times New Roman"/>
        </w:rPr>
        <w:tab/>
        <w:t>atsitiktinė trauma, lūžiai, įbrėžimai.</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Nedažnas:                                nugriuvimas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Gydymo </w:t>
      </w:r>
      <w:proofErr w:type="spellStart"/>
      <w:r w:rsidRPr="00AA3DB4">
        <w:rPr>
          <w:rFonts w:ascii="Times New Roman" w:eastAsia="Times New Roman" w:hAnsi="Times New Roman" w:cs="Times New Roman"/>
        </w:rPr>
        <w:t>gabapentinu</w:t>
      </w:r>
      <w:proofErr w:type="spellEnd"/>
      <w:r w:rsidRPr="00AA3DB4">
        <w:rPr>
          <w:rFonts w:ascii="Times New Roman" w:eastAsia="Times New Roman" w:hAnsi="Times New Roman" w:cs="Times New Roman"/>
        </w:rPr>
        <w:t xml:space="preserve"> metu pasitaikė ūminio pankreatito atvejų. Ar tai susiję su </w:t>
      </w:r>
      <w:proofErr w:type="spellStart"/>
      <w:r w:rsidRPr="00AA3DB4">
        <w:rPr>
          <w:rFonts w:ascii="Times New Roman" w:eastAsia="Times New Roman" w:hAnsi="Times New Roman" w:cs="Times New Roman"/>
        </w:rPr>
        <w:t>gabapentinu</w:t>
      </w:r>
      <w:proofErr w:type="spellEnd"/>
      <w:r w:rsidRPr="00AA3DB4">
        <w:rPr>
          <w:rFonts w:ascii="Times New Roman" w:eastAsia="Times New Roman" w:hAnsi="Times New Roman" w:cs="Times New Roman"/>
        </w:rPr>
        <w:t>, neaišku (žr. 4.4 skyrių).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Pacientams, kuriems dėl galutinės inkstų nepakankamumo stadijos atliekamos hemodializės, nustatyta </w:t>
      </w:r>
      <w:proofErr w:type="spellStart"/>
      <w:r w:rsidRPr="00AA3DB4">
        <w:rPr>
          <w:rFonts w:ascii="Times New Roman" w:eastAsia="Times New Roman" w:hAnsi="Times New Roman" w:cs="Times New Roman"/>
        </w:rPr>
        <w:t>miopatija</w:t>
      </w:r>
      <w:proofErr w:type="spellEnd"/>
      <w:r w:rsidRPr="00AA3DB4">
        <w:rPr>
          <w:rFonts w:ascii="Times New Roman" w:eastAsia="Times New Roman" w:hAnsi="Times New Roman" w:cs="Times New Roman"/>
        </w:rPr>
        <w:t xml:space="preserve"> su </w:t>
      </w:r>
      <w:proofErr w:type="spellStart"/>
      <w:r w:rsidRPr="00AA3DB4">
        <w:rPr>
          <w:rFonts w:ascii="Times New Roman" w:eastAsia="Times New Roman" w:hAnsi="Times New Roman" w:cs="Times New Roman"/>
        </w:rPr>
        <w:t>kreatino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kinazės</w:t>
      </w:r>
      <w:proofErr w:type="spellEnd"/>
      <w:r w:rsidRPr="00AA3DB4">
        <w:rPr>
          <w:rFonts w:ascii="Times New Roman" w:eastAsia="Times New Roman" w:hAnsi="Times New Roman" w:cs="Times New Roman"/>
        </w:rPr>
        <w:t xml:space="preserve"> koncentracijos padidėjimu.</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Kvėpavimo takų infekcijų, vidurinės ausies uždegimo, traukulių ir bronchito atvejų pastebėta tik klinikiniuose tyrimuose su vaikais. Be to, klinikinių tyrimų su vaikais duomenimis, dažnai pasireiškė agresyvus elgesys ir </w:t>
      </w:r>
      <w:proofErr w:type="spellStart"/>
      <w:r w:rsidRPr="00AA3DB4">
        <w:rPr>
          <w:rFonts w:ascii="Times New Roman" w:eastAsia="Times New Roman" w:hAnsi="Times New Roman" w:cs="Times New Roman"/>
        </w:rPr>
        <w:t>hiperkinezijos</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autoSpaceDE w:val="0"/>
        <w:autoSpaceDN w:val="0"/>
        <w:adjustRightInd w:val="0"/>
        <w:spacing w:after="0" w:line="240" w:lineRule="auto"/>
        <w:jc w:val="both"/>
        <w:rPr>
          <w:rFonts w:ascii="Times New Roman" w:eastAsia="Times New Roman" w:hAnsi="Times New Roman" w:cs="Times New Roman"/>
          <w:u w:val="single"/>
        </w:rPr>
      </w:pPr>
      <w:r w:rsidRPr="00AA3DB4">
        <w:rPr>
          <w:rFonts w:ascii="Times New Roman" w:eastAsia="Times New Roman" w:hAnsi="Times New Roman" w:cs="Times New Roman"/>
          <w:u w:val="single"/>
        </w:rPr>
        <w:t>Pranešimas apie įtariamas nepageidaujamas reakcijas</w:t>
      </w:r>
    </w:p>
    <w:p w:rsidR="00AA3DB4" w:rsidRPr="00AA3DB4" w:rsidRDefault="00AA3DB4" w:rsidP="00AA3DB4">
      <w:pPr>
        <w:autoSpaceDE w:val="0"/>
        <w:autoSpaceDN w:val="0"/>
        <w:adjustRightInd w:val="0"/>
        <w:spacing w:after="0" w:line="240" w:lineRule="auto"/>
        <w:jc w:val="both"/>
        <w:rPr>
          <w:rFonts w:ascii="Times New Roman" w:eastAsia="Times New Roman" w:hAnsi="Times New Roman" w:cs="Times New Roman"/>
          <w:sz w:val="24"/>
          <w:szCs w:val="24"/>
        </w:rPr>
      </w:pPr>
      <w:r w:rsidRPr="00AA3DB4">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AA3DB4">
        <w:rPr>
          <w:rFonts w:ascii="Times New Roman" w:eastAsia="Times New Roman" w:hAnsi="Times New Roman" w:cs="Times New Roman"/>
        </w:rPr>
        <w:t>NepageidaujamaR@vvkt.lt</w:t>
      </w:r>
      <w:proofErr w:type="spellEnd"/>
      <w:r w:rsidRPr="00AA3DB4">
        <w:rPr>
          <w:rFonts w:ascii="Times New Roman" w:eastAsia="Times New Roman" w:hAnsi="Times New Roman" w:cs="Times New Roman"/>
        </w:rPr>
        <w:t>), per interneto svetainę (adresu http://www.vvkt.lt).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4.9</w:t>
      </w:r>
      <w:r w:rsidRPr="00AA3DB4">
        <w:rPr>
          <w:rFonts w:ascii="Times New Roman" w:eastAsia="Times New Roman" w:hAnsi="Times New Roman" w:cs="Times New Roman"/>
          <w:b/>
        </w:rPr>
        <w:tab/>
        <w:t>Perdozavimas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Išgėrus iki 49 g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ūminio gyvybei pavojingo toksinio poveikio nepastebėta. Vaistinio preparato perdozavimo simptomai: galvos svaigimas, dvejinimasis akyse, kalbos sutrikimas, mieguistumas, sąmonės netekimas, apsnūdimas, lengvas viduriavimas. Visi pacientai visiškai pasveiko, taikant palaikomąją priežiūrą. Vartojant dideles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dozes mažėjanti absorbcija gali riboti vaistinio preparato absorbciją perdozavimo atveju, taigi mažinti toksinį poveikį dėl perdozavimo.</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Dėl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perdozavimo, ypač kartu su kitais CNS slopinančiais vaistiniais preparatais, gali pasireikšti koma.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lastRenderedPageBreak/>
        <w:t>Gabapentiną</w:t>
      </w:r>
      <w:proofErr w:type="spellEnd"/>
      <w:r w:rsidRPr="00AA3DB4">
        <w:rPr>
          <w:rFonts w:ascii="Times New Roman" w:eastAsia="Times New Roman" w:hAnsi="Times New Roman" w:cs="Times New Roman"/>
        </w:rPr>
        <w:t xml:space="preserve"> iš kraujo galima pašalinti hemodialize, tačiau remiantis ankstesne patirtimi, jos paprastai neprireikia. Vis dėlto hemodializė gali tikti ligoniams, kurie serga sunkiu inkstų funkcijos sutrikimu. </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Mirtina išgerta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dozė žiurkėms ir pelėms nenustatyta net ir skiriant 8000 mg/kg dozes. Ūminio apsinuodijimo gyvūnams požymiai yra: </w:t>
      </w:r>
      <w:proofErr w:type="spellStart"/>
      <w:r w:rsidRPr="00AA3DB4">
        <w:rPr>
          <w:rFonts w:ascii="Times New Roman" w:eastAsia="Times New Roman" w:hAnsi="Times New Roman" w:cs="Times New Roman"/>
        </w:rPr>
        <w:t>ataksija</w:t>
      </w:r>
      <w:proofErr w:type="spellEnd"/>
      <w:r w:rsidRPr="00AA3DB4">
        <w:rPr>
          <w:rFonts w:ascii="Times New Roman" w:eastAsia="Times New Roman" w:hAnsi="Times New Roman" w:cs="Times New Roman"/>
        </w:rPr>
        <w:t xml:space="preserve">, kvėpavimo pasunkėjimas, sudribimas, </w:t>
      </w:r>
      <w:proofErr w:type="spellStart"/>
      <w:r w:rsidRPr="00AA3DB4">
        <w:rPr>
          <w:rFonts w:ascii="Times New Roman" w:eastAsia="Times New Roman" w:hAnsi="Times New Roman" w:cs="Times New Roman"/>
        </w:rPr>
        <w:t>hipoaktyvumas</w:t>
      </w:r>
      <w:proofErr w:type="spellEnd"/>
      <w:r w:rsidRPr="00AA3DB4">
        <w:rPr>
          <w:rFonts w:ascii="Times New Roman" w:eastAsia="Times New Roman" w:hAnsi="Times New Roman" w:cs="Times New Roman"/>
        </w:rPr>
        <w:t xml:space="preserve"> ar susijaudinimas.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caps/>
        </w:rPr>
      </w:pPr>
      <w:r w:rsidRPr="00AA3DB4">
        <w:rPr>
          <w:rFonts w:ascii="Times New Roman" w:eastAsia="Times New Roman" w:hAnsi="Times New Roman" w:cs="Times New Roman"/>
          <w:b/>
          <w:caps/>
        </w:rPr>
        <w:t>5.</w:t>
      </w:r>
      <w:r w:rsidRPr="00AA3DB4">
        <w:rPr>
          <w:rFonts w:ascii="Times New Roman" w:eastAsia="Times New Roman" w:hAnsi="Times New Roman" w:cs="Times New Roman"/>
          <w:b/>
          <w:caps/>
        </w:rPr>
        <w:tab/>
        <w:t>Farmakologinės savybės</w:t>
      </w:r>
    </w:p>
    <w:p w:rsidR="00AA3DB4" w:rsidRPr="00AA3DB4" w:rsidRDefault="00AA3DB4" w:rsidP="00AA3DB4">
      <w:pPr>
        <w:spacing w:after="0" w:line="240" w:lineRule="auto"/>
        <w:rPr>
          <w:rFonts w:ascii="Times New Roman" w:eastAsia="Times New Roman" w:hAnsi="Times New Roman" w:cs="Times New Roman"/>
          <w:b/>
          <w:caps/>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5.1</w:t>
      </w:r>
      <w:r w:rsidRPr="00AA3DB4">
        <w:rPr>
          <w:rFonts w:ascii="Times New Roman" w:eastAsia="Times New Roman" w:hAnsi="Times New Roman" w:cs="Times New Roman"/>
          <w:b/>
        </w:rPr>
        <w:tab/>
      </w:r>
      <w:proofErr w:type="spellStart"/>
      <w:r w:rsidRPr="00AA3DB4">
        <w:rPr>
          <w:rFonts w:ascii="Times New Roman" w:eastAsia="Times New Roman" w:hAnsi="Times New Roman" w:cs="Times New Roman"/>
          <w:b/>
        </w:rPr>
        <w:t>Farmakodinaminės</w:t>
      </w:r>
      <w:proofErr w:type="spellEnd"/>
      <w:r w:rsidRPr="00AA3DB4">
        <w:rPr>
          <w:rFonts w:ascii="Times New Roman" w:eastAsia="Times New Roman" w:hAnsi="Times New Roman" w:cs="Times New Roman"/>
          <w:b/>
        </w:rPr>
        <w:t xml:space="preserve"> savybės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Farmakoterapinė</w:t>
      </w:r>
      <w:proofErr w:type="spellEnd"/>
      <w:r w:rsidRPr="00AA3DB4">
        <w:rPr>
          <w:rFonts w:ascii="Times New Roman" w:eastAsia="Times New Roman" w:hAnsi="Times New Roman" w:cs="Times New Roman"/>
        </w:rPr>
        <w:t xml:space="preserve"> grupė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kiti </w:t>
      </w:r>
      <w:proofErr w:type="spellStart"/>
      <w:r w:rsidRPr="00AA3DB4">
        <w:rPr>
          <w:rFonts w:ascii="Times New Roman" w:eastAsia="Times New Roman" w:hAnsi="Times New Roman" w:cs="Times New Roman"/>
        </w:rPr>
        <w:t>antiepilepsiniai</w:t>
      </w:r>
      <w:proofErr w:type="spellEnd"/>
      <w:r w:rsidRPr="00AA3DB4">
        <w:rPr>
          <w:rFonts w:ascii="Times New Roman" w:eastAsia="Times New Roman" w:hAnsi="Times New Roman" w:cs="Times New Roman"/>
        </w:rPr>
        <w:t xml:space="preserve"> vaistiniai preparatai, ATC kodas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N03AX12</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szCs w:val="24"/>
          <w:u w:val="single"/>
        </w:rPr>
        <w:t>Veikimo mechanizmas</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greitai prasiskverbia į smegenis ir neleidžia pasireikšti priepuoliams daugelyje epilepsijos modelių su gyvūnais.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nepasižymi giminingumu nei GASRA, nei GASRB receptoriams ir nekeičia GASR metabolizmo. Jis neprisijungia prie kitų nervinio impulso pernešėjų receptorių smegenyse ir nesąveikauja su natrio kanalais.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yra itin giminingas nuo potencialų skirtumo priklausomam kalcio kanalų α2δ (alfa 2 delta) </w:t>
      </w:r>
      <w:proofErr w:type="spellStart"/>
      <w:r w:rsidRPr="00AA3DB4">
        <w:rPr>
          <w:rFonts w:ascii="Times New Roman" w:eastAsia="Times New Roman" w:hAnsi="Times New Roman" w:cs="Times New Roman"/>
        </w:rPr>
        <w:t>subvienetui</w:t>
      </w:r>
      <w:proofErr w:type="spellEnd"/>
      <w:r w:rsidRPr="00AA3DB4">
        <w:rPr>
          <w:rFonts w:ascii="Times New Roman" w:eastAsia="Times New Roman" w:hAnsi="Times New Roman" w:cs="Times New Roman"/>
        </w:rPr>
        <w:t xml:space="preserve"> ir prie jo jungiasi. Manoma, kad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prieštraukulinis</w:t>
      </w:r>
      <w:proofErr w:type="spellEnd"/>
      <w:r w:rsidRPr="00AA3DB4">
        <w:rPr>
          <w:rFonts w:ascii="Times New Roman" w:eastAsia="Times New Roman" w:hAnsi="Times New Roman" w:cs="Times New Roman"/>
        </w:rPr>
        <w:t xml:space="preserve"> poveikis gyvūnams gali būti susijęs su jo prisijungimu prie α2δ </w:t>
      </w:r>
      <w:proofErr w:type="spellStart"/>
      <w:r w:rsidRPr="00AA3DB4">
        <w:rPr>
          <w:rFonts w:ascii="Times New Roman" w:eastAsia="Times New Roman" w:hAnsi="Times New Roman" w:cs="Times New Roman"/>
        </w:rPr>
        <w:t>subvieneto</w:t>
      </w:r>
      <w:proofErr w:type="spellEnd"/>
      <w:r w:rsidRPr="00AA3DB4">
        <w:rPr>
          <w:rFonts w:ascii="Times New Roman" w:eastAsia="Times New Roman" w:hAnsi="Times New Roman" w:cs="Times New Roman"/>
        </w:rPr>
        <w:t xml:space="preserve">. Atlikus plataus spektro patikrą buvo nustatyta, kad nėra kitų šio vaistinio preparato taikinių, išskyrus α2δ. </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Kelių </w:t>
      </w:r>
      <w:proofErr w:type="spellStart"/>
      <w:r w:rsidRPr="00AA3DB4">
        <w:rPr>
          <w:rFonts w:ascii="Times New Roman" w:eastAsia="Times New Roman" w:hAnsi="Times New Roman" w:cs="Times New Roman"/>
        </w:rPr>
        <w:t>ikiklinikinių</w:t>
      </w:r>
      <w:proofErr w:type="spellEnd"/>
      <w:r w:rsidRPr="00AA3DB4">
        <w:rPr>
          <w:rFonts w:ascii="Times New Roman" w:eastAsia="Times New Roman" w:hAnsi="Times New Roman" w:cs="Times New Roman"/>
        </w:rPr>
        <w:t xml:space="preserve"> modelių duomenys rodo, kad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farmakologinis aktyvumas gali pasireikšti dėl to, jog jam prisijungus prie α2δ centrinės nervų sistemos srityse išsiskiria mažiau stimuliuojančiojo nervinio impulso pernešėjų. Šis veikimas gali lemti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prieštraukulinį</w:t>
      </w:r>
      <w:proofErr w:type="spellEnd"/>
      <w:r w:rsidRPr="00AA3DB4">
        <w:rPr>
          <w:rFonts w:ascii="Times New Roman" w:eastAsia="Times New Roman" w:hAnsi="Times New Roman" w:cs="Times New Roman"/>
        </w:rPr>
        <w:t xml:space="preserve"> aktyvumą. Tiesioginis ryšys tarp šių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veikimo būdų ir jo </w:t>
      </w:r>
      <w:proofErr w:type="spellStart"/>
      <w:r w:rsidRPr="00AA3DB4">
        <w:rPr>
          <w:rFonts w:ascii="Times New Roman" w:eastAsia="Times New Roman" w:hAnsi="Times New Roman" w:cs="Times New Roman"/>
        </w:rPr>
        <w:t>prieštraukulinio</w:t>
      </w:r>
      <w:proofErr w:type="spellEnd"/>
      <w:r w:rsidRPr="00AA3DB4">
        <w:rPr>
          <w:rFonts w:ascii="Times New Roman" w:eastAsia="Times New Roman" w:hAnsi="Times New Roman" w:cs="Times New Roman"/>
        </w:rPr>
        <w:t xml:space="preserve"> poveikio žmonėms vis dar nenustatytas.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taip pat buvo veiksmingas keliuose su gyvūnų modeliais atliktuose </w:t>
      </w:r>
      <w:proofErr w:type="spellStart"/>
      <w:r w:rsidRPr="00AA3DB4">
        <w:rPr>
          <w:rFonts w:ascii="Times New Roman" w:eastAsia="Times New Roman" w:hAnsi="Times New Roman" w:cs="Times New Roman"/>
        </w:rPr>
        <w:t>ikiklinikiniuose</w:t>
      </w:r>
      <w:proofErr w:type="spellEnd"/>
      <w:r w:rsidRPr="00AA3DB4">
        <w:rPr>
          <w:rFonts w:ascii="Times New Roman" w:eastAsia="Times New Roman" w:hAnsi="Times New Roman" w:cs="Times New Roman"/>
        </w:rPr>
        <w:t xml:space="preserve"> skausmo tyrimuose. Manoma, kad dėl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specifinio jungimosi su α2δ </w:t>
      </w:r>
      <w:proofErr w:type="spellStart"/>
      <w:r w:rsidRPr="00AA3DB4">
        <w:rPr>
          <w:rFonts w:ascii="Times New Roman" w:eastAsia="Times New Roman" w:hAnsi="Times New Roman" w:cs="Times New Roman"/>
        </w:rPr>
        <w:t>subvienetu</w:t>
      </w:r>
      <w:proofErr w:type="spellEnd"/>
      <w:r w:rsidRPr="00AA3DB4">
        <w:rPr>
          <w:rFonts w:ascii="Times New Roman" w:eastAsia="Times New Roman" w:hAnsi="Times New Roman" w:cs="Times New Roman"/>
        </w:rPr>
        <w:t xml:space="preserve"> jis pasižymi keliais skirtingais veikimo mechanizmais, kurie lemia </w:t>
      </w:r>
      <w:proofErr w:type="spellStart"/>
      <w:r w:rsidRPr="00AA3DB4">
        <w:rPr>
          <w:rFonts w:ascii="Times New Roman" w:eastAsia="Times New Roman" w:hAnsi="Times New Roman" w:cs="Times New Roman"/>
        </w:rPr>
        <w:t>analgetinį</w:t>
      </w:r>
      <w:proofErr w:type="spellEnd"/>
      <w:r w:rsidRPr="00AA3DB4">
        <w:rPr>
          <w:rFonts w:ascii="Times New Roman" w:eastAsia="Times New Roman" w:hAnsi="Times New Roman" w:cs="Times New Roman"/>
        </w:rPr>
        <w:t xml:space="preserve"> aktyvumą gyvūnų modeliuose.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analgetinis</w:t>
      </w:r>
      <w:proofErr w:type="spellEnd"/>
      <w:r w:rsidRPr="00AA3DB4">
        <w:rPr>
          <w:rFonts w:ascii="Times New Roman" w:eastAsia="Times New Roman" w:hAnsi="Times New Roman" w:cs="Times New Roman"/>
        </w:rPr>
        <w:t xml:space="preserve"> aktyvumas nugaros smegenyse ir aukštesniuosiuose smegenų centruose gali pasireikšti dėl sąveikos su nusileidžiančiomis skausmo slopinimo grandimis. Šių </w:t>
      </w:r>
      <w:proofErr w:type="spellStart"/>
      <w:r w:rsidRPr="00AA3DB4">
        <w:rPr>
          <w:rFonts w:ascii="Times New Roman" w:eastAsia="Times New Roman" w:hAnsi="Times New Roman" w:cs="Times New Roman"/>
        </w:rPr>
        <w:t>ikiklinikinių</w:t>
      </w:r>
      <w:proofErr w:type="spellEnd"/>
      <w:r w:rsidRPr="00AA3DB4">
        <w:rPr>
          <w:rFonts w:ascii="Times New Roman" w:eastAsia="Times New Roman" w:hAnsi="Times New Roman" w:cs="Times New Roman"/>
        </w:rPr>
        <w:t xml:space="preserve"> savybių reikšmė klinikiniam poveikiui žmonėms nėra žinoma.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szCs w:val="24"/>
          <w:u w:val="single"/>
        </w:rPr>
      </w:pPr>
      <w:r w:rsidRPr="00AA3DB4">
        <w:rPr>
          <w:rFonts w:ascii="Times New Roman" w:eastAsia="Times New Roman" w:hAnsi="Times New Roman" w:cs="Times New Roman"/>
          <w:szCs w:val="24"/>
          <w:u w:val="single"/>
        </w:rPr>
        <w:t>Klinikinis veiksmingumas ir saugumas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Klinikinių tyrimų metu taikant papildomą dalinių priepuolių gydymą </w:t>
      </w:r>
      <w:proofErr w:type="spellStart"/>
      <w:r w:rsidRPr="00AA3DB4">
        <w:rPr>
          <w:rFonts w:ascii="Times New Roman" w:eastAsia="Times New Roman" w:hAnsi="Times New Roman" w:cs="Times New Roman"/>
        </w:rPr>
        <w:t>gabapentinu</w:t>
      </w:r>
      <w:proofErr w:type="spellEnd"/>
      <w:r w:rsidRPr="00AA3DB4">
        <w:rPr>
          <w:rFonts w:ascii="Times New Roman" w:eastAsia="Times New Roman" w:hAnsi="Times New Roman" w:cs="Times New Roman"/>
        </w:rPr>
        <w:t xml:space="preserve"> nuo 3 iki 12 metų vaikams, buvo nustatytas kiekybinis, tačiau statistiškai nereikšmingas priepuolių sumažėjimas 50 %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vartojusiems pacientams, palyginti su </w:t>
      </w:r>
      <w:proofErr w:type="spellStart"/>
      <w:r w:rsidRPr="00AA3DB4">
        <w:rPr>
          <w:rFonts w:ascii="Times New Roman" w:eastAsia="Times New Roman" w:hAnsi="Times New Roman" w:cs="Times New Roman"/>
        </w:rPr>
        <w:t>placebu</w:t>
      </w:r>
      <w:proofErr w:type="spellEnd"/>
      <w:r w:rsidRPr="00AA3DB4">
        <w:rPr>
          <w:rFonts w:ascii="Times New Roman" w:eastAsia="Times New Roman" w:hAnsi="Times New Roman" w:cs="Times New Roman"/>
        </w:rPr>
        <w:t xml:space="preserve">. Vėliau papildomai daryti atsako į gydymą </w:t>
      </w:r>
      <w:proofErr w:type="spellStart"/>
      <w:r w:rsidRPr="00AA3DB4">
        <w:rPr>
          <w:rFonts w:ascii="Times New Roman" w:eastAsia="Times New Roman" w:hAnsi="Times New Roman" w:cs="Times New Roman"/>
        </w:rPr>
        <w:t>gabapentinu</w:t>
      </w:r>
      <w:proofErr w:type="spellEnd"/>
      <w:r w:rsidRPr="00AA3DB4">
        <w:rPr>
          <w:rFonts w:ascii="Times New Roman" w:eastAsia="Times New Roman" w:hAnsi="Times New Roman" w:cs="Times New Roman"/>
        </w:rPr>
        <w:t xml:space="preserve"> dažnio pagal amžių tyrimai statistiškai reikšmingos amžiaus įtakos nei nepertraukiamam, nei dichotominiam kintamajam, neparodė (3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5 metų ir 6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12 metų amžiaus grupės). Šių vėliau atliktų papildomų tyrimų duomenys pateikti toliau esančioje lentelėje:</w:t>
      </w:r>
    </w:p>
    <w:p w:rsidR="00AA3DB4" w:rsidRPr="00AA3DB4" w:rsidRDefault="00AA3DB4" w:rsidP="00AA3DB4">
      <w:pPr>
        <w:spacing w:after="0" w:line="240" w:lineRule="auto"/>
        <w:rPr>
          <w:rFonts w:ascii="Times New Roman" w:eastAsia="Times New Roman" w:hAnsi="Times New Roman" w:cs="Times New Roman"/>
        </w:rPr>
      </w:pP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771"/>
        <w:gridCol w:w="1771"/>
        <w:gridCol w:w="1771"/>
      </w:tblGrid>
      <w:tr w:rsidR="00AA3DB4" w:rsidRPr="00AA3DB4" w:rsidTr="001E2DD2">
        <w:tc>
          <w:tcPr>
            <w:tcW w:w="7440" w:type="dxa"/>
            <w:gridSpan w:val="4"/>
          </w:tcPr>
          <w:p w:rsidR="00AA3DB4" w:rsidRPr="00AA3DB4" w:rsidRDefault="00AA3DB4" w:rsidP="00AA3DB4">
            <w:pPr>
              <w:spacing w:after="0" w:line="240" w:lineRule="auto"/>
              <w:jc w:val="center"/>
              <w:rPr>
                <w:rFonts w:ascii="Times New Roman" w:eastAsia="Times New Roman" w:hAnsi="Times New Roman" w:cs="Times New Roman"/>
              </w:rPr>
            </w:pPr>
            <w:r w:rsidRPr="00AA3DB4">
              <w:rPr>
                <w:rFonts w:ascii="Times New Roman" w:eastAsia="Times New Roman" w:hAnsi="Times New Roman" w:cs="Times New Roman"/>
              </w:rPr>
              <w:lastRenderedPageBreak/>
              <w:t>Atsakas (</w:t>
            </w:r>
            <w:r w:rsidRPr="00AA3DB4">
              <w:rPr>
                <w:rFonts w:ascii="Times New Roman" w:eastAsia="Times New Roman" w:hAnsi="Times New Roman" w:cs="Times New Roman"/>
              </w:rPr>
              <w:sym w:font="Symbol" w:char="F0B3"/>
            </w:r>
            <w:r w:rsidRPr="00AA3DB4">
              <w:rPr>
                <w:rFonts w:ascii="Times New Roman" w:eastAsia="Times New Roman" w:hAnsi="Times New Roman" w:cs="Times New Roman"/>
              </w:rPr>
              <w:t xml:space="preserve"> 50% pagerėjimas) į gydymą pagal MKGP* amžių </w:t>
            </w:r>
          </w:p>
        </w:tc>
      </w:tr>
      <w:tr w:rsidR="00AA3DB4" w:rsidRPr="00AA3DB4" w:rsidTr="001E2DD2">
        <w:tc>
          <w:tcPr>
            <w:tcW w:w="2127"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Amžiaus kategorija</w:t>
            </w:r>
          </w:p>
          <w:p w:rsidR="00AA3DB4" w:rsidRPr="00AA3DB4" w:rsidRDefault="00AA3DB4" w:rsidP="00AA3DB4">
            <w:pPr>
              <w:spacing w:after="0" w:line="240" w:lineRule="auto"/>
              <w:rPr>
                <w:rFonts w:ascii="Times New Roman" w:eastAsia="Times New Roman" w:hAnsi="Times New Roman" w:cs="Times New Roman"/>
              </w:rPr>
            </w:pPr>
          </w:p>
        </w:tc>
        <w:tc>
          <w:tcPr>
            <w:tcW w:w="1771" w:type="dxa"/>
          </w:tcPr>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Placebas</w:t>
            </w:r>
            <w:proofErr w:type="spellEnd"/>
          </w:p>
        </w:tc>
        <w:tc>
          <w:tcPr>
            <w:tcW w:w="1771" w:type="dxa"/>
          </w:tcPr>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Gabapentinas</w:t>
            </w:r>
            <w:proofErr w:type="spellEnd"/>
          </w:p>
        </w:tc>
        <w:tc>
          <w:tcPr>
            <w:tcW w:w="1771"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P-reikšmė</w:t>
            </w:r>
          </w:p>
        </w:tc>
      </w:tr>
      <w:tr w:rsidR="00AA3DB4" w:rsidRPr="00AA3DB4" w:rsidTr="001E2DD2">
        <w:tc>
          <w:tcPr>
            <w:tcW w:w="2127"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&lt;6 metų</w:t>
            </w:r>
          </w:p>
          <w:p w:rsidR="00AA3DB4" w:rsidRPr="00AA3DB4" w:rsidRDefault="00AA3DB4" w:rsidP="00AA3DB4">
            <w:pPr>
              <w:spacing w:after="0" w:line="240" w:lineRule="auto"/>
              <w:rPr>
                <w:rFonts w:ascii="Times New Roman" w:eastAsia="Times New Roman" w:hAnsi="Times New Roman" w:cs="Times New Roman"/>
              </w:rPr>
            </w:pPr>
          </w:p>
        </w:tc>
        <w:tc>
          <w:tcPr>
            <w:tcW w:w="1771"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4 iš 21 (19%)</w:t>
            </w:r>
          </w:p>
        </w:tc>
        <w:tc>
          <w:tcPr>
            <w:tcW w:w="1771"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4 iš 17 (23,5%)</w:t>
            </w:r>
          </w:p>
        </w:tc>
        <w:tc>
          <w:tcPr>
            <w:tcW w:w="1771"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0,7362</w:t>
            </w:r>
          </w:p>
        </w:tc>
      </w:tr>
      <w:tr w:rsidR="00AA3DB4" w:rsidRPr="00AA3DB4" w:rsidTr="001E2DD2">
        <w:tc>
          <w:tcPr>
            <w:tcW w:w="2127"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6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12 metų</w:t>
            </w:r>
          </w:p>
          <w:p w:rsidR="00AA3DB4" w:rsidRPr="00AA3DB4" w:rsidRDefault="00AA3DB4" w:rsidP="00AA3DB4">
            <w:pPr>
              <w:spacing w:after="0" w:line="240" w:lineRule="auto"/>
              <w:rPr>
                <w:rFonts w:ascii="Times New Roman" w:eastAsia="Times New Roman" w:hAnsi="Times New Roman" w:cs="Times New Roman"/>
              </w:rPr>
            </w:pPr>
          </w:p>
        </w:tc>
        <w:tc>
          <w:tcPr>
            <w:tcW w:w="1771"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17 iš 99 (17,2%)</w:t>
            </w:r>
          </w:p>
        </w:tc>
        <w:tc>
          <w:tcPr>
            <w:tcW w:w="1771"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20 iš 96 (20,8%)</w:t>
            </w:r>
          </w:p>
        </w:tc>
        <w:tc>
          <w:tcPr>
            <w:tcW w:w="1771"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0,5144</w:t>
            </w:r>
          </w:p>
        </w:tc>
      </w:tr>
    </w:tbl>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Modifikuota ketinamų gydyti pacientų populiacija – tai visi tyrime dalyvavę pacientai, kurie turėjo registruoti priepuolių dažnį dienoraštyje 28 paras per pradinę ir dvigubai koduotu būdu atliktą tyrimų fazę.</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5.2</w:t>
      </w:r>
      <w:r w:rsidRPr="00AA3DB4">
        <w:rPr>
          <w:rFonts w:ascii="Times New Roman" w:eastAsia="Times New Roman" w:hAnsi="Times New Roman" w:cs="Times New Roman"/>
          <w:b/>
        </w:rPr>
        <w:tab/>
      </w:r>
      <w:proofErr w:type="spellStart"/>
      <w:r w:rsidRPr="00AA3DB4">
        <w:rPr>
          <w:rFonts w:ascii="Times New Roman" w:eastAsia="Times New Roman" w:hAnsi="Times New Roman" w:cs="Times New Roman"/>
          <w:b/>
        </w:rPr>
        <w:t>Farmakokinetinės</w:t>
      </w:r>
      <w:proofErr w:type="spellEnd"/>
      <w:r w:rsidRPr="00AA3DB4">
        <w:rPr>
          <w:rFonts w:ascii="Times New Roman" w:eastAsia="Times New Roman" w:hAnsi="Times New Roman" w:cs="Times New Roman"/>
          <w:b/>
        </w:rPr>
        <w:t xml:space="preserve"> savybės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Absorbcija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Išgėrus dozę, didžiausia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koncentracija plazmoje atsiranda maždaug per 2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3 val.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biologinis prieinamumas (absorbuota dozės frakcija) mažėja didinat dozę. Absoliutus 300 mg kapsulės biologinis prieinamumas yra maždaug 60%. Maistas, įskaitant daug riebalų turinčią dietą, žymios įtakos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farmakokinetikai</w:t>
      </w:r>
      <w:proofErr w:type="spellEnd"/>
      <w:r w:rsidRPr="00AA3DB4">
        <w:rPr>
          <w:rFonts w:ascii="Times New Roman" w:eastAsia="Times New Roman" w:hAnsi="Times New Roman" w:cs="Times New Roman"/>
        </w:rPr>
        <w:t xml:space="preserve"> neturi.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farmakokinetikai</w:t>
      </w:r>
      <w:proofErr w:type="spellEnd"/>
      <w:r w:rsidRPr="00AA3DB4">
        <w:rPr>
          <w:rFonts w:ascii="Times New Roman" w:eastAsia="Times New Roman" w:hAnsi="Times New Roman" w:cs="Times New Roman"/>
        </w:rPr>
        <w:t xml:space="preserve"> įtakos pakartotinis jo vartojimas neturi. Nors klinikinių tyrimų metu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plazmos koncentracija buvo nuo 2 </w:t>
      </w:r>
      <w:proofErr w:type="spellStart"/>
      <w:r w:rsidRPr="00AA3DB4">
        <w:rPr>
          <w:rFonts w:ascii="Times New Roman" w:eastAsia="Times New Roman" w:hAnsi="Times New Roman" w:cs="Times New Roman"/>
        </w:rPr>
        <w:t>mikrogramų</w:t>
      </w:r>
      <w:proofErr w:type="spellEnd"/>
      <w:r w:rsidRPr="00AA3DB4">
        <w:rPr>
          <w:rFonts w:ascii="Times New Roman" w:eastAsia="Times New Roman" w:hAnsi="Times New Roman" w:cs="Times New Roman"/>
        </w:rPr>
        <w:t>/ml iki 20 </w:t>
      </w:r>
      <w:proofErr w:type="spellStart"/>
      <w:r w:rsidRPr="00AA3DB4">
        <w:rPr>
          <w:rFonts w:ascii="Times New Roman" w:eastAsia="Times New Roman" w:hAnsi="Times New Roman" w:cs="Times New Roman"/>
        </w:rPr>
        <w:t>mikrogramų</w:t>
      </w:r>
      <w:proofErr w:type="spellEnd"/>
      <w:r w:rsidRPr="00AA3DB4">
        <w:rPr>
          <w:rFonts w:ascii="Times New Roman" w:eastAsia="Times New Roman" w:hAnsi="Times New Roman" w:cs="Times New Roman"/>
        </w:rPr>
        <w:t xml:space="preserve">/ml, tokios koncentracijos įtakos saugumui ir veiksmingumui neturėjo. </w:t>
      </w:r>
      <w:proofErr w:type="spellStart"/>
      <w:r w:rsidRPr="00AA3DB4">
        <w:rPr>
          <w:rFonts w:ascii="Times New Roman" w:eastAsia="Times New Roman" w:hAnsi="Times New Roman" w:cs="Times New Roman"/>
        </w:rPr>
        <w:t>Farmakokinetiniai</w:t>
      </w:r>
      <w:proofErr w:type="spellEnd"/>
      <w:r w:rsidRPr="00AA3DB4">
        <w:rPr>
          <w:rFonts w:ascii="Times New Roman" w:eastAsia="Times New Roman" w:hAnsi="Times New Roman" w:cs="Times New Roman"/>
        </w:rPr>
        <w:t xml:space="preserve"> parametrai nurodyti 3 lentelėje.</w:t>
      </w:r>
    </w:p>
    <w:p w:rsidR="00AA3DB4" w:rsidRPr="00AA3DB4" w:rsidRDefault="00AA3DB4" w:rsidP="00AA3DB4">
      <w:pPr>
        <w:spacing w:after="0" w:line="240" w:lineRule="auto"/>
        <w:jc w:val="center"/>
        <w:rPr>
          <w:rFonts w:ascii="Times New Roman" w:eastAsia="Times New Roman" w:hAnsi="Times New Roman" w:cs="Times New Roman"/>
        </w:rPr>
      </w:pPr>
    </w:p>
    <w:p w:rsidR="00AA3DB4" w:rsidRPr="00AA3DB4" w:rsidRDefault="00AA3DB4" w:rsidP="00AA3DB4">
      <w:pPr>
        <w:spacing w:after="0" w:line="240" w:lineRule="auto"/>
        <w:jc w:val="center"/>
        <w:rPr>
          <w:rFonts w:ascii="Times New Roman" w:eastAsia="Times New Roman" w:hAnsi="Times New Roman" w:cs="Times New Roman"/>
        </w:rPr>
      </w:pPr>
      <w:r w:rsidRPr="00AA3DB4">
        <w:rPr>
          <w:rFonts w:ascii="Times New Roman" w:eastAsia="Times New Roman" w:hAnsi="Times New Roman" w:cs="Times New Roman"/>
        </w:rPr>
        <w:t>3 lentelė</w:t>
      </w:r>
    </w:p>
    <w:p w:rsidR="00AA3DB4" w:rsidRPr="00AA3DB4" w:rsidRDefault="00AA3DB4" w:rsidP="00AA3DB4">
      <w:pPr>
        <w:spacing w:after="0" w:line="240" w:lineRule="auto"/>
        <w:jc w:val="center"/>
        <w:rPr>
          <w:rFonts w:ascii="Times New Roman" w:eastAsia="Times New Roman" w:hAnsi="Times New Roman" w:cs="Times New Roman"/>
        </w:rPr>
      </w:pP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vartojamo kas 8 val., vidutiniai (standartinis nuokrypis [SN]), %) </w:t>
      </w:r>
      <w:proofErr w:type="spellStart"/>
      <w:r w:rsidRPr="00AA3DB4">
        <w:rPr>
          <w:rFonts w:ascii="Times New Roman" w:eastAsia="Times New Roman" w:hAnsi="Times New Roman" w:cs="Times New Roman"/>
        </w:rPr>
        <w:t>farmakokinetikos</w:t>
      </w:r>
      <w:proofErr w:type="spellEnd"/>
      <w:r w:rsidRPr="00AA3DB4">
        <w:rPr>
          <w:rFonts w:ascii="Times New Roman" w:eastAsia="Times New Roman" w:hAnsi="Times New Roman" w:cs="Times New Roman"/>
        </w:rPr>
        <w:t xml:space="preserve"> rodmenys, kai plazmoje nusistovi pastovi vaisto koncentracija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65"/>
        <w:gridCol w:w="810"/>
        <w:gridCol w:w="1170"/>
        <w:gridCol w:w="720"/>
        <w:gridCol w:w="1170"/>
        <w:gridCol w:w="720"/>
      </w:tblGrid>
      <w:tr w:rsidR="00AA3DB4" w:rsidRPr="00AA3DB4" w:rsidTr="001E2DD2">
        <w:trPr>
          <w:cantSplit/>
        </w:trPr>
        <w:tc>
          <w:tcPr>
            <w:tcW w:w="2093" w:type="dxa"/>
          </w:tcPr>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Farmakokinetikos</w:t>
            </w:r>
            <w:proofErr w:type="spellEnd"/>
            <w:r w:rsidRPr="00AA3DB4">
              <w:rPr>
                <w:rFonts w:ascii="Times New Roman" w:eastAsia="Times New Roman" w:hAnsi="Times New Roman" w:cs="Times New Roman"/>
              </w:rPr>
              <w:t xml:space="preserve"> rodmenys</w:t>
            </w:r>
          </w:p>
        </w:tc>
        <w:tc>
          <w:tcPr>
            <w:tcW w:w="1975" w:type="dxa"/>
            <w:gridSpan w:val="2"/>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300 mg </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(n=7)</w:t>
            </w:r>
          </w:p>
        </w:tc>
        <w:tc>
          <w:tcPr>
            <w:tcW w:w="1890" w:type="dxa"/>
            <w:gridSpan w:val="2"/>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400 mg </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(n=11)</w:t>
            </w:r>
          </w:p>
        </w:tc>
        <w:tc>
          <w:tcPr>
            <w:tcW w:w="1890" w:type="dxa"/>
            <w:gridSpan w:val="2"/>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800 mg</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(n=14)</w:t>
            </w:r>
          </w:p>
        </w:tc>
      </w:tr>
      <w:tr w:rsidR="00AA3DB4" w:rsidRPr="00AA3DB4" w:rsidTr="001E2DD2">
        <w:trPr>
          <w:cantSplit/>
        </w:trPr>
        <w:tc>
          <w:tcPr>
            <w:tcW w:w="2093" w:type="dxa"/>
          </w:tcPr>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C</w:t>
            </w:r>
            <w:r w:rsidRPr="00AA3DB4">
              <w:rPr>
                <w:rFonts w:ascii="Times New Roman" w:eastAsia="Times New Roman" w:hAnsi="Times New Roman" w:cs="Times New Roman"/>
                <w:vertAlign w:val="subscript"/>
              </w:rPr>
              <w:t>max</w:t>
            </w:r>
            <w:proofErr w:type="spellEnd"/>
            <w:r w:rsidRPr="00AA3DB4">
              <w:rPr>
                <w:rFonts w:ascii="Times New Roman" w:eastAsia="Times New Roman" w:hAnsi="Times New Roman" w:cs="Times New Roman"/>
              </w:rPr>
              <w:t xml:space="preserve"> (</w:t>
            </w:r>
            <w:r w:rsidRPr="00AA3DB4">
              <w:rPr>
                <w:rFonts w:ascii="Times New Roman" w:eastAsia="Times New Roman" w:hAnsi="Times New Roman" w:cs="Times New Roman"/>
              </w:rPr>
              <w:sym w:font="Symbol" w:char="F06D"/>
            </w:r>
            <w:r w:rsidRPr="00AA3DB4">
              <w:rPr>
                <w:rFonts w:ascii="Times New Roman" w:eastAsia="Times New Roman" w:hAnsi="Times New Roman" w:cs="Times New Roman"/>
              </w:rPr>
              <w:t>g/ml)</w:t>
            </w:r>
          </w:p>
        </w:tc>
        <w:tc>
          <w:tcPr>
            <w:tcW w:w="1165"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Vidutiniai rodmenys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4,02</w:t>
            </w:r>
          </w:p>
        </w:tc>
        <w:tc>
          <w:tcPr>
            <w:tcW w:w="810" w:type="dxa"/>
          </w:tcPr>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SN%</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(24)</w:t>
            </w:r>
          </w:p>
        </w:tc>
        <w:tc>
          <w:tcPr>
            <w:tcW w:w="117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Vidutiniai rodmenys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5,74</w:t>
            </w:r>
          </w:p>
        </w:tc>
        <w:tc>
          <w:tcPr>
            <w:tcW w:w="720" w:type="dxa"/>
          </w:tcPr>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SN%</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(38)</w:t>
            </w:r>
          </w:p>
        </w:tc>
        <w:tc>
          <w:tcPr>
            <w:tcW w:w="117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Vidutiniai rodmenys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8,71</w:t>
            </w:r>
          </w:p>
        </w:tc>
        <w:tc>
          <w:tcPr>
            <w:tcW w:w="720" w:type="dxa"/>
          </w:tcPr>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SN%</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(29)</w:t>
            </w:r>
          </w:p>
        </w:tc>
      </w:tr>
      <w:tr w:rsidR="00AA3DB4" w:rsidRPr="00AA3DB4" w:rsidTr="001E2DD2">
        <w:trPr>
          <w:cantSplit/>
        </w:trPr>
        <w:tc>
          <w:tcPr>
            <w:tcW w:w="2093" w:type="dxa"/>
          </w:tcPr>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t</w:t>
            </w:r>
            <w:r w:rsidRPr="00AA3DB4">
              <w:rPr>
                <w:rFonts w:ascii="Times New Roman" w:eastAsia="Times New Roman" w:hAnsi="Times New Roman" w:cs="Times New Roman"/>
                <w:vertAlign w:val="subscript"/>
              </w:rPr>
              <w:t>max</w:t>
            </w:r>
            <w:proofErr w:type="spellEnd"/>
            <w:r w:rsidRPr="00AA3DB4">
              <w:rPr>
                <w:rFonts w:ascii="Times New Roman" w:eastAsia="Times New Roman" w:hAnsi="Times New Roman" w:cs="Times New Roman"/>
              </w:rPr>
              <w:t xml:space="preserve"> (val.)</w:t>
            </w:r>
          </w:p>
        </w:tc>
        <w:tc>
          <w:tcPr>
            <w:tcW w:w="1165"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2,7</w:t>
            </w:r>
          </w:p>
        </w:tc>
        <w:tc>
          <w:tcPr>
            <w:tcW w:w="81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(18)</w:t>
            </w:r>
          </w:p>
        </w:tc>
        <w:tc>
          <w:tcPr>
            <w:tcW w:w="117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2,1</w:t>
            </w:r>
          </w:p>
        </w:tc>
        <w:tc>
          <w:tcPr>
            <w:tcW w:w="72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(54)</w:t>
            </w:r>
          </w:p>
        </w:tc>
        <w:tc>
          <w:tcPr>
            <w:tcW w:w="117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1,6</w:t>
            </w:r>
          </w:p>
        </w:tc>
        <w:tc>
          <w:tcPr>
            <w:tcW w:w="72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(76)</w:t>
            </w:r>
          </w:p>
        </w:tc>
      </w:tr>
      <w:tr w:rsidR="00AA3DB4" w:rsidRPr="00AA3DB4" w:rsidTr="001E2DD2">
        <w:trPr>
          <w:cantSplit/>
        </w:trPr>
        <w:tc>
          <w:tcPr>
            <w:tcW w:w="2093"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t</w:t>
            </w:r>
            <w:r w:rsidRPr="00AA3DB4">
              <w:rPr>
                <w:rFonts w:ascii="Times New Roman" w:eastAsia="Times New Roman" w:hAnsi="Times New Roman" w:cs="Times New Roman"/>
                <w:vertAlign w:val="subscript"/>
              </w:rPr>
              <w:t xml:space="preserve">½ </w:t>
            </w:r>
            <w:r w:rsidRPr="00AA3DB4">
              <w:rPr>
                <w:rFonts w:ascii="Times New Roman" w:eastAsia="Times New Roman" w:hAnsi="Times New Roman" w:cs="Times New Roman"/>
              </w:rPr>
              <w:t>(val.)</w:t>
            </w:r>
          </w:p>
        </w:tc>
        <w:tc>
          <w:tcPr>
            <w:tcW w:w="1165"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5,2</w:t>
            </w:r>
          </w:p>
        </w:tc>
        <w:tc>
          <w:tcPr>
            <w:tcW w:w="81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(12)</w:t>
            </w:r>
          </w:p>
        </w:tc>
        <w:tc>
          <w:tcPr>
            <w:tcW w:w="117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10,8</w:t>
            </w:r>
          </w:p>
        </w:tc>
        <w:tc>
          <w:tcPr>
            <w:tcW w:w="72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(89)</w:t>
            </w:r>
          </w:p>
        </w:tc>
        <w:tc>
          <w:tcPr>
            <w:tcW w:w="117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10,6</w:t>
            </w:r>
          </w:p>
        </w:tc>
        <w:tc>
          <w:tcPr>
            <w:tcW w:w="72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(41)</w:t>
            </w:r>
          </w:p>
        </w:tc>
      </w:tr>
      <w:tr w:rsidR="00AA3DB4" w:rsidRPr="00AA3DB4" w:rsidTr="001E2DD2">
        <w:trPr>
          <w:cantSplit/>
        </w:trPr>
        <w:tc>
          <w:tcPr>
            <w:tcW w:w="2093"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AUC </w:t>
            </w:r>
            <w:r w:rsidRPr="00AA3DB4">
              <w:rPr>
                <w:rFonts w:ascii="Times New Roman" w:eastAsia="Times New Roman" w:hAnsi="Times New Roman" w:cs="Times New Roman"/>
                <w:vertAlign w:val="subscript"/>
              </w:rPr>
              <w:t>(0-8)</w:t>
            </w:r>
            <w:r w:rsidRPr="00AA3DB4">
              <w:rPr>
                <w:rFonts w:ascii="Times New Roman" w:eastAsia="Times New Roman" w:hAnsi="Times New Roman" w:cs="Times New Roman"/>
              </w:rPr>
              <w:t xml:space="preserve"> (</w:t>
            </w:r>
            <w:r w:rsidRPr="00AA3DB4">
              <w:rPr>
                <w:rFonts w:ascii="Times New Roman" w:eastAsia="Times New Roman" w:hAnsi="Times New Roman" w:cs="Times New Roman"/>
              </w:rPr>
              <w:sym w:font="Symbol" w:char="F06D"/>
            </w:r>
            <w:proofErr w:type="spellStart"/>
            <w:r w:rsidRPr="00AA3DB4">
              <w:rPr>
                <w:rFonts w:ascii="Times New Roman" w:eastAsia="Times New Roman" w:hAnsi="Times New Roman" w:cs="Times New Roman"/>
              </w:rPr>
              <w:t>g•val</w:t>
            </w:r>
            <w:proofErr w:type="spellEnd"/>
            <w:r w:rsidRPr="00AA3DB4">
              <w:rPr>
                <w:rFonts w:ascii="Times New Roman" w:eastAsia="Times New Roman" w:hAnsi="Times New Roman" w:cs="Times New Roman"/>
              </w:rPr>
              <w:t>./ml)</w:t>
            </w:r>
          </w:p>
        </w:tc>
        <w:tc>
          <w:tcPr>
            <w:tcW w:w="1165"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24,8</w:t>
            </w:r>
          </w:p>
        </w:tc>
        <w:tc>
          <w:tcPr>
            <w:tcW w:w="81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(24)</w:t>
            </w:r>
          </w:p>
        </w:tc>
        <w:tc>
          <w:tcPr>
            <w:tcW w:w="117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34,5</w:t>
            </w:r>
          </w:p>
        </w:tc>
        <w:tc>
          <w:tcPr>
            <w:tcW w:w="72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(34)</w:t>
            </w:r>
          </w:p>
        </w:tc>
        <w:tc>
          <w:tcPr>
            <w:tcW w:w="117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51,4</w:t>
            </w:r>
          </w:p>
        </w:tc>
        <w:tc>
          <w:tcPr>
            <w:tcW w:w="72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(27)</w:t>
            </w:r>
          </w:p>
        </w:tc>
      </w:tr>
      <w:tr w:rsidR="00AA3DB4" w:rsidRPr="00AA3DB4" w:rsidTr="001E2DD2">
        <w:trPr>
          <w:cantSplit/>
        </w:trPr>
        <w:tc>
          <w:tcPr>
            <w:tcW w:w="2093" w:type="dxa"/>
          </w:tcPr>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Ae</w:t>
            </w:r>
            <w:proofErr w:type="spellEnd"/>
            <w:r w:rsidRPr="00AA3DB4">
              <w:rPr>
                <w:rFonts w:ascii="Times New Roman" w:eastAsia="Times New Roman" w:hAnsi="Times New Roman" w:cs="Times New Roman"/>
              </w:rPr>
              <w:t>% (%)</w:t>
            </w:r>
          </w:p>
        </w:tc>
        <w:tc>
          <w:tcPr>
            <w:tcW w:w="1165"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DN</w:t>
            </w:r>
          </w:p>
        </w:tc>
        <w:tc>
          <w:tcPr>
            <w:tcW w:w="81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DN</w:t>
            </w:r>
          </w:p>
        </w:tc>
        <w:tc>
          <w:tcPr>
            <w:tcW w:w="117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47,2</w:t>
            </w:r>
          </w:p>
        </w:tc>
        <w:tc>
          <w:tcPr>
            <w:tcW w:w="72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(25)</w:t>
            </w:r>
          </w:p>
        </w:tc>
        <w:tc>
          <w:tcPr>
            <w:tcW w:w="117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34,4</w:t>
            </w:r>
          </w:p>
        </w:tc>
        <w:tc>
          <w:tcPr>
            <w:tcW w:w="720" w:type="dxa"/>
          </w:tcPr>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(37)</w:t>
            </w:r>
          </w:p>
        </w:tc>
      </w:tr>
    </w:tbl>
    <w:p w:rsidR="00AA3DB4" w:rsidRPr="00AA3DB4" w:rsidRDefault="00AA3DB4" w:rsidP="00AA3DB4">
      <w:pPr>
        <w:spacing w:before="120"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C</w:t>
      </w:r>
      <w:r w:rsidRPr="00AA3DB4">
        <w:rPr>
          <w:rFonts w:ascii="Times New Roman" w:eastAsia="Times New Roman" w:hAnsi="Times New Roman" w:cs="Times New Roman"/>
          <w:vertAlign w:val="subscript"/>
        </w:rPr>
        <w:t>max</w:t>
      </w:r>
      <w:proofErr w:type="spellEnd"/>
      <w:r w:rsidRPr="00AA3DB4">
        <w:rPr>
          <w:rFonts w:ascii="Times New Roman" w:eastAsia="Times New Roman" w:hAnsi="Times New Roman" w:cs="Times New Roman"/>
        </w:rPr>
        <w:t xml:space="preserve"> – didžiausia koncentracija plazmoje, esant pusiausvyros apykaitai.</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t</w:t>
      </w:r>
      <w:r w:rsidRPr="00AA3DB4">
        <w:rPr>
          <w:rFonts w:ascii="Times New Roman" w:eastAsia="Times New Roman" w:hAnsi="Times New Roman" w:cs="Times New Roman"/>
          <w:vertAlign w:val="subscript"/>
        </w:rPr>
        <w:t>max</w:t>
      </w:r>
      <w:proofErr w:type="spellEnd"/>
      <w:r w:rsidRPr="00AA3DB4">
        <w:rPr>
          <w:rFonts w:ascii="Times New Roman" w:eastAsia="Times New Roman" w:hAnsi="Times New Roman" w:cs="Times New Roman"/>
        </w:rPr>
        <w:t xml:space="preserve"> – laikas, per kurį pasiekiama </w:t>
      </w:r>
      <w:proofErr w:type="spellStart"/>
      <w:r w:rsidRPr="00AA3DB4">
        <w:rPr>
          <w:rFonts w:ascii="Times New Roman" w:eastAsia="Times New Roman" w:hAnsi="Times New Roman" w:cs="Times New Roman"/>
        </w:rPr>
        <w:t>C</w:t>
      </w:r>
      <w:r w:rsidRPr="00AA3DB4">
        <w:rPr>
          <w:rFonts w:ascii="Times New Roman" w:eastAsia="Times New Roman" w:hAnsi="Times New Roman" w:cs="Times New Roman"/>
          <w:vertAlign w:val="subscript"/>
        </w:rPr>
        <w:t>max</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t</w:t>
      </w:r>
      <w:r w:rsidRPr="00AA3DB4">
        <w:rPr>
          <w:rFonts w:ascii="Times New Roman" w:eastAsia="Times New Roman" w:hAnsi="Times New Roman" w:cs="Times New Roman"/>
          <w:vertAlign w:val="subscript"/>
        </w:rPr>
        <w:t xml:space="preserve">½ </w:t>
      </w:r>
      <w:r w:rsidRPr="00AA3DB4">
        <w:rPr>
          <w:rFonts w:ascii="Times New Roman" w:eastAsia="Times New Roman" w:hAnsi="Times New Roman" w:cs="Times New Roman"/>
        </w:rPr>
        <w:t>– pusinis eliminacijos periodas.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lastRenderedPageBreak/>
        <w:t xml:space="preserve">AUC </w:t>
      </w:r>
      <w:r w:rsidRPr="00AA3DB4">
        <w:rPr>
          <w:rFonts w:ascii="Times New Roman" w:eastAsia="Times New Roman" w:hAnsi="Times New Roman" w:cs="Times New Roman"/>
          <w:vertAlign w:val="subscript"/>
        </w:rPr>
        <w:t>(0-8)</w:t>
      </w:r>
      <w:r w:rsidRPr="00AA3DB4">
        <w:rPr>
          <w:rFonts w:ascii="Times New Roman" w:eastAsia="Times New Roman" w:hAnsi="Times New Roman" w:cs="Times New Roman"/>
        </w:rPr>
        <w:t xml:space="preserve"> – plotas, kurį pusiausvyros apykaitos sąlygomis koordinačių sistemoje riboja koncentracijos laiko atžvilgiu kreivė, praėjus 0</w:t>
      </w:r>
      <w:r w:rsidRPr="00AA3DB4">
        <w:rPr>
          <w:rFonts w:ascii="Times New Roman" w:eastAsia="Times New Roman" w:hAnsi="Times New Roman" w:cs="Times New Roman"/>
        </w:rPr>
        <w:noBreakHyphen/>
        <w:t>8 val. po dozės suvartojimo.</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Ae</w:t>
      </w:r>
      <w:proofErr w:type="spellEnd"/>
      <w:r w:rsidRPr="00AA3DB4">
        <w:rPr>
          <w:rFonts w:ascii="Times New Roman" w:eastAsia="Times New Roman" w:hAnsi="Times New Roman" w:cs="Times New Roman"/>
        </w:rPr>
        <w:t xml:space="preserve">% – nepakitusio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kuris per 0</w:t>
      </w:r>
      <w:r w:rsidRPr="00AA3DB4">
        <w:rPr>
          <w:rFonts w:ascii="Times New Roman" w:eastAsia="Times New Roman" w:hAnsi="Times New Roman" w:cs="Times New Roman"/>
        </w:rPr>
        <w:noBreakHyphen/>
        <w:t>8 val. po dozės suvartojimo pašalintas su šlapimu, kiekis procentais.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DN –duomenų nėra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Pasiskirstymas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nesijungia prie plazmos baltymų, jo tariamasis pasiskirstymo tūris yra 57,7 l.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koncentracija epilepsija sergančių pacientų smegenų skystyje sudaro maždaug 20 % mažiausios vaistinio preparato pusiausvyros apykaitos koncentracijos plazmoje.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aptinkama žindančių motinų piene.</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u w:val="single"/>
        </w:rPr>
        <w:t>Biotransformacija</w:t>
      </w:r>
      <w:proofErr w:type="spellEnd"/>
      <w:r w:rsidRPr="00AA3DB4" w:rsidDel="00F2323F">
        <w:rPr>
          <w:rFonts w:ascii="Times New Roman" w:eastAsia="Times New Roman" w:hAnsi="Times New Roman" w:cs="Times New Roman"/>
          <w:u w:val="single"/>
        </w:rPr>
        <w:t xml:space="preserve"> </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Žmogaus organizme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nemetabolizuojamas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nesužadina įvairią funkciją atliekančių kepenų fermentų </w:t>
      </w:r>
      <w:proofErr w:type="spellStart"/>
      <w:r w:rsidRPr="00AA3DB4">
        <w:rPr>
          <w:rFonts w:ascii="Times New Roman" w:eastAsia="Times New Roman" w:hAnsi="Times New Roman" w:cs="Times New Roman"/>
        </w:rPr>
        <w:t>oksidazių</w:t>
      </w:r>
      <w:proofErr w:type="spellEnd"/>
      <w:r w:rsidRPr="00AA3DB4">
        <w:rPr>
          <w:rFonts w:ascii="Times New Roman" w:eastAsia="Times New Roman" w:hAnsi="Times New Roman" w:cs="Times New Roman"/>
        </w:rPr>
        <w:t>, kurios veikia vaistinių preparatų metabolizmą.</w:t>
      </w:r>
    </w:p>
    <w:p w:rsidR="00AA3DB4" w:rsidRPr="00AA3DB4" w:rsidRDefault="00AA3DB4" w:rsidP="00AA3DB4">
      <w:pPr>
        <w:spacing w:after="0" w:line="240" w:lineRule="auto"/>
        <w:rPr>
          <w:rFonts w:ascii="Times New Roman" w:eastAsia="Times New Roman" w:hAnsi="Times New Roman" w:cs="Times New Roman"/>
          <w:u w:val="single"/>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Eliminacija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Nepakitęs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šalinamas vien tik pro inkstus.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pusinės eliminacijos periodas priklauso nuo dozės ir vidutiniškai trunka 5 </w:t>
      </w:r>
      <w:r w:rsidRPr="00AA3DB4">
        <w:rPr>
          <w:rFonts w:ascii="Times New Roman" w:eastAsia="Times New Roman" w:hAnsi="Times New Roman" w:cs="Times New Roman"/>
        </w:rPr>
        <w:sym w:font="Symbol" w:char="F02D"/>
      </w:r>
      <w:r w:rsidRPr="00AA3DB4">
        <w:rPr>
          <w:rFonts w:ascii="Times New Roman" w:eastAsia="Times New Roman" w:hAnsi="Times New Roman" w:cs="Times New Roman"/>
        </w:rPr>
        <w:t xml:space="preserve"> 7 valandas.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Senyvų žmonių ir pacientų, kurių inkstų funkcija sutrikusi, organizme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plazmos klirensas yra sumažėjęs.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šalinimo greičio konstanta, plazmos klirensas ir inkstų klirensas mažėja proporcingai </w:t>
      </w:r>
      <w:proofErr w:type="spellStart"/>
      <w:r w:rsidRPr="00AA3DB4">
        <w:rPr>
          <w:rFonts w:ascii="Times New Roman" w:eastAsia="Times New Roman" w:hAnsi="Times New Roman" w:cs="Times New Roman"/>
        </w:rPr>
        <w:t>kreatinino</w:t>
      </w:r>
      <w:proofErr w:type="spellEnd"/>
      <w:r w:rsidRPr="00AA3DB4">
        <w:rPr>
          <w:rFonts w:ascii="Times New Roman" w:eastAsia="Times New Roman" w:hAnsi="Times New Roman" w:cs="Times New Roman"/>
        </w:rPr>
        <w:t xml:space="preserve"> klirensui.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galima pašalinti atliekant hemodializę. Pacientams, kurių inkstų funkcija sutrikusi ar kuriems atliekamos hemodializės, rekomenduojam keisti dozę (žr. 4.2 skyrių).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Tiriant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farmakokinetiką</w:t>
      </w:r>
      <w:proofErr w:type="spellEnd"/>
      <w:r w:rsidRPr="00AA3DB4">
        <w:rPr>
          <w:rFonts w:ascii="Times New Roman" w:eastAsia="Times New Roman" w:hAnsi="Times New Roman" w:cs="Times New Roman"/>
        </w:rPr>
        <w:t xml:space="preserve"> vaikų organizme, buvo ištirta 50 sveikų nuo 1 mėn. iki 12 metų vaikų. Skiriant </w:t>
      </w:r>
      <w:proofErr w:type="spellStart"/>
      <w:r w:rsidRPr="00AA3DB4">
        <w:rPr>
          <w:rFonts w:ascii="Times New Roman" w:eastAsia="Times New Roman" w:hAnsi="Times New Roman" w:cs="Times New Roman"/>
        </w:rPr>
        <w:t>gabapentiną</w:t>
      </w:r>
      <w:proofErr w:type="spellEnd"/>
      <w:r w:rsidRPr="00AA3DB4">
        <w:rPr>
          <w:rFonts w:ascii="Times New Roman" w:eastAsia="Times New Roman" w:hAnsi="Times New Roman" w:cs="Times New Roman"/>
        </w:rPr>
        <w:t xml:space="preserve"> dozėmis, paskaičiuotomis mg/kg kūno svorio, nustatyta, kad vyresnių kaip 5 metų vaikų plazmoje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koncentracija dažniausiai yra tokia pati kaip ir suaugusiųjų.</w:t>
      </w:r>
      <w:r w:rsidRPr="00AA3DB4">
        <w:rPr>
          <w:rFonts w:ascii="Times New Roman" w:eastAsia="Times New Roman" w:hAnsi="Times New Roman" w:cs="Times New Roman"/>
          <w:sz w:val="24"/>
          <w:szCs w:val="24"/>
        </w:rPr>
        <w:t xml:space="preserve"> </w:t>
      </w:r>
      <w:proofErr w:type="spellStart"/>
      <w:r w:rsidRPr="00AA3DB4">
        <w:rPr>
          <w:rFonts w:ascii="Times New Roman" w:eastAsia="Times New Roman" w:hAnsi="Times New Roman" w:cs="Times New Roman"/>
        </w:rPr>
        <w:t>Farmakokinetikos</w:t>
      </w:r>
      <w:proofErr w:type="spellEnd"/>
      <w:r w:rsidRPr="00AA3DB4">
        <w:rPr>
          <w:rFonts w:ascii="Times New Roman" w:eastAsia="Times New Roman" w:hAnsi="Times New Roman" w:cs="Times New Roman"/>
        </w:rPr>
        <w:t xml:space="preserve"> tyrimo, kuriame dalyvavo 24 sveiki tiriamieji kūdikiai ir vaikai nuo 1 iki 48 mėnesių amžiaus, duomenimis, buvo stebėta maždaug 30 % mažesnė ekspozicija (AUC), mažesnė </w:t>
      </w:r>
      <w:proofErr w:type="spellStart"/>
      <w:r w:rsidRPr="00AA3DB4">
        <w:rPr>
          <w:rFonts w:ascii="Times New Roman" w:eastAsia="Times New Roman" w:hAnsi="Times New Roman" w:cs="Times New Roman"/>
        </w:rPr>
        <w:t>Cmax</w:t>
      </w:r>
      <w:proofErr w:type="spellEnd"/>
      <w:r w:rsidRPr="00AA3DB4">
        <w:rPr>
          <w:rFonts w:ascii="Times New Roman" w:eastAsia="Times New Roman" w:hAnsi="Times New Roman" w:cs="Times New Roman"/>
        </w:rPr>
        <w:t xml:space="preserve"> ir didesnis klirensas kūno masės vienetui, palyginti su turimais duomenimis apie vyresnius kaip 5 metų vaikus.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proofErr w:type="spellStart"/>
      <w:r w:rsidRPr="00AA3DB4">
        <w:rPr>
          <w:rFonts w:ascii="Times New Roman" w:eastAsia="Times New Roman" w:hAnsi="Times New Roman" w:cs="Times New Roman"/>
          <w:u w:val="single"/>
        </w:rPr>
        <w:t>Tiesiškumas</w:t>
      </w:r>
      <w:proofErr w:type="spellEnd"/>
      <w:r w:rsidRPr="00AA3DB4">
        <w:rPr>
          <w:rFonts w:ascii="Times New Roman" w:eastAsia="Times New Roman" w:hAnsi="Times New Roman" w:cs="Times New Roman"/>
          <w:u w:val="single"/>
        </w:rPr>
        <w:t>/netiesiškumas</w:t>
      </w:r>
    </w:p>
    <w:p w:rsidR="00AA3DB4" w:rsidRPr="00AA3DB4" w:rsidRDefault="00AA3DB4" w:rsidP="00AA3DB4">
      <w:pPr>
        <w:spacing w:after="0" w:line="240" w:lineRule="auto"/>
        <w:rPr>
          <w:rFonts w:ascii="Times New Roman" w:eastAsia="Times New Roman" w:hAnsi="Times New Roman" w:cs="Times New Roman"/>
          <w:u w:val="single"/>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biologinis prieinamumas (absorbuota dozės frakcija) mažėja didėjant dozei, tai lemia netiesinį </w:t>
      </w:r>
      <w:proofErr w:type="spellStart"/>
      <w:r w:rsidRPr="00AA3DB4">
        <w:rPr>
          <w:rFonts w:ascii="Times New Roman" w:eastAsia="Times New Roman" w:hAnsi="Times New Roman" w:cs="Times New Roman"/>
        </w:rPr>
        <w:t>farmakokinetinių</w:t>
      </w:r>
      <w:proofErr w:type="spellEnd"/>
      <w:r w:rsidRPr="00AA3DB4">
        <w:rPr>
          <w:rFonts w:ascii="Times New Roman" w:eastAsia="Times New Roman" w:hAnsi="Times New Roman" w:cs="Times New Roman"/>
        </w:rPr>
        <w:t xml:space="preserve"> rodmenų, įskaitant biologinio praeinamumo rodmenis (F), pavyzdžiui. </w:t>
      </w:r>
      <w:proofErr w:type="spellStart"/>
      <w:r w:rsidRPr="00AA3DB4">
        <w:rPr>
          <w:rFonts w:ascii="Times New Roman" w:eastAsia="Times New Roman" w:hAnsi="Times New Roman" w:cs="Times New Roman"/>
        </w:rPr>
        <w:t>Ae</w:t>
      </w:r>
      <w:proofErr w:type="spellEnd"/>
      <w:r w:rsidRPr="00AA3DB4">
        <w:rPr>
          <w:rFonts w:ascii="Times New Roman" w:eastAsia="Times New Roman" w:hAnsi="Times New Roman" w:cs="Times New Roman"/>
        </w:rPr>
        <w:t xml:space="preserve">%, CL/F, </w:t>
      </w:r>
      <w:proofErr w:type="spellStart"/>
      <w:r w:rsidRPr="00AA3DB4">
        <w:rPr>
          <w:rFonts w:ascii="Times New Roman" w:eastAsia="Times New Roman" w:hAnsi="Times New Roman" w:cs="Times New Roman"/>
        </w:rPr>
        <w:t>Vd</w:t>
      </w:r>
      <w:proofErr w:type="spellEnd"/>
      <w:r w:rsidRPr="00AA3DB4">
        <w:rPr>
          <w:rFonts w:ascii="Times New Roman" w:eastAsia="Times New Roman" w:hAnsi="Times New Roman" w:cs="Times New Roman"/>
        </w:rPr>
        <w:t xml:space="preserve">/F, pobūdžiui. Eliminacijos </w:t>
      </w:r>
      <w:proofErr w:type="spellStart"/>
      <w:r w:rsidRPr="00AA3DB4">
        <w:rPr>
          <w:rFonts w:ascii="Times New Roman" w:eastAsia="Times New Roman" w:hAnsi="Times New Roman" w:cs="Times New Roman"/>
        </w:rPr>
        <w:t>farmakokinetiką</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farmakokinetikos</w:t>
      </w:r>
      <w:proofErr w:type="spellEnd"/>
      <w:r w:rsidRPr="00AA3DB4">
        <w:rPr>
          <w:rFonts w:ascii="Times New Roman" w:eastAsia="Times New Roman" w:hAnsi="Times New Roman" w:cs="Times New Roman"/>
        </w:rPr>
        <w:t xml:space="preserve"> rodmenys, kurie neapima biologinio praeinamumo rodmenų, tokių kaip </w:t>
      </w:r>
      <w:proofErr w:type="spellStart"/>
      <w:r w:rsidRPr="00AA3DB4">
        <w:rPr>
          <w:rFonts w:ascii="Times New Roman" w:eastAsia="Times New Roman" w:hAnsi="Times New Roman" w:cs="Times New Roman"/>
        </w:rPr>
        <w:t>CLr</w:t>
      </w:r>
      <w:proofErr w:type="spellEnd"/>
      <w:r w:rsidRPr="00AA3DB4">
        <w:rPr>
          <w:rFonts w:ascii="Times New Roman" w:eastAsia="Times New Roman" w:hAnsi="Times New Roman" w:cs="Times New Roman"/>
        </w:rPr>
        <w:t xml:space="preserve"> ir T</w:t>
      </w:r>
      <w:r w:rsidRPr="00AA3DB4">
        <w:rPr>
          <w:rFonts w:ascii="Times New Roman" w:eastAsia="Times New Roman" w:hAnsi="Times New Roman" w:cs="Times New Roman"/>
          <w:vertAlign w:val="subscript"/>
        </w:rPr>
        <w:t xml:space="preserve">1/2 </w:t>
      </w:r>
      <w:r w:rsidRPr="00AA3DB4">
        <w:rPr>
          <w:rFonts w:ascii="Times New Roman" w:eastAsia="Times New Roman" w:hAnsi="Times New Roman" w:cs="Times New Roman"/>
        </w:rPr>
        <w:t xml:space="preserve">) geriausiai apibūdina tiesinė </w:t>
      </w:r>
      <w:proofErr w:type="spellStart"/>
      <w:r w:rsidRPr="00AA3DB4">
        <w:rPr>
          <w:rFonts w:ascii="Times New Roman" w:eastAsia="Times New Roman" w:hAnsi="Times New Roman" w:cs="Times New Roman"/>
        </w:rPr>
        <w:t>farmakokinetika</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koncentracija plazmoje pusiausvyros apykaitos sąlygomis numatyta pagal vienkartinės vaistinio preparato dozės duomenis.</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5.3</w:t>
      </w:r>
      <w:r w:rsidRPr="00AA3DB4">
        <w:rPr>
          <w:rFonts w:ascii="Times New Roman" w:eastAsia="Times New Roman" w:hAnsi="Times New Roman" w:cs="Times New Roman"/>
          <w:b/>
        </w:rPr>
        <w:tab/>
      </w:r>
      <w:proofErr w:type="spellStart"/>
      <w:r w:rsidRPr="00AA3DB4">
        <w:rPr>
          <w:rFonts w:ascii="Times New Roman" w:eastAsia="Times New Roman" w:hAnsi="Times New Roman" w:cs="Times New Roman"/>
          <w:b/>
        </w:rPr>
        <w:t>Ikiklinikinių</w:t>
      </w:r>
      <w:proofErr w:type="spellEnd"/>
      <w:r w:rsidRPr="00AA3DB4">
        <w:rPr>
          <w:rFonts w:ascii="Times New Roman" w:eastAsia="Times New Roman" w:hAnsi="Times New Roman" w:cs="Times New Roman"/>
          <w:b/>
        </w:rPr>
        <w:t xml:space="preserve"> saugumo tyrimų duomenys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Kancerogeninis poveikis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Du metus pelėms su maistu buvo duodamos 200 mg/kg, 600 mg/kg ar 2000 mg/kg kūno svorio paros dozės, o žiurkėmis – 250 mg/kg, 1000 mg/kg ar 2000 mg/kg kūno svorio paros dozės. Tik didžiausią dozę vartojusiems žiurkių patinams statistiškai patikimai padažnėjo kasos </w:t>
      </w:r>
      <w:proofErr w:type="spellStart"/>
      <w:r w:rsidRPr="00AA3DB4">
        <w:rPr>
          <w:rFonts w:ascii="Times New Roman" w:eastAsia="Times New Roman" w:hAnsi="Times New Roman" w:cs="Times New Roman"/>
        </w:rPr>
        <w:t>acinarinių</w:t>
      </w:r>
      <w:proofErr w:type="spellEnd"/>
      <w:r w:rsidRPr="00AA3DB4">
        <w:rPr>
          <w:rFonts w:ascii="Times New Roman" w:eastAsia="Times New Roman" w:hAnsi="Times New Roman" w:cs="Times New Roman"/>
        </w:rPr>
        <w:t xml:space="preserve"> ląstelių navikų. Žiurkių, vartojusių 2000 mg/kg kūno svorio paros dozę, didžiausia vaistinio preparato koncentracija plazmoje yra 10 kartų didesnė negu žmonių, vartojusių 3600 mg paros dozę. Žiurkių patinų kasos </w:t>
      </w:r>
      <w:proofErr w:type="spellStart"/>
      <w:r w:rsidRPr="00AA3DB4">
        <w:rPr>
          <w:rFonts w:ascii="Times New Roman" w:eastAsia="Times New Roman" w:hAnsi="Times New Roman" w:cs="Times New Roman"/>
        </w:rPr>
        <w:t>acinarinių</w:t>
      </w:r>
      <w:proofErr w:type="spellEnd"/>
      <w:r w:rsidRPr="00AA3DB4">
        <w:rPr>
          <w:rFonts w:ascii="Times New Roman" w:eastAsia="Times New Roman" w:hAnsi="Times New Roman" w:cs="Times New Roman"/>
        </w:rPr>
        <w:t xml:space="preserve"> ląstelių navikai turi mažą piktybiškumo laipsnį ir neturėjo įtakos </w:t>
      </w:r>
      <w:proofErr w:type="spellStart"/>
      <w:r w:rsidRPr="00AA3DB4">
        <w:rPr>
          <w:rFonts w:ascii="Times New Roman" w:eastAsia="Times New Roman" w:hAnsi="Times New Roman" w:cs="Times New Roman"/>
        </w:rPr>
        <w:t>išgyvenamumui</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nemetastazavo</w:t>
      </w:r>
      <w:proofErr w:type="spellEnd"/>
      <w:r w:rsidRPr="00AA3DB4">
        <w:rPr>
          <w:rFonts w:ascii="Times New Roman" w:eastAsia="Times New Roman" w:hAnsi="Times New Roman" w:cs="Times New Roman"/>
        </w:rPr>
        <w:t xml:space="preserve">, neišplito į aplinkinius audinius ir buvo panašūs kontrolinės grupės. Kaip šių kasos </w:t>
      </w:r>
      <w:proofErr w:type="spellStart"/>
      <w:r w:rsidRPr="00AA3DB4">
        <w:rPr>
          <w:rFonts w:ascii="Times New Roman" w:eastAsia="Times New Roman" w:hAnsi="Times New Roman" w:cs="Times New Roman"/>
        </w:rPr>
        <w:t>acinarinių</w:t>
      </w:r>
      <w:proofErr w:type="spellEnd"/>
      <w:r w:rsidRPr="00AA3DB4">
        <w:rPr>
          <w:rFonts w:ascii="Times New Roman" w:eastAsia="Times New Roman" w:hAnsi="Times New Roman" w:cs="Times New Roman"/>
        </w:rPr>
        <w:t xml:space="preserve"> ląstelių navikų atsiradimas žiurkių patinams susijęs su kancerogeninio poveikio rizika žmogui, neaišku.</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proofErr w:type="spellStart"/>
      <w:r w:rsidRPr="00AA3DB4">
        <w:rPr>
          <w:rFonts w:ascii="Times New Roman" w:eastAsia="Times New Roman" w:hAnsi="Times New Roman" w:cs="Times New Roman"/>
          <w:u w:val="single"/>
        </w:rPr>
        <w:t>Mutageninis</w:t>
      </w:r>
      <w:proofErr w:type="spellEnd"/>
      <w:r w:rsidRPr="00AA3DB4">
        <w:rPr>
          <w:rFonts w:ascii="Times New Roman" w:eastAsia="Times New Roman" w:hAnsi="Times New Roman" w:cs="Times New Roman"/>
          <w:u w:val="single"/>
        </w:rPr>
        <w:t xml:space="preserve"> poveikis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nesukelia </w:t>
      </w:r>
      <w:proofErr w:type="spellStart"/>
      <w:r w:rsidRPr="00AA3DB4">
        <w:rPr>
          <w:rFonts w:ascii="Times New Roman" w:eastAsia="Times New Roman" w:hAnsi="Times New Roman" w:cs="Times New Roman"/>
        </w:rPr>
        <w:t>genotoksinio</w:t>
      </w:r>
      <w:proofErr w:type="spellEnd"/>
      <w:r w:rsidRPr="00AA3DB4">
        <w:rPr>
          <w:rFonts w:ascii="Times New Roman" w:eastAsia="Times New Roman" w:hAnsi="Times New Roman" w:cs="Times New Roman"/>
        </w:rPr>
        <w:t xml:space="preserve"> poveikio. Standartiniuose bandymuose </w:t>
      </w:r>
      <w:proofErr w:type="spellStart"/>
      <w:r w:rsidRPr="00AA3DB4">
        <w:rPr>
          <w:rFonts w:ascii="Times New Roman" w:eastAsia="Times New Roman" w:hAnsi="Times New Roman" w:cs="Times New Roman"/>
          <w:i/>
        </w:rPr>
        <w:t>in</w:t>
      </w:r>
      <w:proofErr w:type="spellEnd"/>
      <w:r w:rsidRPr="00AA3DB4">
        <w:rPr>
          <w:rFonts w:ascii="Times New Roman" w:eastAsia="Times New Roman" w:hAnsi="Times New Roman" w:cs="Times New Roman"/>
          <w:i/>
        </w:rPr>
        <w:t xml:space="preserve"> </w:t>
      </w:r>
      <w:proofErr w:type="spellStart"/>
      <w:r w:rsidRPr="00AA3DB4">
        <w:rPr>
          <w:rFonts w:ascii="Times New Roman" w:eastAsia="Times New Roman" w:hAnsi="Times New Roman" w:cs="Times New Roman"/>
          <w:i/>
        </w:rPr>
        <w:t>vitro</w:t>
      </w:r>
      <w:proofErr w:type="spellEnd"/>
      <w:r w:rsidRPr="00AA3DB4">
        <w:rPr>
          <w:rFonts w:ascii="Times New Roman" w:eastAsia="Times New Roman" w:hAnsi="Times New Roman" w:cs="Times New Roman"/>
        </w:rPr>
        <w:t xml:space="preserve"> su bakterijų ar žinduolių ląstelėmis, </w:t>
      </w:r>
      <w:proofErr w:type="spellStart"/>
      <w:r w:rsidRPr="00AA3DB4">
        <w:rPr>
          <w:rFonts w:ascii="Times New Roman" w:eastAsia="Times New Roman" w:hAnsi="Times New Roman" w:cs="Times New Roman"/>
        </w:rPr>
        <w:t>mutageninio</w:t>
      </w:r>
      <w:proofErr w:type="spellEnd"/>
      <w:r w:rsidRPr="00AA3DB4">
        <w:rPr>
          <w:rFonts w:ascii="Times New Roman" w:eastAsia="Times New Roman" w:hAnsi="Times New Roman" w:cs="Times New Roman"/>
        </w:rPr>
        <w:t xml:space="preserve"> poveikio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nesukėlė.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neskatino žinduolių ląstelių chromosomų </w:t>
      </w:r>
      <w:proofErr w:type="spellStart"/>
      <w:r w:rsidRPr="00AA3DB4">
        <w:rPr>
          <w:rFonts w:ascii="Times New Roman" w:eastAsia="Times New Roman" w:hAnsi="Times New Roman" w:cs="Times New Roman"/>
        </w:rPr>
        <w:t>aberacijų</w:t>
      </w:r>
      <w:proofErr w:type="spellEnd"/>
      <w:r w:rsidRPr="00AA3DB4">
        <w:rPr>
          <w:rFonts w:ascii="Times New Roman" w:eastAsia="Times New Roman" w:hAnsi="Times New Roman" w:cs="Times New Roman"/>
        </w:rPr>
        <w:t xml:space="preserve"> nei </w:t>
      </w:r>
      <w:proofErr w:type="spellStart"/>
      <w:r w:rsidRPr="00AA3DB4">
        <w:rPr>
          <w:rFonts w:ascii="Times New Roman" w:eastAsia="Times New Roman" w:hAnsi="Times New Roman" w:cs="Times New Roman"/>
          <w:i/>
        </w:rPr>
        <w:t>in</w:t>
      </w:r>
      <w:proofErr w:type="spellEnd"/>
      <w:r w:rsidRPr="00AA3DB4">
        <w:rPr>
          <w:rFonts w:ascii="Times New Roman" w:eastAsia="Times New Roman" w:hAnsi="Times New Roman" w:cs="Times New Roman"/>
          <w:i/>
        </w:rPr>
        <w:t xml:space="preserve"> </w:t>
      </w:r>
      <w:proofErr w:type="spellStart"/>
      <w:r w:rsidRPr="00AA3DB4">
        <w:rPr>
          <w:rFonts w:ascii="Times New Roman" w:eastAsia="Times New Roman" w:hAnsi="Times New Roman" w:cs="Times New Roman"/>
          <w:i/>
        </w:rPr>
        <w:t>vitro</w:t>
      </w:r>
      <w:proofErr w:type="spellEnd"/>
      <w:r w:rsidRPr="00AA3DB4">
        <w:rPr>
          <w:rFonts w:ascii="Times New Roman" w:eastAsia="Times New Roman" w:hAnsi="Times New Roman" w:cs="Times New Roman"/>
        </w:rPr>
        <w:t xml:space="preserve">, nei </w:t>
      </w:r>
      <w:proofErr w:type="spellStart"/>
      <w:r w:rsidRPr="00AA3DB4">
        <w:rPr>
          <w:rFonts w:ascii="Times New Roman" w:eastAsia="Times New Roman" w:hAnsi="Times New Roman" w:cs="Times New Roman"/>
          <w:i/>
        </w:rPr>
        <w:t>in</w:t>
      </w:r>
      <w:proofErr w:type="spellEnd"/>
      <w:r w:rsidRPr="00AA3DB4">
        <w:rPr>
          <w:rFonts w:ascii="Times New Roman" w:eastAsia="Times New Roman" w:hAnsi="Times New Roman" w:cs="Times New Roman"/>
          <w:i/>
        </w:rPr>
        <w:t xml:space="preserve"> </w:t>
      </w:r>
      <w:proofErr w:type="spellStart"/>
      <w:r w:rsidRPr="00AA3DB4">
        <w:rPr>
          <w:rFonts w:ascii="Times New Roman" w:eastAsia="Times New Roman" w:hAnsi="Times New Roman" w:cs="Times New Roman"/>
          <w:i/>
        </w:rPr>
        <w:t>vivo</w:t>
      </w:r>
      <w:proofErr w:type="spellEnd"/>
      <w:r w:rsidRPr="00AA3DB4">
        <w:rPr>
          <w:rFonts w:ascii="Times New Roman" w:eastAsia="Times New Roman" w:hAnsi="Times New Roman" w:cs="Times New Roman"/>
        </w:rPr>
        <w:t xml:space="preserve"> ir neskatino </w:t>
      </w:r>
      <w:proofErr w:type="spellStart"/>
      <w:r w:rsidRPr="00AA3DB4">
        <w:rPr>
          <w:rFonts w:ascii="Times New Roman" w:eastAsia="Times New Roman" w:hAnsi="Times New Roman" w:cs="Times New Roman"/>
        </w:rPr>
        <w:t>mikrobranduolių</w:t>
      </w:r>
      <w:proofErr w:type="spellEnd"/>
      <w:r w:rsidRPr="00AA3DB4">
        <w:rPr>
          <w:rFonts w:ascii="Times New Roman" w:eastAsia="Times New Roman" w:hAnsi="Times New Roman" w:cs="Times New Roman"/>
        </w:rPr>
        <w:t xml:space="preserve"> formavimosi žiurkėnų kaulų čiulpuose. </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Vaisingumo sutrikimas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Ne didesnės kaip 2000 mg/kg kūno svorio paros dozės nepageidaujamo poveikio žiurkių vaisingumui ar reprodukcijai nesukėlė (maždaug 5 kartus didesnė nei didžiausia paros dozė žmogui, apskaičiuota mg/m</w:t>
      </w:r>
      <w:r w:rsidRPr="00AA3DB4">
        <w:rPr>
          <w:rFonts w:ascii="Times New Roman" w:eastAsia="Times New Roman" w:hAnsi="Times New Roman" w:cs="Times New Roman"/>
          <w:vertAlign w:val="superscript"/>
        </w:rPr>
        <w:t>3</w:t>
      </w:r>
      <w:r w:rsidRPr="00AA3DB4">
        <w:rPr>
          <w:rFonts w:ascii="Times New Roman" w:eastAsia="Times New Roman" w:hAnsi="Times New Roman" w:cs="Times New Roman"/>
        </w:rPr>
        <w:t xml:space="preserve"> kūno paviršiaus ploto).</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u w:val="single"/>
        </w:rPr>
      </w:pPr>
      <w:proofErr w:type="spellStart"/>
      <w:r w:rsidRPr="00AA3DB4">
        <w:rPr>
          <w:rFonts w:ascii="Times New Roman" w:eastAsia="Times New Roman" w:hAnsi="Times New Roman" w:cs="Times New Roman"/>
          <w:u w:val="single"/>
        </w:rPr>
        <w:t>Teratogeninis</w:t>
      </w:r>
      <w:proofErr w:type="spellEnd"/>
      <w:r w:rsidRPr="00AA3DB4">
        <w:rPr>
          <w:rFonts w:ascii="Times New Roman" w:eastAsia="Times New Roman" w:hAnsi="Times New Roman" w:cs="Times New Roman"/>
          <w:u w:val="single"/>
        </w:rPr>
        <w:t xml:space="preserve"> poveikis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Vartojant 50, 30 ir 25 kartus didesnes dozes už 3600 mg paros dozę žmogui (atitinkamai 4, 5 ar 8 kartus didesnės už dozę žmogui, apskaičiuotą mg/m</w:t>
      </w:r>
      <w:r w:rsidRPr="00AA3DB4">
        <w:rPr>
          <w:rFonts w:ascii="Times New Roman" w:eastAsia="Times New Roman" w:hAnsi="Times New Roman" w:cs="Times New Roman"/>
          <w:vertAlign w:val="superscript"/>
        </w:rPr>
        <w:t>2</w:t>
      </w:r>
      <w:r w:rsidRPr="00AA3DB4">
        <w:rPr>
          <w:rFonts w:ascii="Times New Roman" w:eastAsia="Times New Roman" w:hAnsi="Times New Roman" w:cs="Times New Roman"/>
        </w:rPr>
        <w:t xml:space="preserve"> kūno paviršiaus ploto),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nedažnino pelių, žiurkių ar triušių palikuonių apsigimimų.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lėtino graužikų kaukolės, stuburo, priekinių ir užpakalinių galūnių kaulėjimą ir tuo stabdė vaisiaus augimą. Šis poveikis pasireiškia, kai </w:t>
      </w:r>
      <w:proofErr w:type="spellStart"/>
      <w:r w:rsidRPr="00AA3DB4">
        <w:rPr>
          <w:rFonts w:ascii="Times New Roman" w:eastAsia="Times New Roman" w:hAnsi="Times New Roman" w:cs="Times New Roman"/>
        </w:rPr>
        <w:t>besivaikuojančioms</w:t>
      </w:r>
      <w:proofErr w:type="spellEnd"/>
      <w:r w:rsidRPr="00AA3DB4">
        <w:rPr>
          <w:rFonts w:ascii="Times New Roman" w:eastAsia="Times New Roman" w:hAnsi="Times New Roman" w:cs="Times New Roman"/>
        </w:rPr>
        <w:t xml:space="preserve"> pelėms </w:t>
      </w:r>
      <w:proofErr w:type="spellStart"/>
      <w:r w:rsidRPr="00AA3DB4">
        <w:rPr>
          <w:rFonts w:ascii="Times New Roman" w:eastAsia="Times New Roman" w:hAnsi="Times New Roman" w:cs="Times New Roman"/>
        </w:rPr>
        <w:t>organogenezės</w:t>
      </w:r>
      <w:proofErr w:type="spellEnd"/>
      <w:r w:rsidRPr="00AA3DB4">
        <w:rPr>
          <w:rFonts w:ascii="Times New Roman" w:eastAsia="Times New Roman" w:hAnsi="Times New Roman" w:cs="Times New Roman"/>
        </w:rPr>
        <w:t xml:space="preserve"> laikotarpiu buvo skiriamos 1000 arba 3000 mg/kg paros dozės, o žiurkėms prieš poravimąsi ir po jo, bei </w:t>
      </w:r>
      <w:proofErr w:type="spellStart"/>
      <w:r w:rsidRPr="00AA3DB4">
        <w:rPr>
          <w:rFonts w:ascii="Times New Roman" w:eastAsia="Times New Roman" w:hAnsi="Times New Roman" w:cs="Times New Roman"/>
        </w:rPr>
        <w:t>veisimosi</w:t>
      </w:r>
      <w:proofErr w:type="spellEnd"/>
      <w:r w:rsidRPr="00AA3DB4">
        <w:rPr>
          <w:rFonts w:ascii="Times New Roman" w:eastAsia="Times New Roman" w:hAnsi="Times New Roman" w:cs="Times New Roman"/>
        </w:rPr>
        <w:t xml:space="preserve"> laikotarpiu buvo skiriama  2000 mg/kg paros dozės. Šios dozės yra maždaug 1</w:t>
      </w:r>
      <w:r w:rsidRPr="00AA3DB4">
        <w:rPr>
          <w:rFonts w:ascii="Times New Roman" w:eastAsia="Times New Roman" w:hAnsi="Times New Roman" w:cs="Times New Roman"/>
        </w:rPr>
        <w:noBreakHyphen/>
        <w:t>5 kartus didesnės už 3600 mg paros dozę žmogui, apskaičiuotą mg/m</w:t>
      </w:r>
      <w:r w:rsidRPr="00AA3DB4">
        <w:rPr>
          <w:rFonts w:ascii="Times New Roman" w:eastAsia="Times New Roman" w:hAnsi="Times New Roman" w:cs="Times New Roman"/>
          <w:vertAlign w:val="superscript"/>
        </w:rPr>
        <w:t>2</w:t>
      </w:r>
      <w:r w:rsidRPr="00AA3DB4">
        <w:rPr>
          <w:rFonts w:ascii="Times New Roman" w:eastAsia="Times New Roman" w:hAnsi="Times New Roman" w:cs="Times New Roman"/>
        </w:rPr>
        <w:t xml:space="preserve"> kūno paviršiaus ploto. </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Jokio poveikio nebuvo pastebėta, kai </w:t>
      </w:r>
      <w:proofErr w:type="spellStart"/>
      <w:r w:rsidRPr="00AA3DB4">
        <w:rPr>
          <w:rFonts w:ascii="Times New Roman" w:eastAsia="Times New Roman" w:hAnsi="Times New Roman" w:cs="Times New Roman"/>
        </w:rPr>
        <w:t>besivaikuojančioms</w:t>
      </w:r>
      <w:proofErr w:type="spellEnd"/>
      <w:r w:rsidRPr="00AA3DB4">
        <w:rPr>
          <w:rFonts w:ascii="Times New Roman" w:eastAsia="Times New Roman" w:hAnsi="Times New Roman" w:cs="Times New Roman"/>
        </w:rPr>
        <w:t xml:space="preserve"> pelėms buvo skiriama 500 mg/kg paros dozė (maždaug ½ paros dozės žmogui, apskaičiuotos mg/m</w:t>
      </w:r>
      <w:r w:rsidRPr="00AA3DB4">
        <w:rPr>
          <w:rFonts w:ascii="Times New Roman" w:eastAsia="Times New Roman" w:hAnsi="Times New Roman" w:cs="Times New Roman"/>
          <w:vertAlign w:val="superscript"/>
        </w:rPr>
        <w:t>2</w:t>
      </w:r>
      <w:r w:rsidRPr="00AA3DB4">
        <w:rPr>
          <w:rFonts w:ascii="Times New Roman" w:eastAsia="Times New Roman" w:hAnsi="Times New Roman" w:cs="Times New Roman"/>
        </w:rPr>
        <w:t xml:space="preserve"> kūno paviršiaus ploto).</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Poveikio vaisingumui ir reprodukcijai tyrimų metu vartojant 2000 mg/kg paros dozes, </w:t>
      </w:r>
      <w:proofErr w:type="spellStart"/>
      <w:r w:rsidRPr="00AA3DB4">
        <w:rPr>
          <w:rFonts w:ascii="Times New Roman" w:eastAsia="Times New Roman" w:hAnsi="Times New Roman" w:cs="Times New Roman"/>
        </w:rPr>
        <w:t>teratogeninio</w:t>
      </w:r>
      <w:proofErr w:type="spellEnd"/>
      <w:r w:rsidRPr="00AA3DB4">
        <w:rPr>
          <w:rFonts w:ascii="Times New Roman" w:eastAsia="Times New Roman" w:hAnsi="Times New Roman" w:cs="Times New Roman"/>
        </w:rPr>
        <w:t xml:space="preserve"> poveikio tyrimų metu vartojant 1500 mg/kg paros dozes ir perinatalinių bei </w:t>
      </w:r>
      <w:proofErr w:type="spellStart"/>
      <w:r w:rsidRPr="00AA3DB4">
        <w:rPr>
          <w:rFonts w:ascii="Times New Roman" w:eastAsia="Times New Roman" w:hAnsi="Times New Roman" w:cs="Times New Roman"/>
        </w:rPr>
        <w:t>postnatalinių</w:t>
      </w:r>
      <w:proofErr w:type="spellEnd"/>
      <w:r w:rsidRPr="00AA3DB4">
        <w:rPr>
          <w:rFonts w:ascii="Times New Roman" w:eastAsia="Times New Roman" w:hAnsi="Times New Roman" w:cs="Times New Roman"/>
        </w:rPr>
        <w:t xml:space="preserve"> tyrimų metu vartojant 500, 1000 ir 2000 mg/kg paros dozes padažnėjo </w:t>
      </w:r>
      <w:proofErr w:type="spellStart"/>
      <w:r w:rsidRPr="00AA3DB4">
        <w:rPr>
          <w:rFonts w:ascii="Times New Roman" w:eastAsia="Times New Roman" w:hAnsi="Times New Roman" w:cs="Times New Roman"/>
        </w:rPr>
        <w:t>hidroureterio</w:t>
      </w:r>
      <w:proofErr w:type="spellEnd"/>
      <w:r w:rsidRPr="00AA3DB4">
        <w:rPr>
          <w:rFonts w:ascii="Times New Roman" w:eastAsia="Times New Roman" w:hAnsi="Times New Roman" w:cs="Times New Roman"/>
        </w:rPr>
        <w:t xml:space="preserve"> ir (arba) </w:t>
      </w:r>
      <w:proofErr w:type="spellStart"/>
      <w:r w:rsidRPr="00AA3DB4">
        <w:rPr>
          <w:rFonts w:ascii="Times New Roman" w:eastAsia="Times New Roman" w:hAnsi="Times New Roman" w:cs="Times New Roman"/>
        </w:rPr>
        <w:t>hidronefrozės</w:t>
      </w:r>
      <w:proofErr w:type="spellEnd"/>
      <w:r w:rsidRPr="00AA3DB4">
        <w:rPr>
          <w:rFonts w:ascii="Times New Roman" w:eastAsia="Times New Roman" w:hAnsi="Times New Roman" w:cs="Times New Roman"/>
        </w:rPr>
        <w:t xml:space="preserve"> atvejų. Šių reiškinių reikšmė nežinoma, bet jie buvo susiję su vystymosi sulėtėjimu. Šios dozės yra maždaug 1</w:t>
      </w:r>
      <w:r w:rsidRPr="00AA3DB4">
        <w:rPr>
          <w:rFonts w:ascii="Times New Roman" w:eastAsia="Times New Roman" w:hAnsi="Times New Roman" w:cs="Times New Roman"/>
        </w:rPr>
        <w:noBreakHyphen/>
        <w:t>5 kartus didesnės už 3600 mg paros dozę žmogui, apskaičiuotą mg/m</w:t>
      </w:r>
      <w:r w:rsidRPr="00AA3DB4">
        <w:rPr>
          <w:rFonts w:ascii="Times New Roman" w:eastAsia="Times New Roman" w:hAnsi="Times New Roman" w:cs="Times New Roman"/>
          <w:vertAlign w:val="superscript"/>
        </w:rPr>
        <w:t>2</w:t>
      </w:r>
      <w:r w:rsidRPr="00AA3DB4">
        <w:rPr>
          <w:rFonts w:ascii="Times New Roman" w:eastAsia="Times New Roman" w:hAnsi="Times New Roman" w:cs="Times New Roman"/>
        </w:rPr>
        <w:t xml:space="preserve"> </w:t>
      </w:r>
      <w:bookmarkStart w:id="4" w:name="OLE_LINK1"/>
      <w:r w:rsidRPr="00AA3DB4">
        <w:rPr>
          <w:rFonts w:ascii="Times New Roman" w:eastAsia="Times New Roman" w:hAnsi="Times New Roman" w:cs="Times New Roman"/>
        </w:rPr>
        <w:t>kūno paviršiaus ploto</w:t>
      </w:r>
      <w:bookmarkEnd w:id="4"/>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Teratogeninio</w:t>
      </w:r>
      <w:proofErr w:type="spellEnd"/>
      <w:r w:rsidRPr="00AA3DB4">
        <w:rPr>
          <w:rFonts w:ascii="Times New Roman" w:eastAsia="Times New Roman" w:hAnsi="Times New Roman" w:cs="Times New Roman"/>
        </w:rPr>
        <w:t xml:space="preserve"> poveikio tyrimai su triušiais parodė, kad </w:t>
      </w:r>
      <w:proofErr w:type="spellStart"/>
      <w:r w:rsidRPr="00AA3DB4">
        <w:rPr>
          <w:rFonts w:ascii="Times New Roman" w:eastAsia="Times New Roman" w:hAnsi="Times New Roman" w:cs="Times New Roman"/>
        </w:rPr>
        <w:t>organogenezės</w:t>
      </w:r>
      <w:proofErr w:type="spellEnd"/>
      <w:r w:rsidRPr="00AA3DB4">
        <w:rPr>
          <w:rFonts w:ascii="Times New Roman" w:eastAsia="Times New Roman" w:hAnsi="Times New Roman" w:cs="Times New Roman"/>
        </w:rPr>
        <w:t xml:space="preserve"> laikotarpiu vartojant 60, 300 ir 1500 mg/kg paros dozes, padažnėjo persileidimų skaičius po implantacijos. Šios dozės yra maždaug ¼</w:t>
      </w:r>
      <w:r w:rsidRPr="00AA3DB4">
        <w:rPr>
          <w:rFonts w:ascii="Times New Roman" w:eastAsia="Times New Roman" w:hAnsi="Times New Roman" w:cs="Times New Roman"/>
        </w:rPr>
        <w:noBreakHyphen/>
        <w:t>8 kartus didesnės už 3600 mg paros dozę žmogui, apskaičiuotą mg/m</w:t>
      </w:r>
      <w:r w:rsidRPr="00AA3DB4">
        <w:rPr>
          <w:rFonts w:ascii="Times New Roman" w:eastAsia="Times New Roman" w:hAnsi="Times New Roman" w:cs="Times New Roman"/>
          <w:vertAlign w:val="superscript"/>
        </w:rPr>
        <w:t>2</w:t>
      </w:r>
      <w:r w:rsidRPr="00AA3DB4">
        <w:rPr>
          <w:rFonts w:ascii="Times New Roman" w:eastAsia="Times New Roman" w:hAnsi="Times New Roman" w:cs="Times New Roman"/>
        </w:rPr>
        <w:t xml:space="preserve"> kūno paviršiaus ploto.</w:t>
      </w:r>
    </w:p>
    <w:p w:rsidR="00AA3DB4" w:rsidRPr="00AA3DB4" w:rsidRDefault="00AA3DB4" w:rsidP="00AA3DB4">
      <w:pPr>
        <w:spacing w:after="0" w:line="240" w:lineRule="auto"/>
        <w:rPr>
          <w:rFonts w:ascii="Times New Roman Bold" w:eastAsia="Times New Roman" w:hAnsi="Times New Roman Bold" w:cs="Times New Roman"/>
          <w:b/>
          <w:caps/>
        </w:rPr>
      </w:pPr>
    </w:p>
    <w:p w:rsidR="00AA3DB4" w:rsidRPr="00AA3DB4" w:rsidRDefault="00AA3DB4" w:rsidP="00AA3DB4">
      <w:pPr>
        <w:spacing w:after="0" w:line="240" w:lineRule="auto"/>
        <w:rPr>
          <w:rFonts w:ascii="Times New Roman Bold" w:eastAsia="Times New Roman" w:hAnsi="Times New Roman Bold" w:cs="Times New Roman"/>
          <w:b/>
          <w:caps/>
        </w:rPr>
      </w:pPr>
    </w:p>
    <w:p w:rsidR="00AA3DB4" w:rsidRPr="00AA3DB4" w:rsidRDefault="00AA3DB4" w:rsidP="00AA3DB4">
      <w:pPr>
        <w:spacing w:after="0" w:line="240" w:lineRule="auto"/>
        <w:ind w:left="540" w:hanging="540"/>
        <w:rPr>
          <w:rFonts w:ascii="Times New Roman Bold" w:eastAsia="Times New Roman" w:hAnsi="Times New Roman Bold" w:cs="Times New Roman"/>
          <w:b/>
          <w:caps/>
        </w:rPr>
      </w:pPr>
      <w:r w:rsidRPr="00AA3DB4">
        <w:rPr>
          <w:rFonts w:ascii="Times New Roman Bold" w:eastAsia="Times New Roman" w:hAnsi="Times New Roman Bold" w:cs="Times New Roman"/>
          <w:b/>
          <w:caps/>
        </w:rPr>
        <w:t xml:space="preserve">6. </w:t>
      </w:r>
      <w:r w:rsidRPr="00AA3DB4">
        <w:rPr>
          <w:rFonts w:ascii="Times New Roman Bold" w:eastAsia="Times New Roman" w:hAnsi="Times New Roman Bold" w:cs="Times New Roman"/>
          <w:b/>
          <w:caps/>
        </w:rPr>
        <w:tab/>
        <w:t>Farmacin</w:t>
      </w:r>
      <w:r w:rsidRPr="00AA3DB4">
        <w:rPr>
          <w:rFonts w:ascii="Times New Roman" w:eastAsia="Times New Roman" w:hAnsi="Times New Roman" w:cs="Times New Roman"/>
          <w:b/>
          <w:caps/>
        </w:rPr>
        <w:t>ė INFORMACIJA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6.1</w:t>
      </w:r>
      <w:r w:rsidRPr="00AA3DB4">
        <w:rPr>
          <w:rFonts w:ascii="Times New Roman" w:eastAsia="Times New Roman" w:hAnsi="Times New Roman" w:cs="Times New Roman"/>
          <w:b/>
        </w:rPr>
        <w:tab/>
        <w:t>Pagalbinių medžiagų sąrašas</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r w:rsidRPr="00AA3DB4">
        <w:rPr>
          <w:rFonts w:ascii="Times New Roman" w:eastAsia="Times New Roman" w:hAnsi="Times New Roman" w:cs="Times New Roman"/>
          <w:u w:val="single"/>
        </w:rPr>
        <w:t>Kapsulės turinys:</w:t>
      </w:r>
      <w:r w:rsidRPr="00AA3DB4">
        <w:rPr>
          <w:rFonts w:ascii="Times New Roman" w:eastAsia="Times New Roman" w:hAnsi="Times New Roman" w:cs="Times New Roman"/>
        </w:rPr>
        <w:t xml:space="preserve"> </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Kukurūzų krakmolas</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Talkas</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u w:val="single"/>
        </w:rPr>
      </w:pP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Kapsulės apvalkalas</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i/>
        </w:rPr>
        <w:t>100 mg</w:t>
      </w:r>
      <w:r w:rsidRPr="00AA3DB4">
        <w:rPr>
          <w:rFonts w:ascii="Times New Roman" w:eastAsia="Times New Roman" w:hAnsi="Times New Roman" w:cs="Times New Roman"/>
        </w:rPr>
        <w:t xml:space="preserve">: </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rPr>
        <w:t>Titano dioksidas (E171)</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rPr>
        <w:t xml:space="preserve">Natrio </w:t>
      </w:r>
      <w:proofErr w:type="spellStart"/>
      <w:r w:rsidRPr="00AA3DB4">
        <w:rPr>
          <w:rFonts w:ascii="Times New Roman" w:eastAsia="Times New Roman" w:hAnsi="Times New Roman" w:cs="Times New Roman"/>
        </w:rPr>
        <w:t>laurilsulfatas</w:t>
      </w:r>
      <w:proofErr w:type="spellEnd"/>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rPr>
        <w:t>Želatina</w:t>
      </w:r>
    </w:p>
    <w:p w:rsidR="00AA3DB4" w:rsidRPr="00AA3DB4" w:rsidRDefault="00AA3DB4" w:rsidP="00AA3DB4">
      <w:pPr>
        <w:spacing w:after="0" w:line="240" w:lineRule="auto"/>
        <w:jc w:val="both"/>
        <w:rPr>
          <w:rFonts w:ascii="Times New Roman" w:eastAsia="Times New Roman" w:hAnsi="Times New Roman" w:cs="Times New Roman"/>
        </w:rPr>
      </w:pPr>
    </w:p>
    <w:p w:rsidR="00AA3DB4" w:rsidRPr="00AA3DB4" w:rsidRDefault="00AA3DB4" w:rsidP="00AA3DB4">
      <w:pPr>
        <w:spacing w:after="0" w:line="240" w:lineRule="auto"/>
        <w:jc w:val="both"/>
        <w:rPr>
          <w:rFonts w:ascii="Times New Roman" w:eastAsia="Times New Roman" w:hAnsi="Times New Roman" w:cs="Times New Roman"/>
          <w:i/>
          <w:szCs w:val="24"/>
          <w:highlight w:val="lightGray"/>
        </w:rPr>
      </w:pPr>
      <w:r w:rsidRPr="00AA3DB4">
        <w:rPr>
          <w:rFonts w:ascii="Times New Roman" w:eastAsia="Times New Roman" w:hAnsi="Times New Roman" w:cs="Times New Roman"/>
          <w:i/>
          <w:szCs w:val="24"/>
          <w:highlight w:val="lightGray"/>
        </w:rPr>
        <w:t>300 mg:</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Geltonasis geležies oksidas (E172)</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Titano dioksidas (E171)</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 xml:space="preserve">Natrio </w:t>
      </w:r>
      <w:proofErr w:type="spellStart"/>
      <w:r w:rsidRPr="00AA3DB4">
        <w:rPr>
          <w:rFonts w:ascii="Times New Roman" w:eastAsia="Times New Roman" w:hAnsi="Times New Roman" w:cs="Times New Roman"/>
          <w:szCs w:val="24"/>
          <w:highlight w:val="lightGray"/>
        </w:rPr>
        <w:t>laurilsulfatas</w:t>
      </w:r>
      <w:proofErr w:type="spellEnd"/>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Želatina</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i/>
          <w:szCs w:val="24"/>
          <w:highlight w:val="lightGray"/>
        </w:rPr>
      </w:pPr>
      <w:r w:rsidRPr="00AA3DB4">
        <w:rPr>
          <w:rFonts w:ascii="Times New Roman" w:eastAsia="Times New Roman" w:hAnsi="Times New Roman" w:cs="Times New Roman"/>
          <w:i/>
          <w:szCs w:val="24"/>
          <w:highlight w:val="lightGray"/>
        </w:rPr>
        <w:t xml:space="preserve">400 mg: </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Raudonasis geležies oksidas (E172)</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Geltonasis geležies oksidas (E172)</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Titano dioksidas (E171)</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 xml:space="preserve">Natrio </w:t>
      </w:r>
      <w:proofErr w:type="spellStart"/>
      <w:r w:rsidRPr="00AA3DB4">
        <w:rPr>
          <w:rFonts w:ascii="Times New Roman" w:eastAsia="Times New Roman" w:hAnsi="Times New Roman" w:cs="Times New Roman"/>
          <w:szCs w:val="24"/>
          <w:highlight w:val="lightGray"/>
        </w:rPr>
        <w:t>laurilsulfatas</w:t>
      </w:r>
      <w:proofErr w:type="spellEnd"/>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r w:rsidRPr="00AA3DB4">
        <w:rPr>
          <w:rFonts w:ascii="Times New Roman" w:eastAsia="Times New Roman" w:hAnsi="Times New Roman" w:cs="Times New Roman"/>
          <w:szCs w:val="24"/>
          <w:highlight w:val="lightGray"/>
        </w:rPr>
        <w:t>Želatina</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u w:val="single"/>
        </w:rPr>
        <w:t>Spausdinimo rašalas:</w:t>
      </w:r>
      <w:r w:rsidRPr="00AA3DB4">
        <w:rPr>
          <w:rFonts w:ascii="Times New Roman" w:eastAsia="Times New Roman" w:hAnsi="Times New Roman" w:cs="Times New Roman"/>
        </w:rPr>
        <w:t xml:space="preserve"> </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Šelakas</w:t>
      </w:r>
      <w:proofErr w:type="spellEnd"/>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Propilenglikolis</w:t>
      </w:r>
      <w:proofErr w:type="spellEnd"/>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Juodasis geležies oksidas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Kalio </w:t>
      </w:r>
      <w:proofErr w:type="spellStart"/>
      <w:r w:rsidRPr="00AA3DB4">
        <w:rPr>
          <w:rFonts w:ascii="Times New Roman" w:eastAsia="Times New Roman" w:hAnsi="Times New Roman" w:cs="Times New Roman"/>
        </w:rPr>
        <w:t>hidroksidas</w:t>
      </w:r>
      <w:proofErr w:type="spellEnd"/>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6.2</w:t>
      </w:r>
      <w:r w:rsidRPr="00AA3DB4">
        <w:rPr>
          <w:rFonts w:ascii="Times New Roman" w:eastAsia="Times New Roman" w:hAnsi="Times New Roman" w:cs="Times New Roman"/>
          <w:b/>
        </w:rPr>
        <w:tab/>
        <w:t>Nesuderinamumas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Duomenys nebūtini.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6.3</w:t>
      </w:r>
      <w:r w:rsidRPr="00AA3DB4">
        <w:rPr>
          <w:rFonts w:ascii="Times New Roman" w:eastAsia="Times New Roman" w:hAnsi="Times New Roman" w:cs="Times New Roman"/>
          <w:b/>
        </w:rPr>
        <w:tab/>
        <w:t>Tinkamumo laikas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6174F" w:rsidP="00AA3DB4">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00AA3DB4" w:rsidRPr="00AA3DB4">
        <w:rPr>
          <w:rFonts w:ascii="Times New Roman" w:eastAsia="Times New Roman" w:hAnsi="Times New Roman" w:cs="Times New Roman"/>
        </w:rPr>
        <w:t xml:space="preserve"> metai.</w:t>
      </w:r>
    </w:p>
    <w:p w:rsidR="00AA3DB4" w:rsidRPr="00AA3DB4" w:rsidRDefault="00AA3DB4" w:rsidP="00AA3DB4">
      <w:pPr>
        <w:spacing w:after="0" w:line="240" w:lineRule="auto"/>
        <w:rPr>
          <w:rFonts w:ascii="Times New Roman" w:eastAsia="Times New Roman" w:hAnsi="Times New Roman" w:cs="Times New Roman"/>
          <w:szCs w:val="24"/>
        </w:rPr>
      </w:pPr>
      <w:r w:rsidRPr="00AA3DB4">
        <w:rPr>
          <w:rFonts w:ascii="Times New Roman" w:eastAsia="Times New Roman" w:hAnsi="Times New Roman" w:cs="Times New Roman"/>
          <w:szCs w:val="24"/>
        </w:rPr>
        <w:t xml:space="preserve">Atidarius DTPE buteliuką tinka vartoti 12 </w:t>
      </w:r>
      <w:r w:rsidRPr="00AA3DB4">
        <w:rPr>
          <w:rFonts w:ascii="Times New Roman" w:eastAsia="Times New Roman" w:hAnsi="Times New Roman" w:cs="Times New Roman"/>
          <w:lang w:eastAsia="de-DE"/>
        </w:rPr>
        <w:t>mėnesių</w:t>
      </w:r>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6.4</w:t>
      </w:r>
      <w:r w:rsidRPr="00AA3DB4">
        <w:rPr>
          <w:rFonts w:ascii="Times New Roman" w:eastAsia="Times New Roman" w:hAnsi="Times New Roman" w:cs="Times New Roman"/>
          <w:b/>
        </w:rPr>
        <w:tab/>
        <w:t>Specialios laikymo sąlygos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rPr>
      </w:pPr>
      <w:r w:rsidRPr="00AA3DB4">
        <w:rPr>
          <w:rFonts w:ascii="Times New Roman" w:eastAsia="Times New Roman" w:hAnsi="Times New Roman" w:cs="Times New Roman"/>
        </w:rPr>
        <w:t>Laikyti žemesnėje kaip 25</w:t>
      </w:r>
      <w:r w:rsidRPr="00AA3DB4">
        <w:rPr>
          <w:rFonts w:ascii="Times New Roman" w:eastAsia="Times New Roman" w:hAnsi="Times New Roman" w:cs="Times New Roman"/>
        </w:rPr>
        <w:sym w:font="Symbol" w:char="F0B0"/>
      </w:r>
      <w:r w:rsidRPr="00AA3DB4">
        <w:rPr>
          <w:rFonts w:ascii="Times New Roman" w:eastAsia="Times New Roman" w:hAnsi="Times New Roman" w:cs="Times New Roman"/>
        </w:rPr>
        <w:t>C temperatūroje.</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u w:val="single"/>
        </w:rPr>
        <w:t xml:space="preserve">Lizdinė plokštelė: </w:t>
      </w:r>
      <w:r w:rsidRPr="00AA3DB4">
        <w:rPr>
          <w:rFonts w:ascii="Times New Roman" w:eastAsia="Times New Roman" w:hAnsi="Times New Roman" w:cs="Times New Roman"/>
        </w:rPr>
        <w:t>Laikyti gamintojo pakuotėje.</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u w:val="single"/>
        </w:rPr>
        <w:t xml:space="preserve">DTPE buteliukas: </w:t>
      </w:r>
      <w:r w:rsidRPr="00AA3DB4">
        <w:rPr>
          <w:rFonts w:ascii="Times New Roman" w:eastAsia="Times New Roman" w:hAnsi="Times New Roman" w:cs="Times New Roman"/>
        </w:rPr>
        <w:t>Laikyti gamintojo pakuotėje.</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6.5</w:t>
      </w:r>
      <w:r w:rsidRPr="00AA3DB4">
        <w:rPr>
          <w:rFonts w:ascii="Times New Roman" w:eastAsia="Times New Roman" w:hAnsi="Times New Roman" w:cs="Times New Roman"/>
          <w:b/>
        </w:rPr>
        <w:tab/>
        <w:t>Pakuotė ir jos turinys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rPr>
        <w:t>Permatoma</w:t>
      </w:r>
      <w:r w:rsidRPr="00AA3DB4" w:rsidDel="00D374C6">
        <w:rPr>
          <w:rFonts w:ascii="Times New Roman" w:eastAsia="Times New Roman" w:hAnsi="Times New Roman" w:cs="Times New Roman"/>
        </w:rPr>
        <w:t xml:space="preserve"> </w:t>
      </w:r>
      <w:r w:rsidRPr="00AA3DB4">
        <w:rPr>
          <w:rFonts w:ascii="Times New Roman" w:eastAsia="Times New Roman" w:hAnsi="Times New Roman" w:cs="Times New Roman"/>
        </w:rPr>
        <w:t>PVC/</w:t>
      </w:r>
      <w:proofErr w:type="spellStart"/>
      <w:r w:rsidRPr="00AA3DB4">
        <w:rPr>
          <w:rFonts w:ascii="Times New Roman" w:eastAsia="Times New Roman" w:hAnsi="Times New Roman" w:cs="Times New Roman"/>
        </w:rPr>
        <w:t>PVdC</w:t>
      </w:r>
      <w:proofErr w:type="spellEnd"/>
      <w:r w:rsidRPr="00AA3DB4">
        <w:rPr>
          <w:rFonts w:ascii="Times New Roman" w:eastAsia="Times New Roman" w:hAnsi="Times New Roman" w:cs="Times New Roman"/>
        </w:rPr>
        <w:t xml:space="preserve"> aliuminio folijos lizdinė plokštelė:</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rPr>
        <w:lastRenderedPageBreak/>
        <w:t>100 mg: 10, 20, 30, 50, 60, 90, 100 ir 200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300 mg: 10, 20, 30, 50, 60, 90, 100 ir 200 kietųjų kapsulių.</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szCs w:val="24"/>
          <w:highlight w:val="lightGray"/>
        </w:rPr>
        <w:t>400 mg: 10, 20, 30, 50, 60, 90, 100, 200 ir 300 kietųjų kapsulių.</w:t>
      </w:r>
    </w:p>
    <w:p w:rsidR="00AA3DB4" w:rsidRPr="00AA3DB4" w:rsidRDefault="00AA3DB4" w:rsidP="00AA3DB4">
      <w:pPr>
        <w:spacing w:after="0" w:line="240" w:lineRule="auto"/>
        <w:jc w:val="both"/>
        <w:rPr>
          <w:rFonts w:ascii="Times New Roman" w:eastAsia="Times New Roman" w:hAnsi="Times New Roman" w:cs="Times New Roman"/>
        </w:rPr>
      </w:pPr>
    </w:p>
    <w:p w:rsidR="00AA3DB4" w:rsidRPr="00AA3DB4" w:rsidRDefault="00AA3DB4" w:rsidP="00AA3DB4">
      <w:pPr>
        <w:spacing w:after="0" w:line="240" w:lineRule="auto"/>
        <w:jc w:val="both"/>
        <w:rPr>
          <w:rFonts w:ascii="Times New Roman" w:eastAsia="Times New Roman" w:hAnsi="Times New Roman" w:cs="Times New Roman"/>
          <w:color w:val="000000"/>
        </w:rPr>
      </w:pPr>
      <w:r w:rsidRPr="00AA3DB4">
        <w:rPr>
          <w:rFonts w:ascii="Times New Roman" w:eastAsia="Times New Roman" w:hAnsi="Times New Roman" w:cs="Times New Roman"/>
        </w:rPr>
        <w:t xml:space="preserve">DTPE buteliukas su polipropileno dangteliu ir </w:t>
      </w:r>
      <w:proofErr w:type="spellStart"/>
      <w:r w:rsidRPr="00AA3DB4">
        <w:rPr>
          <w:rFonts w:ascii="Times New Roman" w:eastAsia="Times New Roman" w:hAnsi="Times New Roman" w:cs="Times New Roman"/>
        </w:rPr>
        <w:t>silikagelio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sausikliu</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rPr>
        <w:t>100 mg: 100, 200 ir 1000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300 mg: 100, 200 ir 1000 kietųjų kapsulių.</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szCs w:val="24"/>
          <w:highlight w:val="lightGray"/>
        </w:rPr>
        <w:t>400 mg: 100, 200, 300 ir 500 kietųjų kapsulių.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Gali būti tiekiamos ne visų dydžių pakuotės.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6.6</w:t>
      </w:r>
      <w:r w:rsidRPr="00AA3DB4">
        <w:rPr>
          <w:rFonts w:ascii="Times New Roman" w:eastAsia="Times New Roman" w:hAnsi="Times New Roman" w:cs="Times New Roman"/>
          <w:b/>
        </w:rPr>
        <w:tab/>
        <w:t xml:space="preserve">Specialūs reikalavimai atliekoms tvarkyti </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Specialių reikalavimų nėra.</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tabs>
          <w:tab w:val="left" w:pos="0"/>
        </w:tabs>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b/>
        </w:rPr>
        <w:t xml:space="preserve">7. </w:t>
      </w:r>
      <w:r w:rsidRPr="00AA3DB4">
        <w:rPr>
          <w:rFonts w:ascii="Times New Roman" w:eastAsia="Times New Roman" w:hAnsi="Times New Roman" w:cs="Times New Roman"/>
          <w:b/>
        </w:rPr>
        <w:tab/>
        <w:t xml:space="preserve"> REGISTRUOTOJAS</w:t>
      </w:r>
    </w:p>
    <w:p w:rsidR="00AA3DB4" w:rsidRPr="00AA3DB4" w:rsidRDefault="00AA3DB4" w:rsidP="00AA3DB4">
      <w:pPr>
        <w:tabs>
          <w:tab w:val="center" w:pos="4986"/>
          <w:tab w:val="right" w:pos="9972"/>
        </w:tabs>
        <w:spacing w:after="0" w:line="240" w:lineRule="auto"/>
        <w:rPr>
          <w:rFonts w:ascii="Times New Roman" w:eastAsia="Times New Roman" w:hAnsi="Times New Roman" w:cs="Times New Roman"/>
        </w:rPr>
      </w:pPr>
    </w:p>
    <w:p w:rsidR="00AA3DB4" w:rsidRPr="00AA3DB4" w:rsidRDefault="00AA3DB4" w:rsidP="00AA3DB4">
      <w:pPr>
        <w:tabs>
          <w:tab w:val="center" w:pos="4986"/>
          <w:tab w:val="right" w:pos="9972"/>
        </w:tabs>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Pharma</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Limited</w:t>
      </w:r>
      <w:proofErr w:type="spellEnd"/>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Ares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Odyssey</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Business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Park</w:t>
      </w:r>
      <w:proofErr w:type="spellEnd"/>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West</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End</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Road</w:t>
      </w:r>
      <w:proofErr w:type="spellEnd"/>
    </w:p>
    <w:p w:rsidR="00AA3DB4" w:rsidRPr="00AA3DB4" w:rsidRDefault="00AA3DB4" w:rsidP="00AA3DB4">
      <w:pPr>
        <w:tabs>
          <w:tab w:val="center" w:pos="4986"/>
          <w:tab w:val="right" w:pos="9972"/>
        </w:tabs>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South</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Ruislip</w:t>
      </w:r>
      <w:proofErr w:type="spellEnd"/>
      <w:r w:rsidRPr="00AA3DB4">
        <w:rPr>
          <w:rFonts w:ascii="Times New Roman" w:eastAsia="Times New Roman" w:hAnsi="Times New Roman" w:cs="Times New Roman"/>
        </w:rPr>
        <w:t xml:space="preserve"> HA4 6QD </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Jungtinė</w:t>
      </w:r>
      <w:r w:rsidRPr="00AA3DB4">
        <w:rPr>
          <w:rFonts w:ascii="Times New Roman" w:eastAsia="Times New Roman" w:hAnsi="Times New Roman" w:cs="Times New Roman"/>
          <w:i/>
          <w:iCs/>
        </w:rPr>
        <w:t xml:space="preserve"> </w:t>
      </w:r>
      <w:r w:rsidRPr="00AA3DB4">
        <w:rPr>
          <w:rFonts w:ascii="Times New Roman" w:eastAsia="Times New Roman" w:hAnsi="Times New Roman" w:cs="Times New Roman"/>
        </w:rPr>
        <w:t>Karalystė</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keepNext/>
        <w:tabs>
          <w:tab w:val="left" w:pos="0"/>
          <w:tab w:val="left" w:pos="540"/>
        </w:tabs>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 xml:space="preserve">8. </w:t>
      </w:r>
      <w:r w:rsidRPr="00AA3DB4">
        <w:rPr>
          <w:rFonts w:ascii="Times New Roman" w:eastAsia="Times New Roman" w:hAnsi="Times New Roman" w:cs="Times New Roman"/>
          <w:b/>
        </w:rPr>
        <w:tab/>
        <w:t xml:space="preserve">REGISTRACIJOS PAŽYMĖJIMO NUMERIS (-IAI) </w:t>
      </w:r>
    </w:p>
    <w:p w:rsidR="00AA3DB4" w:rsidRPr="00AA3DB4" w:rsidRDefault="00AA3DB4" w:rsidP="00AA3DB4">
      <w:pPr>
        <w:spacing w:after="0" w:line="240" w:lineRule="auto"/>
        <w:ind w:left="540" w:hanging="540"/>
        <w:rPr>
          <w:rFonts w:ascii="Times New Roman" w:eastAsia="Times New Roman" w:hAnsi="Times New Roman" w:cs="Times New Roman"/>
          <w:b/>
        </w:rPr>
      </w:pPr>
    </w:p>
    <w:p w:rsidR="00AA3DB4" w:rsidRPr="00AA3DB4" w:rsidRDefault="00AA3DB4" w:rsidP="00AA3DB4">
      <w:pPr>
        <w:spacing w:after="0" w:line="240" w:lineRule="auto"/>
        <w:rPr>
          <w:rFonts w:ascii="Times New Roman" w:eastAsia="Times New Roman" w:hAnsi="Times New Roman" w:cs="Times New Roman"/>
          <w:iCs/>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 </w:t>
      </w:r>
    </w:p>
    <w:p w:rsidR="00AA3DB4" w:rsidRPr="00AA3DB4" w:rsidRDefault="00AA3DB4" w:rsidP="00AA3DB4">
      <w:pPr>
        <w:spacing w:after="0" w:line="240" w:lineRule="auto"/>
        <w:ind w:left="2057" w:hanging="2057"/>
        <w:rPr>
          <w:rFonts w:ascii="Times New Roman" w:eastAsia="Times New Roman" w:hAnsi="Times New Roman" w:cs="Times New Roman"/>
          <w:u w:val="single"/>
        </w:rPr>
      </w:pPr>
      <w:r w:rsidRPr="00AA3DB4">
        <w:rPr>
          <w:rFonts w:ascii="Times New Roman" w:eastAsia="Times New Roman" w:hAnsi="Times New Roman" w:cs="Times New Roman"/>
          <w:bCs/>
          <w:u w:val="single"/>
        </w:rPr>
        <w:t>Lizdinė plokštelė:</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N10 - LT/1/10/2337/001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N20 - LT/1/10/2337/002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N30 - LT/1/10/2337/003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N50 - LT/1/10/2337/004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N60 - LT/1/10/2337/005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N90 - LT/1/10/2337/006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N100 - LT/1/10/2337/007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LT/1/10/2337/008 </w:t>
      </w:r>
    </w:p>
    <w:p w:rsidR="00AA3DB4" w:rsidRPr="00AA3DB4" w:rsidRDefault="00AA3DB4" w:rsidP="00AA3DB4">
      <w:pPr>
        <w:spacing w:after="0" w:line="240" w:lineRule="auto"/>
        <w:rPr>
          <w:rFonts w:ascii="Times New Roman" w:eastAsia="Times New Roman" w:hAnsi="Times New Roman" w:cs="Times New Roman"/>
          <w:bCs/>
        </w:rPr>
      </w:pPr>
    </w:p>
    <w:p w:rsidR="00AA3DB4" w:rsidRPr="00AA3DB4" w:rsidRDefault="00AA3DB4" w:rsidP="00AA3DB4">
      <w:pPr>
        <w:spacing w:after="0" w:line="240" w:lineRule="auto"/>
        <w:rPr>
          <w:rFonts w:ascii="Times New Roman" w:eastAsia="Times New Roman" w:hAnsi="Times New Roman" w:cs="Times New Roman"/>
          <w:bCs/>
          <w:u w:val="single"/>
        </w:rPr>
      </w:pPr>
      <w:r w:rsidRPr="00AA3DB4">
        <w:rPr>
          <w:rFonts w:ascii="Times New Roman" w:eastAsia="Times New Roman" w:hAnsi="Times New Roman" w:cs="Times New Roman"/>
          <w:bCs/>
          <w:u w:val="single"/>
        </w:rPr>
        <w:t>Buteliukas:</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N100 - LT/1/10/2337/009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LT/1/10/2337/010 </w:t>
      </w:r>
    </w:p>
    <w:p w:rsidR="00AA3DB4" w:rsidRPr="00AA3DB4" w:rsidRDefault="00AA3DB4" w:rsidP="00AA3DB4">
      <w:pPr>
        <w:spacing w:after="0" w:line="240" w:lineRule="auto"/>
        <w:ind w:left="2057" w:hanging="2057"/>
        <w:rPr>
          <w:rFonts w:ascii="Times New Roman" w:eastAsia="Times New Roman" w:hAnsi="Times New Roman" w:cs="Times New Roman"/>
        </w:rPr>
      </w:pPr>
      <w:r w:rsidRPr="00AA3DB4">
        <w:rPr>
          <w:rFonts w:ascii="Times New Roman" w:eastAsia="Times New Roman" w:hAnsi="Times New Roman" w:cs="Times New Roman"/>
          <w:bCs/>
        </w:rPr>
        <w:t xml:space="preserve">N1000 - LT/1/10/2337/011 </w:t>
      </w:r>
    </w:p>
    <w:p w:rsidR="00AA3DB4" w:rsidRPr="00AA3DB4" w:rsidRDefault="00AA3DB4" w:rsidP="00AA3DB4">
      <w:pPr>
        <w:spacing w:after="0" w:line="240" w:lineRule="auto"/>
        <w:rPr>
          <w:rFonts w:ascii="Times New Roman" w:eastAsia="Times New Roman" w:hAnsi="Times New Roman" w:cs="Times New Roman"/>
          <w:iCs/>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300 mg </w:t>
      </w:r>
    </w:p>
    <w:p w:rsidR="00AA3DB4" w:rsidRPr="00AA3DB4" w:rsidRDefault="00AA3DB4" w:rsidP="00AA3DB4">
      <w:pPr>
        <w:spacing w:after="0" w:line="240" w:lineRule="auto"/>
        <w:ind w:left="2057" w:hanging="2057"/>
        <w:rPr>
          <w:rFonts w:ascii="Times New Roman" w:eastAsia="Times New Roman" w:hAnsi="Times New Roman" w:cs="Times New Roman"/>
          <w:u w:val="single"/>
        </w:rPr>
      </w:pPr>
      <w:r w:rsidRPr="00AA3DB4">
        <w:rPr>
          <w:rFonts w:ascii="Times New Roman" w:eastAsia="Times New Roman" w:hAnsi="Times New Roman" w:cs="Times New Roman"/>
          <w:bCs/>
          <w:u w:val="single"/>
        </w:rPr>
        <w:t>Lizdinė plokštelė:</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N10 - LT/1/10/2337/012</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N20 - LT/1/10/2337/013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N30 - LT/1/10/2337/014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N50 - LT/1/10/2337/015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N60 - LT/1/10/2337/016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N90 - LT/1/10/2337/017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N100 - LT/1/10/2337/018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lastRenderedPageBreak/>
        <w:t xml:space="preserve">N200 - LT/1/10/2337/019 </w:t>
      </w:r>
    </w:p>
    <w:p w:rsidR="00AA3DB4" w:rsidRPr="00AA3DB4" w:rsidRDefault="00AA3DB4" w:rsidP="00AA3DB4">
      <w:pPr>
        <w:spacing w:after="0" w:line="240" w:lineRule="auto"/>
        <w:rPr>
          <w:rFonts w:ascii="Times New Roman" w:eastAsia="Times New Roman" w:hAnsi="Times New Roman" w:cs="Times New Roman"/>
          <w:bCs/>
          <w:u w:val="single"/>
        </w:rPr>
      </w:pPr>
      <w:r w:rsidRPr="00AA3DB4">
        <w:rPr>
          <w:rFonts w:ascii="Times New Roman" w:eastAsia="Times New Roman" w:hAnsi="Times New Roman" w:cs="Times New Roman"/>
          <w:bCs/>
          <w:u w:val="single"/>
        </w:rPr>
        <w:t>Buteliukas:</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N100 - LT/1/10/2337/020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LT/1/10/2337/021 </w:t>
      </w:r>
    </w:p>
    <w:p w:rsidR="00AA3DB4" w:rsidRPr="00AA3DB4" w:rsidRDefault="00AA3DB4" w:rsidP="00AA3DB4">
      <w:pPr>
        <w:spacing w:after="0" w:line="240" w:lineRule="auto"/>
        <w:ind w:left="2057" w:hanging="2057"/>
        <w:rPr>
          <w:rFonts w:ascii="Times New Roman" w:eastAsia="Times New Roman" w:hAnsi="Times New Roman" w:cs="Times New Roman"/>
        </w:rPr>
      </w:pPr>
      <w:r w:rsidRPr="00AA3DB4">
        <w:rPr>
          <w:rFonts w:ascii="Times New Roman" w:eastAsia="Times New Roman" w:hAnsi="Times New Roman" w:cs="Times New Roman"/>
          <w:bCs/>
        </w:rPr>
        <w:t xml:space="preserve">N1000 - LT/1/10/2337/022 </w:t>
      </w:r>
    </w:p>
    <w:p w:rsidR="00AA3DB4" w:rsidRPr="00AA3DB4" w:rsidRDefault="00AA3DB4" w:rsidP="00AA3DB4">
      <w:pPr>
        <w:spacing w:after="0" w:line="240" w:lineRule="auto"/>
        <w:rPr>
          <w:rFonts w:ascii="Times New Roman" w:eastAsia="Times New Roman" w:hAnsi="Times New Roman" w:cs="Times New Roman"/>
          <w:iCs/>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400 mg </w:t>
      </w:r>
    </w:p>
    <w:p w:rsidR="00AA3DB4" w:rsidRPr="00AA3DB4" w:rsidRDefault="00AA3DB4" w:rsidP="00AA3DB4">
      <w:pPr>
        <w:spacing w:after="0" w:line="240" w:lineRule="auto"/>
        <w:ind w:left="2057" w:hanging="2057"/>
        <w:rPr>
          <w:rFonts w:ascii="Times New Roman" w:eastAsia="Times New Roman" w:hAnsi="Times New Roman" w:cs="Times New Roman"/>
          <w:u w:val="single"/>
        </w:rPr>
      </w:pPr>
      <w:r w:rsidRPr="00AA3DB4">
        <w:rPr>
          <w:rFonts w:ascii="Times New Roman" w:eastAsia="Times New Roman" w:hAnsi="Times New Roman" w:cs="Times New Roman"/>
          <w:bCs/>
          <w:u w:val="single"/>
        </w:rPr>
        <w:t>Lizdinė plokštelė:</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N10 - LT/1/10/2337/023</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N20 - LT/1/10/2337/024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N30 - LT/1/10/2337/025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N50 - LT/1/10/2337/026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N60 - LT/1/10/2337/027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N90 - LT/1/10/2337/028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N100 - LT/1/10/2337/029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LT/1/10/2337/030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N300 - LT/1/10/2337/031</w:t>
      </w:r>
    </w:p>
    <w:p w:rsidR="00AA3DB4" w:rsidRPr="00AA3DB4" w:rsidRDefault="00AA3DB4" w:rsidP="00AA3DB4">
      <w:pPr>
        <w:spacing w:after="0" w:line="240" w:lineRule="auto"/>
        <w:rPr>
          <w:rFonts w:ascii="Times New Roman" w:eastAsia="Times New Roman" w:hAnsi="Times New Roman" w:cs="Times New Roman"/>
          <w:bCs/>
          <w:u w:val="single"/>
        </w:rPr>
      </w:pPr>
      <w:r w:rsidRPr="00AA3DB4">
        <w:rPr>
          <w:rFonts w:ascii="Times New Roman" w:eastAsia="Times New Roman" w:hAnsi="Times New Roman" w:cs="Times New Roman"/>
          <w:bCs/>
          <w:u w:val="single"/>
        </w:rPr>
        <w:t>Buteliukas:</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N100 - LT/1/10/2337/032</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LT/1/10/2337/033 </w:t>
      </w:r>
    </w:p>
    <w:p w:rsidR="00AA3DB4" w:rsidRPr="00AA3DB4" w:rsidRDefault="00AA3DB4" w:rsidP="00AA3DB4">
      <w:pPr>
        <w:spacing w:after="0" w:line="240" w:lineRule="auto"/>
        <w:ind w:left="2057" w:hanging="2057"/>
        <w:rPr>
          <w:rFonts w:ascii="Times New Roman" w:eastAsia="Times New Roman" w:hAnsi="Times New Roman" w:cs="Times New Roman"/>
        </w:rPr>
      </w:pPr>
      <w:r w:rsidRPr="00AA3DB4">
        <w:rPr>
          <w:rFonts w:ascii="Times New Roman" w:eastAsia="Times New Roman" w:hAnsi="Times New Roman" w:cs="Times New Roman"/>
          <w:bCs/>
        </w:rPr>
        <w:t xml:space="preserve">N300 - LT/1/10/2337/034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N500 - LT/1/10/2337/035 </w:t>
      </w:r>
    </w:p>
    <w:p w:rsidR="00AA3DB4" w:rsidRPr="00AA3DB4" w:rsidRDefault="00AA3DB4" w:rsidP="00AA3DB4">
      <w:pPr>
        <w:spacing w:after="0" w:line="240" w:lineRule="auto"/>
        <w:rPr>
          <w:rFonts w:ascii="Times New Roman" w:eastAsia="Times New Roman" w:hAnsi="Times New Roman" w:cs="Times New Roman"/>
          <w:iCs/>
        </w:rPr>
      </w:pPr>
    </w:p>
    <w:p w:rsidR="00AA3DB4" w:rsidRPr="00AA3DB4" w:rsidRDefault="00AA3DB4" w:rsidP="00AA3DB4">
      <w:pPr>
        <w:spacing w:after="0" w:line="240" w:lineRule="auto"/>
        <w:rPr>
          <w:rFonts w:ascii="Times New Roman" w:eastAsia="Times New Roman" w:hAnsi="Times New Roman" w:cs="Times New Roman"/>
          <w:iCs/>
        </w:rPr>
      </w:pPr>
    </w:p>
    <w:p w:rsidR="00AA3DB4" w:rsidRPr="00AA3DB4" w:rsidRDefault="00AA3DB4" w:rsidP="00AA3DB4">
      <w:pPr>
        <w:keepNext/>
        <w:spacing w:after="0" w:line="240" w:lineRule="auto"/>
        <w:ind w:left="567" w:hanging="567"/>
        <w:rPr>
          <w:rFonts w:ascii="Times New Roman" w:eastAsia="Times New Roman" w:hAnsi="Times New Roman" w:cs="Times New Roman"/>
        </w:rPr>
      </w:pPr>
      <w:r w:rsidRPr="00AA3DB4">
        <w:rPr>
          <w:rFonts w:ascii="Times New Roman" w:eastAsia="Times New Roman" w:hAnsi="Times New Roman" w:cs="Times New Roman"/>
          <w:b/>
        </w:rPr>
        <w:t xml:space="preserve">9. </w:t>
      </w:r>
      <w:r w:rsidRPr="00AA3DB4">
        <w:rPr>
          <w:rFonts w:ascii="Times New Roman" w:eastAsia="Times New Roman" w:hAnsi="Times New Roman" w:cs="Times New Roman"/>
          <w:b/>
        </w:rPr>
        <w:tab/>
        <w:t>REGISTRAVIMO / PERREGISTRAVIMO DATA</w:t>
      </w:r>
    </w:p>
    <w:p w:rsidR="00AA3DB4" w:rsidRPr="00AA3DB4" w:rsidRDefault="00AA3DB4" w:rsidP="00AA3DB4">
      <w:pPr>
        <w:spacing w:after="0" w:line="240" w:lineRule="auto"/>
        <w:ind w:left="540" w:hanging="540"/>
        <w:rPr>
          <w:rFonts w:ascii="Times New Roman" w:eastAsia="Times New Roman" w:hAnsi="Times New Roman" w:cs="Times New Roman"/>
          <w:b/>
          <w:caps/>
        </w:rPr>
      </w:pPr>
      <w:r w:rsidRPr="00AA3DB4">
        <w:rPr>
          <w:rFonts w:ascii="Times New Roman" w:eastAsia="Times New Roman" w:hAnsi="Times New Roman" w:cs="Times New Roman"/>
        </w:rPr>
        <w:t xml:space="preserve"> </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2011 m. vasario mėn. 19 d.</w:t>
      </w:r>
    </w:p>
    <w:p w:rsidR="00AA3DB4" w:rsidRPr="00AA3DB4" w:rsidRDefault="00AA3DB4" w:rsidP="00AA3DB4">
      <w:pPr>
        <w:spacing w:after="0" w:line="240" w:lineRule="auto"/>
        <w:rPr>
          <w:rFonts w:ascii="Times New Roman" w:eastAsia="Times New Roman" w:hAnsi="Times New Roman" w:cs="Times New Roman"/>
          <w:caps/>
        </w:rPr>
      </w:pPr>
    </w:p>
    <w:p w:rsidR="00AA3DB4" w:rsidRPr="00AA3DB4" w:rsidRDefault="00AA3DB4" w:rsidP="00AA3DB4">
      <w:pPr>
        <w:spacing w:after="0" w:line="240" w:lineRule="auto"/>
        <w:ind w:left="540" w:hanging="540"/>
        <w:rPr>
          <w:rFonts w:ascii="Times New Roman" w:eastAsia="Times New Roman" w:hAnsi="Times New Roman" w:cs="Times New Roman"/>
          <w:b/>
          <w:bCs/>
        </w:rPr>
      </w:pPr>
      <w:r w:rsidRPr="00AA3DB4">
        <w:rPr>
          <w:rFonts w:ascii="Times New Roman" w:eastAsia="Times New Roman" w:hAnsi="Times New Roman" w:cs="Times New Roman"/>
          <w:b/>
          <w:bCs/>
        </w:rPr>
        <w:t xml:space="preserve">10. </w:t>
      </w:r>
      <w:r w:rsidRPr="00AA3DB4">
        <w:rPr>
          <w:rFonts w:ascii="Times New Roman" w:eastAsia="Times New Roman" w:hAnsi="Times New Roman" w:cs="Times New Roman"/>
          <w:b/>
          <w:bCs/>
        </w:rPr>
        <w:tab/>
        <w:t xml:space="preserve">TEKSTO PERŽIŪROS DATA  </w:t>
      </w:r>
    </w:p>
    <w:p w:rsidR="00AA3DB4" w:rsidRPr="00AA3DB4" w:rsidRDefault="00AA3DB4" w:rsidP="00AA3DB4">
      <w:pPr>
        <w:widowControl w:val="0"/>
        <w:autoSpaceDE w:val="0"/>
        <w:autoSpaceDN w:val="0"/>
        <w:adjustRightInd w:val="0"/>
        <w:spacing w:after="0" w:line="240" w:lineRule="auto"/>
        <w:rPr>
          <w:rFonts w:ascii="Times New Roman" w:eastAsia="Times New Roman" w:hAnsi="Times New Roman" w:cs="Times New Roman"/>
          <w:szCs w:val="24"/>
        </w:rPr>
      </w:pPr>
    </w:p>
    <w:p w:rsidR="00AC6146" w:rsidRDefault="00AC6146" w:rsidP="00AA3DB4">
      <w:pPr>
        <w:widowControl w:val="0"/>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2017 m. gegužės 29 d.</w:t>
      </w:r>
    </w:p>
    <w:p w:rsidR="00AA3DB4" w:rsidRDefault="00AA3DB4" w:rsidP="00AA3DB4">
      <w:pPr>
        <w:widowControl w:val="0"/>
        <w:autoSpaceDE w:val="0"/>
        <w:autoSpaceDN w:val="0"/>
        <w:adjustRightInd w:val="0"/>
        <w:spacing w:after="0" w:line="240" w:lineRule="auto"/>
        <w:rPr>
          <w:rFonts w:ascii="Times New Roman" w:eastAsia="Times New Roman" w:hAnsi="Times New Roman" w:cs="Times New Roman"/>
          <w:szCs w:val="24"/>
        </w:rPr>
      </w:pPr>
    </w:p>
    <w:p w:rsidR="00A6174F" w:rsidRPr="00AA3DB4" w:rsidRDefault="00A6174F" w:rsidP="00AA3DB4">
      <w:pPr>
        <w:widowControl w:val="0"/>
        <w:autoSpaceDE w:val="0"/>
        <w:autoSpaceDN w:val="0"/>
        <w:adjustRightInd w:val="0"/>
        <w:spacing w:after="0" w:line="240" w:lineRule="auto"/>
        <w:rPr>
          <w:rFonts w:ascii="Times New Roman" w:eastAsia="Times New Roman" w:hAnsi="Times New Roman" w:cs="Times New Roman"/>
          <w:szCs w:val="24"/>
        </w:rPr>
      </w:pPr>
    </w:p>
    <w:p w:rsidR="00AA3DB4" w:rsidRPr="00AA3DB4" w:rsidRDefault="00AA3DB4" w:rsidP="00AA3DB4">
      <w:pPr>
        <w:widowControl w:val="0"/>
        <w:autoSpaceDE w:val="0"/>
        <w:autoSpaceDN w:val="0"/>
        <w:adjustRightInd w:val="0"/>
        <w:spacing w:after="0" w:line="240" w:lineRule="auto"/>
        <w:rPr>
          <w:rFonts w:ascii="Times New Roman" w:eastAsia="Times New Roman" w:hAnsi="Times New Roman" w:cs="Times New Roman"/>
          <w:szCs w:val="24"/>
        </w:rPr>
      </w:pPr>
      <w:r w:rsidRPr="00AA3DB4">
        <w:rPr>
          <w:rFonts w:ascii="Times New Roman" w:eastAsia="Times New Roman" w:hAnsi="Times New Roman" w:cs="Times New Roman"/>
          <w:szCs w:val="24"/>
        </w:rPr>
        <w:t>Išsami informacija apie šį vaistinį preparatą pateikiama Valstybinės vaistų kontrolės tarnybos prie Lietuvos Respublikos  sveikatos apsaugos ministerijos tinklalapyje http://www.vvkt.lt</w:t>
      </w: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r w:rsidRPr="00AA3DB4">
        <w:rPr>
          <w:rFonts w:ascii="Times New Roman" w:eastAsia="Times New Roman" w:hAnsi="Times New Roman" w:cs="Times New Roman"/>
          <w:b/>
          <w:caps/>
        </w:rPr>
        <w:br w:type="page"/>
      </w: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bookmarkStart w:id="5" w:name="_Toc129243128"/>
      <w:bookmarkStart w:id="6" w:name="_Toc129243253"/>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r w:rsidRPr="00AA3DB4">
        <w:rPr>
          <w:rFonts w:ascii="Times New Roman" w:eastAsia="Times New Roman" w:hAnsi="Times New Roman" w:cs="Times New Roman"/>
          <w:b/>
          <w:caps/>
        </w:rPr>
        <w:t>II PRIEDAS</w:t>
      </w:r>
      <w:bookmarkEnd w:id="5"/>
      <w:bookmarkEnd w:id="6"/>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r w:rsidRPr="00AA3DB4">
        <w:rPr>
          <w:rFonts w:ascii="Times New Roman" w:eastAsia="Times New Roman" w:hAnsi="Times New Roman" w:cs="Times New Roman"/>
          <w:b/>
          <w:caps/>
        </w:rPr>
        <w:t>REGISTRACIJOS SĄLYGOS</w:t>
      </w: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1701"/>
        </w:tabs>
        <w:spacing w:after="0" w:line="240" w:lineRule="auto"/>
        <w:ind w:left="1701" w:hanging="567"/>
        <w:rPr>
          <w:rFonts w:ascii="Times New Roman" w:eastAsia="Times New Roman" w:hAnsi="Times New Roman" w:cs="Times New Roman"/>
          <w:b/>
        </w:rPr>
      </w:pPr>
      <w:r w:rsidRPr="00AA3DB4">
        <w:rPr>
          <w:rFonts w:ascii="Times New Roman" w:eastAsia="Times New Roman" w:hAnsi="Times New Roman" w:cs="Times New Roman"/>
          <w:b/>
        </w:rPr>
        <w:t>A.</w:t>
      </w:r>
      <w:r w:rsidRPr="00AA3DB4">
        <w:rPr>
          <w:rFonts w:ascii="Times New Roman" w:eastAsia="Times New Roman" w:hAnsi="Times New Roman" w:cs="Times New Roman"/>
          <w:b/>
        </w:rPr>
        <w:tab/>
        <w:t>GAMYBOS LICENCIJOS TURĖTOJAS (-AI), ATSAKINGAS (-I) UŽ SERIJŲ IŠLEIDIMĄ</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ind w:left="1134" w:hanging="1134"/>
        <w:rPr>
          <w:rFonts w:ascii="Times New Roman" w:eastAsia="Times New Roman" w:hAnsi="Times New Roman" w:cs="Times New Roman"/>
          <w:b/>
          <w:iCs/>
          <w:lang w:eastAsia="x-none"/>
        </w:rPr>
      </w:pPr>
      <w:r w:rsidRPr="00AA3DB4">
        <w:rPr>
          <w:rFonts w:ascii="Times New Roman" w:eastAsia="Times New Roman" w:hAnsi="Times New Roman" w:cs="Times New Roman"/>
          <w:b/>
          <w:iCs/>
          <w:lang w:eastAsia="x-none"/>
        </w:rPr>
        <w:t xml:space="preserve">       </w:t>
      </w:r>
      <w:r w:rsidRPr="00AA3DB4">
        <w:rPr>
          <w:rFonts w:ascii="Times New Roman" w:eastAsia="Times New Roman" w:hAnsi="Times New Roman" w:cs="Times New Roman"/>
          <w:b/>
          <w:iCs/>
          <w:lang w:eastAsia="x-none"/>
        </w:rPr>
        <w:tab/>
        <w:t>B.      TIEKIMO IR VARTOJIMO SĄLYGOS AR APRIBOJIMAI</w:t>
      </w:r>
    </w:p>
    <w:p w:rsidR="00AA3DB4" w:rsidRPr="00AA3DB4" w:rsidRDefault="00AA3DB4" w:rsidP="00AA3DB4">
      <w:pPr>
        <w:tabs>
          <w:tab w:val="left" w:pos="1701"/>
        </w:tabs>
        <w:spacing w:after="0" w:line="240" w:lineRule="auto"/>
        <w:ind w:left="1701" w:hanging="567"/>
        <w:rPr>
          <w:rFonts w:ascii="Times New Roman" w:eastAsia="Times New Roman" w:hAnsi="Times New Roman" w:cs="Times New Roman"/>
          <w:b/>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br w:type="page"/>
      </w:r>
    </w:p>
    <w:p w:rsidR="00AA3DB4" w:rsidRPr="00AA3DB4" w:rsidRDefault="00AA3DB4" w:rsidP="00AA3DB4">
      <w:pPr>
        <w:keepNext/>
        <w:tabs>
          <w:tab w:val="left" w:pos="567"/>
        </w:tabs>
        <w:spacing w:after="0" w:line="240" w:lineRule="auto"/>
        <w:ind w:left="567" w:hanging="567"/>
        <w:outlineLvl w:val="1"/>
        <w:rPr>
          <w:rFonts w:ascii="Times New Roman" w:eastAsia="Times New Roman" w:hAnsi="Times New Roman" w:cs="Times New Roman"/>
          <w:b/>
        </w:rPr>
      </w:pPr>
      <w:r w:rsidRPr="00AA3DB4">
        <w:rPr>
          <w:rFonts w:ascii="Times New Roman" w:eastAsia="Times New Roman" w:hAnsi="Times New Roman" w:cs="Times New Roman"/>
          <w:b/>
        </w:rPr>
        <w:lastRenderedPageBreak/>
        <w:t>A.</w:t>
      </w:r>
      <w:r w:rsidRPr="00AA3DB4">
        <w:rPr>
          <w:rFonts w:ascii="Times New Roman" w:eastAsia="Times New Roman" w:hAnsi="Times New Roman" w:cs="Times New Roman"/>
          <w:b/>
        </w:rPr>
        <w:tab/>
        <w:t>GAMYBOS LICENCIJOS TURĖTOJAS (-AI), ATSAKINGAS (-I) UŽ SERIJŲ IŠLEIDIMĄ</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u w:val="single"/>
          <w:lang w:eastAsia="x-none"/>
        </w:rPr>
      </w:pPr>
      <w:r w:rsidRPr="00AA3DB4">
        <w:rPr>
          <w:rFonts w:ascii="Times New Roman" w:eastAsia="Times New Roman" w:hAnsi="Times New Roman" w:cs="Times New Roman"/>
          <w:u w:val="single"/>
          <w:lang w:eastAsia="x-none"/>
        </w:rPr>
        <w:t>Gamintojų, atsakingų už serijų išleidimą, pavadinimai ir adresai</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lang w:eastAsia="en-GB"/>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APL </w:t>
      </w:r>
      <w:proofErr w:type="spellStart"/>
      <w:r w:rsidRPr="00AA3DB4">
        <w:rPr>
          <w:rFonts w:ascii="Times New Roman" w:eastAsia="Times New Roman" w:hAnsi="Times New Roman" w:cs="Times New Roman"/>
        </w:rPr>
        <w:t>Swift</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Services</w:t>
      </w:r>
      <w:proofErr w:type="spellEnd"/>
      <w:r w:rsidRPr="00AA3DB4">
        <w:rPr>
          <w:rFonts w:ascii="Times New Roman" w:eastAsia="Times New Roman" w:hAnsi="Times New Roman" w:cs="Times New Roman"/>
        </w:rPr>
        <w:t xml:space="preserve"> (Malta) </w:t>
      </w:r>
      <w:proofErr w:type="spellStart"/>
      <w:r w:rsidRPr="00AA3DB4">
        <w:rPr>
          <w:rFonts w:ascii="Times New Roman" w:eastAsia="Times New Roman" w:hAnsi="Times New Roman" w:cs="Times New Roman"/>
        </w:rPr>
        <w:t>Limited</w:t>
      </w:r>
      <w:proofErr w:type="spellEnd"/>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HF26, </w:t>
      </w:r>
      <w:proofErr w:type="spellStart"/>
      <w:r w:rsidRPr="00AA3DB4">
        <w:rPr>
          <w:rFonts w:ascii="Times New Roman" w:eastAsia="Times New Roman" w:hAnsi="Times New Roman" w:cs="Times New Roman"/>
        </w:rPr>
        <w:t>Hal</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Far</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Industrial</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Estate</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Hal</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Far</w:t>
      </w:r>
      <w:proofErr w:type="spellEnd"/>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Birzebbugia</w:t>
      </w:r>
      <w:proofErr w:type="spellEnd"/>
      <w:r w:rsidRPr="00AA3DB4">
        <w:rPr>
          <w:rFonts w:ascii="Times New Roman" w:eastAsia="Times New Roman" w:hAnsi="Times New Roman" w:cs="Times New Roman"/>
        </w:rPr>
        <w:t>, BBG 3000</w:t>
      </w: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Malta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29"/>
      <w:bookmarkStart w:id="8" w:name="_Toc129243254"/>
      <w:r w:rsidRPr="00AA3DB4">
        <w:rPr>
          <w:rFonts w:ascii="Times New Roman" w:eastAsia="Times New Roman" w:hAnsi="Times New Roman" w:cs="Times New Roman"/>
          <w:b/>
        </w:rPr>
        <w:t>B.</w:t>
      </w:r>
      <w:r w:rsidRPr="00AA3DB4">
        <w:rPr>
          <w:rFonts w:ascii="Times New Roman" w:eastAsia="Times New Roman" w:hAnsi="Times New Roman" w:cs="Times New Roman"/>
          <w:b/>
        </w:rPr>
        <w:tab/>
        <w:t>RINKODAROS TEISĖS SĄLYGOS</w:t>
      </w:r>
      <w:bookmarkEnd w:id="7"/>
      <w:bookmarkEnd w:id="8"/>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9" w:name="_Toc129243130"/>
      <w:bookmarkStart w:id="10" w:name="_Toc129243255"/>
      <w:r w:rsidRPr="00AA3DB4">
        <w:rPr>
          <w:rFonts w:ascii="Times New Roman" w:eastAsia="Times New Roman" w:hAnsi="Times New Roman" w:cs="Times New Roman"/>
          <w:b/>
          <w:kern w:val="28"/>
        </w:rPr>
        <w:t>•</w:t>
      </w:r>
      <w:r w:rsidRPr="00AA3DB4">
        <w:rPr>
          <w:rFonts w:ascii="Times New Roman" w:eastAsia="Times New Roman" w:hAnsi="Times New Roman" w:cs="Times New Roman"/>
          <w:b/>
          <w:kern w:val="28"/>
        </w:rPr>
        <w:tab/>
        <w:t>TIEKIMO IR VARTOJIMO SĄLYGOS AR APRIBOJIMAI, TAIKOMI RINKODAROS TEISĖS TURĖTOJUI</w:t>
      </w:r>
      <w:bookmarkEnd w:id="9"/>
      <w:bookmarkEnd w:id="10"/>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Receptinis vaistinis preparatas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AA3DB4">
        <w:rPr>
          <w:rFonts w:ascii="Times New Roman" w:eastAsia="Times New Roman" w:hAnsi="Times New Roman" w:cs="Times New Roman"/>
          <w:b/>
          <w:kern w:val="28"/>
        </w:rPr>
        <w:t>•</w:t>
      </w:r>
      <w:r w:rsidRPr="00AA3DB4">
        <w:rPr>
          <w:rFonts w:ascii="Times New Roman" w:eastAsia="Times New Roman" w:hAnsi="Times New Roman" w:cs="Times New Roman"/>
          <w:b/>
          <w:kern w:val="28"/>
        </w:rPr>
        <w:tab/>
        <w:t>SĄLYGOS AR APRIBOJIMAI, SKIRTI SAUGIAM IR VEIKSMINGAM VAISTINIO PREPARATO VARTOJIMUI UŽTIKRINTI</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Nebūtini.</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1" w:name="_Toc129243132"/>
      <w:bookmarkStart w:id="12" w:name="_Toc129243257"/>
      <w:r w:rsidRPr="00AA3DB4">
        <w:rPr>
          <w:rFonts w:ascii="Times New Roman" w:eastAsia="Times New Roman" w:hAnsi="Times New Roman" w:cs="Times New Roman"/>
          <w:b/>
          <w:kern w:val="28"/>
        </w:rPr>
        <w:t>•</w:t>
      </w:r>
      <w:r w:rsidRPr="00AA3DB4">
        <w:rPr>
          <w:rFonts w:ascii="Times New Roman" w:eastAsia="Times New Roman" w:hAnsi="Times New Roman" w:cs="Times New Roman"/>
          <w:b/>
          <w:kern w:val="28"/>
        </w:rPr>
        <w:tab/>
        <w:t>KITOS SĄLYGOS</w:t>
      </w:r>
      <w:bookmarkEnd w:id="11"/>
      <w:bookmarkEnd w:id="12"/>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Nėra.</w:t>
      </w:r>
    </w:p>
    <w:p w:rsidR="00AA3DB4" w:rsidRPr="00AA3DB4" w:rsidRDefault="00AA3DB4" w:rsidP="00AA3DB4">
      <w:pPr>
        <w:tabs>
          <w:tab w:val="left" w:pos="567"/>
        </w:tabs>
        <w:spacing w:after="0" w:line="240" w:lineRule="auto"/>
        <w:outlineLvl w:val="0"/>
        <w:rPr>
          <w:rFonts w:ascii="Times New Roman" w:eastAsia="Times New Roman" w:hAnsi="Times New Roman" w:cs="Times New Roman"/>
          <w:b/>
          <w:caps/>
        </w:rPr>
      </w:pPr>
      <w:r w:rsidRPr="00AA3DB4">
        <w:rPr>
          <w:rFonts w:ascii="Times New Roman" w:eastAsia="Times New Roman" w:hAnsi="Times New Roman" w:cs="Times New Roman"/>
          <w:b/>
          <w:caps/>
        </w:rPr>
        <w:br w:type="page"/>
      </w: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tabs>
          <w:tab w:val="left" w:pos="567"/>
        </w:tabs>
        <w:spacing w:after="0" w:line="240" w:lineRule="auto"/>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r w:rsidRPr="00AA3DB4">
        <w:rPr>
          <w:rFonts w:ascii="Times New Roman" w:eastAsia="Times New Roman" w:hAnsi="Times New Roman" w:cs="Times New Roman"/>
          <w:b/>
          <w:caps/>
        </w:rPr>
        <w:tab/>
      </w:r>
      <w:bookmarkStart w:id="13" w:name="_Toc129243134"/>
      <w:bookmarkStart w:id="14" w:name="_Toc129243259"/>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r w:rsidRPr="00AA3DB4">
        <w:rPr>
          <w:rFonts w:ascii="Times New Roman" w:eastAsia="Times New Roman" w:hAnsi="Times New Roman" w:cs="Times New Roman"/>
          <w:b/>
          <w:caps/>
        </w:rPr>
        <w:t>III PRIEDAS</w:t>
      </w:r>
      <w:bookmarkEnd w:id="13"/>
      <w:bookmarkEnd w:id="14"/>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bookmarkStart w:id="15" w:name="_Toc129243135"/>
      <w:bookmarkStart w:id="16" w:name="_Toc129243260"/>
      <w:r w:rsidRPr="00AA3DB4">
        <w:rPr>
          <w:rFonts w:ascii="Times New Roman" w:eastAsia="Times New Roman" w:hAnsi="Times New Roman" w:cs="Times New Roman"/>
          <w:b/>
          <w:caps/>
        </w:rPr>
        <w:t>ŽENKLINIMAS IR PAKUOTĖS LAPELIS</w:t>
      </w:r>
      <w:bookmarkEnd w:id="15"/>
      <w:bookmarkEnd w:id="16"/>
    </w:p>
    <w:p w:rsidR="00AA3DB4" w:rsidRPr="00AA3DB4" w:rsidRDefault="00AA3DB4" w:rsidP="00AA3DB4">
      <w:pPr>
        <w:tabs>
          <w:tab w:val="left" w:pos="2729"/>
        </w:tabs>
        <w:spacing w:after="0" w:line="240" w:lineRule="auto"/>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r w:rsidRPr="00AA3DB4">
        <w:rPr>
          <w:rFonts w:ascii="Times New Roman" w:eastAsia="Times New Roman" w:hAnsi="Times New Roman" w:cs="Times New Roman"/>
          <w:b/>
          <w:caps/>
        </w:rPr>
        <w:br w:type="page"/>
      </w:r>
      <w:bookmarkStart w:id="17" w:name="_Toc129243136"/>
      <w:bookmarkStart w:id="18" w:name="_Toc129243261"/>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r w:rsidRPr="00AA3DB4">
        <w:rPr>
          <w:rFonts w:ascii="Times New Roman" w:eastAsia="Times New Roman" w:hAnsi="Times New Roman" w:cs="Times New Roman"/>
          <w:b/>
          <w:caps/>
        </w:rPr>
        <w:t>A. ŽENKLINIMAS</w:t>
      </w:r>
      <w:bookmarkEnd w:id="17"/>
      <w:bookmarkEnd w:id="18"/>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br w:type="page"/>
      </w:r>
      <w:r w:rsidRPr="00AA3DB4">
        <w:rPr>
          <w:rFonts w:ascii="Times New Roman" w:eastAsia="Times New Roman" w:hAnsi="Times New Roman" w:cs="Times New Roman"/>
          <w:b/>
          <w:bCs/>
        </w:rPr>
        <w:lastRenderedPageBreak/>
        <w:t>INFORMACIJA ANT IŠORINĖS PAKUOTĖS</w:t>
      </w: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KARTONO DĖŽUTĖ</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w:t>
      </w:r>
      <w:r w:rsidRPr="00AA3DB4">
        <w:rPr>
          <w:rFonts w:ascii="Times New Roman" w:eastAsia="Times New Roman" w:hAnsi="Times New Roman" w:cs="Times New Roman"/>
          <w:b/>
          <w:bCs/>
        </w:rPr>
        <w:tab/>
        <w:t>VAISTINIO PREPARATO PAVADINIMAS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 kietosios kapsulės</w:t>
      </w:r>
    </w:p>
    <w:p w:rsidR="00AA3DB4" w:rsidRPr="00AA3DB4" w:rsidRDefault="00AA3DB4" w:rsidP="00AA3DB4">
      <w:pPr>
        <w:spacing w:after="0" w:line="240" w:lineRule="auto"/>
        <w:rPr>
          <w:rFonts w:ascii="Times New Roman" w:eastAsia="Times New Roman" w:hAnsi="Times New Roman" w:cs="Times New Roman"/>
          <w:szCs w:val="24"/>
          <w:highlight w:val="lightGray"/>
        </w:rPr>
      </w:pP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300 mg kietosios kapsulės</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400 mg kietosios kapsulės</w:t>
      </w:r>
    </w:p>
    <w:p w:rsidR="00AA3DB4" w:rsidRPr="00AA3DB4" w:rsidRDefault="00AA3DB4" w:rsidP="00AA3DB4">
      <w:pPr>
        <w:tabs>
          <w:tab w:val="left" w:pos="567"/>
        </w:tabs>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Gabapentinas</w:t>
      </w:r>
      <w:proofErr w:type="spellEnd"/>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2.</w:t>
      </w:r>
      <w:r w:rsidRPr="00AA3DB4">
        <w:rPr>
          <w:rFonts w:ascii="Times New Roman" w:eastAsia="Times New Roman" w:hAnsi="Times New Roman" w:cs="Times New Roman"/>
          <w:b/>
          <w:bCs/>
        </w:rPr>
        <w:tab/>
        <w:t>VEIKLIOJI MEDŽIAGA IR JOS KIEKIS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 xml:space="preserve">Kiekvienoje kietojoje kapsulėje yra 100 mg </w:t>
      </w:r>
      <w:proofErr w:type="spellStart"/>
      <w:r w:rsidRPr="00AA3DB4">
        <w:rPr>
          <w:rFonts w:ascii="Times New Roman" w:eastAsia="Times New Roman" w:hAnsi="Times New Roman" w:cs="Times New Roman"/>
          <w:iCs/>
          <w:lang w:eastAsia="x-none"/>
        </w:rPr>
        <w:t>gabapentino</w:t>
      </w:r>
      <w:proofErr w:type="spellEnd"/>
      <w:r w:rsidRPr="00AA3DB4">
        <w:rPr>
          <w:rFonts w:ascii="Times New Roman" w:eastAsia="Times New Roman" w:hAnsi="Times New Roman" w:cs="Times New Roman"/>
          <w:iCs/>
          <w:lang w:eastAsia="x-none"/>
        </w:rPr>
        <w:t>.</w:t>
      </w:r>
    </w:p>
    <w:p w:rsidR="00AA3DB4" w:rsidRPr="00AA3DB4" w:rsidRDefault="00AA3DB4" w:rsidP="00AA3DB4">
      <w:pPr>
        <w:spacing w:after="0" w:line="240" w:lineRule="auto"/>
        <w:rPr>
          <w:rFonts w:ascii="Times New Roman" w:eastAsia="Times New Roman" w:hAnsi="Times New Roman" w:cs="Times New Roman"/>
          <w:iCs/>
          <w:highlight w:val="lightGray"/>
          <w:lang w:eastAsia="x-none"/>
        </w:rPr>
      </w:pPr>
      <w:r w:rsidRPr="00AA3DB4">
        <w:rPr>
          <w:rFonts w:ascii="Times New Roman" w:eastAsia="Times New Roman" w:hAnsi="Times New Roman" w:cs="Times New Roman"/>
          <w:iCs/>
          <w:highlight w:val="lightGray"/>
          <w:lang w:eastAsia="x-none"/>
        </w:rPr>
        <w:t xml:space="preserve">Kiekvienoje kietojoje kapsulėje yra 300 mg </w:t>
      </w:r>
      <w:proofErr w:type="spellStart"/>
      <w:r w:rsidRPr="00AA3DB4">
        <w:rPr>
          <w:rFonts w:ascii="Times New Roman" w:eastAsia="Times New Roman" w:hAnsi="Times New Roman" w:cs="Times New Roman"/>
          <w:iCs/>
          <w:highlight w:val="lightGray"/>
          <w:lang w:eastAsia="x-none"/>
        </w:rPr>
        <w:t>gabapentino</w:t>
      </w:r>
      <w:proofErr w:type="spellEnd"/>
      <w:r w:rsidRPr="00AA3DB4">
        <w:rPr>
          <w:rFonts w:ascii="Times New Roman" w:eastAsia="Times New Roman" w:hAnsi="Times New Roman" w:cs="Times New Roman"/>
          <w:iCs/>
          <w:highlight w:val="lightGray"/>
          <w:lang w:eastAsia="x-none"/>
        </w:rPr>
        <w:t>.</w:t>
      </w: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highlight w:val="lightGray"/>
          <w:lang w:eastAsia="x-none"/>
        </w:rPr>
        <w:t xml:space="preserve">Kiekvienoje kietojoje kapsulėje yra 400 mg </w:t>
      </w:r>
      <w:proofErr w:type="spellStart"/>
      <w:r w:rsidRPr="00AA3DB4">
        <w:rPr>
          <w:rFonts w:ascii="Times New Roman" w:eastAsia="Times New Roman" w:hAnsi="Times New Roman" w:cs="Times New Roman"/>
          <w:iCs/>
          <w:highlight w:val="lightGray"/>
          <w:lang w:eastAsia="x-none"/>
        </w:rPr>
        <w:t>gabapentino</w:t>
      </w:r>
      <w:proofErr w:type="spellEnd"/>
      <w:r w:rsidRPr="00AA3DB4">
        <w:rPr>
          <w:rFonts w:ascii="Times New Roman" w:eastAsia="Times New Roman" w:hAnsi="Times New Roman" w:cs="Times New Roman"/>
          <w:iCs/>
          <w:highlight w:val="lightGray"/>
          <w:lang w:eastAsia="x-none"/>
        </w:rPr>
        <w:t>.</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3.</w:t>
      </w:r>
      <w:r w:rsidRPr="00AA3DB4">
        <w:rPr>
          <w:rFonts w:ascii="Times New Roman" w:eastAsia="Times New Roman" w:hAnsi="Times New Roman" w:cs="Times New Roman"/>
          <w:b/>
          <w:bCs/>
        </w:rPr>
        <w:tab/>
        <w:t>PAGALBINIŲ MEDŽIAGŲ SĄRAŠAS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4.</w:t>
      </w:r>
      <w:r w:rsidRPr="00AA3DB4">
        <w:rPr>
          <w:rFonts w:ascii="Times New Roman" w:eastAsia="Times New Roman" w:hAnsi="Times New Roman" w:cs="Times New Roman"/>
          <w:b/>
          <w:bCs/>
        </w:rPr>
        <w:tab/>
        <w:t>FARMACINĖ FORMA IR KIEKIS PAKUOTĖJE</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ind w:left="2057" w:hanging="2057"/>
        <w:rPr>
          <w:rFonts w:ascii="Times New Roman" w:eastAsia="Times New Roman" w:hAnsi="Times New Roman" w:cs="Times New Roman"/>
        </w:rPr>
      </w:pPr>
      <w:r w:rsidRPr="00AA3DB4">
        <w:rPr>
          <w:rFonts w:ascii="Times New Roman" w:eastAsia="Times New Roman" w:hAnsi="Times New Roman" w:cs="Times New Roman"/>
        </w:rPr>
        <w:t>Kietoji kapsulė</w:t>
      </w:r>
    </w:p>
    <w:p w:rsidR="00AA3DB4" w:rsidRPr="00AA3DB4" w:rsidRDefault="00AA3DB4" w:rsidP="00AA3DB4">
      <w:pPr>
        <w:spacing w:after="0" w:line="240" w:lineRule="auto"/>
        <w:ind w:left="2057" w:hanging="2057"/>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szCs w:val="24"/>
          <w:highlight w:val="lightGray"/>
        </w:rPr>
      </w:pPr>
      <w:r w:rsidRPr="00AA3DB4">
        <w:rPr>
          <w:rFonts w:ascii="Times New Roman" w:eastAsia="Times New Roman" w:hAnsi="Times New Roman" w:cs="Times New Roman"/>
          <w:highlight w:val="lightGray"/>
        </w:rPr>
        <w:t>Permatomose</w:t>
      </w:r>
      <w:r w:rsidRPr="00AA3DB4" w:rsidDel="00D374C6">
        <w:rPr>
          <w:rFonts w:ascii="Times New Roman" w:eastAsia="Times New Roman" w:hAnsi="Times New Roman" w:cs="Times New Roman"/>
          <w:szCs w:val="24"/>
          <w:highlight w:val="lightGray"/>
        </w:rPr>
        <w:t xml:space="preserve"> </w:t>
      </w:r>
      <w:r w:rsidRPr="00AA3DB4">
        <w:rPr>
          <w:rFonts w:ascii="Times New Roman" w:eastAsia="Times New Roman" w:hAnsi="Times New Roman" w:cs="Times New Roman"/>
          <w:szCs w:val="24"/>
          <w:highlight w:val="lightGray"/>
        </w:rPr>
        <w:t>PVC/</w:t>
      </w:r>
      <w:proofErr w:type="spellStart"/>
      <w:r w:rsidRPr="00AA3DB4">
        <w:rPr>
          <w:rFonts w:ascii="Times New Roman" w:eastAsia="Times New Roman" w:hAnsi="Times New Roman" w:cs="Times New Roman"/>
          <w:szCs w:val="24"/>
          <w:highlight w:val="lightGray"/>
        </w:rPr>
        <w:t>PVdC</w:t>
      </w:r>
      <w:proofErr w:type="spellEnd"/>
      <w:r w:rsidRPr="00AA3DB4">
        <w:rPr>
          <w:rFonts w:ascii="Times New Roman" w:eastAsia="Times New Roman" w:hAnsi="Times New Roman" w:cs="Times New Roman"/>
          <w:szCs w:val="24"/>
          <w:highlight w:val="lightGray"/>
        </w:rPr>
        <w:t xml:space="preserve"> </w:t>
      </w:r>
      <w:r w:rsidRPr="00AA3DB4">
        <w:rPr>
          <w:rFonts w:ascii="Times New Roman" w:eastAsia="Times New Roman" w:hAnsi="Times New Roman" w:cs="Times New Roman"/>
          <w:highlight w:val="lightGray"/>
        </w:rPr>
        <w:t>-</w:t>
      </w:r>
      <w:r w:rsidRPr="00AA3DB4">
        <w:rPr>
          <w:rFonts w:ascii="Times New Roman" w:eastAsia="Times New Roman" w:hAnsi="Times New Roman" w:cs="Times New Roman"/>
          <w:szCs w:val="24"/>
          <w:highlight w:val="lightGray"/>
        </w:rPr>
        <w:t xml:space="preserve"> aliuminio folijos lizdinėse plokštelėse:</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szCs w:val="24"/>
          <w:highlight w:val="lightGray"/>
          <w:u w:val="single"/>
        </w:rPr>
        <w:t>100 mg</w:t>
      </w:r>
      <w:r w:rsidRPr="00AA3DB4">
        <w:rPr>
          <w:rFonts w:ascii="Times New Roman" w:eastAsia="Times New Roman" w:hAnsi="Times New Roman" w:cs="Times New Roman"/>
          <w:szCs w:val="24"/>
          <w:highlight w:val="lightGray"/>
        </w:rPr>
        <w:t>:</w:t>
      </w:r>
      <w:r w:rsidRPr="00AA3DB4">
        <w:rPr>
          <w:rFonts w:ascii="Times New Roman" w:eastAsia="Times New Roman" w:hAnsi="Times New Roman" w:cs="Times New Roman"/>
        </w:rPr>
        <w:t xml:space="preserve"> </w:t>
      </w:r>
    </w:p>
    <w:p w:rsidR="00AA3DB4" w:rsidRPr="00AA3DB4" w:rsidRDefault="00AA3DB4" w:rsidP="00AA3DB4">
      <w:pPr>
        <w:spacing w:after="0" w:line="240" w:lineRule="auto"/>
        <w:jc w:val="both"/>
        <w:rPr>
          <w:rFonts w:ascii="Times New Roman" w:eastAsia="Times New Roman" w:hAnsi="Times New Roman" w:cs="Times New Roman"/>
          <w:iCs/>
        </w:rPr>
      </w:pPr>
      <w:r w:rsidRPr="00AA3DB4">
        <w:rPr>
          <w:rFonts w:ascii="Times New Roman" w:eastAsia="Times New Roman" w:hAnsi="Times New Roman" w:cs="Times New Roman"/>
          <w:iCs/>
        </w:rPr>
        <w:t xml:space="preserve">10 </w:t>
      </w:r>
      <w:r w:rsidRPr="00AA3DB4">
        <w:rPr>
          <w:rFonts w:ascii="Times New Roman" w:eastAsia="Times New Roman" w:hAnsi="Times New Roman" w:cs="Times New Roman"/>
        </w:rPr>
        <w:t>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20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30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50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60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90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100 kietųjų kapsulių</w:t>
      </w:r>
    </w:p>
    <w:p w:rsidR="00AA3DB4" w:rsidRPr="00AA3DB4" w:rsidRDefault="00AA3DB4" w:rsidP="00AA3DB4">
      <w:pPr>
        <w:spacing w:after="0" w:line="240" w:lineRule="auto"/>
        <w:jc w:val="both"/>
        <w:rPr>
          <w:rFonts w:ascii="Times New Roman" w:eastAsia="Times New Roman" w:hAnsi="Times New Roman" w:cs="Times New Roman"/>
          <w:iCs/>
          <w:u w:val="single"/>
        </w:rPr>
      </w:pPr>
      <w:r w:rsidRPr="00AA3DB4">
        <w:rPr>
          <w:rFonts w:ascii="Times New Roman" w:eastAsia="Times New Roman" w:hAnsi="Times New Roman" w:cs="Times New Roman"/>
          <w:szCs w:val="24"/>
          <w:highlight w:val="lightGray"/>
        </w:rPr>
        <w:t>200 kietųjų kapsulių</w:t>
      </w:r>
    </w:p>
    <w:p w:rsidR="00AA3DB4" w:rsidRPr="00AA3DB4" w:rsidRDefault="00AA3DB4" w:rsidP="00AA3DB4">
      <w:pPr>
        <w:spacing w:after="0" w:line="240" w:lineRule="auto"/>
        <w:jc w:val="both"/>
        <w:rPr>
          <w:rFonts w:ascii="Times New Roman" w:eastAsia="Times New Roman" w:hAnsi="Times New Roman" w:cs="Times New Roman"/>
          <w:u w:val="single"/>
        </w:rPr>
      </w:pP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u w:val="single"/>
        </w:rPr>
        <w:t>300 mg</w:t>
      </w:r>
      <w:r w:rsidRPr="00AA3DB4">
        <w:rPr>
          <w:rFonts w:ascii="Times New Roman" w:eastAsia="Times New Roman" w:hAnsi="Times New Roman" w:cs="Times New Roman"/>
          <w:szCs w:val="24"/>
          <w:highlight w:val="lightGray"/>
        </w:rPr>
        <w:t xml:space="preserve">: </w:t>
      </w:r>
    </w:p>
    <w:p w:rsidR="00AA3DB4" w:rsidRPr="00AA3DB4" w:rsidRDefault="00AA3DB4" w:rsidP="00AA3DB4">
      <w:pPr>
        <w:spacing w:after="0" w:line="240" w:lineRule="auto"/>
        <w:jc w:val="both"/>
        <w:rPr>
          <w:rFonts w:ascii="Times New Roman" w:eastAsia="Times New Roman" w:hAnsi="Times New Roman" w:cs="Times New Roman"/>
          <w:iCs/>
        </w:rPr>
      </w:pPr>
      <w:r w:rsidRPr="00AA3DB4">
        <w:rPr>
          <w:rFonts w:ascii="Times New Roman" w:eastAsia="Times New Roman" w:hAnsi="Times New Roman" w:cs="Times New Roman"/>
          <w:szCs w:val="24"/>
          <w:highlight w:val="lightGray"/>
        </w:rPr>
        <w:t>10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20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30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50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60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90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100 kietųjų kapsulių</w:t>
      </w:r>
    </w:p>
    <w:p w:rsidR="00AA3DB4" w:rsidRPr="00AA3DB4" w:rsidRDefault="00AA3DB4" w:rsidP="00AA3DB4">
      <w:pPr>
        <w:spacing w:after="0" w:line="240" w:lineRule="auto"/>
        <w:jc w:val="both"/>
        <w:rPr>
          <w:rFonts w:ascii="Times New Roman" w:eastAsia="Times New Roman" w:hAnsi="Times New Roman" w:cs="Times New Roman"/>
          <w:iCs/>
          <w:u w:val="single"/>
        </w:rPr>
      </w:pPr>
      <w:r w:rsidRPr="00AA3DB4">
        <w:rPr>
          <w:rFonts w:ascii="Times New Roman" w:eastAsia="Times New Roman" w:hAnsi="Times New Roman" w:cs="Times New Roman"/>
          <w:szCs w:val="24"/>
          <w:highlight w:val="lightGray"/>
        </w:rPr>
        <w:t>200 kietųjų kapsulių</w:t>
      </w:r>
    </w:p>
    <w:p w:rsidR="00AA3DB4" w:rsidRPr="00AA3DB4" w:rsidRDefault="00AA3DB4" w:rsidP="00AA3DB4">
      <w:pPr>
        <w:spacing w:after="0" w:line="240" w:lineRule="auto"/>
        <w:jc w:val="both"/>
        <w:rPr>
          <w:rFonts w:ascii="Times New Roman" w:eastAsia="Times New Roman" w:hAnsi="Times New Roman" w:cs="Times New Roman"/>
          <w:u w:val="single"/>
        </w:rPr>
      </w:pP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u w:val="single"/>
        </w:rPr>
        <w:t>400 mg</w:t>
      </w:r>
      <w:r w:rsidRPr="00AA3DB4">
        <w:rPr>
          <w:rFonts w:ascii="Times New Roman" w:eastAsia="Times New Roman" w:hAnsi="Times New Roman" w:cs="Times New Roman"/>
          <w:szCs w:val="24"/>
          <w:highlight w:val="lightGray"/>
        </w:rPr>
        <w:t xml:space="preserve">: </w:t>
      </w:r>
    </w:p>
    <w:p w:rsidR="00AA3DB4" w:rsidRPr="00AA3DB4" w:rsidRDefault="00AA3DB4" w:rsidP="00AA3DB4">
      <w:pPr>
        <w:spacing w:after="0" w:line="240" w:lineRule="auto"/>
        <w:jc w:val="both"/>
        <w:rPr>
          <w:rFonts w:ascii="Times New Roman" w:eastAsia="Times New Roman" w:hAnsi="Times New Roman" w:cs="Times New Roman"/>
          <w:iCs/>
        </w:rPr>
      </w:pPr>
      <w:r w:rsidRPr="00AA3DB4">
        <w:rPr>
          <w:rFonts w:ascii="Times New Roman" w:eastAsia="Times New Roman" w:hAnsi="Times New Roman" w:cs="Times New Roman"/>
          <w:szCs w:val="24"/>
          <w:highlight w:val="lightGray"/>
        </w:rPr>
        <w:t>10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20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lastRenderedPageBreak/>
        <w:t>30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50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60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90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100 kietųjų kapsulių</w:t>
      </w:r>
    </w:p>
    <w:p w:rsidR="00AA3DB4" w:rsidRPr="00AA3DB4" w:rsidRDefault="00AA3DB4" w:rsidP="00AA3DB4">
      <w:pPr>
        <w:spacing w:after="0" w:line="240" w:lineRule="auto"/>
        <w:jc w:val="both"/>
        <w:rPr>
          <w:rFonts w:ascii="Times New Roman" w:eastAsia="Times New Roman" w:hAnsi="Times New Roman" w:cs="Times New Roman"/>
          <w:iCs/>
          <w:u w:val="single"/>
        </w:rPr>
      </w:pPr>
      <w:r w:rsidRPr="00AA3DB4">
        <w:rPr>
          <w:rFonts w:ascii="Times New Roman" w:eastAsia="Times New Roman" w:hAnsi="Times New Roman" w:cs="Times New Roman"/>
          <w:szCs w:val="24"/>
          <w:highlight w:val="lightGray"/>
        </w:rPr>
        <w:t>200 kietųjų kapsulių</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szCs w:val="24"/>
          <w:highlight w:val="lightGray"/>
        </w:rPr>
        <w:t>300 kietųjų kapsulių</w:t>
      </w:r>
    </w:p>
    <w:p w:rsidR="00AA3DB4" w:rsidRPr="00AA3DB4" w:rsidRDefault="00AA3DB4" w:rsidP="00AA3DB4">
      <w:pPr>
        <w:spacing w:after="0" w:line="240" w:lineRule="auto"/>
        <w:rPr>
          <w:rFonts w:ascii="Times New Roman" w:eastAsia="Times New Roman" w:hAnsi="Times New Roman" w:cs="Times New Roman"/>
          <w:b/>
          <w:sz w:val="24"/>
          <w:szCs w:val="24"/>
          <w:u w:val="single"/>
        </w:rPr>
      </w:pPr>
    </w:p>
    <w:p w:rsidR="00AA3DB4" w:rsidRPr="00AA3DB4" w:rsidRDefault="00AA3DB4" w:rsidP="00AA3DB4">
      <w:pPr>
        <w:spacing w:after="0" w:line="240" w:lineRule="auto"/>
        <w:rPr>
          <w:rFonts w:ascii="Times New Roman" w:eastAsia="Times New Roman" w:hAnsi="Times New Roman" w:cs="Times New Roman"/>
          <w:szCs w:val="24"/>
          <w:highlight w:val="lightGray"/>
          <w:u w:val="single"/>
        </w:rPr>
      </w:pPr>
      <w:r w:rsidRPr="00AA3DB4">
        <w:rPr>
          <w:rFonts w:ascii="Times New Roman" w:eastAsia="Times New Roman" w:hAnsi="Times New Roman" w:cs="Times New Roman"/>
          <w:szCs w:val="24"/>
          <w:highlight w:val="lightGray"/>
          <w:u w:val="single"/>
        </w:rPr>
        <w:t>DTPE buteliukuose:</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u w:val="single"/>
        </w:rPr>
        <w:t>100 mg</w:t>
      </w:r>
      <w:r w:rsidRPr="00AA3DB4">
        <w:rPr>
          <w:rFonts w:ascii="Times New Roman" w:eastAsia="Times New Roman" w:hAnsi="Times New Roman" w:cs="Times New Roman"/>
          <w:szCs w:val="24"/>
          <w:highlight w:val="lightGray"/>
        </w:rPr>
        <w:t xml:space="preserve">: </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100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200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1000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u w:val="single"/>
        </w:rPr>
      </w:pP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u w:val="single"/>
        </w:rPr>
        <w:t>300 mg</w:t>
      </w:r>
      <w:r w:rsidRPr="00AA3DB4">
        <w:rPr>
          <w:rFonts w:ascii="Times New Roman" w:eastAsia="Times New Roman" w:hAnsi="Times New Roman" w:cs="Times New Roman"/>
          <w:szCs w:val="24"/>
          <w:highlight w:val="lightGray"/>
        </w:rPr>
        <w:t xml:space="preserve">: </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100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200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1000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u w:val="single"/>
        </w:rPr>
      </w:pP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u w:val="single"/>
        </w:rPr>
        <w:t>400 mg</w:t>
      </w:r>
      <w:r w:rsidRPr="00AA3DB4">
        <w:rPr>
          <w:rFonts w:ascii="Times New Roman" w:eastAsia="Times New Roman" w:hAnsi="Times New Roman" w:cs="Times New Roman"/>
          <w:szCs w:val="24"/>
          <w:highlight w:val="lightGray"/>
        </w:rPr>
        <w:t xml:space="preserve">: </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100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200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300 kietųjų kapsulių</w:t>
      </w:r>
    </w:p>
    <w:p w:rsidR="00AA3DB4" w:rsidRPr="00AA3DB4" w:rsidRDefault="00AA3DB4" w:rsidP="00AA3DB4">
      <w:pPr>
        <w:spacing w:after="0" w:line="240" w:lineRule="auto"/>
        <w:jc w:val="both"/>
        <w:rPr>
          <w:rFonts w:ascii="Times New Roman" w:eastAsia="Times New Roman" w:hAnsi="Times New Roman" w:cs="Times New Roman"/>
          <w:iCs/>
        </w:rPr>
      </w:pPr>
      <w:r w:rsidRPr="00AA3DB4">
        <w:rPr>
          <w:rFonts w:ascii="Times New Roman" w:eastAsia="Times New Roman" w:hAnsi="Times New Roman" w:cs="Times New Roman"/>
          <w:szCs w:val="24"/>
          <w:highlight w:val="lightGray"/>
        </w:rPr>
        <w:t>500 kietųjų kapsulių</w:t>
      </w:r>
    </w:p>
    <w:p w:rsidR="00AA3DB4" w:rsidRPr="00AA3DB4" w:rsidRDefault="00AA3DB4" w:rsidP="00AA3DB4">
      <w:pPr>
        <w:spacing w:after="0" w:line="240" w:lineRule="auto"/>
        <w:jc w:val="both"/>
        <w:rPr>
          <w:rFonts w:ascii="Times New Roman" w:eastAsia="Times New Roman" w:hAnsi="Times New Roman" w:cs="Times New Roman"/>
          <w:iCs/>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5.</w:t>
      </w:r>
      <w:r w:rsidRPr="00AA3DB4">
        <w:rPr>
          <w:rFonts w:ascii="Times New Roman" w:eastAsia="Times New Roman" w:hAnsi="Times New Roman" w:cs="Times New Roman"/>
          <w:b/>
          <w:bCs/>
        </w:rPr>
        <w:tab/>
        <w:t>VARTOJIMO METODAS IR BŪDAS (-AI)</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Vartoti per burną. Nuryti visą kapsulę.</w:t>
      </w:r>
    </w:p>
    <w:p w:rsidR="00AA3DB4" w:rsidRPr="00AA3DB4" w:rsidRDefault="00AA3DB4" w:rsidP="00AA3DB4">
      <w:pPr>
        <w:tabs>
          <w:tab w:val="left" w:pos="567"/>
        </w:tabs>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Prieš vartojimą perskaitykite pakuotės lapelį.</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6.</w:t>
      </w:r>
      <w:r w:rsidRPr="00AA3DB4">
        <w:rPr>
          <w:rFonts w:ascii="Times New Roman" w:eastAsia="Times New Roman" w:hAnsi="Times New Roman" w:cs="Times New Roman"/>
          <w:b/>
          <w:bCs/>
        </w:rPr>
        <w:tab/>
        <w:t>SPECIALUS ĮSPĖJIMAS, KAD VAISTINĮ PREPARATĄ BŪTINA LAIKYTI VAIKAMS NEPASTEBIMOJE IR  NEPASIEKIAMOJE VIETOJE</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Laikyti vaikams nepastebimoje  ir nepasiekiamoje vietoje.</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7.</w:t>
      </w:r>
      <w:r w:rsidRPr="00AA3DB4">
        <w:rPr>
          <w:rFonts w:ascii="Times New Roman" w:eastAsia="Times New Roman" w:hAnsi="Times New Roman" w:cs="Times New Roman"/>
          <w:b/>
          <w:bCs/>
        </w:rPr>
        <w:tab/>
        <w:t>KITAS (-I) SPECIALUS (-ŪS) ĮSPĖJIMAS (-AI) (JEI REIKIA)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8.</w:t>
      </w:r>
      <w:r w:rsidRPr="00AA3DB4">
        <w:rPr>
          <w:rFonts w:ascii="Times New Roman" w:eastAsia="Times New Roman" w:hAnsi="Times New Roman" w:cs="Times New Roman"/>
          <w:b/>
          <w:bCs/>
        </w:rPr>
        <w:tab/>
        <w:t>TINKAMUMO LAIKAS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Tinka iki: {mm/MMMM}</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9.</w:t>
      </w:r>
      <w:r w:rsidRPr="00AA3DB4">
        <w:rPr>
          <w:rFonts w:ascii="Times New Roman" w:eastAsia="Times New Roman" w:hAnsi="Times New Roman" w:cs="Times New Roman"/>
          <w:b/>
          <w:bCs/>
        </w:rPr>
        <w:tab/>
        <w:t>SPECIALIOS LAIKYMO SĄLYGOS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Laikyti žemesnėje kaip 25 </w:t>
      </w:r>
      <w:r w:rsidRPr="00AA3DB4">
        <w:rPr>
          <w:rFonts w:ascii="Times New Roman" w:eastAsia="Times New Roman" w:hAnsi="Times New Roman" w:cs="Times New Roman"/>
        </w:rPr>
        <w:sym w:font="Symbol" w:char="F0B0"/>
      </w:r>
      <w:r w:rsidRPr="00AA3DB4">
        <w:rPr>
          <w:rFonts w:ascii="Times New Roman" w:eastAsia="Times New Roman" w:hAnsi="Times New Roman" w:cs="Times New Roman"/>
        </w:rPr>
        <w:t>C temperatūroje.</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szCs w:val="24"/>
          <w:highlight w:val="lightGray"/>
          <w:u w:val="single"/>
        </w:rPr>
        <w:t>Lizdinė plokštelė:</w:t>
      </w:r>
      <w:r w:rsidRPr="00AA3DB4">
        <w:rPr>
          <w:rFonts w:ascii="Times New Roman" w:eastAsia="Times New Roman" w:hAnsi="Times New Roman" w:cs="Times New Roman"/>
          <w:u w:val="single"/>
        </w:rPr>
        <w:t xml:space="preserve"> </w:t>
      </w:r>
      <w:r w:rsidRPr="00AA3DB4">
        <w:rPr>
          <w:rFonts w:ascii="Times New Roman" w:eastAsia="Times New Roman" w:hAnsi="Times New Roman" w:cs="Times New Roman"/>
        </w:rPr>
        <w:t>Laikyti gamintojo pakuotėje.</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u w:val="single"/>
        </w:rPr>
        <w:t xml:space="preserve">DTPE buteliukas: </w:t>
      </w:r>
      <w:r w:rsidRPr="00AA3DB4">
        <w:rPr>
          <w:rFonts w:ascii="Times New Roman" w:eastAsia="Times New Roman" w:hAnsi="Times New Roman" w:cs="Times New Roman"/>
          <w:szCs w:val="24"/>
          <w:highlight w:val="lightGray"/>
        </w:rPr>
        <w:t>Laikyti gamintojo pakuotėje.</w:t>
      </w:r>
    </w:p>
    <w:p w:rsidR="00AA3DB4" w:rsidRPr="00AA3DB4" w:rsidRDefault="00AA3DB4" w:rsidP="00AA3DB4">
      <w:pPr>
        <w:tabs>
          <w:tab w:val="left" w:pos="720"/>
          <w:tab w:val="left" w:pos="1440"/>
          <w:tab w:val="left" w:pos="2560"/>
        </w:tabs>
        <w:spacing w:after="0" w:line="240" w:lineRule="auto"/>
        <w:rPr>
          <w:rFonts w:ascii="Times New Roman" w:eastAsia="Times New Roman" w:hAnsi="Times New Roman" w:cs="Times New Roman"/>
          <w:snapToGrid w:val="0"/>
          <w:lang w:eastAsia="lt-LT"/>
        </w:rPr>
      </w:pPr>
      <w:r w:rsidRPr="00AA3DB4">
        <w:rPr>
          <w:rFonts w:ascii="Times New Roman" w:eastAsia="Times New Roman" w:hAnsi="Times New Roman" w:cs="Times New Roman"/>
          <w:snapToGrid w:val="0"/>
          <w:szCs w:val="16"/>
          <w:highlight w:val="lightGray"/>
          <w:lang w:eastAsia="lt-LT"/>
        </w:rPr>
        <w:lastRenderedPageBreak/>
        <w:t xml:space="preserve">Pirmą kartą atidarius DTPE buteliuką, preparatą suvartoti per </w:t>
      </w:r>
      <w:r w:rsidRPr="00AA3DB4">
        <w:rPr>
          <w:rFonts w:ascii="Times New Roman" w:eastAsia="Times New Roman" w:hAnsi="Times New Roman" w:cs="Times New Roman"/>
          <w:snapToGrid w:val="0"/>
          <w:szCs w:val="16"/>
          <w:lang w:eastAsia="lt-LT"/>
        </w:rPr>
        <w:t xml:space="preserve">12 </w:t>
      </w:r>
      <w:r w:rsidRPr="00AA3DB4">
        <w:rPr>
          <w:rFonts w:ascii="Times New Roman" w:eastAsia="Times New Roman" w:hAnsi="Times New Roman" w:cs="Times New Roman"/>
          <w:snapToGrid w:val="0"/>
          <w:highlight w:val="lightGray"/>
          <w:lang w:eastAsia="lt-LT"/>
        </w:rPr>
        <w:t>mėnesių</w:t>
      </w:r>
      <w:r w:rsidRPr="00AA3DB4">
        <w:rPr>
          <w:rFonts w:ascii="Times New Roman" w:eastAsia="Times New Roman" w:hAnsi="Times New Roman" w:cs="Times New Roman"/>
          <w:snapToGrid w:val="0"/>
          <w:szCs w:val="16"/>
          <w:lang w:eastAsia="lt-LT"/>
        </w:rPr>
        <w:t>.</w:t>
      </w:r>
    </w:p>
    <w:p w:rsidR="00AA3DB4" w:rsidRPr="00AA3DB4" w:rsidRDefault="00AA3DB4" w:rsidP="00AA3DB4">
      <w:pPr>
        <w:tabs>
          <w:tab w:val="left" w:pos="720"/>
          <w:tab w:val="left" w:pos="1440"/>
          <w:tab w:val="left" w:pos="2560"/>
        </w:tabs>
        <w:spacing w:after="0" w:line="240" w:lineRule="auto"/>
        <w:rPr>
          <w:rFonts w:ascii="Times New Roman" w:eastAsia="Times New Roman" w:hAnsi="Times New Roman" w:cs="Times New Roman"/>
          <w:snapToGrid w:val="0"/>
          <w:lang w:eastAsia="lt-LT"/>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10.</w:t>
      </w:r>
      <w:r w:rsidRPr="00AA3DB4">
        <w:rPr>
          <w:rFonts w:ascii="Times New Roman" w:eastAsia="Times New Roman" w:hAnsi="Times New Roman" w:cs="Times New Roman"/>
          <w:b/>
          <w:bCs/>
        </w:rPr>
        <w:tab/>
        <w:t>SPECIALIOS ATSARGUMO PRIEMONĖS DĖL NESUVARTOTO VAISTINIO PREPARATO AR JO ATLIEKŲ TVARKYMO (JEI REIKIA)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11.</w:t>
      </w:r>
      <w:r w:rsidRPr="00AA3DB4">
        <w:rPr>
          <w:rFonts w:ascii="Times New Roman" w:eastAsia="Times New Roman" w:hAnsi="Times New Roman" w:cs="Times New Roman"/>
          <w:b/>
          <w:bCs/>
        </w:rPr>
        <w:tab/>
        <w:t>REGISTRUOTOJO PAVADINIMAS IR ADRESAS</w:t>
      </w: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szCs w:val="24"/>
        </w:rPr>
      </w:pPr>
      <w:proofErr w:type="spellStart"/>
      <w:r w:rsidRPr="00AA3DB4">
        <w:rPr>
          <w:rFonts w:ascii="Times New Roman" w:eastAsia="Times New Roman" w:hAnsi="Times New Roman" w:cs="Times New Roman"/>
          <w:szCs w:val="24"/>
        </w:rPr>
        <w:t>Aurobindo</w:t>
      </w:r>
      <w:proofErr w:type="spellEnd"/>
      <w:r w:rsidRPr="00AA3DB4">
        <w:rPr>
          <w:rFonts w:ascii="Times New Roman" w:eastAsia="Times New Roman" w:hAnsi="Times New Roman" w:cs="Times New Roman"/>
          <w:szCs w:val="24"/>
        </w:rPr>
        <w:t xml:space="preserve"> </w:t>
      </w:r>
      <w:proofErr w:type="spellStart"/>
      <w:r w:rsidRPr="00AA3DB4">
        <w:rPr>
          <w:rFonts w:ascii="Times New Roman" w:eastAsia="Times New Roman" w:hAnsi="Times New Roman" w:cs="Times New Roman"/>
          <w:szCs w:val="24"/>
        </w:rPr>
        <w:t>Pharma</w:t>
      </w:r>
      <w:proofErr w:type="spellEnd"/>
      <w:r w:rsidRPr="00AA3DB4">
        <w:rPr>
          <w:rFonts w:ascii="Times New Roman" w:eastAsia="Times New Roman" w:hAnsi="Times New Roman" w:cs="Times New Roman"/>
          <w:szCs w:val="24"/>
        </w:rPr>
        <w:t xml:space="preserve"> </w:t>
      </w:r>
      <w:proofErr w:type="spellStart"/>
      <w:r w:rsidRPr="00AA3DB4">
        <w:rPr>
          <w:rFonts w:ascii="Times New Roman" w:eastAsia="Times New Roman" w:hAnsi="Times New Roman" w:cs="Times New Roman"/>
          <w:szCs w:val="24"/>
        </w:rPr>
        <w:t>Limited</w:t>
      </w:r>
      <w:proofErr w:type="spellEnd"/>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Ares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Odyssey</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Business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Park</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West</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End</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Road</w:t>
      </w:r>
      <w:proofErr w:type="spellEnd"/>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South</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Ruislip</w:t>
      </w:r>
      <w:proofErr w:type="spellEnd"/>
      <w:r w:rsidRPr="00AA3DB4">
        <w:rPr>
          <w:rFonts w:ascii="Times New Roman" w:eastAsia="Times New Roman" w:hAnsi="Times New Roman" w:cs="Times New Roman"/>
        </w:rPr>
        <w:t xml:space="preserve"> HA4 6QD</w:t>
      </w: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Jungtinė Karalystė</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12.</w:t>
      </w:r>
      <w:r w:rsidRPr="00AA3DB4">
        <w:rPr>
          <w:rFonts w:ascii="Times New Roman" w:eastAsia="Times New Roman" w:hAnsi="Times New Roman" w:cs="Times New Roman"/>
          <w:b/>
          <w:bCs/>
        </w:rPr>
        <w:tab/>
        <w:t xml:space="preserve">REGISTRACIJOS PAŽYMĖJIMO NUMERIS (-IAI) </w:t>
      </w: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 </w:t>
      </w:r>
    </w:p>
    <w:p w:rsidR="00AA3DB4" w:rsidRPr="00AA3DB4" w:rsidRDefault="00AA3DB4" w:rsidP="00AA3DB4">
      <w:pPr>
        <w:spacing w:after="0" w:line="240" w:lineRule="auto"/>
        <w:ind w:left="2057" w:hanging="2057"/>
        <w:rPr>
          <w:rFonts w:ascii="Times New Roman" w:eastAsia="Times New Roman" w:hAnsi="Times New Roman" w:cs="Times New Roman"/>
          <w:u w:val="single"/>
        </w:rPr>
      </w:pPr>
      <w:r w:rsidRPr="00AA3DB4">
        <w:rPr>
          <w:rFonts w:ascii="Times New Roman" w:eastAsia="Times New Roman" w:hAnsi="Times New Roman" w:cs="Times New Roman"/>
          <w:bCs/>
          <w:u w:val="single"/>
        </w:rPr>
        <w:t>Lizdinė plokštelė:</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N10 - LT/1/10/2337/001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N20 - LT/1/10/2337/002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N30 - LT/1/10/2337/003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N50 - LT/1/10/2337/004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N60 - LT/1/10/2337/005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N90 - LT/1/10/2337/006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N100 - LT/1/10/2337/007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LT/1/10/2337/008 </w:t>
      </w:r>
    </w:p>
    <w:p w:rsidR="00AA3DB4" w:rsidRPr="00AA3DB4" w:rsidRDefault="00AA3DB4" w:rsidP="00AA3DB4">
      <w:pPr>
        <w:spacing w:after="0" w:line="240" w:lineRule="auto"/>
        <w:rPr>
          <w:rFonts w:ascii="Times New Roman" w:eastAsia="Times New Roman" w:hAnsi="Times New Roman" w:cs="Times New Roman"/>
          <w:bCs/>
          <w:u w:val="single"/>
        </w:rPr>
      </w:pPr>
      <w:r w:rsidRPr="00AA3DB4">
        <w:rPr>
          <w:rFonts w:ascii="Times New Roman" w:eastAsia="Times New Roman" w:hAnsi="Times New Roman" w:cs="Times New Roman"/>
          <w:bCs/>
          <w:u w:val="single"/>
        </w:rPr>
        <w:t>Buteliukas:</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N100 - LT/1/10/2337/009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LT/1/10/2337/010 </w:t>
      </w:r>
    </w:p>
    <w:p w:rsidR="00AA3DB4" w:rsidRPr="00AA3DB4" w:rsidRDefault="00AA3DB4" w:rsidP="00AA3DB4">
      <w:pPr>
        <w:spacing w:after="0" w:line="240" w:lineRule="auto"/>
        <w:ind w:left="2057" w:hanging="2057"/>
        <w:rPr>
          <w:rFonts w:ascii="Times New Roman" w:eastAsia="Times New Roman" w:hAnsi="Times New Roman" w:cs="Times New Roman"/>
        </w:rPr>
      </w:pPr>
      <w:r w:rsidRPr="00AA3DB4">
        <w:rPr>
          <w:rFonts w:ascii="Times New Roman" w:eastAsia="Times New Roman" w:hAnsi="Times New Roman" w:cs="Times New Roman"/>
          <w:bCs/>
        </w:rPr>
        <w:t xml:space="preserve">N1000 - LT/1/10/2337/011 </w:t>
      </w:r>
    </w:p>
    <w:p w:rsidR="00AA3DB4" w:rsidRPr="00AA3DB4" w:rsidRDefault="00AA3DB4" w:rsidP="00AA3DB4">
      <w:pPr>
        <w:spacing w:after="0" w:line="240" w:lineRule="auto"/>
        <w:rPr>
          <w:rFonts w:ascii="Times New Roman" w:eastAsia="Times New Roman" w:hAnsi="Times New Roman" w:cs="Times New Roman"/>
          <w:iCs/>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300 mg </w:t>
      </w:r>
    </w:p>
    <w:p w:rsidR="00AA3DB4" w:rsidRPr="00AA3DB4" w:rsidRDefault="00AA3DB4" w:rsidP="00AA3DB4">
      <w:pPr>
        <w:spacing w:after="0" w:line="240" w:lineRule="auto"/>
        <w:ind w:left="2057" w:hanging="2057"/>
        <w:rPr>
          <w:rFonts w:ascii="Times New Roman" w:eastAsia="Times New Roman" w:hAnsi="Times New Roman" w:cs="Times New Roman"/>
          <w:u w:val="single"/>
        </w:rPr>
      </w:pPr>
      <w:r w:rsidRPr="00AA3DB4">
        <w:rPr>
          <w:rFonts w:ascii="Times New Roman" w:eastAsia="Times New Roman" w:hAnsi="Times New Roman" w:cs="Times New Roman"/>
          <w:bCs/>
          <w:u w:val="single"/>
        </w:rPr>
        <w:t>Lizdinė plokštelė:</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N10 - LT/1/10/2337/012</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N20 - LT/1/10/2337/013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N30 - LT/1/10/2337/014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N50 - LT/1/10/2337/015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N60 - LT/1/10/2337/016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N90 - LT/1/10/2337/017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N100 - LT/1/10/2337/018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LT/1/10/2337/019 </w:t>
      </w:r>
    </w:p>
    <w:p w:rsidR="00AA3DB4" w:rsidRPr="00AA3DB4" w:rsidRDefault="00AA3DB4" w:rsidP="00AA3DB4">
      <w:pPr>
        <w:spacing w:after="0" w:line="240" w:lineRule="auto"/>
        <w:rPr>
          <w:rFonts w:ascii="Times New Roman" w:eastAsia="Times New Roman" w:hAnsi="Times New Roman" w:cs="Times New Roman"/>
          <w:bCs/>
          <w:u w:val="single"/>
        </w:rPr>
      </w:pPr>
      <w:r w:rsidRPr="00AA3DB4">
        <w:rPr>
          <w:rFonts w:ascii="Times New Roman" w:eastAsia="Times New Roman" w:hAnsi="Times New Roman" w:cs="Times New Roman"/>
          <w:bCs/>
          <w:u w:val="single"/>
        </w:rPr>
        <w:t>Buteliukas:</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N100 - LT/1/10/2337/020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LT/1/10/2337/021 </w:t>
      </w:r>
    </w:p>
    <w:p w:rsidR="00AA3DB4" w:rsidRPr="00AA3DB4" w:rsidRDefault="00AA3DB4" w:rsidP="00AA3DB4">
      <w:pPr>
        <w:spacing w:after="0" w:line="240" w:lineRule="auto"/>
        <w:ind w:left="2057" w:hanging="2057"/>
        <w:rPr>
          <w:rFonts w:ascii="Times New Roman" w:eastAsia="Times New Roman" w:hAnsi="Times New Roman" w:cs="Times New Roman"/>
        </w:rPr>
      </w:pPr>
      <w:r w:rsidRPr="00AA3DB4">
        <w:rPr>
          <w:rFonts w:ascii="Times New Roman" w:eastAsia="Times New Roman" w:hAnsi="Times New Roman" w:cs="Times New Roman"/>
          <w:bCs/>
        </w:rPr>
        <w:t xml:space="preserve">N1000 - LT/1/10/2337/022 </w:t>
      </w:r>
    </w:p>
    <w:p w:rsidR="00AA3DB4" w:rsidRPr="00AA3DB4" w:rsidRDefault="00AA3DB4" w:rsidP="00AA3DB4">
      <w:pPr>
        <w:spacing w:after="0" w:line="240" w:lineRule="auto"/>
        <w:rPr>
          <w:rFonts w:ascii="Times New Roman" w:eastAsia="Times New Roman" w:hAnsi="Times New Roman" w:cs="Times New Roman"/>
          <w:iCs/>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400 mg </w:t>
      </w:r>
    </w:p>
    <w:p w:rsidR="00AA3DB4" w:rsidRPr="00AA3DB4" w:rsidRDefault="00AA3DB4" w:rsidP="00AA3DB4">
      <w:pPr>
        <w:spacing w:after="0" w:line="240" w:lineRule="auto"/>
        <w:ind w:left="2057" w:hanging="2057"/>
        <w:rPr>
          <w:rFonts w:ascii="Times New Roman" w:eastAsia="Times New Roman" w:hAnsi="Times New Roman" w:cs="Times New Roman"/>
          <w:u w:val="single"/>
        </w:rPr>
      </w:pPr>
      <w:r w:rsidRPr="00AA3DB4">
        <w:rPr>
          <w:rFonts w:ascii="Times New Roman" w:eastAsia="Times New Roman" w:hAnsi="Times New Roman" w:cs="Times New Roman"/>
          <w:bCs/>
          <w:u w:val="single"/>
        </w:rPr>
        <w:t>Lizdinė plokštelė:</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N10 - LT/1/10/2337/023</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lastRenderedPageBreak/>
        <w:t xml:space="preserve">N20 - LT/1/10/2337/024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N30 - LT/1/10/2337/025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N50 - LT/1/10/2337/026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N60 - LT/1/10/2337/027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N90 - LT/1/10/2337/028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N100 - LT/1/10/2337/029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LT/1/10/2337/030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N300 - LT/1/10/2337/031</w:t>
      </w:r>
    </w:p>
    <w:p w:rsidR="00AA3DB4" w:rsidRPr="00AA3DB4" w:rsidRDefault="00AA3DB4" w:rsidP="00AA3DB4">
      <w:pPr>
        <w:spacing w:after="0" w:line="240" w:lineRule="auto"/>
        <w:rPr>
          <w:rFonts w:ascii="Times New Roman" w:eastAsia="Times New Roman" w:hAnsi="Times New Roman" w:cs="Times New Roman"/>
          <w:bCs/>
          <w:u w:val="single"/>
        </w:rPr>
      </w:pPr>
      <w:r w:rsidRPr="00AA3DB4">
        <w:rPr>
          <w:rFonts w:ascii="Times New Roman" w:eastAsia="Times New Roman" w:hAnsi="Times New Roman" w:cs="Times New Roman"/>
          <w:bCs/>
          <w:u w:val="single"/>
        </w:rPr>
        <w:t>Buteliukas:</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N100 - LT/1/10/2337/032</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LT/1/10/2337/033 </w:t>
      </w:r>
    </w:p>
    <w:p w:rsidR="00AA3DB4" w:rsidRPr="00AA3DB4" w:rsidRDefault="00AA3DB4" w:rsidP="00AA3DB4">
      <w:pPr>
        <w:spacing w:after="0" w:line="240" w:lineRule="auto"/>
        <w:ind w:left="2057" w:hanging="2057"/>
        <w:rPr>
          <w:rFonts w:ascii="Times New Roman" w:eastAsia="Times New Roman" w:hAnsi="Times New Roman" w:cs="Times New Roman"/>
        </w:rPr>
      </w:pPr>
      <w:r w:rsidRPr="00AA3DB4">
        <w:rPr>
          <w:rFonts w:ascii="Times New Roman" w:eastAsia="Times New Roman" w:hAnsi="Times New Roman" w:cs="Times New Roman"/>
          <w:bCs/>
        </w:rPr>
        <w:t xml:space="preserve">N300 - LT/1/10/2337/034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N500 - LT/1/10/2337/035 </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13.</w:t>
      </w:r>
      <w:r w:rsidRPr="00AA3DB4">
        <w:rPr>
          <w:rFonts w:ascii="Times New Roman" w:eastAsia="Times New Roman" w:hAnsi="Times New Roman" w:cs="Times New Roman"/>
          <w:b/>
          <w:bCs/>
        </w:rPr>
        <w:tab/>
        <w:t>SERIJOS NUMERIS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Serija: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14.</w:t>
      </w:r>
      <w:r w:rsidRPr="00AA3DB4">
        <w:rPr>
          <w:rFonts w:ascii="Times New Roman" w:eastAsia="Times New Roman" w:hAnsi="Times New Roman" w:cs="Times New Roman"/>
          <w:b/>
          <w:bCs/>
        </w:rPr>
        <w:tab/>
        <w:t>PARDAVIMO (IŠDAVIMO) TVARKA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Receptinis vaistinis preparatas.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15.</w:t>
      </w:r>
      <w:r w:rsidRPr="00AA3DB4">
        <w:rPr>
          <w:rFonts w:ascii="Times New Roman" w:eastAsia="Times New Roman" w:hAnsi="Times New Roman" w:cs="Times New Roman"/>
          <w:b/>
          <w:bCs/>
        </w:rPr>
        <w:tab/>
        <w:t>VARTOJIMO INSTRUKCIJA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16.</w:t>
      </w:r>
      <w:r w:rsidRPr="00AA3DB4">
        <w:rPr>
          <w:rFonts w:ascii="Times New Roman" w:eastAsia="Times New Roman" w:hAnsi="Times New Roman" w:cs="Times New Roman"/>
          <w:b/>
          <w:bCs/>
        </w:rPr>
        <w:tab/>
        <w:t>INFORMACIJA BRAILIO RAŠTU</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 kietosios kapsulės</w:t>
      </w:r>
    </w:p>
    <w:p w:rsidR="00AA3DB4" w:rsidRPr="00AA3DB4" w:rsidRDefault="00AA3DB4" w:rsidP="00AA3DB4">
      <w:pPr>
        <w:spacing w:after="0" w:line="240" w:lineRule="auto"/>
        <w:rPr>
          <w:rFonts w:ascii="Times New Roman" w:eastAsia="Times New Roman" w:hAnsi="Times New Roman" w:cs="Times New Roman"/>
          <w:szCs w:val="24"/>
          <w:highlight w:val="lightGray"/>
        </w:rPr>
      </w:pP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300 mg kietosios kapsulės</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400mg kietosios kapsulės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br w:type="page"/>
      </w: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lastRenderedPageBreak/>
        <w:t xml:space="preserve">MINIMALI </w:t>
      </w:r>
      <w:r w:rsidRPr="00AA3DB4">
        <w:rPr>
          <w:rFonts w:ascii="Times New Roman" w:eastAsia="Times New Roman" w:hAnsi="Times New Roman" w:cs="Times New Roman"/>
          <w:b/>
          <w:bCs/>
          <w:caps/>
        </w:rPr>
        <w:t xml:space="preserve">informacija ant </w:t>
      </w:r>
      <w:r w:rsidRPr="00AA3DB4">
        <w:rPr>
          <w:rFonts w:ascii="Times New Roman" w:eastAsia="Times New Roman" w:hAnsi="Times New Roman" w:cs="Times New Roman"/>
          <w:b/>
          <w:bCs/>
        </w:rPr>
        <w:t>LIZDINIŲ PLOKŠTELIŲ ARBA DVISLUOKSNIŲ JUOSTELIŲ</w:t>
      </w: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LIZDINĖ PLOKŠTELĖ</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w:t>
      </w:r>
      <w:r w:rsidRPr="00AA3DB4">
        <w:rPr>
          <w:rFonts w:ascii="Times New Roman" w:eastAsia="Times New Roman" w:hAnsi="Times New Roman" w:cs="Times New Roman"/>
          <w:b/>
          <w:bCs/>
        </w:rPr>
        <w:tab/>
        <w:t>VAISTINIO PREPARATO PAVADINIMAS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 kietosios kapsulės</w:t>
      </w:r>
    </w:p>
    <w:p w:rsidR="00AA3DB4" w:rsidRPr="00AA3DB4" w:rsidRDefault="00AA3DB4" w:rsidP="00AA3DB4">
      <w:pPr>
        <w:spacing w:after="0" w:line="240" w:lineRule="auto"/>
        <w:rPr>
          <w:rFonts w:ascii="Times New Roman" w:eastAsia="Times New Roman" w:hAnsi="Times New Roman" w:cs="Times New Roman"/>
          <w:szCs w:val="24"/>
          <w:highlight w:val="lightGray"/>
        </w:rPr>
      </w:pP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300 mg kietosios kapsulės</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400mg kietosios kapsulės</w:t>
      </w:r>
    </w:p>
    <w:p w:rsidR="00AA3DB4" w:rsidRPr="00AA3DB4" w:rsidRDefault="00AA3DB4" w:rsidP="00AA3DB4">
      <w:pPr>
        <w:tabs>
          <w:tab w:val="left" w:pos="567"/>
        </w:tabs>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Gabapentinas</w:t>
      </w:r>
      <w:proofErr w:type="spellEnd"/>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2.</w:t>
      </w:r>
      <w:r w:rsidRPr="00AA3DB4">
        <w:rPr>
          <w:rFonts w:ascii="Times New Roman" w:eastAsia="Times New Roman" w:hAnsi="Times New Roman" w:cs="Times New Roman"/>
          <w:b/>
          <w:bCs/>
        </w:rPr>
        <w:tab/>
        <w:t>REGISTRUOTOJO PAVADINIMAS</w:t>
      </w: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Pharma</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Limited</w:t>
      </w:r>
      <w:proofErr w:type="spellEnd"/>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3.</w:t>
      </w:r>
      <w:r w:rsidRPr="00AA3DB4">
        <w:rPr>
          <w:rFonts w:ascii="Times New Roman" w:eastAsia="Times New Roman" w:hAnsi="Times New Roman" w:cs="Times New Roman"/>
          <w:b/>
          <w:bCs/>
        </w:rPr>
        <w:tab/>
        <w:t>TINKAMUMO LAIKAS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Tinka iki: {mm/MMMM}</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4.</w:t>
      </w:r>
      <w:r w:rsidRPr="00AA3DB4">
        <w:rPr>
          <w:rFonts w:ascii="Times New Roman" w:eastAsia="Times New Roman" w:hAnsi="Times New Roman" w:cs="Times New Roman"/>
          <w:b/>
          <w:bCs/>
        </w:rPr>
        <w:tab/>
        <w:t>SERIJOS NUMERIS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ind w:right="113"/>
        <w:rPr>
          <w:rFonts w:ascii="Times New Roman" w:eastAsia="Times New Roman" w:hAnsi="Times New Roman" w:cs="Times New Roman"/>
        </w:rPr>
      </w:pPr>
      <w:r w:rsidRPr="00AA3DB4">
        <w:rPr>
          <w:rFonts w:ascii="Times New Roman" w:eastAsia="Times New Roman" w:hAnsi="Times New Roman" w:cs="Times New Roman"/>
        </w:rPr>
        <w:t>Serija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5.</w:t>
      </w:r>
      <w:r w:rsidRPr="00AA3DB4">
        <w:rPr>
          <w:rFonts w:ascii="Times New Roman" w:eastAsia="Times New Roman" w:hAnsi="Times New Roman" w:cs="Times New Roman"/>
          <w:b/>
          <w:bCs/>
        </w:rPr>
        <w:tab/>
        <w:t>KITA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br w:type="page"/>
      </w: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lastRenderedPageBreak/>
        <w:t>INFORMACIJA ANT VIDINĖS PAKUOTĖS</w:t>
      </w: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BUTELIUKO ETIKETĖ</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w:t>
      </w:r>
      <w:r w:rsidRPr="00AA3DB4">
        <w:rPr>
          <w:rFonts w:ascii="Times New Roman" w:eastAsia="Times New Roman" w:hAnsi="Times New Roman" w:cs="Times New Roman"/>
          <w:b/>
          <w:bCs/>
        </w:rPr>
        <w:tab/>
        <w:t>VAISTINIO PREPARATO PAVADINIMAS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 kietosios kapsulės</w:t>
      </w:r>
    </w:p>
    <w:p w:rsidR="00AA3DB4" w:rsidRPr="00AA3DB4" w:rsidRDefault="00AA3DB4" w:rsidP="00AA3DB4">
      <w:pPr>
        <w:spacing w:after="0" w:line="240" w:lineRule="auto"/>
        <w:rPr>
          <w:rFonts w:ascii="Times New Roman" w:eastAsia="Times New Roman" w:hAnsi="Times New Roman" w:cs="Times New Roman"/>
          <w:szCs w:val="24"/>
          <w:highlight w:val="lightGray"/>
        </w:rPr>
      </w:pP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300 mg kietosios kapsulės</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400 mg kietosios kapsulės</w:t>
      </w:r>
    </w:p>
    <w:p w:rsidR="00AA3DB4" w:rsidRPr="00AA3DB4" w:rsidRDefault="00AA3DB4" w:rsidP="00AA3DB4">
      <w:pPr>
        <w:tabs>
          <w:tab w:val="left" w:pos="567"/>
        </w:tabs>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Gabapentinas</w:t>
      </w:r>
      <w:proofErr w:type="spellEnd"/>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2.</w:t>
      </w:r>
      <w:r w:rsidRPr="00AA3DB4">
        <w:rPr>
          <w:rFonts w:ascii="Times New Roman" w:eastAsia="Times New Roman" w:hAnsi="Times New Roman" w:cs="Times New Roman"/>
          <w:b/>
          <w:bCs/>
        </w:rPr>
        <w:tab/>
        <w:t>VEIKLIOJI MEDŽIAGA IR JOS KIEKIS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 xml:space="preserve">Kiekvienoje kietojoje kapsulėje yra 100 mg </w:t>
      </w:r>
      <w:proofErr w:type="spellStart"/>
      <w:r w:rsidRPr="00AA3DB4">
        <w:rPr>
          <w:rFonts w:ascii="Times New Roman" w:eastAsia="Times New Roman" w:hAnsi="Times New Roman" w:cs="Times New Roman"/>
          <w:iCs/>
          <w:lang w:eastAsia="x-none"/>
        </w:rPr>
        <w:t>gabapentino</w:t>
      </w:r>
      <w:proofErr w:type="spellEnd"/>
      <w:r w:rsidRPr="00AA3DB4">
        <w:rPr>
          <w:rFonts w:ascii="Times New Roman" w:eastAsia="Times New Roman" w:hAnsi="Times New Roman" w:cs="Times New Roman"/>
          <w:iCs/>
          <w:lang w:eastAsia="x-none"/>
        </w:rPr>
        <w:t>.</w:t>
      </w:r>
    </w:p>
    <w:p w:rsidR="00AA3DB4" w:rsidRPr="00AA3DB4" w:rsidRDefault="00AA3DB4" w:rsidP="00AA3DB4">
      <w:pPr>
        <w:spacing w:after="0" w:line="240" w:lineRule="auto"/>
        <w:rPr>
          <w:rFonts w:ascii="Times New Roman" w:eastAsia="Times New Roman" w:hAnsi="Times New Roman" w:cs="Times New Roman"/>
          <w:iCs/>
          <w:highlight w:val="lightGray"/>
          <w:lang w:eastAsia="x-none"/>
        </w:rPr>
      </w:pPr>
      <w:r w:rsidRPr="00AA3DB4">
        <w:rPr>
          <w:rFonts w:ascii="Times New Roman" w:eastAsia="Times New Roman" w:hAnsi="Times New Roman" w:cs="Times New Roman"/>
          <w:iCs/>
          <w:highlight w:val="lightGray"/>
          <w:lang w:eastAsia="x-none"/>
        </w:rPr>
        <w:t xml:space="preserve">Kiekvienoje kietojoje kapsulėje yra 300 mg </w:t>
      </w:r>
      <w:proofErr w:type="spellStart"/>
      <w:r w:rsidRPr="00AA3DB4">
        <w:rPr>
          <w:rFonts w:ascii="Times New Roman" w:eastAsia="Times New Roman" w:hAnsi="Times New Roman" w:cs="Times New Roman"/>
          <w:iCs/>
          <w:highlight w:val="lightGray"/>
          <w:lang w:eastAsia="x-none"/>
        </w:rPr>
        <w:t>gabapentino</w:t>
      </w:r>
      <w:proofErr w:type="spellEnd"/>
      <w:r w:rsidRPr="00AA3DB4">
        <w:rPr>
          <w:rFonts w:ascii="Times New Roman" w:eastAsia="Times New Roman" w:hAnsi="Times New Roman" w:cs="Times New Roman"/>
          <w:iCs/>
          <w:highlight w:val="lightGray"/>
          <w:lang w:eastAsia="x-none"/>
        </w:rPr>
        <w:t>.</w:t>
      </w: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highlight w:val="lightGray"/>
          <w:lang w:eastAsia="x-none"/>
        </w:rPr>
        <w:t xml:space="preserve">Kiekvienoje kietojoje kapsulėje yra 400 mg </w:t>
      </w:r>
      <w:proofErr w:type="spellStart"/>
      <w:r w:rsidRPr="00AA3DB4">
        <w:rPr>
          <w:rFonts w:ascii="Times New Roman" w:eastAsia="Times New Roman" w:hAnsi="Times New Roman" w:cs="Times New Roman"/>
          <w:iCs/>
          <w:highlight w:val="lightGray"/>
          <w:lang w:eastAsia="x-none"/>
        </w:rPr>
        <w:t>gabapentino</w:t>
      </w:r>
      <w:proofErr w:type="spellEnd"/>
      <w:r w:rsidRPr="00AA3DB4">
        <w:rPr>
          <w:rFonts w:ascii="Times New Roman" w:eastAsia="Times New Roman" w:hAnsi="Times New Roman" w:cs="Times New Roman"/>
          <w:iCs/>
          <w:highlight w:val="lightGray"/>
          <w:lang w:eastAsia="x-none"/>
        </w:rPr>
        <w:t>.</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3.</w:t>
      </w:r>
      <w:r w:rsidRPr="00AA3DB4">
        <w:rPr>
          <w:rFonts w:ascii="Times New Roman" w:eastAsia="Times New Roman" w:hAnsi="Times New Roman" w:cs="Times New Roman"/>
          <w:b/>
          <w:bCs/>
        </w:rPr>
        <w:tab/>
        <w:t>PAGALBINIŲ MEDŽIAGŲ SĄRAŠAS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4.</w:t>
      </w:r>
      <w:r w:rsidRPr="00AA3DB4">
        <w:rPr>
          <w:rFonts w:ascii="Times New Roman" w:eastAsia="Times New Roman" w:hAnsi="Times New Roman" w:cs="Times New Roman"/>
          <w:b/>
          <w:bCs/>
        </w:rPr>
        <w:tab/>
        <w:t>FARMACINĖ FORMA IR KIEKIS PAKUOTĖJE</w:t>
      </w:r>
    </w:p>
    <w:p w:rsidR="00AA3DB4" w:rsidRPr="00AA3DB4" w:rsidRDefault="00AA3DB4" w:rsidP="00AA3DB4">
      <w:pPr>
        <w:tabs>
          <w:tab w:val="left" w:pos="567"/>
        </w:tabs>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Kietoji kapsulė</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szCs w:val="24"/>
          <w:highlight w:val="lightGray"/>
          <w:u w:val="single"/>
        </w:rPr>
        <w:t>100 mg</w:t>
      </w:r>
      <w:r w:rsidRPr="00AA3DB4">
        <w:rPr>
          <w:rFonts w:ascii="Times New Roman" w:eastAsia="Times New Roman" w:hAnsi="Times New Roman" w:cs="Times New Roman"/>
          <w:szCs w:val="24"/>
          <w:highlight w:val="lightGray"/>
        </w:rPr>
        <w:t>:</w:t>
      </w:r>
      <w:r w:rsidRPr="00AA3DB4">
        <w:rPr>
          <w:rFonts w:ascii="Times New Roman" w:eastAsia="Times New Roman" w:hAnsi="Times New Roman" w:cs="Times New Roman"/>
        </w:rPr>
        <w:t xml:space="preserve"> </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iCs/>
        </w:rPr>
        <w:t xml:space="preserve">100 </w:t>
      </w:r>
      <w:r w:rsidRPr="00AA3DB4">
        <w:rPr>
          <w:rFonts w:ascii="Times New Roman" w:eastAsia="Times New Roman" w:hAnsi="Times New Roman" w:cs="Times New Roman"/>
        </w:rPr>
        <w:t>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200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1000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u w:val="single"/>
        </w:rPr>
      </w:pP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u w:val="single"/>
        </w:rPr>
        <w:t>300 mg</w:t>
      </w:r>
      <w:r w:rsidRPr="00AA3DB4">
        <w:rPr>
          <w:rFonts w:ascii="Times New Roman" w:eastAsia="Times New Roman" w:hAnsi="Times New Roman" w:cs="Times New Roman"/>
          <w:szCs w:val="24"/>
          <w:highlight w:val="lightGray"/>
        </w:rPr>
        <w:t xml:space="preserve">: </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100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200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1000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u w:val="single"/>
        </w:rPr>
      </w:pP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u w:val="single"/>
        </w:rPr>
        <w:t>400 mg</w:t>
      </w:r>
      <w:r w:rsidRPr="00AA3DB4">
        <w:rPr>
          <w:rFonts w:ascii="Times New Roman" w:eastAsia="Times New Roman" w:hAnsi="Times New Roman" w:cs="Times New Roman"/>
          <w:szCs w:val="24"/>
          <w:highlight w:val="lightGray"/>
        </w:rPr>
        <w:t xml:space="preserve">: </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100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200 kietųjų kapsulių</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300 kietųjų kapsulių</w:t>
      </w:r>
    </w:p>
    <w:p w:rsidR="00AA3DB4" w:rsidRPr="00AA3DB4" w:rsidRDefault="00AA3DB4" w:rsidP="00AA3DB4">
      <w:pPr>
        <w:spacing w:after="0" w:line="240" w:lineRule="auto"/>
        <w:rPr>
          <w:rFonts w:ascii="Times New Roman" w:eastAsia="Times New Roman" w:hAnsi="Times New Roman" w:cs="Times New Roman"/>
          <w:iCs/>
          <w:u w:val="single"/>
          <w:lang w:eastAsia="x-none"/>
        </w:rPr>
      </w:pPr>
      <w:r w:rsidRPr="00AA3DB4">
        <w:rPr>
          <w:rFonts w:ascii="Times New Roman" w:eastAsia="Times New Roman" w:hAnsi="Times New Roman" w:cs="Times New Roman"/>
          <w:iCs/>
          <w:highlight w:val="lightGray"/>
          <w:lang w:eastAsia="x-none"/>
        </w:rPr>
        <w:t>500 kietųjų kapsulių</w:t>
      </w:r>
      <w:r w:rsidRPr="00AA3DB4" w:rsidDel="00737E39">
        <w:rPr>
          <w:rFonts w:ascii="Times New Roman" w:eastAsia="Times New Roman" w:hAnsi="Times New Roman" w:cs="Times New Roman"/>
          <w:iCs/>
          <w:u w:val="single"/>
          <w:lang w:eastAsia="x-none"/>
        </w:rPr>
        <w:t xml:space="preserve"> </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5.</w:t>
      </w:r>
      <w:r w:rsidRPr="00AA3DB4">
        <w:rPr>
          <w:rFonts w:ascii="Times New Roman" w:eastAsia="Times New Roman" w:hAnsi="Times New Roman" w:cs="Times New Roman"/>
          <w:b/>
          <w:bCs/>
        </w:rPr>
        <w:tab/>
        <w:t>VARTOJIMO METODAS IR BŪDAS (-AI)</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sz w:val="24"/>
          <w:szCs w:val="24"/>
        </w:rPr>
      </w:pPr>
      <w:r w:rsidRPr="00AA3DB4">
        <w:rPr>
          <w:rFonts w:ascii="Times New Roman" w:eastAsia="Times New Roman" w:hAnsi="Times New Roman" w:cs="Times New Roman"/>
        </w:rPr>
        <w:t>Vartoti per burną. Nuryti visą kapsulę.</w:t>
      </w:r>
    </w:p>
    <w:p w:rsidR="00AA3DB4" w:rsidRPr="00AA3DB4" w:rsidRDefault="00AA3DB4" w:rsidP="00AA3DB4">
      <w:pPr>
        <w:tabs>
          <w:tab w:val="left" w:pos="567"/>
        </w:tabs>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Prieš vartojimą perskaitykite pakuotės lapelį.</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lastRenderedPageBreak/>
        <w:t>6.</w:t>
      </w:r>
      <w:r w:rsidRPr="00AA3DB4">
        <w:rPr>
          <w:rFonts w:ascii="Times New Roman" w:eastAsia="Times New Roman" w:hAnsi="Times New Roman" w:cs="Times New Roman"/>
          <w:b/>
          <w:bCs/>
        </w:rPr>
        <w:tab/>
        <w:t>SPECIALUS ĮSPĖJIMAS, KAD VAISTINĮ PREPARATĄ BŪTINA LAIKYTI VAIKAMS NEPASTEBIMOJE  IR  NEPASIEKIAMOJE VIETOJE</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Laikyti vaikams nepastebimoje ir  nepasiekiamoje  vietoje.</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7.</w:t>
      </w:r>
      <w:r w:rsidRPr="00AA3DB4">
        <w:rPr>
          <w:rFonts w:ascii="Times New Roman" w:eastAsia="Times New Roman" w:hAnsi="Times New Roman" w:cs="Times New Roman"/>
          <w:b/>
          <w:bCs/>
        </w:rPr>
        <w:tab/>
        <w:t>KITAS (-I) SPECIALUS (-ŪS) ĮSPĖJIMAS (-AI) (JEI REIKIA)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widowControl w:val="0"/>
        <w:autoSpaceDE w:val="0"/>
        <w:autoSpaceDN w:val="0"/>
        <w:adjustRightInd w:val="0"/>
        <w:spacing w:after="0" w:line="240" w:lineRule="auto"/>
        <w:rPr>
          <w:rFonts w:ascii="Times New Roman" w:eastAsia="Times New Roman" w:hAnsi="Times New Roman" w:cs="Times New Roman"/>
          <w:snapToGrid w:val="0"/>
          <w:color w:val="000000"/>
          <w:lang w:eastAsia="lt-LT"/>
        </w:rPr>
      </w:pPr>
      <w:r w:rsidRPr="00AA3DB4">
        <w:rPr>
          <w:rFonts w:ascii="Times New Roman" w:eastAsia="Times New Roman" w:hAnsi="Times New Roman" w:cs="Times New Roman"/>
          <w:snapToGrid w:val="0"/>
          <w:color w:val="000000"/>
          <w:lang w:eastAsia="lt-LT"/>
        </w:rPr>
        <w:t xml:space="preserve">Dėmesio! DTPE buteliuke yra </w:t>
      </w:r>
      <w:proofErr w:type="spellStart"/>
      <w:r w:rsidRPr="00AA3DB4">
        <w:rPr>
          <w:rFonts w:ascii="Times New Roman" w:eastAsia="Times New Roman" w:hAnsi="Times New Roman" w:cs="Times New Roman"/>
          <w:snapToGrid w:val="0"/>
          <w:color w:val="000000"/>
          <w:lang w:eastAsia="lt-LT"/>
        </w:rPr>
        <w:t>sausiklio</w:t>
      </w:r>
      <w:proofErr w:type="spellEnd"/>
      <w:r w:rsidRPr="00AA3DB4">
        <w:rPr>
          <w:rFonts w:ascii="Times New Roman" w:eastAsia="Times New Roman" w:hAnsi="Times New Roman" w:cs="Times New Roman"/>
          <w:snapToGrid w:val="0"/>
          <w:color w:val="000000"/>
          <w:lang w:eastAsia="lt-LT"/>
        </w:rPr>
        <w:t>. Nenurykite.</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8.</w:t>
      </w:r>
      <w:r w:rsidRPr="00AA3DB4">
        <w:rPr>
          <w:rFonts w:ascii="Times New Roman" w:eastAsia="Times New Roman" w:hAnsi="Times New Roman" w:cs="Times New Roman"/>
          <w:b/>
          <w:bCs/>
        </w:rPr>
        <w:tab/>
        <w:t>TINKAMUMO LAIKAS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Tinka iki: {mm/MMMM}</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9.</w:t>
      </w:r>
      <w:r w:rsidRPr="00AA3DB4">
        <w:rPr>
          <w:rFonts w:ascii="Times New Roman" w:eastAsia="Times New Roman" w:hAnsi="Times New Roman" w:cs="Times New Roman"/>
          <w:b/>
          <w:bCs/>
        </w:rPr>
        <w:tab/>
        <w:t>SPECIALIOS LAIKYMO SĄLYGOS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Laikyti žemesnėje kaip 25 </w:t>
      </w:r>
      <w:r w:rsidRPr="00AA3DB4">
        <w:rPr>
          <w:rFonts w:ascii="Times New Roman" w:eastAsia="Times New Roman" w:hAnsi="Times New Roman" w:cs="Times New Roman"/>
        </w:rPr>
        <w:sym w:font="Symbol" w:char="F0B0"/>
      </w:r>
      <w:r w:rsidRPr="00AA3DB4">
        <w:rPr>
          <w:rFonts w:ascii="Times New Roman" w:eastAsia="Times New Roman" w:hAnsi="Times New Roman" w:cs="Times New Roman"/>
        </w:rPr>
        <w:t>C temperatūroje.</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rPr>
        <w:t>Laikyti gamintojo pakuotėje.</w:t>
      </w:r>
    </w:p>
    <w:p w:rsidR="00AA3DB4" w:rsidRPr="00AA3DB4" w:rsidRDefault="00AA3DB4" w:rsidP="00AA3DB4">
      <w:pPr>
        <w:tabs>
          <w:tab w:val="left" w:pos="720"/>
          <w:tab w:val="left" w:pos="1440"/>
          <w:tab w:val="left" w:pos="2560"/>
        </w:tabs>
        <w:spacing w:after="120" w:line="240" w:lineRule="auto"/>
        <w:rPr>
          <w:rFonts w:ascii="Times New Roman" w:eastAsia="Times New Roman" w:hAnsi="Times New Roman" w:cs="Times New Roman"/>
          <w:snapToGrid w:val="0"/>
          <w:lang w:eastAsia="lt-LT"/>
        </w:rPr>
      </w:pPr>
      <w:r w:rsidRPr="00AA3DB4">
        <w:rPr>
          <w:rFonts w:ascii="Times New Roman" w:eastAsia="Times New Roman" w:hAnsi="Times New Roman" w:cs="Times New Roman"/>
          <w:snapToGrid w:val="0"/>
          <w:lang w:eastAsia="lt-LT"/>
        </w:rPr>
        <w:t>Pirmą kartą atidarius DTPE buteliuką, preparatą suvartoti per 12 mėnesių.</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10.</w:t>
      </w:r>
      <w:r w:rsidRPr="00AA3DB4">
        <w:rPr>
          <w:rFonts w:ascii="Times New Roman" w:eastAsia="Times New Roman" w:hAnsi="Times New Roman" w:cs="Times New Roman"/>
          <w:b/>
          <w:bCs/>
        </w:rPr>
        <w:tab/>
        <w:t>SPECIALIOS ATSARGUMO PRIEMONĖS DĖL NESUVARTOTO VAISTINIO PREPARATO AR JO ATLIEKŲ TVARKYMO (JEI REIKIA)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11.</w:t>
      </w:r>
      <w:r w:rsidRPr="00AA3DB4">
        <w:rPr>
          <w:rFonts w:ascii="Times New Roman" w:eastAsia="Times New Roman" w:hAnsi="Times New Roman" w:cs="Times New Roman"/>
          <w:b/>
          <w:bCs/>
        </w:rPr>
        <w:tab/>
        <w:t>REGISTRUOTOJO PAVADINIMAS IR ADRESAS</w:t>
      </w: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szCs w:val="24"/>
        </w:rPr>
      </w:pPr>
      <w:proofErr w:type="spellStart"/>
      <w:r w:rsidRPr="00AA3DB4">
        <w:rPr>
          <w:rFonts w:ascii="Times New Roman" w:eastAsia="Times New Roman" w:hAnsi="Times New Roman" w:cs="Times New Roman"/>
          <w:szCs w:val="24"/>
        </w:rPr>
        <w:t>Aurobindo</w:t>
      </w:r>
      <w:proofErr w:type="spellEnd"/>
      <w:r w:rsidRPr="00AA3DB4">
        <w:rPr>
          <w:rFonts w:ascii="Times New Roman" w:eastAsia="Times New Roman" w:hAnsi="Times New Roman" w:cs="Times New Roman"/>
          <w:szCs w:val="24"/>
        </w:rPr>
        <w:t xml:space="preserve"> </w:t>
      </w:r>
      <w:proofErr w:type="spellStart"/>
      <w:r w:rsidRPr="00AA3DB4">
        <w:rPr>
          <w:rFonts w:ascii="Times New Roman" w:eastAsia="Times New Roman" w:hAnsi="Times New Roman" w:cs="Times New Roman"/>
          <w:szCs w:val="24"/>
        </w:rPr>
        <w:t>Pharma</w:t>
      </w:r>
      <w:proofErr w:type="spellEnd"/>
      <w:r w:rsidRPr="00AA3DB4">
        <w:rPr>
          <w:rFonts w:ascii="Times New Roman" w:eastAsia="Times New Roman" w:hAnsi="Times New Roman" w:cs="Times New Roman"/>
          <w:szCs w:val="24"/>
        </w:rPr>
        <w:t xml:space="preserve"> </w:t>
      </w:r>
      <w:proofErr w:type="spellStart"/>
      <w:r w:rsidRPr="00AA3DB4">
        <w:rPr>
          <w:rFonts w:ascii="Times New Roman" w:eastAsia="Times New Roman" w:hAnsi="Times New Roman" w:cs="Times New Roman"/>
          <w:szCs w:val="24"/>
        </w:rPr>
        <w:t>Limited</w:t>
      </w:r>
      <w:proofErr w:type="spellEnd"/>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Ares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Odyssey</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Business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Park</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West</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End</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Road</w:t>
      </w:r>
      <w:proofErr w:type="spellEnd"/>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South</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Ruislip</w:t>
      </w:r>
      <w:proofErr w:type="spellEnd"/>
      <w:r w:rsidRPr="00AA3DB4">
        <w:rPr>
          <w:rFonts w:ascii="Times New Roman" w:eastAsia="Times New Roman" w:hAnsi="Times New Roman" w:cs="Times New Roman"/>
        </w:rPr>
        <w:t xml:space="preserve"> HA4 6QD</w:t>
      </w: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Jungtinė Karalystė</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 w:val="24"/>
          <w:szCs w:val="24"/>
        </w:rPr>
      </w:pPr>
      <w:r w:rsidRPr="00AA3DB4">
        <w:rPr>
          <w:rFonts w:ascii="Times New Roman" w:eastAsia="Times New Roman" w:hAnsi="Times New Roman" w:cs="Times New Roman"/>
          <w:b/>
          <w:bCs/>
        </w:rPr>
        <w:t>12.</w:t>
      </w:r>
      <w:r w:rsidRPr="00AA3DB4">
        <w:rPr>
          <w:rFonts w:ascii="Times New Roman" w:eastAsia="Times New Roman" w:hAnsi="Times New Roman" w:cs="Times New Roman"/>
          <w:b/>
          <w:bCs/>
        </w:rPr>
        <w:tab/>
        <w:t xml:space="preserve">REGISTRACIJOS PAŽYMĖJIMO NUMERIS (-IAI) </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N100 - LT/1/10/2337/009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LT/1/10/2337/010 </w:t>
      </w:r>
    </w:p>
    <w:p w:rsidR="00AA3DB4" w:rsidRPr="00AA3DB4" w:rsidRDefault="00AA3DB4" w:rsidP="00AA3DB4">
      <w:pPr>
        <w:spacing w:after="0" w:line="240" w:lineRule="auto"/>
        <w:ind w:left="2057" w:hanging="2057"/>
        <w:rPr>
          <w:rFonts w:ascii="Times New Roman" w:eastAsia="Times New Roman" w:hAnsi="Times New Roman" w:cs="Times New Roman"/>
        </w:rPr>
      </w:pPr>
      <w:r w:rsidRPr="00AA3DB4">
        <w:rPr>
          <w:rFonts w:ascii="Times New Roman" w:eastAsia="Times New Roman" w:hAnsi="Times New Roman" w:cs="Times New Roman"/>
          <w:bCs/>
        </w:rPr>
        <w:t xml:space="preserve">N1000 - LT/1/10/2337/011 </w:t>
      </w:r>
    </w:p>
    <w:p w:rsidR="00AA3DB4" w:rsidRPr="00AA3DB4" w:rsidRDefault="00AA3DB4" w:rsidP="00AA3DB4">
      <w:pPr>
        <w:spacing w:after="0" w:line="240" w:lineRule="auto"/>
        <w:rPr>
          <w:rFonts w:ascii="Times New Roman" w:eastAsia="Times New Roman" w:hAnsi="Times New Roman" w:cs="Times New Roman"/>
          <w:iCs/>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300 mg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N100 - LT/1/10/2337/020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LT/1/10/2337/021 </w:t>
      </w:r>
    </w:p>
    <w:p w:rsidR="00AA3DB4" w:rsidRPr="00AA3DB4" w:rsidRDefault="00AA3DB4" w:rsidP="00AA3DB4">
      <w:pPr>
        <w:spacing w:after="0" w:line="240" w:lineRule="auto"/>
        <w:ind w:left="2057" w:hanging="2057"/>
        <w:rPr>
          <w:rFonts w:ascii="Times New Roman" w:eastAsia="Times New Roman" w:hAnsi="Times New Roman" w:cs="Times New Roman"/>
        </w:rPr>
      </w:pPr>
      <w:r w:rsidRPr="00AA3DB4">
        <w:rPr>
          <w:rFonts w:ascii="Times New Roman" w:eastAsia="Times New Roman" w:hAnsi="Times New Roman" w:cs="Times New Roman"/>
          <w:bCs/>
        </w:rPr>
        <w:t xml:space="preserve">N1000 - LT/1/10/2337/022 </w:t>
      </w:r>
    </w:p>
    <w:p w:rsidR="00AA3DB4" w:rsidRPr="00AA3DB4" w:rsidRDefault="00AA3DB4" w:rsidP="00AA3DB4">
      <w:pPr>
        <w:spacing w:after="0" w:line="240" w:lineRule="auto"/>
        <w:rPr>
          <w:rFonts w:ascii="Times New Roman" w:eastAsia="Times New Roman" w:hAnsi="Times New Roman" w:cs="Times New Roman"/>
          <w:iCs/>
        </w:rPr>
      </w:pPr>
    </w:p>
    <w:p w:rsidR="00AA3DB4" w:rsidRPr="00AA3DB4" w:rsidRDefault="00AA3DB4" w:rsidP="00AA3DB4">
      <w:pPr>
        <w:spacing w:after="0" w:line="240" w:lineRule="auto"/>
        <w:ind w:left="2057" w:hanging="2057"/>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400 mg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N100 - LT/1/10/2337/032</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t xml:space="preserve">N200 - LT/1/10/2337/033 </w:t>
      </w:r>
    </w:p>
    <w:p w:rsidR="00AA3DB4" w:rsidRPr="00AA3DB4" w:rsidRDefault="00AA3DB4" w:rsidP="00AA3DB4">
      <w:pPr>
        <w:spacing w:after="0" w:line="240" w:lineRule="auto"/>
        <w:ind w:left="2057" w:hanging="2057"/>
        <w:rPr>
          <w:rFonts w:ascii="Times New Roman" w:eastAsia="Times New Roman" w:hAnsi="Times New Roman" w:cs="Times New Roman"/>
        </w:rPr>
      </w:pPr>
      <w:r w:rsidRPr="00AA3DB4">
        <w:rPr>
          <w:rFonts w:ascii="Times New Roman" w:eastAsia="Times New Roman" w:hAnsi="Times New Roman" w:cs="Times New Roman"/>
          <w:bCs/>
        </w:rPr>
        <w:t xml:space="preserve">N300 - LT/1/10/2337/034 </w:t>
      </w:r>
    </w:p>
    <w:p w:rsidR="00AA3DB4" w:rsidRPr="00AA3DB4" w:rsidRDefault="00AA3DB4" w:rsidP="00AA3DB4">
      <w:pPr>
        <w:spacing w:after="0" w:line="240" w:lineRule="auto"/>
        <w:rPr>
          <w:rFonts w:ascii="Times New Roman" w:eastAsia="Times New Roman" w:hAnsi="Times New Roman" w:cs="Times New Roman"/>
          <w:bCs/>
        </w:rPr>
      </w:pPr>
      <w:r w:rsidRPr="00AA3DB4">
        <w:rPr>
          <w:rFonts w:ascii="Times New Roman" w:eastAsia="Times New Roman" w:hAnsi="Times New Roman" w:cs="Times New Roman"/>
          <w:bCs/>
        </w:rPr>
        <w:lastRenderedPageBreak/>
        <w:t xml:space="preserve">N500 - LT/1/10/2337/035 </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13.</w:t>
      </w:r>
      <w:r w:rsidRPr="00AA3DB4">
        <w:rPr>
          <w:rFonts w:ascii="Times New Roman" w:eastAsia="Times New Roman" w:hAnsi="Times New Roman" w:cs="Times New Roman"/>
          <w:b/>
          <w:bCs/>
        </w:rPr>
        <w:tab/>
        <w:t>SERIJOS NUMERIS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Serija: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14.</w:t>
      </w:r>
      <w:r w:rsidRPr="00AA3DB4">
        <w:rPr>
          <w:rFonts w:ascii="Times New Roman" w:eastAsia="Times New Roman" w:hAnsi="Times New Roman" w:cs="Times New Roman"/>
          <w:b/>
          <w:bCs/>
        </w:rPr>
        <w:tab/>
        <w:t>PARDAVIMO (IŠDAVIMO) TVARKA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Receptinis vaistinis preparatas.</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15.</w:t>
      </w:r>
      <w:r w:rsidRPr="00AA3DB4">
        <w:rPr>
          <w:rFonts w:ascii="Times New Roman" w:eastAsia="Times New Roman" w:hAnsi="Times New Roman" w:cs="Times New Roman"/>
          <w:b/>
          <w:bCs/>
        </w:rPr>
        <w:tab/>
        <w:t>VARTOJIMO INSTRUKCIJA</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16.</w:t>
      </w:r>
      <w:r w:rsidRPr="00AA3DB4">
        <w:rPr>
          <w:rFonts w:ascii="Times New Roman" w:eastAsia="Times New Roman" w:hAnsi="Times New Roman" w:cs="Times New Roman"/>
          <w:b/>
          <w:bCs/>
        </w:rPr>
        <w:tab/>
        <w:t>INFORMACIJA BRAILIO RAŠTU</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r w:rsidRPr="00AA3DB4">
        <w:rPr>
          <w:rFonts w:ascii="Times New Roman" w:eastAsia="Times New Roman" w:hAnsi="Times New Roman" w:cs="Times New Roman"/>
          <w:b/>
          <w:caps/>
        </w:rPr>
        <w:br w:type="page"/>
      </w: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bookmarkStart w:id="19" w:name="_Toc129243137"/>
      <w:bookmarkStart w:id="20" w:name="_Toc129243262"/>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r w:rsidRPr="00AA3DB4">
        <w:rPr>
          <w:rFonts w:ascii="Times New Roman" w:eastAsia="Times New Roman" w:hAnsi="Times New Roman" w:cs="Times New Roman"/>
          <w:b/>
          <w:caps/>
        </w:rPr>
        <w:t>B. PAKUOTĖS LAPELIS</w:t>
      </w:r>
      <w:bookmarkEnd w:id="19"/>
      <w:bookmarkEnd w:id="20"/>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r w:rsidRPr="00AA3DB4">
        <w:rPr>
          <w:rFonts w:ascii="Times New Roman" w:eastAsia="Times New Roman" w:hAnsi="Times New Roman" w:cs="Times New Roman"/>
          <w:b/>
          <w:caps/>
        </w:rPr>
        <w:br w:type="page"/>
      </w:r>
      <w:bookmarkStart w:id="21" w:name="_Toc129243138"/>
      <w:bookmarkStart w:id="22" w:name="_Toc129243263"/>
    </w:p>
    <w:p w:rsidR="00AA3DB4" w:rsidRPr="00AA3DB4" w:rsidRDefault="00AA3DB4" w:rsidP="00AA3DB4">
      <w:pPr>
        <w:spacing w:after="0" w:line="240" w:lineRule="auto"/>
        <w:jc w:val="center"/>
        <w:outlineLvl w:val="0"/>
        <w:rPr>
          <w:rFonts w:ascii="Times New Roman" w:eastAsia="Times New Roman" w:hAnsi="Times New Roman" w:cs="Times New Roman"/>
          <w:b/>
        </w:rPr>
      </w:pPr>
      <w:r w:rsidRPr="00AA3DB4">
        <w:rPr>
          <w:rFonts w:ascii="Times New Roman" w:eastAsia="Times New Roman" w:hAnsi="Times New Roman" w:cs="Times New Roman"/>
          <w:b/>
        </w:rPr>
        <w:lastRenderedPageBreak/>
        <w:t>Pakuotės lapelis: informacija vartotojui</w:t>
      </w:r>
    </w:p>
    <w:p w:rsidR="00AA3DB4" w:rsidRPr="00AA3DB4" w:rsidRDefault="00AA3DB4" w:rsidP="00AA3DB4">
      <w:pPr>
        <w:tabs>
          <w:tab w:val="left" w:pos="567"/>
        </w:tabs>
        <w:spacing w:after="0" w:line="240" w:lineRule="auto"/>
        <w:ind w:left="567" w:hanging="567"/>
        <w:jc w:val="center"/>
        <w:outlineLvl w:val="0"/>
        <w:rPr>
          <w:rFonts w:ascii="Times New Roman" w:eastAsia="Times New Roman" w:hAnsi="Times New Roman" w:cs="Times New Roman"/>
          <w:b/>
          <w:caps/>
        </w:rPr>
      </w:pP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ind w:left="2057" w:hanging="2057"/>
        <w:jc w:val="center"/>
        <w:rPr>
          <w:rFonts w:ascii="Times New Roman" w:eastAsia="Times New Roman" w:hAnsi="Times New Roman" w:cs="Times New Roman"/>
          <w:b/>
          <w:szCs w:val="24"/>
        </w:rPr>
      </w:pPr>
      <w:proofErr w:type="spellStart"/>
      <w:r w:rsidRPr="00AA3DB4">
        <w:rPr>
          <w:rFonts w:ascii="Times New Roman" w:eastAsia="Times New Roman" w:hAnsi="Times New Roman" w:cs="Times New Roman"/>
          <w:b/>
          <w:szCs w:val="24"/>
        </w:rPr>
        <w:t>Gabapentin</w:t>
      </w:r>
      <w:proofErr w:type="spellEnd"/>
      <w:r w:rsidRPr="00AA3DB4">
        <w:rPr>
          <w:rFonts w:ascii="Times New Roman" w:eastAsia="Times New Roman" w:hAnsi="Times New Roman" w:cs="Times New Roman"/>
          <w:b/>
          <w:szCs w:val="24"/>
        </w:rPr>
        <w:t xml:space="preserve"> </w:t>
      </w:r>
      <w:proofErr w:type="spellStart"/>
      <w:r w:rsidRPr="00AA3DB4">
        <w:rPr>
          <w:rFonts w:ascii="Times New Roman" w:eastAsia="Times New Roman" w:hAnsi="Times New Roman" w:cs="Times New Roman"/>
          <w:b/>
          <w:szCs w:val="24"/>
        </w:rPr>
        <w:t>Aurobindo</w:t>
      </w:r>
      <w:proofErr w:type="spellEnd"/>
      <w:r w:rsidRPr="00AA3DB4">
        <w:rPr>
          <w:rFonts w:ascii="Times New Roman" w:eastAsia="Times New Roman" w:hAnsi="Times New Roman" w:cs="Times New Roman"/>
          <w:b/>
          <w:szCs w:val="24"/>
        </w:rPr>
        <w:t xml:space="preserve"> 100 mg kietosios kapsulės</w:t>
      </w:r>
    </w:p>
    <w:p w:rsidR="00AA3DB4" w:rsidRPr="00AA3DB4" w:rsidRDefault="00AA3DB4" w:rsidP="00AA3DB4">
      <w:pPr>
        <w:spacing w:after="0" w:line="240" w:lineRule="auto"/>
        <w:jc w:val="center"/>
        <w:rPr>
          <w:rFonts w:ascii="Times New Roman" w:eastAsia="Times New Roman" w:hAnsi="Times New Roman" w:cs="Times New Roman"/>
          <w:b/>
          <w:szCs w:val="24"/>
          <w:highlight w:val="lightGray"/>
        </w:rPr>
      </w:pPr>
      <w:proofErr w:type="spellStart"/>
      <w:r w:rsidRPr="00AA3DB4">
        <w:rPr>
          <w:rFonts w:ascii="Times New Roman" w:eastAsia="Times New Roman" w:hAnsi="Times New Roman" w:cs="Times New Roman"/>
          <w:b/>
          <w:szCs w:val="24"/>
          <w:highlight w:val="lightGray"/>
        </w:rPr>
        <w:t>Gabapentin</w:t>
      </w:r>
      <w:proofErr w:type="spellEnd"/>
      <w:r w:rsidRPr="00AA3DB4">
        <w:rPr>
          <w:rFonts w:ascii="Times New Roman" w:eastAsia="Times New Roman" w:hAnsi="Times New Roman" w:cs="Times New Roman"/>
          <w:b/>
          <w:szCs w:val="24"/>
          <w:highlight w:val="lightGray"/>
        </w:rPr>
        <w:t xml:space="preserve"> </w:t>
      </w:r>
      <w:proofErr w:type="spellStart"/>
      <w:r w:rsidRPr="00AA3DB4">
        <w:rPr>
          <w:rFonts w:ascii="Times New Roman" w:eastAsia="Times New Roman" w:hAnsi="Times New Roman" w:cs="Times New Roman"/>
          <w:b/>
          <w:szCs w:val="24"/>
          <w:highlight w:val="lightGray"/>
        </w:rPr>
        <w:t>Aurobindo</w:t>
      </w:r>
      <w:proofErr w:type="spellEnd"/>
      <w:r w:rsidRPr="00AA3DB4">
        <w:rPr>
          <w:rFonts w:ascii="Times New Roman" w:eastAsia="Times New Roman" w:hAnsi="Times New Roman" w:cs="Times New Roman"/>
          <w:b/>
          <w:szCs w:val="24"/>
          <w:highlight w:val="lightGray"/>
        </w:rPr>
        <w:t xml:space="preserve"> 300 mg kietosios kapsulės</w:t>
      </w:r>
    </w:p>
    <w:p w:rsidR="00AA3DB4" w:rsidRPr="00AA3DB4" w:rsidRDefault="00AA3DB4" w:rsidP="00AA3DB4">
      <w:pPr>
        <w:spacing w:after="0" w:line="240" w:lineRule="auto"/>
        <w:jc w:val="center"/>
        <w:rPr>
          <w:rFonts w:ascii="Times New Roman" w:eastAsia="Times New Roman" w:hAnsi="Times New Roman" w:cs="Times New Roman"/>
          <w:b/>
          <w:szCs w:val="24"/>
        </w:rPr>
      </w:pPr>
      <w:proofErr w:type="spellStart"/>
      <w:r w:rsidRPr="00AA3DB4">
        <w:rPr>
          <w:rFonts w:ascii="Times New Roman" w:eastAsia="Times New Roman" w:hAnsi="Times New Roman" w:cs="Times New Roman"/>
          <w:b/>
          <w:szCs w:val="24"/>
          <w:highlight w:val="lightGray"/>
        </w:rPr>
        <w:t>Gabapentin</w:t>
      </w:r>
      <w:proofErr w:type="spellEnd"/>
      <w:r w:rsidRPr="00AA3DB4">
        <w:rPr>
          <w:rFonts w:ascii="Times New Roman" w:eastAsia="Times New Roman" w:hAnsi="Times New Roman" w:cs="Times New Roman"/>
          <w:b/>
          <w:szCs w:val="24"/>
          <w:highlight w:val="lightGray"/>
        </w:rPr>
        <w:t xml:space="preserve"> </w:t>
      </w:r>
      <w:proofErr w:type="spellStart"/>
      <w:r w:rsidRPr="00AA3DB4">
        <w:rPr>
          <w:rFonts w:ascii="Times New Roman" w:eastAsia="Times New Roman" w:hAnsi="Times New Roman" w:cs="Times New Roman"/>
          <w:b/>
          <w:szCs w:val="24"/>
          <w:highlight w:val="lightGray"/>
        </w:rPr>
        <w:t>Aurobindo</w:t>
      </w:r>
      <w:proofErr w:type="spellEnd"/>
      <w:r w:rsidRPr="00AA3DB4">
        <w:rPr>
          <w:rFonts w:ascii="Times New Roman" w:eastAsia="Times New Roman" w:hAnsi="Times New Roman" w:cs="Times New Roman"/>
          <w:b/>
          <w:szCs w:val="24"/>
          <w:highlight w:val="lightGray"/>
        </w:rPr>
        <w:t xml:space="preserve"> 400 mg kietosios kapsulės</w:t>
      </w:r>
    </w:p>
    <w:p w:rsidR="00AA3DB4" w:rsidRPr="00AA3DB4" w:rsidRDefault="00AA3DB4" w:rsidP="00AA3DB4">
      <w:pPr>
        <w:spacing w:after="0" w:line="240" w:lineRule="auto"/>
        <w:jc w:val="center"/>
        <w:rPr>
          <w:rFonts w:ascii="Times New Roman" w:eastAsia="Times New Roman" w:hAnsi="Times New Roman" w:cs="Times New Roman"/>
        </w:rPr>
      </w:pPr>
      <w:proofErr w:type="spellStart"/>
      <w:r w:rsidRPr="00AA3DB4">
        <w:rPr>
          <w:rFonts w:ascii="Times New Roman" w:eastAsia="Times New Roman" w:hAnsi="Times New Roman" w:cs="Times New Roman"/>
        </w:rPr>
        <w:t>Gabapentinas</w:t>
      </w:r>
      <w:proofErr w:type="spellEnd"/>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b/>
          <w:lang w:eastAsia="x-none"/>
        </w:rPr>
      </w:pPr>
      <w:r w:rsidRPr="00AA3DB4">
        <w:rPr>
          <w:rFonts w:ascii="Times New Roman" w:eastAsia="Times New Roman" w:hAnsi="Times New Roman" w:cs="Times New Roman"/>
          <w:b/>
          <w:lang w:eastAsia="x-none"/>
        </w:rPr>
        <w:t>Atidžiai perskaitykite visą šį lapelį, prieš pradėdami vartoti vaistą, nes jame pateikiama Jums svarbi informacija.</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Neišmeskite šio lapelio, nes vėl gali prireikti jį perskaityti.</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Jeigu kiltų daugiau klausimų, kreipkitės į gydytoją arba vaistininką.</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AA3DB4" w:rsidRPr="00AA3DB4" w:rsidRDefault="00AA3DB4" w:rsidP="00AA3DB4">
      <w:pPr>
        <w:numPr>
          <w:ilvl w:val="0"/>
          <w:numId w:val="2"/>
        </w:numPr>
        <w:tabs>
          <w:tab w:val="left" w:pos="567"/>
        </w:tabs>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ab/>
        <w:t xml:space="preserve"> Jeigu pasireiškė šalutinis poveikis (net jeigu jis šiame lapelyje nenurodytas), kreipkitės į gydytoją arba vaistininką. Žr. 4 skyrių.</w:t>
      </w:r>
    </w:p>
    <w:p w:rsidR="00AA3DB4" w:rsidRPr="00AA3DB4" w:rsidRDefault="00AA3DB4" w:rsidP="00AA3DB4">
      <w:pPr>
        <w:spacing w:after="0" w:line="240" w:lineRule="auto"/>
        <w:ind w:left="540" w:hanging="540"/>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 xml:space="preserve"> Apie ką rašoma šiame lapelyje?</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1.</w:t>
      </w:r>
      <w:r w:rsidRPr="00AA3DB4">
        <w:rPr>
          <w:rFonts w:ascii="Times New Roman" w:eastAsia="Times New Roman" w:hAnsi="Times New Roman" w:cs="Times New Roman"/>
        </w:rPr>
        <w:tab/>
        <w:t xml:space="preserve">Kas yra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ir kam jis vartojamas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2.</w:t>
      </w:r>
      <w:r w:rsidRPr="00AA3DB4">
        <w:rPr>
          <w:rFonts w:ascii="Times New Roman" w:eastAsia="Times New Roman" w:hAnsi="Times New Roman" w:cs="Times New Roman"/>
        </w:rPr>
        <w:tab/>
        <w:t xml:space="preserve">Kas žinotina prieš vartojant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3.</w:t>
      </w:r>
      <w:r w:rsidRPr="00AA3DB4">
        <w:rPr>
          <w:rFonts w:ascii="Times New Roman" w:eastAsia="Times New Roman" w:hAnsi="Times New Roman" w:cs="Times New Roman"/>
        </w:rPr>
        <w:tab/>
        <w:t xml:space="preserve">Kaip vartoti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4.</w:t>
      </w:r>
      <w:r w:rsidRPr="00AA3DB4">
        <w:rPr>
          <w:rFonts w:ascii="Times New Roman" w:eastAsia="Times New Roman" w:hAnsi="Times New Roman" w:cs="Times New Roman"/>
        </w:rPr>
        <w:tab/>
        <w:t>Galimas šalutinis poveikis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5.</w:t>
      </w:r>
      <w:r w:rsidRPr="00AA3DB4">
        <w:rPr>
          <w:rFonts w:ascii="Times New Roman" w:eastAsia="Times New Roman" w:hAnsi="Times New Roman" w:cs="Times New Roman"/>
        </w:rPr>
        <w:tab/>
        <w:t xml:space="preserve">Kaip laikyti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p>
    <w:p w:rsidR="00AA3DB4" w:rsidRPr="00AA3DB4" w:rsidRDefault="00AA3DB4" w:rsidP="00AA3DB4">
      <w:pPr>
        <w:spacing w:after="0" w:line="240" w:lineRule="auto"/>
        <w:ind w:left="567" w:hanging="567"/>
        <w:rPr>
          <w:rFonts w:ascii="Times New Roman" w:eastAsia="Times New Roman" w:hAnsi="Times New Roman" w:cs="Times New Roman"/>
        </w:rPr>
      </w:pPr>
      <w:r w:rsidRPr="00AA3DB4">
        <w:rPr>
          <w:rFonts w:ascii="Times New Roman" w:eastAsia="Times New Roman" w:hAnsi="Times New Roman" w:cs="Times New Roman"/>
        </w:rPr>
        <w:t>6.</w:t>
      </w:r>
      <w:r w:rsidRPr="00AA3DB4">
        <w:rPr>
          <w:rFonts w:ascii="Times New Roman" w:eastAsia="Times New Roman" w:hAnsi="Times New Roman" w:cs="Times New Roman"/>
        </w:rPr>
        <w:tab/>
        <w:t>Pakuotės turinys ir kita informacija</w:t>
      </w:r>
    </w:p>
    <w:p w:rsidR="00AA3DB4" w:rsidRPr="00AA3DB4" w:rsidRDefault="00AA3DB4" w:rsidP="00AA3DB4">
      <w:pPr>
        <w:tabs>
          <w:tab w:val="center" w:pos="4986"/>
          <w:tab w:val="right" w:pos="9972"/>
        </w:tabs>
        <w:spacing w:after="0" w:line="240" w:lineRule="auto"/>
        <w:rPr>
          <w:rFonts w:ascii="Times New Roman" w:eastAsia="Times New Roman" w:hAnsi="Times New Roman" w:cs="Times New Roman"/>
        </w:rPr>
      </w:pPr>
    </w:p>
    <w:p w:rsidR="00AA3DB4" w:rsidRPr="00AA3DB4" w:rsidRDefault="00AA3DB4" w:rsidP="00AA3DB4">
      <w:pPr>
        <w:tabs>
          <w:tab w:val="center" w:pos="4986"/>
          <w:tab w:val="right" w:pos="9972"/>
        </w:tabs>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1.</w:t>
      </w:r>
      <w:r w:rsidRPr="00AA3DB4">
        <w:rPr>
          <w:rFonts w:ascii="Times New Roman" w:eastAsia="Times New Roman" w:hAnsi="Times New Roman" w:cs="Times New Roman"/>
          <w:b/>
        </w:rPr>
        <w:tab/>
        <w:t xml:space="preserve">KAS YRA </w:t>
      </w:r>
      <w:r w:rsidRPr="00AA3DB4">
        <w:rPr>
          <w:rFonts w:ascii="Times New Roman Bold" w:eastAsia="Times New Roman" w:hAnsi="Times New Roman Bold" w:cs="Times New Roman"/>
          <w:b/>
          <w:caps/>
        </w:rPr>
        <w:t>GABAPENTIN AUROBINDO</w:t>
      </w:r>
      <w:r w:rsidRPr="00AA3DB4">
        <w:rPr>
          <w:rFonts w:ascii="Times New Roman" w:eastAsia="Times New Roman" w:hAnsi="Times New Roman" w:cs="Times New Roman"/>
          <w:b/>
        </w:rPr>
        <w:t xml:space="preserve"> KAM JIS VARTOJAMAS</w:t>
      </w:r>
    </w:p>
    <w:p w:rsidR="00AA3DB4" w:rsidRPr="00AA3DB4" w:rsidRDefault="00AA3DB4" w:rsidP="00AA3DB4">
      <w:pPr>
        <w:tabs>
          <w:tab w:val="center" w:pos="4986"/>
          <w:tab w:val="right" w:pos="9972"/>
        </w:tabs>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priklauso vaistų, vartojamų epilepsijai gydyti ir periferiniam </w:t>
      </w:r>
      <w:proofErr w:type="spellStart"/>
      <w:r w:rsidRPr="00AA3DB4">
        <w:rPr>
          <w:rFonts w:ascii="Times New Roman" w:eastAsia="Times New Roman" w:hAnsi="Times New Roman" w:cs="Times New Roman"/>
        </w:rPr>
        <w:t>neuropatiniam</w:t>
      </w:r>
      <w:proofErr w:type="spellEnd"/>
      <w:r w:rsidRPr="00AA3DB4">
        <w:rPr>
          <w:rFonts w:ascii="Times New Roman" w:eastAsia="Times New Roman" w:hAnsi="Times New Roman" w:cs="Times New Roman"/>
        </w:rPr>
        <w:t xml:space="preserve"> skausmui (ilgalaikis skausmas, kuris atsiranda dėl nervų pažaidos) malšinti, grupei.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veiklioji medžiaga yra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gydoma: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b/>
        </w:rPr>
        <w:t>-</w:t>
      </w:r>
      <w:r w:rsidRPr="00AA3DB4">
        <w:rPr>
          <w:rFonts w:ascii="Times New Roman" w:eastAsia="Times New Roman" w:hAnsi="Times New Roman" w:cs="Times New Roman"/>
          <w:b/>
        </w:rPr>
        <w:tab/>
      </w:r>
      <w:r w:rsidRPr="00AA3DB4">
        <w:rPr>
          <w:rFonts w:ascii="Times New Roman" w:eastAsia="Times New Roman" w:hAnsi="Times New Roman" w:cs="Times New Roman"/>
        </w:rPr>
        <w:t xml:space="preserve">įvairios epilepsijos formos (kai priepuoliai iš pradžių kyla tik tam tikrose smegenų dalyse, plinta į kitas smegenų dalis arba neplinta). Gydytojas gali skirti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pagalbiniam epilepsijos gydymui, jeigu dabartinis gydymas pilnai negali kontroliuoti Jūsų būklės.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reikia vartoti papildomai su Jūsų jau vartojamais vaistais, išskyrus atvejus, kai gydytojas nurodo kitaip. Suaugusiuosius ir vyresnius kaip 12 metų paauglius galima gydyti ir vienu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b/>
        </w:rPr>
        <w:t>-</w:t>
      </w:r>
      <w:r w:rsidRPr="00AA3DB4">
        <w:rPr>
          <w:rFonts w:ascii="Times New Roman" w:eastAsia="Times New Roman" w:hAnsi="Times New Roman" w:cs="Times New Roman"/>
          <w:b/>
        </w:rPr>
        <w:tab/>
      </w:r>
      <w:r w:rsidRPr="00AA3DB4">
        <w:rPr>
          <w:rFonts w:ascii="Times New Roman" w:eastAsia="Times New Roman" w:hAnsi="Times New Roman" w:cs="Times New Roman"/>
        </w:rPr>
        <w:t xml:space="preserve">periferinis </w:t>
      </w:r>
      <w:proofErr w:type="spellStart"/>
      <w:r w:rsidRPr="00AA3DB4">
        <w:rPr>
          <w:rFonts w:ascii="Times New Roman" w:eastAsia="Times New Roman" w:hAnsi="Times New Roman" w:cs="Times New Roman"/>
        </w:rPr>
        <w:t>neuropatinis</w:t>
      </w:r>
      <w:proofErr w:type="spellEnd"/>
      <w:r w:rsidRPr="00AA3DB4">
        <w:rPr>
          <w:rFonts w:ascii="Times New Roman" w:eastAsia="Times New Roman" w:hAnsi="Times New Roman" w:cs="Times New Roman"/>
        </w:rPr>
        <w:t xml:space="preserve"> skausmas (ilgalaikis skausmas, kurį sukelia nervų pažaida). Daugelis įvairių ligų (pvz., cukrinis diabetas, juostinė pūslelinė) gali sukelti periferinį </w:t>
      </w:r>
      <w:proofErr w:type="spellStart"/>
      <w:r w:rsidRPr="00AA3DB4">
        <w:rPr>
          <w:rFonts w:ascii="Times New Roman" w:eastAsia="Times New Roman" w:hAnsi="Times New Roman" w:cs="Times New Roman"/>
        </w:rPr>
        <w:t>neuropatinį</w:t>
      </w:r>
      <w:proofErr w:type="spellEnd"/>
      <w:r w:rsidRPr="00AA3DB4">
        <w:rPr>
          <w:rFonts w:ascii="Times New Roman" w:eastAsia="Times New Roman" w:hAnsi="Times New Roman" w:cs="Times New Roman"/>
        </w:rPr>
        <w:t xml:space="preserve"> skausmą (pirmiausiai atsiranda kojose ir [arba] rankose). Skausmo pojūtis gali būti apibūdinamas kaip karštis, deginimas, tvinkčiojimas, šaudantis, duriantis, aštrus, spazmiškas, geliantis, dilgčiojantis, tirpdantis, smeigiantis, badantis skausmas ar kt.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2.</w:t>
      </w:r>
      <w:r w:rsidRPr="00AA3DB4">
        <w:rPr>
          <w:rFonts w:ascii="Times New Roman" w:eastAsia="Times New Roman" w:hAnsi="Times New Roman" w:cs="Times New Roman"/>
          <w:b/>
        </w:rPr>
        <w:tab/>
        <w:t xml:space="preserve">KAS ŽINOTINA PRIEŠ VARTOJANT </w:t>
      </w:r>
      <w:r w:rsidRPr="00AA3DB4">
        <w:rPr>
          <w:rFonts w:ascii="Times New Roman Bold" w:eastAsia="Times New Roman" w:hAnsi="Times New Roman Bold" w:cs="Times New Roman"/>
          <w:b/>
          <w:caps/>
        </w:rPr>
        <w:t>GABAPENTIN AUROBINDO</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rPr>
      </w:pPr>
      <w:proofErr w:type="spellStart"/>
      <w:r w:rsidRPr="00AA3DB4">
        <w:rPr>
          <w:rFonts w:ascii="Times New Roman" w:eastAsia="Times New Roman" w:hAnsi="Times New Roman" w:cs="Times New Roman"/>
          <w:b/>
        </w:rPr>
        <w:t>Gabapentin</w:t>
      </w:r>
      <w:proofErr w:type="spellEnd"/>
      <w:r w:rsidRPr="00AA3DB4">
        <w:rPr>
          <w:rFonts w:ascii="Times New Roman" w:eastAsia="Times New Roman" w:hAnsi="Times New Roman" w:cs="Times New Roman"/>
          <w:b/>
        </w:rPr>
        <w:t xml:space="preserve"> </w:t>
      </w:r>
      <w:proofErr w:type="spellStart"/>
      <w:r w:rsidRPr="00AA3DB4">
        <w:rPr>
          <w:rFonts w:ascii="Times New Roman" w:eastAsia="Times New Roman" w:hAnsi="Times New Roman" w:cs="Times New Roman"/>
          <w:b/>
        </w:rPr>
        <w:t>Aurobindo</w:t>
      </w:r>
      <w:proofErr w:type="spellEnd"/>
      <w:r w:rsidRPr="00AA3DB4">
        <w:rPr>
          <w:rFonts w:ascii="Times New Roman" w:eastAsia="Times New Roman" w:hAnsi="Times New Roman" w:cs="Times New Roman"/>
          <w:b/>
        </w:rPr>
        <w:t xml:space="preserve"> vartoti negalima:</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 xml:space="preserve">jeigu yra alergija </w:t>
      </w:r>
      <w:proofErr w:type="spellStart"/>
      <w:r w:rsidRPr="00AA3DB4">
        <w:rPr>
          <w:rFonts w:ascii="Times New Roman" w:eastAsia="Times New Roman" w:hAnsi="Times New Roman" w:cs="Times New Roman"/>
        </w:rPr>
        <w:t>gabapentinui</w:t>
      </w:r>
      <w:proofErr w:type="spellEnd"/>
      <w:r w:rsidRPr="00AA3DB4">
        <w:rPr>
          <w:rFonts w:ascii="Times New Roman" w:eastAsia="Times New Roman" w:hAnsi="Times New Roman" w:cs="Times New Roman"/>
        </w:rPr>
        <w:t xml:space="preserve"> arba bet kuriai pagalbinei šio vaisto medžiagai.(jos išvardytos 6 skyriuje).</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keepNext/>
        <w:keepLines/>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Įspėjimai ir atsargumo priemonės</w:t>
      </w:r>
    </w:p>
    <w:p w:rsidR="00AA3DB4" w:rsidRPr="00AA3DB4" w:rsidRDefault="00AA3DB4" w:rsidP="00AA3DB4">
      <w:pPr>
        <w:spacing w:after="0" w:line="240" w:lineRule="auto"/>
        <w:rPr>
          <w:rFonts w:ascii="Times New Roman" w:eastAsia="Times New Roman" w:hAnsi="Times New Roman" w:cs="Times New Roman"/>
          <w:szCs w:val="24"/>
        </w:rPr>
      </w:pPr>
      <w:r w:rsidRPr="00AA3DB4">
        <w:rPr>
          <w:rFonts w:ascii="Times New Roman" w:eastAsia="Times New Roman" w:hAnsi="Times New Roman" w:cs="Times New Roman"/>
        </w:rPr>
        <w:t>Pasitarkite su gydytoju arba vaistininku, prieš pradėdami vartoti</w:t>
      </w:r>
      <w:r w:rsidRPr="00AA3DB4">
        <w:rPr>
          <w:rFonts w:ascii="Times New Roman" w:eastAsia="Times New Roman" w:hAnsi="Times New Roman" w:cs="Times New Roman"/>
          <w:szCs w:val="24"/>
        </w:rPr>
        <w:t xml:space="preserve"> </w:t>
      </w:r>
      <w:proofErr w:type="spellStart"/>
      <w:r w:rsidRPr="00AA3DB4">
        <w:rPr>
          <w:rFonts w:ascii="Times New Roman" w:eastAsia="Times New Roman" w:hAnsi="Times New Roman" w:cs="Times New Roman"/>
          <w:szCs w:val="24"/>
        </w:rPr>
        <w:t>Gabapentin</w:t>
      </w:r>
      <w:proofErr w:type="spellEnd"/>
      <w:r w:rsidRPr="00AA3DB4">
        <w:rPr>
          <w:rFonts w:ascii="Times New Roman" w:eastAsia="Times New Roman" w:hAnsi="Times New Roman" w:cs="Times New Roman"/>
          <w:szCs w:val="24"/>
        </w:rPr>
        <w:t xml:space="preserve"> </w:t>
      </w:r>
      <w:proofErr w:type="spellStart"/>
      <w:r w:rsidRPr="00AA3DB4">
        <w:rPr>
          <w:rFonts w:ascii="Times New Roman" w:eastAsia="Times New Roman" w:hAnsi="Times New Roman" w:cs="Times New Roman"/>
          <w:szCs w:val="24"/>
        </w:rPr>
        <w:t>Aurobindo</w:t>
      </w:r>
      <w:proofErr w:type="spellEnd"/>
      <w:r w:rsidRPr="00AA3DB4">
        <w:rPr>
          <w:rFonts w:ascii="Times New Roman" w:eastAsia="Times New Roman" w:hAnsi="Times New Roman" w:cs="Times New Roman"/>
        </w:rPr>
        <w:t>.</w:t>
      </w:r>
    </w:p>
    <w:p w:rsidR="00AA3DB4" w:rsidRPr="00AA3DB4" w:rsidRDefault="00AA3DB4" w:rsidP="00AA3DB4">
      <w:pPr>
        <w:keepNext/>
        <w:keepLines/>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jeigu sergate inkstų liga, gydytojas gali skirti vaistą vartoti pagal kitokį dozavimo planą;</w:t>
      </w:r>
    </w:p>
    <w:p w:rsidR="00AA3DB4" w:rsidRPr="00AA3DB4" w:rsidRDefault="00AA3DB4" w:rsidP="00AA3DB4">
      <w:pPr>
        <w:keepNext/>
        <w:keepLines/>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jeigu atliekamos hemodializės (nereikalingoms medžiagoms iš organizmo šalinti inkstų nepakankamumo atveju), pasakykite gydytojui, jeigu pasireiškia raumenų skausmas ir (arba) silpnumas;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jeigu pasireiškia nuolatinis pilvo skausmas, pykinimas ar negalavimas, nedelsdami kreipkitės į gydytoją, nes tokie simptomai gali rodyti ūminį pankreatitą (kasos uždegimą).</w:t>
      </w:r>
    </w:p>
    <w:p w:rsidR="00AA3DB4" w:rsidRPr="00AA3DB4" w:rsidRDefault="00AA3DB4" w:rsidP="00AA3DB4">
      <w:pPr>
        <w:spacing w:after="0" w:line="240" w:lineRule="auto"/>
        <w:ind w:left="540" w:hanging="540"/>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Gabapentinui</w:t>
      </w:r>
      <w:proofErr w:type="spellEnd"/>
      <w:r w:rsidRPr="00AA3DB4">
        <w:rPr>
          <w:rFonts w:ascii="Times New Roman" w:eastAsia="Times New Roman" w:hAnsi="Times New Roman" w:cs="Times New Roman"/>
        </w:rPr>
        <w:t xml:space="preserve"> patekus į rinką buvo pranešta apie piktnaudžiavimo ir priklausomybės atvejus. Pasikalbėkite su gydytoju, jeigu anksčiau piktnaudžiavote arba buvote priklausomi nuo vaistų.</w:t>
      </w:r>
    </w:p>
    <w:p w:rsidR="00AA3DB4" w:rsidRPr="00AA3DB4" w:rsidRDefault="00AA3DB4" w:rsidP="00AA3DB4">
      <w:pPr>
        <w:spacing w:after="0" w:line="240" w:lineRule="auto"/>
        <w:ind w:left="540" w:hanging="540"/>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Nedaugelis žmonių, kurie buvo gydomi </w:t>
      </w:r>
      <w:proofErr w:type="spellStart"/>
      <w:r w:rsidRPr="00AA3DB4">
        <w:rPr>
          <w:rFonts w:ascii="Times New Roman" w:eastAsia="Times New Roman" w:hAnsi="Times New Roman" w:cs="Times New Roman"/>
        </w:rPr>
        <w:t>antiepilepsiniais</w:t>
      </w:r>
      <w:proofErr w:type="spellEnd"/>
      <w:r w:rsidRPr="00AA3DB4">
        <w:rPr>
          <w:rFonts w:ascii="Times New Roman" w:eastAsia="Times New Roman" w:hAnsi="Times New Roman" w:cs="Times New Roman"/>
        </w:rPr>
        <w:t xml:space="preserve"> vaistais, tokiais kaip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turėjo minčių apie savęs žalojimą arba savižudybę. Jeigu bet kuriuo metu turite tokių minčių, nedelsdami kreipkitės į gydytoją. </w:t>
      </w:r>
    </w:p>
    <w:p w:rsidR="00AA3DB4" w:rsidRPr="00AA3DB4" w:rsidRDefault="00AA3DB4" w:rsidP="00AA3DB4">
      <w:pPr>
        <w:spacing w:after="0" w:line="240" w:lineRule="auto"/>
        <w:rPr>
          <w:rFonts w:ascii="Times New Roman" w:eastAsia="Times New Roman" w:hAnsi="Times New Roman" w:cs="Times New Roman"/>
          <w:b/>
          <w:bCs/>
        </w:rPr>
      </w:pPr>
    </w:p>
    <w:p w:rsidR="00AA3DB4" w:rsidRPr="00AA3DB4" w:rsidRDefault="00AA3DB4" w:rsidP="00AA3DB4">
      <w:pPr>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Svarbi informacija apie galimas sunkias reakcijas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Mažai daliai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vartojančių žmonių pasireiškė alerginė reakcija arba galimai sunki odos reakcija, kurių negydant, būklė gali sunkėti. Jums reikia žinoti, į kokius simptomus atkreipti dėmesį vartojant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b/>
          <w:bCs/>
        </w:rPr>
        <w:t>Perskaitykite šių simptomų aprašymą šio pakuotės lapelio 4 skyriuje</w:t>
      </w:r>
      <w:r w:rsidRPr="00AA3DB4">
        <w:rPr>
          <w:rFonts w:ascii="Times New Roman" w:eastAsia="Times New Roman" w:hAnsi="Times New Roman" w:cs="Times New Roman"/>
        </w:rPr>
        <w:t xml:space="preserve"> po teiginio ,,Nedelsdami kreipkitės į gydytoją, jeigu pavartojus šio vaisto, pasireiškia kuris nors iš toliau išvardytų simptomų, nes jie gali būti sunkūs“.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w:t>
      </w:r>
      <w:proofErr w:type="spellStart"/>
      <w:r w:rsidRPr="00AA3DB4">
        <w:rPr>
          <w:rFonts w:ascii="Times New Roman" w:eastAsia="Times New Roman" w:hAnsi="Times New Roman" w:cs="Times New Roman"/>
          <w:lang w:eastAsia="lt-LT"/>
        </w:rPr>
        <w:t>kreatinfosfokinazės</w:t>
      </w:r>
      <w:proofErr w:type="spellEnd"/>
      <w:r w:rsidRPr="00AA3DB4">
        <w:rPr>
          <w:rFonts w:ascii="Times New Roman" w:eastAsia="Times New Roman" w:hAnsi="Times New Roman" w:cs="Times New Roman"/>
          <w:lang w:eastAsia="lt-LT"/>
        </w:rPr>
        <w:t xml:space="preserve"> koncentracijos  padidėjimas</w:t>
      </w:r>
      <w:r w:rsidRPr="00AA3DB4">
        <w:rPr>
          <w:rFonts w:ascii="Times New Roman" w:eastAsia="Times New Roman" w:hAnsi="Times New Roman" w:cs="Times New Roman"/>
        </w:rPr>
        <w:t>). Jei patyrėte bent vieną iš šių simptomų, nedelsdami kreipkitės į gydytoją.</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widowControl w:val="0"/>
        <w:autoSpaceDE w:val="0"/>
        <w:autoSpaceDN w:val="0"/>
        <w:adjustRightInd w:val="0"/>
        <w:spacing w:after="0" w:line="240" w:lineRule="auto"/>
        <w:rPr>
          <w:rFonts w:ascii="Times New Roman" w:eastAsia="Times New Roman" w:hAnsi="Times New Roman" w:cs="Times New Roman"/>
          <w:snapToGrid w:val="0"/>
          <w:color w:val="000000"/>
          <w:lang w:eastAsia="lt-LT"/>
        </w:rPr>
      </w:pPr>
      <w:r w:rsidRPr="00AA3DB4">
        <w:rPr>
          <w:rFonts w:ascii="Times New Roman" w:eastAsia="Times New Roman" w:hAnsi="Times New Roman" w:cs="Times New Roman"/>
          <w:snapToGrid w:val="0"/>
          <w:color w:val="000000"/>
          <w:lang w:eastAsia="lt-LT"/>
        </w:rPr>
        <w:t xml:space="preserve">Dėmesio! DTPE buteliuke yra </w:t>
      </w:r>
      <w:proofErr w:type="spellStart"/>
      <w:r w:rsidRPr="00AA3DB4">
        <w:rPr>
          <w:rFonts w:ascii="Times New Roman" w:eastAsia="Times New Roman" w:hAnsi="Times New Roman" w:cs="Times New Roman"/>
          <w:snapToGrid w:val="0"/>
          <w:color w:val="000000"/>
          <w:lang w:eastAsia="lt-LT"/>
        </w:rPr>
        <w:t>sausiklio</w:t>
      </w:r>
      <w:proofErr w:type="spellEnd"/>
      <w:r w:rsidRPr="00AA3DB4">
        <w:rPr>
          <w:rFonts w:ascii="Times New Roman" w:eastAsia="Times New Roman" w:hAnsi="Times New Roman" w:cs="Times New Roman"/>
          <w:snapToGrid w:val="0"/>
          <w:color w:val="000000"/>
          <w:lang w:eastAsia="lt-LT"/>
        </w:rPr>
        <w:t>. Neprarykite.</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numPr>
          <w:ilvl w:val="12"/>
          <w:numId w:val="0"/>
        </w:numPr>
        <w:spacing w:after="0" w:line="240" w:lineRule="auto"/>
        <w:ind w:right="-2"/>
        <w:rPr>
          <w:rFonts w:ascii="Times New Roman" w:eastAsia="Times New Roman" w:hAnsi="Times New Roman" w:cs="Times New Roman"/>
          <w:b/>
        </w:rPr>
      </w:pPr>
      <w:r w:rsidRPr="00AA3DB4">
        <w:rPr>
          <w:rFonts w:ascii="Times New Roman" w:eastAsia="Times New Roman" w:hAnsi="Times New Roman" w:cs="Times New Roman"/>
          <w:b/>
        </w:rPr>
        <w:t xml:space="preserve">Kitų vaistai ir </w:t>
      </w:r>
      <w:proofErr w:type="spellStart"/>
      <w:r w:rsidRPr="00AA3DB4">
        <w:rPr>
          <w:rFonts w:ascii="Times New Roman" w:eastAsia="Times New Roman" w:hAnsi="Times New Roman" w:cs="Times New Roman"/>
          <w:b/>
        </w:rPr>
        <w:t>Gabapentin</w:t>
      </w:r>
      <w:proofErr w:type="spellEnd"/>
      <w:r w:rsidRPr="00AA3DB4">
        <w:rPr>
          <w:rFonts w:ascii="Times New Roman" w:eastAsia="Times New Roman" w:hAnsi="Times New Roman" w:cs="Times New Roman"/>
          <w:b/>
        </w:rPr>
        <w:t xml:space="preserve"> </w:t>
      </w:r>
      <w:proofErr w:type="spellStart"/>
      <w:r w:rsidRPr="00AA3DB4">
        <w:rPr>
          <w:rFonts w:ascii="Times New Roman" w:eastAsia="Times New Roman" w:hAnsi="Times New Roman" w:cs="Times New Roman"/>
          <w:b/>
        </w:rPr>
        <w:t>Aurobindo</w:t>
      </w:r>
      <w:proofErr w:type="spellEnd"/>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sz w:val="24"/>
          <w:szCs w:val="24"/>
        </w:rPr>
        <w:t xml:space="preserve"> </w:t>
      </w:r>
      <w:r w:rsidRPr="00AA3DB4">
        <w:rPr>
          <w:rFonts w:ascii="Times New Roman" w:eastAsia="Times New Roman" w:hAnsi="Times New Roman" w:cs="Times New Roman"/>
        </w:rPr>
        <w:t>Jeigu vartojate ar neseniai vartojote kitų vaistų arba dėl to nesate tikri, apie tai pasakykite gydytojui arba vaistininkui.</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ab/>
      </w:r>
    </w:p>
    <w:p w:rsidR="00AA3DB4" w:rsidRPr="00AA3DB4" w:rsidRDefault="00AA3DB4" w:rsidP="00AA3DB4">
      <w:pPr>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 xml:space="preserve">Vaistai, kurių sudėtyje yra </w:t>
      </w:r>
      <w:proofErr w:type="spellStart"/>
      <w:r w:rsidRPr="00AA3DB4">
        <w:rPr>
          <w:rFonts w:ascii="Times New Roman" w:eastAsia="Times New Roman" w:hAnsi="Times New Roman" w:cs="Times New Roman"/>
          <w:b/>
        </w:rPr>
        <w:t>opioidų</w:t>
      </w:r>
      <w:proofErr w:type="spellEnd"/>
      <w:r w:rsidRPr="00AA3DB4">
        <w:rPr>
          <w:rFonts w:ascii="Times New Roman" w:eastAsia="Times New Roman" w:hAnsi="Times New Roman" w:cs="Times New Roman"/>
          <w:b/>
        </w:rPr>
        <w:t>, pvz., morfino</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Jeigu vartojate vaistų, kurių sudėtyje yra </w:t>
      </w:r>
      <w:proofErr w:type="spellStart"/>
      <w:r w:rsidRPr="00AA3DB4">
        <w:rPr>
          <w:rFonts w:ascii="Times New Roman" w:eastAsia="Times New Roman" w:hAnsi="Times New Roman" w:cs="Times New Roman"/>
        </w:rPr>
        <w:t>opioidų</w:t>
      </w:r>
      <w:proofErr w:type="spellEnd"/>
      <w:r w:rsidRPr="00AA3DB4">
        <w:rPr>
          <w:rFonts w:ascii="Times New Roman" w:eastAsia="Times New Roman" w:hAnsi="Times New Roman" w:cs="Times New Roman"/>
        </w:rPr>
        <w:t xml:space="preserve"> (pvz., morfino), apie tai pasakykite savo gydytojui arba vaistininkui, nes </w:t>
      </w:r>
      <w:proofErr w:type="spellStart"/>
      <w:r w:rsidRPr="00AA3DB4">
        <w:rPr>
          <w:rFonts w:ascii="Times New Roman" w:eastAsia="Times New Roman" w:hAnsi="Times New Roman" w:cs="Times New Roman"/>
        </w:rPr>
        <w:t>opioidai</w:t>
      </w:r>
      <w:proofErr w:type="spellEnd"/>
      <w:r w:rsidRPr="00AA3DB4">
        <w:rPr>
          <w:rFonts w:ascii="Times New Roman" w:eastAsia="Times New Roman" w:hAnsi="Times New Roman" w:cs="Times New Roman"/>
        </w:rPr>
        <w:t xml:space="preserve"> gali sustiprinti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Aurobindo veikimą. Be to, kai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vartojamas kartu su </w:t>
      </w:r>
      <w:proofErr w:type="spellStart"/>
      <w:r w:rsidRPr="00AA3DB4">
        <w:rPr>
          <w:rFonts w:ascii="Times New Roman" w:eastAsia="Times New Roman" w:hAnsi="Times New Roman" w:cs="Times New Roman"/>
        </w:rPr>
        <w:t>opioidais</w:t>
      </w:r>
      <w:proofErr w:type="spellEnd"/>
      <w:r w:rsidRPr="00AA3DB4">
        <w:rPr>
          <w:rFonts w:ascii="Times New Roman" w:eastAsia="Times New Roman" w:hAnsi="Times New Roman" w:cs="Times New Roman"/>
        </w:rPr>
        <w:t>, gali pasireikšti mieguistumas ir (arba) kvėpavimo susilpnėjimas.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rPr>
      </w:pPr>
      <w:proofErr w:type="spellStart"/>
      <w:r w:rsidRPr="00AA3DB4">
        <w:rPr>
          <w:rFonts w:ascii="Times New Roman" w:eastAsia="Times New Roman" w:hAnsi="Times New Roman" w:cs="Times New Roman"/>
          <w:b/>
        </w:rPr>
        <w:t>Antacidiniai</w:t>
      </w:r>
      <w:proofErr w:type="spellEnd"/>
      <w:r w:rsidRPr="00AA3DB4">
        <w:rPr>
          <w:rFonts w:ascii="Times New Roman" w:eastAsia="Times New Roman" w:hAnsi="Times New Roman" w:cs="Times New Roman"/>
          <w:b/>
        </w:rPr>
        <w:t xml:space="preserve"> preparatai nuo virškinimo sutrikimų</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Jeigu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vartojamas kartu su skrandžio rūgštingumą mažinančiais (</w:t>
      </w:r>
      <w:proofErr w:type="spellStart"/>
      <w:r w:rsidRPr="00AA3DB4">
        <w:rPr>
          <w:rFonts w:ascii="Times New Roman" w:eastAsia="Times New Roman" w:hAnsi="Times New Roman" w:cs="Times New Roman"/>
        </w:rPr>
        <w:t>antacidiniais</w:t>
      </w:r>
      <w:proofErr w:type="spellEnd"/>
      <w:r w:rsidRPr="00AA3DB4">
        <w:rPr>
          <w:rFonts w:ascii="Times New Roman" w:eastAsia="Times New Roman" w:hAnsi="Times New Roman" w:cs="Times New Roman"/>
        </w:rPr>
        <w:t xml:space="preserve">) vaistais, kurių sudėtyje yra aliuminio ir magnio, gali sumažėti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absorbcija iš skrandžio. Dėl to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rekomenduojama gerti ne anksčiau, kaip praėjus dviem valandoms po skrandžio rūgštingumą mažinančių vaistų pavartojimo.</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rPr>
      </w:pPr>
      <w:proofErr w:type="spellStart"/>
      <w:r w:rsidRPr="00AA3DB4">
        <w:rPr>
          <w:rFonts w:ascii="Times New Roman" w:eastAsia="Times New Roman" w:hAnsi="Times New Roman" w:cs="Times New Roman"/>
          <w:b/>
        </w:rPr>
        <w:t>Gabapentin</w:t>
      </w:r>
      <w:proofErr w:type="spellEnd"/>
      <w:r w:rsidRPr="00AA3DB4">
        <w:rPr>
          <w:rFonts w:ascii="Times New Roman" w:eastAsia="Times New Roman" w:hAnsi="Times New Roman" w:cs="Times New Roman"/>
          <w:b/>
        </w:rPr>
        <w:t xml:space="preserve"> </w:t>
      </w:r>
      <w:proofErr w:type="spellStart"/>
      <w:r w:rsidRPr="00AA3DB4">
        <w:rPr>
          <w:rFonts w:ascii="Times New Roman" w:eastAsia="Times New Roman" w:hAnsi="Times New Roman" w:cs="Times New Roman"/>
          <w:b/>
        </w:rPr>
        <w:t>Aurobindo</w:t>
      </w:r>
      <w:proofErr w:type="spellEnd"/>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 xml:space="preserve">sąveikos su kitais </w:t>
      </w:r>
      <w:proofErr w:type="spellStart"/>
      <w:r w:rsidRPr="00AA3DB4">
        <w:rPr>
          <w:rFonts w:ascii="Times New Roman" w:eastAsia="Times New Roman" w:hAnsi="Times New Roman" w:cs="Times New Roman"/>
        </w:rPr>
        <w:t>antiepilepsiniais</w:t>
      </w:r>
      <w:proofErr w:type="spellEnd"/>
      <w:r w:rsidRPr="00AA3DB4">
        <w:rPr>
          <w:rFonts w:ascii="Times New Roman" w:eastAsia="Times New Roman" w:hAnsi="Times New Roman" w:cs="Times New Roman"/>
        </w:rPr>
        <w:t xml:space="preserve"> vaistais ar sudėtinėmis kontraceptinėmis tabletėmis nesitikima;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 xml:space="preserve">gali turėti įtakos kai kuriems laboratorinių tyrimų rodmenims. Jeigu reikia atlikti šlapimo tyrimus, pasakykite gydytojui ar ligoninės personalui, kad vartojate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numPr>
          <w:ilvl w:val="12"/>
          <w:numId w:val="0"/>
        </w:numPr>
        <w:spacing w:after="0" w:line="240" w:lineRule="auto"/>
        <w:ind w:right="-2"/>
        <w:rPr>
          <w:rFonts w:ascii="Times New Roman" w:eastAsia="Times New Roman" w:hAnsi="Times New Roman" w:cs="Times New Roman"/>
          <w:b/>
          <w:szCs w:val="24"/>
        </w:rPr>
      </w:pPr>
      <w:proofErr w:type="spellStart"/>
      <w:r w:rsidRPr="00AA3DB4">
        <w:rPr>
          <w:rFonts w:ascii="Times New Roman" w:eastAsia="Times New Roman" w:hAnsi="Times New Roman" w:cs="Times New Roman"/>
          <w:b/>
        </w:rPr>
        <w:t>Gabapentin</w:t>
      </w:r>
      <w:proofErr w:type="spellEnd"/>
      <w:r w:rsidRPr="00AA3DB4">
        <w:rPr>
          <w:rFonts w:ascii="Times New Roman" w:eastAsia="Times New Roman" w:hAnsi="Times New Roman" w:cs="Times New Roman"/>
          <w:b/>
        </w:rPr>
        <w:t xml:space="preserve"> </w:t>
      </w:r>
      <w:proofErr w:type="spellStart"/>
      <w:r w:rsidRPr="00AA3DB4">
        <w:rPr>
          <w:rFonts w:ascii="Times New Roman" w:eastAsia="Times New Roman" w:hAnsi="Times New Roman" w:cs="Times New Roman"/>
          <w:b/>
        </w:rPr>
        <w:t>Aurobindo</w:t>
      </w:r>
      <w:proofErr w:type="spellEnd"/>
      <w:r w:rsidRPr="00AA3DB4">
        <w:rPr>
          <w:rFonts w:ascii="Times New Roman" w:eastAsia="Times New Roman" w:hAnsi="Times New Roman" w:cs="Times New Roman"/>
          <w:b/>
        </w:rPr>
        <w:t xml:space="preserve"> vartojimas su maistu, gėrimais ir alkoholiu</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galima gerti valgant ar nevalgius.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Nėštumas, žindymo laikotarpis ir vaisingumas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AA3DB4" w:rsidRPr="00AA3DB4" w:rsidRDefault="00AA3DB4" w:rsidP="00AA3DB4">
      <w:pPr>
        <w:spacing w:after="0" w:line="240" w:lineRule="auto"/>
        <w:rPr>
          <w:rFonts w:ascii="Times New Roman" w:eastAsia="Times New Roman" w:hAnsi="Times New Roman" w:cs="Times New Roman"/>
          <w:b/>
          <w:szCs w:val="24"/>
        </w:rPr>
      </w:pPr>
    </w:p>
    <w:p w:rsidR="00AA3DB4" w:rsidRPr="00AA3DB4" w:rsidRDefault="00AA3DB4" w:rsidP="00AA3DB4">
      <w:pPr>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Nėštumas</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nėštumo metu vartoti negalima, išskyrus atvejus, kai gydytojas nurodo kitaip. Vaisingos moterys turi naudoti veiksmingą kontracepcijos metodą.</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Specialių tyrimų, kuriais būtų nustatytas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poveikis nėščioms moterims, neatlikta, bet pranešama, kad kiti epilepsijai gydyti vartojami vaistai didina besivystančio vaisiaus pažaidos riziką, ypač tada, kai kartu vartojami keli vaistai nuo epilepsijos. Todėl, jei tik galima, nėštumo metu reikia vartoti tik vieną vaistą nuo priepuolių ir tik tada, kai vaistą vartoti skiria gydytojas.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Jeigu pastojote, manote, kad galite būti nėščia, ar planuojate pastoti vartodama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nedelsdama kreipkitės į savo gydytoją. Staigiai nutraukti šio vaisto vartojimo negalima, nes tai gali sukelti nutraukimo priepuolius, kurie gali turėti rimtų pasekmių Jums ir vaisiui.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b/>
        </w:rPr>
        <w:t>Žindymo laikotarpis</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veiklioji medžiaga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 xml:space="preserve"> prasiskverbia į motinos pieną. Poveikis žindomam kūdikiui nežinomas, todėl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vartoti žindymo laikotarpiu nerekomenduojama.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Vaisingumas</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Tyrimų su gyvūnais metu poveikio vaisingumui nepastebėta.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keepNext/>
        <w:keepLines/>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Vairavimas ir mechanizmų valdymas</w:t>
      </w: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gali sukelti galvos svaigimą, mieguistumą ar nuovargį. Vairuoti ir mechanizmų valdyti ar dalyvauti kitoje pavojingoje veikloje negalima tol, kol nesužinosite, kaip gydymas šiuo vaistų veikia Jūsų gebėjimus.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Bold" w:eastAsia="Times New Roman" w:hAnsi="Times New Roman Bold" w:cs="Times New Roman"/>
          <w:b/>
          <w:caps/>
        </w:rPr>
      </w:pPr>
      <w:r w:rsidRPr="00AA3DB4">
        <w:rPr>
          <w:rFonts w:ascii="Times New Roman" w:eastAsia="Times New Roman" w:hAnsi="Times New Roman" w:cs="Times New Roman"/>
          <w:b/>
        </w:rPr>
        <w:lastRenderedPageBreak/>
        <w:t>3.</w:t>
      </w:r>
      <w:r w:rsidRPr="00AA3DB4">
        <w:rPr>
          <w:rFonts w:ascii="Times New Roman" w:eastAsia="Times New Roman" w:hAnsi="Times New Roman" w:cs="Times New Roman"/>
          <w:b/>
        </w:rPr>
        <w:tab/>
        <w:t xml:space="preserve">KAIP VARTOTI </w:t>
      </w:r>
      <w:r w:rsidRPr="00AA3DB4">
        <w:rPr>
          <w:rFonts w:ascii="Times New Roman Bold" w:eastAsia="Times New Roman" w:hAnsi="Times New Roman Bold" w:cs="Times New Roman"/>
          <w:b/>
          <w:caps/>
        </w:rPr>
        <w:t>GABAPENTIN AUROBINDO</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visada vartokite šį vaistą tiksliai, kaip nurodė gydytojas arba vaistininkas. Jeigu abejojate, kreipkitės į gydytoją arba vaistininką.</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Jūsų gydytojas parinks Jums tinkamiausią vaisto dozę.</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 xml:space="preserve">Epilepsija. </w:t>
      </w:r>
      <w:r w:rsidRPr="00AA3DB4">
        <w:rPr>
          <w:rFonts w:ascii="Times New Roman" w:eastAsia="Times New Roman" w:hAnsi="Times New Roman" w:cs="Times New Roman"/>
          <w:b/>
          <w:szCs w:val="24"/>
        </w:rPr>
        <w:t>Rekomenduojama</w:t>
      </w:r>
      <w:r w:rsidRPr="00AA3DB4">
        <w:rPr>
          <w:rFonts w:ascii="Times New Roman" w:eastAsia="Times New Roman" w:hAnsi="Times New Roman" w:cs="Times New Roman"/>
          <w:b/>
          <w:bCs/>
        </w:rPr>
        <w:t xml:space="preserve"> dozė yra</w:t>
      </w:r>
    </w:p>
    <w:p w:rsidR="00AA3DB4" w:rsidRPr="00AA3DB4" w:rsidRDefault="00AA3DB4" w:rsidP="00AA3DB4">
      <w:pPr>
        <w:spacing w:after="0" w:line="240" w:lineRule="auto"/>
        <w:rPr>
          <w:rFonts w:ascii="Times New Roman" w:eastAsia="Times New Roman" w:hAnsi="Times New Roman" w:cs="Times New Roman"/>
          <w:b/>
          <w:i/>
          <w:u w:val="single"/>
        </w:rPr>
      </w:pPr>
      <w:r w:rsidRPr="00AA3DB4">
        <w:rPr>
          <w:rFonts w:ascii="Times New Roman" w:eastAsia="Times New Roman" w:hAnsi="Times New Roman" w:cs="Times New Roman"/>
          <w:b/>
          <w:i/>
          <w:szCs w:val="24"/>
          <w:u w:val="single"/>
        </w:rPr>
        <w:t>Suaugusieji ir paaugliai</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Vartokite tiek kapsulių arba tablečių, kiek nurodė gydytojas. Paprastai gydytojas Jums tinkamą dozę nustatys palaipsniui. Pradinė paros dozė yra nuo 300 mg iki 900 mg. Vėliau dozė gali būti palaipsniui didinama taip, kaip nurodė gydytojas iki didžiausios 3600 mg paros dozės, kurią gydytojas lieps išgerti lygiomis dalimis per tris kartus, t. y. vieną dozę gerti ryte, kitą – per pietus ir trečią – vakare.</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szCs w:val="24"/>
          <w:u w:val="single"/>
        </w:rPr>
      </w:pPr>
      <w:r w:rsidRPr="00AA3DB4">
        <w:rPr>
          <w:rFonts w:ascii="Times New Roman" w:eastAsia="Times New Roman" w:hAnsi="Times New Roman" w:cs="Times New Roman"/>
          <w:b/>
          <w:szCs w:val="24"/>
          <w:u w:val="single"/>
        </w:rPr>
        <w:t>6 metų ir vyresni vaikai</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Kokią vaisto dozę skirti Jūsų vaikui, nuspręs gydytojas, nes ji yra apskaičiuojama pagal vaiko svorį. Gydymas pradedamas mažiausia pradine doze, kuri per maždaug tris dienas palaipsniui padidinama. Paprastai pradinė paros dozė epilepsijai gydyti yra 25–35 mg/kg. Ši dozė paprastai padalijama į tris dalis ir kapsules arba tabletes gerti kiekvieną dieną ryte, per pietus ir vakare.</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caps/>
          <w:szCs w:val="24"/>
          <w:u w:val="single"/>
        </w:rPr>
      </w:pPr>
      <w:proofErr w:type="spellStart"/>
      <w:r w:rsidRPr="00AA3DB4">
        <w:rPr>
          <w:rFonts w:ascii="Times New Roman" w:eastAsia="Times New Roman" w:hAnsi="Times New Roman" w:cs="Times New Roman"/>
          <w:szCs w:val="24"/>
        </w:rPr>
        <w:t>Gabapentin</w:t>
      </w:r>
      <w:proofErr w:type="spellEnd"/>
      <w:r w:rsidRPr="00AA3DB4">
        <w:rPr>
          <w:rFonts w:ascii="Times New Roman" w:eastAsia="Times New Roman" w:hAnsi="Times New Roman" w:cs="Times New Roman"/>
          <w:szCs w:val="24"/>
        </w:rPr>
        <w:t xml:space="preserve"> </w:t>
      </w:r>
      <w:proofErr w:type="spellStart"/>
      <w:r w:rsidRPr="00AA3DB4">
        <w:rPr>
          <w:rFonts w:ascii="Times New Roman" w:eastAsia="Times New Roman" w:hAnsi="Times New Roman" w:cs="Times New Roman"/>
          <w:szCs w:val="24"/>
        </w:rPr>
        <w:t>Aurobindo</w:t>
      </w:r>
      <w:proofErr w:type="spellEnd"/>
      <w:r w:rsidRPr="00AA3DB4">
        <w:rPr>
          <w:rFonts w:ascii="Times New Roman" w:eastAsia="Times New Roman" w:hAnsi="Times New Roman" w:cs="Times New Roman"/>
          <w:szCs w:val="24"/>
          <w:u w:val="single"/>
        </w:rPr>
        <w:t xml:space="preserve"> nerekomenduojama vartoti jaunesniems kaip 6 metų vaikams.</w:t>
      </w:r>
    </w:p>
    <w:p w:rsidR="00AA3DB4" w:rsidRPr="00AA3DB4" w:rsidRDefault="00AA3DB4" w:rsidP="00AA3DB4">
      <w:pPr>
        <w:spacing w:after="0" w:line="240" w:lineRule="auto"/>
        <w:rPr>
          <w:rFonts w:ascii="Times New Roman" w:eastAsia="Times New Roman" w:hAnsi="Times New Roman" w:cs="Times New Roman"/>
          <w:szCs w:val="24"/>
        </w:rPr>
      </w:pPr>
    </w:p>
    <w:p w:rsidR="00AA3DB4" w:rsidRPr="00AA3DB4" w:rsidRDefault="00AA3DB4" w:rsidP="00AA3DB4">
      <w:pPr>
        <w:keepNext/>
        <w:keepLines/>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 xml:space="preserve">Periferinis </w:t>
      </w:r>
      <w:proofErr w:type="spellStart"/>
      <w:r w:rsidRPr="00AA3DB4">
        <w:rPr>
          <w:rFonts w:ascii="Times New Roman" w:eastAsia="Times New Roman" w:hAnsi="Times New Roman" w:cs="Times New Roman"/>
          <w:b/>
        </w:rPr>
        <w:t>neuropatinis</w:t>
      </w:r>
      <w:proofErr w:type="spellEnd"/>
      <w:r w:rsidRPr="00AA3DB4">
        <w:rPr>
          <w:rFonts w:ascii="Times New Roman" w:eastAsia="Times New Roman" w:hAnsi="Times New Roman" w:cs="Times New Roman"/>
          <w:b/>
        </w:rPr>
        <w:t xml:space="preserve"> skausmas. </w:t>
      </w:r>
      <w:r w:rsidRPr="00AA3DB4">
        <w:rPr>
          <w:rFonts w:ascii="Times New Roman" w:eastAsia="Times New Roman" w:hAnsi="Times New Roman" w:cs="Times New Roman"/>
          <w:b/>
          <w:szCs w:val="24"/>
        </w:rPr>
        <w:t>Rekomenduojama</w:t>
      </w:r>
      <w:r w:rsidRPr="00AA3DB4">
        <w:rPr>
          <w:rFonts w:ascii="Times New Roman" w:eastAsia="Times New Roman" w:hAnsi="Times New Roman" w:cs="Times New Roman"/>
          <w:b/>
        </w:rPr>
        <w:t xml:space="preserve"> dozė yra</w:t>
      </w:r>
    </w:p>
    <w:p w:rsidR="00AA3DB4" w:rsidRPr="00AA3DB4" w:rsidRDefault="00AA3DB4" w:rsidP="00AA3DB4">
      <w:pPr>
        <w:keepNext/>
        <w:keepLines/>
        <w:spacing w:after="0" w:line="240" w:lineRule="auto"/>
        <w:rPr>
          <w:rFonts w:ascii="Times New Roman" w:eastAsia="Times New Roman" w:hAnsi="Times New Roman" w:cs="Times New Roman"/>
          <w:b/>
        </w:rPr>
      </w:pPr>
    </w:p>
    <w:p w:rsidR="00AA3DB4" w:rsidRPr="00AA3DB4" w:rsidRDefault="00AA3DB4" w:rsidP="00AA3DB4">
      <w:pPr>
        <w:keepNext/>
        <w:keepLines/>
        <w:spacing w:after="0" w:line="240" w:lineRule="auto"/>
        <w:rPr>
          <w:rFonts w:ascii="Times New Roman" w:eastAsia="Times New Roman" w:hAnsi="Times New Roman" w:cs="Times New Roman"/>
          <w:b/>
          <w:i/>
          <w:sz w:val="24"/>
          <w:szCs w:val="24"/>
          <w:u w:val="single"/>
        </w:rPr>
      </w:pPr>
      <w:r w:rsidRPr="00AA3DB4">
        <w:rPr>
          <w:rFonts w:ascii="Times New Roman" w:eastAsia="Times New Roman" w:hAnsi="Times New Roman" w:cs="Times New Roman"/>
          <w:b/>
          <w:i/>
          <w:szCs w:val="24"/>
          <w:u w:val="single"/>
        </w:rPr>
        <w:t>Suaugusieji</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Vartokite tiek kapsulių arba tablečių, kiek nurodė gydytojas. Paprastai gydytojas tinkamą dozę nustatys palaipsniui. Pradinė paros dozė yra nuo 300 mg iki 900 mg. Vėliau dozė gali būti palaipsniui didinama taip, kaip nurodė gydytojas iki didžiausios 3600 mg paros dozės, kurią gydytojas lieps išgerti lygiomis dalimis per tris kartus, t. y. vieną dozę gerti ryte, kitą – per pietus ir trečią – vakare.</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Jeigu sergate inkstų liga arba taikomos hemodializės</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Jeigu sergate inkstų liga arba Jums taikomos hemodializės, gydytojas gali skirti vartoti kitokią vaisto dozę ir (arba) kitokį dozavimo planą.</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b/>
        </w:rPr>
        <w:t>Jeigu esate senyvas pacientas (vyresnis kaip 65 metų)</w:t>
      </w:r>
      <w:r w:rsidRPr="00AA3DB4">
        <w:rPr>
          <w:rFonts w:ascii="Times New Roman" w:eastAsia="Times New Roman" w:hAnsi="Times New Roman" w:cs="Times New Roman"/>
        </w:rPr>
        <w:t xml:space="preserve">, turite vartoti įprastinę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dozę, išskyrus, jeigu sergate inkstų liga. Jeigu sergate inkstų liga, gydytojas gali skirti kitokią gydymo schemą ir (arba) dozę.</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Jeigu manote, kad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veikia per stipriai arba per silpnai, kiek galima greičiau kreipkitės į gydytoją arba vaistininką.</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Vartojimo metodas ir būdas</w:t>
      </w:r>
    </w:p>
    <w:p w:rsidR="00AA3DB4" w:rsidRPr="00AA3DB4" w:rsidRDefault="00AA3DB4" w:rsidP="00AA3DB4">
      <w:pPr>
        <w:spacing w:after="0" w:line="240" w:lineRule="auto"/>
        <w:rPr>
          <w:rFonts w:ascii="Times New Roman" w:eastAsia="Times New Roman" w:hAnsi="Times New Roman" w:cs="Times New Roman"/>
          <w:bCs/>
        </w:rPr>
      </w:pPr>
      <w:proofErr w:type="spellStart"/>
      <w:r w:rsidRPr="00AA3DB4">
        <w:rPr>
          <w:rFonts w:ascii="Times New Roman" w:eastAsia="Times New Roman" w:hAnsi="Times New Roman" w:cs="Times New Roman"/>
          <w:bCs/>
        </w:rPr>
        <w:t>Gabapentin</w:t>
      </w:r>
      <w:proofErr w:type="spellEnd"/>
      <w:r w:rsidRPr="00AA3DB4">
        <w:rPr>
          <w:rFonts w:ascii="Times New Roman" w:eastAsia="Times New Roman" w:hAnsi="Times New Roman" w:cs="Times New Roman"/>
          <w:bCs/>
        </w:rPr>
        <w:t xml:space="preserve"> </w:t>
      </w:r>
      <w:proofErr w:type="spellStart"/>
      <w:r w:rsidRPr="00AA3DB4">
        <w:rPr>
          <w:rFonts w:ascii="Times New Roman" w:eastAsia="Times New Roman" w:hAnsi="Times New Roman" w:cs="Times New Roman"/>
          <w:bCs/>
        </w:rPr>
        <w:t>Aurobindo</w:t>
      </w:r>
      <w:proofErr w:type="spellEnd"/>
      <w:r w:rsidRPr="00AA3DB4">
        <w:rPr>
          <w:rFonts w:ascii="Times New Roman" w:eastAsia="Times New Roman" w:hAnsi="Times New Roman" w:cs="Times New Roman"/>
          <w:bCs/>
        </w:rPr>
        <w:t xml:space="preserve"> reikia vartoti per burną. Visada reikia nuryti visą kapsulę užsigeriant dideliu vandens kiekiu. </w:t>
      </w:r>
      <w:r w:rsidRPr="00AA3DB4">
        <w:rPr>
          <w:rFonts w:ascii="Times New Roman" w:eastAsia="Times New Roman" w:hAnsi="Times New Roman" w:cs="Times New Roman"/>
        </w:rPr>
        <w:t xml:space="preserve">Vartokite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tol, kol gydytojas lieps nutraukti gydymą.</w:t>
      </w:r>
    </w:p>
    <w:p w:rsidR="00AA3DB4" w:rsidRPr="00AA3DB4" w:rsidRDefault="00AA3DB4" w:rsidP="00AA3DB4">
      <w:pPr>
        <w:spacing w:after="0" w:line="240" w:lineRule="auto"/>
        <w:rPr>
          <w:rFonts w:ascii="Times New Roman" w:eastAsia="Times New Roman" w:hAnsi="Times New Roman" w:cs="Times New Roman"/>
          <w:bCs/>
        </w:rPr>
      </w:pPr>
    </w:p>
    <w:p w:rsidR="00AA3DB4" w:rsidRPr="00AA3DB4" w:rsidRDefault="00AA3DB4" w:rsidP="00AA3DB4">
      <w:pPr>
        <w:spacing w:after="0" w:line="240" w:lineRule="auto"/>
        <w:rPr>
          <w:rFonts w:ascii="Times New Roman" w:eastAsia="Times New Roman" w:hAnsi="Times New Roman" w:cs="Times New Roman"/>
          <w:bCs/>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keepNext/>
        <w:keepLines/>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 xml:space="preserve">Ką daryti pavartojus per didelę </w:t>
      </w:r>
      <w:proofErr w:type="spellStart"/>
      <w:r w:rsidRPr="00AA3DB4">
        <w:rPr>
          <w:rFonts w:ascii="Times New Roman" w:eastAsia="Times New Roman" w:hAnsi="Times New Roman" w:cs="Times New Roman"/>
          <w:b/>
        </w:rPr>
        <w:t>Gabapentin</w:t>
      </w:r>
      <w:proofErr w:type="spellEnd"/>
      <w:r w:rsidRPr="00AA3DB4">
        <w:rPr>
          <w:rFonts w:ascii="Times New Roman" w:eastAsia="Times New Roman" w:hAnsi="Times New Roman" w:cs="Times New Roman"/>
          <w:b/>
        </w:rPr>
        <w:t xml:space="preserve"> </w:t>
      </w:r>
      <w:proofErr w:type="spellStart"/>
      <w:r w:rsidRPr="00AA3DB4">
        <w:rPr>
          <w:rFonts w:ascii="Times New Roman" w:eastAsia="Times New Roman" w:hAnsi="Times New Roman" w:cs="Times New Roman"/>
          <w:b/>
        </w:rPr>
        <w:t>Aurobindo</w:t>
      </w:r>
      <w:proofErr w:type="spellEnd"/>
      <w:r w:rsidRPr="00AA3DB4">
        <w:rPr>
          <w:rFonts w:ascii="Times New Roman" w:eastAsia="Times New Roman" w:hAnsi="Times New Roman" w:cs="Times New Roman"/>
          <w:b/>
        </w:rPr>
        <w:t xml:space="preserve"> dozę? </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Vartojant didesnei už rekomenduojamas dozes, gali dažniau pasireikšti šalutinis poveikis, įskaitant, sąmonės netekimą, galvos svaigimą, dvejinimąsi akyse, kalbos </w:t>
      </w:r>
      <w:proofErr w:type="spellStart"/>
      <w:r w:rsidRPr="00AA3DB4">
        <w:rPr>
          <w:rFonts w:ascii="Times New Roman" w:eastAsia="Times New Roman" w:hAnsi="Times New Roman" w:cs="Times New Roman"/>
        </w:rPr>
        <w:t>nerišlumą</w:t>
      </w:r>
      <w:proofErr w:type="spellEnd"/>
      <w:r w:rsidRPr="00AA3DB4">
        <w:rPr>
          <w:rFonts w:ascii="Times New Roman" w:eastAsia="Times New Roman" w:hAnsi="Times New Roman" w:cs="Times New Roman"/>
        </w:rPr>
        <w:t xml:space="preserve">, mieguistumą ir viduriavimą. Jeigu išgėrėte daugiau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nei skyrė vartoti gydytojas, nedelsdami kreipkitės į gydytoją arba vykite į artimiausios ligoninės priėmimo skyrių. Pasiimkite su savimi likusias kapsules, dėžutę ir etiketę, kad ligoninėje galėtumėte tiksliai pasakyti, kokio vaisto išgėrėte.</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 xml:space="preserve">Pamiršus pavartoti </w:t>
      </w:r>
      <w:proofErr w:type="spellStart"/>
      <w:r w:rsidRPr="00AA3DB4">
        <w:rPr>
          <w:rFonts w:ascii="Times New Roman" w:eastAsia="Times New Roman" w:hAnsi="Times New Roman" w:cs="Times New Roman"/>
          <w:b/>
        </w:rPr>
        <w:t>Gabapentin</w:t>
      </w:r>
      <w:proofErr w:type="spellEnd"/>
      <w:r w:rsidRPr="00AA3DB4">
        <w:rPr>
          <w:rFonts w:ascii="Times New Roman" w:eastAsia="Times New Roman" w:hAnsi="Times New Roman" w:cs="Times New Roman"/>
          <w:b/>
        </w:rPr>
        <w:t xml:space="preserve"> </w:t>
      </w:r>
      <w:proofErr w:type="spellStart"/>
      <w:r w:rsidRPr="00AA3DB4">
        <w:rPr>
          <w:rFonts w:ascii="Times New Roman" w:eastAsia="Times New Roman" w:hAnsi="Times New Roman" w:cs="Times New Roman"/>
          <w:b/>
        </w:rPr>
        <w:t>Aurobindo</w:t>
      </w:r>
      <w:proofErr w:type="spellEnd"/>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Jeigu pamiršote pavartoti vaisto, jo dozę išgerkite iš karto, kai tik prisiminsite, išskyrus atvejus, kai arti kitos dozės vartojimo laikas. Negalima vartoti dvigubos dozės norint kompensuoti praleistą dozę.</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 xml:space="preserve">Nustojus vartoti </w:t>
      </w:r>
      <w:proofErr w:type="spellStart"/>
      <w:r w:rsidRPr="00AA3DB4">
        <w:rPr>
          <w:rFonts w:ascii="Times New Roman" w:eastAsia="Times New Roman" w:hAnsi="Times New Roman" w:cs="Times New Roman"/>
          <w:b/>
        </w:rPr>
        <w:t>Gabapentin</w:t>
      </w:r>
      <w:proofErr w:type="spellEnd"/>
      <w:r w:rsidRPr="00AA3DB4">
        <w:rPr>
          <w:rFonts w:ascii="Times New Roman" w:eastAsia="Times New Roman" w:hAnsi="Times New Roman" w:cs="Times New Roman"/>
          <w:b/>
        </w:rPr>
        <w:t xml:space="preserve"> </w:t>
      </w:r>
      <w:proofErr w:type="spellStart"/>
      <w:r w:rsidRPr="00AA3DB4">
        <w:rPr>
          <w:rFonts w:ascii="Times New Roman" w:eastAsia="Times New Roman" w:hAnsi="Times New Roman" w:cs="Times New Roman"/>
          <w:b/>
        </w:rPr>
        <w:t>Aurobindo</w:t>
      </w:r>
      <w:proofErr w:type="spellEnd"/>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Nutraukti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vartojimo negalima tol, kol gydytojas nurodys baigti gydymą. Baigiant gydymą, vaisto vartojimą reikia nutraukti palaipsniui ne greičiau kaip per 1 savaitę. Jeigu staigiai nutrauksite </w:t>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vartojimą arba ankščiau nei liepė gydytojas, padidės priepuolių rizika.</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Jeigu kiltų daugiau klausimų dėl šio vaisto vartojimo, kreipkitės į gydytoją arba vaistininką.</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4.</w:t>
      </w:r>
      <w:r w:rsidRPr="00AA3DB4">
        <w:rPr>
          <w:rFonts w:ascii="Times New Roman" w:eastAsia="Times New Roman" w:hAnsi="Times New Roman" w:cs="Times New Roman"/>
          <w:b/>
        </w:rPr>
        <w:tab/>
        <w:t>GALIMAS ŠALUTINIS POVEIKIS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Šis vaistas, kaip ir visi kiti, gali sukelti šalutinį poveikį, nors jis pasireiškia ne visiems žmonėms.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Nedelsdami kreipkitės į gydytoją, jeigu pavartojus šio vaisto, pasireiškia bet kuris iš išvardytų simptomų, nes jie gali būti sunkūs:</w:t>
      </w:r>
    </w:p>
    <w:p w:rsidR="00AA3DB4" w:rsidRPr="00AA3DB4" w:rsidRDefault="00AA3DB4" w:rsidP="00AA3DB4">
      <w:pPr>
        <w:numPr>
          <w:ilvl w:val="0"/>
          <w:numId w:val="8"/>
        </w:numPr>
        <w:spacing w:after="0" w:line="240" w:lineRule="auto"/>
        <w:ind w:left="360"/>
        <w:contextualSpacing/>
        <w:rPr>
          <w:rFonts w:ascii="Times New Roman" w:eastAsia="Times New Roman" w:hAnsi="Times New Roman" w:cs="Times New Roman"/>
          <w:b/>
          <w:lang w:eastAsia="lt-LT"/>
        </w:rPr>
      </w:pPr>
      <w:r w:rsidRPr="00AA3DB4">
        <w:rPr>
          <w:rFonts w:ascii="Times New Roman" w:eastAsia="Times New Roman" w:hAnsi="Times New Roman" w:cs="Times New Roman"/>
          <w:b/>
        </w:rPr>
        <w:t xml:space="preserve">   </w:t>
      </w:r>
      <w:proofErr w:type="spellStart"/>
      <w:r w:rsidRPr="00AA3DB4">
        <w:rPr>
          <w:rFonts w:ascii="Times New Roman" w:eastAsia="Times New Roman" w:hAnsi="Times New Roman" w:cs="Times New Roman"/>
          <w:b/>
        </w:rPr>
        <w:t>anafilaksija</w:t>
      </w:r>
      <w:proofErr w:type="spellEnd"/>
      <w:r w:rsidRPr="00AA3DB4">
        <w:rPr>
          <w:rFonts w:ascii="Times New Roman" w:eastAsia="Times New Roman" w:hAnsi="Times New Roman" w:cs="Times New Roman"/>
          <w:b/>
          <w:lang w:eastAsia="lt-LT"/>
        </w:rPr>
        <w:t xml:space="preserve"> [(sunki, galinti būti pavojinga gyvybei alerginė reakcija, pasireiškianti</w:t>
      </w:r>
    </w:p>
    <w:p w:rsidR="00AA3DB4" w:rsidRPr="00AA3DB4" w:rsidRDefault="00AA3DB4" w:rsidP="00AA3DB4">
      <w:pPr>
        <w:spacing w:after="0" w:line="240" w:lineRule="auto"/>
        <w:ind w:left="540" w:hanging="180"/>
        <w:rPr>
          <w:rFonts w:ascii="Times New Roman" w:eastAsia="Times New Roman" w:hAnsi="Times New Roman" w:cs="Times New Roman"/>
          <w:b/>
          <w:lang w:eastAsia="lt-LT"/>
        </w:rPr>
      </w:pPr>
      <w:r w:rsidRPr="00AA3DB4">
        <w:rPr>
          <w:rFonts w:ascii="Times New Roman" w:eastAsia="Times New Roman" w:hAnsi="Times New Roman" w:cs="Times New Roman"/>
          <w:b/>
          <w:lang w:eastAsia="lt-LT"/>
        </w:rPr>
        <w:t xml:space="preserve">   pasunkėjusiu kvėpavimu; lūpų, gerklės ir liežuvio tinimu bei </w:t>
      </w:r>
      <w:proofErr w:type="spellStart"/>
      <w:r w:rsidRPr="00AA3DB4">
        <w:rPr>
          <w:rFonts w:ascii="Times New Roman" w:eastAsia="Times New Roman" w:hAnsi="Times New Roman" w:cs="Times New Roman"/>
          <w:b/>
          <w:lang w:eastAsia="lt-LT"/>
        </w:rPr>
        <w:t>hipotenzija</w:t>
      </w:r>
      <w:proofErr w:type="spellEnd"/>
      <w:r w:rsidRPr="00AA3DB4">
        <w:rPr>
          <w:rFonts w:ascii="Times New Roman" w:eastAsia="Times New Roman" w:hAnsi="Times New Roman" w:cs="Times New Roman"/>
          <w:b/>
          <w:lang w:eastAsia="lt-LT"/>
        </w:rPr>
        <w:t>, dėl kurių reikia skubios medicinos pagalbos)</w:t>
      </w:r>
      <w:r w:rsidRPr="00AA3DB4">
        <w:rPr>
          <w:rFonts w:ascii="Times New Roman" w:hAnsi="Times New Roman" w:cs="Times New Roman"/>
          <w:b/>
        </w:rPr>
        <w:t xml:space="preserve"> Dažnis nežinomas]</w:t>
      </w: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w:t>
      </w:r>
      <w:r w:rsidRPr="00AA3DB4">
        <w:rPr>
          <w:rFonts w:ascii="Times New Roman" w:eastAsia="Times New Roman" w:hAnsi="Times New Roman" w:cs="Times New Roman"/>
          <w:b/>
        </w:rPr>
        <w:tab/>
        <w:t>neišnykstantis pilvo skausmas, pykinimas ir vėmimas, nes tai gali būti ūminio pankreatito (kasos uždegimo) simptomai.</w:t>
      </w:r>
    </w:p>
    <w:p w:rsidR="00AA3DB4" w:rsidRPr="00AA3DB4" w:rsidRDefault="00AA3DB4" w:rsidP="00AA3DB4">
      <w:pPr>
        <w:numPr>
          <w:ilvl w:val="0"/>
          <w:numId w:val="1"/>
        </w:numPr>
        <w:spacing w:after="0" w:line="240" w:lineRule="auto"/>
        <w:ind w:left="567" w:hanging="567"/>
        <w:rPr>
          <w:rFonts w:ascii="Times New Roman" w:eastAsia="Times New Roman" w:hAnsi="Times New Roman" w:cs="Times New Roman"/>
          <w:b/>
        </w:rPr>
      </w:pPr>
      <w:proofErr w:type="spellStart"/>
      <w:r w:rsidRPr="00AA3DB4">
        <w:rPr>
          <w:rFonts w:ascii="Times New Roman" w:eastAsia="Times New Roman" w:hAnsi="Times New Roman" w:cs="Times New Roman"/>
          <w:b/>
        </w:rPr>
        <w:t>Gabapentin</w:t>
      </w:r>
      <w:proofErr w:type="spellEnd"/>
      <w:r w:rsidRPr="00AA3DB4">
        <w:rPr>
          <w:rFonts w:ascii="Times New Roman" w:eastAsia="Times New Roman" w:hAnsi="Times New Roman" w:cs="Times New Roman"/>
          <w:b/>
        </w:rPr>
        <w:t xml:space="preserve"> </w:t>
      </w:r>
      <w:proofErr w:type="spellStart"/>
      <w:r w:rsidRPr="00AA3DB4">
        <w:rPr>
          <w:rFonts w:ascii="Times New Roman" w:eastAsia="Times New Roman" w:hAnsi="Times New Roman" w:cs="Times New Roman"/>
          <w:b/>
        </w:rPr>
        <w:t>Aurobindo</w:t>
      </w:r>
      <w:proofErr w:type="spellEnd"/>
      <w:r w:rsidRPr="00AA3DB4">
        <w:rPr>
          <w:rFonts w:ascii="Times New Roman" w:eastAsia="Times New Roman" w:hAnsi="Times New Roman" w:cs="Times New Roman"/>
          <w:b/>
        </w:rPr>
        <w:t xml:space="preserve"> 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w:t>
      </w:r>
      <w:proofErr w:type="spellStart"/>
      <w:r w:rsidRPr="00AA3DB4">
        <w:rPr>
          <w:rFonts w:ascii="Times New Roman" w:eastAsia="Times New Roman" w:hAnsi="Times New Roman" w:cs="Times New Roman"/>
          <w:b/>
        </w:rPr>
        <w:t>Gabapentin</w:t>
      </w:r>
      <w:proofErr w:type="spellEnd"/>
      <w:r w:rsidRPr="00AA3DB4">
        <w:rPr>
          <w:rFonts w:ascii="Times New Roman" w:eastAsia="Times New Roman" w:hAnsi="Times New Roman" w:cs="Times New Roman"/>
          <w:b/>
        </w:rPr>
        <w:t xml:space="preserve"> </w:t>
      </w:r>
      <w:proofErr w:type="spellStart"/>
      <w:r w:rsidRPr="00AA3DB4">
        <w:rPr>
          <w:rFonts w:ascii="Times New Roman" w:eastAsia="Times New Roman" w:hAnsi="Times New Roman" w:cs="Times New Roman"/>
          <w:b/>
        </w:rPr>
        <w:t>Aurobindo</w:t>
      </w:r>
      <w:proofErr w:type="spellEnd"/>
      <w:r w:rsidRPr="00AA3DB4">
        <w:rPr>
          <w:rFonts w:ascii="Times New Roman" w:eastAsia="Times New Roman" w:hAnsi="Times New Roman" w:cs="Times New Roman"/>
          <w:b/>
        </w:rPr>
        <w:t xml:space="preserve"> vartojimo nutraukimo. </w:t>
      </w:r>
    </w:p>
    <w:p w:rsidR="00AA3DB4" w:rsidRPr="00AA3DB4" w:rsidRDefault="00AA3DB4" w:rsidP="00AA3DB4">
      <w:pPr>
        <w:spacing w:after="0" w:line="240" w:lineRule="auto"/>
        <w:ind w:left="540"/>
        <w:rPr>
          <w:rFonts w:ascii="Times New Roman" w:eastAsia="Times New Roman" w:hAnsi="Times New Roman" w:cs="Times New Roman"/>
          <w:b/>
        </w:rPr>
      </w:pPr>
    </w:p>
    <w:p w:rsidR="00AA3DB4" w:rsidRPr="00AA3DB4" w:rsidRDefault="00AA3DB4" w:rsidP="00AA3DB4">
      <w:pPr>
        <w:spacing w:after="0" w:line="240" w:lineRule="auto"/>
        <w:ind w:left="540"/>
        <w:rPr>
          <w:rFonts w:ascii="Times New Roman" w:eastAsia="Times New Roman" w:hAnsi="Times New Roman" w:cs="Times New Roman"/>
          <w:b/>
        </w:rPr>
      </w:pPr>
      <w:r w:rsidRPr="00AA3DB4">
        <w:rPr>
          <w:rFonts w:ascii="Times New Roman" w:eastAsia="Times New Roman" w:hAnsi="Times New Roman" w:cs="Times New Roman"/>
          <w:b/>
        </w:rPr>
        <w:t>Iš karto kreipkitės į savo gydytoją, jeigu atsiranda kuris nors iš išvardytų simptomų:</w:t>
      </w:r>
    </w:p>
    <w:p w:rsidR="00AA3DB4" w:rsidRPr="00AA3DB4" w:rsidRDefault="00AA3DB4" w:rsidP="00AA3DB4">
      <w:pPr>
        <w:spacing w:after="0" w:line="240" w:lineRule="auto"/>
        <w:ind w:left="1200" w:hanging="600"/>
        <w:rPr>
          <w:rFonts w:ascii="Times New Roman" w:eastAsia="Times New Roman" w:hAnsi="Times New Roman" w:cs="Times New Roman"/>
          <w:b/>
        </w:rPr>
      </w:pPr>
      <w:r w:rsidRPr="00AA3DB4">
        <w:rPr>
          <w:rFonts w:ascii="Times New Roman" w:eastAsia="Times New Roman" w:hAnsi="Times New Roman" w:cs="Times New Roman"/>
          <w:b/>
        </w:rPr>
        <w:t>-</w:t>
      </w:r>
      <w:r w:rsidRPr="00AA3DB4">
        <w:rPr>
          <w:rFonts w:ascii="Times New Roman" w:eastAsia="Times New Roman" w:hAnsi="Times New Roman" w:cs="Times New Roman"/>
          <w:b/>
        </w:rPr>
        <w:tab/>
        <w:t>odos bėrimas;</w:t>
      </w:r>
    </w:p>
    <w:p w:rsidR="00AA3DB4" w:rsidRPr="00AA3DB4" w:rsidRDefault="00AA3DB4" w:rsidP="00AA3DB4">
      <w:pPr>
        <w:spacing w:after="0" w:line="240" w:lineRule="auto"/>
        <w:ind w:left="1200" w:hanging="600"/>
        <w:rPr>
          <w:rFonts w:ascii="Times New Roman" w:eastAsia="Times New Roman" w:hAnsi="Times New Roman" w:cs="Times New Roman"/>
          <w:b/>
        </w:rPr>
      </w:pPr>
      <w:r w:rsidRPr="00AA3DB4">
        <w:rPr>
          <w:rFonts w:ascii="Times New Roman" w:eastAsia="Times New Roman" w:hAnsi="Times New Roman" w:cs="Times New Roman"/>
          <w:b/>
        </w:rPr>
        <w:t>-</w:t>
      </w:r>
      <w:r w:rsidRPr="00AA3DB4">
        <w:rPr>
          <w:rFonts w:ascii="Times New Roman" w:eastAsia="Times New Roman" w:hAnsi="Times New Roman" w:cs="Times New Roman"/>
          <w:b/>
        </w:rPr>
        <w:tab/>
        <w:t>dilgėlinė;</w:t>
      </w:r>
    </w:p>
    <w:p w:rsidR="00AA3DB4" w:rsidRPr="00AA3DB4" w:rsidRDefault="00AA3DB4" w:rsidP="00AA3DB4">
      <w:pPr>
        <w:spacing w:after="0" w:line="240" w:lineRule="auto"/>
        <w:ind w:left="1200" w:hanging="600"/>
        <w:rPr>
          <w:rFonts w:ascii="Times New Roman" w:eastAsia="Times New Roman" w:hAnsi="Times New Roman" w:cs="Times New Roman"/>
          <w:b/>
        </w:rPr>
      </w:pPr>
      <w:r w:rsidRPr="00AA3DB4">
        <w:rPr>
          <w:rFonts w:ascii="Times New Roman" w:eastAsia="Times New Roman" w:hAnsi="Times New Roman" w:cs="Times New Roman"/>
          <w:b/>
        </w:rPr>
        <w:t>-</w:t>
      </w:r>
      <w:r w:rsidRPr="00AA3DB4">
        <w:rPr>
          <w:rFonts w:ascii="Times New Roman" w:eastAsia="Times New Roman" w:hAnsi="Times New Roman" w:cs="Times New Roman"/>
          <w:b/>
        </w:rPr>
        <w:tab/>
        <w:t>karščiavimas;</w:t>
      </w:r>
    </w:p>
    <w:p w:rsidR="00AA3DB4" w:rsidRPr="00AA3DB4" w:rsidRDefault="00AA3DB4" w:rsidP="00AA3DB4">
      <w:pPr>
        <w:spacing w:after="0" w:line="240" w:lineRule="auto"/>
        <w:ind w:left="1200" w:hanging="600"/>
        <w:rPr>
          <w:rFonts w:ascii="Times New Roman" w:eastAsia="Times New Roman" w:hAnsi="Times New Roman" w:cs="Times New Roman"/>
          <w:b/>
        </w:rPr>
      </w:pPr>
      <w:r w:rsidRPr="00AA3DB4">
        <w:rPr>
          <w:rFonts w:ascii="Times New Roman" w:eastAsia="Times New Roman" w:hAnsi="Times New Roman" w:cs="Times New Roman"/>
          <w:b/>
        </w:rPr>
        <w:t>-</w:t>
      </w:r>
      <w:r w:rsidRPr="00AA3DB4">
        <w:rPr>
          <w:rFonts w:ascii="Times New Roman" w:eastAsia="Times New Roman" w:hAnsi="Times New Roman" w:cs="Times New Roman"/>
          <w:b/>
        </w:rPr>
        <w:tab/>
        <w:t>nepraeinantis limfmazgių padidėjimas;</w:t>
      </w:r>
    </w:p>
    <w:p w:rsidR="00AA3DB4" w:rsidRPr="00AA3DB4" w:rsidRDefault="00AA3DB4" w:rsidP="00AA3DB4">
      <w:pPr>
        <w:spacing w:after="0" w:line="240" w:lineRule="auto"/>
        <w:ind w:left="1200" w:hanging="600"/>
        <w:rPr>
          <w:rFonts w:ascii="Times New Roman" w:eastAsia="Times New Roman" w:hAnsi="Times New Roman" w:cs="Times New Roman"/>
          <w:b/>
        </w:rPr>
      </w:pPr>
      <w:r w:rsidRPr="00AA3DB4">
        <w:rPr>
          <w:rFonts w:ascii="Times New Roman" w:eastAsia="Times New Roman" w:hAnsi="Times New Roman" w:cs="Times New Roman"/>
          <w:b/>
        </w:rPr>
        <w:t>-</w:t>
      </w:r>
      <w:r w:rsidRPr="00AA3DB4">
        <w:rPr>
          <w:rFonts w:ascii="Times New Roman" w:eastAsia="Times New Roman" w:hAnsi="Times New Roman" w:cs="Times New Roman"/>
          <w:b/>
        </w:rPr>
        <w:tab/>
        <w:t>lūpų ar liežuvio patinimas;</w:t>
      </w:r>
    </w:p>
    <w:p w:rsidR="00AA3DB4" w:rsidRPr="00AA3DB4" w:rsidRDefault="00AA3DB4" w:rsidP="00AA3DB4">
      <w:pPr>
        <w:spacing w:after="0" w:line="240" w:lineRule="auto"/>
        <w:ind w:left="1200" w:hanging="600"/>
        <w:rPr>
          <w:rFonts w:ascii="Times New Roman" w:eastAsia="Times New Roman" w:hAnsi="Times New Roman" w:cs="Times New Roman"/>
          <w:b/>
        </w:rPr>
      </w:pPr>
      <w:r w:rsidRPr="00AA3DB4">
        <w:rPr>
          <w:rFonts w:ascii="Times New Roman" w:eastAsia="Times New Roman" w:hAnsi="Times New Roman" w:cs="Times New Roman"/>
          <w:b/>
        </w:rPr>
        <w:t>-</w:t>
      </w:r>
      <w:r w:rsidRPr="00AA3DB4">
        <w:rPr>
          <w:rFonts w:ascii="Times New Roman" w:eastAsia="Times New Roman" w:hAnsi="Times New Roman" w:cs="Times New Roman"/>
          <w:b/>
        </w:rPr>
        <w:tab/>
        <w:t>odos ar akių baltymo pageltimas;</w:t>
      </w:r>
    </w:p>
    <w:p w:rsidR="00AA3DB4" w:rsidRPr="00AA3DB4" w:rsidRDefault="00AA3DB4" w:rsidP="00AA3DB4">
      <w:pPr>
        <w:spacing w:after="0" w:line="240" w:lineRule="auto"/>
        <w:ind w:left="1200" w:hanging="600"/>
        <w:rPr>
          <w:rFonts w:ascii="Times New Roman" w:eastAsia="Times New Roman" w:hAnsi="Times New Roman" w:cs="Times New Roman"/>
          <w:b/>
        </w:rPr>
      </w:pPr>
      <w:r w:rsidRPr="00AA3DB4">
        <w:rPr>
          <w:rFonts w:ascii="Times New Roman" w:eastAsia="Times New Roman" w:hAnsi="Times New Roman" w:cs="Times New Roman"/>
          <w:b/>
        </w:rPr>
        <w:t>-</w:t>
      </w:r>
      <w:r w:rsidRPr="00AA3DB4">
        <w:rPr>
          <w:rFonts w:ascii="Times New Roman" w:eastAsia="Times New Roman" w:hAnsi="Times New Roman" w:cs="Times New Roman"/>
          <w:b/>
        </w:rPr>
        <w:tab/>
        <w:t>neįprastos mėlynės ar kraujavimas;</w:t>
      </w:r>
    </w:p>
    <w:p w:rsidR="00AA3DB4" w:rsidRPr="00AA3DB4" w:rsidRDefault="00AA3DB4" w:rsidP="00AA3DB4">
      <w:pPr>
        <w:spacing w:after="0" w:line="240" w:lineRule="auto"/>
        <w:ind w:left="1200" w:hanging="600"/>
        <w:rPr>
          <w:rFonts w:ascii="Times New Roman" w:eastAsia="Times New Roman" w:hAnsi="Times New Roman" w:cs="Times New Roman"/>
          <w:b/>
        </w:rPr>
      </w:pPr>
      <w:r w:rsidRPr="00AA3DB4">
        <w:rPr>
          <w:rFonts w:ascii="Times New Roman" w:eastAsia="Times New Roman" w:hAnsi="Times New Roman" w:cs="Times New Roman"/>
          <w:b/>
        </w:rPr>
        <w:lastRenderedPageBreak/>
        <w:t>-</w:t>
      </w:r>
      <w:r w:rsidRPr="00AA3DB4">
        <w:rPr>
          <w:rFonts w:ascii="Times New Roman" w:eastAsia="Times New Roman" w:hAnsi="Times New Roman" w:cs="Times New Roman"/>
          <w:b/>
        </w:rPr>
        <w:tab/>
        <w:t>sunkus nuovargis ar silpnumas;</w:t>
      </w:r>
    </w:p>
    <w:p w:rsidR="00AA3DB4" w:rsidRPr="00AA3DB4" w:rsidRDefault="00AA3DB4" w:rsidP="00AA3DB4">
      <w:pPr>
        <w:spacing w:after="0" w:line="240" w:lineRule="auto"/>
        <w:ind w:left="1200" w:hanging="600"/>
        <w:rPr>
          <w:rFonts w:ascii="Times New Roman" w:eastAsia="Times New Roman" w:hAnsi="Times New Roman" w:cs="Times New Roman"/>
          <w:b/>
        </w:rPr>
      </w:pPr>
      <w:r w:rsidRPr="00AA3DB4">
        <w:rPr>
          <w:rFonts w:ascii="Times New Roman" w:eastAsia="Times New Roman" w:hAnsi="Times New Roman" w:cs="Times New Roman"/>
          <w:b/>
        </w:rPr>
        <w:t>-</w:t>
      </w:r>
      <w:r w:rsidRPr="00AA3DB4">
        <w:rPr>
          <w:rFonts w:ascii="Times New Roman" w:eastAsia="Times New Roman" w:hAnsi="Times New Roman" w:cs="Times New Roman"/>
          <w:b/>
        </w:rPr>
        <w:tab/>
        <w:t>netikėtas raumenų skausmas;</w:t>
      </w:r>
    </w:p>
    <w:p w:rsidR="00AA3DB4" w:rsidRPr="00AA3DB4" w:rsidRDefault="00AA3DB4" w:rsidP="00AA3DB4">
      <w:pPr>
        <w:spacing w:after="0" w:line="240" w:lineRule="auto"/>
        <w:ind w:left="1200" w:hanging="600"/>
        <w:rPr>
          <w:rFonts w:ascii="Times New Roman" w:eastAsia="Times New Roman" w:hAnsi="Times New Roman" w:cs="Times New Roman"/>
          <w:b/>
        </w:rPr>
      </w:pPr>
      <w:r w:rsidRPr="00AA3DB4">
        <w:rPr>
          <w:rFonts w:ascii="Times New Roman" w:eastAsia="Times New Roman" w:hAnsi="Times New Roman" w:cs="Times New Roman"/>
          <w:b/>
        </w:rPr>
        <w:t>-</w:t>
      </w:r>
      <w:r w:rsidRPr="00AA3DB4">
        <w:rPr>
          <w:rFonts w:ascii="Times New Roman" w:eastAsia="Times New Roman" w:hAnsi="Times New Roman" w:cs="Times New Roman"/>
          <w:b/>
        </w:rPr>
        <w:tab/>
        <w:t>dažnos infekcinės ligos.</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rPr>
          <w:rFonts w:ascii="Times New Roman" w:eastAsia="Times New Roman" w:hAnsi="Times New Roman" w:cs="Times New Roman"/>
          <w:b/>
          <w:bCs/>
        </w:rPr>
      </w:pPr>
      <w:r w:rsidRPr="00AA3DB4">
        <w:rPr>
          <w:rFonts w:ascii="Times New Roman" w:eastAsia="Times New Roman" w:hAnsi="Times New Roman" w:cs="Times New Roman"/>
          <w:b/>
          <w:bCs/>
        </w:rPr>
        <w:t xml:space="preserve">Šie simptomai gali būti pirmieji sunkios reakcijos požymiai. Gydytojas turės Jus ištirti ir nuspręsti, ar galite toliau vartoti </w:t>
      </w:r>
      <w:proofErr w:type="spellStart"/>
      <w:r w:rsidRPr="00AA3DB4">
        <w:rPr>
          <w:rFonts w:ascii="Times New Roman" w:eastAsia="Times New Roman" w:hAnsi="Times New Roman" w:cs="Times New Roman"/>
          <w:b/>
          <w:bCs/>
        </w:rPr>
        <w:t>Gabapentin</w:t>
      </w:r>
      <w:proofErr w:type="spellEnd"/>
      <w:r w:rsidRPr="00AA3DB4">
        <w:rPr>
          <w:rFonts w:ascii="Times New Roman" w:eastAsia="Times New Roman" w:hAnsi="Times New Roman" w:cs="Times New Roman"/>
          <w:b/>
          <w:bCs/>
        </w:rPr>
        <w:t xml:space="preserve"> </w:t>
      </w:r>
      <w:proofErr w:type="spellStart"/>
      <w:r w:rsidRPr="00AA3DB4">
        <w:rPr>
          <w:rFonts w:ascii="Times New Roman" w:eastAsia="Times New Roman" w:hAnsi="Times New Roman" w:cs="Times New Roman"/>
          <w:b/>
          <w:bCs/>
        </w:rPr>
        <w:t>Aurobindo</w:t>
      </w:r>
      <w:proofErr w:type="spellEnd"/>
      <w:r w:rsidRPr="00AA3DB4">
        <w:rPr>
          <w:rFonts w:ascii="Times New Roman" w:eastAsia="Times New Roman" w:hAnsi="Times New Roman" w:cs="Times New Roman"/>
          <w:b/>
          <w:bCs/>
        </w:rPr>
        <w:t>.</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Jeigu atliekamos hemodializės, pasakykite gydytojui, jeigu pasireiškia raumenų skausmas ir (arba) silpnumas.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Gali pasireikšti šis kitas šalutinis poveikis.</w:t>
      </w:r>
    </w:p>
    <w:p w:rsidR="00AA3DB4" w:rsidRPr="00AA3DB4" w:rsidRDefault="00AA3DB4" w:rsidP="00AA3DB4">
      <w:pPr>
        <w:spacing w:after="0" w:line="240" w:lineRule="auto"/>
        <w:rPr>
          <w:rFonts w:ascii="Times New Roman" w:eastAsia="Times New Roman" w:hAnsi="Times New Roman" w:cs="Times New Roman"/>
          <w:szCs w:val="24"/>
        </w:rPr>
      </w:pPr>
      <w:r w:rsidRPr="00AA3DB4">
        <w:rPr>
          <w:rFonts w:ascii="Times New Roman" w:eastAsia="Times New Roman" w:hAnsi="Times New Roman" w:cs="Times New Roman"/>
          <w:b/>
        </w:rPr>
        <w:t>Labai dažnas (gali pasireikšti dažniau kaip 1 iš 10 žmonių):</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virusinė infekcija;</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mieguistumas, galvos svaigimas, koordinacijos sutrikimas;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nuovargis, karščiavimas.</w:t>
      </w:r>
    </w:p>
    <w:p w:rsidR="00AA3DB4" w:rsidRPr="00AA3DB4" w:rsidRDefault="00AA3DB4" w:rsidP="00AA3DB4">
      <w:pPr>
        <w:spacing w:after="0" w:line="240" w:lineRule="auto"/>
        <w:rPr>
          <w:rFonts w:ascii="Times New Roman" w:eastAsia="Times New Roman" w:hAnsi="Times New Roman" w:cs="Times New Roman"/>
          <w:szCs w:val="24"/>
        </w:rPr>
      </w:pPr>
      <w:r w:rsidRPr="00AA3DB4">
        <w:rPr>
          <w:rFonts w:ascii="Times New Roman" w:eastAsia="Times New Roman" w:hAnsi="Times New Roman" w:cs="Times New Roman"/>
          <w:b/>
        </w:rPr>
        <w:t>Dažnas (gali pasireikšti iki 1 iš 10 žmonių</w:t>
      </w:r>
      <w:r w:rsidRPr="00AA3DB4" w:rsidDel="00F11C2E">
        <w:rPr>
          <w:rFonts w:ascii="Times New Roman" w:eastAsia="Times New Roman" w:hAnsi="Times New Roman" w:cs="Times New Roman"/>
          <w:b/>
        </w:rPr>
        <w:t xml:space="preserve"> </w:t>
      </w:r>
      <w:r w:rsidRPr="00AA3DB4">
        <w:rPr>
          <w:rFonts w:ascii="Times New Roman" w:eastAsia="Times New Roman" w:hAnsi="Times New Roman" w:cs="Times New Roman"/>
          <w:b/>
        </w:rPr>
        <w:t>):</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plaučių uždegimas, kvėpavimo takų infekcijos, šlapimo takų infekcija, ausų uždegimas ar kitokios infekcijos;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baltųjų kraujo ląstelių kiekio sumažėjimas;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anoreksija, apetito padidėjimas;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pyktis kitiems, sumišimas, nuotaikos pokyčiai, depresija, nerimas, nervingumas, mąstymo sutrikimai;</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traukuliai, mėšlungiški judesiai, kalbos sutrikimas, atminties sutrikimas, drebulys, miego sutrikimai, galvos skausmas, odos jautrumas, jutimų susilpnėjimas (sustingimas), koordinacijos sutrikimai, neįprasti akių judesiai, refleksų sustiprėjimas, susilpnėjimas arba išnykimas;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neryškus matymas, dvejinimasis akyse;</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svaigulys;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kraujospūdžio padidėjimas, paraudimas ar kraujagyslių išsiplėtimas;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kvėpavimo pasunkėjimas, bronchitas, gerklės skausmas, kosulys, nosies išsausėjimas;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vėmimas, pykinimas, dantų sutrikimai, dantenų uždegimas, viduriavimas, pilvo skausmas, virškinimo sutrikimas, vidurių užkietėjimas, burnos ar gerklės džiūvimas, dujų kaupimasis virškinimo trakte;</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 xml:space="preserve">veido pabrinkimas, mėlynės, išbėrimas, niežulys, spuogai; </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sąnarių, raumenų, nugaros skausmas, trūkčiojimas;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erekcijos sutrikimas (impotencija);</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kojų ir rankų patinimas, judėjimo sutrikimas, silpnumas, skausmas, prasta savijauta, į gripą panašūs simptomai;</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baltųjų kraujo ląstelių kiekio sumažėjimas, svorio padidėjimas;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atsitiktinė trauma, kaulų lūžiai, įbrėžimai.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Klinikinių tyrimų, kuriuose dalyvavo vaikai, duomenimis, papildomai dažnai pasireiškė agresyvus elgesys ir trūkčiojantys judesiai.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b/>
          <w:szCs w:val="24"/>
        </w:rPr>
      </w:pPr>
      <w:r w:rsidRPr="00AA3DB4">
        <w:rPr>
          <w:rFonts w:ascii="Times New Roman" w:eastAsia="Times New Roman" w:hAnsi="Times New Roman" w:cs="Times New Roman"/>
          <w:b/>
          <w:szCs w:val="24"/>
        </w:rPr>
        <w:t xml:space="preserve">Nedažnas </w:t>
      </w:r>
      <w:r w:rsidRPr="00AA3DB4">
        <w:rPr>
          <w:rFonts w:ascii="Times New Roman" w:eastAsia="Times New Roman" w:hAnsi="Times New Roman" w:cs="Times New Roman"/>
          <w:b/>
        </w:rPr>
        <w:t>(gali pasireikšti iki 1 iš 100 žmonių ):</w:t>
      </w:r>
    </w:p>
    <w:p w:rsidR="00AA3DB4" w:rsidRPr="00AA3DB4" w:rsidRDefault="00AA3DB4" w:rsidP="00AA3DB4">
      <w:pPr>
        <w:numPr>
          <w:ilvl w:val="0"/>
          <w:numId w:val="2"/>
        </w:numPr>
        <w:spacing w:after="0" w:line="240" w:lineRule="auto"/>
        <w:ind w:left="360"/>
        <w:contextualSpacing/>
        <w:rPr>
          <w:rFonts w:ascii="TimesNewRomanPSMT" w:hAnsi="TimesNewRomanPSMT" w:cs="TimesNewRomanPSMT"/>
        </w:rPr>
      </w:pP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ažitacija</w:t>
      </w:r>
      <w:proofErr w:type="spellEnd"/>
      <w:r w:rsidRPr="00AA3DB4">
        <w:rPr>
          <w:rFonts w:ascii="TimesNewRomanPSMT" w:hAnsi="TimesNewRomanPSMT" w:cs="TimesNewRomanPSMT"/>
        </w:rPr>
        <w:t xml:space="preserve"> (lėtinė būklė, susijusi su nenustygimu vietoje ir nesąmoningais betiksliais </w:t>
      </w:r>
      <w:r w:rsidRPr="00AA3DB4">
        <w:rPr>
          <w:rFonts w:ascii="Times New Roman" w:hAnsi="Times New Roman" w:cs="Times New Roman"/>
        </w:rPr>
        <w:t>judesiais).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alerginė reakcija, pavyzdžiui, dilgėlinė;</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judesių sutrikimas;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širdies plakimo padažnėjimas;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patinimas, apimantis veidą, liemenį ir galūnes;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nenormalūs kraujo tyrimų rodmenys, rodantys kepenų sutrikimą.</w:t>
      </w:r>
    </w:p>
    <w:p w:rsidR="00AA3DB4" w:rsidRPr="00AA3DB4" w:rsidRDefault="00AA3DB4" w:rsidP="00AA3DB4">
      <w:pPr>
        <w:numPr>
          <w:ilvl w:val="0"/>
          <w:numId w:val="3"/>
        </w:num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lastRenderedPageBreak/>
        <w:t>nugriuvimas</w:t>
      </w:r>
    </w:p>
    <w:p w:rsidR="00AA3DB4" w:rsidRPr="00AA3DB4" w:rsidRDefault="00AA3DB4" w:rsidP="00AA3DB4">
      <w:pPr>
        <w:numPr>
          <w:ilvl w:val="0"/>
          <w:numId w:val="3"/>
        </w:num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 xml:space="preserve"> psichikos sutrikimai;</w:t>
      </w:r>
    </w:p>
    <w:p w:rsidR="00AA3DB4" w:rsidRPr="00AA3DB4" w:rsidRDefault="00AA3DB4" w:rsidP="00AA3DB4">
      <w:pPr>
        <w:numPr>
          <w:ilvl w:val="0"/>
          <w:numId w:val="3"/>
        </w:num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gliukozės koncentracijos kraujyje padidėjimas (dažniausiai stebima cukriniu diabetu sergantiems pacientams).</w:t>
      </w:r>
    </w:p>
    <w:p w:rsidR="00AA3DB4" w:rsidRPr="00AA3DB4" w:rsidRDefault="00AA3DB4" w:rsidP="00AA3DB4">
      <w:pPr>
        <w:spacing w:after="0" w:line="240" w:lineRule="auto"/>
        <w:ind w:left="540"/>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szCs w:val="24"/>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Retas (gali pasireikšti iki 1 iš 1000 pacientų)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sąmonės netekimas;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gliukozės koncentracijos kraujyje sumažėjimas (dažniausiai stebima cukriniu diabetu sergantiems pacientams).</w:t>
      </w:r>
    </w:p>
    <w:p w:rsidR="00AA3DB4" w:rsidRPr="00AA3DB4" w:rsidRDefault="00AA3DB4" w:rsidP="00AA3DB4">
      <w:pPr>
        <w:spacing w:after="0" w:line="240" w:lineRule="auto"/>
        <w:rPr>
          <w:rFonts w:ascii="Times New Roman" w:eastAsia="Times New Roman" w:hAnsi="Times New Roman" w:cs="Times New Roman"/>
          <w:b/>
          <w:szCs w:val="24"/>
        </w:rPr>
      </w:pPr>
    </w:p>
    <w:p w:rsidR="00AA3DB4" w:rsidRPr="00AA3DB4" w:rsidRDefault="00AA3DB4" w:rsidP="00AA3DB4">
      <w:pPr>
        <w:spacing w:after="0" w:line="240" w:lineRule="auto"/>
        <w:rPr>
          <w:rFonts w:ascii="Times New Roman" w:eastAsia="Times New Roman" w:hAnsi="Times New Roman" w:cs="Times New Roman"/>
          <w:b/>
        </w:rPr>
      </w:pPr>
      <w:r w:rsidRPr="00AA3DB4">
        <w:rPr>
          <w:rFonts w:ascii="Times New Roman" w:eastAsia="Times New Roman" w:hAnsi="Times New Roman" w:cs="Times New Roman"/>
          <w:b/>
        </w:rPr>
        <w:t>Po vaisto patekimo į rinką pasireiškė šis šalutinis poveikis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kraujo plokštelių kiekio sumažėjimas (ląstelės, kuo kurių priklauso kraujo krešėjimas);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haliucinacijos;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nenormalūs judesiai, pavyzdžiui, raitymasis, trūkčiojantys judesiai ir sąstingis;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skambėjimas ausyse;</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šalutinis poveikis, kuris pasireiškia įvairiais simptomais, pavyzdžiui, limfmazgių padidėjimu (pavieniais atvejais po oda iškilusiais gumbais), karščiavimu, išbėrimu ir kepenų uždegimu vienu metu;</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odos ir akių pageltimas</w:t>
      </w:r>
      <w:r w:rsidRPr="00AA3DB4" w:rsidDel="00CE509B">
        <w:rPr>
          <w:rFonts w:ascii="Times New Roman" w:eastAsia="Times New Roman" w:hAnsi="Times New Roman" w:cs="Times New Roman"/>
        </w:rPr>
        <w:t xml:space="preserve"> </w:t>
      </w:r>
      <w:r w:rsidRPr="00AA3DB4">
        <w:rPr>
          <w:rFonts w:ascii="Times New Roman" w:eastAsia="Times New Roman" w:hAnsi="Times New Roman" w:cs="Times New Roman"/>
        </w:rPr>
        <w:t>(gelta), kepenų uždegimas;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ūminis inkstų nepakankamumas, šlapimo nelaikymas;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krūtų audinio išvešėjimas, krūtų padidėjimas;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 xml:space="preserve">nepageidaujami reiškiniai staigiai nutraukus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vartojimą (nerimas, negalėjimas užmigti, pykinimas, skausmas, prakaitavimas), krūtinės skausmas;</w:t>
      </w:r>
    </w:p>
    <w:p w:rsidR="00AA3DB4" w:rsidRPr="00AA3DB4" w:rsidRDefault="00AA3DB4" w:rsidP="00AA3DB4">
      <w:pPr>
        <w:spacing w:after="0" w:line="240" w:lineRule="auto"/>
        <w:ind w:left="540" w:hanging="540"/>
        <w:rPr>
          <w:rFonts w:ascii="Times New Roman" w:eastAsia="Times New Roman" w:hAnsi="Times New Roman" w:cs="Times New Roman"/>
        </w:rPr>
      </w:pPr>
      <w:r w:rsidRPr="00AA3DB4">
        <w:rPr>
          <w:rFonts w:ascii="Times New Roman" w:eastAsia="Times New Roman" w:hAnsi="Times New Roman" w:cs="Times New Roman"/>
        </w:rPr>
        <w:t>-</w:t>
      </w:r>
      <w:r w:rsidRPr="00AA3DB4">
        <w:rPr>
          <w:rFonts w:ascii="Times New Roman" w:eastAsia="Times New Roman" w:hAnsi="Times New Roman" w:cs="Times New Roman"/>
        </w:rPr>
        <w:tab/>
        <w:t>raumenų skaidulų irimas (</w:t>
      </w:r>
      <w:proofErr w:type="spellStart"/>
      <w:r w:rsidRPr="00AA3DB4">
        <w:rPr>
          <w:rFonts w:ascii="Times New Roman" w:eastAsia="Times New Roman" w:hAnsi="Times New Roman" w:cs="Times New Roman"/>
        </w:rPr>
        <w:t>rabdomiolizė</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ind w:left="540" w:hanging="540"/>
        <w:rPr>
          <w:rFonts w:ascii="Times New Roman" w:eastAsia="Times New Roman" w:hAnsi="Times New Roman" w:cs="Times New Roman"/>
          <w:lang w:eastAsia="lt-LT"/>
        </w:rPr>
      </w:pPr>
      <w:r w:rsidRPr="00AA3DB4">
        <w:rPr>
          <w:rFonts w:ascii="Times New Roman" w:eastAsia="Times New Roman" w:hAnsi="Times New Roman" w:cs="Times New Roman"/>
        </w:rPr>
        <w:t>-</w:t>
      </w:r>
      <w:r w:rsidRPr="00AA3DB4">
        <w:rPr>
          <w:rFonts w:ascii="Times New Roman" w:eastAsia="Times New Roman" w:hAnsi="Times New Roman" w:cs="Times New Roman"/>
        </w:rPr>
        <w:tab/>
        <w:t>kraujo tyrimų rodmenų pasikeitimas (</w:t>
      </w:r>
      <w:proofErr w:type="spellStart"/>
      <w:r w:rsidRPr="00AA3DB4">
        <w:rPr>
          <w:rFonts w:ascii="Times New Roman" w:eastAsia="Times New Roman" w:hAnsi="Times New Roman" w:cs="Times New Roman"/>
          <w:lang w:eastAsia="lt-LT"/>
        </w:rPr>
        <w:t>kreatinfosfokinazės</w:t>
      </w:r>
      <w:proofErr w:type="spellEnd"/>
      <w:r w:rsidRPr="00AA3DB4">
        <w:rPr>
          <w:rFonts w:ascii="Times New Roman" w:eastAsia="Times New Roman" w:hAnsi="Times New Roman" w:cs="Times New Roman"/>
          <w:lang w:eastAsia="lt-LT"/>
        </w:rPr>
        <w:t xml:space="preserve"> koncentracijos  padidėjimas);</w:t>
      </w:r>
    </w:p>
    <w:p w:rsidR="00AA3DB4" w:rsidRPr="00AA3DB4" w:rsidRDefault="00AA3DB4" w:rsidP="00AA3DB4">
      <w:pPr>
        <w:spacing w:after="0" w:line="240" w:lineRule="auto"/>
        <w:ind w:left="540" w:hanging="540"/>
        <w:rPr>
          <w:rFonts w:ascii="Times New Roman" w:eastAsia="Times New Roman" w:hAnsi="Times New Roman" w:cs="Times New Roman"/>
          <w:lang w:eastAsia="lt-LT"/>
        </w:rPr>
      </w:pPr>
      <w:r w:rsidRPr="00AA3DB4">
        <w:rPr>
          <w:rFonts w:ascii="Times New Roman" w:eastAsia="Times New Roman" w:hAnsi="Times New Roman" w:cs="Times New Roman"/>
        </w:rPr>
        <w:t>-</w:t>
      </w:r>
      <w:r w:rsidRPr="00AA3DB4">
        <w:rPr>
          <w:rFonts w:ascii="Times New Roman" w:eastAsia="Times New Roman" w:hAnsi="Times New Roman" w:cs="Times New Roman"/>
        </w:rPr>
        <w:tab/>
        <w:t>lytinės funkcijos sutrikimai, įskaitant negalėjimą pasiekti orgazmo, uždelstą ejakuliaciją</w:t>
      </w:r>
      <w:r w:rsidRPr="00AA3DB4">
        <w:rPr>
          <w:rFonts w:ascii="Times New Roman" w:eastAsia="Times New Roman" w:hAnsi="Times New Roman" w:cs="Times New Roman"/>
          <w:lang w:eastAsia="lt-LT"/>
        </w:rPr>
        <w:t>;</w:t>
      </w:r>
    </w:p>
    <w:p w:rsidR="00AA3DB4" w:rsidRPr="00AA3DB4" w:rsidRDefault="00AA3DB4" w:rsidP="00AA3DB4">
      <w:pPr>
        <w:spacing w:after="0" w:line="240" w:lineRule="auto"/>
        <w:ind w:left="540" w:hanging="540"/>
        <w:rPr>
          <w:rFonts w:ascii="Times New Roman" w:eastAsia="Times New Roman" w:hAnsi="Times New Roman" w:cs="Times New Roman"/>
          <w:lang w:eastAsia="lt-LT"/>
        </w:rPr>
      </w:pPr>
      <w:r w:rsidRPr="00AA3DB4">
        <w:rPr>
          <w:rFonts w:ascii="Times New Roman" w:eastAsia="Times New Roman" w:hAnsi="Times New Roman" w:cs="Times New Roman"/>
          <w:lang w:eastAsia="lt-LT"/>
        </w:rPr>
        <w:t>-</w:t>
      </w:r>
      <w:r w:rsidRPr="00AA3DB4">
        <w:rPr>
          <w:rFonts w:ascii="Times New Roman" w:eastAsia="Times New Roman" w:hAnsi="Times New Roman" w:cs="Times New Roman"/>
          <w:lang w:eastAsia="lt-LT"/>
        </w:rPr>
        <w:tab/>
        <w:t>žemas natrio kiekis kraujyje.</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   </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b/>
        </w:rPr>
        <w:t>Pranešimas apie šalutinį poveikį</w:t>
      </w:r>
    </w:p>
    <w:p w:rsidR="00AA3DB4" w:rsidRPr="00AA3DB4" w:rsidRDefault="00AA3DB4" w:rsidP="00AA3DB4">
      <w:pPr>
        <w:numPr>
          <w:ilvl w:val="12"/>
          <w:numId w:val="0"/>
        </w:numPr>
        <w:spacing w:after="0" w:line="240" w:lineRule="auto"/>
        <w:ind w:right="-2"/>
        <w:rPr>
          <w:rFonts w:ascii="Times New Roman" w:eastAsia="Times New Roman" w:hAnsi="Times New Roman" w:cs="Times New Roman"/>
          <w:sz w:val="24"/>
          <w:szCs w:val="24"/>
        </w:rPr>
      </w:pPr>
      <w:r w:rsidRPr="00AA3DB4">
        <w:rPr>
          <w:rFonts w:ascii="Times New Roman" w:eastAsia="Times New Roman" w:hAnsi="Times New Roman" w:cs="Times New Roman"/>
        </w:rPr>
        <w:t>Jeigu pasireiškė šalutinis poveikis, įskaitant</w:t>
      </w:r>
      <w:r w:rsidRPr="00AA3DB4">
        <w:rPr>
          <w:rFonts w:ascii="Times New Roman" w:eastAsia="Times New Roman" w:hAnsi="Times New Roman" w:cs="Times New Roman"/>
          <w:szCs w:val="24"/>
        </w:rPr>
        <w:t xml:space="preserve"> šiame lapelyje nenurodytą, pasakykite gydytojui arba vaistininkui.</w:t>
      </w:r>
      <w:r w:rsidRPr="00AA3DB4">
        <w:rPr>
          <w:rFonts w:ascii="Times New Roman" w:eastAsia="Times New Roman" w:hAnsi="Times New Roman" w:cs="Times New Roman"/>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AA3DB4">
        <w:rPr>
          <w:rFonts w:ascii="Times New Roman" w:eastAsia="Times New Roman" w:hAnsi="Times New Roman" w:cs="Times New Roman"/>
        </w:rPr>
        <w:t>NepageidaujamaR@vvkt.lt</w:t>
      </w:r>
      <w:proofErr w:type="spellEnd"/>
      <w:r w:rsidRPr="00AA3DB4">
        <w:rPr>
          <w:rFonts w:ascii="Times New Roman" w:eastAsia="Times New Roman" w:hAnsi="Times New Roman" w:cs="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ind w:left="540" w:hanging="540"/>
        <w:rPr>
          <w:rFonts w:ascii="Times New Roman" w:eastAsia="Times New Roman" w:hAnsi="Times New Roman" w:cs="Times New Roman"/>
          <w:b/>
        </w:rPr>
      </w:pPr>
      <w:r w:rsidRPr="00AA3DB4">
        <w:rPr>
          <w:rFonts w:ascii="Times New Roman" w:eastAsia="Times New Roman" w:hAnsi="Times New Roman" w:cs="Times New Roman"/>
          <w:b/>
        </w:rPr>
        <w:t>5.</w:t>
      </w:r>
      <w:r w:rsidRPr="00AA3DB4">
        <w:rPr>
          <w:rFonts w:ascii="Times New Roman" w:eastAsia="Times New Roman" w:hAnsi="Times New Roman" w:cs="Times New Roman"/>
          <w:b/>
        </w:rPr>
        <w:tab/>
        <w:t xml:space="preserve">KAIP LAIKYTI </w:t>
      </w:r>
      <w:r w:rsidRPr="00AA3DB4">
        <w:rPr>
          <w:rFonts w:ascii="Times New Roman" w:eastAsia="Times New Roman" w:hAnsi="Times New Roman" w:cs="Times New Roman"/>
          <w:b/>
          <w:caps/>
        </w:rPr>
        <w:t xml:space="preserve">GABAPENTIN AUROBINDO </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 Šį vaistą laikykite vaikams nepastebimoje ir  nepasiekiamoje vietoje.</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Ant dėžutės, buteliuko po „“ nurodytam tinkamumo laikui pasibaigus, šio vaisto vartoti negalima. Vaistas tinkamas  vartoti iki paskutinės nurodyto mėnesio dienos.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Laikyti žemesnėje kaip 25</w:t>
      </w:r>
      <w:r w:rsidRPr="00AA3DB4">
        <w:rPr>
          <w:rFonts w:ascii="Times New Roman" w:eastAsia="Times New Roman" w:hAnsi="Times New Roman" w:cs="Times New Roman"/>
        </w:rPr>
        <w:sym w:font="Symbol" w:char="F0B0"/>
      </w:r>
      <w:r w:rsidRPr="00AA3DB4">
        <w:rPr>
          <w:rFonts w:ascii="Times New Roman" w:eastAsia="Times New Roman" w:hAnsi="Times New Roman" w:cs="Times New Roman"/>
        </w:rPr>
        <w:t>C temperatūroje.</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u w:val="single"/>
        </w:rPr>
        <w:t xml:space="preserve">Lizdinė plokštelė: </w:t>
      </w:r>
      <w:r w:rsidRPr="00AA3DB4">
        <w:rPr>
          <w:rFonts w:ascii="Times New Roman" w:eastAsia="Times New Roman" w:hAnsi="Times New Roman" w:cs="Times New Roman"/>
        </w:rPr>
        <w:t>Laikyti gamintojo pakuotėje.</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u w:val="single"/>
        </w:rPr>
        <w:t xml:space="preserve">DTPE buteliukas: </w:t>
      </w:r>
      <w:r w:rsidRPr="00AA3DB4">
        <w:rPr>
          <w:rFonts w:ascii="Times New Roman" w:eastAsia="Times New Roman" w:hAnsi="Times New Roman" w:cs="Times New Roman"/>
        </w:rPr>
        <w:t>Laikyti gamintojo pakuotėje.</w:t>
      </w:r>
    </w:p>
    <w:p w:rsidR="00AA3DB4" w:rsidRPr="00AA3DB4" w:rsidRDefault="00AA3DB4" w:rsidP="00AA3DB4">
      <w:pPr>
        <w:tabs>
          <w:tab w:val="left" w:pos="720"/>
          <w:tab w:val="left" w:pos="1440"/>
          <w:tab w:val="left" w:pos="2560"/>
        </w:tabs>
        <w:spacing w:after="0" w:line="240" w:lineRule="auto"/>
        <w:rPr>
          <w:rFonts w:ascii="Times New Roman" w:eastAsia="Times New Roman" w:hAnsi="Times New Roman" w:cs="Times New Roman"/>
          <w:snapToGrid w:val="0"/>
          <w:lang w:eastAsia="lt-LT"/>
        </w:rPr>
      </w:pPr>
      <w:r w:rsidRPr="00AA3DB4">
        <w:rPr>
          <w:rFonts w:ascii="Times New Roman" w:eastAsia="Times New Roman" w:hAnsi="Times New Roman" w:cs="Times New Roman"/>
          <w:snapToGrid w:val="0"/>
          <w:lang w:eastAsia="lt-LT"/>
        </w:rPr>
        <w:t>Pirmą kartą atidarius DTPE buteliuką, preparatą suvartoti per 12 mėnesiai.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Vaistų negalima išmesti į kanalizaciją arba su buitinėmis atliekomis. Kaip išmesti</w:t>
      </w:r>
      <w:r w:rsidRPr="00AA3DB4" w:rsidDel="00BB51BD">
        <w:rPr>
          <w:rFonts w:ascii="Times New Roman" w:eastAsia="Times New Roman" w:hAnsi="Times New Roman" w:cs="Times New Roman"/>
        </w:rPr>
        <w:t xml:space="preserve"> </w:t>
      </w:r>
      <w:r w:rsidRPr="00AA3DB4">
        <w:rPr>
          <w:rFonts w:ascii="Times New Roman" w:eastAsia="Times New Roman" w:hAnsi="Times New Roman" w:cs="Times New Roman"/>
        </w:rPr>
        <w:t>nereikalingus vaistus, klauskite vaistininko. Šios priemonės padės apsaugoti aplinką.</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szCs w:val="24"/>
        </w:rPr>
      </w:pPr>
      <w:r w:rsidRPr="00AA3DB4">
        <w:rPr>
          <w:rFonts w:ascii="Times New Roman" w:eastAsia="Times New Roman" w:hAnsi="Times New Roman" w:cs="Times New Roman"/>
          <w:b/>
        </w:rPr>
        <w:t>6.</w:t>
      </w:r>
      <w:r w:rsidRPr="00AA3DB4">
        <w:rPr>
          <w:rFonts w:ascii="Times New Roman" w:eastAsia="Times New Roman" w:hAnsi="Times New Roman" w:cs="Times New Roman"/>
          <w:b/>
        </w:rPr>
        <w:tab/>
      </w:r>
      <w:r w:rsidRPr="00AA3DB4">
        <w:rPr>
          <w:rFonts w:ascii="Times New Roman" w:eastAsia="Times New Roman" w:hAnsi="Times New Roman" w:cs="Times New Roman"/>
          <w:sz w:val="24"/>
          <w:szCs w:val="24"/>
        </w:rPr>
        <w:t xml:space="preserve"> </w:t>
      </w:r>
      <w:r w:rsidRPr="00AA3DB4">
        <w:rPr>
          <w:rFonts w:ascii="Times New Roman" w:eastAsia="Times New Roman" w:hAnsi="Times New Roman" w:cs="Times New Roman"/>
          <w:b/>
        </w:rPr>
        <w:t>PAKUOTĖS TURINYS IR KITA INFORMACIJA</w:t>
      </w:r>
    </w:p>
    <w:p w:rsidR="00AA3DB4" w:rsidRPr="00AA3DB4" w:rsidRDefault="00AA3DB4" w:rsidP="00AA3DB4">
      <w:pPr>
        <w:spacing w:after="0" w:line="240" w:lineRule="auto"/>
        <w:rPr>
          <w:rFonts w:ascii="Times New Roman" w:eastAsia="Times New Roman" w:hAnsi="Times New Roman" w:cs="Times New Roman"/>
          <w:b/>
        </w:rPr>
      </w:pPr>
      <w:proofErr w:type="spellStart"/>
      <w:r w:rsidRPr="00AA3DB4">
        <w:rPr>
          <w:rFonts w:ascii="Times New Roman" w:eastAsia="Times New Roman" w:hAnsi="Times New Roman" w:cs="Times New Roman"/>
          <w:b/>
        </w:rPr>
        <w:t>Gabapentin</w:t>
      </w:r>
      <w:proofErr w:type="spellEnd"/>
      <w:r w:rsidRPr="00AA3DB4">
        <w:rPr>
          <w:rFonts w:ascii="Times New Roman" w:eastAsia="Times New Roman" w:hAnsi="Times New Roman" w:cs="Times New Roman"/>
          <w:b/>
        </w:rPr>
        <w:t xml:space="preserve"> </w:t>
      </w:r>
      <w:proofErr w:type="spellStart"/>
      <w:r w:rsidRPr="00AA3DB4">
        <w:rPr>
          <w:rFonts w:ascii="Times New Roman" w:eastAsia="Times New Roman" w:hAnsi="Times New Roman" w:cs="Times New Roman"/>
          <w:b/>
        </w:rPr>
        <w:t>Aurobindo</w:t>
      </w:r>
      <w:proofErr w:type="spellEnd"/>
      <w:r w:rsidRPr="00AA3DB4">
        <w:rPr>
          <w:rFonts w:ascii="Times New Roman" w:eastAsia="Times New Roman" w:hAnsi="Times New Roman" w:cs="Times New Roman"/>
          <w:b/>
        </w:rPr>
        <w:t xml:space="preserve"> sudėtis</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 Veiklioji medžiaga yra </w:t>
      </w:r>
      <w:proofErr w:type="spellStart"/>
      <w:r w:rsidRPr="00AA3DB4">
        <w:rPr>
          <w:rFonts w:ascii="Times New Roman" w:eastAsia="Times New Roman" w:hAnsi="Times New Roman" w:cs="Times New Roman"/>
        </w:rPr>
        <w:t>gabapentinas</w:t>
      </w:r>
      <w:proofErr w:type="spellEnd"/>
      <w:r w:rsidRPr="00AA3DB4">
        <w:rPr>
          <w:rFonts w:ascii="Times New Roman" w:eastAsia="Times New Roman" w:hAnsi="Times New Roman" w:cs="Times New Roman"/>
        </w:rPr>
        <w:t>.</w:t>
      </w:r>
    </w:p>
    <w:p w:rsidR="00AA3DB4" w:rsidRPr="00AA3DB4" w:rsidRDefault="00AA3DB4" w:rsidP="00AA3DB4">
      <w:pPr>
        <w:spacing w:after="0" w:line="240" w:lineRule="auto"/>
        <w:jc w:val="both"/>
        <w:rPr>
          <w:rFonts w:ascii="Times New Roman" w:eastAsia="Times New Roman" w:hAnsi="Times New Roman" w:cs="Times New Roman"/>
          <w:sz w:val="24"/>
          <w:szCs w:val="24"/>
        </w:rPr>
      </w:pPr>
      <w:r w:rsidRPr="00AA3DB4">
        <w:rPr>
          <w:rFonts w:ascii="Times New Roman" w:eastAsia="Times New Roman" w:hAnsi="Times New Roman" w:cs="Times New Roman"/>
        </w:rPr>
        <w:t xml:space="preserve">Kiekvienoje 100 mg kietojoje kapsulėje yra 100 mg </w:t>
      </w:r>
      <w:proofErr w:type="spellStart"/>
      <w:r w:rsidRPr="00AA3DB4">
        <w:rPr>
          <w:rFonts w:ascii="Times New Roman" w:eastAsia="Times New Roman" w:hAnsi="Times New Roman" w:cs="Times New Roman"/>
        </w:rPr>
        <w:t>gabapentino</w:t>
      </w:r>
      <w:proofErr w:type="spellEnd"/>
      <w:r w:rsidRPr="00AA3DB4">
        <w:rPr>
          <w:rFonts w:ascii="Times New Roman" w:eastAsia="Times New Roman" w:hAnsi="Times New Roman" w:cs="Times New Roman"/>
        </w:rPr>
        <w:t xml:space="preserve">. </w:t>
      </w:r>
    </w:p>
    <w:p w:rsidR="00AA3DB4" w:rsidRPr="00AA3DB4" w:rsidRDefault="00AA3DB4" w:rsidP="00AA3DB4">
      <w:pPr>
        <w:spacing w:after="0" w:line="240" w:lineRule="auto"/>
        <w:jc w:val="both"/>
        <w:rPr>
          <w:rFonts w:ascii="Times New Roman" w:eastAsia="Times New Roman" w:hAnsi="Times New Roman" w:cs="Times New Roman"/>
          <w:sz w:val="24"/>
          <w:szCs w:val="24"/>
          <w:highlight w:val="lightGray"/>
        </w:rPr>
      </w:pPr>
      <w:r w:rsidRPr="00AA3DB4">
        <w:rPr>
          <w:rFonts w:ascii="Times New Roman" w:eastAsia="Times New Roman" w:hAnsi="Times New Roman" w:cs="Times New Roman"/>
          <w:szCs w:val="24"/>
          <w:highlight w:val="lightGray"/>
        </w:rPr>
        <w:t xml:space="preserve">Kiekvienoje 300 mg kietojoje kapsulėje yra 300 mg </w:t>
      </w:r>
      <w:proofErr w:type="spellStart"/>
      <w:r w:rsidRPr="00AA3DB4">
        <w:rPr>
          <w:rFonts w:ascii="Times New Roman" w:eastAsia="Times New Roman" w:hAnsi="Times New Roman" w:cs="Times New Roman"/>
          <w:szCs w:val="24"/>
          <w:highlight w:val="lightGray"/>
        </w:rPr>
        <w:t>gabapentino</w:t>
      </w:r>
      <w:proofErr w:type="spellEnd"/>
      <w:r w:rsidRPr="00AA3DB4">
        <w:rPr>
          <w:rFonts w:ascii="Times New Roman" w:eastAsia="Times New Roman" w:hAnsi="Times New Roman" w:cs="Times New Roman"/>
          <w:szCs w:val="24"/>
          <w:highlight w:val="lightGray"/>
        </w:rPr>
        <w:t xml:space="preserve">. </w:t>
      </w:r>
    </w:p>
    <w:p w:rsidR="00AA3DB4" w:rsidRPr="00AA3DB4" w:rsidRDefault="00AA3DB4" w:rsidP="00AA3DB4">
      <w:pPr>
        <w:spacing w:after="0" w:line="240" w:lineRule="auto"/>
        <w:jc w:val="both"/>
        <w:rPr>
          <w:rFonts w:ascii="Times New Roman" w:eastAsia="Times New Roman" w:hAnsi="Times New Roman" w:cs="Times New Roman"/>
          <w:sz w:val="24"/>
          <w:szCs w:val="24"/>
        </w:rPr>
      </w:pPr>
      <w:r w:rsidRPr="00AA3DB4">
        <w:rPr>
          <w:rFonts w:ascii="Times New Roman" w:eastAsia="Times New Roman" w:hAnsi="Times New Roman" w:cs="Times New Roman"/>
          <w:szCs w:val="24"/>
          <w:highlight w:val="lightGray"/>
        </w:rPr>
        <w:t xml:space="preserve">Kiekvienoje 400 mg kietojoje kapsulėje yra 400 mg </w:t>
      </w:r>
      <w:proofErr w:type="spellStart"/>
      <w:r w:rsidRPr="00AA3DB4">
        <w:rPr>
          <w:rFonts w:ascii="Times New Roman" w:eastAsia="Times New Roman" w:hAnsi="Times New Roman" w:cs="Times New Roman"/>
          <w:szCs w:val="24"/>
          <w:highlight w:val="lightGray"/>
        </w:rPr>
        <w:t>gabapentino</w:t>
      </w:r>
      <w:proofErr w:type="spellEnd"/>
      <w:r w:rsidRPr="00AA3DB4">
        <w:rPr>
          <w:rFonts w:ascii="Times New Roman" w:eastAsia="Times New Roman" w:hAnsi="Times New Roman" w:cs="Times New Roman"/>
          <w:szCs w:val="24"/>
          <w:highlight w:val="lightGray"/>
        </w:rPr>
        <w:t>.</w:t>
      </w:r>
      <w:r w:rsidRPr="00AA3DB4">
        <w:rPr>
          <w:rFonts w:ascii="Times New Roman" w:eastAsia="Times New Roman" w:hAnsi="Times New Roman" w:cs="Times New Roman"/>
        </w:rPr>
        <w:t xml:space="preserve"> </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Pagalbinės medžiagos yra:</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r w:rsidRPr="00AA3DB4">
        <w:rPr>
          <w:rFonts w:ascii="Times New Roman" w:eastAsia="Times New Roman" w:hAnsi="Times New Roman" w:cs="Times New Roman"/>
          <w:u w:val="single"/>
        </w:rPr>
        <w:t>Kapsulės turinys:</w:t>
      </w:r>
      <w:r w:rsidRPr="00AA3DB4">
        <w:rPr>
          <w:rFonts w:ascii="Times New Roman" w:eastAsia="Times New Roman" w:hAnsi="Times New Roman" w:cs="Times New Roman"/>
        </w:rPr>
        <w:t xml:space="preserve"> kukurūzų krakmolas ir talkas.</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u w:val="single"/>
        </w:rPr>
      </w:pPr>
      <w:r w:rsidRPr="00AA3DB4">
        <w:rPr>
          <w:rFonts w:ascii="Times New Roman" w:eastAsia="Times New Roman" w:hAnsi="Times New Roman" w:cs="Times New Roman"/>
          <w:u w:val="single"/>
        </w:rPr>
        <w:t>Kapsulės apvalkalas</w:t>
      </w:r>
    </w:p>
    <w:p w:rsidR="00AA3DB4" w:rsidRPr="00AA3DB4" w:rsidRDefault="00AA3DB4" w:rsidP="00AA3DB4">
      <w:pPr>
        <w:spacing w:after="0" w:line="240" w:lineRule="auto"/>
        <w:jc w:val="both"/>
        <w:rPr>
          <w:rFonts w:ascii="Times New Roman" w:eastAsia="Times New Roman" w:hAnsi="Times New Roman" w:cs="Times New Roman"/>
        </w:rPr>
      </w:pPr>
      <w:r w:rsidRPr="00AA3DB4">
        <w:rPr>
          <w:rFonts w:ascii="Times New Roman" w:eastAsia="Times New Roman" w:hAnsi="Times New Roman" w:cs="Times New Roman"/>
        </w:rPr>
        <w:t xml:space="preserve">100 mg: titano dioksidas (E171), natrio </w:t>
      </w:r>
      <w:proofErr w:type="spellStart"/>
      <w:r w:rsidRPr="00AA3DB4">
        <w:rPr>
          <w:rFonts w:ascii="Times New Roman" w:eastAsia="Times New Roman" w:hAnsi="Times New Roman" w:cs="Times New Roman"/>
        </w:rPr>
        <w:t>laurilsulfatas</w:t>
      </w:r>
      <w:proofErr w:type="spellEnd"/>
      <w:r w:rsidRPr="00AA3DB4">
        <w:rPr>
          <w:rFonts w:ascii="Times New Roman" w:eastAsia="Times New Roman" w:hAnsi="Times New Roman" w:cs="Times New Roman"/>
        </w:rPr>
        <w:t>, želatina.</w:t>
      </w:r>
    </w:p>
    <w:p w:rsidR="00AA3DB4" w:rsidRPr="00AA3DB4" w:rsidRDefault="00AA3DB4" w:rsidP="00AA3DB4">
      <w:pPr>
        <w:spacing w:after="0" w:line="240" w:lineRule="auto"/>
        <w:jc w:val="both"/>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 xml:space="preserve">300 mg: geltonasis geležies oksidas (E172), titano dioksidas (E171), natrio </w:t>
      </w:r>
      <w:proofErr w:type="spellStart"/>
      <w:r w:rsidRPr="00AA3DB4">
        <w:rPr>
          <w:rFonts w:ascii="Times New Roman" w:eastAsia="Times New Roman" w:hAnsi="Times New Roman" w:cs="Times New Roman"/>
          <w:szCs w:val="24"/>
          <w:highlight w:val="lightGray"/>
        </w:rPr>
        <w:t>laurilsulfatas</w:t>
      </w:r>
      <w:proofErr w:type="spellEnd"/>
      <w:r w:rsidRPr="00AA3DB4">
        <w:rPr>
          <w:rFonts w:ascii="Times New Roman" w:eastAsia="Times New Roman" w:hAnsi="Times New Roman" w:cs="Times New Roman"/>
          <w:szCs w:val="24"/>
          <w:highlight w:val="lightGray"/>
        </w:rPr>
        <w:t>, želatina.</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r w:rsidRPr="00AA3DB4">
        <w:rPr>
          <w:rFonts w:ascii="Times New Roman" w:eastAsia="Times New Roman" w:hAnsi="Times New Roman" w:cs="Times New Roman"/>
          <w:szCs w:val="24"/>
          <w:highlight w:val="lightGray"/>
        </w:rPr>
        <w:t xml:space="preserve">400 mg: raudonasis geležies oksidas (E172), geltonasis geležies oksidas (E172), titano dioksidas (E171), natrio </w:t>
      </w:r>
      <w:proofErr w:type="spellStart"/>
      <w:r w:rsidRPr="00AA3DB4">
        <w:rPr>
          <w:rFonts w:ascii="Times New Roman" w:eastAsia="Times New Roman" w:hAnsi="Times New Roman" w:cs="Times New Roman"/>
          <w:szCs w:val="24"/>
          <w:highlight w:val="lightGray"/>
        </w:rPr>
        <w:t>laurilsulfatas</w:t>
      </w:r>
      <w:proofErr w:type="spellEnd"/>
      <w:r w:rsidRPr="00AA3DB4">
        <w:rPr>
          <w:rFonts w:ascii="Times New Roman" w:eastAsia="Times New Roman" w:hAnsi="Times New Roman" w:cs="Times New Roman"/>
          <w:szCs w:val="24"/>
          <w:highlight w:val="lightGray"/>
        </w:rPr>
        <w:t>, želatina.</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u w:val="single"/>
        </w:rPr>
        <w:t>Spausdinimo rašalas:</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šelakas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propilenglikolis</w:t>
      </w:r>
      <w:proofErr w:type="spellEnd"/>
      <w:r w:rsidRPr="00AA3DB4">
        <w:rPr>
          <w:rFonts w:ascii="Times New Roman" w:eastAsia="Times New Roman" w:hAnsi="Times New Roman" w:cs="Times New Roman"/>
        </w:rPr>
        <w:t xml:space="preserve">, juodasis geležies oksidas, kalio </w:t>
      </w:r>
      <w:proofErr w:type="spellStart"/>
      <w:r w:rsidRPr="00AA3DB4">
        <w:rPr>
          <w:rFonts w:ascii="Times New Roman" w:eastAsia="Times New Roman" w:hAnsi="Times New Roman" w:cs="Times New Roman"/>
        </w:rPr>
        <w:t>hidroksidas</w:t>
      </w:r>
      <w:proofErr w:type="spellEnd"/>
      <w:r w:rsidRPr="00AA3DB4">
        <w:rPr>
          <w:rFonts w:ascii="Times New Roman" w:eastAsia="Times New Roman" w:hAnsi="Times New Roman" w:cs="Times New Roman"/>
        </w:rPr>
        <w:t>.</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b/>
          <w:bCs/>
          <w:color w:val="000000"/>
          <w:spacing w:val="8"/>
        </w:rPr>
      </w:pP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b/>
          <w:bCs/>
        </w:rPr>
      </w:pPr>
      <w:proofErr w:type="spellStart"/>
      <w:r w:rsidRPr="00AA3DB4">
        <w:rPr>
          <w:rFonts w:ascii="Times New Roman" w:eastAsia="Times New Roman" w:hAnsi="Times New Roman" w:cs="Times New Roman"/>
          <w:b/>
        </w:rPr>
        <w:t>Gabapentin</w:t>
      </w:r>
      <w:proofErr w:type="spellEnd"/>
      <w:r w:rsidRPr="00AA3DB4">
        <w:rPr>
          <w:rFonts w:ascii="Times New Roman" w:eastAsia="Times New Roman" w:hAnsi="Times New Roman" w:cs="Times New Roman"/>
          <w:b/>
        </w:rPr>
        <w:t xml:space="preserve"> </w:t>
      </w:r>
      <w:proofErr w:type="spellStart"/>
      <w:r w:rsidRPr="00AA3DB4">
        <w:rPr>
          <w:rFonts w:ascii="Times New Roman" w:eastAsia="Times New Roman" w:hAnsi="Times New Roman" w:cs="Times New Roman"/>
          <w:b/>
        </w:rPr>
        <w:t>Aurobindo</w:t>
      </w:r>
      <w:proofErr w:type="spellEnd"/>
      <w:r w:rsidRPr="00AA3DB4">
        <w:rPr>
          <w:rFonts w:ascii="Times New Roman" w:eastAsia="Times New Roman" w:hAnsi="Times New Roman" w:cs="Times New Roman"/>
          <w:b/>
          <w:bCs/>
          <w:color w:val="000000"/>
          <w:spacing w:val="8"/>
        </w:rPr>
        <w:t xml:space="preserve"> išvaizda ir kiekis pakuotėje</w:t>
      </w:r>
    </w:p>
    <w:p w:rsidR="00AA3DB4" w:rsidRPr="00AA3DB4" w:rsidRDefault="00AA3DB4" w:rsidP="00AA3DB4">
      <w:pPr>
        <w:spacing w:after="12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Ant </w:t>
      </w:r>
      <w:proofErr w:type="spellStart"/>
      <w:r w:rsidRPr="00AA3DB4">
        <w:rPr>
          <w:rFonts w:ascii="Times New Roman" w:eastAsia="Times New Roman" w:hAnsi="Times New Roman" w:cs="Times New Roman"/>
          <w:bCs/>
        </w:rPr>
        <w:t>Gabapentin</w:t>
      </w:r>
      <w:proofErr w:type="spellEnd"/>
      <w:r w:rsidRPr="00AA3DB4">
        <w:rPr>
          <w:rFonts w:ascii="Times New Roman" w:eastAsia="Times New Roman" w:hAnsi="Times New Roman" w:cs="Times New Roman"/>
          <w:bCs/>
        </w:rPr>
        <w:t xml:space="preserve"> </w:t>
      </w:r>
      <w:proofErr w:type="spellStart"/>
      <w:r w:rsidRPr="00AA3DB4">
        <w:rPr>
          <w:rFonts w:ascii="Times New Roman" w:eastAsia="Times New Roman" w:hAnsi="Times New Roman" w:cs="Times New Roman"/>
          <w:bCs/>
        </w:rPr>
        <w:t>Aurobindo</w:t>
      </w:r>
      <w:proofErr w:type="spellEnd"/>
      <w:r w:rsidRPr="00AA3DB4">
        <w:rPr>
          <w:rFonts w:ascii="Times New Roman" w:eastAsia="Times New Roman" w:hAnsi="Times New Roman" w:cs="Times New Roman"/>
        </w:rPr>
        <w:t xml:space="preserve"> 100 mg kapsulių balto dangtelio įspausta „D“, o balto korpuso – „02“; jų viduje yra balti arba balkšvi kristaliniai milteliai.</w:t>
      </w:r>
    </w:p>
    <w:p w:rsidR="00AA3DB4" w:rsidRPr="00AA3DB4" w:rsidRDefault="00AA3DB4" w:rsidP="00AA3DB4">
      <w:pPr>
        <w:spacing w:after="120" w:line="240" w:lineRule="auto"/>
        <w:rPr>
          <w:rFonts w:ascii="Arial Unicode MS" w:eastAsia="Arial Unicode MS" w:hAnsi="Times New Roman" w:cs="Times New Roman"/>
          <w:szCs w:val="24"/>
          <w:highlight w:val="lightGray"/>
        </w:rPr>
      </w:pPr>
      <w:r w:rsidRPr="00AA3DB4">
        <w:rPr>
          <w:rFonts w:ascii="Times New Roman" w:eastAsia="Times New Roman" w:hAnsi="Times New Roman" w:cs="Times New Roman"/>
          <w:szCs w:val="24"/>
          <w:highlight w:val="lightGray"/>
        </w:rPr>
        <w:t xml:space="preserve">Ant </w:t>
      </w: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300 mg kapsulių geltono dangtelio įspausta „D“, o geltono korpuso – „03“; jų viduje yra balti arba balkšvi kristaliniai milteliai.</w:t>
      </w:r>
    </w:p>
    <w:p w:rsidR="00AA3DB4" w:rsidRPr="00AA3DB4" w:rsidRDefault="00AA3DB4" w:rsidP="00AA3DB4">
      <w:pPr>
        <w:spacing w:after="120" w:line="240" w:lineRule="auto"/>
        <w:rPr>
          <w:rFonts w:ascii="Arial Unicode MS" w:eastAsia="Arial Unicode MS" w:hAnsi="Times New Roman" w:cs="Arial Unicode MS"/>
        </w:rPr>
      </w:pPr>
      <w:r w:rsidRPr="00AA3DB4">
        <w:rPr>
          <w:rFonts w:ascii="Times New Roman" w:eastAsia="Times New Roman" w:hAnsi="Times New Roman" w:cs="Times New Roman"/>
          <w:szCs w:val="24"/>
          <w:highlight w:val="lightGray"/>
        </w:rPr>
        <w:t xml:space="preserve">Ant </w:t>
      </w: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400 mg kapsulių oranžinio dangtelio įspausta „D“, o oranžinio korpuso – „04“; jų viduje yra balti arba balkšvi kristaliniai milteliai.</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bCs/>
        </w:rPr>
        <w:t>Gabapentin</w:t>
      </w:r>
      <w:proofErr w:type="spellEnd"/>
      <w:r w:rsidRPr="00AA3DB4">
        <w:rPr>
          <w:rFonts w:ascii="Times New Roman" w:eastAsia="Times New Roman" w:hAnsi="Times New Roman" w:cs="Times New Roman"/>
          <w:bCs/>
        </w:rPr>
        <w:t xml:space="preserve"> </w:t>
      </w:r>
      <w:proofErr w:type="spellStart"/>
      <w:r w:rsidRPr="00AA3DB4">
        <w:rPr>
          <w:rFonts w:ascii="Times New Roman" w:eastAsia="Times New Roman" w:hAnsi="Times New Roman" w:cs="Times New Roman"/>
          <w:bCs/>
        </w:rPr>
        <w:t>Aurobindo</w:t>
      </w:r>
      <w:proofErr w:type="spellEnd"/>
      <w:r w:rsidRPr="00AA3DB4">
        <w:rPr>
          <w:rFonts w:ascii="Times New Roman" w:eastAsia="Times New Roman" w:hAnsi="Times New Roman" w:cs="Times New Roman"/>
        </w:rPr>
        <w:t xml:space="preserve"> 100 mg kapsulės tiekiamos:</w:t>
      </w:r>
    </w:p>
    <w:p w:rsidR="00AA3DB4" w:rsidRPr="00AA3DB4" w:rsidRDefault="00AA3DB4" w:rsidP="00AA3DB4">
      <w:pPr>
        <w:spacing w:after="0" w:line="240" w:lineRule="auto"/>
        <w:rPr>
          <w:rFonts w:ascii="Times New Roman" w:eastAsia="Times New Roman" w:hAnsi="Times New Roman" w:cs="Times New Roman"/>
          <w:sz w:val="24"/>
          <w:szCs w:val="24"/>
        </w:rPr>
      </w:pPr>
      <w:r w:rsidRPr="00AA3DB4">
        <w:rPr>
          <w:rFonts w:ascii="Times New Roman" w:eastAsia="Times New Roman" w:hAnsi="Times New Roman" w:cs="Times New Roman"/>
        </w:rPr>
        <w:t>- permatomose</w:t>
      </w:r>
      <w:r w:rsidRPr="00AA3DB4" w:rsidDel="00D374C6">
        <w:rPr>
          <w:rFonts w:ascii="Times New Roman" w:eastAsia="Times New Roman" w:hAnsi="Times New Roman" w:cs="Times New Roman"/>
        </w:rPr>
        <w:t xml:space="preserve"> </w:t>
      </w:r>
      <w:r w:rsidRPr="00AA3DB4">
        <w:rPr>
          <w:rFonts w:ascii="Times New Roman" w:eastAsia="Times New Roman" w:hAnsi="Times New Roman" w:cs="Times New Roman"/>
        </w:rPr>
        <w:t>PVC/</w:t>
      </w:r>
      <w:proofErr w:type="spellStart"/>
      <w:r w:rsidRPr="00AA3DB4">
        <w:rPr>
          <w:rFonts w:ascii="Times New Roman" w:eastAsia="Times New Roman" w:hAnsi="Times New Roman" w:cs="Times New Roman"/>
        </w:rPr>
        <w:t>PVdC</w:t>
      </w:r>
      <w:proofErr w:type="spellEnd"/>
      <w:r w:rsidRPr="00AA3DB4">
        <w:rPr>
          <w:rFonts w:ascii="Times New Roman" w:eastAsia="Times New Roman" w:hAnsi="Times New Roman" w:cs="Times New Roman"/>
        </w:rPr>
        <w:t xml:space="preserve"> - aliuminio folijos</w:t>
      </w:r>
      <w:r w:rsidRPr="00AA3DB4" w:rsidDel="00B4512F">
        <w:rPr>
          <w:rFonts w:ascii="Times New Roman" w:eastAsia="Times New Roman" w:hAnsi="Times New Roman" w:cs="Times New Roman"/>
        </w:rPr>
        <w:t xml:space="preserve"> </w:t>
      </w:r>
      <w:r w:rsidRPr="00AA3DB4">
        <w:rPr>
          <w:rFonts w:ascii="Times New Roman" w:eastAsia="Times New Roman" w:hAnsi="Times New Roman" w:cs="Times New Roman"/>
        </w:rPr>
        <w:t xml:space="preserve">lizdinėse plokštelėse po 10, 20, 30, 50, 60, 90, 100 ir 200 kietųjų kapsulių; </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 xml:space="preserve">- DTPE buteliuke su polipropileno dangteliu ir </w:t>
      </w:r>
      <w:proofErr w:type="spellStart"/>
      <w:r w:rsidRPr="00AA3DB4">
        <w:rPr>
          <w:rFonts w:ascii="Times New Roman" w:eastAsia="Times New Roman" w:hAnsi="Times New Roman" w:cs="Times New Roman"/>
        </w:rPr>
        <w:t>silikagelio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sausikliu</w:t>
      </w:r>
      <w:proofErr w:type="spellEnd"/>
      <w:r w:rsidRPr="00AA3DB4">
        <w:rPr>
          <w:rFonts w:ascii="Times New Roman" w:eastAsia="Times New Roman" w:hAnsi="Times New Roman" w:cs="Times New Roman"/>
        </w:rPr>
        <w:t>: po 100, 200 ir 1000 kietųjų kapsulių.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szCs w:val="24"/>
          <w:highlight w:val="lightGray"/>
        </w:rPr>
      </w:pP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300 mg kapsulės tiekiamos:</w:t>
      </w:r>
    </w:p>
    <w:p w:rsidR="00AA3DB4" w:rsidRPr="00AA3DB4" w:rsidRDefault="00AA3DB4" w:rsidP="00AA3DB4">
      <w:pPr>
        <w:spacing w:after="0" w:line="240" w:lineRule="auto"/>
        <w:rPr>
          <w:rFonts w:ascii="Times New Roman" w:eastAsia="Times New Roman" w:hAnsi="Times New Roman" w:cs="Times New Roman"/>
          <w:sz w:val="24"/>
          <w:szCs w:val="24"/>
          <w:highlight w:val="lightGray"/>
        </w:rPr>
      </w:pPr>
      <w:r w:rsidRPr="00AA3DB4">
        <w:rPr>
          <w:rFonts w:ascii="Times New Roman" w:eastAsia="Times New Roman" w:hAnsi="Times New Roman" w:cs="Times New Roman"/>
          <w:szCs w:val="24"/>
          <w:highlight w:val="lightGray"/>
        </w:rPr>
        <w:t xml:space="preserve">- </w:t>
      </w:r>
      <w:r w:rsidRPr="00AA3DB4">
        <w:rPr>
          <w:rFonts w:ascii="Times New Roman" w:eastAsia="Times New Roman" w:hAnsi="Times New Roman" w:cs="Times New Roman"/>
          <w:highlight w:val="lightGray"/>
        </w:rPr>
        <w:t>permatomose</w:t>
      </w:r>
      <w:r w:rsidRPr="00AA3DB4" w:rsidDel="00D374C6">
        <w:rPr>
          <w:rFonts w:ascii="Times New Roman" w:eastAsia="Times New Roman" w:hAnsi="Times New Roman" w:cs="Times New Roman"/>
          <w:szCs w:val="24"/>
          <w:highlight w:val="lightGray"/>
        </w:rPr>
        <w:t xml:space="preserve"> </w:t>
      </w:r>
      <w:r w:rsidRPr="00AA3DB4">
        <w:rPr>
          <w:rFonts w:ascii="Times New Roman" w:eastAsia="Times New Roman" w:hAnsi="Times New Roman" w:cs="Times New Roman"/>
          <w:szCs w:val="24"/>
          <w:highlight w:val="lightGray"/>
        </w:rPr>
        <w:t>PVC/</w:t>
      </w:r>
      <w:proofErr w:type="spellStart"/>
      <w:r w:rsidRPr="00AA3DB4">
        <w:rPr>
          <w:rFonts w:ascii="Times New Roman" w:eastAsia="Times New Roman" w:hAnsi="Times New Roman" w:cs="Times New Roman"/>
          <w:szCs w:val="24"/>
          <w:highlight w:val="lightGray"/>
        </w:rPr>
        <w:t>PVdC</w:t>
      </w:r>
      <w:proofErr w:type="spellEnd"/>
      <w:r w:rsidRPr="00AA3DB4">
        <w:rPr>
          <w:rFonts w:ascii="Times New Roman" w:eastAsia="Times New Roman" w:hAnsi="Times New Roman" w:cs="Times New Roman"/>
          <w:szCs w:val="24"/>
          <w:highlight w:val="lightGray"/>
        </w:rPr>
        <w:t xml:space="preserve"> </w:t>
      </w:r>
      <w:r w:rsidRPr="00AA3DB4">
        <w:rPr>
          <w:rFonts w:ascii="Times New Roman" w:eastAsia="Times New Roman" w:hAnsi="Times New Roman" w:cs="Times New Roman"/>
          <w:highlight w:val="lightGray"/>
        </w:rPr>
        <w:t xml:space="preserve">- </w:t>
      </w:r>
      <w:r w:rsidRPr="00AA3DB4">
        <w:rPr>
          <w:rFonts w:ascii="Times New Roman" w:eastAsia="Times New Roman" w:hAnsi="Times New Roman" w:cs="Times New Roman"/>
          <w:szCs w:val="24"/>
          <w:highlight w:val="lightGray"/>
        </w:rPr>
        <w:t>aliuminio folijos</w:t>
      </w:r>
      <w:r w:rsidRPr="00AA3DB4" w:rsidDel="00B4512F">
        <w:rPr>
          <w:rFonts w:ascii="Times New Roman" w:eastAsia="Times New Roman" w:hAnsi="Times New Roman" w:cs="Times New Roman"/>
          <w:szCs w:val="24"/>
          <w:highlight w:val="lightGray"/>
        </w:rPr>
        <w:t xml:space="preserve"> </w:t>
      </w:r>
      <w:r w:rsidRPr="00AA3DB4">
        <w:rPr>
          <w:rFonts w:ascii="Times New Roman" w:eastAsia="Times New Roman" w:hAnsi="Times New Roman" w:cs="Times New Roman"/>
          <w:szCs w:val="24"/>
          <w:highlight w:val="lightGray"/>
        </w:rPr>
        <w:t xml:space="preserve">lizdinėse plokštelėse po 10, 20, 30, 50, 60, 90, 100 ir 200 kietųjų kapsulių; </w:t>
      </w:r>
    </w:p>
    <w:p w:rsidR="00AA3DB4" w:rsidRPr="00AA3DB4" w:rsidRDefault="00AA3DB4" w:rsidP="00AA3DB4">
      <w:pPr>
        <w:spacing w:after="0" w:line="240" w:lineRule="auto"/>
        <w:rPr>
          <w:rFonts w:ascii="Times New Roman" w:eastAsia="Times New Roman" w:hAnsi="Times New Roman" w:cs="Times New Roman"/>
          <w:szCs w:val="24"/>
          <w:highlight w:val="lightGray"/>
        </w:rPr>
      </w:pPr>
      <w:r w:rsidRPr="00AA3DB4">
        <w:rPr>
          <w:rFonts w:ascii="Times New Roman" w:eastAsia="Times New Roman" w:hAnsi="Times New Roman" w:cs="Times New Roman"/>
          <w:szCs w:val="24"/>
          <w:highlight w:val="lightGray"/>
        </w:rPr>
        <w:t xml:space="preserve">- DTPE buteliuke su polipropileno dangteliu ir </w:t>
      </w:r>
      <w:proofErr w:type="spellStart"/>
      <w:r w:rsidRPr="00AA3DB4">
        <w:rPr>
          <w:rFonts w:ascii="Times New Roman" w:eastAsia="Times New Roman" w:hAnsi="Times New Roman" w:cs="Times New Roman"/>
          <w:szCs w:val="24"/>
          <w:highlight w:val="lightGray"/>
        </w:rPr>
        <w:t>silikagelio</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sausikliu</w:t>
      </w:r>
      <w:proofErr w:type="spellEnd"/>
      <w:r w:rsidRPr="00AA3DB4">
        <w:rPr>
          <w:rFonts w:ascii="Times New Roman" w:eastAsia="Times New Roman" w:hAnsi="Times New Roman" w:cs="Times New Roman"/>
          <w:szCs w:val="24"/>
          <w:highlight w:val="lightGray"/>
        </w:rPr>
        <w:t>: po 100, 200 ir 1000 kietųjų kapsulių.</w:t>
      </w:r>
    </w:p>
    <w:p w:rsidR="00AA3DB4" w:rsidRPr="00AA3DB4" w:rsidRDefault="00AA3DB4" w:rsidP="00AA3DB4">
      <w:pPr>
        <w:spacing w:after="0" w:line="240" w:lineRule="auto"/>
        <w:rPr>
          <w:rFonts w:ascii="Times New Roman" w:eastAsia="Times New Roman" w:hAnsi="Times New Roman" w:cs="Times New Roman"/>
          <w:szCs w:val="24"/>
          <w:highlight w:val="lightGray"/>
        </w:rPr>
      </w:pPr>
    </w:p>
    <w:p w:rsidR="00AA3DB4" w:rsidRPr="00AA3DB4" w:rsidRDefault="00AA3DB4" w:rsidP="00AA3DB4">
      <w:pPr>
        <w:spacing w:after="0" w:line="240" w:lineRule="auto"/>
        <w:rPr>
          <w:rFonts w:ascii="Times New Roman" w:eastAsia="Times New Roman" w:hAnsi="Times New Roman" w:cs="Times New Roman"/>
          <w:szCs w:val="24"/>
          <w:highlight w:val="lightGray"/>
        </w:rPr>
      </w:pPr>
      <w:proofErr w:type="spellStart"/>
      <w:r w:rsidRPr="00AA3DB4">
        <w:rPr>
          <w:rFonts w:ascii="Times New Roman" w:eastAsia="Times New Roman" w:hAnsi="Times New Roman" w:cs="Times New Roman"/>
          <w:szCs w:val="24"/>
          <w:highlight w:val="lightGray"/>
        </w:rPr>
        <w:t>Gabapentin</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Aurobindo</w:t>
      </w:r>
      <w:proofErr w:type="spellEnd"/>
      <w:r w:rsidRPr="00AA3DB4">
        <w:rPr>
          <w:rFonts w:ascii="Times New Roman" w:eastAsia="Times New Roman" w:hAnsi="Times New Roman" w:cs="Times New Roman"/>
          <w:szCs w:val="24"/>
          <w:highlight w:val="lightGray"/>
        </w:rPr>
        <w:t xml:space="preserve"> 400 mg kapsulės tiekiamos:</w:t>
      </w:r>
    </w:p>
    <w:p w:rsidR="00AA3DB4" w:rsidRPr="00AA3DB4" w:rsidRDefault="00AA3DB4" w:rsidP="00AA3DB4">
      <w:pPr>
        <w:spacing w:after="0" w:line="240" w:lineRule="auto"/>
        <w:rPr>
          <w:rFonts w:ascii="Times New Roman" w:eastAsia="Times New Roman" w:hAnsi="Times New Roman" w:cs="Times New Roman"/>
          <w:sz w:val="24"/>
          <w:szCs w:val="24"/>
          <w:highlight w:val="lightGray"/>
        </w:rPr>
      </w:pPr>
      <w:r w:rsidRPr="00AA3DB4">
        <w:rPr>
          <w:rFonts w:ascii="Times New Roman" w:eastAsia="Times New Roman" w:hAnsi="Times New Roman" w:cs="Times New Roman"/>
          <w:szCs w:val="24"/>
          <w:highlight w:val="lightGray"/>
        </w:rPr>
        <w:t xml:space="preserve">- </w:t>
      </w:r>
      <w:r w:rsidRPr="00AA3DB4">
        <w:rPr>
          <w:rFonts w:ascii="Times New Roman" w:eastAsia="Times New Roman" w:hAnsi="Times New Roman" w:cs="Times New Roman"/>
          <w:highlight w:val="lightGray"/>
        </w:rPr>
        <w:t>permatomose</w:t>
      </w:r>
      <w:r w:rsidRPr="00AA3DB4" w:rsidDel="00D374C6">
        <w:rPr>
          <w:rFonts w:ascii="Times New Roman" w:eastAsia="Times New Roman" w:hAnsi="Times New Roman" w:cs="Times New Roman"/>
          <w:szCs w:val="24"/>
          <w:highlight w:val="lightGray"/>
        </w:rPr>
        <w:t xml:space="preserve"> </w:t>
      </w:r>
      <w:r w:rsidRPr="00AA3DB4">
        <w:rPr>
          <w:rFonts w:ascii="Times New Roman" w:eastAsia="Times New Roman" w:hAnsi="Times New Roman" w:cs="Times New Roman"/>
          <w:szCs w:val="24"/>
          <w:highlight w:val="lightGray"/>
        </w:rPr>
        <w:t>PVC/</w:t>
      </w:r>
      <w:proofErr w:type="spellStart"/>
      <w:r w:rsidRPr="00AA3DB4">
        <w:rPr>
          <w:rFonts w:ascii="Times New Roman" w:eastAsia="Times New Roman" w:hAnsi="Times New Roman" w:cs="Times New Roman"/>
          <w:szCs w:val="24"/>
          <w:highlight w:val="lightGray"/>
        </w:rPr>
        <w:t>PVdC</w:t>
      </w:r>
      <w:proofErr w:type="spellEnd"/>
      <w:r w:rsidRPr="00AA3DB4">
        <w:rPr>
          <w:rFonts w:ascii="Times New Roman" w:eastAsia="Times New Roman" w:hAnsi="Times New Roman" w:cs="Times New Roman"/>
          <w:szCs w:val="24"/>
          <w:highlight w:val="lightGray"/>
        </w:rPr>
        <w:t xml:space="preserve"> </w:t>
      </w:r>
      <w:r w:rsidRPr="00AA3DB4">
        <w:rPr>
          <w:rFonts w:ascii="Times New Roman" w:eastAsia="Times New Roman" w:hAnsi="Times New Roman" w:cs="Times New Roman"/>
          <w:highlight w:val="lightGray"/>
        </w:rPr>
        <w:t xml:space="preserve">- </w:t>
      </w:r>
      <w:r w:rsidRPr="00AA3DB4">
        <w:rPr>
          <w:rFonts w:ascii="Times New Roman" w:eastAsia="Times New Roman" w:hAnsi="Times New Roman" w:cs="Times New Roman"/>
          <w:szCs w:val="24"/>
          <w:highlight w:val="lightGray"/>
        </w:rPr>
        <w:t>aliuminio folijos</w:t>
      </w:r>
      <w:r w:rsidRPr="00AA3DB4" w:rsidDel="00B4512F">
        <w:rPr>
          <w:rFonts w:ascii="Times New Roman" w:eastAsia="Times New Roman" w:hAnsi="Times New Roman" w:cs="Times New Roman"/>
          <w:szCs w:val="24"/>
          <w:highlight w:val="lightGray"/>
        </w:rPr>
        <w:t xml:space="preserve"> </w:t>
      </w:r>
      <w:r w:rsidRPr="00AA3DB4">
        <w:rPr>
          <w:rFonts w:ascii="Times New Roman" w:eastAsia="Times New Roman" w:hAnsi="Times New Roman" w:cs="Times New Roman"/>
          <w:szCs w:val="24"/>
          <w:highlight w:val="lightGray"/>
        </w:rPr>
        <w:t xml:space="preserve">lizdinėse plokštelėse po 10, 20, 30, 50, 60, 90, 100, 200 ir 300 kietųjų kapsulių; </w:t>
      </w: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szCs w:val="24"/>
          <w:highlight w:val="lightGray"/>
        </w:rPr>
        <w:lastRenderedPageBreak/>
        <w:t xml:space="preserve">- DTPE buteliuke su polipropileno dangteliu ir </w:t>
      </w:r>
      <w:proofErr w:type="spellStart"/>
      <w:r w:rsidRPr="00AA3DB4">
        <w:rPr>
          <w:rFonts w:ascii="Times New Roman" w:eastAsia="Times New Roman" w:hAnsi="Times New Roman" w:cs="Times New Roman"/>
          <w:szCs w:val="24"/>
          <w:highlight w:val="lightGray"/>
        </w:rPr>
        <w:t>silikagelio</w:t>
      </w:r>
      <w:proofErr w:type="spellEnd"/>
      <w:r w:rsidRPr="00AA3DB4">
        <w:rPr>
          <w:rFonts w:ascii="Times New Roman" w:eastAsia="Times New Roman" w:hAnsi="Times New Roman" w:cs="Times New Roman"/>
          <w:szCs w:val="24"/>
          <w:highlight w:val="lightGray"/>
        </w:rPr>
        <w:t xml:space="preserve"> </w:t>
      </w:r>
      <w:proofErr w:type="spellStart"/>
      <w:r w:rsidRPr="00AA3DB4">
        <w:rPr>
          <w:rFonts w:ascii="Times New Roman" w:eastAsia="Times New Roman" w:hAnsi="Times New Roman" w:cs="Times New Roman"/>
          <w:szCs w:val="24"/>
          <w:highlight w:val="lightGray"/>
        </w:rPr>
        <w:t>sausikliu</w:t>
      </w:r>
      <w:proofErr w:type="spellEnd"/>
      <w:r w:rsidRPr="00AA3DB4">
        <w:rPr>
          <w:rFonts w:ascii="Times New Roman" w:eastAsia="Times New Roman" w:hAnsi="Times New Roman" w:cs="Times New Roman"/>
          <w:szCs w:val="24"/>
          <w:highlight w:val="lightGray"/>
        </w:rPr>
        <w:t>: po 100, 200, 300 ir 500 kietųjų kapsulių.</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rPr>
        <w:t>Gali būti tiekiamos ne visų dydžių pakuotės.</w:t>
      </w:r>
    </w:p>
    <w:p w:rsidR="00AA3DB4" w:rsidRPr="00AA3DB4" w:rsidRDefault="00AA3DB4" w:rsidP="00AA3DB4">
      <w:pPr>
        <w:spacing w:after="0" w:line="240" w:lineRule="auto"/>
        <w:rPr>
          <w:rFonts w:ascii="Times New Roman" w:eastAsia="Times New Roman" w:hAnsi="Times New Roman" w:cs="Times New Roman"/>
        </w:rPr>
      </w:pPr>
    </w:p>
    <w:p w:rsidR="00AA3DB4" w:rsidRPr="00AA3DB4" w:rsidRDefault="00AA3DB4" w:rsidP="00AA3DB4">
      <w:pPr>
        <w:keepNext/>
        <w:numPr>
          <w:ilvl w:val="12"/>
          <w:numId w:val="0"/>
        </w:numPr>
        <w:spacing w:after="0" w:line="240" w:lineRule="auto"/>
        <w:ind w:right="-2"/>
        <w:rPr>
          <w:rFonts w:ascii="Times New Roman" w:eastAsia="Times New Roman" w:hAnsi="Times New Roman" w:cs="Times New Roman"/>
          <w:b/>
        </w:rPr>
      </w:pPr>
      <w:r w:rsidRPr="00AA3DB4">
        <w:rPr>
          <w:rFonts w:ascii="Times New Roman" w:eastAsia="Times New Roman" w:hAnsi="Times New Roman" w:cs="Times New Roman"/>
          <w:b/>
        </w:rPr>
        <w:t>Registruotojas ir gamintojas</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i/>
        </w:rPr>
      </w:pPr>
      <w:r w:rsidRPr="00AA3DB4">
        <w:rPr>
          <w:rFonts w:ascii="Times New Roman" w:eastAsia="Times New Roman" w:hAnsi="Times New Roman" w:cs="Times New Roman"/>
          <w:b/>
        </w:rPr>
        <w:t>Registruotojas</w:t>
      </w:r>
      <w:r w:rsidRPr="00AA3DB4" w:rsidDel="003C3CEB">
        <w:rPr>
          <w:rFonts w:ascii="Times New Roman" w:eastAsia="Times New Roman" w:hAnsi="Times New Roman" w:cs="Times New Roman"/>
          <w:i/>
        </w:rPr>
        <w:t xml:space="preserve"> </w:t>
      </w:r>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Pharma</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Limited</w:t>
      </w:r>
      <w:proofErr w:type="spellEnd"/>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Ares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Odyssey</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Business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Park</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West</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End</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Road</w:t>
      </w:r>
      <w:proofErr w:type="spellEnd"/>
    </w:p>
    <w:p w:rsidR="00AA3DB4" w:rsidRPr="00AA3DB4" w:rsidRDefault="00AA3DB4" w:rsidP="00AA3DB4">
      <w:pPr>
        <w:autoSpaceDE w:val="0"/>
        <w:autoSpaceDN w:val="0"/>
        <w:adjustRightInd w:val="0"/>
        <w:spacing w:after="0" w:line="240" w:lineRule="auto"/>
        <w:rPr>
          <w:rFonts w:ascii="Times New Roman" w:eastAsia="Times New Roman" w:hAnsi="Times New Roman" w:cs="Times New Roman"/>
        </w:rPr>
      </w:pPr>
      <w:proofErr w:type="spellStart"/>
      <w:r w:rsidRPr="00AA3DB4">
        <w:rPr>
          <w:rFonts w:ascii="Times New Roman" w:eastAsia="Times New Roman" w:hAnsi="Times New Roman" w:cs="Times New Roman"/>
        </w:rPr>
        <w:t>South</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Ruislip</w:t>
      </w:r>
      <w:proofErr w:type="spellEnd"/>
      <w:r w:rsidRPr="00AA3DB4">
        <w:rPr>
          <w:rFonts w:ascii="Times New Roman" w:eastAsia="Times New Roman" w:hAnsi="Times New Roman" w:cs="Times New Roman"/>
        </w:rPr>
        <w:t xml:space="preserve"> HA4 6QD</w:t>
      </w: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Jungtinė Karalystė</w:t>
      </w:r>
    </w:p>
    <w:p w:rsidR="00AA3DB4" w:rsidRPr="00AA3DB4" w:rsidRDefault="00AA3DB4" w:rsidP="00AA3DB4">
      <w:pPr>
        <w:spacing w:after="0" w:line="240" w:lineRule="auto"/>
        <w:rPr>
          <w:rFonts w:ascii="Times New Roman" w:eastAsia="Times New Roman" w:hAnsi="Times New Roman" w:cs="Times New Roman"/>
          <w:b/>
        </w:rPr>
      </w:pPr>
    </w:p>
    <w:p w:rsidR="00AA3DB4" w:rsidRPr="00AA3DB4" w:rsidRDefault="00AA3DB4" w:rsidP="00AA3DB4">
      <w:pPr>
        <w:spacing w:after="0" w:line="240" w:lineRule="auto"/>
        <w:rPr>
          <w:rFonts w:ascii="Times New Roman" w:eastAsia="Times New Roman" w:hAnsi="Times New Roman" w:cs="Times New Roman"/>
          <w:i/>
        </w:rPr>
      </w:pPr>
      <w:r w:rsidRPr="00AA3DB4">
        <w:rPr>
          <w:rFonts w:ascii="Times New Roman" w:eastAsia="Times New Roman" w:hAnsi="Times New Roman" w:cs="Times New Roman"/>
          <w:i/>
        </w:rPr>
        <w:t>Gamintojas</w:t>
      </w:r>
    </w:p>
    <w:bookmarkEnd w:id="21"/>
    <w:bookmarkEnd w:id="22"/>
    <w:p w:rsidR="00AA3DB4" w:rsidRPr="00AA3DB4" w:rsidRDefault="00AA3DB4" w:rsidP="00AA3DB4">
      <w:pPr>
        <w:widowControl w:val="0"/>
        <w:autoSpaceDE w:val="0"/>
        <w:autoSpaceDN w:val="0"/>
        <w:adjustRightInd w:val="0"/>
        <w:spacing w:after="0" w:line="240" w:lineRule="auto"/>
        <w:rPr>
          <w:rFonts w:ascii="Times New Roman" w:eastAsia="Times New Roman" w:hAnsi="Times New Roman" w:cs="Times New Roman"/>
          <w:snapToGrid w:val="0"/>
          <w:lang w:eastAsia="lt-LT"/>
        </w:rPr>
      </w:pPr>
      <w:smartTag w:uri="urn:schemas-microsoft-com:office:smarttags" w:element="stockticker">
        <w:r w:rsidRPr="00AA3DB4">
          <w:rPr>
            <w:rFonts w:ascii="Times New Roman" w:eastAsia="Times New Roman" w:hAnsi="Times New Roman" w:cs="Times New Roman"/>
            <w:snapToGrid w:val="0"/>
            <w:lang w:eastAsia="lt-LT"/>
          </w:rPr>
          <w:t>APL</w:t>
        </w:r>
      </w:smartTag>
      <w:r w:rsidRPr="00AA3DB4">
        <w:rPr>
          <w:rFonts w:ascii="Times New Roman" w:eastAsia="Times New Roman" w:hAnsi="Times New Roman" w:cs="Times New Roman"/>
          <w:snapToGrid w:val="0"/>
          <w:lang w:eastAsia="lt-LT"/>
        </w:rPr>
        <w:t xml:space="preserve"> </w:t>
      </w:r>
      <w:proofErr w:type="spellStart"/>
      <w:r w:rsidRPr="00AA3DB4">
        <w:rPr>
          <w:rFonts w:ascii="Times New Roman" w:eastAsia="Times New Roman" w:hAnsi="Times New Roman" w:cs="Times New Roman"/>
          <w:snapToGrid w:val="0"/>
          <w:lang w:eastAsia="lt-LT"/>
        </w:rPr>
        <w:t>Swift</w:t>
      </w:r>
      <w:proofErr w:type="spellEnd"/>
      <w:r w:rsidRPr="00AA3DB4">
        <w:rPr>
          <w:rFonts w:ascii="Times New Roman" w:eastAsia="Times New Roman" w:hAnsi="Times New Roman" w:cs="Times New Roman"/>
          <w:snapToGrid w:val="0"/>
          <w:lang w:eastAsia="lt-LT"/>
        </w:rPr>
        <w:t xml:space="preserve"> </w:t>
      </w:r>
      <w:proofErr w:type="spellStart"/>
      <w:r w:rsidRPr="00AA3DB4">
        <w:rPr>
          <w:rFonts w:ascii="Times New Roman" w:eastAsia="Times New Roman" w:hAnsi="Times New Roman" w:cs="Times New Roman"/>
          <w:snapToGrid w:val="0"/>
          <w:lang w:eastAsia="lt-LT"/>
        </w:rPr>
        <w:t>Services</w:t>
      </w:r>
      <w:proofErr w:type="spellEnd"/>
      <w:r w:rsidRPr="00AA3DB4">
        <w:rPr>
          <w:rFonts w:ascii="Times New Roman" w:eastAsia="Times New Roman" w:hAnsi="Times New Roman" w:cs="Times New Roman"/>
          <w:snapToGrid w:val="0"/>
          <w:lang w:eastAsia="lt-LT"/>
        </w:rPr>
        <w:t xml:space="preserve"> (Malta) </w:t>
      </w:r>
      <w:proofErr w:type="spellStart"/>
      <w:r w:rsidRPr="00AA3DB4">
        <w:rPr>
          <w:rFonts w:ascii="Times New Roman" w:eastAsia="Times New Roman" w:hAnsi="Times New Roman" w:cs="Times New Roman"/>
          <w:snapToGrid w:val="0"/>
          <w:lang w:eastAsia="lt-LT"/>
        </w:rPr>
        <w:t>Limited</w:t>
      </w:r>
      <w:proofErr w:type="spellEnd"/>
    </w:p>
    <w:p w:rsidR="00AA3DB4" w:rsidRPr="00AA3DB4" w:rsidRDefault="00AA3DB4" w:rsidP="00AA3DB4">
      <w:pPr>
        <w:widowControl w:val="0"/>
        <w:autoSpaceDE w:val="0"/>
        <w:autoSpaceDN w:val="0"/>
        <w:adjustRightInd w:val="0"/>
        <w:spacing w:after="0" w:line="240" w:lineRule="auto"/>
        <w:rPr>
          <w:rFonts w:ascii="Times New Roman" w:eastAsia="Times New Roman" w:hAnsi="Times New Roman" w:cs="Times New Roman"/>
          <w:snapToGrid w:val="0"/>
          <w:lang w:eastAsia="lt-LT"/>
        </w:rPr>
      </w:pPr>
      <w:r w:rsidRPr="00AA3DB4">
        <w:rPr>
          <w:rFonts w:ascii="Times New Roman" w:eastAsia="Times New Roman" w:hAnsi="Times New Roman" w:cs="Times New Roman"/>
          <w:snapToGrid w:val="0"/>
          <w:lang w:eastAsia="lt-LT"/>
        </w:rPr>
        <w:t xml:space="preserve">HF26, </w:t>
      </w:r>
      <w:proofErr w:type="spellStart"/>
      <w:r w:rsidRPr="00AA3DB4">
        <w:rPr>
          <w:rFonts w:ascii="Times New Roman" w:eastAsia="Times New Roman" w:hAnsi="Times New Roman" w:cs="Times New Roman"/>
          <w:snapToGrid w:val="0"/>
          <w:lang w:eastAsia="lt-LT"/>
        </w:rPr>
        <w:t>Hal</w:t>
      </w:r>
      <w:proofErr w:type="spellEnd"/>
      <w:r w:rsidRPr="00AA3DB4">
        <w:rPr>
          <w:rFonts w:ascii="Times New Roman" w:eastAsia="Times New Roman" w:hAnsi="Times New Roman" w:cs="Times New Roman"/>
          <w:snapToGrid w:val="0"/>
          <w:lang w:eastAsia="lt-LT"/>
        </w:rPr>
        <w:t xml:space="preserve"> </w:t>
      </w:r>
      <w:proofErr w:type="spellStart"/>
      <w:r w:rsidRPr="00AA3DB4">
        <w:rPr>
          <w:rFonts w:ascii="Times New Roman" w:eastAsia="Times New Roman" w:hAnsi="Times New Roman" w:cs="Times New Roman"/>
          <w:snapToGrid w:val="0"/>
          <w:lang w:eastAsia="lt-LT"/>
        </w:rPr>
        <w:t>Far</w:t>
      </w:r>
      <w:proofErr w:type="spellEnd"/>
      <w:r w:rsidRPr="00AA3DB4">
        <w:rPr>
          <w:rFonts w:ascii="Times New Roman" w:eastAsia="Times New Roman" w:hAnsi="Times New Roman" w:cs="Times New Roman"/>
          <w:snapToGrid w:val="0"/>
          <w:lang w:eastAsia="lt-LT"/>
        </w:rPr>
        <w:t xml:space="preserve"> </w:t>
      </w:r>
      <w:proofErr w:type="spellStart"/>
      <w:r w:rsidRPr="00AA3DB4">
        <w:rPr>
          <w:rFonts w:ascii="Times New Roman" w:eastAsia="Times New Roman" w:hAnsi="Times New Roman" w:cs="Times New Roman"/>
          <w:snapToGrid w:val="0"/>
          <w:lang w:eastAsia="lt-LT"/>
        </w:rPr>
        <w:t>Industrial</w:t>
      </w:r>
      <w:proofErr w:type="spellEnd"/>
      <w:r w:rsidRPr="00AA3DB4">
        <w:rPr>
          <w:rFonts w:ascii="Times New Roman" w:eastAsia="Times New Roman" w:hAnsi="Times New Roman" w:cs="Times New Roman"/>
          <w:snapToGrid w:val="0"/>
          <w:lang w:eastAsia="lt-LT"/>
        </w:rPr>
        <w:t xml:space="preserve"> </w:t>
      </w:r>
      <w:proofErr w:type="spellStart"/>
      <w:r w:rsidRPr="00AA3DB4">
        <w:rPr>
          <w:rFonts w:ascii="Times New Roman" w:eastAsia="Times New Roman" w:hAnsi="Times New Roman" w:cs="Times New Roman"/>
          <w:snapToGrid w:val="0"/>
          <w:lang w:eastAsia="lt-LT"/>
        </w:rPr>
        <w:t>Estate</w:t>
      </w:r>
      <w:proofErr w:type="spellEnd"/>
      <w:r w:rsidRPr="00AA3DB4">
        <w:rPr>
          <w:rFonts w:ascii="Times New Roman" w:eastAsia="Times New Roman" w:hAnsi="Times New Roman" w:cs="Times New Roman"/>
          <w:snapToGrid w:val="0"/>
          <w:lang w:eastAsia="lt-LT"/>
        </w:rPr>
        <w:t xml:space="preserve">, </w:t>
      </w:r>
      <w:proofErr w:type="spellStart"/>
      <w:r w:rsidRPr="00AA3DB4">
        <w:rPr>
          <w:rFonts w:ascii="Times New Roman" w:eastAsia="Times New Roman" w:hAnsi="Times New Roman" w:cs="Times New Roman"/>
          <w:snapToGrid w:val="0"/>
          <w:lang w:eastAsia="lt-LT"/>
        </w:rPr>
        <w:t>Hal</w:t>
      </w:r>
      <w:proofErr w:type="spellEnd"/>
      <w:r w:rsidRPr="00AA3DB4">
        <w:rPr>
          <w:rFonts w:ascii="Times New Roman" w:eastAsia="Times New Roman" w:hAnsi="Times New Roman" w:cs="Times New Roman"/>
          <w:snapToGrid w:val="0"/>
          <w:lang w:eastAsia="lt-LT"/>
        </w:rPr>
        <w:t xml:space="preserve"> </w:t>
      </w:r>
      <w:proofErr w:type="spellStart"/>
      <w:r w:rsidRPr="00AA3DB4">
        <w:rPr>
          <w:rFonts w:ascii="Times New Roman" w:eastAsia="Times New Roman" w:hAnsi="Times New Roman" w:cs="Times New Roman"/>
          <w:snapToGrid w:val="0"/>
          <w:lang w:eastAsia="lt-LT"/>
        </w:rPr>
        <w:t>Far</w:t>
      </w:r>
      <w:proofErr w:type="spellEnd"/>
    </w:p>
    <w:p w:rsidR="00AA3DB4" w:rsidRPr="00AA3DB4" w:rsidRDefault="00AA3DB4" w:rsidP="00AA3DB4">
      <w:pPr>
        <w:widowControl w:val="0"/>
        <w:autoSpaceDE w:val="0"/>
        <w:autoSpaceDN w:val="0"/>
        <w:adjustRightInd w:val="0"/>
        <w:spacing w:after="0" w:line="240" w:lineRule="auto"/>
        <w:rPr>
          <w:rFonts w:ascii="Times New Roman" w:eastAsia="Times New Roman" w:hAnsi="Times New Roman" w:cs="Times New Roman"/>
          <w:snapToGrid w:val="0"/>
          <w:lang w:eastAsia="lt-LT"/>
        </w:rPr>
      </w:pPr>
      <w:proofErr w:type="spellStart"/>
      <w:r w:rsidRPr="00AA3DB4">
        <w:rPr>
          <w:rFonts w:ascii="Times New Roman" w:eastAsia="Times New Roman" w:hAnsi="Times New Roman" w:cs="Times New Roman"/>
          <w:snapToGrid w:val="0"/>
          <w:lang w:eastAsia="lt-LT"/>
        </w:rPr>
        <w:t>Birzebbugia</w:t>
      </w:r>
      <w:proofErr w:type="spellEnd"/>
      <w:r w:rsidRPr="00AA3DB4">
        <w:rPr>
          <w:rFonts w:ascii="Times New Roman" w:eastAsia="Times New Roman" w:hAnsi="Times New Roman" w:cs="Times New Roman"/>
          <w:snapToGrid w:val="0"/>
          <w:lang w:eastAsia="lt-LT"/>
        </w:rPr>
        <w:t>, BBG 3000</w:t>
      </w:r>
    </w:p>
    <w:p w:rsidR="00AA3DB4" w:rsidRPr="00AA3DB4" w:rsidRDefault="00AA3DB4" w:rsidP="00AA3DB4">
      <w:pPr>
        <w:widowControl w:val="0"/>
        <w:autoSpaceDE w:val="0"/>
        <w:autoSpaceDN w:val="0"/>
        <w:adjustRightInd w:val="0"/>
        <w:spacing w:after="0" w:line="240" w:lineRule="auto"/>
        <w:rPr>
          <w:rFonts w:ascii="Times New Roman" w:eastAsia="Times New Roman" w:hAnsi="Times New Roman" w:cs="Times New Roman"/>
          <w:snapToGrid w:val="0"/>
          <w:lang w:eastAsia="lt-LT"/>
        </w:rPr>
      </w:pPr>
      <w:r w:rsidRPr="00AA3DB4">
        <w:rPr>
          <w:rFonts w:ascii="Times New Roman" w:eastAsia="Times New Roman" w:hAnsi="Times New Roman" w:cs="Times New Roman"/>
          <w:snapToGrid w:val="0"/>
          <w:lang w:eastAsia="lt-LT"/>
        </w:rPr>
        <w:t>Malta</w:t>
      </w:r>
    </w:p>
    <w:p w:rsidR="00AA3DB4" w:rsidRPr="00AA3DB4" w:rsidRDefault="00AA3DB4" w:rsidP="00AA3DB4">
      <w:pPr>
        <w:spacing w:after="0" w:line="240" w:lineRule="auto"/>
        <w:ind w:left="1800" w:hanging="1800"/>
        <w:rPr>
          <w:rFonts w:ascii="Times New Roman" w:eastAsia="Times New Roman" w:hAnsi="Times New Roman" w:cs="Times New Roman"/>
        </w:rPr>
      </w:pPr>
    </w:p>
    <w:p w:rsidR="00AA3DB4" w:rsidRPr="00AA3DB4" w:rsidRDefault="00AA3DB4" w:rsidP="00AA3DB4">
      <w:pPr>
        <w:spacing w:after="0" w:line="240" w:lineRule="auto"/>
        <w:rPr>
          <w:rFonts w:ascii="Times New Roman" w:eastAsia="Times New Roman" w:hAnsi="Times New Roman" w:cs="Times New Roman"/>
        </w:rPr>
      </w:pPr>
      <w:r w:rsidRPr="00AA3DB4">
        <w:rPr>
          <w:rFonts w:ascii="Times New Roman" w:eastAsia="Times New Roman" w:hAnsi="Times New Roman" w:cs="Times New Roman"/>
          <w:b/>
          <w:szCs w:val="24"/>
        </w:rPr>
        <w:t>Šis vaistas EEE valstybėse narėse registruotas tokiais pavadinimais</w:t>
      </w:r>
      <w:r w:rsidRPr="00AA3DB4">
        <w:rPr>
          <w:rFonts w:ascii="Times New Roman" w:eastAsia="Times New Roman" w:hAnsi="Times New Roman" w:cs="Times New Roman"/>
          <w:b/>
          <w:bCs/>
          <w:sz w:val="24"/>
        </w:rPr>
        <w:t>:</w:t>
      </w:r>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Čekija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w:t>
      </w:r>
      <w:r w:rsidRPr="00AA3DB4">
        <w:rPr>
          <w:rFonts w:ascii="Times New Roman" w:eastAsia="Times New Roman" w:hAnsi="Times New Roman" w:cs="Times New Roman"/>
          <w:szCs w:val="24"/>
          <w:highlight w:val="lightGray"/>
        </w:rPr>
        <w:t>/ 300 mg/ 400mg</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tvrdé</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tobolky</w:t>
      </w:r>
      <w:proofErr w:type="spellEnd"/>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Danija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w:t>
      </w:r>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Prancūzija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Gabapentine</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szCs w:val="24"/>
        </w:rPr>
        <w:t>Arrow</w:t>
      </w:r>
      <w:proofErr w:type="spellEnd"/>
      <w:r w:rsidRPr="00AA3DB4">
        <w:rPr>
          <w:rFonts w:ascii="Times New Roman" w:eastAsia="Times New Roman" w:hAnsi="Times New Roman" w:cs="Times New Roman"/>
          <w:szCs w:val="24"/>
        </w:rPr>
        <w:t xml:space="preserve"> </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szCs w:val="24"/>
        </w:rPr>
        <w:t>Génériques</w:t>
      </w:r>
      <w:proofErr w:type="spellEnd"/>
      <w:r w:rsidRPr="00AA3DB4">
        <w:rPr>
          <w:rFonts w:ascii="Times New Roman" w:eastAsia="Times New Roman" w:hAnsi="Times New Roman" w:cs="Times New Roman"/>
          <w:szCs w:val="24"/>
        </w:rPr>
        <w:t xml:space="preserve"> </w:t>
      </w:r>
      <w:r w:rsidRPr="00AA3DB4">
        <w:rPr>
          <w:rFonts w:ascii="Times New Roman" w:eastAsia="Times New Roman" w:hAnsi="Times New Roman" w:cs="Times New Roman"/>
        </w:rPr>
        <w:t xml:space="preserve">  100 mg</w:t>
      </w:r>
      <w:r w:rsidRPr="00AA3DB4">
        <w:rPr>
          <w:rFonts w:ascii="Times New Roman" w:eastAsia="Times New Roman" w:hAnsi="Times New Roman" w:cs="Times New Roman"/>
          <w:highlight w:val="lightGray"/>
        </w:rPr>
        <w:t xml:space="preserve">/ </w:t>
      </w:r>
      <w:r w:rsidRPr="00AA3DB4">
        <w:rPr>
          <w:rFonts w:ascii="Times New Roman" w:eastAsia="Times New Roman" w:hAnsi="Times New Roman" w:cs="Times New Roman"/>
          <w:szCs w:val="24"/>
          <w:highlight w:val="lightGray"/>
        </w:rPr>
        <w:t>300 mg</w:t>
      </w:r>
      <w:r w:rsidRPr="00AA3DB4">
        <w:rPr>
          <w:rFonts w:ascii="Times New Roman" w:eastAsia="Times New Roman" w:hAnsi="Times New Roman" w:cs="Times New Roman"/>
          <w:highlight w:val="lightGray"/>
        </w:rPr>
        <w:t>/ 400mg</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gélules</w:t>
      </w:r>
      <w:proofErr w:type="spellEnd"/>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Vokietija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w:t>
      </w:r>
      <w:r w:rsidRPr="00AA3DB4">
        <w:rPr>
          <w:rFonts w:ascii="Times New Roman" w:eastAsia="Times New Roman" w:hAnsi="Times New Roman" w:cs="Times New Roman"/>
          <w:szCs w:val="24"/>
          <w:highlight w:val="lightGray"/>
        </w:rPr>
        <w:t>/ 300 mg/ 400mg</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Hartkapseln</w:t>
      </w:r>
      <w:proofErr w:type="spellEnd"/>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Airija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Gabin</w:t>
      </w:r>
      <w:proofErr w:type="spellEnd"/>
      <w:r w:rsidRPr="00AA3DB4">
        <w:rPr>
          <w:rFonts w:ascii="Times New Roman" w:eastAsia="Times New Roman" w:hAnsi="Times New Roman" w:cs="Times New Roman"/>
        </w:rPr>
        <w:t xml:space="preserve"> 100 mg</w:t>
      </w:r>
      <w:r w:rsidRPr="00AA3DB4">
        <w:rPr>
          <w:rFonts w:ascii="Times New Roman" w:eastAsia="Times New Roman" w:hAnsi="Times New Roman" w:cs="Times New Roman"/>
          <w:szCs w:val="24"/>
          <w:highlight w:val="lightGray"/>
        </w:rPr>
        <w:t>/ 300 mg/ 400mg</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capsules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hard</w:t>
      </w:r>
      <w:proofErr w:type="spellEnd"/>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Italija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w:t>
      </w:r>
      <w:r w:rsidRPr="00AA3DB4">
        <w:rPr>
          <w:rFonts w:ascii="Times New Roman" w:eastAsia="Times New Roman" w:hAnsi="Times New Roman" w:cs="Times New Roman"/>
          <w:szCs w:val="24"/>
          <w:highlight w:val="lightGray"/>
        </w:rPr>
        <w:t>/ 300 mg/ 400mg</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capsule</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rigide</w:t>
      </w:r>
      <w:proofErr w:type="spellEnd"/>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Latvija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w:t>
      </w:r>
      <w:r w:rsidRPr="00AA3DB4">
        <w:rPr>
          <w:rFonts w:ascii="Times New Roman" w:eastAsia="Times New Roman" w:hAnsi="Times New Roman" w:cs="Times New Roman"/>
          <w:szCs w:val="24"/>
          <w:highlight w:val="lightGray"/>
        </w:rPr>
        <w:t>/ 300 mg/ 400mg</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cietās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kapsulas</w:t>
      </w:r>
      <w:proofErr w:type="spellEnd"/>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Lietuva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w:t>
      </w:r>
      <w:r w:rsidRPr="00AA3DB4">
        <w:rPr>
          <w:rFonts w:ascii="Times New Roman" w:eastAsia="Times New Roman" w:hAnsi="Times New Roman" w:cs="Times New Roman"/>
          <w:szCs w:val="24"/>
          <w:highlight w:val="lightGray"/>
        </w:rPr>
        <w:t>/ 300 mg/ 400mg</w:t>
      </w:r>
      <w:r w:rsidRPr="00AA3DB4">
        <w:rPr>
          <w:rFonts w:ascii="Times New Roman" w:eastAsia="Times New Roman" w:hAnsi="Times New Roman" w:cs="Times New Roman"/>
        </w:rPr>
        <w:t xml:space="preserve"> kietosios kapsulės</w:t>
      </w:r>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Nyderlandai</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Gabapentine</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w:t>
      </w:r>
      <w:r w:rsidRPr="00AA3DB4">
        <w:rPr>
          <w:rFonts w:ascii="Times New Roman" w:eastAsia="Times New Roman" w:hAnsi="Times New Roman" w:cs="Times New Roman"/>
          <w:szCs w:val="24"/>
          <w:highlight w:val="lightGray"/>
        </w:rPr>
        <w:t>/ 300 mg/ 400mg</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capsules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hard</w:t>
      </w:r>
      <w:proofErr w:type="spellEnd"/>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Portugalija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Gabapentina</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Rumunija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w:t>
      </w:r>
      <w:r w:rsidRPr="00AA3DB4">
        <w:rPr>
          <w:rFonts w:ascii="Times New Roman" w:eastAsia="Times New Roman" w:hAnsi="Times New Roman" w:cs="Times New Roman"/>
          <w:szCs w:val="24"/>
          <w:highlight w:val="lightGray"/>
        </w:rPr>
        <w:t>/ 300 mg/ 400mg</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capsule</w:t>
      </w:r>
      <w:proofErr w:type="spellEnd"/>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Slovakija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szCs w:val="24"/>
        </w:rPr>
        <w:t>Gabapentin</w:t>
      </w:r>
      <w:proofErr w:type="spellEnd"/>
      <w:r w:rsidRPr="00AA3DB4">
        <w:rPr>
          <w:rFonts w:ascii="Times New Roman" w:eastAsia="Times New Roman" w:hAnsi="Times New Roman" w:cs="Times New Roman"/>
          <w:szCs w:val="24"/>
        </w:rPr>
        <w:t xml:space="preserve"> </w:t>
      </w:r>
      <w:proofErr w:type="spellStart"/>
      <w:r w:rsidRPr="00AA3DB4">
        <w:rPr>
          <w:rFonts w:ascii="Times New Roman" w:eastAsia="Times New Roman" w:hAnsi="Times New Roman" w:cs="Times New Roman"/>
        </w:rPr>
        <w:t>Vipharm</w:t>
      </w:r>
      <w:proofErr w:type="spellEnd"/>
      <w:r w:rsidRPr="00AA3DB4">
        <w:rPr>
          <w:rFonts w:ascii="Times New Roman" w:eastAsia="Times New Roman" w:hAnsi="Times New Roman" w:cs="Times New Roman"/>
          <w:szCs w:val="24"/>
        </w:rPr>
        <w:t xml:space="preserve"> 100 mg</w:t>
      </w:r>
      <w:r w:rsidRPr="00AA3DB4">
        <w:rPr>
          <w:rFonts w:ascii="Times New Roman" w:eastAsia="Times New Roman" w:hAnsi="Times New Roman" w:cs="Times New Roman"/>
          <w:szCs w:val="24"/>
          <w:highlight w:val="lightGray"/>
        </w:rPr>
        <w:t>/ 300 mg/ 400mg</w:t>
      </w:r>
      <w:r w:rsidRPr="00AA3DB4">
        <w:rPr>
          <w:rFonts w:ascii="Times New Roman" w:eastAsia="Times New Roman" w:hAnsi="Times New Roman" w:cs="Times New Roman"/>
          <w:szCs w:val="24"/>
        </w:rPr>
        <w:t xml:space="preserve"> </w:t>
      </w:r>
      <w:proofErr w:type="spellStart"/>
      <w:r w:rsidRPr="00AA3DB4">
        <w:rPr>
          <w:rFonts w:ascii="Times New Roman" w:eastAsia="Times New Roman" w:hAnsi="Times New Roman" w:cs="Times New Roman"/>
          <w:szCs w:val="24"/>
        </w:rPr>
        <w:t>tvrdé</w:t>
      </w:r>
      <w:proofErr w:type="spellEnd"/>
      <w:r w:rsidRPr="00AA3DB4">
        <w:rPr>
          <w:rFonts w:ascii="Times New Roman" w:eastAsia="Times New Roman" w:hAnsi="Times New Roman" w:cs="Times New Roman"/>
          <w:szCs w:val="24"/>
        </w:rPr>
        <w:t xml:space="preserve"> </w:t>
      </w:r>
      <w:proofErr w:type="spellStart"/>
      <w:r w:rsidRPr="00AA3DB4">
        <w:rPr>
          <w:rFonts w:ascii="Times New Roman" w:eastAsia="Times New Roman" w:hAnsi="Times New Roman" w:cs="Times New Roman"/>
          <w:szCs w:val="24"/>
        </w:rPr>
        <w:t>kapsuly</w:t>
      </w:r>
      <w:proofErr w:type="spellEnd"/>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Ispanija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Gabapentina</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w:t>
      </w:r>
      <w:r w:rsidRPr="00AA3DB4">
        <w:rPr>
          <w:rFonts w:ascii="Times New Roman" w:eastAsia="Times New Roman" w:hAnsi="Times New Roman" w:cs="Times New Roman"/>
          <w:szCs w:val="24"/>
          <w:highlight w:val="lightGray"/>
        </w:rPr>
        <w:t>/ 300 mg/ 400mg</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cápsulas</w:t>
      </w:r>
      <w:proofErr w:type="spellEnd"/>
      <w:r w:rsidRPr="00AA3DB4">
        <w:rPr>
          <w:rFonts w:ascii="Times New Roman" w:eastAsia="Times New Roman" w:hAnsi="Times New Roman" w:cs="Times New Roman"/>
        </w:rPr>
        <w:t xml:space="preserve"> duras</w:t>
      </w:r>
    </w:p>
    <w:p w:rsidR="00AA3DB4" w:rsidRPr="00AA3DB4" w:rsidRDefault="00AA3DB4" w:rsidP="00AA3DB4">
      <w:pPr>
        <w:autoSpaceDE w:val="0"/>
        <w:autoSpaceDN w:val="0"/>
        <w:adjustRightInd w:val="0"/>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Švedija</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Aurobindo</w:t>
      </w:r>
      <w:proofErr w:type="spellEnd"/>
      <w:r w:rsidRPr="00AA3DB4">
        <w:rPr>
          <w:rFonts w:ascii="Times New Roman" w:eastAsia="Times New Roman" w:hAnsi="Times New Roman" w:cs="Times New Roman"/>
        </w:rPr>
        <w:t xml:space="preserve"> 100 mg</w:t>
      </w:r>
      <w:r w:rsidRPr="00AA3DB4">
        <w:rPr>
          <w:rFonts w:ascii="Times New Roman" w:eastAsia="Times New Roman" w:hAnsi="Times New Roman" w:cs="Times New Roman"/>
          <w:szCs w:val="24"/>
          <w:highlight w:val="lightGray"/>
        </w:rPr>
        <w:t>/ 300 mg/ 400mg</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kapslar</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hårda</w:t>
      </w:r>
      <w:proofErr w:type="spellEnd"/>
    </w:p>
    <w:p w:rsidR="00AA3DB4" w:rsidRPr="00AA3DB4" w:rsidRDefault="00AA3DB4" w:rsidP="00AA3DB4">
      <w:pPr>
        <w:spacing w:after="0" w:line="240" w:lineRule="auto"/>
        <w:ind w:left="1800" w:hanging="1800"/>
        <w:rPr>
          <w:rFonts w:ascii="Times New Roman" w:eastAsia="Times New Roman" w:hAnsi="Times New Roman" w:cs="Times New Roman"/>
        </w:rPr>
      </w:pPr>
      <w:r w:rsidRPr="00AA3DB4">
        <w:rPr>
          <w:rFonts w:ascii="Times New Roman" w:eastAsia="Times New Roman" w:hAnsi="Times New Roman" w:cs="Times New Roman"/>
        </w:rPr>
        <w:t xml:space="preserve">Jungtinė Karalystė </w:t>
      </w:r>
      <w:r w:rsidRPr="00AA3DB4">
        <w:rPr>
          <w:rFonts w:ascii="Times New Roman" w:eastAsia="Times New Roman" w:hAnsi="Times New Roman" w:cs="Times New Roman"/>
        </w:rPr>
        <w:tab/>
      </w:r>
      <w:r w:rsidRPr="00AA3DB4">
        <w:rPr>
          <w:rFonts w:ascii="Times New Roman" w:eastAsia="Times New Roman" w:hAnsi="Times New Roman" w:cs="Times New Roman"/>
        </w:rPr>
        <w:tab/>
      </w:r>
      <w:proofErr w:type="spellStart"/>
      <w:r w:rsidRPr="00AA3DB4">
        <w:rPr>
          <w:rFonts w:ascii="Times New Roman" w:eastAsia="Times New Roman" w:hAnsi="Times New Roman" w:cs="Times New Roman"/>
        </w:rPr>
        <w:t>Gabapentin</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Milpharm</w:t>
      </w:r>
      <w:proofErr w:type="spellEnd"/>
      <w:r w:rsidRPr="00AA3DB4">
        <w:rPr>
          <w:rFonts w:ascii="Times New Roman" w:eastAsia="Times New Roman" w:hAnsi="Times New Roman" w:cs="Times New Roman"/>
        </w:rPr>
        <w:t xml:space="preserve"> 100 mg</w:t>
      </w:r>
      <w:r w:rsidRPr="00AA3DB4">
        <w:rPr>
          <w:rFonts w:ascii="Times New Roman" w:eastAsia="Times New Roman" w:hAnsi="Times New Roman" w:cs="Times New Roman"/>
          <w:szCs w:val="24"/>
          <w:highlight w:val="lightGray"/>
        </w:rPr>
        <w:t>/ 300 mg/ 400mg</w:t>
      </w:r>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capsules</w:t>
      </w:r>
      <w:proofErr w:type="spellEnd"/>
      <w:r w:rsidRPr="00AA3DB4">
        <w:rPr>
          <w:rFonts w:ascii="Times New Roman" w:eastAsia="Times New Roman" w:hAnsi="Times New Roman" w:cs="Times New Roman"/>
        </w:rPr>
        <w:t xml:space="preserve">, </w:t>
      </w:r>
      <w:proofErr w:type="spellStart"/>
      <w:r w:rsidRPr="00AA3DB4">
        <w:rPr>
          <w:rFonts w:ascii="Times New Roman" w:eastAsia="Times New Roman" w:hAnsi="Times New Roman" w:cs="Times New Roman"/>
        </w:rPr>
        <w:t>hard</w:t>
      </w:r>
      <w:proofErr w:type="spellEnd"/>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szCs w:val="24"/>
        </w:rPr>
      </w:pPr>
      <w:r w:rsidRPr="00AA3DB4">
        <w:rPr>
          <w:rFonts w:ascii="Times New Roman" w:eastAsia="Times New Roman" w:hAnsi="Times New Roman" w:cs="Times New Roman"/>
          <w:b/>
          <w:bCs/>
        </w:rPr>
        <w:t xml:space="preserve">Šis pakuotės </w:t>
      </w:r>
      <w:smartTag w:uri="schemas-tilde-lt/tildestengine" w:element="templates">
        <w:smartTagPr>
          <w:attr w:name="text" w:val="lapelis"/>
          <w:attr w:name="id" w:val="-1"/>
          <w:attr w:name="baseform" w:val="lapel|is"/>
        </w:smartTagPr>
        <w:r w:rsidRPr="00AA3DB4">
          <w:rPr>
            <w:rFonts w:ascii="Times New Roman" w:eastAsia="Times New Roman" w:hAnsi="Times New Roman" w:cs="Times New Roman"/>
            <w:b/>
            <w:bCs/>
          </w:rPr>
          <w:t>lapelis</w:t>
        </w:r>
      </w:smartTag>
      <w:r w:rsidRPr="00AA3DB4">
        <w:rPr>
          <w:rFonts w:ascii="Times New Roman" w:eastAsia="Times New Roman" w:hAnsi="Times New Roman" w:cs="Times New Roman"/>
          <w:b/>
        </w:rPr>
        <w:t xml:space="preserve"> paskutinį kartą </w:t>
      </w:r>
      <w:r w:rsidRPr="00AA3DB4">
        <w:rPr>
          <w:rFonts w:ascii="Times New Roman" w:eastAsia="Times New Roman" w:hAnsi="Times New Roman" w:cs="Times New Roman"/>
          <w:b/>
          <w:sz w:val="24"/>
          <w:szCs w:val="24"/>
        </w:rPr>
        <w:t xml:space="preserve"> </w:t>
      </w:r>
      <w:r w:rsidRPr="00AA3DB4">
        <w:rPr>
          <w:rFonts w:ascii="Times New Roman" w:eastAsia="Times New Roman" w:hAnsi="Times New Roman" w:cs="Times New Roman"/>
          <w:b/>
        </w:rPr>
        <w:t>peržiūrėtas 2017-04-28.</w:t>
      </w:r>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iCs/>
          <w:lang w:eastAsia="x-none"/>
        </w:rPr>
      </w:pPr>
      <w:r w:rsidRPr="00AA3DB4">
        <w:rPr>
          <w:rFonts w:ascii="Times New Roman" w:eastAsia="Times New Roman" w:hAnsi="Times New Roman" w:cs="Times New Roman"/>
          <w:iCs/>
          <w:lang w:eastAsia="x-none"/>
        </w:rPr>
        <w:t xml:space="preserve">Išsami informacija apie šį vaistą pateikiama Valstybinės vaistų kontrolės tarnybos prie Lietuvos Respublikos  sveikatos apsaugos ministerijos tinklalapyje </w:t>
      </w:r>
      <w:hyperlink r:id="rId5" w:history="1">
        <w:r w:rsidRPr="00AA3DB4">
          <w:rPr>
            <w:rFonts w:ascii="Times New Roman" w:eastAsia="Times New Roman" w:hAnsi="Times New Roman" w:cs="Times New Roman"/>
            <w:iCs/>
            <w:color w:val="0000FF"/>
            <w:u w:val="single"/>
            <w:lang w:eastAsia="x-none"/>
          </w:rPr>
          <w:t>http://www.vvkt.lt</w:t>
        </w:r>
      </w:hyperlink>
      <w:r w:rsidRPr="00AA3DB4">
        <w:rPr>
          <w:rFonts w:ascii="Times New Roman" w:eastAsia="Times New Roman" w:hAnsi="Times New Roman" w:cs="Times New Roman"/>
          <w:iCs/>
          <w:lang w:eastAsia="x-none"/>
        </w:rPr>
        <w:t xml:space="preserve"> </w:t>
      </w:r>
    </w:p>
    <w:p w:rsidR="00AA3DB4" w:rsidRPr="00AA3DB4" w:rsidRDefault="00AA3DB4" w:rsidP="00AA3DB4">
      <w:pPr>
        <w:spacing w:after="0" w:line="240" w:lineRule="auto"/>
        <w:rPr>
          <w:rFonts w:ascii="Times New Roman" w:eastAsia="Times New Roman" w:hAnsi="Times New Roman" w:cs="Times New Roman"/>
          <w:iCs/>
          <w:lang w:eastAsia="x-none"/>
        </w:rPr>
      </w:pPr>
      <w:bookmarkStart w:id="23" w:name="_GoBack"/>
      <w:bookmarkEnd w:id="23"/>
      <w:permStart w:id="961302424" w:edGrp="everyone"/>
      <w:permEnd w:id="961302424"/>
    </w:p>
    <w:p w:rsidR="00AA3DB4" w:rsidRPr="00AA3DB4" w:rsidRDefault="00AA3DB4" w:rsidP="00AA3DB4">
      <w:pPr>
        <w:spacing w:after="0" w:line="240" w:lineRule="auto"/>
        <w:rPr>
          <w:rFonts w:ascii="Times New Roman" w:eastAsia="Times New Roman" w:hAnsi="Times New Roman" w:cs="Times New Roman"/>
          <w:iCs/>
          <w:lang w:eastAsia="x-none"/>
        </w:rPr>
      </w:pPr>
    </w:p>
    <w:p w:rsidR="00AA3DB4" w:rsidRPr="00AA3DB4" w:rsidRDefault="00AA3DB4" w:rsidP="00AA3DB4">
      <w:pPr>
        <w:spacing w:after="0" w:line="240" w:lineRule="auto"/>
        <w:rPr>
          <w:rFonts w:ascii="Times New Roman" w:eastAsia="Times New Roman" w:hAnsi="Times New Roman" w:cs="Times New Roman"/>
          <w:sz w:val="24"/>
          <w:szCs w:val="24"/>
        </w:rPr>
      </w:pPr>
    </w:p>
    <w:p w:rsidR="009A4314" w:rsidRDefault="009A4314"/>
    <w:sectPr w:rsidR="009A4314" w:rsidSect="00564AC8">
      <w:pgSz w:w="11909" w:h="16834" w:code="9"/>
      <w:pgMar w:top="1134" w:right="1418" w:bottom="1134" w:left="1418"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D10B44"/>
    <w:multiLevelType w:val="hybridMultilevel"/>
    <w:tmpl w:val="BF1AC052"/>
    <w:lvl w:ilvl="0" w:tplc="FFFFFFFF">
      <w:start w:val="1"/>
      <w:numFmt w:val="bullet"/>
      <w:lvlText w:val="-"/>
      <w:lvlJc w:val="left"/>
      <w:pPr>
        <w:ind w:left="780" w:hanging="360"/>
      </w:p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4496275"/>
    <w:multiLevelType w:val="hybridMultilevel"/>
    <w:tmpl w:val="D904F2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F5D5F"/>
    <w:multiLevelType w:val="hybridMultilevel"/>
    <w:tmpl w:val="C2A837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5" w15:restartNumberingAfterBreak="0">
    <w:nsid w:val="5D054566"/>
    <w:multiLevelType w:val="hybridMultilevel"/>
    <w:tmpl w:val="4C4EAF7E"/>
    <w:lvl w:ilvl="0" w:tplc="CACC9C2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5"/>
  </w:num>
  <w:num w:numId="2">
    <w:abstractNumId w:val="0"/>
    <w:lvlOverride w:ilvl="0">
      <w:lvl w:ilvl="0">
        <w:start w:val="1"/>
        <w:numFmt w:val="bullet"/>
        <w:lvlText w:val="-"/>
        <w:lvlJc w:val="left"/>
        <w:pPr>
          <w:ind w:left="720" w:hanging="360"/>
        </w:pPr>
      </w:lvl>
    </w:lvlOverride>
  </w:num>
  <w:num w:numId="3">
    <w:abstractNumId w:val="2"/>
  </w:num>
  <w:num w:numId="4">
    <w:abstractNumId w:val="1"/>
  </w:num>
  <w:num w:numId="5">
    <w:abstractNumId w:val="6"/>
  </w:num>
  <w:num w:numId="6">
    <w:abstractNumId w:val="4"/>
  </w:num>
  <w:num w:numId="7">
    <w:abstractNumId w:val="7"/>
  </w:num>
  <w:num w:numId="8">
    <w:abstractNumId w:val="3"/>
  </w:num>
  <w:num w:numId="9">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on7eHipulmJ5l7SX//hgn+zPQpP2hq+GjvoAgpHdE/5Cf+pY9a+b5JDBDomn+rZd5zUTU2Zyi3do6gSlvtMKg==" w:salt="8O4aOUEbHHnfwT8NEkJxY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1C"/>
    <w:rsid w:val="00022C9A"/>
    <w:rsid w:val="009A4314"/>
    <w:rsid w:val="00A6174F"/>
    <w:rsid w:val="00AA3DB4"/>
    <w:rsid w:val="00AC6146"/>
    <w:rsid w:val="00F24CD0"/>
    <w:rsid w:val="00F678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t/tildestengine" w:name="templates"/>
  <w:shapeDefaults>
    <o:shapedefaults v:ext="edit" spidmax="1026"/>
    <o:shapelayout v:ext="edit">
      <o:idmap v:ext="edit" data="1"/>
    </o:shapelayout>
  </w:shapeDefaults>
  <w:decimalSymbol w:val=","/>
  <w:listSeparator w:val=";"/>
  <w15:chartTrackingRefBased/>
  <w15:docId w15:val="{9C8B8ED1-E298-4680-8B4E-647EB68E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A3DB4"/>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AA3DB4"/>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AA3DB4"/>
    <w:pPr>
      <w:keepNext/>
      <w:spacing w:before="240" w:after="60" w:line="240" w:lineRule="auto"/>
      <w:outlineLvl w:val="2"/>
    </w:pPr>
    <w:rPr>
      <w:rFonts w:ascii="Arial" w:eastAsia="Times New Roman" w:hAnsi="Arial" w:cs="Arial"/>
      <w:b/>
      <w:bCs/>
      <w:sz w:val="26"/>
      <w:szCs w:val="26"/>
    </w:rPr>
  </w:style>
  <w:style w:type="paragraph" w:styleId="Antrat8">
    <w:name w:val="heading 8"/>
    <w:basedOn w:val="prastasis"/>
    <w:next w:val="prastasis"/>
    <w:link w:val="Antrat8Diagrama"/>
    <w:qFormat/>
    <w:rsid w:val="00AA3DB4"/>
    <w:pPr>
      <w:keepNext/>
      <w:spacing w:after="0" w:line="240" w:lineRule="auto"/>
      <w:ind w:firstLine="720"/>
      <w:jc w:val="both"/>
      <w:outlineLvl w:val="7"/>
    </w:pPr>
    <w:rPr>
      <w:rFonts w:ascii="Times New Roman" w:eastAsia="Arial Unicode MS" w:hAnsi="Times New Roman" w:cs="Times New Roman"/>
      <w:i/>
      <w:i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A3DB4"/>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AA3DB4"/>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AA3DB4"/>
    <w:rPr>
      <w:rFonts w:ascii="Arial" w:eastAsia="Times New Roman" w:hAnsi="Arial" w:cs="Arial"/>
      <w:b/>
      <w:bCs/>
      <w:sz w:val="26"/>
      <w:szCs w:val="26"/>
    </w:rPr>
  </w:style>
  <w:style w:type="character" w:customStyle="1" w:styleId="Antrat8Diagrama">
    <w:name w:val="Antraštė 8 Diagrama"/>
    <w:basedOn w:val="Numatytasispastraiposriftas"/>
    <w:link w:val="Antrat8"/>
    <w:rsid w:val="00AA3DB4"/>
    <w:rPr>
      <w:rFonts w:ascii="Times New Roman" w:eastAsia="Arial Unicode MS" w:hAnsi="Times New Roman" w:cs="Times New Roman"/>
      <w:i/>
      <w:iCs/>
      <w:sz w:val="24"/>
      <w:szCs w:val="24"/>
      <w:lang w:val="en-US"/>
    </w:rPr>
  </w:style>
  <w:style w:type="numbering" w:customStyle="1" w:styleId="Sraonra1">
    <w:name w:val="Sąrašo nėra1"/>
    <w:next w:val="Sraonra"/>
    <w:uiPriority w:val="99"/>
    <w:semiHidden/>
    <w:unhideWhenUsed/>
    <w:rsid w:val="00AA3DB4"/>
  </w:style>
  <w:style w:type="paragraph" w:styleId="Antrats">
    <w:name w:val="header"/>
    <w:basedOn w:val="prastasis"/>
    <w:link w:val="AntratsDiagrama"/>
    <w:rsid w:val="00AA3DB4"/>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AA3DB4"/>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AA3DB4"/>
    <w:pPr>
      <w:spacing w:after="0" w:line="240" w:lineRule="auto"/>
    </w:pPr>
    <w:rPr>
      <w:rFonts w:ascii="Times New Roman" w:eastAsia="Times New Roman" w:hAnsi="Times New Roman" w:cs="Times New Roman"/>
      <w:szCs w:val="24"/>
    </w:rPr>
  </w:style>
  <w:style w:type="character" w:customStyle="1" w:styleId="Pagrindinistekstas2Diagrama">
    <w:name w:val="Pagrindinis tekstas 2 Diagrama"/>
    <w:basedOn w:val="Numatytasispastraiposriftas"/>
    <w:link w:val="Pagrindinistekstas2"/>
    <w:rsid w:val="00AA3DB4"/>
    <w:rPr>
      <w:rFonts w:ascii="Times New Roman" w:eastAsia="Times New Roman" w:hAnsi="Times New Roman" w:cs="Times New Roman"/>
      <w:szCs w:val="24"/>
    </w:rPr>
  </w:style>
  <w:style w:type="paragraph" w:styleId="Dokumentoinaostekstas">
    <w:name w:val="endnote text"/>
    <w:basedOn w:val="prastasis"/>
    <w:link w:val="DokumentoinaostekstasDiagrama"/>
    <w:semiHidden/>
    <w:rsid w:val="00AA3DB4"/>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AA3DB4"/>
    <w:rPr>
      <w:rFonts w:ascii="Times New Roman" w:eastAsia="Times New Roman" w:hAnsi="Times New Roman" w:cs="Times New Roman"/>
      <w:szCs w:val="20"/>
      <w:lang w:val="en-GB"/>
    </w:rPr>
  </w:style>
  <w:style w:type="paragraph" w:customStyle="1" w:styleId="Text">
    <w:name w:val="Text"/>
    <w:basedOn w:val="prastasis"/>
    <w:rsid w:val="00AA3DB4"/>
    <w:pPr>
      <w:spacing w:after="240" w:line="312" w:lineRule="atLeast"/>
    </w:pPr>
    <w:rPr>
      <w:rFonts w:ascii="Times New Roman" w:eastAsia="Times New Roman" w:hAnsi="Times New Roman" w:cs="Times New Roman"/>
      <w:szCs w:val="20"/>
      <w:lang w:val="en-GB"/>
    </w:rPr>
  </w:style>
  <w:style w:type="character" w:styleId="Hipersaitas">
    <w:name w:val="Hyperlink"/>
    <w:uiPriority w:val="99"/>
    <w:rsid w:val="00AA3DB4"/>
    <w:rPr>
      <w:color w:val="0000FF"/>
      <w:u w:val="single"/>
    </w:rPr>
  </w:style>
  <w:style w:type="paragraph" w:customStyle="1" w:styleId="BTEMEASMCA">
    <w:name w:val="BT EMEA_SMCA"/>
    <w:basedOn w:val="prastasis"/>
    <w:link w:val="BTEMEASMCAChar"/>
    <w:autoRedefine/>
    <w:uiPriority w:val="99"/>
    <w:rsid w:val="00AA3DB4"/>
    <w:pPr>
      <w:spacing w:after="0" w:line="240" w:lineRule="auto"/>
    </w:pPr>
    <w:rPr>
      <w:rFonts w:ascii="Times New Roman" w:eastAsia="Times New Roman" w:hAnsi="Times New Roman" w:cs="Times New Roman"/>
      <w:iCs/>
      <w:lang w:eastAsia="x-none"/>
    </w:rPr>
  </w:style>
  <w:style w:type="character" w:customStyle="1" w:styleId="BTEMEASMCAChar">
    <w:name w:val="BT EMEA_SMCA Char"/>
    <w:link w:val="BTEMEASMCA"/>
    <w:uiPriority w:val="99"/>
    <w:rsid w:val="00AA3DB4"/>
    <w:rPr>
      <w:rFonts w:ascii="Times New Roman" w:eastAsia="Times New Roman" w:hAnsi="Times New Roman" w:cs="Times New Roman"/>
      <w:iCs/>
      <w:lang w:eastAsia="x-none"/>
    </w:rPr>
  </w:style>
  <w:style w:type="paragraph" w:styleId="Pagrindiniotekstotrauka">
    <w:name w:val="Body Text Indent"/>
    <w:basedOn w:val="prastasis"/>
    <w:link w:val="PagrindiniotekstotraukaDiagrama"/>
    <w:rsid w:val="00AA3DB4"/>
    <w:pPr>
      <w:spacing w:after="120" w:line="240" w:lineRule="auto"/>
      <w:ind w:left="36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AA3DB4"/>
    <w:rPr>
      <w:rFonts w:ascii="Times New Roman" w:eastAsia="Times New Roman" w:hAnsi="Times New Roman" w:cs="Times New Roman"/>
      <w:sz w:val="24"/>
      <w:szCs w:val="24"/>
    </w:rPr>
  </w:style>
  <w:style w:type="paragraph" w:customStyle="1" w:styleId="Default">
    <w:name w:val="Default"/>
    <w:rsid w:val="00AA3DB4"/>
    <w:pPr>
      <w:widowControl w:val="0"/>
      <w:autoSpaceDE w:val="0"/>
      <w:autoSpaceDN w:val="0"/>
      <w:adjustRightInd w:val="0"/>
      <w:spacing w:after="0" w:line="240" w:lineRule="auto"/>
    </w:pPr>
    <w:rPr>
      <w:rFonts w:ascii="Times New Roman" w:eastAsia="Times New Roman" w:hAnsi="Times New Roman" w:cs="Times New Roman"/>
      <w:snapToGrid w:val="0"/>
      <w:color w:val="000000"/>
      <w:sz w:val="24"/>
      <w:szCs w:val="24"/>
      <w:lang w:val="en-US" w:eastAsia="lt-LT"/>
    </w:rPr>
  </w:style>
  <w:style w:type="paragraph" w:styleId="Pagrindiniotekstotrauka3">
    <w:name w:val="Body Text Indent 3"/>
    <w:basedOn w:val="prastasis"/>
    <w:link w:val="Pagrindiniotekstotrauka3Diagrama"/>
    <w:rsid w:val="00AA3DB4"/>
    <w:pPr>
      <w:spacing w:after="120" w:line="240" w:lineRule="auto"/>
      <w:ind w:left="360"/>
    </w:pPr>
    <w:rPr>
      <w:rFonts w:ascii="Times New Roman" w:eastAsia="Times New Roman" w:hAnsi="Times New Roman" w:cs="Times New Roman"/>
      <w:snapToGrid w:val="0"/>
      <w:sz w:val="16"/>
      <w:szCs w:val="16"/>
      <w:lang w:val="en-US" w:eastAsia="lt-LT"/>
    </w:rPr>
  </w:style>
  <w:style w:type="character" w:customStyle="1" w:styleId="Pagrindiniotekstotrauka3Diagrama">
    <w:name w:val="Pagrindinio teksto įtrauka 3 Diagrama"/>
    <w:basedOn w:val="Numatytasispastraiposriftas"/>
    <w:link w:val="Pagrindiniotekstotrauka3"/>
    <w:rsid w:val="00AA3DB4"/>
    <w:rPr>
      <w:rFonts w:ascii="Times New Roman" w:eastAsia="Times New Roman" w:hAnsi="Times New Roman" w:cs="Times New Roman"/>
      <w:snapToGrid w:val="0"/>
      <w:sz w:val="16"/>
      <w:szCs w:val="16"/>
      <w:lang w:val="en-US" w:eastAsia="lt-LT"/>
    </w:rPr>
  </w:style>
  <w:style w:type="paragraph" w:styleId="Porat">
    <w:name w:val="footer"/>
    <w:basedOn w:val="prastasis"/>
    <w:link w:val="PoratDiagrama"/>
    <w:rsid w:val="00AA3DB4"/>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AA3DB4"/>
    <w:rPr>
      <w:rFonts w:ascii="Times New Roman" w:eastAsia="Times New Roman" w:hAnsi="Times New Roman" w:cs="Times New Roman"/>
      <w:sz w:val="24"/>
      <w:szCs w:val="24"/>
    </w:rPr>
  </w:style>
  <w:style w:type="paragraph" w:customStyle="1" w:styleId="TTEMEASMCA">
    <w:name w:val="TT EMEA_SMCA"/>
    <w:basedOn w:val="Antrat1"/>
    <w:link w:val="TTEMEASMCAChar"/>
    <w:autoRedefine/>
    <w:rsid w:val="00AA3DB4"/>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bEMEASMCA">
    <w:name w:val="BT(b) EMEA_SMCA"/>
    <w:basedOn w:val="BTEMEASMCA"/>
    <w:autoRedefine/>
    <w:rsid w:val="00AA3DB4"/>
    <w:rPr>
      <w:b/>
      <w:iCs w:val="0"/>
    </w:rPr>
  </w:style>
  <w:style w:type="paragraph" w:customStyle="1" w:styleId="Formatvorlage">
    <w:name w:val="Formatvorlage"/>
    <w:basedOn w:val="prastasis"/>
    <w:rsid w:val="00AA3DB4"/>
    <w:pPr>
      <w:spacing w:line="240" w:lineRule="exact"/>
    </w:pPr>
    <w:rPr>
      <w:rFonts w:ascii="Verdana" w:eastAsia="Times New Roman" w:hAnsi="Verdana" w:cs="Verdana"/>
      <w:sz w:val="20"/>
      <w:szCs w:val="20"/>
      <w:lang w:val="en-US"/>
    </w:rPr>
  </w:style>
  <w:style w:type="character" w:customStyle="1" w:styleId="TTEMEASMCAChar">
    <w:name w:val="TT EMEA_SMCA Char"/>
    <w:link w:val="TTEMEASMCA"/>
    <w:rsid w:val="00AA3DB4"/>
    <w:rPr>
      <w:rFonts w:ascii="Times New Roman" w:eastAsia="Times New Roman" w:hAnsi="Times New Roman" w:cs="Times New Roman"/>
      <w:b/>
      <w:caps/>
      <w:lang w:val="en-US"/>
    </w:rPr>
  </w:style>
  <w:style w:type="paragraph" w:customStyle="1" w:styleId="PI-1labEMEASMCA">
    <w:name w:val="PI-1_lab EMEA_SMCA"/>
    <w:basedOn w:val="prastasis"/>
    <w:link w:val="PI-1labEMEASMCAChar"/>
    <w:autoRedefine/>
    <w:rsid w:val="00AA3DB4"/>
    <w:pPr>
      <w:pBdr>
        <w:top w:val="single" w:sz="4" w:space="1" w:color="auto"/>
        <w:left w:val="single" w:sz="4" w:space="4" w:color="auto"/>
        <w:bottom w:val="single" w:sz="4" w:space="1" w:color="auto"/>
        <w:right w:val="single" w:sz="4" w:space="4" w:color="auto"/>
      </w:pBdr>
      <w:tabs>
        <w:tab w:val="left" w:pos="0"/>
      </w:tabs>
      <w:spacing w:after="0" w:line="240" w:lineRule="auto"/>
    </w:pPr>
    <w:rPr>
      <w:rFonts w:ascii="Times New Roman" w:eastAsia="Times New Roman" w:hAnsi="Times New Roman" w:cs="Times New Roman"/>
      <w:b/>
      <w:bCs/>
      <w:noProof/>
    </w:rPr>
  </w:style>
  <w:style w:type="character" w:customStyle="1" w:styleId="PI-1labEMEASMCAChar">
    <w:name w:val="PI-1_lab EMEA_SMCA Char"/>
    <w:link w:val="PI-1labEMEASMCA"/>
    <w:rsid w:val="00AA3DB4"/>
    <w:rPr>
      <w:rFonts w:ascii="Times New Roman" w:eastAsia="Times New Roman" w:hAnsi="Times New Roman" w:cs="Times New Roman"/>
      <w:b/>
      <w:bCs/>
      <w:noProof/>
    </w:rPr>
  </w:style>
  <w:style w:type="paragraph" w:customStyle="1" w:styleId="PI-1EMEASMCA">
    <w:name w:val="PI-1 EMEA_SMCA"/>
    <w:basedOn w:val="Antrat2"/>
    <w:autoRedefine/>
    <w:rsid w:val="00AA3DB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AA3DB4"/>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AA3DB4"/>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AA3DB4"/>
    <w:rPr>
      <w:iCs w:val="0"/>
      <w:u w:val="single"/>
    </w:rPr>
  </w:style>
  <w:style w:type="paragraph" w:styleId="Debesliotekstas">
    <w:name w:val="Balloon Text"/>
    <w:basedOn w:val="prastasis"/>
    <w:link w:val="DebesliotekstasDiagrama"/>
    <w:semiHidden/>
    <w:rsid w:val="00AA3DB4"/>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AA3DB4"/>
    <w:rPr>
      <w:rFonts w:ascii="Tahoma" w:eastAsia="Times New Roman" w:hAnsi="Tahoma" w:cs="Tahoma"/>
      <w:sz w:val="16"/>
      <w:szCs w:val="16"/>
    </w:rPr>
  </w:style>
  <w:style w:type="character" w:styleId="Komentaronuoroda">
    <w:name w:val="annotation reference"/>
    <w:semiHidden/>
    <w:rsid w:val="00AA3DB4"/>
    <w:rPr>
      <w:sz w:val="16"/>
      <w:szCs w:val="16"/>
    </w:rPr>
  </w:style>
  <w:style w:type="paragraph" w:styleId="Komentarotekstas">
    <w:name w:val="annotation text"/>
    <w:basedOn w:val="prastasis"/>
    <w:link w:val="KomentarotekstasDiagrama"/>
    <w:semiHidden/>
    <w:rsid w:val="00AA3DB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AA3D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AA3DB4"/>
    <w:rPr>
      <w:b/>
      <w:bCs/>
    </w:rPr>
  </w:style>
  <w:style w:type="character" w:customStyle="1" w:styleId="KomentarotemaDiagrama">
    <w:name w:val="Komentaro tema Diagrama"/>
    <w:basedOn w:val="KomentarotekstasDiagrama"/>
    <w:link w:val="Komentarotema"/>
    <w:semiHidden/>
    <w:rsid w:val="00AA3DB4"/>
    <w:rPr>
      <w:rFonts w:ascii="Times New Roman" w:eastAsia="Times New Roman" w:hAnsi="Times New Roman" w:cs="Times New Roman"/>
      <w:b/>
      <w:bCs/>
      <w:sz w:val="20"/>
      <w:szCs w:val="20"/>
    </w:rPr>
  </w:style>
  <w:style w:type="paragraph" w:styleId="prastasiniatinklio">
    <w:name w:val="Normal (Web)"/>
    <w:basedOn w:val="prastasis"/>
    <w:uiPriority w:val="99"/>
    <w:rsid w:val="00AA3DB4"/>
    <w:pPr>
      <w:spacing w:before="100" w:beforeAutospacing="1" w:after="100" w:afterAutospacing="1" w:line="240" w:lineRule="auto"/>
    </w:pPr>
    <w:rPr>
      <w:rFonts w:ascii="Arial Unicode MS" w:eastAsia="Arial Unicode MS" w:hAnsi="Times New Roman" w:cs="Arial Unicode MS"/>
      <w:sz w:val="24"/>
      <w:szCs w:val="24"/>
      <w:lang w:val="en-US" w:eastAsia="zh-CN"/>
    </w:rPr>
  </w:style>
  <w:style w:type="character" w:customStyle="1" w:styleId="apple-converted-space">
    <w:name w:val="apple-converted-space"/>
    <w:uiPriority w:val="99"/>
    <w:rsid w:val="00AA3DB4"/>
    <w:rPr>
      <w:rFonts w:cs="Times New Roman"/>
    </w:rPr>
  </w:style>
  <w:style w:type="character" w:styleId="Puslapionumeris">
    <w:name w:val="page number"/>
    <w:basedOn w:val="Numatytasispastraiposriftas"/>
    <w:rsid w:val="00AA3DB4"/>
  </w:style>
  <w:style w:type="paragraph" w:styleId="Sraopastraipa">
    <w:name w:val="List Paragraph"/>
    <w:basedOn w:val="prastasis"/>
    <w:uiPriority w:val="34"/>
    <w:qFormat/>
    <w:rsid w:val="00AA3DB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42309</Words>
  <Characters>24117</Characters>
  <Application>Microsoft Office Word</Application>
  <DocSecurity>8</DocSecurity>
  <Lines>200</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2017-05-31T06:00:00Z</dcterms:created>
  <dcterms:modified xsi:type="dcterms:W3CDTF">2017-05-31T06:01:00Z</dcterms:modified>
</cp:coreProperties>
</file>