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E7A" w:rsidRPr="00857D68" w:rsidRDefault="003B0E7A" w:rsidP="003B0E7A">
      <w:pPr>
        <w:tabs>
          <w:tab w:val="left" w:pos="720"/>
        </w:tabs>
        <w:spacing w:after="0" w:line="240" w:lineRule="auto"/>
        <w:jc w:val="center"/>
        <w:outlineLvl w:val="0"/>
        <w:rPr>
          <w:rFonts w:ascii="Times New Roman" w:eastAsia="Times New Roman" w:hAnsi="Times New Roman" w:cs="Times New Roman"/>
          <w:b/>
        </w:rPr>
      </w:pPr>
      <w:r w:rsidRPr="00857D68">
        <w:rPr>
          <w:rFonts w:ascii="Times New Roman" w:eastAsia="Times New Roman" w:hAnsi="Times New Roman" w:cs="Times New Roman"/>
          <w:b/>
        </w:rPr>
        <w:t>Pakuotės lapelis: informacija vartotojui</w:t>
      </w:r>
    </w:p>
    <w:p w:rsidR="003B0E7A" w:rsidRPr="00857D68" w:rsidRDefault="003B0E7A" w:rsidP="003B0E7A">
      <w:pPr>
        <w:tabs>
          <w:tab w:val="left" w:pos="720"/>
        </w:tabs>
        <w:spacing w:after="0" w:line="240" w:lineRule="auto"/>
        <w:jc w:val="center"/>
        <w:outlineLvl w:val="0"/>
        <w:rPr>
          <w:rFonts w:ascii="Times New Roman" w:eastAsia="Times New Roman" w:hAnsi="Times New Roman" w:cs="Times New Roman"/>
          <w:b/>
        </w:rPr>
      </w:pPr>
    </w:p>
    <w:p w:rsidR="003B0E7A" w:rsidRPr="00857D68" w:rsidRDefault="003B0E7A" w:rsidP="003B0E7A">
      <w:pPr>
        <w:numPr>
          <w:ilvl w:val="12"/>
          <w:numId w:val="0"/>
        </w:numPr>
        <w:tabs>
          <w:tab w:val="left" w:pos="720"/>
        </w:tabs>
        <w:spacing w:after="0" w:line="240" w:lineRule="auto"/>
        <w:jc w:val="center"/>
        <w:rPr>
          <w:rFonts w:ascii="Times New Roman" w:eastAsia="Times New Roman" w:hAnsi="Times New Roman" w:cs="Times New Roman"/>
          <w:b/>
          <w:bCs/>
        </w:rPr>
      </w:pPr>
      <w:proofErr w:type="spellStart"/>
      <w:r w:rsidRPr="00857D68">
        <w:rPr>
          <w:rFonts w:ascii="Times New Roman" w:eastAsia="Times New Roman" w:hAnsi="Times New Roman" w:cs="Times New Roman"/>
          <w:b/>
          <w:bCs/>
        </w:rPr>
        <w:t>Alendronic</w:t>
      </w:r>
      <w:proofErr w:type="spellEnd"/>
      <w:r w:rsidRPr="00857D68">
        <w:rPr>
          <w:rFonts w:ascii="Times New Roman" w:eastAsia="Times New Roman" w:hAnsi="Times New Roman" w:cs="Times New Roman"/>
          <w:b/>
          <w:bCs/>
        </w:rPr>
        <w:t xml:space="preserve"> </w:t>
      </w:r>
      <w:proofErr w:type="spellStart"/>
      <w:r w:rsidRPr="00857D68">
        <w:rPr>
          <w:rFonts w:ascii="Times New Roman" w:eastAsia="Times New Roman" w:hAnsi="Times New Roman" w:cs="Times New Roman"/>
          <w:b/>
          <w:bCs/>
        </w:rPr>
        <w:t>acid</w:t>
      </w:r>
      <w:proofErr w:type="spellEnd"/>
      <w:r w:rsidRPr="00857D68">
        <w:rPr>
          <w:rFonts w:ascii="Times New Roman" w:eastAsia="Times New Roman" w:hAnsi="Times New Roman" w:cs="Times New Roman"/>
          <w:b/>
          <w:bCs/>
        </w:rPr>
        <w:t xml:space="preserve"> </w:t>
      </w:r>
      <w:proofErr w:type="spellStart"/>
      <w:r w:rsidRPr="00857D68">
        <w:rPr>
          <w:rFonts w:ascii="Times New Roman" w:eastAsia="Times New Roman" w:hAnsi="Times New Roman" w:cs="Times New Roman"/>
          <w:b/>
          <w:bCs/>
        </w:rPr>
        <w:t>Accord</w:t>
      </w:r>
      <w:proofErr w:type="spellEnd"/>
      <w:r w:rsidRPr="00857D68">
        <w:rPr>
          <w:rFonts w:ascii="Times New Roman" w:eastAsia="Times New Roman" w:hAnsi="Times New Roman" w:cs="Times New Roman"/>
          <w:b/>
          <w:bCs/>
        </w:rPr>
        <w:t xml:space="preserve"> 70 mg tabletės</w:t>
      </w:r>
    </w:p>
    <w:p w:rsidR="003B0E7A" w:rsidRPr="00857D68" w:rsidRDefault="003B0E7A" w:rsidP="003B0E7A">
      <w:pPr>
        <w:numPr>
          <w:ilvl w:val="12"/>
          <w:numId w:val="0"/>
        </w:numPr>
        <w:tabs>
          <w:tab w:val="left" w:pos="720"/>
        </w:tabs>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a</w:t>
      </w:r>
      <w:r w:rsidRPr="00857D68">
        <w:rPr>
          <w:rFonts w:ascii="Times New Roman" w:eastAsia="Times New Roman" w:hAnsi="Times New Roman" w:cs="Times New Roman"/>
        </w:rPr>
        <w:t>lendrono</w:t>
      </w:r>
      <w:proofErr w:type="spellEnd"/>
      <w:r w:rsidRPr="00857D68">
        <w:rPr>
          <w:rFonts w:ascii="Times New Roman" w:eastAsia="Times New Roman" w:hAnsi="Times New Roman" w:cs="Times New Roman"/>
        </w:rPr>
        <w:t xml:space="preserve"> rūgštis</w:t>
      </w:r>
    </w:p>
    <w:p w:rsidR="003B0E7A" w:rsidRPr="00857D68" w:rsidRDefault="003B0E7A" w:rsidP="003B0E7A">
      <w:pPr>
        <w:tabs>
          <w:tab w:val="left" w:pos="720"/>
        </w:tabs>
        <w:spacing w:after="0" w:line="240" w:lineRule="auto"/>
        <w:jc w:val="center"/>
        <w:rPr>
          <w:rFonts w:ascii="Times New Roman" w:eastAsia="Times New Roman" w:hAnsi="Times New Roman" w:cs="Times New Roman"/>
        </w:rPr>
      </w:pPr>
    </w:p>
    <w:p w:rsidR="003B0E7A" w:rsidRPr="00857D68" w:rsidRDefault="003B0E7A" w:rsidP="003B0E7A">
      <w:pPr>
        <w:tabs>
          <w:tab w:val="left" w:pos="0"/>
        </w:tabs>
        <w:spacing w:after="0" w:line="260" w:lineRule="exact"/>
        <w:rPr>
          <w:rFonts w:ascii="Times New Roman" w:eastAsia="Times New Roman" w:hAnsi="Times New Roman" w:cs="Times New Roman"/>
          <w:b/>
        </w:rPr>
      </w:pPr>
      <w:r w:rsidRPr="00857D68">
        <w:rPr>
          <w:rFonts w:ascii="Times New Roman" w:eastAsia="Times New Roman" w:hAnsi="Times New Roman" w:cs="Times New Roman"/>
          <w:b/>
        </w:rPr>
        <w:t xml:space="preserve">Atidžiai perskaitykite visą šį lapelį, prieš pradėdami vartoti vaistą, </w:t>
      </w:r>
      <w:r w:rsidRPr="00857D68">
        <w:rPr>
          <w:rFonts w:ascii="Times New Roman" w:eastAsia="Times New Roman" w:hAnsi="Times New Roman" w:cs="Times New Roman"/>
          <w:b/>
          <w:szCs w:val="20"/>
        </w:rPr>
        <w:t>nes jame pateikiama Jums svarbi informacija.</w:t>
      </w: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rPr>
        <w:t>-</w:t>
      </w:r>
      <w:r w:rsidRPr="00857D68">
        <w:rPr>
          <w:rFonts w:ascii="Times New Roman" w:eastAsia="Times New Roman" w:hAnsi="Times New Roman" w:cs="Times New Roman"/>
        </w:rPr>
        <w:tab/>
        <w:t>Neišmeskite šio lapelio, nes vėl gali prireikti jį perskaityti.</w:t>
      </w: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rPr>
        <w:t>-</w:t>
      </w:r>
      <w:r w:rsidRPr="00857D68">
        <w:rPr>
          <w:rFonts w:ascii="Times New Roman" w:eastAsia="Times New Roman" w:hAnsi="Times New Roman" w:cs="Times New Roman"/>
        </w:rPr>
        <w:tab/>
        <w:t>Jeigu kiltų daugiau klausimų, kreipkitės į gydytoją arba vaistininką.</w:t>
      </w:r>
    </w:p>
    <w:p w:rsidR="003B0E7A" w:rsidRPr="00857D68" w:rsidRDefault="003B0E7A" w:rsidP="003B0E7A">
      <w:pPr>
        <w:numPr>
          <w:ilvl w:val="0"/>
          <w:numId w:val="1"/>
        </w:num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rsidR="003B0E7A" w:rsidRPr="00857D68" w:rsidRDefault="003B0E7A" w:rsidP="003B0E7A">
      <w:pPr>
        <w:numPr>
          <w:ilvl w:val="0"/>
          <w:numId w:val="1"/>
        </w:numPr>
        <w:tabs>
          <w:tab w:val="left" w:pos="567"/>
        </w:tabs>
        <w:spacing w:after="0" w:line="240" w:lineRule="auto"/>
        <w:ind w:left="567" w:hanging="567"/>
        <w:rPr>
          <w:rFonts w:ascii="Times New Roman" w:eastAsia="Times New Roman" w:hAnsi="Times New Roman" w:cs="Times New Roman"/>
          <w:szCs w:val="20"/>
        </w:rPr>
      </w:pPr>
      <w:r w:rsidRPr="00857D68">
        <w:rPr>
          <w:rFonts w:ascii="Times New Roman" w:eastAsia="Times New Roman" w:hAnsi="Times New Roman" w:cs="Times New Roman"/>
          <w:szCs w:val="20"/>
        </w:rPr>
        <w:t>Jeigu pasireiškė šalutinis poveikis (net jeigu jis šiame lapelyje nenurodytas),</w:t>
      </w:r>
      <w:r w:rsidRPr="00857D68">
        <w:rPr>
          <w:rFonts w:ascii="Times New Roman" w:eastAsia="Times New Roman" w:hAnsi="Times New Roman" w:cs="Times New Roman"/>
          <w:color w:val="FF0000"/>
          <w:szCs w:val="20"/>
        </w:rPr>
        <w:t xml:space="preserve"> </w:t>
      </w:r>
      <w:r w:rsidRPr="00857D68">
        <w:rPr>
          <w:rFonts w:ascii="Times New Roman" w:eastAsia="Times New Roman" w:hAnsi="Times New Roman" w:cs="Times New Roman"/>
          <w:szCs w:val="20"/>
        </w:rPr>
        <w:t>kreipkitės į gydytoją arba vaistininką. Žr. 4 skyrių.</w:t>
      </w:r>
    </w:p>
    <w:p w:rsidR="003B0E7A" w:rsidRPr="00857D68" w:rsidRDefault="003B0E7A" w:rsidP="003B0E7A">
      <w:pPr>
        <w:numPr>
          <w:ilvl w:val="0"/>
          <w:numId w:val="1"/>
        </w:numPr>
        <w:tabs>
          <w:tab w:val="left" w:pos="567"/>
        </w:tabs>
        <w:spacing w:after="0" w:line="240" w:lineRule="auto"/>
        <w:ind w:left="567" w:hanging="567"/>
        <w:rPr>
          <w:rFonts w:ascii="Times New Roman" w:eastAsia="Times New Roman" w:hAnsi="Times New Roman" w:cs="Times New Roman"/>
          <w:szCs w:val="20"/>
        </w:rPr>
      </w:pPr>
      <w:r w:rsidRPr="00857D68">
        <w:rPr>
          <w:rFonts w:ascii="Times New Roman" w:eastAsia="Times New Roman" w:hAnsi="Times New Roman" w:cs="Times New Roman"/>
          <w:szCs w:val="20"/>
        </w:rPr>
        <w:t>Prieš vartojant šį vaistą labai svarbu, kad gerai suprastumėte informaciją, pateiktą 3 skyriuje „</w:t>
      </w:r>
      <w:r w:rsidRPr="00857D68">
        <w:rPr>
          <w:rFonts w:ascii="Times New Roman" w:eastAsia="Times New Roman" w:hAnsi="Times New Roman" w:cs="Times New Roman"/>
        </w:rPr>
        <w:t xml:space="preserve">Kaip vartoti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szCs w:val="20"/>
        </w:rPr>
        <w:t xml:space="preserve">“ </w:t>
      </w:r>
    </w:p>
    <w:p w:rsidR="003B0E7A" w:rsidRPr="00857D68" w:rsidRDefault="003B0E7A" w:rsidP="003B0E7A">
      <w:pPr>
        <w:tabs>
          <w:tab w:val="left" w:pos="720"/>
        </w:tabs>
        <w:spacing w:after="0" w:line="240" w:lineRule="auto"/>
        <w:ind w:right="-2"/>
        <w:rPr>
          <w:rFonts w:ascii="Times New Roman" w:eastAsia="Times New Roman" w:hAnsi="Times New Roman" w:cs="Times New Roman"/>
        </w:rPr>
      </w:pPr>
    </w:p>
    <w:p w:rsidR="003B0E7A" w:rsidRPr="00857D68" w:rsidRDefault="003B0E7A" w:rsidP="003B0E7A">
      <w:pPr>
        <w:numPr>
          <w:ilvl w:val="12"/>
          <w:numId w:val="0"/>
        </w:numPr>
        <w:tabs>
          <w:tab w:val="left" w:pos="720"/>
        </w:tabs>
        <w:spacing w:after="0" w:line="240" w:lineRule="auto"/>
        <w:ind w:right="-2"/>
        <w:outlineLvl w:val="0"/>
        <w:rPr>
          <w:rFonts w:ascii="Times New Roman" w:eastAsia="Times New Roman" w:hAnsi="Times New Roman" w:cs="Times New Roman"/>
          <w:b/>
        </w:rPr>
      </w:pPr>
    </w:p>
    <w:p w:rsidR="003B0E7A" w:rsidRPr="00857D68" w:rsidRDefault="003B0E7A" w:rsidP="003B0E7A">
      <w:pPr>
        <w:keepNext/>
        <w:numPr>
          <w:ilvl w:val="12"/>
          <w:numId w:val="0"/>
        </w:numPr>
        <w:spacing w:after="0" w:line="240" w:lineRule="auto"/>
        <w:ind w:right="-2"/>
        <w:outlineLvl w:val="0"/>
        <w:rPr>
          <w:rFonts w:ascii="Times New Roman" w:eastAsia="Times New Roman" w:hAnsi="Times New Roman" w:cs="Times New Roman"/>
          <w:szCs w:val="20"/>
        </w:rPr>
      </w:pPr>
      <w:r w:rsidRPr="00857D68">
        <w:rPr>
          <w:rFonts w:ascii="Times New Roman" w:eastAsia="Times New Roman" w:hAnsi="Times New Roman" w:cs="Times New Roman"/>
          <w:b/>
          <w:szCs w:val="20"/>
        </w:rPr>
        <w:t>Apie ką rašoma šiame lapelyje?</w:t>
      </w: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rPr>
        <w:t>1.</w:t>
      </w:r>
      <w:r w:rsidRPr="00857D68">
        <w:rPr>
          <w:rFonts w:ascii="Times New Roman" w:eastAsia="Times New Roman" w:hAnsi="Times New Roman" w:cs="Times New Roman"/>
        </w:rPr>
        <w:tab/>
        <w:t xml:space="preserve">Kas yra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xml:space="preserve"> ir kam jis vartojamas</w:t>
      </w: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rPr>
        <w:t>2.</w:t>
      </w:r>
      <w:r w:rsidRPr="00857D68">
        <w:rPr>
          <w:rFonts w:ascii="Times New Roman" w:eastAsia="Times New Roman" w:hAnsi="Times New Roman" w:cs="Times New Roman"/>
        </w:rPr>
        <w:tab/>
        <w:t xml:space="preserve">Kas žinotina prieš vartojant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rPr>
        <w:t>3.</w:t>
      </w:r>
      <w:r w:rsidRPr="00857D68">
        <w:rPr>
          <w:rFonts w:ascii="Times New Roman" w:eastAsia="Times New Roman" w:hAnsi="Times New Roman" w:cs="Times New Roman"/>
        </w:rPr>
        <w:tab/>
        <w:t xml:space="preserve">Kaip vartoti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rPr>
        <w:t>4.</w:t>
      </w:r>
      <w:r w:rsidRPr="00857D68">
        <w:rPr>
          <w:rFonts w:ascii="Times New Roman" w:eastAsia="Times New Roman" w:hAnsi="Times New Roman" w:cs="Times New Roman"/>
        </w:rPr>
        <w:tab/>
        <w:t>Galimas šalutinis poveikis</w:t>
      </w: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rPr>
        <w:t>5.</w:t>
      </w:r>
      <w:r w:rsidRPr="00857D68">
        <w:rPr>
          <w:rFonts w:ascii="Times New Roman" w:eastAsia="Times New Roman" w:hAnsi="Times New Roman" w:cs="Times New Roman"/>
        </w:rPr>
        <w:tab/>
        <w:t xml:space="preserve">Kaip laikyti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szCs w:val="20"/>
        </w:rPr>
      </w:pPr>
      <w:r w:rsidRPr="00857D68">
        <w:rPr>
          <w:rFonts w:ascii="Times New Roman" w:eastAsia="Times New Roman" w:hAnsi="Times New Roman" w:cs="Times New Roman"/>
        </w:rPr>
        <w:t>6.</w:t>
      </w:r>
      <w:r w:rsidRPr="00857D68">
        <w:rPr>
          <w:rFonts w:ascii="Times New Roman" w:eastAsia="Times New Roman" w:hAnsi="Times New Roman" w:cs="Times New Roman"/>
        </w:rPr>
        <w:tab/>
      </w:r>
      <w:r w:rsidRPr="00857D68">
        <w:rPr>
          <w:rFonts w:ascii="Times New Roman" w:eastAsia="Times New Roman" w:hAnsi="Times New Roman" w:cs="Times New Roman"/>
          <w:szCs w:val="20"/>
        </w:rPr>
        <w:t>Pakuotės turinys ir kita informacija</w:t>
      </w: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rPr>
      </w:pP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rPr>
      </w:pPr>
    </w:p>
    <w:p w:rsidR="003B0E7A" w:rsidRPr="00857D68" w:rsidRDefault="003B0E7A" w:rsidP="003B0E7A">
      <w:pPr>
        <w:numPr>
          <w:ilvl w:val="12"/>
          <w:numId w:val="0"/>
        </w:numPr>
        <w:tabs>
          <w:tab w:val="left" w:pos="567"/>
        </w:tabs>
        <w:spacing w:after="0" w:line="260" w:lineRule="exact"/>
        <w:ind w:left="567" w:hanging="567"/>
        <w:outlineLvl w:val="0"/>
        <w:rPr>
          <w:rFonts w:ascii="Times New Roman" w:eastAsia="Times New Roman" w:hAnsi="Times New Roman" w:cs="Times New Roman"/>
          <w:b/>
          <w:caps/>
        </w:rPr>
      </w:pPr>
      <w:r w:rsidRPr="00857D68">
        <w:rPr>
          <w:rFonts w:ascii="Times New Roman" w:eastAsia="Times New Roman" w:hAnsi="Times New Roman" w:cs="Times New Roman"/>
          <w:b/>
        </w:rPr>
        <w:t>1.</w:t>
      </w:r>
      <w:r w:rsidRPr="00857D68">
        <w:rPr>
          <w:rFonts w:ascii="Times New Roman" w:eastAsia="Times New Roman" w:hAnsi="Times New Roman" w:cs="Times New Roman"/>
          <w:b/>
        </w:rPr>
        <w:tab/>
        <w:t xml:space="preserve">Kas yra </w:t>
      </w:r>
      <w:proofErr w:type="spellStart"/>
      <w:r w:rsidRPr="00857D68">
        <w:rPr>
          <w:rFonts w:ascii="Times New Roman" w:eastAsia="Times New Roman" w:hAnsi="Times New Roman" w:cs="Times New Roman"/>
          <w:b/>
          <w:szCs w:val="20"/>
        </w:rPr>
        <w:t>Alendronic</w:t>
      </w:r>
      <w:proofErr w:type="spellEnd"/>
      <w:r w:rsidRPr="00857D68">
        <w:rPr>
          <w:rFonts w:ascii="Times New Roman" w:eastAsia="Times New Roman" w:hAnsi="Times New Roman" w:cs="Times New Roman"/>
          <w:b/>
          <w:szCs w:val="20"/>
        </w:rPr>
        <w:t xml:space="preserve"> </w:t>
      </w:r>
      <w:proofErr w:type="spellStart"/>
      <w:r w:rsidRPr="00857D68">
        <w:rPr>
          <w:rFonts w:ascii="Times New Roman" w:eastAsia="Times New Roman" w:hAnsi="Times New Roman" w:cs="Times New Roman"/>
          <w:b/>
          <w:szCs w:val="20"/>
        </w:rPr>
        <w:t>acid</w:t>
      </w:r>
      <w:proofErr w:type="spellEnd"/>
      <w:r w:rsidRPr="00857D68">
        <w:rPr>
          <w:rFonts w:ascii="Times New Roman" w:eastAsia="Times New Roman" w:hAnsi="Times New Roman" w:cs="Times New Roman"/>
          <w:b/>
          <w:szCs w:val="20"/>
        </w:rPr>
        <w:t xml:space="preserve"> </w:t>
      </w:r>
      <w:proofErr w:type="spellStart"/>
      <w:r w:rsidRPr="00857D68">
        <w:rPr>
          <w:rFonts w:ascii="Times New Roman" w:eastAsia="Times New Roman" w:hAnsi="Times New Roman" w:cs="Times New Roman"/>
          <w:b/>
          <w:szCs w:val="20"/>
        </w:rPr>
        <w:t>Accord</w:t>
      </w:r>
      <w:proofErr w:type="spellEnd"/>
      <w:r w:rsidRPr="00857D68">
        <w:rPr>
          <w:rFonts w:ascii="Times New Roman" w:eastAsia="Times New Roman" w:hAnsi="Times New Roman" w:cs="Times New Roman"/>
          <w:b/>
        </w:rPr>
        <w:t xml:space="preserve"> ir kam jis vartojamas</w:t>
      </w: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rPr>
      </w:pP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b/>
        </w:rPr>
      </w:pPr>
      <w:r w:rsidRPr="00857D68">
        <w:rPr>
          <w:rFonts w:ascii="Times New Roman" w:eastAsia="Times New Roman" w:hAnsi="Times New Roman" w:cs="Times New Roman"/>
          <w:b/>
        </w:rPr>
        <w:t xml:space="preserve">Kas yra </w:t>
      </w:r>
      <w:proofErr w:type="spellStart"/>
      <w:r w:rsidRPr="00857D68">
        <w:rPr>
          <w:rFonts w:ascii="Times New Roman" w:eastAsia="Times New Roman" w:hAnsi="Times New Roman" w:cs="Times New Roman"/>
          <w:b/>
        </w:rPr>
        <w:t>Alendronic</w:t>
      </w:r>
      <w:proofErr w:type="spellEnd"/>
      <w:r w:rsidRPr="00857D68">
        <w:rPr>
          <w:rFonts w:ascii="Times New Roman" w:eastAsia="Times New Roman" w:hAnsi="Times New Roman" w:cs="Times New Roman"/>
          <w:b/>
        </w:rPr>
        <w:t xml:space="preserve"> </w:t>
      </w:r>
      <w:proofErr w:type="spellStart"/>
      <w:r w:rsidRPr="00857D68">
        <w:rPr>
          <w:rFonts w:ascii="Times New Roman" w:eastAsia="Times New Roman" w:hAnsi="Times New Roman" w:cs="Times New Roman"/>
          <w:b/>
        </w:rPr>
        <w:t>acid</w:t>
      </w:r>
      <w:proofErr w:type="spellEnd"/>
      <w:r w:rsidRPr="00857D68">
        <w:rPr>
          <w:rFonts w:ascii="Times New Roman" w:eastAsia="Times New Roman" w:hAnsi="Times New Roman" w:cs="Times New Roman"/>
          <w:b/>
        </w:rPr>
        <w:t xml:space="preserve"> </w:t>
      </w:r>
      <w:proofErr w:type="spellStart"/>
      <w:r w:rsidRPr="00857D68">
        <w:rPr>
          <w:rFonts w:ascii="Times New Roman" w:eastAsia="Times New Roman" w:hAnsi="Times New Roman" w:cs="Times New Roman"/>
          <w:b/>
        </w:rPr>
        <w:t>Accord</w:t>
      </w:r>
      <w:proofErr w:type="spellEnd"/>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rPr>
      </w:pP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xml:space="preserve"> yra tabletė, kurios sudėtyje yra veikliosios medžiagos </w:t>
      </w:r>
      <w:proofErr w:type="spellStart"/>
      <w:r w:rsidRPr="00857D68">
        <w:rPr>
          <w:rFonts w:ascii="Times New Roman" w:eastAsia="Times New Roman" w:hAnsi="Times New Roman" w:cs="Times New Roman"/>
        </w:rPr>
        <w:t>alendrono</w:t>
      </w:r>
      <w:proofErr w:type="spellEnd"/>
      <w:r w:rsidRPr="00857D68">
        <w:rPr>
          <w:rFonts w:ascii="Times New Roman" w:eastAsia="Times New Roman" w:hAnsi="Times New Roman" w:cs="Times New Roman"/>
        </w:rPr>
        <w:t xml:space="preserve"> rūgšties (įprastai vadinamos </w:t>
      </w:r>
      <w:proofErr w:type="spellStart"/>
      <w:r w:rsidRPr="00857D68">
        <w:rPr>
          <w:rFonts w:ascii="Times New Roman" w:eastAsia="Times New Roman" w:hAnsi="Times New Roman" w:cs="Times New Roman"/>
        </w:rPr>
        <w:t>alendronatu</w:t>
      </w:r>
      <w:proofErr w:type="spellEnd"/>
      <w:r w:rsidRPr="00857D68">
        <w:rPr>
          <w:rFonts w:ascii="Times New Roman" w:eastAsia="Times New Roman" w:hAnsi="Times New Roman" w:cs="Times New Roman"/>
        </w:rPr>
        <w:t xml:space="preserve">) ir ji priklauso nehormoninių vaistinių preparatų, vadinamų </w:t>
      </w:r>
      <w:proofErr w:type="spellStart"/>
      <w:r w:rsidRPr="00857D68">
        <w:rPr>
          <w:rFonts w:ascii="Times New Roman" w:eastAsia="Times New Roman" w:hAnsi="Times New Roman" w:cs="Times New Roman"/>
        </w:rPr>
        <w:t>bisfosfonatais</w:t>
      </w:r>
      <w:proofErr w:type="spellEnd"/>
      <w:r w:rsidRPr="00857D68">
        <w:rPr>
          <w:rFonts w:ascii="Times New Roman" w:eastAsia="Times New Roman" w:hAnsi="Times New Roman" w:cs="Times New Roman"/>
        </w:rPr>
        <w:t xml:space="preserve">, grupei.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xml:space="preserve"> apsaugo nuo kaulų retėjimo, kuris atsiranda moterims </w:t>
      </w:r>
      <w:proofErr w:type="spellStart"/>
      <w:r w:rsidRPr="00857D68">
        <w:rPr>
          <w:rFonts w:ascii="Times New Roman" w:eastAsia="Times New Roman" w:hAnsi="Times New Roman" w:cs="Times New Roman"/>
        </w:rPr>
        <w:t>pomenopauziniu</w:t>
      </w:r>
      <w:proofErr w:type="spellEnd"/>
      <w:r w:rsidRPr="00857D68">
        <w:rPr>
          <w:rFonts w:ascii="Times New Roman" w:eastAsia="Times New Roman" w:hAnsi="Times New Roman" w:cs="Times New Roman"/>
        </w:rPr>
        <w:t xml:space="preserve"> laikotarpiu, ir padeda atnaujinti kaulus. Šis vaistas sumažina stuburo ir šlaunikaulių lūžių riziką.</w:t>
      </w: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rPr>
      </w:pP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b/>
        </w:rPr>
      </w:pPr>
      <w:r w:rsidRPr="00857D68">
        <w:rPr>
          <w:rFonts w:ascii="Times New Roman" w:eastAsia="Times New Roman" w:hAnsi="Times New Roman" w:cs="Times New Roman"/>
          <w:b/>
        </w:rPr>
        <w:t xml:space="preserve">Kam vartojamos </w:t>
      </w:r>
      <w:proofErr w:type="spellStart"/>
      <w:r w:rsidRPr="00857D68">
        <w:rPr>
          <w:rFonts w:ascii="Times New Roman" w:eastAsia="Times New Roman" w:hAnsi="Times New Roman" w:cs="Times New Roman"/>
          <w:b/>
        </w:rPr>
        <w:t>Alendronic</w:t>
      </w:r>
      <w:proofErr w:type="spellEnd"/>
      <w:r w:rsidRPr="00857D68">
        <w:rPr>
          <w:rFonts w:ascii="Times New Roman" w:eastAsia="Times New Roman" w:hAnsi="Times New Roman" w:cs="Times New Roman"/>
          <w:b/>
        </w:rPr>
        <w:t xml:space="preserve"> </w:t>
      </w:r>
      <w:proofErr w:type="spellStart"/>
      <w:r w:rsidRPr="00857D68">
        <w:rPr>
          <w:rFonts w:ascii="Times New Roman" w:eastAsia="Times New Roman" w:hAnsi="Times New Roman" w:cs="Times New Roman"/>
          <w:b/>
        </w:rPr>
        <w:t>acid</w:t>
      </w:r>
      <w:proofErr w:type="spellEnd"/>
      <w:r w:rsidRPr="00857D68">
        <w:rPr>
          <w:rFonts w:ascii="Times New Roman" w:eastAsia="Times New Roman" w:hAnsi="Times New Roman" w:cs="Times New Roman"/>
          <w:b/>
        </w:rPr>
        <w:t xml:space="preserve"> </w:t>
      </w:r>
      <w:proofErr w:type="spellStart"/>
      <w:r w:rsidRPr="00857D68">
        <w:rPr>
          <w:rFonts w:ascii="Times New Roman" w:eastAsia="Times New Roman" w:hAnsi="Times New Roman" w:cs="Times New Roman"/>
          <w:b/>
        </w:rPr>
        <w:t>Accord</w:t>
      </w:r>
      <w:proofErr w:type="spellEnd"/>
      <w:r w:rsidRPr="00857D68">
        <w:rPr>
          <w:rFonts w:ascii="Times New Roman" w:eastAsia="Times New Roman" w:hAnsi="Times New Roman" w:cs="Times New Roman"/>
          <w:b/>
        </w:rPr>
        <w:t xml:space="preserve"> tabletės</w:t>
      </w: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b/>
        </w:rPr>
      </w:pP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 xml:space="preserve">Gydytojas paskyrė Jums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xml:space="preserve"> osteoporozei gydyti.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xml:space="preserve"> sumažina stuburo ir šlaunikaulių lūžių riziką. </w:t>
      </w: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rPr>
      </w:pP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b/>
        </w:rPr>
      </w:pPr>
      <w:proofErr w:type="spellStart"/>
      <w:r w:rsidRPr="00857D68">
        <w:rPr>
          <w:rFonts w:ascii="Times New Roman" w:eastAsia="Times New Roman" w:hAnsi="Times New Roman" w:cs="Times New Roman"/>
          <w:b/>
        </w:rPr>
        <w:t>Alendronic</w:t>
      </w:r>
      <w:proofErr w:type="spellEnd"/>
      <w:r w:rsidRPr="00857D68">
        <w:rPr>
          <w:rFonts w:ascii="Times New Roman" w:eastAsia="Times New Roman" w:hAnsi="Times New Roman" w:cs="Times New Roman"/>
          <w:b/>
        </w:rPr>
        <w:t xml:space="preserve"> </w:t>
      </w:r>
      <w:proofErr w:type="spellStart"/>
      <w:r w:rsidRPr="00857D68">
        <w:rPr>
          <w:rFonts w:ascii="Times New Roman" w:eastAsia="Times New Roman" w:hAnsi="Times New Roman" w:cs="Times New Roman"/>
          <w:b/>
        </w:rPr>
        <w:t>acid</w:t>
      </w:r>
      <w:proofErr w:type="spellEnd"/>
      <w:r w:rsidRPr="00857D68">
        <w:rPr>
          <w:rFonts w:ascii="Times New Roman" w:eastAsia="Times New Roman" w:hAnsi="Times New Roman" w:cs="Times New Roman"/>
          <w:b/>
        </w:rPr>
        <w:t xml:space="preserve"> </w:t>
      </w:r>
      <w:proofErr w:type="spellStart"/>
      <w:r w:rsidRPr="00857D68">
        <w:rPr>
          <w:rFonts w:ascii="Times New Roman" w:eastAsia="Times New Roman" w:hAnsi="Times New Roman" w:cs="Times New Roman"/>
          <w:b/>
        </w:rPr>
        <w:t>Accord</w:t>
      </w:r>
      <w:proofErr w:type="spellEnd"/>
      <w:r w:rsidRPr="00857D68">
        <w:rPr>
          <w:rFonts w:ascii="Times New Roman" w:eastAsia="Times New Roman" w:hAnsi="Times New Roman" w:cs="Times New Roman"/>
          <w:b/>
        </w:rPr>
        <w:t xml:space="preserve"> vartojamas vieną kartą per savaitę. </w:t>
      </w: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rPr>
      </w:pP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b/>
        </w:rPr>
      </w:pPr>
      <w:r w:rsidRPr="00857D68">
        <w:rPr>
          <w:rFonts w:ascii="Times New Roman" w:eastAsia="Times New Roman" w:hAnsi="Times New Roman" w:cs="Times New Roman"/>
          <w:b/>
        </w:rPr>
        <w:t>Kas yra osteoporozė?</w:t>
      </w: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 xml:space="preserve">Osteoporozė yra kaulų retėjimas ir silpnėjimas. Ji dažnai pasitaiko moterims po menopauzės. Menopauzė pasireiškia, kai kiaušidės nustoja gaminti moteriškąjį hormoną estrogeną, padedantį išlaikyti kaulus sveikus. Todėl kaulai retėja ir silpsta. Kuo anksčiau prasideda menopauzė, tuo didesnė osteoporozės rizika. </w:t>
      </w: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rPr>
      </w:pP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 xml:space="preserve">Dažniausiai pradinėje stadijoje osteoporozė yra </w:t>
      </w:r>
      <w:proofErr w:type="spellStart"/>
      <w:r w:rsidRPr="00857D68">
        <w:rPr>
          <w:rFonts w:ascii="Times New Roman" w:eastAsia="Times New Roman" w:hAnsi="Times New Roman" w:cs="Times New Roman"/>
        </w:rPr>
        <w:t>besimptomė</w:t>
      </w:r>
      <w:proofErr w:type="spellEnd"/>
      <w:r w:rsidRPr="00857D68">
        <w:rPr>
          <w:rFonts w:ascii="Times New Roman" w:eastAsia="Times New Roman" w:hAnsi="Times New Roman" w:cs="Times New Roman"/>
        </w:rPr>
        <w:t xml:space="preserve">. Jos negydant, kaulai gali lūžti. Nors lūžiai dažniausiai sukelia skausmą, stuburo kaulų lūžiai gali likti nepastebėti, kol dėl jų pradeda mažėti ūgis. </w:t>
      </w: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Kaulai gali lūžti užsiimant įprasta kasdiene veikla, pvz., keliantis, arba nuo mažiausio sužeidimo, kuris paprastai normalaus kaulo nesulaužytų. Dažniausiai pasitaiko šlaunikaulio, stuburo arba riešo kaulų lūžių, o tai gali sukelti ne tik skausmą, bet ir tokias problemas, kaip susikūprinimą („našlės kuprą“) ir mobilumo praradimą.</w:t>
      </w: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rPr>
      </w:pP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b/>
          <w:szCs w:val="20"/>
        </w:rPr>
      </w:pPr>
      <w:r w:rsidRPr="00857D68">
        <w:rPr>
          <w:rFonts w:ascii="Times New Roman" w:eastAsia="Times New Roman" w:hAnsi="Times New Roman" w:cs="Times New Roman"/>
          <w:b/>
          <w:szCs w:val="20"/>
        </w:rPr>
        <w:t>Kaip galima gydyti osteoporozę?</w:t>
      </w: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 xml:space="preserve">Be gydymo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gydytojas gali rekomenduoti pakeisti gyvenimo būdą, o tai gali palengvinti Jūsų būklę. Tai yra:</w:t>
      </w: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rPr>
      </w:pPr>
    </w:p>
    <w:p w:rsidR="003B0E7A" w:rsidRPr="00857D68" w:rsidRDefault="003B0E7A" w:rsidP="003B0E7A">
      <w:pPr>
        <w:numPr>
          <w:ilvl w:val="12"/>
          <w:numId w:val="0"/>
        </w:numPr>
        <w:tabs>
          <w:tab w:val="left" w:pos="720"/>
        </w:tabs>
        <w:spacing w:after="0" w:line="240" w:lineRule="auto"/>
        <w:ind w:left="3600" w:hanging="3600"/>
        <w:rPr>
          <w:rFonts w:ascii="Times New Roman" w:eastAsia="Times New Roman" w:hAnsi="Times New Roman" w:cs="Times New Roman"/>
        </w:rPr>
      </w:pPr>
      <w:r w:rsidRPr="00857D68">
        <w:rPr>
          <w:rFonts w:ascii="Times New Roman" w:eastAsia="Times New Roman" w:hAnsi="Times New Roman" w:cs="Times New Roman"/>
          <w:i/>
        </w:rPr>
        <w:t>Nustoti rūkyti</w:t>
      </w:r>
      <w:r w:rsidRPr="00857D68">
        <w:rPr>
          <w:rFonts w:ascii="Times New Roman" w:eastAsia="Times New Roman" w:hAnsi="Times New Roman" w:cs="Times New Roman"/>
        </w:rPr>
        <w:tab/>
        <w:t>Pasirodo, rūkymas didina kaulų retėjimo spartą, todėl gali padidėti kaulų lūžių pavojus.</w:t>
      </w:r>
      <w:r w:rsidRPr="00857D68">
        <w:rPr>
          <w:rFonts w:ascii="Times New Roman" w:eastAsia="Times New Roman" w:hAnsi="Times New Roman" w:cs="Times New Roman"/>
        </w:rPr>
        <w:tab/>
      </w:r>
      <w:r w:rsidRPr="00857D68">
        <w:rPr>
          <w:rFonts w:ascii="Times New Roman" w:eastAsia="Times New Roman" w:hAnsi="Times New Roman" w:cs="Times New Roman"/>
        </w:rPr>
        <w:tab/>
      </w:r>
    </w:p>
    <w:p w:rsidR="003B0E7A" w:rsidRPr="00857D68" w:rsidRDefault="003B0E7A" w:rsidP="003B0E7A">
      <w:pPr>
        <w:numPr>
          <w:ilvl w:val="12"/>
          <w:numId w:val="0"/>
        </w:numPr>
        <w:tabs>
          <w:tab w:val="left" w:pos="720"/>
        </w:tabs>
        <w:spacing w:after="0" w:line="240" w:lineRule="auto"/>
        <w:ind w:left="3600" w:hanging="3600"/>
        <w:rPr>
          <w:rFonts w:ascii="Times New Roman" w:eastAsia="Times New Roman" w:hAnsi="Times New Roman" w:cs="Times New Roman"/>
        </w:rPr>
      </w:pPr>
      <w:r w:rsidRPr="00857D68">
        <w:rPr>
          <w:rFonts w:ascii="Times New Roman" w:eastAsia="Times New Roman" w:hAnsi="Times New Roman" w:cs="Times New Roman"/>
          <w:i/>
        </w:rPr>
        <w:t>Mankštintis</w:t>
      </w:r>
      <w:r w:rsidRPr="00857D68">
        <w:rPr>
          <w:rFonts w:ascii="Times New Roman" w:eastAsia="Times New Roman" w:hAnsi="Times New Roman" w:cs="Times New Roman"/>
        </w:rPr>
        <w:tab/>
        <w:t>Kaip ir raumenims, kaulams reikia mankštos, kad būtų sveiki ir stiprūs. Prieš pradėdami mankštintis, pasitarkite su gydytoju.</w:t>
      </w:r>
    </w:p>
    <w:p w:rsidR="003B0E7A" w:rsidRPr="00857D68" w:rsidRDefault="003B0E7A" w:rsidP="003B0E7A">
      <w:pPr>
        <w:numPr>
          <w:ilvl w:val="12"/>
          <w:numId w:val="0"/>
        </w:numPr>
        <w:tabs>
          <w:tab w:val="left" w:pos="720"/>
        </w:tabs>
        <w:spacing w:after="0" w:line="240" w:lineRule="auto"/>
        <w:ind w:left="3600" w:hanging="3600"/>
        <w:rPr>
          <w:rFonts w:ascii="Times New Roman" w:eastAsia="Times New Roman" w:hAnsi="Times New Roman" w:cs="Times New Roman"/>
        </w:rPr>
      </w:pPr>
      <w:r w:rsidRPr="00857D68">
        <w:rPr>
          <w:rFonts w:ascii="Times New Roman" w:eastAsia="Times New Roman" w:hAnsi="Times New Roman" w:cs="Times New Roman"/>
          <w:i/>
        </w:rPr>
        <w:t>Valgyti subalansuotą maistą</w:t>
      </w:r>
      <w:r w:rsidRPr="00857D68">
        <w:rPr>
          <w:rFonts w:ascii="Times New Roman" w:eastAsia="Times New Roman" w:hAnsi="Times New Roman" w:cs="Times New Roman"/>
          <w:i/>
        </w:rPr>
        <w:tab/>
      </w:r>
      <w:r w:rsidRPr="00857D68">
        <w:rPr>
          <w:rFonts w:ascii="Times New Roman" w:eastAsia="Times New Roman" w:hAnsi="Times New Roman" w:cs="Times New Roman"/>
        </w:rPr>
        <w:t>Jūsų gydytojas gali pasiūlyti Jums laikytis dietos arba vartoti maisto papildus (ypač kalcį ir vitaminą D).</w:t>
      </w:r>
      <w:r w:rsidRPr="00857D68">
        <w:rPr>
          <w:rFonts w:ascii="Times New Roman" w:eastAsia="Times New Roman" w:hAnsi="Times New Roman" w:cs="Times New Roman"/>
        </w:rPr>
        <w:tab/>
      </w: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rPr>
      </w:pP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rPr>
      </w:pPr>
    </w:p>
    <w:p w:rsidR="003B0E7A" w:rsidRPr="00857D68" w:rsidRDefault="003B0E7A" w:rsidP="003B0E7A">
      <w:pPr>
        <w:numPr>
          <w:ilvl w:val="12"/>
          <w:numId w:val="0"/>
        </w:numPr>
        <w:tabs>
          <w:tab w:val="left" w:pos="567"/>
        </w:tabs>
        <w:spacing w:after="0" w:line="260" w:lineRule="exact"/>
        <w:ind w:left="567" w:hanging="567"/>
        <w:outlineLvl w:val="0"/>
        <w:rPr>
          <w:rFonts w:ascii="Times New Roman" w:eastAsia="Times New Roman" w:hAnsi="Times New Roman" w:cs="Times New Roman"/>
          <w:b/>
          <w:caps/>
        </w:rPr>
      </w:pPr>
      <w:r w:rsidRPr="00857D68">
        <w:rPr>
          <w:rFonts w:ascii="Times New Roman" w:eastAsia="Times New Roman" w:hAnsi="Times New Roman" w:cs="Times New Roman"/>
          <w:b/>
        </w:rPr>
        <w:t>2.</w:t>
      </w:r>
      <w:r w:rsidRPr="00857D68">
        <w:rPr>
          <w:rFonts w:ascii="Times New Roman" w:eastAsia="Times New Roman" w:hAnsi="Times New Roman" w:cs="Times New Roman"/>
          <w:b/>
        </w:rPr>
        <w:tab/>
        <w:t xml:space="preserve">Kas žinotina prieš vartojant </w:t>
      </w:r>
      <w:proofErr w:type="spellStart"/>
      <w:r w:rsidRPr="00857D68">
        <w:rPr>
          <w:rFonts w:ascii="Times New Roman" w:eastAsia="Times New Roman" w:hAnsi="Times New Roman" w:cs="Times New Roman"/>
          <w:b/>
        </w:rPr>
        <w:t>Alendronic</w:t>
      </w:r>
      <w:proofErr w:type="spellEnd"/>
      <w:r w:rsidRPr="00857D68">
        <w:rPr>
          <w:rFonts w:ascii="Times New Roman" w:eastAsia="Times New Roman" w:hAnsi="Times New Roman" w:cs="Times New Roman"/>
          <w:b/>
        </w:rPr>
        <w:t xml:space="preserve"> </w:t>
      </w:r>
      <w:proofErr w:type="spellStart"/>
      <w:r w:rsidRPr="00857D68">
        <w:rPr>
          <w:rFonts w:ascii="Times New Roman" w:eastAsia="Times New Roman" w:hAnsi="Times New Roman" w:cs="Times New Roman"/>
          <w:b/>
        </w:rPr>
        <w:t>acid</w:t>
      </w:r>
      <w:proofErr w:type="spellEnd"/>
      <w:r w:rsidRPr="00857D68">
        <w:rPr>
          <w:rFonts w:ascii="Times New Roman" w:eastAsia="Times New Roman" w:hAnsi="Times New Roman" w:cs="Times New Roman"/>
          <w:b/>
        </w:rPr>
        <w:t xml:space="preserve"> </w:t>
      </w:r>
      <w:proofErr w:type="spellStart"/>
      <w:r w:rsidRPr="00857D68">
        <w:rPr>
          <w:rFonts w:ascii="Times New Roman" w:eastAsia="Times New Roman" w:hAnsi="Times New Roman" w:cs="Times New Roman"/>
          <w:b/>
        </w:rPr>
        <w:t>Accord</w:t>
      </w:r>
      <w:proofErr w:type="spellEnd"/>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rPr>
      </w:pP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b/>
          <w:bCs/>
        </w:rPr>
      </w:pPr>
      <w:proofErr w:type="spellStart"/>
      <w:r w:rsidRPr="00857D68">
        <w:rPr>
          <w:rFonts w:ascii="Times New Roman" w:eastAsia="Times New Roman" w:hAnsi="Times New Roman" w:cs="Times New Roman"/>
          <w:b/>
          <w:bCs/>
        </w:rPr>
        <w:t>Alendronic</w:t>
      </w:r>
      <w:proofErr w:type="spellEnd"/>
      <w:r w:rsidRPr="00857D68">
        <w:rPr>
          <w:rFonts w:ascii="Times New Roman" w:eastAsia="Times New Roman" w:hAnsi="Times New Roman" w:cs="Times New Roman"/>
          <w:b/>
          <w:bCs/>
        </w:rPr>
        <w:t xml:space="preserve"> </w:t>
      </w:r>
      <w:proofErr w:type="spellStart"/>
      <w:r w:rsidRPr="00857D68">
        <w:rPr>
          <w:rFonts w:ascii="Times New Roman" w:eastAsia="Times New Roman" w:hAnsi="Times New Roman" w:cs="Times New Roman"/>
          <w:b/>
          <w:bCs/>
        </w:rPr>
        <w:t>acid</w:t>
      </w:r>
      <w:proofErr w:type="spellEnd"/>
      <w:r w:rsidRPr="00857D68">
        <w:rPr>
          <w:rFonts w:ascii="Times New Roman" w:eastAsia="Times New Roman" w:hAnsi="Times New Roman" w:cs="Times New Roman"/>
          <w:b/>
          <w:bCs/>
        </w:rPr>
        <w:t xml:space="preserve"> </w:t>
      </w:r>
      <w:proofErr w:type="spellStart"/>
      <w:r w:rsidRPr="00857D68">
        <w:rPr>
          <w:rFonts w:ascii="Times New Roman" w:eastAsia="Times New Roman" w:hAnsi="Times New Roman" w:cs="Times New Roman"/>
          <w:b/>
          <w:bCs/>
        </w:rPr>
        <w:t>Accord</w:t>
      </w:r>
      <w:proofErr w:type="spellEnd"/>
      <w:r w:rsidRPr="00857D68">
        <w:rPr>
          <w:rFonts w:ascii="Times New Roman" w:eastAsia="Times New Roman" w:hAnsi="Times New Roman" w:cs="Times New Roman"/>
          <w:b/>
          <w:bCs/>
        </w:rPr>
        <w:t xml:space="preserve"> tablečių vartoti </w:t>
      </w:r>
      <w:r>
        <w:rPr>
          <w:rFonts w:ascii="Times New Roman" w:eastAsia="Times New Roman" w:hAnsi="Times New Roman" w:cs="Times New Roman"/>
          <w:b/>
          <w:bCs/>
        </w:rPr>
        <w:t>draudžiama</w:t>
      </w:r>
      <w:r w:rsidRPr="00857D68">
        <w:rPr>
          <w:rFonts w:ascii="Times New Roman" w:eastAsia="Times New Roman" w:hAnsi="Times New Roman" w:cs="Times New Roman"/>
          <w:b/>
          <w:bCs/>
        </w:rPr>
        <w:t>:</w:t>
      </w: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b/>
          <w:caps/>
        </w:rPr>
      </w:pPr>
    </w:p>
    <w:p w:rsidR="003B0E7A" w:rsidRPr="00857D68" w:rsidRDefault="003B0E7A" w:rsidP="003B0E7A">
      <w:pPr>
        <w:numPr>
          <w:ilvl w:val="0"/>
          <w:numId w:val="2"/>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jeigu yra alergija </w:t>
      </w:r>
      <w:proofErr w:type="spellStart"/>
      <w:r w:rsidRPr="00857D68">
        <w:rPr>
          <w:rFonts w:ascii="Times New Roman" w:eastAsia="Times New Roman" w:hAnsi="Times New Roman" w:cs="Times New Roman"/>
        </w:rPr>
        <w:t>alendrono</w:t>
      </w:r>
      <w:proofErr w:type="spellEnd"/>
      <w:r w:rsidRPr="00857D68">
        <w:rPr>
          <w:rFonts w:ascii="Times New Roman" w:eastAsia="Times New Roman" w:hAnsi="Times New Roman" w:cs="Times New Roman"/>
        </w:rPr>
        <w:t xml:space="preserve"> rūgščiai arba bet kuriai pagalbinei </w:t>
      </w:r>
      <w:r w:rsidRPr="00857D68">
        <w:rPr>
          <w:rFonts w:ascii="Times New Roman" w:eastAsia="Times New Roman" w:hAnsi="Times New Roman" w:cs="Times New Roman"/>
          <w:szCs w:val="20"/>
        </w:rPr>
        <w:t>šio vaisto medžiagai (jos išvardytos 6 skyriuje)</w:t>
      </w:r>
      <w:r w:rsidRPr="00857D68">
        <w:rPr>
          <w:rFonts w:ascii="Times New Roman" w:eastAsia="Times New Roman" w:hAnsi="Times New Roman" w:cs="Times New Roman"/>
        </w:rPr>
        <w:t>;</w:t>
      </w:r>
    </w:p>
    <w:p w:rsidR="003B0E7A" w:rsidRPr="00857D68" w:rsidRDefault="003B0E7A" w:rsidP="003B0E7A">
      <w:pPr>
        <w:numPr>
          <w:ilvl w:val="0"/>
          <w:numId w:val="2"/>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jeigu turite tam tikrų stemplės (vamzdelis, jungiantis burną su skrandžiu) sutrikimų, pvz., susiaurėjimą arba sunkumą nuryti;</w:t>
      </w:r>
    </w:p>
    <w:p w:rsidR="003B0E7A" w:rsidRPr="00857D68" w:rsidRDefault="003B0E7A" w:rsidP="003B0E7A">
      <w:pPr>
        <w:numPr>
          <w:ilvl w:val="0"/>
          <w:numId w:val="2"/>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jei negalite stovėti arba tiesiai sėdėti mažiausiai 30 minučių;</w:t>
      </w:r>
    </w:p>
    <w:p w:rsidR="003B0E7A" w:rsidRPr="00857D68" w:rsidRDefault="003B0E7A" w:rsidP="003B0E7A">
      <w:pPr>
        <w:numPr>
          <w:ilvl w:val="0"/>
          <w:numId w:val="2"/>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jei gydytojas Jums sakė, kad Jūsų maža kalcio koncentracija.</w:t>
      </w:r>
    </w:p>
    <w:p w:rsidR="003B0E7A" w:rsidRPr="00857D68" w:rsidRDefault="003B0E7A" w:rsidP="003B0E7A">
      <w:pPr>
        <w:tabs>
          <w:tab w:val="left" w:pos="567"/>
        </w:tabs>
        <w:spacing w:after="0" w:line="260" w:lineRule="exact"/>
        <w:rPr>
          <w:rFonts w:ascii="Times New Roman" w:eastAsia="Times New Roman" w:hAnsi="Times New Roman" w:cs="Times New Roman"/>
        </w:rPr>
      </w:pPr>
    </w:p>
    <w:p w:rsidR="003B0E7A" w:rsidRPr="00857D68" w:rsidRDefault="003B0E7A" w:rsidP="003B0E7A">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Jei manote, kad kuris nors iš šių teiginių tinka Jums, nevartokite šių tablečių. Pirmiausia pasitarkite su gydytoju ir laikykitės jo patarimų. </w:t>
      </w:r>
    </w:p>
    <w:p w:rsidR="003B0E7A" w:rsidRPr="00857D68" w:rsidRDefault="003B0E7A" w:rsidP="003B0E7A">
      <w:pPr>
        <w:numPr>
          <w:ilvl w:val="12"/>
          <w:numId w:val="0"/>
        </w:numPr>
        <w:tabs>
          <w:tab w:val="left" w:pos="567"/>
        </w:tabs>
        <w:spacing w:after="0" w:line="260" w:lineRule="exact"/>
        <w:ind w:left="567" w:hanging="567"/>
        <w:rPr>
          <w:rFonts w:ascii="Times New Roman" w:eastAsia="Times New Roman" w:hAnsi="Times New Roman" w:cs="Times New Roman"/>
        </w:rPr>
      </w:pPr>
    </w:p>
    <w:p w:rsidR="003B0E7A" w:rsidRPr="00857D68" w:rsidRDefault="003B0E7A" w:rsidP="003B0E7A">
      <w:pPr>
        <w:numPr>
          <w:ilvl w:val="12"/>
          <w:numId w:val="0"/>
        </w:numPr>
        <w:spacing w:after="0" w:line="240" w:lineRule="auto"/>
        <w:outlineLvl w:val="0"/>
        <w:rPr>
          <w:rFonts w:ascii="Times New Roman" w:eastAsia="Times New Roman" w:hAnsi="Times New Roman" w:cs="Times New Roman"/>
          <w:b/>
        </w:rPr>
      </w:pPr>
      <w:r w:rsidRPr="00857D68">
        <w:rPr>
          <w:rFonts w:ascii="Times New Roman" w:eastAsia="Times New Roman" w:hAnsi="Times New Roman" w:cs="Times New Roman"/>
          <w:b/>
          <w:szCs w:val="20"/>
        </w:rPr>
        <w:t xml:space="preserve">Įspėjimai ir atsargumo priemonės </w:t>
      </w:r>
    </w:p>
    <w:p w:rsidR="003B0E7A" w:rsidRPr="00857D68" w:rsidRDefault="003B0E7A" w:rsidP="003B0E7A">
      <w:pPr>
        <w:numPr>
          <w:ilvl w:val="12"/>
          <w:numId w:val="0"/>
        </w:numPr>
        <w:spacing w:after="0" w:line="240" w:lineRule="auto"/>
        <w:rPr>
          <w:rFonts w:ascii="Times New Roman" w:eastAsia="Times New Roman" w:hAnsi="Times New Roman" w:cs="Times New Roman"/>
          <w:szCs w:val="20"/>
        </w:rPr>
      </w:pPr>
      <w:r w:rsidRPr="00857D68">
        <w:rPr>
          <w:rFonts w:ascii="Times New Roman" w:eastAsia="Times New Roman" w:hAnsi="Times New Roman" w:cs="Times New Roman"/>
          <w:szCs w:val="20"/>
        </w:rPr>
        <w:t xml:space="preserve">Pasitarkite su gydytoju arba vaistininku, prieš pradėdami vartoti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szCs w:val="20"/>
        </w:rPr>
        <w:t>.</w:t>
      </w: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b/>
          <w:szCs w:val="20"/>
        </w:rPr>
      </w:pP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rPr>
        <w:t xml:space="preserve">Svarbu pasakyti gydytojui prieš pradedant vartoti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xml:space="preserve"> tablečių, jei:</w:t>
      </w:r>
    </w:p>
    <w:p w:rsidR="003B0E7A" w:rsidRPr="00857D68" w:rsidRDefault="003B0E7A" w:rsidP="003B0E7A">
      <w:pPr>
        <w:numPr>
          <w:ilvl w:val="0"/>
          <w:numId w:val="3"/>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sergate inkstų sutrikimais;</w:t>
      </w:r>
    </w:p>
    <w:p w:rsidR="003B0E7A" w:rsidRPr="00857D68" w:rsidRDefault="003B0E7A" w:rsidP="003B0E7A">
      <w:pPr>
        <w:numPr>
          <w:ilvl w:val="0"/>
          <w:numId w:val="3"/>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turite</w:t>
      </w:r>
      <w:r>
        <w:rPr>
          <w:rFonts w:ascii="Times New Roman" w:eastAsia="Times New Roman" w:hAnsi="Times New Roman" w:cs="Times New Roman"/>
        </w:rPr>
        <w:t>, ar nesenai turėjote,</w:t>
      </w:r>
      <w:r w:rsidRPr="00857D68">
        <w:rPr>
          <w:rFonts w:ascii="Times New Roman" w:eastAsia="Times New Roman" w:hAnsi="Times New Roman" w:cs="Times New Roman"/>
        </w:rPr>
        <w:t xml:space="preserve"> rijimo arba virškinimo sutrikimų;</w:t>
      </w:r>
    </w:p>
    <w:p w:rsidR="003B0E7A" w:rsidRDefault="003B0E7A" w:rsidP="003B0E7A">
      <w:pPr>
        <w:numPr>
          <w:ilvl w:val="0"/>
          <w:numId w:val="3"/>
        </w:num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 xml:space="preserve">gydytojas Jums sakė, kad Jums yra </w:t>
      </w:r>
      <w:proofErr w:type="spellStart"/>
      <w:r w:rsidRPr="00857D68">
        <w:rPr>
          <w:rFonts w:ascii="Times New Roman" w:eastAsia="Times New Roman" w:hAnsi="Times New Roman" w:cs="Times New Roman"/>
        </w:rPr>
        <w:t>Bareto</w:t>
      </w:r>
      <w:proofErr w:type="spellEnd"/>
      <w:r w:rsidRPr="00857D68">
        <w:rPr>
          <w:rFonts w:ascii="Times New Roman" w:eastAsia="Times New Roman" w:hAnsi="Times New Roman" w:cs="Times New Roman"/>
        </w:rPr>
        <w:t xml:space="preserve"> stemplė (būklė, susijusi su apatinę stemplės dalį jungiančių ląstelių pakitimais)</w:t>
      </w:r>
      <w:r>
        <w:rPr>
          <w:rFonts w:ascii="Times New Roman" w:eastAsia="Times New Roman" w:hAnsi="Times New Roman" w:cs="Times New Roman"/>
        </w:rPr>
        <w:t>;</w:t>
      </w:r>
    </w:p>
    <w:p w:rsidR="003B0E7A" w:rsidRPr="00857D68" w:rsidRDefault="003B0E7A" w:rsidP="003B0E7A">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J</w:t>
      </w:r>
      <w:r w:rsidRPr="001E14D5">
        <w:rPr>
          <w:rFonts w:ascii="Times New Roman" w:eastAsia="Times New Roman" w:hAnsi="Times New Roman" w:cs="Times New Roman"/>
        </w:rPr>
        <w:t xml:space="preserve">ums buvo pasakyta, kad </w:t>
      </w:r>
      <w:r>
        <w:rPr>
          <w:rFonts w:ascii="Times New Roman" w:eastAsia="Times New Roman" w:hAnsi="Times New Roman" w:cs="Times New Roman"/>
        </w:rPr>
        <w:t xml:space="preserve">Jūsų; </w:t>
      </w:r>
      <w:r w:rsidRPr="001E14D5">
        <w:rPr>
          <w:rFonts w:ascii="Times New Roman" w:eastAsia="Times New Roman" w:hAnsi="Times New Roman" w:cs="Times New Roman"/>
        </w:rPr>
        <w:t>skrandis ar žarnynas sunkiai pasisavina mineralus (</w:t>
      </w:r>
      <w:proofErr w:type="spellStart"/>
      <w:r w:rsidRPr="001E14D5">
        <w:rPr>
          <w:rFonts w:ascii="Times New Roman" w:eastAsia="Times New Roman" w:hAnsi="Times New Roman" w:cs="Times New Roman"/>
        </w:rPr>
        <w:t>malabsorbcijos</w:t>
      </w:r>
      <w:proofErr w:type="spellEnd"/>
      <w:r w:rsidRPr="001E14D5">
        <w:rPr>
          <w:rFonts w:ascii="Times New Roman" w:eastAsia="Times New Roman" w:hAnsi="Times New Roman" w:cs="Times New Roman"/>
        </w:rPr>
        <w:t xml:space="preserve"> sindromas)</w:t>
      </w:r>
      <w:r>
        <w:rPr>
          <w:rFonts w:ascii="Times New Roman" w:eastAsia="Times New Roman" w:hAnsi="Times New Roman" w:cs="Times New Roman"/>
        </w:rPr>
        <w:t>;</w:t>
      </w:r>
    </w:p>
    <w:p w:rsidR="003B0E7A" w:rsidRPr="00857D68" w:rsidRDefault="003B0E7A" w:rsidP="003B0E7A">
      <w:pPr>
        <w:numPr>
          <w:ilvl w:val="0"/>
          <w:numId w:val="3"/>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Jums buvo pasakyta, kad Jūsų kalcio koncentracija yra maža;</w:t>
      </w:r>
    </w:p>
    <w:p w:rsidR="003B0E7A" w:rsidRPr="00857D68" w:rsidRDefault="003B0E7A" w:rsidP="003B0E7A">
      <w:pPr>
        <w:numPr>
          <w:ilvl w:val="0"/>
          <w:numId w:val="3"/>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nesirūpinate dantimis, sergate dantenų ligomis, planuojate traukti dantį arba nesilaikote įprasto dantų priežiūros režimo;</w:t>
      </w:r>
    </w:p>
    <w:p w:rsidR="003B0E7A" w:rsidRPr="00857D68" w:rsidRDefault="003B0E7A" w:rsidP="003B0E7A">
      <w:pPr>
        <w:numPr>
          <w:ilvl w:val="0"/>
          <w:numId w:val="4"/>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sergate vėžiu;</w:t>
      </w:r>
    </w:p>
    <w:p w:rsidR="003B0E7A" w:rsidRPr="00857D68" w:rsidRDefault="003B0E7A" w:rsidP="003B0E7A">
      <w:pPr>
        <w:numPr>
          <w:ilvl w:val="0"/>
          <w:numId w:val="4"/>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Jums atliekama chemoterapija arba spindulinė terapija;</w:t>
      </w:r>
    </w:p>
    <w:p w:rsidR="003B0E7A" w:rsidRPr="00857D68" w:rsidRDefault="003B0E7A" w:rsidP="003B0E7A">
      <w:pPr>
        <w:numPr>
          <w:ilvl w:val="0"/>
          <w:numId w:val="4"/>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vartojate </w:t>
      </w:r>
      <w:proofErr w:type="spellStart"/>
      <w:r w:rsidRPr="00857D68">
        <w:rPr>
          <w:rFonts w:ascii="Times New Roman" w:eastAsia="Times New Roman" w:hAnsi="Times New Roman" w:cs="Times New Roman"/>
        </w:rPr>
        <w:t>angiogenezės</w:t>
      </w:r>
      <w:proofErr w:type="spellEnd"/>
      <w:r w:rsidRPr="00857D68">
        <w:rPr>
          <w:rFonts w:ascii="Times New Roman" w:eastAsia="Times New Roman" w:hAnsi="Times New Roman" w:cs="Times New Roman"/>
        </w:rPr>
        <w:t xml:space="preserve"> inhibitorius (pvz., </w:t>
      </w:r>
      <w:proofErr w:type="spellStart"/>
      <w:r w:rsidRPr="00857D68">
        <w:rPr>
          <w:rFonts w:ascii="Times New Roman" w:eastAsia="Times New Roman" w:hAnsi="Times New Roman" w:cs="Times New Roman"/>
        </w:rPr>
        <w:t>bevacizumabą</w:t>
      </w:r>
      <w:proofErr w:type="spellEnd"/>
      <w:r w:rsidRPr="00857D68">
        <w:rPr>
          <w:rFonts w:ascii="Times New Roman" w:eastAsia="Times New Roman" w:hAnsi="Times New Roman" w:cs="Times New Roman"/>
        </w:rPr>
        <w:t xml:space="preserve"> arba </w:t>
      </w:r>
      <w:proofErr w:type="spellStart"/>
      <w:r w:rsidRPr="00857D68">
        <w:rPr>
          <w:rFonts w:ascii="Times New Roman" w:eastAsia="Times New Roman" w:hAnsi="Times New Roman" w:cs="Times New Roman"/>
        </w:rPr>
        <w:t>talidomidą</w:t>
      </w:r>
      <w:proofErr w:type="spellEnd"/>
      <w:r w:rsidRPr="00857D68">
        <w:rPr>
          <w:rFonts w:ascii="Times New Roman" w:eastAsia="Times New Roman" w:hAnsi="Times New Roman" w:cs="Times New Roman"/>
        </w:rPr>
        <w:t>)</w:t>
      </w:r>
      <w:r>
        <w:rPr>
          <w:rFonts w:ascii="Times New Roman" w:eastAsia="Times New Roman" w:hAnsi="Times New Roman" w:cs="Times New Roman"/>
        </w:rPr>
        <w:t>, kurie yra naudojami vėžio gydymui</w:t>
      </w:r>
      <w:r w:rsidRPr="00857D68">
        <w:rPr>
          <w:rFonts w:ascii="Times New Roman" w:eastAsia="Times New Roman" w:hAnsi="Times New Roman" w:cs="Times New Roman"/>
        </w:rPr>
        <w:t>;</w:t>
      </w:r>
    </w:p>
    <w:p w:rsidR="003B0E7A" w:rsidRPr="00857D68" w:rsidRDefault="003B0E7A" w:rsidP="003B0E7A">
      <w:pPr>
        <w:numPr>
          <w:ilvl w:val="0"/>
          <w:numId w:val="4"/>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vartojate kortikosteroidus (pvz., prednizoną arba </w:t>
      </w:r>
      <w:proofErr w:type="spellStart"/>
      <w:r w:rsidRPr="00857D68">
        <w:rPr>
          <w:rFonts w:ascii="Times New Roman" w:eastAsia="Times New Roman" w:hAnsi="Times New Roman" w:cs="Times New Roman"/>
        </w:rPr>
        <w:t>deksametazoną</w:t>
      </w:r>
      <w:proofErr w:type="spellEnd"/>
      <w:r w:rsidRPr="00857D68">
        <w:rPr>
          <w:rFonts w:ascii="Times New Roman" w:eastAsia="Times New Roman" w:hAnsi="Times New Roman" w:cs="Times New Roman"/>
        </w:rPr>
        <w:t>)</w:t>
      </w:r>
      <w:r>
        <w:rPr>
          <w:rFonts w:ascii="Times New Roman" w:eastAsia="Times New Roman" w:hAnsi="Times New Roman" w:cs="Times New Roman"/>
        </w:rPr>
        <w:t xml:space="preserve">, </w:t>
      </w:r>
      <w:r w:rsidRPr="00C946C8">
        <w:rPr>
          <w:rFonts w:ascii="Times New Roman" w:eastAsia="Times New Roman" w:hAnsi="Times New Roman" w:cs="Times New Roman"/>
        </w:rPr>
        <w:t>kuriais gydomos tokios ligos kaip astma, reumatoidinis artritas ir sunkios alergijos</w:t>
      </w:r>
      <w:r w:rsidRPr="00857D68">
        <w:rPr>
          <w:rFonts w:ascii="Times New Roman" w:eastAsia="Times New Roman" w:hAnsi="Times New Roman" w:cs="Times New Roman"/>
        </w:rPr>
        <w:t>;</w:t>
      </w:r>
    </w:p>
    <w:p w:rsidR="003B0E7A" w:rsidRPr="00857D68" w:rsidRDefault="003B0E7A" w:rsidP="003B0E7A">
      <w:pPr>
        <w:numPr>
          <w:ilvl w:val="0"/>
          <w:numId w:val="4"/>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jeigu rūkote arba anksčiau daug rūkėte (nes tai gali didinti dantų problemas).</w:t>
      </w:r>
    </w:p>
    <w:p w:rsidR="003B0E7A" w:rsidRPr="00857D68" w:rsidRDefault="003B0E7A" w:rsidP="003B0E7A">
      <w:pPr>
        <w:tabs>
          <w:tab w:val="left" w:pos="720"/>
        </w:tabs>
        <w:spacing w:after="0" w:line="260" w:lineRule="exact"/>
        <w:rPr>
          <w:rFonts w:ascii="Times New Roman" w:eastAsia="Times New Roman" w:hAnsi="Times New Roman" w:cs="Times New Roman"/>
        </w:rPr>
      </w:pPr>
    </w:p>
    <w:p w:rsidR="003B0E7A" w:rsidRPr="00857D68" w:rsidRDefault="003B0E7A" w:rsidP="003B0E7A">
      <w:pPr>
        <w:tabs>
          <w:tab w:val="left" w:pos="720"/>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Gydytojas Jums gali patarti pasitikrinti dantis prieš pradedant gydymą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xml:space="preserve"> tabletėmis. </w:t>
      </w:r>
    </w:p>
    <w:p w:rsidR="003B0E7A" w:rsidRPr="00857D68" w:rsidRDefault="003B0E7A" w:rsidP="003B0E7A">
      <w:pPr>
        <w:tabs>
          <w:tab w:val="left" w:pos="720"/>
        </w:tabs>
        <w:spacing w:after="0" w:line="260" w:lineRule="exact"/>
        <w:rPr>
          <w:rFonts w:ascii="Times New Roman" w:eastAsia="Times New Roman" w:hAnsi="Times New Roman" w:cs="Times New Roman"/>
        </w:rPr>
      </w:pPr>
    </w:p>
    <w:p w:rsidR="003B0E7A" w:rsidRPr="00857D68" w:rsidRDefault="003B0E7A" w:rsidP="003B0E7A">
      <w:pPr>
        <w:tabs>
          <w:tab w:val="left" w:pos="720"/>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Svarbu gerai prižiūrėti burną gydymo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xml:space="preserve"> tabletėmis metu. Gydymo metu turite įprasta tvarka tikrintis dantis ir kreiptis į gydytoją arba dantų gydytoją, jeigu kyla kokių nors problemų burnoje arba dėl dantų, pavyzdžiui: danties iškritimas, skausmas ar patinimas.</w:t>
      </w:r>
    </w:p>
    <w:p w:rsidR="003B0E7A" w:rsidRPr="00857D68" w:rsidRDefault="003B0E7A" w:rsidP="003B0E7A">
      <w:pPr>
        <w:tabs>
          <w:tab w:val="left" w:pos="720"/>
        </w:tabs>
        <w:spacing w:after="0" w:line="260" w:lineRule="exact"/>
        <w:rPr>
          <w:rFonts w:ascii="Times New Roman" w:eastAsia="Times New Roman" w:hAnsi="Times New Roman" w:cs="Times New Roman"/>
        </w:rPr>
      </w:pP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 xml:space="preserve">Gali pasireikšti stemplės (vamzdelio jungiančio burną su skrandžiu) dirginimas, uždegimas arba išopėjimas dažniausiai kartu su skausmu krūtinėje, rėmeniu, skausmu rijimo metu arba rijimo sutrikimu. Šie simptomai dažniausiai pasireiškia pacientams, kurie neišgeria pilnos stiklinės vandens ir (arba) kurie atsigula nepraėjus 30 minučių po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xml:space="preserve"> tablečių vartojimo. Šie simptomai gali blogėti, jeigu jiems atsiradus, pacientai ir toliau vartoja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xml:space="preserve"> tabletes.</w:t>
      </w:r>
    </w:p>
    <w:p w:rsidR="003B0E7A" w:rsidRPr="00857D68" w:rsidRDefault="003B0E7A" w:rsidP="003B0E7A">
      <w:pPr>
        <w:keepNext/>
        <w:numPr>
          <w:ilvl w:val="12"/>
          <w:numId w:val="0"/>
        </w:numPr>
        <w:spacing w:after="0" w:line="240" w:lineRule="auto"/>
        <w:rPr>
          <w:rFonts w:ascii="Times New Roman" w:eastAsia="Times New Roman" w:hAnsi="Times New Roman" w:cs="Times New Roman"/>
          <w:b/>
          <w:bCs/>
          <w:szCs w:val="20"/>
        </w:rPr>
      </w:pPr>
      <w:r w:rsidRPr="00857D68">
        <w:rPr>
          <w:rFonts w:ascii="Times New Roman" w:eastAsia="Times New Roman" w:hAnsi="Times New Roman" w:cs="Times New Roman"/>
          <w:b/>
          <w:szCs w:val="20"/>
        </w:rPr>
        <w:t>Vaikams ir paaugliams</w:t>
      </w: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rPr>
      </w:pP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 xml:space="preserve">Vaikams ir paaugliams vartoti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xml:space="preserve"> tabletes draudžiama. </w:t>
      </w: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rPr>
      </w:pP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b/>
        </w:rPr>
      </w:pPr>
      <w:r w:rsidRPr="00857D68">
        <w:rPr>
          <w:rFonts w:ascii="Times New Roman" w:eastAsia="Times New Roman" w:hAnsi="Times New Roman" w:cs="Times New Roman"/>
          <w:b/>
        </w:rPr>
        <w:t xml:space="preserve">Kiti vaistai ir </w:t>
      </w:r>
      <w:proofErr w:type="spellStart"/>
      <w:r w:rsidRPr="00857D68">
        <w:rPr>
          <w:rFonts w:ascii="Times New Roman" w:eastAsia="Times New Roman" w:hAnsi="Times New Roman" w:cs="Times New Roman"/>
          <w:b/>
        </w:rPr>
        <w:t>Alendronic</w:t>
      </w:r>
      <w:proofErr w:type="spellEnd"/>
      <w:r w:rsidRPr="00857D68">
        <w:rPr>
          <w:rFonts w:ascii="Times New Roman" w:eastAsia="Times New Roman" w:hAnsi="Times New Roman" w:cs="Times New Roman"/>
          <w:b/>
        </w:rPr>
        <w:t xml:space="preserve"> </w:t>
      </w:r>
      <w:proofErr w:type="spellStart"/>
      <w:r w:rsidRPr="00857D68">
        <w:rPr>
          <w:rFonts w:ascii="Times New Roman" w:eastAsia="Times New Roman" w:hAnsi="Times New Roman" w:cs="Times New Roman"/>
          <w:b/>
        </w:rPr>
        <w:t>acid</w:t>
      </w:r>
      <w:proofErr w:type="spellEnd"/>
      <w:r w:rsidRPr="00857D68">
        <w:rPr>
          <w:rFonts w:ascii="Times New Roman" w:eastAsia="Times New Roman" w:hAnsi="Times New Roman" w:cs="Times New Roman"/>
          <w:b/>
        </w:rPr>
        <w:t xml:space="preserve"> </w:t>
      </w:r>
      <w:proofErr w:type="spellStart"/>
      <w:r w:rsidRPr="00857D68">
        <w:rPr>
          <w:rFonts w:ascii="Times New Roman" w:eastAsia="Times New Roman" w:hAnsi="Times New Roman" w:cs="Times New Roman"/>
          <w:b/>
        </w:rPr>
        <w:t>Accord</w:t>
      </w:r>
      <w:proofErr w:type="spellEnd"/>
      <w:r w:rsidRPr="00857D68">
        <w:rPr>
          <w:rFonts w:ascii="Times New Roman" w:eastAsia="Times New Roman" w:hAnsi="Times New Roman" w:cs="Times New Roman"/>
          <w:b/>
        </w:rPr>
        <w:t xml:space="preserve"> </w:t>
      </w: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b/>
        </w:rPr>
      </w:pPr>
    </w:p>
    <w:p w:rsidR="003B0E7A" w:rsidRPr="00857D68" w:rsidRDefault="003B0E7A" w:rsidP="003B0E7A">
      <w:pPr>
        <w:tabs>
          <w:tab w:val="left" w:pos="567"/>
        </w:tabs>
        <w:spacing w:after="0" w:line="260" w:lineRule="exact"/>
        <w:rPr>
          <w:rFonts w:ascii="Times New Roman" w:eastAsia="Times New Roman" w:hAnsi="Times New Roman" w:cs="Times New Roman"/>
          <w:szCs w:val="20"/>
        </w:rPr>
      </w:pPr>
      <w:r w:rsidRPr="00857D68">
        <w:rPr>
          <w:rFonts w:ascii="Times New Roman" w:eastAsia="Times New Roman" w:hAnsi="Times New Roman" w:cs="Times New Roman"/>
          <w:szCs w:val="20"/>
        </w:rPr>
        <w:t xml:space="preserve">Jeigu vartojate ar neseniai vartojote kitų vaistų arba dėl to nesate tikri, apie tai pasakykite gydytojui arba vaistininkui. </w:t>
      </w:r>
    </w:p>
    <w:p w:rsidR="003B0E7A" w:rsidRPr="00857D68" w:rsidRDefault="003B0E7A" w:rsidP="003B0E7A">
      <w:pPr>
        <w:tabs>
          <w:tab w:val="left" w:pos="567"/>
        </w:tabs>
        <w:spacing w:after="0" w:line="260" w:lineRule="exact"/>
        <w:rPr>
          <w:rFonts w:ascii="Times New Roman" w:eastAsia="Times New Roman" w:hAnsi="Times New Roman" w:cs="Times New Roman"/>
        </w:rPr>
      </w:pPr>
    </w:p>
    <w:p w:rsidR="003B0E7A" w:rsidRPr="00857D68" w:rsidRDefault="003B0E7A" w:rsidP="003B0E7A">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Tikėtina, kad kartu vartojami kalcio papildai ir rūgštingumą mažinantys preparatai gali sutrikdyti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xml:space="preserve"> tablečių pasisavinimą. Todėl svarbu laikytis patarimų, išvardytų 3 skyriuje „Kaip vartoti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w:t>
      </w: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rPr>
      </w:pP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 xml:space="preserve">Kai kurie vaistai nuo reumato arba ilgalaikio skausmo, vadinami NVNU (pvz., </w:t>
      </w:r>
      <w:proofErr w:type="spellStart"/>
      <w:r w:rsidRPr="00857D68">
        <w:rPr>
          <w:rFonts w:ascii="Times New Roman" w:eastAsia="Times New Roman" w:hAnsi="Times New Roman" w:cs="Times New Roman"/>
        </w:rPr>
        <w:t>acetilsalicilo</w:t>
      </w:r>
      <w:proofErr w:type="spellEnd"/>
      <w:r w:rsidRPr="00857D68">
        <w:rPr>
          <w:rFonts w:ascii="Times New Roman" w:eastAsia="Times New Roman" w:hAnsi="Times New Roman" w:cs="Times New Roman"/>
        </w:rPr>
        <w:t xml:space="preserve"> rūgštis arba </w:t>
      </w:r>
      <w:proofErr w:type="spellStart"/>
      <w:r w:rsidRPr="00857D68">
        <w:rPr>
          <w:rFonts w:ascii="Times New Roman" w:eastAsia="Times New Roman" w:hAnsi="Times New Roman" w:cs="Times New Roman"/>
        </w:rPr>
        <w:t>ibuprofenas</w:t>
      </w:r>
      <w:proofErr w:type="spellEnd"/>
      <w:r w:rsidRPr="00857D68">
        <w:rPr>
          <w:rFonts w:ascii="Times New Roman" w:eastAsia="Times New Roman" w:hAnsi="Times New Roman" w:cs="Times New Roman"/>
        </w:rPr>
        <w:t xml:space="preserve">) gali sukelti virškinimo problemų. Todėl reikia būti atsargiems, kai šie vaistai yra vartojami kartu su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xml:space="preserve"> tabletėmis. </w:t>
      </w: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rPr>
      </w:pP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b/>
        </w:rPr>
      </w:pPr>
      <w:proofErr w:type="spellStart"/>
      <w:r w:rsidRPr="00857D68">
        <w:rPr>
          <w:rFonts w:ascii="Times New Roman" w:eastAsia="Times New Roman" w:hAnsi="Times New Roman" w:cs="Times New Roman"/>
          <w:b/>
        </w:rPr>
        <w:t>Alendronic</w:t>
      </w:r>
      <w:proofErr w:type="spellEnd"/>
      <w:r w:rsidRPr="00857D68">
        <w:rPr>
          <w:rFonts w:ascii="Times New Roman" w:eastAsia="Times New Roman" w:hAnsi="Times New Roman" w:cs="Times New Roman"/>
          <w:b/>
        </w:rPr>
        <w:t xml:space="preserve"> </w:t>
      </w:r>
      <w:proofErr w:type="spellStart"/>
      <w:r w:rsidRPr="00857D68">
        <w:rPr>
          <w:rFonts w:ascii="Times New Roman" w:eastAsia="Times New Roman" w:hAnsi="Times New Roman" w:cs="Times New Roman"/>
          <w:b/>
        </w:rPr>
        <w:t>acid</w:t>
      </w:r>
      <w:proofErr w:type="spellEnd"/>
      <w:r w:rsidRPr="00857D68">
        <w:rPr>
          <w:rFonts w:ascii="Times New Roman" w:eastAsia="Times New Roman" w:hAnsi="Times New Roman" w:cs="Times New Roman"/>
          <w:b/>
        </w:rPr>
        <w:t xml:space="preserve"> </w:t>
      </w:r>
      <w:proofErr w:type="spellStart"/>
      <w:r w:rsidRPr="00857D68">
        <w:rPr>
          <w:rFonts w:ascii="Times New Roman" w:eastAsia="Times New Roman" w:hAnsi="Times New Roman" w:cs="Times New Roman"/>
          <w:b/>
        </w:rPr>
        <w:t>Accord</w:t>
      </w:r>
      <w:proofErr w:type="spellEnd"/>
      <w:r w:rsidRPr="00857D68">
        <w:rPr>
          <w:rFonts w:ascii="Times New Roman" w:eastAsia="Times New Roman" w:hAnsi="Times New Roman" w:cs="Times New Roman"/>
          <w:b/>
        </w:rPr>
        <w:t xml:space="preserve"> vartojimas su maistu ir gėrimais</w:t>
      </w: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b/>
        </w:rPr>
      </w:pPr>
    </w:p>
    <w:p w:rsidR="003B0E7A" w:rsidRPr="00857D68" w:rsidRDefault="003B0E7A" w:rsidP="003B0E7A">
      <w:pPr>
        <w:numPr>
          <w:ilvl w:val="12"/>
          <w:numId w:val="0"/>
        </w:numPr>
        <w:tabs>
          <w:tab w:val="left" w:pos="1290"/>
        </w:tabs>
        <w:spacing w:after="0" w:line="240" w:lineRule="auto"/>
        <w:ind w:right="-2"/>
        <w:rPr>
          <w:rFonts w:ascii="Times New Roman" w:eastAsia="Times New Roman" w:hAnsi="Times New Roman" w:cs="Times New Roman"/>
        </w:rPr>
      </w:pPr>
      <w:r w:rsidRPr="00857D68">
        <w:rPr>
          <w:rFonts w:ascii="Times New Roman" w:eastAsia="Times New Roman" w:hAnsi="Times New Roman" w:cs="Times New Roman"/>
        </w:rPr>
        <w:t xml:space="preserve">Šis vaistinis preparatas gali sąveikauti su maistu ir gėrimais (taip pat ir su mineraliniu vandeniu), todėl gali veikti silpniau. Svarbu laikytis patarimų, išvardytų 3 skyriuje „Kaip vartoti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w:t>
      </w:r>
    </w:p>
    <w:p w:rsidR="003B0E7A" w:rsidRPr="00857D68" w:rsidRDefault="003B0E7A" w:rsidP="003B0E7A">
      <w:pPr>
        <w:numPr>
          <w:ilvl w:val="12"/>
          <w:numId w:val="0"/>
        </w:numPr>
        <w:tabs>
          <w:tab w:val="left" w:pos="1290"/>
        </w:tabs>
        <w:spacing w:after="0" w:line="240" w:lineRule="auto"/>
        <w:ind w:right="-2"/>
        <w:rPr>
          <w:rFonts w:ascii="Times New Roman" w:eastAsia="Times New Roman" w:hAnsi="Times New Roman" w:cs="Times New Roman"/>
        </w:rPr>
      </w:pPr>
    </w:p>
    <w:p w:rsidR="003B0E7A" w:rsidRPr="00857D68" w:rsidRDefault="003B0E7A" w:rsidP="003B0E7A">
      <w:pPr>
        <w:keepNext/>
        <w:tabs>
          <w:tab w:val="left" w:pos="567"/>
        </w:tabs>
        <w:spacing w:after="0" w:line="260" w:lineRule="exact"/>
        <w:ind w:left="567" w:hanging="567"/>
        <w:rPr>
          <w:rFonts w:ascii="Times New Roman" w:eastAsia="Times New Roman" w:hAnsi="Times New Roman" w:cs="Times New Roman"/>
          <w:b/>
        </w:rPr>
      </w:pPr>
      <w:r w:rsidRPr="00857D68">
        <w:rPr>
          <w:rFonts w:ascii="Times New Roman" w:eastAsia="Times New Roman" w:hAnsi="Times New Roman" w:cs="Times New Roman"/>
          <w:b/>
        </w:rPr>
        <w:t>Nėštumas, žindymo laikotarpis ir vaisingumas</w:t>
      </w:r>
    </w:p>
    <w:p w:rsidR="003B0E7A" w:rsidRPr="00857D68" w:rsidRDefault="003B0E7A" w:rsidP="003B0E7A">
      <w:pPr>
        <w:keepNext/>
        <w:tabs>
          <w:tab w:val="left" w:pos="567"/>
        </w:tabs>
        <w:spacing w:after="0" w:line="260" w:lineRule="exact"/>
        <w:ind w:left="567" w:hanging="567"/>
        <w:rPr>
          <w:rFonts w:ascii="Times New Roman" w:eastAsia="Times New Roman" w:hAnsi="Times New Roman" w:cs="Times New Roman"/>
          <w:b/>
        </w:rPr>
      </w:pPr>
    </w:p>
    <w:p w:rsidR="003B0E7A" w:rsidRPr="00857D68" w:rsidRDefault="003B0E7A" w:rsidP="003B0E7A">
      <w:pPr>
        <w:numPr>
          <w:ilvl w:val="12"/>
          <w:numId w:val="0"/>
        </w:numPr>
        <w:spacing w:after="0" w:line="240" w:lineRule="auto"/>
        <w:rPr>
          <w:rFonts w:ascii="Times New Roman" w:eastAsia="Times New Roman" w:hAnsi="Times New Roman" w:cs="Times New Roman"/>
        </w:rPr>
      </w:pP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xml:space="preserve"> skirtas tik moterims po menopauzės. </w:t>
      </w:r>
      <w:r w:rsidRPr="00857D68">
        <w:rPr>
          <w:rFonts w:ascii="Times New Roman" w:eastAsia="Times New Roman" w:hAnsi="Times New Roman" w:cs="Times New Roman"/>
          <w:szCs w:val="20"/>
        </w:rPr>
        <w:t xml:space="preserve">Jeigu esate nėščia, žindote kūdikį, manote, kad galbūt esate nėščia arba planuojate pastoti, tai prieš vartodama šį vaistą pasitarkite su gydytoju arba vaistininku. </w:t>
      </w:r>
    </w:p>
    <w:p w:rsidR="003B0E7A" w:rsidRPr="00857D68" w:rsidRDefault="003B0E7A" w:rsidP="003B0E7A">
      <w:pPr>
        <w:tabs>
          <w:tab w:val="left" w:pos="567"/>
        </w:tabs>
        <w:spacing w:after="0" w:line="260" w:lineRule="exact"/>
        <w:rPr>
          <w:rFonts w:ascii="Times New Roman" w:eastAsia="Times New Roman" w:hAnsi="Times New Roman" w:cs="Times New Roman"/>
        </w:rPr>
      </w:pP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b/>
        </w:rPr>
      </w:pPr>
      <w:r w:rsidRPr="00857D68">
        <w:rPr>
          <w:rFonts w:ascii="Times New Roman" w:eastAsia="Times New Roman" w:hAnsi="Times New Roman" w:cs="Times New Roman"/>
          <w:b/>
        </w:rPr>
        <w:t>Vairavimas ir mechanizmų valdymas</w:t>
      </w: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b/>
        </w:rPr>
      </w:pP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 xml:space="preserve">Gauta pranešimų apie vartojantiems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xml:space="preserve"> pasireiškusį šalutinį poveikį (įskaitant, neryškų matymą, galvos sukimąsi ir stiprų kaulų, raumenų arba sąnarių skausmą), kuris gali paveikti Jūsų gebėjimą vairuoti arba valdyti mechanizmus. Individualus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xml:space="preserve"> poveikis gali skirtis (žr. </w:t>
      </w:r>
      <w:r w:rsidRPr="00857D68">
        <w:rPr>
          <w:rFonts w:ascii="Times New Roman" w:eastAsia="Times New Roman" w:hAnsi="Times New Roman" w:cs="Times New Roman"/>
          <w:color w:val="000000"/>
          <w:szCs w:val="24"/>
        </w:rPr>
        <w:t>4 skyrių</w:t>
      </w:r>
      <w:r w:rsidRPr="00857D68">
        <w:rPr>
          <w:rFonts w:ascii="Times New Roman" w:eastAsia="Times New Roman" w:hAnsi="Times New Roman" w:cs="Times New Roman"/>
        </w:rPr>
        <w:t>).</w:t>
      </w: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rPr>
      </w:pP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b/>
        </w:rPr>
      </w:pPr>
      <w:proofErr w:type="spellStart"/>
      <w:r w:rsidRPr="00857D68">
        <w:rPr>
          <w:rFonts w:ascii="Times New Roman" w:eastAsia="Times New Roman" w:hAnsi="Times New Roman" w:cs="Times New Roman"/>
          <w:b/>
          <w:szCs w:val="20"/>
        </w:rPr>
        <w:t>Alendronic</w:t>
      </w:r>
      <w:proofErr w:type="spellEnd"/>
      <w:r w:rsidRPr="00857D68">
        <w:rPr>
          <w:rFonts w:ascii="Times New Roman" w:eastAsia="Times New Roman" w:hAnsi="Times New Roman" w:cs="Times New Roman"/>
          <w:b/>
          <w:szCs w:val="20"/>
        </w:rPr>
        <w:t xml:space="preserve"> </w:t>
      </w:r>
      <w:proofErr w:type="spellStart"/>
      <w:r w:rsidRPr="00857D68">
        <w:rPr>
          <w:rFonts w:ascii="Times New Roman" w:eastAsia="Times New Roman" w:hAnsi="Times New Roman" w:cs="Times New Roman"/>
          <w:b/>
          <w:szCs w:val="20"/>
        </w:rPr>
        <w:t>acid</w:t>
      </w:r>
      <w:proofErr w:type="spellEnd"/>
      <w:r w:rsidRPr="00857D68">
        <w:rPr>
          <w:rFonts w:ascii="Times New Roman" w:eastAsia="Times New Roman" w:hAnsi="Times New Roman" w:cs="Times New Roman"/>
          <w:b/>
          <w:szCs w:val="20"/>
        </w:rPr>
        <w:t xml:space="preserve"> </w:t>
      </w:r>
      <w:proofErr w:type="spellStart"/>
      <w:r w:rsidRPr="00857D68">
        <w:rPr>
          <w:rFonts w:ascii="Times New Roman" w:eastAsia="Times New Roman" w:hAnsi="Times New Roman" w:cs="Times New Roman"/>
          <w:b/>
          <w:szCs w:val="20"/>
        </w:rPr>
        <w:t>Accord</w:t>
      </w:r>
      <w:proofErr w:type="spellEnd"/>
      <w:r w:rsidRPr="00857D68">
        <w:rPr>
          <w:rFonts w:ascii="Times New Roman" w:eastAsia="Times New Roman" w:hAnsi="Times New Roman" w:cs="Times New Roman"/>
          <w:b/>
          <w:szCs w:val="20"/>
        </w:rPr>
        <w:t xml:space="preserve"> sudėtyje yra laktozės</w:t>
      </w: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b/>
        </w:rPr>
      </w:pPr>
    </w:p>
    <w:p w:rsidR="003B0E7A" w:rsidRPr="00857D68" w:rsidRDefault="003B0E7A" w:rsidP="003B0E7A">
      <w:pPr>
        <w:numPr>
          <w:ilvl w:val="12"/>
          <w:numId w:val="0"/>
        </w:numPr>
        <w:tabs>
          <w:tab w:val="left" w:pos="720"/>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Jeigu gydytojas Jums yra sakęs, kad netoleruojate kokių nors angliavandenių, kreipkitės į jį prieš pradėdami vartoti šį vaistą.</w:t>
      </w:r>
    </w:p>
    <w:p w:rsidR="003B0E7A" w:rsidRPr="00857D68" w:rsidRDefault="003B0E7A" w:rsidP="003B0E7A">
      <w:pPr>
        <w:numPr>
          <w:ilvl w:val="12"/>
          <w:numId w:val="0"/>
        </w:numPr>
        <w:tabs>
          <w:tab w:val="left" w:pos="720"/>
        </w:tabs>
        <w:spacing w:after="0" w:line="240" w:lineRule="auto"/>
        <w:ind w:right="-2"/>
        <w:rPr>
          <w:rFonts w:ascii="Times New Roman" w:eastAsia="Times New Roman" w:hAnsi="Times New Roman" w:cs="Times New Roman"/>
        </w:rPr>
      </w:pPr>
    </w:p>
    <w:p w:rsidR="003B0E7A" w:rsidRPr="00E05DEC" w:rsidRDefault="003B0E7A" w:rsidP="003B0E7A">
      <w:pPr>
        <w:spacing w:after="0" w:line="240" w:lineRule="auto"/>
        <w:rPr>
          <w:rFonts w:ascii="Times New Roman" w:eastAsia="Times New Roman" w:hAnsi="Times New Roman" w:cs="Times New Roman"/>
          <w:b/>
          <w:bCs/>
        </w:rPr>
      </w:pPr>
      <w:proofErr w:type="spellStart"/>
      <w:r w:rsidRPr="00E05DEC">
        <w:rPr>
          <w:rFonts w:ascii="Times New Roman" w:eastAsia="Times New Roman" w:hAnsi="Times New Roman" w:cs="Times New Roman"/>
          <w:b/>
          <w:bCs/>
        </w:rPr>
        <w:t>Alendronic</w:t>
      </w:r>
      <w:proofErr w:type="spellEnd"/>
      <w:r w:rsidRPr="00E05DEC">
        <w:rPr>
          <w:rFonts w:ascii="Times New Roman" w:eastAsia="Times New Roman" w:hAnsi="Times New Roman" w:cs="Times New Roman"/>
          <w:b/>
          <w:bCs/>
        </w:rPr>
        <w:t xml:space="preserve"> </w:t>
      </w:r>
      <w:proofErr w:type="spellStart"/>
      <w:r w:rsidRPr="00E05DEC">
        <w:rPr>
          <w:rFonts w:ascii="Times New Roman" w:eastAsia="Times New Roman" w:hAnsi="Times New Roman" w:cs="Times New Roman"/>
          <w:b/>
          <w:bCs/>
        </w:rPr>
        <w:t>Acid</w:t>
      </w:r>
      <w:proofErr w:type="spellEnd"/>
      <w:r w:rsidRPr="00E05DEC">
        <w:rPr>
          <w:rFonts w:ascii="Times New Roman" w:eastAsia="Times New Roman" w:hAnsi="Times New Roman" w:cs="Times New Roman"/>
          <w:b/>
          <w:bCs/>
        </w:rPr>
        <w:t xml:space="preserve"> </w:t>
      </w:r>
      <w:proofErr w:type="spellStart"/>
      <w:r w:rsidRPr="00E05DEC">
        <w:rPr>
          <w:rFonts w:ascii="Times New Roman" w:eastAsia="Times New Roman" w:hAnsi="Times New Roman" w:cs="Times New Roman"/>
          <w:b/>
          <w:bCs/>
        </w:rPr>
        <w:t>Accord</w:t>
      </w:r>
      <w:proofErr w:type="spellEnd"/>
      <w:r w:rsidRPr="00E05DEC">
        <w:rPr>
          <w:rFonts w:ascii="Times New Roman" w:eastAsia="Times New Roman" w:hAnsi="Times New Roman" w:cs="Times New Roman"/>
          <w:b/>
          <w:bCs/>
        </w:rPr>
        <w:t xml:space="preserve"> sudėtyje yra natrio</w:t>
      </w:r>
    </w:p>
    <w:p w:rsidR="003B0E7A" w:rsidRPr="00857D68" w:rsidRDefault="003B0E7A" w:rsidP="003B0E7A">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Šio vaisto tabletėje yra mažiau kaip 1 </w:t>
      </w:r>
      <w:proofErr w:type="spellStart"/>
      <w:r w:rsidRPr="00857D68">
        <w:rPr>
          <w:rFonts w:ascii="Times New Roman" w:eastAsia="Times New Roman" w:hAnsi="Times New Roman" w:cs="Times New Roman"/>
        </w:rPr>
        <w:t>mmol</w:t>
      </w:r>
      <w:proofErr w:type="spellEnd"/>
      <w:r w:rsidRPr="00857D68">
        <w:rPr>
          <w:rFonts w:ascii="Times New Roman" w:eastAsia="Times New Roman" w:hAnsi="Times New Roman" w:cs="Times New Roman"/>
        </w:rPr>
        <w:t xml:space="preserve"> natrio (23 mg), t.</w:t>
      </w:r>
      <w:r>
        <w:rPr>
          <w:rFonts w:ascii="Times New Roman" w:eastAsia="Times New Roman" w:hAnsi="Times New Roman" w:cs="Times New Roman"/>
        </w:rPr>
        <w:t> </w:t>
      </w:r>
      <w:r w:rsidRPr="00857D68">
        <w:rPr>
          <w:rFonts w:ascii="Times New Roman" w:eastAsia="Times New Roman" w:hAnsi="Times New Roman" w:cs="Times New Roman"/>
        </w:rPr>
        <w:t>y. jis beveik neturi reikšmės.</w:t>
      </w:r>
    </w:p>
    <w:p w:rsidR="003B0E7A" w:rsidRPr="00857D68" w:rsidRDefault="003B0E7A" w:rsidP="003B0E7A">
      <w:pPr>
        <w:spacing w:after="0" w:line="240" w:lineRule="auto"/>
        <w:rPr>
          <w:rFonts w:ascii="Times New Roman" w:eastAsia="Times New Roman" w:hAnsi="Times New Roman" w:cs="Times New Roman"/>
        </w:rPr>
      </w:pPr>
    </w:p>
    <w:p w:rsidR="003B0E7A" w:rsidRPr="00857D68" w:rsidRDefault="003B0E7A" w:rsidP="003B0E7A">
      <w:pPr>
        <w:numPr>
          <w:ilvl w:val="12"/>
          <w:numId w:val="0"/>
        </w:numPr>
        <w:tabs>
          <w:tab w:val="left" w:pos="720"/>
        </w:tabs>
        <w:spacing w:after="0" w:line="240" w:lineRule="auto"/>
        <w:ind w:right="-2"/>
        <w:rPr>
          <w:rFonts w:ascii="Times New Roman" w:eastAsia="Times New Roman" w:hAnsi="Times New Roman" w:cs="Times New Roman"/>
        </w:rPr>
      </w:pPr>
    </w:p>
    <w:p w:rsidR="003B0E7A" w:rsidRPr="00857D68" w:rsidRDefault="003B0E7A" w:rsidP="003B0E7A">
      <w:pPr>
        <w:numPr>
          <w:ilvl w:val="12"/>
          <w:numId w:val="0"/>
        </w:numPr>
        <w:tabs>
          <w:tab w:val="left" w:pos="567"/>
        </w:tabs>
        <w:spacing w:after="0" w:line="260" w:lineRule="exact"/>
        <w:ind w:left="567" w:hanging="567"/>
        <w:outlineLvl w:val="0"/>
        <w:rPr>
          <w:rFonts w:ascii="Times New Roman" w:eastAsia="Times New Roman" w:hAnsi="Times New Roman" w:cs="Times New Roman"/>
          <w:b/>
          <w:caps/>
        </w:rPr>
      </w:pPr>
      <w:r w:rsidRPr="00857D68">
        <w:rPr>
          <w:rFonts w:ascii="Times New Roman" w:eastAsia="Times New Roman" w:hAnsi="Times New Roman" w:cs="Times New Roman"/>
          <w:b/>
        </w:rPr>
        <w:t>3.</w:t>
      </w:r>
      <w:r w:rsidRPr="00857D68">
        <w:rPr>
          <w:rFonts w:ascii="Times New Roman" w:eastAsia="Times New Roman" w:hAnsi="Times New Roman" w:cs="Times New Roman"/>
          <w:b/>
        </w:rPr>
        <w:tab/>
        <w:t xml:space="preserve">Kaip vartoti </w:t>
      </w:r>
      <w:proofErr w:type="spellStart"/>
      <w:r w:rsidRPr="00857D68">
        <w:rPr>
          <w:rFonts w:ascii="Times New Roman" w:eastAsia="Times New Roman" w:hAnsi="Times New Roman" w:cs="Times New Roman"/>
          <w:b/>
          <w:szCs w:val="20"/>
        </w:rPr>
        <w:t>Alendronic</w:t>
      </w:r>
      <w:proofErr w:type="spellEnd"/>
      <w:r w:rsidRPr="00857D68">
        <w:rPr>
          <w:rFonts w:ascii="Times New Roman" w:eastAsia="Times New Roman" w:hAnsi="Times New Roman" w:cs="Times New Roman"/>
          <w:b/>
          <w:szCs w:val="20"/>
        </w:rPr>
        <w:t xml:space="preserve"> </w:t>
      </w:r>
      <w:proofErr w:type="spellStart"/>
      <w:r w:rsidRPr="00857D68">
        <w:rPr>
          <w:rFonts w:ascii="Times New Roman" w:eastAsia="Times New Roman" w:hAnsi="Times New Roman" w:cs="Times New Roman"/>
          <w:b/>
          <w:szCs w:val="20"/>
        </w:rPr>
        <w:t>acid</w:t>
      </w:r>
      <w:proofErr w:type="spellEnd"/>
      <w:r w:rsidRPr="00857D68">
        <w:rPr>
          <w:rFonts w:ascii="Times New Roman" w:eastAsia="Times New Roman" w:hAnsi="Times New Roman" w:cs="Times New Roman"/>
          <w:b/>
          <w:szCs w:val="20"/>
        </w:rPr>
        <w:t xml:space="preserve"> </w:t>
      </w:r>
      <w:proofErr w:type="spellStart"/>
      <w:r w:rsidRPr="00857D68">
        <w:rPr>
          <w:rFonts w:ascii="Times New Roman" w:eastAsia="Times New Roman" w:hAnsi="Times New Roman" w:cs="Times New Roman"/>
          <w:b/>
          <w:szCs w:val="20"/>
        </w:rPr>
        <w:t>Accord</w:t>
      </w:r>
      <w:proofErr w:type="spellEnd"/>
    </w:p>
    <w:p w:rsidR="003B0E7A" w:rsidRPr="00857D68" w:rsidRDefault="003B0E7A" w:rsidP="003B0E7A">
      <w:pPr>
        <w:tabs>
          <w:tab w:val="left" w:pos="567"/>
        </w:tabs>
        <w:spacing w:after="0" w:line="260" w:lineRule="exact"/>
        <w:rPr>
          <w:rFonts w:ascii="Times New Roman" w:eastAsia="Times New Roman" w:hAnsi="Times New Roman" w:cs="Times New Roman"/>
        </w:rPr>
      </w:pPr>
    </w:p>
    <w:p w:rsidR="003B0E7A" w:rsidRPr="00857D68" w:rsidRDefault="003B0E7A" w:rsidP="003B0E7A">
      <w:pPr>
        <w:tabs>
          <w:tab w:val="left" w:pos="567"/>
        </w:tabs>
        <w:spacing w:after="0" w:line="260" w:lineRule="exact"/>
        <w:rPr>
          <w:rFonts w:ascii="Times New Roman" w:eastAsia="Times New Roman" w:hAnsi="Times New Roman" w:cs="Times New Roman"/>
          <w:szCs w:val="20"/>
        </w:rPr>
      </w:pPr>
      <w:r w:rsidRPr="00857D68">
        <w:rPr>
          <w:rFonts w:ascii="Times New Roman" w:eastAsia="Times New Roman" w:hAnsi="Times New Roman" w:cs="Times New Roman"/>
          <w:szCs w:val="20"/>
        </w:rPr>
        <w:t>Visada vartokite šį vaistą tiksliai kaip nurodė gydytojas arba vaistininkas. Jeigu abejojate, kreipkitės į gydytoją arba vaistininką.</w:t>
      </w:r>
    </w:p>
    <w:p w:rsidR="003B0E7A" w:rsidRPr="00857D68" w:rsidRDefault="003B0E7A" w:rsidP="003B0E7A">
      <w:pPr>
        <w:tabs>
          <w:tab w:val="left" w:pos="567"/>
        </w:tabs>
        <w:spacing w:after="0" w:line="260" w:lineRule="exact"/>
        <w:rPr>
          <w:rFonts w:ascii="Times New Roman" w:eastAsia="Times New Roman" w:hAnsi="Times New Roman" w:cs="Times New Roman"/>
        </w:rPr>
      </w:pPr>
    </w:p>
    <w:p w:rsidR="003B0E7A" w:rsidRPr="00857D68" w:rsidRDefault="003B0E7A" w:rsidP="003B0E7A">
      <w:pPr>
        <w:tabs>
          <w:tab w:val="left" w:pos="567"/>
        </w:tabs>
        <w:spacing w:after="0" w:line="260" w:lineRule="exact"/>
        <w:rPr>
          <w:rFonts w:ascii="Times New Roman" w:eastAsia="Times New Roman" w:hAnsi="Times New Roman" w:cs="Times New Roman"/>
          <w:b/>
        </w:rPr>
      </w:pPr>
      <w:r w:rsidRPr="00857D68">
        <w:rPr>
          <w:rFonts w:ascii="Times New Roman" w:eastAsia="Times New Roman" w:hAnsi="Times New Roman" w:cs="Times New Roman"/>
          <w:b/>
        </w:rPr>
        <w:t xml:space="preserve">Gerkite vieną </w:t>
      </w:r>
      <w:proofErr w:type="spellStart"/>
      <w:r w:rsidRPr="00857D68">
        <w:rPr>
          <w:rFonts w:ascii="Times New Roman" w:eastAsia="Times New Roman" w:hAnsi="Times New Roman" w:cs="Times New Roman"/>
          <w:b/>
        </w:rPr>
        <w:t>Alendronic</w:t>
      </w:r>
      <w:proofErr w:type="spellEnd"/>
      <w:r w:rsidRPr="00857D68">
        <w:rPr>
          <w:rFonts w:ascii="Times New Roman" w:eastAsia="Times New Roman" w:hAnsi="Times New Roman" w:cs="Times New Roman"/>
          <w:b/>
        </w:rPr>
        <w:t xml:space="preserve"> </w:t>
      </w:r>
      <w:proofErr w:type="spellStart"/>
      <w:r w:rsidRPr="00857D68">
        <w:rPr>
          <w:rFonts w:ascii="Times New Roman" w:eastAsia="Times New Roman" w:hAnsi="Times New Roman" w:cs="Times New Roman"/>
          <w:b/>
        </w:rPr>
        <w:t>acid</w:t>
      </w:r>
      <w:proofErr w:type="spellEnd"/>
      <w:r w:rsidRPr="00857D68">
        <w:rPr>
          <w:rFonts w:ascii="Times New Roman" w:eastAsia="Times New Roman" w:hAnsi="Times New Roman" w:cs="Times New Roman"/>
          <w:b/>
        </w:rPr>
        <w:t xml:space="preserve"> </w:t>
      </w:r>
      <w:proofErr w:type="spellStart"/>
      <w:r w:rsidRPr="00857D68">
        <w:rPr>
          <w:rFonts w:ascii="Times New Roman" w:eastAsia="Times New Roman" w:hAnsi="Times New Roman" w:cs="Times New Roman"/>
          <w:b/>
        </w:rPr>
        <w:t>Accord</w:t>
      </w:r>
      <w:proofErr w:type="spellEnd"/>
      <w:r w:rsidRPr="00857D68">
        <w:rPr>
          <w:rFonts w:ascii="Times New Roman" w:eastAsia="Times New Roman" w:hAnsi="Times New Roman" w:cs="Times New Roman"/>
        </w:rPr>
        <w:t xml:space="preserve"> </w:t>
      </w:r>
      <w:r w:rsidRPr="00857D68">
        <w:rPr>
          <w:rFonts w:ascii="Times New Roman" w:eastAsia="Times New Roman" w:hAnsi="Times New Roman" w:cs="Times New Roman"/>
          <w:b/>
        </w:rPr>
        <w:t xml:space="preserve">tabletę </w:t>
      </w:r>
      <w:r w:rsidRPr="00857D68">
        <w:rPr>
          <w:rFonts w:ascii="Times New Roman" w:eastAsia="Times New Roman" w:hAnsi="Times New Roman" w:cs="Times New Roman"/>
          <w:b/>
          <w:szCs w:val="20"/>
          <w:u w:val="single"/>
        </w:rPr>
        <w:t>vieną kartą per savaitę</w:t>
      </w:r>
      <w:r w:rsidRPr="00857D68">
        <w:rPr>
          <w:rFonts w:ascii="Times New Roman" w:eastAsia="Times New Roman" w:hAnsi="Times New Roman" w:cs="Times New Roman"/>
          <w:b/>
        </w:rPr>
        <w:t>.</w:t>
      </w:r>
    </w:p>
    <w:p w:rsidR="003B0E7A" w:rsidRPr="00857D68" w:rsidRDefault="003B0E7A" w:rsidP="003B0E7A">
      <w:pPr>
        <w:tabs>
          <w:tab w:val="left" w:pos="567"/>
        </w:tabs>
        <w:spacing w:after="0" w:line="260" w:lineRule="exact"/>
        <w:rPr>
          <w:rFonts w:ascii="Times New Roman" w:eastAsia="Times New Roman" w:hAnsi="Times New Roman" w:cs="Times New Roman"/>
        </w:rPr>
      </w:pPr>
    </w:p>
    <w:p w:rsidR="003B0E7A" w:rsidRPr="00857D68" w:rsidRDefault="003B0E7A" w:rsidP="003B0E7A">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Kad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xml:space="preserve"> tablečių vartojimas būtų naudingas, turite laikytis nurodymų. </w:t>
      </w:r>
    </w:p>
    <w:p w:rsidR="003B0E7A" w:rsidRPr="00857D68" w:rsidRDefault="003B0E7A" w:rsidP="003B0E7A">
      <w:pPr>
        <w:tabs>
          <w:tab w:val="left" w:pos="567"/>
        </w:tabs>
        <w:spacing w:after="0" w:line="260" w:lineRule="exact"/>
        <w:rPr>
          <w:rFonts w:ascii="Times New Roman" w:eastAsia="Times New Roman" w:hAnsi="Times New Roman" w:cs="Times New Roman"/>
        </w:rPr>
      </w:pPr>
    </w:p>
    <w:p w:rsidR="003B0E7A" w:rsidRPr="00857D68" w:rsidRDefault="003B0E7A" w:rsidP="003B0E7A">
      <w:pPr>
        <w:numPr>
          <w:ilvl w:val="0"/>
          <w:numId w:val="9"/>
        </w:num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Pasirinkite labiausiai tinkančią savaitės dieną. Kiekvieną savaitę gerkite vieną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xml:space="preserve"> tabletę Jūsų pasirinktą dieną.</w:t>
      </w:r>
    </w:p>
    <w:p w:rsidR="003B0E7A" w:rsidRPr="00857D68" w:rsidRDefault="003B0E7A" w:rsidP="003B0E7A">
      <w:pPr>
        <w:tabs>
          <w:tab w:val="left" w:pos="567"/>
        </w:tabs>
        <w:spacing w:after="0" w:line="260" w:lineRule="exact"/>
        <w:rPr>
          <w:rFonts w:ascii="Times New Roman" w:eastAsia="Times New Roman" w:hAnsi="Times New Roman" w:cs="Times New Roman"/>
          <w:i/>
        </w:rPr>
      </w:pPr>
    </w:p>
    <w:p w:rsidR="003B0E7A" w:rsidRPr="00857D68" w:rsidRDefault="003B0E7A" w:rsidP="003B0E7A">
      <w:pPr>
        <w:tabs>
          <w:tab w:val="left" w:pos="567"/>
        </w:tabs>
        <w:spacing w:after="0" w:line="260" w:lineRule="exact"/>
        <w:rPr>
          <w:rFonts w:ascii="Times New Roman" w:eastAsia="Times New Roman" w:hAnsi="Times New Roman" w:cs="Times New Roman"/>
          <w:i/>
        </w:rPr>
      </w:pPr>
      <w:r w:rsidRPr="00857D68">
        <w:rPr>
          <w:rFonts w:ascii="Times New Roman" w:eastAsia="Times New Roman" w:hAnsi="Times New Roman" w:cs="Times New Roman"/>
          <w:i/>
        </w:rPr>
        <w:t>Svarbu atlikti 2), 3), 4) ir 5) veiksmus, kad tabletė greitai pasiektų Jūsų skrandį ir stemplė būtų mažiau dirginama.</w:t>
      </w:r>
    </w:p>
    <w:p w:rsidR="003B0E7A" w:rsidRPr="00857D68" w:rsidRDefault="003B0E7A" w:rsidP="003B0E7A">
      <w:pPr>
        <w:tabs>
          <w:tab w:val="left" w:pos="567"/>
        </w:tabs>
        <w:spacing w:after="0" w:line="260" w:lineRule="exact"/>
        <w:rPr>
          <w:rFonts w:ascii="Times New Roman" w:eastAsia="Times New Roman" w:hAnsi="Times New Roman" w:cs="Times New Roman"/>
        </w:rPr>
      </w:pPr>
    </w:p>
    <w:p w:rsidR="003B0E7A" w:rsidRPr="00857D68" w:rsidRDefault="003B0E7A" w:rsidP="003B0E7A">
      <w:pPr>
        <w:numPr>
          <w:ilvl w:val="0"/>
          <w:numId w:val="9"/>
        </w:num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Atsikėlę ryte prieš valgydami bet kokį maistą, gerdami arba vartodami kitą vaistą, nurykite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xml:space="preserve"> tabletę užsigerdami pilna stikline paprasto vandens (ne mineralinio vandens) (ne mažiau kaip 200 ml)</w:t>
      </w:r>
      <w:r>
        <w:rPr>
          <w:rFonts w:ascii="Times New Roman" w:eastAsia="Times New Roman" w:hAnsi="Times New Roman" w:cs="Times New Roman"/>
        </w:rPr>
        <w:t>,</w:t>
      </w:r>
      <w:r w:rsidRPr="00F05034">
        <w:t xml:space="preserve"> </w:t>
      </w:r>
      <w:r w:rsidRPr="00F05034">
        <w:rPr>
          <w:rFonts w:ascii="Times New Roman" w:eastAsia="Times New Roman" w:hAnsi="Times New Roman" w:cs="Times New Roman"/>
        </w:rPr>
        <w:t xml:space="preserve">kad </w:t>
      </w:r>
      <w:proofErr w:type="spellStart"/>
      <w:r w:rsidRPr="00F05034">
        <w:rPr>
          <w:rFonts w:ascii="Times New Roman" w:eastAsia="Times New Roman" w:hAnsi="Times New Roman" w:cs="Times New Roman"/>
        </w:rPr>
        <w:t>alendrono</w:t>
      </w:r>
      <w:proofErr w:type="spellEnd"/>
      <w:r w:rsidRPr="00F05034">
        <w:rPr>
          <w:rFonts w:ascii="Times New Roman" w:eastAsia="Times New Roman" w:hAnsi="Times New Roman" w:cs="Times New Roman"/>
        </w:rPr>
        <w:t xml:space="preserve"> rūgšties tabletės būtų tinkamai absorbuojamos</w:t>
      </w:r>
      <w:r w:rsidRPr="00857D68">
        <w:rPr>
          <w:rFonts w:ascii="Times New Roman" w:eastAsia="Times New Roman" w:hAnsi="Times New Roman" w:cs="Times New Roman"/>
        </w:rPr>
        <w:t>.</w:t>
      </w:r>
    </w:p>
    <w:p w:rsidR="003B0E7A" w:rsidRPr="00857D68" w:rsidRDefault="003B0E7A" w:rsidP="003B0E7A">
      <w:pPr>
        <w:numPr>
          <w:ilvl w:val="1"/>
          <w:numId w:val="9"/>
        </w:num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Neužsigerkite mineraliniu vandeniu (gazuotu ar negazuotu).</w:t>
      </w:r>
    </w:p>
    <w:p w:rsidR="003B0E7A" w:rsidRPr="00857D68" w:rsidRDefault="003B0E7A" w:rsidP="003B0E7A">
      <w:pPr>
        <w:numPr>
          <w:ilvl w:val="1"/>
          <w:numId w:val="9"/>
        </w:num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Neužsigerkite kava arba arbata.</w:t>
      </w:r>
    </w:p>
    <w:p w:rsidR="003B0E7A" w:rsidRPr="00857D68" w:rsidRDefault="003B0E7A" w:rsidP="003B0E7A">
      <w:pPr>
        <w:numPr>
          <w:ilvl w:val="1"/>
          <w:numId w:val="9"/>
        </w:num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Neužsigerkite </w:t>
      </w:r>
      <w:proofErr w:type="spellStart"/>
      <w:r w:rsidRPr="00857D68">
        <w:rPr>
          <w:rFonts w:ascii="Times New Roman" w:eastAsia="Times New Roman" w:hAnsi="Times New Roman" w:cs="Times New Roman"/>
        </w:rPr>
        <w:t>sultimis</w:t>
      </w:r>
      <w:proofErr w:type="spellEnd"/>
      <w:r w:rsidRPr="00857D68">
        <w:rPr>
          <w:rFonts w:ascii="Times New Roman" w:eastAsia="Times New Roman" w:hAnsi="Times New Roman" w:cs="Times New Roman"/>
        </w:rPr>
        <w:t xml:space="preserve"> arba pienu. </w:t>
      </w:r>
    </w:p>
    <w:p w:rsidR="003B0E7A" w:rsidRPr="00857D68" w:rsidRDefault="003B0E7A" w:rsidP="003B0E7A">
      <w:pPr>
        <w:tabs>
          <w:tab w:val="left" w:pos="720"/>
        </w:tabs>
        <w:spacing w:after="0" w:line="260" w:lineRule="exact"/>
        <w:rPr>
          <w:rFonts w:ascii="Times New Roman" w:eastAsia="Times New Roman" w:hAnsi="Times New Roman" w:cs="Times New Roman"/>
        </w:rPr>
      </w:pPr>
    </w:p>
    <w:p w:rsidR="003B0E7A" w:rsidRPr="00857D68" w:rsidRDefault="003B0E7A" w:rsidP="003B0E7A">
      <w:pPr>
        <w:tabs>
          <w:tab w:val="left" w:pos="720"/>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Netraiškykite ir nekramtykite tabletės ir netirpinkite jos burnoje</w:t>
      </w:r>
      <w:r>
        <w:rPr>
          <w:rFonts w:ascii="Times New Roman" w:eastAsia="Times New Roman" w:hAnsi="Times New Roman" w:cs="Times New Roman"/>
        </w:rPr>
        <w:t xml:space="preserve">, </w:t>
      </w:r>
      <w:r w:rsidRPr="006E34AE">
        <w:rPr>
          <w:rFonts w:ascii="Times New Roman" w:eastAsia="Times New Roman" w:hAnsi="Times New Roman" w:cs="Times New Roman"/>
        </w:rPr>
        <w:t>dėl</w:t>
      </w:r>
      <w:r>
        <w:rPr>
          <w:rFonts w:ascii="Times New Roman" w:eastAsia="Times New Roman" w:hAnsi="Times New Roman" w:cs="Times New Roman"/>
        </w:rPr>
        <w:t xml:space="preserve"> galimo</w:t>
      </w:r>
      <w:r w:rsidRPr="006E34AE">
        <w:rPr>
          <w:rFonts w:ascii="Times New Roman" w:eastAsia="Times New Roman" w:hAnsi="Times New Roman" w:cs="Times New Roman"/>
        </w:rPr>
        <w:t xml:space="preserve"> burnos išopėjimo</w:t>
      </w:r>
      <w:r w:rsidRPr="00857D68">
        <w:rPr>
          <w:rFonts w:ascii="Times New Roman" w:eastAsia="Times New Roman" w:hAnsi="Times New Roman" w:cs="Times New Roman"/>
        </w:rPr>
        <w:t>.</w:t>
      </w:r>
    </w:p>
    <w:p w:rsidR="003B0E7A" w:rsidRPr="00857D68" w:rsidRDefault="003B0E7A" w:rsidP="003B0E7A">
      <w:pPr>
        <w:numPr>
          <w:ilvl w:val="0"/>
          <w:numId w:val="9"/>
        </w:num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Prariję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xml:space="preserve"> tabletę nesigulkite. Likite visiškai stačioje padėtyje (sėdėkite arba stovėkite) mažiausiai 30 minučių ir iki pirmojo Jūsų dienos valgymo. </w:t>
      </w:r>
    </w:p>
    <w:p w:rsidR="003B0E7A" w:rsidRPr="00857D68" w:rsidRDefault="003B0E7A" w:rsidP="003B0E7A">
      <w:pPr>
        <w:numPr>
          <w:ilvl w:val="0"/>
          <w:numId w:val="9"/>
        </w:num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Negerkite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xml:space="preserve"> tablečių prieš miegą arba dar neatsikėlę ryte.</w:t>
      </w:r>
    </w:p>
    <w:p w:rsidR="003B0E7A" w:rsidRPr="00857D68" w:rsidRDefault="003B0E7A" w:rsidP="003B0E7A">
      <w:pPr>
        <w:numPr>
          <w:ilvl w:val="0"/>
          <w:numId w:val="9"/>
        </w:num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Jei Jums sunku nuryti arba rydami jaučiate skausmą, krūtinės skausmą arba naujai atsiradusį ar pasunkėjusį rėmenį, nustokite vartoti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xml:space="preserve"> tabletes ir kreipkitės į gydytoją.</w:t>
      </w:r>
    </w:p>
    <w:p w:rsidR="003B0E7A" w:rsidRPr="00857D68" w:rsidRDefault="003B0E7A" w:rsidP="003B0E7A">
      <w:pPr>
        <w:numPr>
          <w:ilvl w:val="0"/>
          <w:numId w:val="9"/>
        </w:num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Prariję tabletę, geriau palaukite mažiausiai 30 minučių prieš pradėdami pirmą kartą valgyti arba prieš pradėdami vartoti kitus dienos vaistinius preparatus, pvz., rūgštingumą mažinančius preparatus, kalcio papildus arba vitaminus.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xml:space="preserve"> tabletės veiksmingos, tik kai skrandis tuščias.</w:t>
      </w:r>
    </w:p>
    <w:p w:rsidR="003B0E7A" w:rsidRPr="00857D68" w:rsidRDefault="003B0E7A" w:rsidP="003B0E7A">
      <w:pPr>
        <w:tabs>
          <w:tab w:val="left" w:pos="567"/>
        </w:tabs>
        <w:spacing w:after="0" w:line="260" w:lineRule="exact"/>
        <w:rPr>
          <w:rFonts w:ascii="Times New Roman" w:eastAsia="Times New Roman" w:hAnsi="Times New Roman" w:cs="Times New Roman"/>
        </w:rPr>
      </w:pP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b/>
        </w:rPr>
      </w:pPr>
      <w:r w:rsidRPr="00857D68">
        <w:rPr>
          <w:rFonts w:ascii="Times New Roman" w:eastAsia="Times New Roman" w:hAnsi="Times New Roman" w:cs="Times New Roman"/>
          <w:b/>
        </w:rPr>
        <w:t xml:space="preserve">Pavartojus per didelę </w:t>
      </w:r>
      <w:proofErr w:type="spellStart"/>
      <w:r w:rsidRPr="00857D68">
        <w:rPr>
          <w:rFonts w:ascii="Times New Roman" w:eastAsia="Times New Roman" w:hAnsi="Times New Roman" w:cs="Times New Roman"/>
          <w:b/>
        </w:rPr>
        <w:t>Alendronic</w:t>
      </w:r>
      <w:proofErr w:type="spellEnd"/>
      <w:r w:rsidRPr="00857D68">
        <w:rPr>
          <w:rFonts w:ascii="Times New Roman" w:eastAsia="Times New Roman" w:hAnsi="Times New Roman" w:cs="Times New Roman"/>
          <w:b/>
        </w:rPr>
        <w:t xml:space="preserve"> </w:t>
      </w:r>
      <w:proofErr w:type="spellStart"/>
      <w:r w:rsidRPr="00857D68">
        <w:rPr>
          <w:rFonts w:ascii="Times New Roman" w:eastAsia="Times New Roman" w:hAnsi="Times New Roman" w:cs="Times New Roman"/>
          <w:b/>
        </w:rPr>
        <w:t>acid</w:t>
      </w:r>
      <w:proofErr w:type="spellEnd"/>
      <w:r w:rsidRPr="00857D68">
        <w:rPr>
          <w:rFonts w:ascii="Times New Roman" w:eastAsia="Times New Roman" w:hAnsi="Times New Roman" w:cs="Times New Roman"/>
          <w:b/>
        </w:rPr>
        <w:t xml:space="preserve"> </w:t>
      </w:r>
      <w:proofErr w:type="spellStart"/>
      <w:r w:rsidRPr="00857D68">
        <w:rPr>
          <w:rFonts w:ascii="Times New Roman" w:eastAsia="Times New Roman" w:hAnsi="Times New Roman" w:cs="Times New Roman"/>
          <w:b/>
        </w:rPr>
        <w:t>Accord</w:t>
      </w:r>
      <w:proofErr w:type="spellEnd"/>
      <w:r w:rsidRPr="00857D68">
        <w:rPr>
          <w:rFonts w:ascii="Times New Roman" w:eastAsia="Times New Roman" w:hAnsi="Times New Roman" w:cs="Times New Roman"/>
          <w:b/>
        </w:rPr>
        <w:t xml:space="preserve"> dozę</w:t>
      </w: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b/>
        </w:rPr>
      </w:pPr>
    </w:p>
    <w:p w:rsidR="003B0E7A" w:rsidRPr="00857D68" w:rsidRDefault="003B0E7A" w:rsidP="003B0E7A">
      <w:pPr>
        <w:tabs>
          <w:tab w:val="left" w:pos="720"/>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Jei atsitiktinai pavartojote per daug tablečių, išgerkite pilną stiklinę pieno ir nedelsdami kreipkitės į gydytoją. Nesistenkite išsivemti ir nesigulkite.</w:t>
      </w: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b/>
        </w:rPr>
      </w:pPr>
    </w:p>
    <w:p w:rsidR="003B0E7A" w:rsidRPr="00857D68" w:rsidRDefault="003B0E7A" w:rsidP="003B0E7A">
      <w:pPr>
        <w:keepNext/>
        <w:tabs>
          <w:tab w:val="left" w:pos="567"/>
        </w:tabs>
        <w:spacing w:after="0" w:line="260" w:lineRule="exact"/>
        <w:ind w:left="567" w:hanging="567"/>
        <w:rPr>
          <w:rFonts w:ascii="Times New Roman" w:eastAsia="Times New Roman" w:hAnsi="Times New Roman" w:cs="Times New Roman"/>
          <w:b/>
        </w:rPr>
      </w:pPr>
      <w:r w:rsidRPr="00857D68">
        <w:rPr>
          <w:rFonts w:ascii="Times New Roman" w:eastAsia="Times New Roman" w:hAnsi="Times New Roman" w:cs="Times New Roman"/>
          <w:b/>
        </w:rPr>
        <w:t xml:space="preserve">Pamiršus pavartoti </w:t>
      </w:r>
      <w:proofErr w:type="spellStart"/>
      <w:r w:rsidRPr="00857D68">
        <w:rPr>
          <w:rFonts w:ascii="Times New Roman" w:eastAsia="Times New Roman" w:hAnsi="Times New Roman" w:cs="Times New Roman"/>
          <w:b/>
        </w:rPr>
        <w:t>Alendronic</w:t>
      </w:r>
      <w:proofErr w:type="spellEnd"/>
      <w:r w:rsidRPr="00857D68">
        <w:rPr>
          <w:rFonts w:ascii="Times New Roman" w:eastAsia="Times New Roman" w:hAnsi="Times New Roman" w:cs="Times New Roman"/>
          <w:b/>
        </w:rPr>
        <w:t xml:space="preserve"> </w:t>
      </w:r>
      <w:proofErr w:type="spellStart"/>
      <w:r w:rsidRPr="00857D68">
        <w:rPr>
          <w:rFonts w:ascii="Times New Roman" w:eastAsia="Times New Roman" w:hAnsi="Times New Roman" w:cs="Times New Roman"/>
          <w:b/>
        </w:rPr>
        <w:t>acid</w:t>
      </w:r>
      <w:proofErr w:type="spellEnd"/>
      <w:r w:rsidRPr="00857D68">
        <w:rPr>
          <w:rFonts w:ascii="Times New Roman" w:eastAsia="Times New Roman" w:hAnsi="Times New Roman" w:cs="Times New Roman"/>
          <w:b/>
        </w:rPr>
        <w:t xml:space="preserve"> </w:t>
      </w:r>
      <w:proofErr w:type="spellStart"/>
      <w:r w:rsidRPr="00857D68">
        <w:rPr>
          <w:rFonts w:ascii="Times New Roman" w:eastAsia="Times New Roman" w:hAnsi="Times New Roman" w:cs="Times New Roman"/>
          <w:b/>
        </w:rPr>
        <w:t>Accord</w:t>
      </w:r>
      <w:proofErr w:type="spellEnd"/>
    </w:p>
    <w:p w:rsidR="003B0E7A" w:rsidRPr="00857D68" w:rsidRDefault="003B0E7A" w:rsidP="003B0E7A">
      <w:pPr>
        <w:keepNext/>
        <w:tabs>
          <w:tab w:val="left" w:pos="567"/>
        </w:tabs>
        <w:spacing w:after="0" w:line="260" w:lineRule="exact"/>
        <w:ind w:left="567" w:hanging="567"/>
        <w:rPr>
          <w:rFonts w:ascii="Times New Roman" w:eastAsia="Times New Roman" w:hAnsi="Times New Roman" w:cs="Times New Roman"/>
        </w:rPr>
      </w:pPr>
    </w:p>
    <w:p w:rsidR="003B0E7A" w:rsidRPr="00857D68" w:rsidRDefault="003B0E7A" w:rsidP="003B0E7A">
      <w:pPr>
        <w:keepNext/>
        <w:tabs>
          <w:tab w:val="left" w:pos="720"/>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 xml:space="preserve">Jeigu praleidote dozę, vieną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xml:space="preserve"> tabletę išgerkite, kai tik prisiminsite, kitą rytą. Negalima vartoti dvigubos dozės norint kompensuoti praleistą dozę. Toliau vartokite vieną tabletę per savaitę, kaip suplanuota, Jūsų pasirinktą dieną.</w:t>
      </w: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rPr>
      </w:pP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b/>
        </w:rPr>
        <w:t xml:space="preserve">Nustojus vartoti </w:t>
      </w:r>
      <w:proofErr w:type="spellStart"/>
      <w:r w:rsidRPr="00857D68">
        <w:rPr>
          <w:rFonts w:ascii="Times New Roman" w:eastAsia="Times New Roman" w:hAnsi="Times New Roman" w:cs="Times New Roman"/>
          <w:b/>
        </w:rPr>
        <w:t>Alendronic</w:t>
      </w:r>
      <w:proofErr w:type="spellEnd"/>
      <w:r w:rsidRPr="00857D68">
        <w:rPr>
          <w:rFonts w:ascii="Times New Roman" w:eastAsia="Times New Roman" w:hAnsi="Times New Roman" w:cs="Times New Roman"/>
          <w:b/>
        </w:rPr>
        <w:t xml:space="preserve"> </w:t>
      </w:r>
      <w:proofErr w:type="spellStart"/>
      <w:r w:rsidRPr="00857D68">
        <w:rPr>
          <w:rFonts w:ascii="Times New Roman" w:eastAsia="Times New Roman" w:hAnsi="Times New Roman" w:cs="Times New Roman"/>
          <w:b/>
        </w:rPr>
        <w:t>acid</w:t>
      </w:r>
      <w:proofErr w:type="spellEnd"/>
      <w:r w:rsidRPr="00857D68">
        <w:rPr>
          <w:rFonts w:ascii="Times New Roman" w:eastAsia="Times New Roman" w:hAnsi="Times New Roman" w:cs="Times New Roman"/>
          <w:b/>
        </w:rPr>
        <w:t xml:space="preserve"> </w:t>
      </w:r>
      <w:proofErr w:type="spellStart"/>
      <w:r w:rsidRPr="00857D68">
        <w:rPr>
          <w:rFonts w:ascii="Times New Roman" w:eastAsia="Times New Roman" w:hAnsi="Times New Roman" w:cs="Times New Roman"/>
          <w:b/>
        </w:rPr>
        <w:t>Accord</w:t>
      </w:r>
      <w:proofErr w:type="spellEnd"/>
      <w:r w:rsidRPr="00857D68">
        <w:rPr>
          <w:rFonts w:ascii="Times New Roman" w:eastAsia="Times New Roman" w:hAnsi="Times New Roman" w:cs="Times New Roman"/>
          <w:b/>
        </w:rPr>
        <w:t xml:space="preserve"> </w:t>
      </w:r>
    </w:p>
    <w:p w:rsidR="003B0E7A" w:rsidRPr="00857D68" w:rsidRDefault="003B0E7A" w:rsidP="003B0E7A">
      <w:pPr>
        <w:numPr>
          <w:ilvl w:val="12"/>
          <w:numId w:val="0"/>
        </w:numPr>
        <w:tabs>
          <w:tab w:val="left" w:pos="720"/>
        </w:tabs>
        <w:spacing w:after="0" w:line="240" w:lineRule="auto"/>
        <w:ind w:right="-2"/>
        <w:rPr>
          <w:rFonts w:ascii="Times New Roman" w:eastAsia="Times New Roman" w:hAnsi="Times New Roman" w:cs="Times New Roman"/>
        </w:rPr>
      </w:pPr>
    </w:p>
    <w:p w:rsidR="003B0E7A" w:rsidRPr="00857D68" w:rsidRDefault="003B0E7A" w:rsidP="003B0E7A">
      <w:pPr>
        <w:numPr>
          <w:ilvl w:val="12"/>
          <w:numId w:val="0"/>
        </w:numPr>
        <w:tabs>
          <w:tab w:val="left" w:pos="720"/>
        </w:tabs>
        <w:spacing w:after="0" w:line="240" w:lineRule="auto"/>
        <w:ind w:right="-2"/>
        <w:rPr>
          <w:rFonts w:ascii="Times New Roman" w:eastAsia="Times New Roman" w:hAnsi="Times New Roman" w:cs="Times New Roman"/>
        </w:rPr>
      </w:pPr>
      <w:r w:rsidRPr="00857D68">
        <w:rPr>
          <w:rFonts w:ascii="Times New Roman" w:eastAsia="Times New Roman" w:hAnsi="Times New Roman" w:cs="Times New Roman"/>
        </w:rPr>
        <w:t xml:space="preserve">Svarbu, kad vartotumėte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xml:space="preserve"> tabletes tiek laiko, kiek nurodė gydytojas. Kadangi nėra žinoma kiek laiko reikės vartoti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xml:space="preserve"> tabletes, turite nuolat tartis su gydytoju, kad jis nuspręstų ar </w:t>
      </w:r>
      <w:proofErr w:type="spellStart"/>
      <w:r w:rsidRPr="00857D68">
        <w:rPr>
          <w:rFonts w:ascii="Times New Roman" w:eastAsia="Times New Roman" w:hAnsi="Times New Roman" w:cs="Times New Roman"/>
        </w:rPr>
        <w:t>Alendronic</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acid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xml:space="preserve"> tabletės yra vis dar Jums tinkamos. </w:t>
      </w:r>
    </w:p>
    <w:p w:rsidR="003B0E7A" w:rsidRPr="00857D68" w:rsidRDefault="003B0E7A" w:rsidP="003B0E7A">
      <w:pPr>
        <w:numPr>
          <w:ilvl w:val="12"/>
          <w:numId w:val="0"/>
        </w:numPr>
        <w:tabs>
          <w:tab w:val="left" w:pos="720"/>
        </w:tabs>
        <w:spacing w:after="0" w:line="240" w:lineRule="auto"/>
        <w:ind w:right="-2"/>
        <w:rPr>
          <w:rFonts w:ascii="Times New Roman" w:eastAsia="Times New Roman" w:hAnsi="Times New Roman" w:cs="Times New Roman"/>
        </w:rPr>
      </w:pPr>
    </w:p>
    <w:p w:rsidR="003B0E7A" w:rsidRPr="00857D68" w:rsidRDefault="003B0E7A" w:rsidP="003B0E7A">
      <w:pPr>
        <w:numPr>
          <w:ilvl w:val="12"/>
          <w:numId w:val="0"/>
        </w:numPr>
        <w:tabs>
          <w:tab w:val="left" w:pos="720"/>
        </w:tabs>
        <w:spacing w:after="0" w:line="240" w:lineRule="auto"/>
        <w:ind w:right="-2"/>
        <w:rPr>
          <w:rFonts w:ascii="Times New Roman" w:eastAsia="Times New Roman" w:hAnsi="Times New Roman" w:cs="Times New Roman"/>
        </w:rPr>
      </w:pPr>
      <w:r w:rsidRPr="00857D68">
        <w:rPr>
          <w:rFonts w:ascii="Times New Roman" w:eastAsia="Times New Roman" w:hAnsi="Times New Roman" w:cs="Times New Roman"/>
        </w:rPr>
        <w:t>Jeigu kiltų daugiau klausimų dėl šio vaisto vartojimo, kreipkitės į gydytoją arba vaistininką.</w:t>
      </w:r>
    </w:p>
    <w:p w:rsidR="003B0E7A" w:rsidRPr="00857D68" w:rsidRDefault="003B0E7A" w:rsidP="003B0E7A">
      <w:pPr>
        <w:numPr>
          <w:ilvl w:val="12"/>
          <w:numId w:val="0"/>
        </w:numPr>
        <w:tabs>
          <w:tab w:val="left" w:pos="720"/>
        </w:tabs>
        <w:spacing w:after="0" w:line="240" w:lineRule="auto"/>
        <w:ind w:right="-2"/>
        <w:rPr>
          <w:rFonts w:ascii="Times New Roman" w:eastAsia="Times New Roman" w:hAnsi="Times New Roman" w:cs="Times New Roman"/>
        </w:rPr>
      </w:pPr>
    </w:p>
    <w:p w:rsidR="003B0E7A" w:rsidRPr="00857D68" w:rsidRDefault="003B0E7A" w:rsidP="003B0E7A">
      <w:pPr>
        <w:numPr>
          <w:ilvl w:val="12"/>
          <w:numId w:val="0"/>
        </w:numPr>
        <w:tabs>
          <w:tab w:val="left" w:pos="720"/>
        </w:tabs>
        <w:spacing w:after="0" w:line="240" w:lineRule="auto"/>
        <w:ind w:right="-2"/>
        <w:rPr>
          <w:rFonts w:ascii="Times New Roman" w:eastAsia="Times New Roman" w:hAnsi="Times New Roman" w:cs="Times New Roman"/>
        </w:rPr>
      </w:pPr>
    </w:p>
    <w:p w:rsidR="003B0E7A" w:rsidRPr="00857D68" w:rsidRDefault="003B0E7A" w:rsidP="003B0E7A">
      <w:pPr>
        <w:keepNext/>
        <w:numPr>
          <w:ilvl w:val="12"/>
          <w:numId w:val="0"/>
        </w:numPr>
        <w:tabs>
          <w:tab w:val="left" w:pos="567"/>
        </w:tabs>
        <w:spacing w:after="0" w:line="260" w:lineRule="exact"/>
        <w:ind w:left="567" w:hanging="567"/>
        <w:outlineLvl w:val="0"/>
        <w:rPr>
          <w:rFonts w:ascii="Times New Roman" w:eastAsia="Times New Roman" w:hAnsi="Times New Roman" w:cs="Times New Roman"/>
          <w:b/>
          <w:caps/>
        </w:rPr>
      </w:pPr>
      <w:r w:rsidRPr="00857D68">
        <w:rPr>
          <w:rFonts w:ascii="Times New Roman" w:eastAsia="Times New Roman" w:hAnsi="Times New Roman" w:cs="Times New Roman"/>
          <w:b/>
          <w:caps/>
        </w:rPr>
        <w:t>4.</w:t>
      </w:r>
      <w:r w:rsidRPr="00857D68">
        <w:rPr>
          <w:rFonts w:ascii="Times New Roman" w:eastAsia="Times New Roman" w:hAnsi="Times New Roman" w:cs="Times New Roman"/>
          <w:b/>
          <w:caps/>
        </w:rPr>
        <w:tab/>
      </w:r>
      <w:r w:rsidRPr="00857D68">
        <w:rPr>
          <w:rFonts w:ascii="Times New Roman" w:eastAsia="Times New Roman" w:hAnsi="Times New Roman" w:cs="Times New Roman"/>
          <w:b/>
        </w:rPr>
        <w:t>Galimas šalutinis poveikis</w:t>
      </w:r>
    </w:p>
    <w:p w:rsidR="003B0E7A" w:rsidRPr="00857D68" w:rsidRDefault="003B0E7A" w:rsidP="003B0E7A">
      <w:pPr>
        <w:keepNext/>
        <w:tabs>
          <w:tab w:val="left" w:pos="567"/>
        </w:tabs>
        <w:spacing w:after="0" w:line="260" w:lineRule="exact"/>
        <w:ind w:left="567" w:hanging="567"/>
        <w:rPr>
          <w:rFonts w:ascii="Times New Roman" w:eastAsia="Times New Roman" w:hAnsi="Times New Roman" w:cs="Times New Roman"/>
        </w:rPr>
      </w:pPr>
    </w:p>
    <w:p w:rsidR="003B0E7A" w:rsidRPr="00857D68" w:rsidRDefault="003B0E7A" w:rsidP="003B0E7A">
      <w:pPr>
        <w:keepNext/>
        <w:tabs>
          <w:tab w:val="left" w:pos="720"/>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szCs w:val="20"/>
        </w:rPr>
        <w:t xml:space="preserve">Šis vaistas, </w:t>
      </w:r>
      <w:r w:rsidRPr="00857D68">
        <w:rPr>
          <w:rFonts w:ascii="Times New Roman" w:eastAsia="Times New Roman" w:hAnsi="Times New Roman" w:cs="Times New Roman"/>
        </w:rPr>
        <w:t>kaip ir visi kiti vaistai, gali sukelti šalutinį poveikį, nors jis pasireiškia ne visiems žmonėms.</w:t>
      </w: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rPr>
      </w:pPr>
    </w:p>
    <w:p w:rsidR="003B0E7A" w:rsidRPr="00857D68" w:rsidRDefault="003B0E7A" w:rsidP="003B0E7A">
      <w:pPr>
        <w:tabs>
          <w:tab w:val="left" w:pos="0"/>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Nedelsdami pasakykite gydytojui, jeigu pasireiškia toliau išvardytas sunkus šalutinis poveikis, nes gali prireikti Jus nedelsiant gydyti:</w:t>
      </w:r>
    </w:p>
    <w:p w:rsidR="003B0E7A" w:rsidRPr="00857D68" w:rsidRDefault="003B0E7A" w:rsidP="003B0E7A">
      <w:pPr>
        <w:tabs>
          <w:tab w:val="left" w:pos="0"/>
        </w:tabs>
        <w:spacing w:after="0" w:line="260" w:lineRule="exact"/>
        <w:rPr>
          <w:rFonts w:ascii="Times New Roman" w:eastAsia="Times New Roman" w:hAnsi="Times New Roman" w:cs="Times New Roman"/>
        </w:rPr>
      </w:pP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rPr>
      </w:pPr>
      <w:r w:rsidRPr="00375A01">
        <w:rPr>
          <w:rFonts w:ascii="Times New Roman" w:eastAsia="Times New Roman" w:hAnsi="Times New Roman" w:cs="Times New Roman"/>
        </w:rPr>
        <w:t>Dažni šalutinio poveikio reiškiniai (gali pasireikšti rečiau kaip 1 iš 10 asmenų)</w:t>
      </w:r>
      <w:r w:rsidRPr="00857D68">
        <w:rPr>
          <w:rFonts w:ascii="Times New Roman" w:eastAsia="Times New Roman" w:hAnsi="Times New Roman" w:cs="Times New Roman"/>
        </w:rPr>
        <w:t>:</w:t>
      </w: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rPr>
      </w:pPr>
    </w:p>
    <w:p w:rsidR="003B0E7A" w:rsidRPr="00857D68" w:rsidRDefault="003B0E7A" w:rsidP="003B0E7A">
      <w:pPr>
        <w:numPr>
          <w:ilvl w:val="0"/>
          <w:numId w:val="5"/>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rėmuo; rijimo sutrikimai; skausmas rijimo metu; stemplės (vamzdelio jungiančio burną su skrandžiu) opa arba prakiurimas, galinti sukelti skausmą krūtinėje, rėmenį arba sunkumą arba skausmą nuryjant. </w:t>
      </w:r>
    </w:p>
    <w:p w:rsidR="003B0E7A" w:rsidRPr="00857D68" w:rsidRDefault="003B0E7A" w:rsidP="003B0E7A">
      <w:pPr>
        <w:tabs>
          <w:tab w:val="left" w:pos="0"/>
        </w:tabs>
        <w:spacing w:after="0" w:line="260" w:lineRule="exact"/>
        <w:rPr>
          <w:rFonts w:ascii="Times New Roman" w:eastAsia="Times New Roman" w:hAnsi="Times New Roman" w:cs="Times New Roman"/>
        </w:rPr>
      </w:pP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rPr>
      </w:pPr>
      <w:r>
        <w:rPr>
          <w:rFonts w:ascii="Times New Roman" w:eastAsia="Times New Roman" w:hAnsi="Times New Roman" w:cs="Times New Roman"/>
        </w:rPr>
        <w:t xml:space="preserve">Reti </w:t>
      </w:r>
      <w:r w:rsidRPr="00375A01">
        <w:rPr>
          <w:rFonts w:ascii="Times New Roman" w:eastAsia="Times New Roman" w:hAnsi="Times New Roman" w:cs="Times New Roman"/>
        </w:rPr>
        <w:t>šalutinio poveikio reiškiniai (gali pasireikšti rečiau kaip 1 iš 1</w:t>
      </w:r>
      <w:r>
        <w:rPr>
          <w:rFonts w:ascii="Times New Roman" w:eastAsia="Times New Roman" w:hAnsi="Times New Roman" w:cs="Times New Roman"/>
        </w:rPr>
        <w:t> 00</w:t>
      </w:r>
      <w:r w:rsidRPr="00375A01">
        <w:rPr>
          <w:rFonts w:ascii="Times New Roman" w:eastAsia="Times New Roman" w:hAnsi="Times New Roman" w:cs="Times New Roman"/>
        </w:rPr>
        <w:t>0 asmenų)</w:t>
      </w:r>
      <w:r w:rsidRPr="00857D68">
        <w:rPr>
          <w:rFonts w:ascii="Times New Roman" w:eastAsia="Times New Roman" w:hAnsi="Times New Roman" w:cs="Times New Roman"/>
        </w:rPr>
        <w:t>:</w:t>
      </w: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rPr>
      </w:pPr>
    </w:p>
    <w:p w:rsidR="003B0E7A" w:rsidRPr="00857D68" w:rsidRDefault="003B0E7A" w:rsidP="003B0E7A">
      <w:pPr>
        <w:keepNext/>
        <w:numPr>
          <w:ilvl w:val="0"/>
          <w:numId w:val="7"/>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alerginės reakcijos, pvz., dilgėlinė, veido, lūpų, liežuvio ir (arba) gerklės patinimas, galintis sukelti kvėpavimo ir rijimo sutrikimų; sunkios odos reakcijos;</w:t>
      </w:r>
    </w:p>
    <w:p w:rsidR="003B0E7A" w:rsidRPr="00857D68" w:rsidRDefault="003B0E7A" w:rsidP="003B0E7A">
      <w:pPr>
        <w:numPr>
          <w:ilvl w:val="0"/>
          <w:numId w:val="7"/>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burnos ir (arba) žandikaulio skausmas, patinimas ar opos burnoje, žandikaulio nutirpimas ar sunkumo pojūtis arba danties iškritimas. Tai gali būti žandikaulio pakenkimo (</w:t>
      </w:r>
      <w:proofErr w:type="spellStart"/>
      <w:r w:rsidRPr="00857D68">
        <w:rPr>
          <w:rFonts w:ascii="Times New Roman" w:eastAsia="Times New Roman" w:hAnsi="Times New Roman" w:cs="Times New Roman"/>
        </w:rPr>
        <w:t>osteonekrozės</w:t>
      </w:r>
      <w:proofErr w:type="spellEnd"/>
      <w:r w:rsidRPr="00857D68">
        <w:rPr>
          <w:rFonts w:ascii="Times New Roman" w:eastAsia="Times New Roman" w:hAnsi="Times New Roman" w:cs="Times New Roman"/>
        </w:rPr>
        <w:t>) požymis, paprastai susijęs su ilgesniu gijimu ar infekcija, dažnai po danties ištraukimo. Kreipkitės į gydytoją arba dantų gydytoją, jeigu pasireiškia tokie simptomai;</w:t>
      </w:r>
    </w:p>
    <w:p w:rsidR="003B0E7A" w:rsidRPr="00857D68" w:rsidRDefault="003B0E7A" w:rsidP="003B0E7A">
      <w:pPr>
        <w:numPr>
          <w:ilvl w:val="0"/>
          <w:numId w:val="7"/>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retais atvejais gali pasireikšti neįprastas šlaunikaulio lūžis, ypač pacientams, kuriems taikomas ilgalaikis osteoporozės gydymas. Nedelsdami kreipkitės į gydytoją, jeigu pasireiškia šlaunies, klubo arba kirkšnies skausmas, silpnumas ar diskomfortas, nes tai gali būti ankstyvas šlaunikaulio lūžio požymis; </w:t>
      </w:r>
    </w:p>
    <w:p w:rsidR="003B0E7A" w:rsidRPr="00857D68" w:rsidRDefault="003B0E7A" w:rsidP="003B0E7A">
      <w:pPr>
        <w:numPr>
          <w:ilvl w:val="0"/>
          <w:numId w:val="7"/>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stiprus kaulų, raumenų ir (arba) sąnarių skausmas. </w:t>
      </w:r>
    </w:p>
    <w:p w:rsidR="003B0E7A" w:rsidRPr="00857D68" w:rsidRDefault="003B0E7A" w:rsidP="003B0E7A">
      <w:pPr>
        <w:keepNext/>
        <w:spacing w:after="0" w:line="260" w:lineRule="exact"/>
        <w:ind w:left="567"/>
        <w:rPr>
          <w:rFonts w:ascii="Times New Roman" w:eastAsia="Times New Roman" w:hAnsi="Times New Roman" w:cs="Times New Roman"/>
        </w:rPr>
      </w:pPr>
    </w:p>
    <w:p w:rsidR="003B0E7A" w:rsidRPr="00857D68" w:rsidRDefault="003B0E7A" w:rsidP="003B0E7A">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b/>
        </w:rPr>
        <w:t>Kiti šalutiniai reiškiniai</w:t>
      </w:r>
      <w:r w:rsidRPr="00857D68">
        <w:rPr>
          <w:rFonts w:ascii="Times New Roman" w:eastAsia="Times New Roman" w:hAnsi="Times New Roman" w:cs="Times New Roman"/>
        </w:rPr>
        <w:t xml:space="preserve"> </w:t>
      </w: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rPr>
      </w:pP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rPr>
      </w:pPr>
      <w:r>
        <w:rPr>
          <w:rFonts w:ascii="Times New Roman" w:eastAsia="Times New Roman" w:hAnsi="Times New Roman" w:cs="Times New Roman"/>
          <w:szCs w:val="20"/>
        </w:rPr>
        <w:t>Labai d</w:t>
      </w:r>
      <w:r w:rsidRPr="00375A01">
        <w:rPr>
          <w:rFonts w:ascii="Times New Roman" w:eastAsia="Times New Roman" w:hAnsi="Times New Roman" w:cs="Times New Roman"/>
          <w:szCs w:val="20"/>
        </w:rPr>
        <w:t xml:space="preserve">ažni šalutinio poveikio reiškiniai (gali pasireikšti </w:t>
      </w:r>
      <w:r>
        <w:rPr>
          <w:rFonts w:ascii="Times New Roman" w:eastAsia="Times New Roman" w:hAnsi="Times New Roman" w:cs="Times New Roman"/>
          <w:szCs w:val="20"/>
        </w:rPr>
        <w:t xml:space="preserve">ne </w:t>
      </w:r>
      <w:r w:rsidRPr="00375A01">
        <w:rPr>
          <w:rFonts w:ascii="Times New Roman" w:eastAsia="Times New Roman" w:hAnsi="Times New Roman" w:cs="Times New Roman"/>
          <w:szCs w:val="20"/>
        </w:rPr>
        <w:t>rečiau kaip 1 iš 10 asmenų)</w:t>
      </w:r>
      <w:r w:rsidRPr="00857D68">
        <w:rPr>
          <w:rFonts w:ascii="Times New Roman" w:eastAsia="Times New Roman" w:hAnsi="Times New Roman" w:cs="Times New Roman"/>
        </w:rPr>
        <w:t>:</w:t>
      </w: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szCs w:val="20"/>
        </w:rPr>
      </w:pPr>
    </w:p>
    <w:p w:rsidR="003B0E7A" w:rsidRPr="00857D68" w:rsidRDefault="003B0E7A" w:rsidP="003B0E7A">
      <w:pPr>
        <w:numPr>
          <w:ilvl w:val="0"/>
          <w:numId w:val="5"/>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kaulų, raumenų ir (arba) sąnarių skausmas, kuris kartais būna stiprus.</w:t>
      </w: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rPr>
      </w:pP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rPr>
      </w:pPr>
      <w:r w:rsidRPr="00375A01">
        <w:rPr>
          <w:rFonts w:ascii="Times New Roman" w:eastAsia="Times New Roman" w:hAnsi="Times New Roman" w:cs="Times New Roman"/>
        </w:rPr>
        <w:t>Dažni šalutinio poveikio reiškiniai (gali pasireikšti rečiau kaip 1 iš 10 asmenų)</w:t>
      </w:r>
      <w:r w:rsidRPr="00857D68">
        <w:rPr>
          <w:rFonts w:ascii="Times New Roman" w:eastAsia="Times New Roman" w:hAnsi="Times New Roman" w:cs="Times New Roman"/>
        </w:rPr>
        <w:t>:</w:t>
      </w: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rPr>
      </w:pPr>
    </w:p>
    <w:p w:rsidR="003B0E7A" w:rsidRPr="00857D68" w:rsidRDefault="003B0E7A" w:rsidP="003B0E7A">
      <w:pPr>
        <w:numPr>
          <w:ilvl w:val="0"/>
          <w:numId w:val="5"/>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sąnarių patinimas;</w:t>
      </w:r>
    </w:p>
    <w:p w:rsidR="003B0E7A" w:rsidRPr="00857D68" w:rsidRDefault="003B0E7A" w:rsidP="003B0E7A">
      <w:pPr>
        <w:numPr>
          <w:ilvl w:val="0"/>
          <w:numId w:val="5"/>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pilvo skausmas; nemalonus pojūtis skrandyje arba raugėjimas po valgio;</w:t>
      </w:r>
    </w:p>
    <w:p w:rsidR="003B0E7A" w:rsidRPr="00857D68" w:rsidRDefault="003B0E7A" w:rsidP="003B0E7A">
      <w:pPr>
        <w:numPr>
          <w:ilvl w:val="0"/>
          <w:numId w:val="5"/>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vidurių užkietėjimas; pilnumo arba išsipūtimo pojūtis skrandyje; viduriavimas; dujų kaupimasis;</w:t>
      </w:r>
    </w:p>
    <w:p w:rsidR="003B0E7A" w:rsidRPr="00857D68" w:rsidRDefault="003B0E7A" w:rsidP="003B0E7A">
      <w:pPr>
        <w:numPr>
          <w:ilvl w:val="0"/>
          <w:numId w:val="5"/>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galvos skausmas, svaigulys;</w:t>
      </w:r>
    </w:p>
    <w:p w:rsidR="003B0E7A" w:rsidRPr="00857D68" w:rsidRDefault="003B0E7A" w:rsidP="003B0E7A">
      <w:pPr>
        <w:numPr>
          <w:ilvl w:val="0"/>
          <w:numId w:val="5"/>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plaukų slinkimas, niežulys;</w:t>
      </w:r>
    </w:p>
    <w:p w:rsidR="003B0E7A" w:rsidRPr="00857D68" w:rsidRDefault="003B0E7A" w:rsidP="003B0E7A">
      <w:pPr>
        <w:numPr>
          <w:ilvl w:val="0"/>
          <w:numId w:val="5"/>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nuovargis, rankų ar kojų tinimas. </w:t>
      </w:r>
    </w:p>
    <w:p w:rsidR="003B0E7A" w:rsidRPr="00857D68" w:rsidRDefault="003B0E7A" w:rsidP="003B0E7A">
      <w:pPr>
        <w:tabs>
          <w:tab w:val="left" w:pos="567"/>
        </w:tabs>
        <w:spacing w:after="0" w:line="260" w:lineRule="exact"/>
        <w:rPr>
          <w:rFonts w:ascii="Times New Roman" w:eastAsia="Times New Roman" w:hAnsi="Times New Roman" w:cs="Times New Roman"/>
        </w:rPr>
      </w:pP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szCs w:val="20"/>
        </w:rPr>
      </w:pPr>
      <w:r w:rsidRPr="00857D68">
        <w:rPr>
          <w:rFonts w:ascii="Times New Roman" w:eastAsia="Times New Roman" w:hAnsi="Times New Roman" w:cs="Times New Roman"/>
          <w:szCs w:val="20"/>
        </w:rPr>
        <w:t xml:space="preserve">Nedažni </w:t>
      </w:r>
      <w:r w:rsidRPr="00375A01">
        <w:rPr>
          <w:rFonts w:ascii="Times New Roman" w:eastAsia="Times New Roman" w:hAnsi="Times New Roman" w:cs="Times New Roman"/>
        </w:rPr>
        <w:t>šalutinio poveikio reiškiniai (gali pasireikšti rečiau kaip 1 iš 10</w:t>
      </w:r>
      <w:r>
        <w:rPr>
          <w:rFonts w:ascii="Times New Roman" w:eastAsia="Times New Roman" w:hAnsi="Times New Roman" w:cs="Times New Roman"/>
        </w:rPr>
        <w:t>0</w:t>
      </w:r>
      <w:r w:rsidRPr="00375A01">
        <w:rPr>
          <w:rFonts w:ascii="Times New Roman" w:eastAsia="Times New Roman" w:hAnsi="Times New Roman" w:cs="Times New Roman"/>
        </w:rPr>
        <w:t xml:space="preserve"> asmenų)</w:t>
      </w:r>
      <w:r w:rsidRPr="00857D68">
        <w:rPr>
          <w:rFonts w:ascii="Times New Roman" w:eastAsia="Times New Roman" w:hAnsi="Times New Roman" w:cs="Times New Roman"/>
          <w:szCs w:val="20"/>
        </w:rPr>
        <w:t>:</w:t>
      </w:r>
    </w:p>
    <w:p w:rsidR="003B0E7A" w:rsidRPr="00857D68" w:rsidRDefault="003B0E7A" w:rsidP="003B0E7A">
      <w:pPr>
        <w:tabs>
          <w:tab w:val="left" w:pos="720"/>
        </w:tabs>
        <w:spacing w:after="0" w:line="260" w:lineRule="exact"/>
        <w:rPr>
          <w:rFonts w:ascii="Times New Roman" w:eastAsia="Times New Roman" w:hAnsi="Times New Roman" w:cs="Times New Roman"/>
        </w:rPr>
      </w:pPr>
    </w:p>
    <w:p w:rsidR="003B0E7A" w:rsidRPr="00857D68" w:rsidRDefault="003B0E7A" w:rsidP="003B0E7A">
      <w:pPr>
        <w:numPr>
          <w:ilvl w:val="0"/>
          <w:numId w:val="6"/>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pykinimas;</w:t>
      </w:r>
    </w:p>
    <w:p w:rsidR="003B0E7A" w:rsidRPr="00857D68" w:rsidRDefault="003B0E7A" w:rsidP="003B0E7A">
      <w:pPr>
        <w:numPr>
          <w:ilvl w:val="0"/>
          <w:numId w:val="6"/>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vėmimas;</w:t>
      </w:r>
    </w:p>
    <w:p w:rsidR="003B0E7A" w:rsidRPr="00857D68" w:rsidRDefault="003B0E7A" w:rsidP="003B0E7A">
      <w:pPr>
        <w:numPr>
          <w:ilvl w:val="0"/>
          <w:numId w:val="6"/>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stemplės (vamzdelio jungiančio burną su skrandžiu) arba skrandžio dirginimas ar uždegimas;</w:t>
      </w:r>
    </w:p>
    <w:p w:rsidR="003B0E7A" w:rsidRPr="00857D68" w:rsidRDefault="003B0E7A" w:rsidP="003B0E7A">
      <w:pPr>
        <w:numPr>
          <w:ilvl w:val="0"/>
          <w:numId w:val="6"/>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juodos arba į degutą panašios išmatos;</w:t>
      </w:r>
    </w:p>
    <w:p w:rsidR="003B0E7A" w:rsidRPr="00857D68" w:rsidRDefault="003B0E7A" w:rsidP="003B0E7A">
      <w:pPr>
        <w:numPr>
          <w:ilvl w:val="0"/>
          <w:numId w:val="6"/>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bėrimas; odos paraudimas;</w:t>
      </w:r>
    </w:p>
    <w:p w:rsidR="003B0E7A" w:rsidRPr="00857D68" w:rsidRDefault="003B0E7A" w:rsidP="003B0E7A">
      <w:pPr>
        <w:numPr>
          <w:ilvl w:val="0"/>
          <w:numId w:val="6"/>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neryškus matymas, akies skausmas arba paraudimas;</w:t>
      </w:r>
    </w:p>
    <w:p w:rsidR="003B0E7A" w:rsidRPr="00857D68" w:rsidRDefault="003B0E7A" w:rsidP="003B0E7A">
      <w:pPr>
        <w:numPr>
          <w:ilvl w:val="0"/>
          <w:numId w:val="6"/>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į gripą panašūs praeinantys simptomai, pvz., raumenų skausmas, bendras negalavimas ir kartais karščiavimas, dažniausiai gydymo pradžioje;</w:t>
      </w:r>
    </w:p>
    <w:p w:rsidR="003B0E7A" w:rsidRPr="00857D68" w:rsidDel="009F388F" w:rsidRDefault="003B0E7A" w:rsidP="003B0E7A">
      <w:pPr>
        <w:numPr>
          <w:ilvl w:val="0"/>
          <w:numId w:val="6"/>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iCs/>
        </w:rPr>
        <w:t xml:space="preserve">skonio sutrikimas. </w:t>
      </w:r>
    </w:p>
    <w:p w:rsidR="003B0E7A" w:rsidRPr="00857D68" w:rsidRDefault="003B0E7A" w:rsidP="003B0E7A">
      <w:pPr>
        <w:spacing w:after="0" w:line="260" w:lineRule="exact"/>
        <w:ind w:left="567"/>
        <w:rPr>
          <w:rFonts w:ascii="Times New Roman" w:eastAsia="Times New Roman" w:hAnsi="Times New Roman" w:cs="Times New Roman"/>
        </w:rPr>
      </w:pP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szCs w:val="20"/>
        </w:rPr>
      </w:pPr>
      <w:r w:rsidRPr="00857D68">
        <w:rPr>
          <w:rFonts w:ascii="Times New Roman" w:eastAsia="Times New Roman" w:hAnsi="Times New Roman" w:cs="Times New Roman"/>
          <w:szCs w:val="20"/>
        </w:rPr>
        <w:t xml:space="preserve">Reti </w:t>
      </w:r>
      <w:r w:rsidRPr="00375A01">
        <w:rPr>
          <w:rFonts w:ascii="Times New Roman" w:eastAsia="Times New Roman" w:hAnsi="Times New Roman" w:cs="Times New Roman"/>
        </w:rPr>
        <w:t>šalutinio poveikio reiškiniai (gali pasireikšti rečiau kaip 1 iš 1</w:t>
      </w:r>
      <w:r>
        <w:rPr>
          <w:rFonts w:ascii="Times New Roman" w:eastAsia="Times New Roman" w:hAnsi="Times New Roman" w:cs="Times New Roman"/>
        </w:rPr>
        <w:t> 00</w:t>
      </w:r>
      <w:r w:rsidRPr="00375A01">
        <w:rPr>
          <w:rFonts w:ascii="Times New Roman" w:eastAsia="Times New Roman" w:hAnsi="Times New Roman" w:cs="Times New Roman"/>
        </w:rPr>
        <w:t>0 asmenų)</w:t>
      </w:r>
      <w:r w:rsidRPr="00857D68">
        <w:rPr>
          <w:rFonts w:ascii="Times New Roman" w:eastAsia="Times New Roman" w:hAnsi="Times New Roman" w:cs="Times New Roman"/>
          <w:szCs w:val="20"/>
        </w:rPr>
        <w:t>:</w:t>
      </w:r>
    </w:p>
    <w:p w:rsidR="003B0E7A" w:rsidRPr="00857D68" w:rsidRDefault="003B0E7A" w:rsidP="003B0E7A">
      <w:pPr>
        <w:keepNext/>
        <w:tabs>
          <w:tab w:val="left" w:pos="567"/>
        </w:tabs>
        <w:spacing w:after="0" w:line="260" w:lineRule="exact"/>
        <w:rPr>
          <w:rFonts w:ascii="Times New Roman" w:eastAsia="Times New Roman" w:hAnsi="Times New Roman" w:cs="Times New Roman"/>
        </w:rPr>
      </w:pPr>
    </w:p>
    <w:p w:rsidR="003B0E7A" w:rsidRPr="00857D68" w:rsidRDefault="003B0E7A" w:rsidP="003B0E7A">
      <w:pPr>
        <w:numPr>
          <w:ilvl w:val="0"/>
          <w:numId w:val="7"/>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mažos kalcio koncentracijos kraujyje simptomai, pvz., raumenų mėšlungiai arba spazmai ir (arba) </w:t>
      </w:r>
      <w:proofErr w:type="spellStart"/>
      <w:r w:rsidRPr="00857D68">
        <w:rPr>
          <w:rFonts w:ascii="Times New Roman" w:eastAsia="Times New Roman" w:hAnsi="Times New Roman" w:cs="Times New Roman"/>
        </w:rPr>
        <w:t>dygčiojimo</w:t>
      </w:r>
      <w:proofErr w:type="spellEnd"/>
      <w:r w:rsidRPr="00857D68">
        <w:rPr>
          <w:rFonts w:ascii="Times New Roman" w:eastAsia="Times New Roman" w:hAnsi="Times New Roman" w:cs="Times New Roman"/>
        </w:rPr>
        <w:t xml:space="preserve"> pojūtis pirštuose arba aplink burną;</w:t>
      </w:r>
    </w:p>
    <w:p w:rsidR="003B0E7A" w:rsidRPr="00857D68" w:rsidRDefault="003B0E7A" w:rsidP="003B0E7A">
      <w:pPr>
        <w:numPr>
          <w:ilvl w:val="0"/>
          <w:numId w:val="7"/>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skrandžio arba </w:t>
      </w:r>
      <w:proofErr w:type="spellStart"/>
      <w:r w:rsidRPr="00857D68">
        <w:rPr>
          <w:rFonts w:ascii="Times New Roman" w:eastAsia="Times New Roman" w:hAnsi="Times New Roman" w:cs="Times New Roman"/>
        </w:rPr>
        <w:t>pepsinės</w:t>
      </w:r>
      <w:proofErr w:type="spellEnd"/>
      <w:r w:rsidRPr="00857D68">
        <w:rPr>
          <w:rFonts w:ascii="Times New Roman" w:eastAsia="Times New Roman" w:hAnsi="Times New Roman" w:cs="Times New Roman"/>
        </w:rPr>
        <w:t xml:space="preserve"> opos (kartais sunkios arba kraujuojančios);</w:t>
      </w:r>
    </w:p>
    <w:p w:rsidR="003B0E7A" w:rsidRPr="00857D68" w:rsidRDefault="003B0E7A" w:rsidP="003B0E7A">
      <w:pPr>
        <w:numPr>
          <w:ilvl w:val="0"/>
          <w:numId w:val="7"/>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stemplės (vamzdelio jungiančio burną su skrandžiu) susiaurėjimas;</w:t>
      </w:r>
    </w:p>
    <w:p w:rsidR="003B0E7A" w:rsidRPr="00857D68" w:rsidRDefault="003B0E7A" w:rsidP="003B0E7A">
      <w:pPr>
        <w:numPr>
          <w:ilvl w:val="0"/>
          <w:numId w:val="7"/>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bėrimas, pasunkėjęs pabuvus saulėje;</w:t>
      </w:r>
    </w:p>
    <w:p w:rsidR="003B0E7A" w:rsidRPr="00857D68" w:rsidRDefault="003B0E7A" w:rsidP="003B0E7A">
      <w:pPr>
        <w:numPr>
          <w:ilvl w:val="0"/>
          <w:numId w:val="7"/>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stiprus kaulų, raumenų ir (arba) sąnarių skausmas;</w:t>
      </w:r>
    </w:p>
    <w:p w:rsidR="003B0E7A" w:rsidRPr="00857D68" w:rsidRDefault="003B0E7A" w:rsidP="003B0E7A">
      <w:pPr>
        <w:numPr>
          <w:ilvl w:val="0"/>
          <w:numId w:val="7"/>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opos burnoje, jei tabletės buvo kramtomos arba čiulpiamos. </w:t>
      </w:r>
    </w:p>
    <w:p w:rsidR="003B0E7A" w:rsidRPr="00857D68" w:rsidRDefault="003B0E7A" w:rsidP="003B0E7A">
      <w:pPr>
        <w:tabs>
          <w:tab w:val="left" w:pos="567"/>
        </w:tabs>
        <w:spacing w:after="0" w:line="260" w:lineRule="exact"/>
        <w:rPr>
          <w:rFonts w:ascii="Times New Roman" w:eastAsia="Times New Roman" w:hAnsi="Times New Roman" w:cs="Times New Roman"/>
        </w:rPr>
      </w:pPr>
    </w:p>
    <w:p w:rsidR="003B0E7A" w:rsidRPr="00857D68" w:rsidRDefault="003B0E7A" w:rsidP="003B0E7A">
      <w:p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szCs w:val="20"/>
        </w:rPr>
        <w:t xml:space="preserve">Labai reti </w:t>
      </w:r>
      <w:r w:rsidRPr="00FF4538">
        <w:rPr>
          <w:rFonts w:ascii="Times New Roman" w:eastAsia="Times New Roman" w:hAnsi="Times New Roman" w:cs="Times New Roman"/>
        </w:rPr>
        <w:t>šalutinio poveikio reiškiniai (gali pasireikšti rečiau kaip 1 iš 1</w:t>
      </w:r>
      <w:r>
        <w:rPr>
          <w:rFonts w:ascii="Times New Roman" w:eastAsia="Times New Roman" w:hAnsi="Times New Roman" w:cs="Times New Roman"/>
        </w:rPr>
        <w:t>0 00</w:t>
      </w:r>
      <w:r w:rsidRPr="00FF4538">
        <w:rPr>
          <w:rFonts w:ascii="Times New Roman" w:eastAsia="Times New Roman" w:hAnsi="Times New Roman" w:cs="Times New Roman"/>
        </w:rPr>
        <w:t>0 asmenų)</w:t>
      </w:r>
      <w:r w:rsidRPr="00857D68">
        <w:rPr>
          <w:rFonts w:ascii="Times New Roman" w:eastAsia="Times New Roman" w:hAnsi="Times New Roman" w:cs="Times New Roman"/>
        </w:rPr>
        <w:t>:</w:t>
      </w:r>
    </w:p>
    <w:p w:rsidR="003B0E7A" w:rsidRPr="00857D68" w:rsidRDefault="003B0E7A" w:rsidP="003B0E7A">
      <w:pPr>
        <w:numPr>
          <w:ilvl w:val="0"/>
          <w:numId w:val="7"/>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pasikalbėkite su gydytoju, jei skauda ausį, atsirado išskyrų ir (arba) prasidėjo ausies infekcija. Tai gali būti ausies kaulo pažeidimo požymiai. </w:t>
      </w:r>
    </w:p>
    <w:p w:rsidR="003B0E7A" w:rsidRPr="00857D68" w:rsidRDefault="003B0E7A" w:rsidP="003B0E7A">
      <w:pPr>
        <w:tabs>
          <w:tab w:val="left" w:pos="567"/>
        </w:tabs>
        <w:spacing w:after="0" w:line="260" w:lineRule="exact"/>
        <w:rPr>
          <w:rFonts w:ascii="Times New Roman" w:eastAsia="Times New Roman" w:hAnsi="Times New Roman" w:cs="Times New Roman"/>
        </w:rPr>
      </w:pPr>
    </w:p>
    <w:p w:rsidR="003B0E7A" w:rsidRPr="00857D68" w:rsidRDefault="003B0E7A" w:rsidP="003B0E7A">
      <w:pPr>
        <w:tabs>
          <w:tab w:val="left" w:pos="567"/>
        </w:tabs>
        <w:spacing w:after="0" w:line="260" w:lineRule="exact"/>
        <w:rPr>
          <w:rFonts w:ascii="Times New Roman" w:eastAsia="Times New Roman" w:hAnsi="Times New Roman" w:cs="Times New Roman"/>
          <w:b/>
          <w:szCs w:val="20"/>
        </w:rPr>
      </w:pPr>
      <w:r w:rsidRPr="00857D68">
        <w:rPr>
          <w:rFonts w:ascii="Times New Roman" w:eastAsia="Times New Roman" w:hAnsi="Times New Roman" w:cs="Times New Roman"/>
          <w:b/>
          <w:szCs w:val="20"/>
        </w:rPr>
        <w:t>Pranešimas apie šalutinį poveikį</w:t>
      </w:r>
    </w:p>
    <w:p w:rsidR="003B0E7A" w:rsidRPr="00857D68" w:rsidRDefault="003B0E7A" w:rsidP="003B0E7A">
      <w:pPr>
        <w:tabs>
          <w:tab w:val="left" w:pos="567"/>
        </w:tabs>
        <w:spacing w:after="0" w:line="260" w:lineRule="exact"/>
        <w:rPr>
          <w:rFonts w:ascii="Times New Roman" w:eastAsia="Times New Roman" w:hAnsi="Times New Roman" w:cs="Times New Roman"/>
          <w:szCs w:val="20"/>
        </w:rPr>
      </w:pPr>
      <w:r w:rsidRPr="00857D68">
        <w:rPr>
          <w:rFonts w:ascii="Times New Roman" w:eastAsia="Times New Roman" w:hAnsi="Times New Roman" w:cs="Times New Roman"/>
          <w:szCs w:val="20"/>
        </w:rPr>
        <w:t xml:space="preserve">Jeigu pasireiškė šalutinis poveikis, įskaitant šiame lapelyje nenurodytą, pasakykite gydytojui arba slaugytojui. Pranešimą apie šalutinį poveikį galite </w:t>
      </w:r>
      <w:r w:rsidRPr="00F62DBB">
        <w:rPr>
          <w:rFonts w:ascii="Times New Roman" w:eastAsia="Times New Roman" w:hAnsi="Times New Roman" w:cs="Times New Roman"/>
          <w:szCs w:val="20"/>
        </w:rPr>
        <w:t xml:space="preserve">užpildyti ir pateikti Valstybinės vaistų kontrolės tarnybos prie Lietuvos Respublikos sveikatos apsaugos ministerijos tinklalapyje </w:t>
      </w:r>
      <w:r w:rsidRPr="00F62DBB">
        <w:rPr>
          <w:rFonts w:ascii="Times New Roman" w:eastAsia="Times New Roman" w:hAnsi="Times New Roman" w:cs="Times New Roman"/>
          <w:szCs w:val="20"/>
          <w:u w:val="single"/>
        </w:rPr>
        <w:t>https://vvkt.lrv.lt/lt/</w:t>
      </w:r>
      <w:r w:rsidRPr="00F62DBB">
        <w:rPr>
          <w:rFonts w:ascii="Times New Roman" w:eastAsia="Times New Roman" w:hAnsi="Times New Roman" w:cs="Times New Roman"/>
          <w:szCs w:val="20"/>
        </w:rPr>
        <w:t xml:space="preserve"> nurodytais būdais arba paskambinti nemokamu telefonu 8 800 73 568. Pranešdami apie šalutinį poveikį galite mums padėti gauti daugiau informacijos apie šio vaisto saugumą</w:t>
      </w:r>
      <w:r w:rsidRPr="00857D68">
        <w:rPr>
          <w:rFonts w:ascii="Times New Roman" w:eastAsia="Times New Roman" w:hAnsi="Times New Roman" w:cs="Times New Roman"/>
          <w:szCs w:val="20"/>
        </w:rPr>
        <w:t>.</w:t>
      </w:r>
    </w:p>
    <w:p w:rsidR="003B0E7A" w:rsidRPr="00857D68" w:rsidRDefault="003B0E7A" w:rsidP="003B0E7A">
      <w:pPr>
        <w:tabs>
          <w:tab w:val="left" w:pos="567"/>
        </w:tabs>
        <w:spacing w:after="0" w:line="260" w:lineRule="exact"/>
        <w:rPr>
          <w:rFonts w:ascii="Times New Roman" w:eastAsia="Times New Roman" w:hAnsi="Times New Roman" w:cs="Times New Roman"/>
        </w:rPr>
      </w:pPr>
    </w:p>
    <w:p w:rsidR="003B0E7A" w:rsidRPr="00857D68" w:rsidRDefault="003B0E7A" w:rsidP="003B0E7A">
      <w:pPr>
        <w:numPr>
          <w:ilvl w:val="12"/>
          <w:numId w:val="0"/>
        </w:numPr>
        <w:tabs>
          <w:tab w:val="left" w:pos="720"/>
        </w:tabs>
        <w:spacing w:after="0" w:line="240" w:lineRule="auto"/>
        <w:ind w:right="-2"/>
        <w:rPr>
          <w:rFonts w:ascii="Times New Roman" w:eastAsia="Times New Roman" w:hAnsi="Times New Roman" w:cs="Times New Roman"/>
        </w:rPr>
      </w:pPr>
    </w:p>
    <w:p w:rsidR="003B0E7A" w:rsidRPr="00857D68" w:rsidRDefault="003B0E7A" w:rsidP="003B0E7A">
      <w:pPr>
        <w:numPr>
          <w:ilvl w:val="12"/>
          <w:numId w:val="0"/>
        </w:numPr>
        <w:tabs>
          <w:tab w:val="left" w:pos="720"/>
        </w:tabs>
        <w:spacing w:after="0" w:line="240" w:lineRule="auto"/>
        <w:ind w:left="567" w:right="-2" w:hanging="567"/>
        <w:rPr>
          <w:rFonts w:ascii="Times New Roman" w:eastAsia="Times New Roman" w:hAnsi="Times New Roman" w:cs="Times New Roman"/>
        </w:rPr>
      </w:pPr>
      <w:r w:rsidRPr="00857D68">
        <w:rPr>
          <w:rFonts w:ascii="Times New Roman" w:eastAsia="Times New Roman" w:hAnsi="Times New Roman" w:cs="Times New Roman"/>
          <w:b/>
        </w:rPr>
        <w:t>5.</w:t>
      </w:r>
      <w:r w:rsidRPr="00857D68">
        <w:rPr>
          <w:rFonts w:ascii="Times New Roman" w:eastAsia="Times New Roman" w:hAnsi="Times New Roman" w:cs="Times New Roman"/>
          <w:b/>
        </w:rPr>
        <w:tab/>
        <w:t xml:space="preserve">Kaip laikyti </w:t>
      </w:r>
      <w:proofErr w:type="spellStart"/>
      <w:r w:rsidRPr="00857D68">
        <w:rPr>
          <w:rFonts w:ascii="Times New Roman" w:eastAsia="Times New Roman" w:hAnsi="Times New Roman" w:cs="Times New Roman"/>
          <w:b/>
        </w:rPr>
        <w:t>Alendronic</w:t>
      </w:r>
      <w:proofErr w:type="spellEnd"/>
      <w:r w:rsidRPr="00857D68">
        <w:rPr>
          <w:rFonts w:ascii="Times New Roman" w:eastAsia="Times New Roman" w:hAnsi="Times New Roman" w:cs="Times New Roman"/>
          <w:b/>
        </w:rPr>
        <w:t xml:space="preserve"> </w:t>
      </w:r>
      <w:proofErr w:type="spellStart"/>
      <w:r w:rsidRPr="00857D68">
        <w:rPr>
          <w:rFonts w:ascii="Times New Roman" w:eastAsia="Times New Roman" w:hAnsi="Times New Roman" w:cs="Times New Roman"/>
          <w:b/>
        </w:rPr>
        <w:t>acid</w:t>
      </w:r>
      <w:proofErr w:type="spellEnd"/>
      <w:r w:rsidRPr="00857D68">
        <w:rPr>
          <w:rFonts w:ascii="Times New Roman" w:eastAsia="Times New Roman" w:hAnsi="Times New Roman" w:cs="Times New Roman"/>
          <w:b/>
        </w:rPr>
        <w:t xml:space="preserve"> </w:t>
      </w:r>
      <w:proofErr w:type="spellStart"/>
      <w:r w:rsidRPr="00857D68">
        <w:rPr>
          <w:rFonts w:ascii="Times New Roman" w:eastAsia="Times New Roman" w:hAnsi="Times New Roman" w:cs="Times New Roman"/>
          <w:b/>
        </w:rPr>
        <w:t>Accord</w:t>
      </w:r>
      <w:proofErr w:type="spellEnd"/>
    </w:p>
    <w:p w:rsidR="003B0E7A" w:rsidRPr="00857D68" w:rsidRDefault="003B0E7A" w:rsidP="003B0E7A">
      <w:pPr>
        <w:numPr>
          <w:ilvl w:val="12"/>
          <w:numId w:val="0"/>
        </w:numPr>
        <w:tabs>
          <w:tab w:val="left" w:pos="720"/>
        </w:tabs>
        <w:spacing w:after="0" w:line="240" w:lineRule="auto"/>
        <w:ind w:right="-2"/>
        <w:rPr>
          <w:rFonts w:ascii="Times New Roman" w:eastAsia="Times New Roman" w:hAnsi="Times New Roman" w:cs="Times New Roman"/>
        </w:rPr>
      </w:pPr>
    </w:p>
    <w:p w:rsidR="003B0E7A" w:rsidRPr="00857D68" w:rsidRDefault="003B0E7A" w:rsidP="003B0E7A">
      <w:pPr>
        <w:numPr>
          <w:ilvl w:val="0"/>
          <w:numId w:val="8"/>
        </w:numPr>
        <w:spacing w:after="0" w:line="240" w:lineRule="auto"/>
        <w:ind w:right="-2"/>
        <w:rPr>
          <w:rFonts w:ascii="Times New Roman" w:eastAsia="Times New Roman" w:hAnsi="Times New Roman" w:cs="Times New Roman"/>
        </w:rPr>
      </w:pPr>
      <w:r w:rsidRPr="00857D68">
        <w:rPr>
          <w:rFonts w:ascii="Times New Roman" w:eastAsia="Times New Roman" w:hAnsi="Times New Roman" w:cs="Times New Roman"/>
        </w:rPr>
        <w:t>Šį vaistą laikykite vaikams nepastebimoje ir nepasiekiamoje</w:t>
      </w:r>
      <w:r w:rsidRPr="00857D68" w:rsidDel="00B76353">
        <w:rPr>
          <w:rFonts w:ascii="Times New Roman" w:eastAsia="Times New Roman" w:hAnsi="Times New Roman" w:cs="Times New Roman"/>
        </w:rPr>
        <w:t xml:space="preserve"> </w:t>
      </w:r>
      <w:r w:rsidRPr="00857D68">
        <w:rPr>
          <w:rFonts w:ascii="Times New Roman" w:eastAsia="Times New Roman" w:hAnsi="Times New Roman" w:cs="Times New Roman"/>
        </w:rPr>
        <w:t xml:space="preserve">vietoje. </w:t>
      </w:r>
    </w:p>
    <w:p w:rsidR="003B0E7A" w:rsidRPr="00857D68" w:rsidRDefault="003B0E7A" w:rsidP="003B0E7A">
      <w:pPr>
        <w:numPr>
          <w:ilvl w:val="0"/>
          <w:numId w:val="8"/>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Šiam vaistui specialių laikymo sąlygų nereikia.</w:t>
      </w:r>
    </w:p>
    <w:p w:rsidR="003B0E7A" w:rsidRPr="00857D68" w:rsidRDefault="003B0E7A" w:rsidP="003B0E7A">
      <w:pPr>
        <w:numPr>
          <w:ilvl w:val="0"/>
          <w:numId w:val="8"/>
        </w:numPr>
        <w:spacing w:after="0" w:line="240" w:lineRule="auto"/>
        <w:rPr>
          <w:rFonts w:ascii="Times New Roman" w:eastAsia="Times New Roman" w:hAnsi="Times New Roman" w:cs="Times New Roman"/>
          <w:iCs/>
        </w:rPr>
      </w:pPr>
      <w:r w:rsidRPr="00857D68">
        <w:rPr>
          <w:rFonts w:ascii="Times New Roman" w:eastAsia="Times New Roman" w:hAnsi="Times New Roman" w:cs="Times New Roman"/>
          <w:iCs/>
        </w:rPr>
        <w:t>Ant dėžutės ir lizdinės plokštelės po „Tinka iki/EXP“ nurodytam tinkamumo laikui pasibaigus, šio vaisto vartoti negalima. Vaistas tinkamas vartoti iki paskutinės nurodyto mėnesio dienos.</w:t>
      </w:r>
    </w:p>
    <w:p w:rsidR="003B0E7A" w:rsidRPr="00857D68" w:rsidRDefault="003B0E7A" w:rsidP="003B0E7A">
      <w:pPr>
        <w:numPr>
          <w:ilvl w:val="0"/>
          <w:numId w:val="8"/>
        </w:numPr>
        <w:spacing w:after="0" w:line="240" w:lineRule="auto"/>
        <w:ind w:right="-2"/>
        <w:rPr>
          <w:rFonts w:ascii="Times New Roman" w:eastAsia="Times New Roman" w:hAnsi="Times New Roman" w:cs="Times New Roman"/>
        </w:rPr>
      </w:pPr>
      <w:r w:rsidRPr="00857D68">
        <w:rPr>
          <w:rFonts w:ascii="Times New Roman" w:eastAsia="Times New Roman" w:hAnsi="Times New Roman" w:cs="Times New Roman"/>
          <w:szCs w:val="20"/>
        </w:rPr>
        <w:t>Vaistų negalima išmesti į kanalizaciją arba su buitinėmis atliekomis. Kaip išmesti nereikalingus vaistus, klauskite vaistininko. Šios priemonės padės apsaugoti aplinką.</w:t>
      </w:r>
    </w:p>
    <w:p w:rsidR="003B0E7A" w:rsidRPr="00857D68" w:rsidRDefault="003B0E7A" w:rsidP="003B0E7A">
      <w:pPr>
        <w:numPr>
          <w:ilvl w:val="12"/>
          <w:numId w:val="0"/>
        </w:numPr>
        <w:tabs>
          <w:tab w:val="left" w:pos="720"/>
        </w:tabs>
        <w:spacing w:after="0" w:line="240" w:lineRule="auto"/>
        <w:ind w:right="-2"/>
        <w:rPr>
          <w:rFonts w:ascii="Times New Roman" w:eastAsia="Times New Roman" w:hAnsi="Times New Roman" w:cs="Times New Roman"/>
        </w:rPr>
      </w:pPr>
    </w:p>
    <w:p w:rsidR="003B0E7A" w:rsidRPr="00857D68" w:rsidRDefault="003B0E7A" w:rsidP="003B0E7A">
      <w:pPr>
        <w:numPr>
          <w:ilvl w:val="12"/>
          <w:numId w:val="0"/>
        </w:numPr>
        <w:tabs>
          <w:tab w:val="left" w:pos="720"/>
        </w:tabs>
        <w:spacing w:after="0" w:line="240" w:lineRule="auto"/>
        <w:ind w:right="-2"/>
        <w:rPr>
          <w:rFonts w:ascii="Times New Roman" w:eastAsia="Times New Roman" w:hAnsi="Times New Roman" w:cs="Times New Roman"/>
        </w:rPr>
      </w:pPr>
    </w:p>
    <w:p w:rsidR="003B0E7A" w:rsidRPr="00857D68" w:rsidRDefault="003B0E7A" w:rsidP="003B0E7A">
      <w:pPr>
        <w:keepNext/>
        <w:tabs>
          <w:tab w:val="left" w:pos="567"/>
        </w:tabs>
        <w:spacing w:after="0" w:line="240" w:lineRule="auto"/>
        <w:ind w:right="-2"/>
        <w:rPr>
          <w:rFonts w:ascii="Times New Roman" w:eastAsia="Times New Roman" w:hAnsi="Times New Roman" w:cs="Times New Roman"/>
          <w:b/>
          <w:szCs w:val="20"/>
        </w:rPr>
      </w:pPr>
      <w:r w:rsidRPr="00857D68">
        <w:rPr>
          <w:rFonts w:ascii="Times New Roman" w:eastAsia="Times New Roman" w:hAnsi="Times New Roman" w:cs="Times New Roman"/>
          <w:b/>
        </w:rPr>
        <w:t>6.</w:t>
      </w:r>
      <w:r w:rsidRPr="00857D68">
        <w:rPr>
          <w:rFonts w:ascii="Times New Roman" w:eastAsia="Times New Roman" w:hAnsi="Times New Roman" w:cs="Times New Roman"/>
          <w:b/>
        </w:rPr>
        <w:tab/>
      </w:r>
      <w:r w:rsidRPr="00857D68">
        <w:rPr>
          <w:rFonts w:ascii="Times New Roman" w:eastAsia="Times New Roman" w:hAnsi="Times New Roman" w:cs="Times New Roman"/>
          <w:b/>
          <w:szCs w:val="20"/>
        </w:rPr>
        <w:t>Pakuotės turinys ir kita informacija</w:t>
      </w:r>
    </w:p>
    <w:p w:rsidR="003B0E7A" w:rsidRPr="00857D68" w:rsidRDefault="003B0E7A" w:rsidP="003B0E7A">
      <w:pPr>
        <w:numPr>
          <w:ilvl w:val="12"/>
          <w:numId w:val="0"/>
        </w:numPr>
        <w:tabs>
          <w:tab w:val="left" w:pos="720"/>
        </w:tabs>
        <w:spacing w:after="0" w:line="240" w:lineRule="auto"/>
        <w:ind w:right="-2"/>
        <w:rPr>
          <w:rFonts w:ascii="Times New Roman" w:eastAsia="Times New Roman" w:hAnsi="Times New Roman" w:cs="Times New Roman"/>
          <w:b/>
          <w:szCs w:val="20"/>
        </w:rPr>
      </w:pPr>
    </w:p>
    <w:p w:rsidR="003B0E7A" w:rsidRPr="00857D68" w:rsidRDefault="003B0E7A" w:rsidP="003B0E7A">
      <w:pPr>
        <w:numPr>
          <w:ilvl w:val="12"/>
          <w:numId w:val="0"/>
        </w:numPr>
        <w:tabs>
          <w:tab w:val="left" w:pos="720"/>
        </w:tabs>
        <w:spacing w:after="0" w:line="240" w:lineRule="auto"/>
        <w:ind w:right="-2"/>
        <w:rPr>
          <w:rFonts w:ascii="Times New Roman" w:eastAsia="Times New Roman" w:hAnsi="Times New Roman" w:cs="Times New Roman"/>
          <w:b/>
          <w:bCs/>
        </w:rPr>
      </w:pPr>
      <w:proofErr w:type="spellStart"/>
      <w:r w:rsidRPr="00857D68">
        <w:rPr>
          <w:rFonts w:ascii="Times New Roman" w:eastAsia="Times New Roman" w:hAnsi="Times New Roman" w:cs="Times New Roman"/>
          <w:b/>
          <w:bCs/>
        </w:rPr>
        <w:t>Alendronic</w:t>
      </w:r>
      <w:proofErr w:type="spellEnd"/>
      <w:r w:rsidRPr="00857D68">
        <w:rPr>
          <w:rFonts w:ascii="Times New Roman" w:eastAsia="Times New Roman" w:hAnsi="Times New Roman" w:cs="Times New Roman"/>
          <w:b/>
          <w:bCs/>
        </w:rPr>
        <w:t xml:space="preserve"> </w:t>
      </w:r>
      <w:proofErr w:type="spellStart"/>
      <w:r w:rsidRPr="00857D68">
        <w:rPr>
          <w:rFonts w:ascii="Times New Roman" w:eastAsia="Times New Roman" w:hAnsi="Times New Roman" w:cs="Times New Roman"/>
          <w:b/>
          <w:bCs/>
        </w:rPr>
        <w:t>acid</w:t>
      </w:r>
      <w:proofErr w:type="spellEnd"/>
      <w:r w:rsidRPr="00857D68">
        <w:rPr>
          <w:rFonts w:ascii="Times New Roman" w:eastAsia="Times New Roman" w:hAnsi="Times New Roman" w:cs="Times New Roman"/>
          <w:b/>
          <w:bCs/>
        </w:rPr>
        <w:t xml:space="preserve"> </w:t>
      </w:r>
      <w:proofErr w:type="spellStart"/>
      <w:r w:rsidRPr="00857D68">
        <w:rPr>
          <w:rFonts w:ascii="Times New Roman" w:eastAsia="Times New Roman" w:hAnsi="Times New Roman" w:cs="Times New Roman"/>
          <w:b/>
          <w:bCs/>
        </w:rPr>
        <w:t>Accord</w:t>
      </w:r>
      <w:proofErr w:type="spellEnd"/>
      <w:r w:rsidRPr="00857D68">
        <w:rPr>
          <w:rFonts w:ascii="Times New Roman" w:eastAsia="Times New Roman" w:hAnsi="Times New Roman" w:cs="Times New Roman"/>
          <w:b/>
          <w:bCs/>
        </w:rPr>
        <w:t xml:space="preserve"> sudėtis </w:t>
      </w:r>
    </w:p>
    <w:p w:rsidR="003B0E7A" w:rsidRPr="00857D68" w:rsidRDefault="003B0E7A" w:rsidP="003B0E7A">
      <w:pPr>
        <w:numPr>
          <w:ilvl w:val="12"/>
          <w:numId w:val="0"/>
        </w:numPr>
        <w:tabs>
          <w:tab w:val="left" w:pos="720"/>
        </w:tabs>
        <w:spacing w:after="0" w:line="240" w:lineRule="auto"/>
        <w:ind w:right="-2"/>
        <w:rPr>
          <w:rFonts w:ascii="Times New Roman" w:eastAsia="Times New Roman" w:hAnsi="Times New Roman" w:cs="Times New Roman"/>
          <w:u w:val="single"/>
        </w:rPr>
      </w:pPr>
    </w:p>
    <w:p w:rsidR="003B0E7A" w:rsidRPr="00857D68" w:rsidRDefault="003B0E7A" w:rsidP="003B0E7A">
      <w:pPr>
        <w:numPr>
          <w:ilvl w:val="0"/>
          <w:numId w:val="1"/>
        </w:numPr>
        <w:tabs>
          <w:tab w:val="left" w:pos="567"/>
          <w:tab w:val="left" w:pos="720"/>
        </w:tabs>
        <w:spacing w:after="0" w:line="240" w:lineRule="auto"/>
        <w:ind w:left="567" w:right="-2" w:hanging="567"/>
        <w:rPr>
          <w:rFonts w:ascii="Times New Roman" w:eastAsia="Times New Roman" w:hAnsi="Times New Roman" w:cs="Times New Roman"/>
          <w:i/>
          <w:iCs/>
        </w:rPr>
      </w:pPr>
      <w:r w:rsidRPr="00857D68">
        <w:rPr>
          <w:rFonts w:ascii="Times New Roman" w:eastAsia="Times New Roman" w:hAnsi="Times New Roman" w:cs="Times New Roman"/>
        </w:rPr>
        <w:t xml:space="preserve">Veiklioji medžiaga yra </w:t>
      </w:r>
      <w:proofErr w:type="spellStart"/>
      <w:r w:rsidRPr="00857D68">
        <w:rPr>
          <w:rFonts w:ascii="Times New Roman" w:eastAsia="Times New Roman" w:hAnsi="Times New Roman" w:cs="Times New Roman"/>
        </w:rPr>
        <w:t>alendrono</w:t>
      </w:r>
      <w:proofErr w:type="spellEnd"/>
      <w:r w:rsidRPr="00857D68">
        <w:rPr>
          <w:rFonts w:ascii="Times New Roman" w:eastAsia="Times New Roman" w:hAnsi="Times New Roman" w:cs="Times New Roman"/>
        </w:rPr>
        <w:t xml:space="preserve"> rūgštis (natrio </w:t>
      </w:r>
      <w:proofErr w:type="spellStart"/>
      <w:r w:rsidRPr="00857D68">
        <w:rPr>
          <w:rFonts w:ascii="Times New Roman" w:eastAsia="Times New Roman" w:hAnsi="Times New Roman" w:cs="Times New Roman"/>
        </w:rPr>
        <w:t>alendronato</w:t>
      </w:r>
      <w:proofErr w:type="spellEnd"/>
      <w:r w:rsidRPr="00857D68">
        <w:rPr>
          <w:rFonts w:ascii="Times New Roman" w:eastAsia="Times New Roman" w:hAnsi="Times New Roman" w:cs="Times New Roman"/>
        </w:rPr>
        <w:t xml:space="preserve"> pavidalu). </w:t>
      </w:r>
    </w:p>
    <w:p w:rsidR="003B0E7A" w:rsidRPr="00857D68" w:rsidRDefault="003B0E7A" w:rsidP="003B0E7A">
      <w:pPr>
        <w:tabs>
          <w:tab w:val="left" w:pos="720"/>
        </w:tabs>
        <w:spacing w:after="0" w:line="240" w:lineRule="auto"/>
        <w:ind w:right="-2" w:firstLine="567"/>
        <w:rPr>
          <w:rFonts w:ascii="Times New Roman" w:eastAsia="Times New Roman" w:hAnsi="Times New Roman" w:cs="Times New Roman"/>
          <w:i/>
          <w:iCs/>
        </w:rPr>
      </w:pPr>
      <w:r w:rsidRPr="00857D68">
        <w:rPr>
          <w:rFonts w:ascii="Times New Roman" w:eastAsia="Times New Roman" w:hAnsi="Times New Roman" w:cs="Times New Roman"/>
        </w:rPr>
        <w:t xml:space="preserve">Kiekvienoje tabletėje yra 70 mg </w:t>
      </w:r>
      <w:proofErr w:type="spellStart"/>
      <w:r w:rsidRPr="00857D68">
        <w:rPr>
          <w:rFonts w:ascii="Times New Roman" w:eastAsia="Times New Roman" w:hAnsi="Times New Roman" w:cs="Times New Roman"/>
        </w:rPr>
        <w:t>alendrono</w:t>
      </w:r>
      <w:proofErr w:type="spellEnd"/>
      <w:r w:rsidRPr="00857D68">
        <w:rPr>
          <w:rFonts w:ascii="Times New Roman" w:eastAsia="Times New Roman" w:hAnsi="Times New Roman" w:cs="Times New Roman"/>
        </w:rPr>
        <w:t xml:space="preserve"> rūgšties (natrio </w:t>
      </w:r>
      <w:proofErr w:type="spellStart"/>
      <w:r w:rsidRPr="00857D68">
        <w:rPr>
          <w:rFonts w:ascii="Times New Roman" w:eastAsia="Times New Roman" w:hAnsi="Times New Roman" w:cs="Times New Roman"/>
        </w:rPr>
        <w:t>alendronato</w:t>
      </w:r>
      <w:proofErr w:type="spellEnd"/>
      <w:r w:rsidRPr="00857D68">
        <w:rPr>
          <w:rFonts w:ascii="Times New Roman" w:eastAsia="Times New Roman" w:hAnsi="Times New Roman" w:cs="Times New Roman"/>
        </w:rPr>
        <w:t xml:space="preserve"> pavidalu).</w:t>
      </w:r>
    </w:p>
    <w:p w:rsidR="003B0E7A" w:rsidRPr="00857D68" w:rsidRDefault="003B0E7A" w:rsidP="003B0E7A">
      <w:pPr>
        <w:numPr>
          <w:ilvl w:val="0"/>
          <w:numId w:val="1"/>
        </w:numPr>
        <w:tabs>
          <w:tab w:val="left" w:pos="567"/>
          <w:tab w:val="left" w:pos="720"/>
        </w:tabs>
        <w:spacing w:after="0" w:line="240" w:lineRule="auto"/>
        <w:ind w:left="567" w:right="-2" w:hanging="567"/>
        <w:rPr>
          <w:rFonts w:ascii="Times New Roman" w:eastAsia="Times New Roman" w:hAnsi="Times New Roman" w:cs="Times New Roman"/>
        </w:rPr>
      </w:pPr>
      <w:r w:rsidRPr="00857D68">
        <w:rPr>
          <w:rFonts w:ascii="Times New Roman" w:eastAsia="Times New Roman" w:hAnsi="Times New Roman" w:cs="Times New Roman"/>
        </w:rPr>
        <w:t xml:space="preserve">Pagalbinės medžiagos yra bevandenė laktozė, </w:t>
      </w:r>
      <w:proofErr w:type="spellStart"/>
      <w:r w:rsidRPr="00857D68">
        <w:rPr>
          <w:rFonts w:ascii="Times New Roman" w:eastAsia="Times New Roman" w:hAnsi="Times New Roman" w:cs="Times New Roman"/>
        </w:rPr>
        <w:t>mikrokristalinė</w:t>
      </w:r>
      <w:proofErr w:type="spellEnd"/>
      <w:r w:rsidRPr="00857D68">
        <w:rPr>
          <w:rFonts w:ascii="Times New Roman" w:eastAsia="Times New Roman" w:hAnsi="Times New Roman" w:cs="Times New Roman"/>
        </w:rPr>
        <w:t xml:space="preserve"> celiuliozė (E460),</w:t>
      </w:r>
      <w:proofErr w:type="spellStart"/>
      <w:r w:rsidRPr="00857D68">
        <w:rPr>
          <w:rFonts w:ascii="Times New Roman" w:eastAsia="Times New Roman" w:hAnsi="Times New Roman" w:cs="Times New Roman"/>
        </w:rPr>
        <w:t>kroskarmeliozės</w:t>
      </w:r>
      <w:proofErr w:type="spellEnd"/>
      <w:r w:rsidRPr="00857D68">
        <w:rPr>
          <w:rFonts w:ascii="Times New Roman" w:eastAsia="Times New Roman" w:hAnsi="Times New Roman" w:cs="Times New Roman"/>
        </w:rPr>
        <w:t xml:space="preserve"> natrio druska ir magnio </w:t>
      </w:r>
      <w:proofErr w:type="spellStart"/>
      <w:r w:rsidRPr="00857D68">
        <w:rPr>
          <w:rFonts w:ascii="Times New Roman" w:eastAsia="Times New Roman" w:hAnsi="Times New Roman" w:cs="Times New Roman"/>
        </w:rPr>
        <w:t>stearatas</w:t>
      </w:r>
      <w:proofErr w:type="spellEnd"/>
      <w:r w:rsidRPr="00857D68">
        <w:rPr>
          <w:rFonts w:ascii="Times New Roman" w:eastAsia="Times New Roman" w:hAnsi="Times New Roman" w:cs="Times New Roman"/>
        </w:rPr>
        <w:t>.</w:t>
      </w:r>
    </w:p>
    <w:p w:rsidR="003B0E7A" w:rsidRPr="00857D68" w:rsidRDefault="003B0E7A" w:rsidP="003B0E7A">
      <w:pPr>
        <w:tabs>
          <w:tab w:val="left" w:pos="720"/>
        </w:tabs>
        <w:spacing w:after="0" w:line="240" w:lineRule="auto"/>
        <w:ind w:right="-2"/>
        <w:rPr>
          <w:rFonts w:ascii="Times New Roman" w:eastAsia="Times New Roman" w:hAnsi="Times New Roman" w:cs="Times New Roman"/>
        </w:rPr>
      </w:pPr>
    </w:p>
    <w:p w:rsidR="003B0E7A" w:rsidRPr="00857D68" w:rsidRDefault="003B0E7A" w:rsidP="003B0E7A">
      <w:pPr>
        <w:numPr>
          <w:ilvl w:val="12"/>
          <w:numId w:val="0"/>
        </w:numPr>
        <w:tabs>
          <w:tab w:val="left" w:pos="720"/>
        </w:tabs>
        <w:spacing w:after="0" w:line="240" w:lineRule="auto"/>
        <w:ind w:right="-2"/>
        <w:rPr>
          <w:rFonts w:ascii="Times New Roman" w:eastAsia="Times New Roman" w:hAnsi="Times New Roman" w:cs="Times New Roman"/>
          <w:b/>
          <w:bCs/>
        </w:rPr>
      </w:pPr>
      <w:proofErr w:type="spellStart"/>
      <w:r w:rsidRPr="00857D68">
        <w:rPr>
          <w:rFonts w:ascii="Times New Roman" w:eastAsia="Times New Roman" w:hAnsi="Times New Roman" w:cs="Times New Roman"/>
          <w:b/>
          <w:bCs/>
        </w:rPr>
        <w:t>Alendronic</w:t>
      </w:r>
      <w:proofErr w:type="spellEnd"/>
      <w:r w:rsidRPr="00857D68">
        <w:rPr>
          <w:rFonts w:ascii="Times New Roman" w:eastAsia="Times New Roman" w:hAnsi="Times New Roman" w:cs="Times New Roman"/>
          <w:b/>
          <w:bCs/>
        </w:rPr>
        <w:t xml:space="preserve"> </w:t>
      </w:r>
      <w:proofErr w:type="spellStart"/>
      <w:r w:rsidRPr="00857D68">
        <w:rPr>
          <w:rFonts w:ascii="Times New Roman" w:eastAsia="Times New Roman" w:hAnsi="Times New Roman" w:cs="Times New Roman"/>
          <w:b/>
          <w:bCs/>
        </w:rPr>
        <w:t>acid</w:t>
      </w:r>
      <w:proofErr w:type="spellEnd"/>
      <w:r w:rsidRPr="00857D68">
        <w:rPr>
          <w:rFonts w:ascii="Times New Roman" w:eastAsia="Times New Roman" w:hAnsi="Times New Roman" w:cs="Times New Roman"/>
          <w:b/>
          <w:bCs/>
        </w:rPr>
        <w:t xml:space="preserve"> </w:t>
      </w:r>
      <w:proofErr w:type="spellStart"/>
      <w:r w:rsidRPr="00857D68">
        <w:rPr>
          <w:rFonts w:ascii="Times New Roman" w:eastAsia="Times New Roman" w:hAnsi="Times New Roman" w:cs="Times New Roman"/>
          <w:b/>
          <w:bCs/>
        </w:rPr>
        <w:t>Accord</w:t>
      </w:r>
      <w:proofErr w:type="spellEnd"/>
      <w:r w:rsidRPr="00857D68">
        <w:rPr>
          <w:rFonts w:ascii="Times New Roman" w:eastAsia="Times New Roman" w:hAnsi="Times New Roman" w:cs="Times New Roman"/>
          <w:b/>
          <w:bCs/>
        </w:rPr>
        <w:t xml:space="preserve"> išvaizda ir kiekis pakuotėje</w:t>
      </w:r>
    </w:p>
    <w:p w:rsidR="003B0E7A" w:rsidRPr="00857D68" w:rsidRDefault="003B0E7A" w:rsidP="003B0E7A">
      <w:pPr>
        <w:numPr>
          <w:ilvl w:val="12"/>
          <w:numId w:val="0"/>
        </w:numPr>
        <w:tabs>
          <w:tab w:val="left" w:pos="720"/>
        </w:tabs>
        <w:spacing w:after="0" w:line="240" w:lineRule="auto"/>
        <w:ind w:right="-2"/>
        <w:rPr>
          <w:rFonts w:ascii="Times New Roman" w:eastAsia="Times New Roman" w:hAnsi="Times New Roman" w:cs="Times New Roman"/>
          <w:u w:val="single"/>
        </w:rPr>
      </w:pPr>
    </w:p>
    <w:p w:rsidR="003B0E7A" w:rsidRPr="00857D68" w:rsidRDefault="003B0E7A" w:rsidP="003B0E7A">
      <w:pPr>
        <w:tabs>
          <w:tab w:val="left" w:pos="567"/>
        </w:tabs>
        <w:spacing w:after="0" w:line="260" w:lineRule="exact"/>
        <w:rPr>
          <w:rFonts w:ascii="Times New Roman" w:eastAsia="Times New Roman" w:hAnsi="Times New Roman" w:cs="Times New Roman"/>
        </w:rPr>
      </w:pPr>
      <w:proofErr w:type="spellStart"/>
      <w:r w:rsidRPr="00857D68">
        <w:rPr>
          <w:rFonts w:ascii="Times New Roman" w:eastAsia="Times New Roman" w:hAnsi="Times New Roman" w:cs="Times New Roman"/>
          <w:bCs/>
        </w:rPr>
        <w:t>Alendronic</w:t>
      </w:r>
      <w:proofErr w:type="spellEnd"/>
      <w:r w:rsidRPr="00857D68">
        <w:rPr>
          <w:rFonts w:ascii="Times New Roman" w:eastAsia="Times New Roman" w:hAnsi="Times New Roman" w:cs="Times New Roman"/>
          <w:bCs/>
        </w:rPr>
        <w:t xml:space="preserve"> </w:t>
      </w:r>
      <w:proofErr w:type="spellStart"/>
      <w:r w:rsidRPr="00857D68">
        <w:rPr>
          <w:rFonts w:ascii="Times New Roman" w:eastAsia="Times New Roman" w:hAnsi="Times New Roman" w:cs="Times New Roman"/>
          <w:bCs/>
        </w:rPr>
        <w:t>acid</w:t>
      </w:r>
      <w:proofErr w:type="spellEnd"/>
      <w:r w:rsidRPr="00857D68">
        <w:rPr>
          <w:rFonts w:ascii="Times New Roman" w:eastAsia="Times New Roman" w:hAnsi="Times New Roman" w:cs="Times New Roman"/>
          <w:bCs/>
        </w:rPr>
        <w:t xml:space="preserve"> </w:t>
      </w:r>
      <w:proofErr w:type="spellStart"/>
      <w:r w:rsidRPr="00857D68">
        <w:rPr>
          <w:rFonts w:ascii="Times New Roman" w:eastAsia="Times New Roman" w:hAnsi="Times New Roman" w:cs="Times New Roman"/>
          <w:bCs/>
        </w:rPr>
        <w:t>Accord</w:t>
      </w:r>
      <w:proofErr w:type="spellEnd"/>
      <w:r w:rsidRPr="00857D68">
        <w:rPr>
          <w:rFonts w:ascii="Times New Roman" w:eastAsia="Times New Roman" w:hAnsi="Times New Roman" w:cs="Times New Roman"/>
          <w:bCs/>
        </w:rPr>
        <w:t xml:space="preserve"> 70 mg tabletės yra </w:t>
      </w:r>
      <w:r w:rsidRPr="00857D68">
        <w:rPr>
          <w:rFonts w:ascii="Times New Roman" w:eastAsia="Times New Roman" w:hAnsi="Times New Roman" w:cs="Times New Roman"/>
        </w:rPr>
        <w:t>baltos arba balkšvos, ovalo formos, abipus išgaubtos, vienoje jų pusėje įspausta „AHI“, o kita pusė lygi.</w:t>
      </w:r>
    </w:p>
    <w:p w:rsidR="003B0E7A" w:rsidRPr="00857D68" w:rsidRDefault="003B0E7A" w:rsidP="003B0E7A">
      <w:pPr>
        <w:tabs>
          <w:tab w:val="left" w:pos="720"/>
        </w:tabs>
        <w:spacing w:after="0" w:line="260" w:lineRule="exact"/>
        <w:rPr>
          <w:rFonts w:ascii="Times New Roman" w:eastAsia="Times New Roman" w:hAnsi="Times New Roman" w:cs="Times New Roman"/>
        </w:rPr>
      </w:pPr>
      <w:proofErr w:type="spellStart"/>
      <w:r w:rsidRPr="00857D68">
        <w:rPr>
          <w:rFonts w:ascii="Times New Roman" w:eastAsia="Times New Roman" w:hAnsi="Times New Roman" w:cs="Times New Roman"/>
          <w:bCs/>
        </w:rPr>
        <w:t>Alendronic</w:t>
      </w:r>
      <w:proofErr w:type="spellEnd"/>
      <w:r w:rsidRPr="00857D68">
        <w:rPr>
          <w:rFonts w:ascii="Times New Roman" w:eastAsia="Times New Roman" w:hAnsi="Times New Roman" w:cs="Times New Roman"/>
          <w:bCs/>
        </w:rPr>
        <w:t xml:space="preserve"> </w:t>
      </w:r>
      <w:proofErr w:type="spellStart"/>
      <w:r w:rsidRPr="00857D68">
        <w:rPr>
          <w:rFonts w:ascii="Times New Roman" w:eastAsia="Times New Roman" w:hAnsi="Times New Roman" w:cs="Times New Roman"/>
          <w:bCs/>
        </w:rPr>
        <w:t>acid</w:t>
      </w:r>
      <w:proofErr w:type="spellEnd"/>
      <w:r w:rsidRPr="00857D68">
        <w:rPr>
          <w:rFonts w:ascii="Times New Roman" w:eastAsia="Times New Roman" w:hAnsi="Times New Roman" w:cs="Times New Roman"/>
          <w:bCs/>
        </w:rPr>
        <w:t xml:space="preserve"> </w:t>
      </w:r>
      <w:proofErr w:type="spellStart"/>
      <w:r w:rsidRPr="00857D68">
        <w:rPr>
          <w:rFonts w:ascii="Times New Roman" w:eastAsia="Times New Roman" w:hAnsi="Times New Roman" w:cs="Times New Roman"/>
          <w:bCs/>
        </w:rPr>
        <w:t>Accord</w:t>
      </w:r>
      <w:proofErr w:type="spellEnd"/>
      <w:r w:rsidRPr="00857D68">
        <w:rPr>
          <w:rFonts w:ascii="Times New Roman" w:eastAsia="Times New Roman" w:hAnsi="Times New Roman" w:cs="Times New Roman"/>
          <w:bCs/>
        </w:rPr>
        <w:t xml:space="preserve"> 70 mg tabletės tiekiamos</w:t>
      </w:r>
      <w:r w:rsidRPr="00857D68">
        <w:rPr>
          <w:rFonts w:ascii="Times New Roman" w:eastAsia="Times New Roman" w:hAnsi="Times New Roman" w:cs="Times New Roman"/>
        </w:rPr>
        <w:t xml:space="preserve"> OPA/Al/PVC/Al lizdinėmis plokštelėmis, kuriose yra po 4 arba 12 tablečių. Gali būti tiekiamos ne visų dydžių pakuotės.</w:t>
      </w:r>
    </w:p>
    <w:p w:rsidR="003B0E7A" w:rsidRPr="00857D68" w:rsidRDefault="003B0E7A" w:rsidP="003B0E7A">
      <w:pPr>
        <w:numPr>
          <w:ilvl w:val="12"/>
          <w:numId w:val="0"/>
        </w:numPr>
        <w:tabs>
          <w:tab w:val="left" w:pos="720"/>
        </w:tabs>
        <w:spacing w:after="0" w:line="240" w:lineRule="auto"/>
        <w:ind w:right="-2"/>
        <w:rPr>
          <w:rFonts w:ascii="Times New Roman" w:eastAsia="Times New Roman" w:hAnsi="Times New Roman" w:cs="Times New Roman"/>
        </w:rPr>
      </w:pPr>
    </w:p>
    <w:p w:rsidR="003B0E7A" w:rsidRPr="00857D68" w:rsidRDefault="003B0E7A" w:rsidP="003B0E7A">
      <w:pPr>
        <w:numPr>
          <w:ilvl w:val="12"/>
          <w:numId w:val="0"/>
        </w:numPr>
        <w:tabs>
          <w:tab w:val="left" w:pos="720"/>
        </w:tabs>
        <w:spacing w:after="0" w:line="240" w:lineRule="auto"/>
        <w:ind w:right="-2"/>
        <w:rPr>
          <w:rFonts w:ascii="Times New Roman" w:hAnsi="Times New Roman"/>
          <w:b/>
        </w:rPr>
      </w:pPr>
      <w:r w:rsidRPr="00857D68">
        <w:rPr>
          <w:rFonts w:ascii="Times New Roman" w:eastAsia="Times New Roman" w:hAnsi="Times New Roman" w:cs="Times New Roman"/>
          <w:b/>
          <w:szCs w:val="20"/>
        </w:rPr>
        <w:t>Registruotojas</w:t>
      </w:r>
      <w:r w:rsidRPr="00857D68">
        <w:rPr>
          <w:rFonts w:ascii="Times New Roman" w:eastAsia="Times New Roman" w:hAnsi="Times New Roman" w:cs="Times New Roman"/>
          <w:szCs w:val="20"/>
        </w:rPr>
        <w:t xml:space="preserve"> </w:t>
      </w:r>
      <w:r w:rsidRPr="00857D68">
        <w:rPr>
          <w:rFonts w:ascii="Times New Roman" w:eastAsia="Times New Roman" w:hAnsi="Times New Roman" w:cs="Times New Roman"/>
          <w:b/>
          <w:szCs w:val="20"/>
        </w:rPr>
        <w:t>ir gamintojas</w:t>
      </w:r>
    </w:p>
    <w:p w:rsidR="003B0E7A" w:rsidRPr="00857D68" w:rsidRDefault="003B0E7A" w:rsidP="003B0E7A">
      <w:pPr>
        <w:tabs>
          <w:tab w:val="left" w:pos="567"/>
        </w:tabs>
        <w:spacing w:after="0" w:line="260" w:lineRule="exact"/>
        <w:jc w:val="both"/>
        <w:rPr>
          <w:rFonts w:ascii="Times New Roman" w:eastAsia="Times New Roman" w:hAnsi="Times New Roman" w:cs="Times New Roman"/>
          <w:b/>
          <w:szCs w:val="20"/>
        </w:rPr>
      </w:pPr>
    </w:p>
    <w:p w:rsidR="003B0E7A" w:rsidRPr="00857D68" w:rsidRDefault="003B0E7A" w:rsidP="003B0E7A">
      <w:pPr>
        <w:tabs>
          <w:tab w:val="left" w:pos="567"/>
        </w:tabs>
        <w:spacing w:after="0" w:line="260" w:lineRule="exact"/>
        <w:jc w:val="both"/>
        <w:rPr>
          <w:rFonts w:ascii="Times New Roman" w:eastAsia="Times New Roman" w:hAnsi="Times New Roman" w:cs="Times New Roman"/>
        </w:rPr>
      </w:pPr>
      <w:r w:rsidRPr="00857D68">
        <w:rPr>
          <w:rFonts w:ascii="Times New Roman" w:eastAsia="Times New Roman" w:hAnsi="Times New Roman" w:cs="Times New Roman"/>
          <w:b/>
          <w:szCs w:val="20"/>
        </w:rPr>
        <w:t>Registruotojas</w:t>
      </w:r>
    </w:p>
    <w:p w:rsidR="003B0E7A" w:rsidRPr="00857D68" w:rsidRDefault="003B0E7A" w:rsidP="003B0E7A">
      <w:pPr>
        <w:spacing w:after="0"/>
        <w:rPr>
          <w:rFonts w:ascii="Times New Roman" w:eastAsia="Times New Roman" w:hAnsi="Times New Roman" w:cs="Times New Roman"/>
        </w:rPr>
      </w:pP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Healthcare</w:t>
      </w:r>
      <w:proofErr w:type="spellEnd"/>
      <w:r w:rsidRPr="00857D68">
        <w:rPr>
          <w:rFonts w:ascii="Times New Roman" w:eastAsia="Times New Roman" w:hAnsi="Times New Roman" w:cs="Times New Roman"/>
        </w:rPr>
        <w:t xml:space="preserve"> </w:t>
      </w:r>
      <w:r w:rsidRPr="00857D68">
        <w:rPr>
          <w:rFonts w:ascii="Times New Roman" w:hAnsi="Times New Roman" w:cs="Times New Roman"/>
        </w:rPr>
        <w:t xml:space="preserve">B.V. </w:t>
      </w:r>
    </w:p>
    <w:p w:rsidR="003B0E7A" w:rsidRPr="00857D68" w:rsidRDefault="003B0E7A" w:rsidP="003B0E7A">
      <w:pPr>
        <w:spacing w:after="0"/>
        <w:rPr>
          <w:rFonts w:ascii="Times New Roman" w:hAnsi="Times New Roman" w:cs="Times New Roman"/>
        </w:rPr>
      </w:pPr>
      <w:proofErr w:type="spellStart"/>
      <w:r w:rsidRPr="00857D68">
        <w:rPr>
          <w:rFonts w:ascii="Times New Roman" w:hAnsi="Times New Roman" w:cs="Times New Roman"/>
        </w:rPr>
        <w:t>Winthontlaan</w:t>
      </w:r>
      <w:proofErr w:type="spellEnd"/>
      <w:r w:rsidRPr="00857D68">
        <w:rPr>
          <w:rFonts w:ascii="Times New Roman" w:hAnsi="Times New Roman" w:cs="Times New Roman"/>
        </w:rPr>
        <w:t xml:space="preserve"> 200 </w:t>
      </w:r>
    </w:p>
    <w:p w:rsidR="003B0E7A" w:rsidRPr="00857D68" w:rsidRDefault="003B0E7A" w:rsidP="003B0E7A">
      <w:pPr>
        <w:spacing w:after="0"/>
        <w:rPr>
          <w:rFonts w:ascii="Times New Roman" w:hAnsi="Times New Roman" w:cs="Times New Roman"/>
        </w:rPr>
      </w:pPr>
      <w:r w:rsidRPr="00857D68">
        <w:rPr>
          <w:rFonts w:ascii="Times New Roman" w:hAnsi="Times New Roman" w:cs="Times New Roman"/>
        </w:rPr>
        <w:t xml:space="preserve">3526 KV </w:t>
      </w:r>
      <w:proofErr w:type="spellStart"/>
      <w:r w:rsidRPr="00857D68">
        <w:rPr>
          <w:rFonts w:ascii="Times New Roman" w:hAnsi="Times New Roman" w:cs="Times New Roman"/>
        </w:rPr>
        <w:t>Utrecht</w:t>
      </w:r>
      <w:proofErr w:type="spellEnd"/>
      <w:r w:rsidRPr="00857D68">
        <w:rPr>
          <w:rFonts w:ascii="Times New Roman" w:hAnsi="Times New Roman" w:cs="Times New Roman"/>
        </w:rPr>
        <w:t xml:space="preserve"> </w:t>
      </w:r>
    </w:p>
    <w:p w:rsidR="003B0E7A" w:rsidRPr="00857D68" w:rsidRDefault="003B0E7A" w:rsidP="003B0E7A">
      <w:pPr>
        <w:spacing w:after="0"/>
        <w:rPr>
          <w:rFonts w:ascii="Times New Roman" w:hAnsi="Times New Roman" w:cs="Times New Roman"/>
        </w:rPr>
      </w:pPr>
      <w:r w:rsidRPr="00857D68">
        <w:rPr>
          <w:rFonts w:ascii="Times New Roman" w:hAnsi="Times New Roman" w:cs="Times New Roman"/>
        </w:rPr>
        <w:t>Nyderlandai</w:t>
      </w:r>
    </w:p>
    <w:p w:rsidR="003B0E7A" w:rsidRPr="00857D68" w:rsidRDefault="003B0E7A" w:rsidP="003B0E7A">
      <w:pPr>
        <w:tabs>
          <w:tab w:val="left" w:pos="567"/>
        </w:tabs>
        <w:spacing w:after="0" w:line="260" w:lineRule="exact"/>
        <w:jc w:val="both"/>
        <w:rPr>
          <w:rFonts w:ascii="Times New Roman" w:eastAsia="Times New Roman" w:hAnsi="Times New Roman" w:cs="Times New Roman"/>
          <w:b/>
          <w:szCs w:val="20"/>
        </w:rPr>
      </w:pPr>
    </w:p>
    <w:p w:rsidR="003B0E7A" w:rsidRPr="00857D68" w:rsidRDefault="003B0E7A" w:rsidP="003B0E7A">
      <w:pPr>
        <w:tabs>
          <w:tab w:val="left" w:pos="567"/>
        </w:tabs>
        <w:spacing w:after="0" w:line="260" w:lineRule="exact"/>
        <w:jc w:val="both"/>
        <w:rPr>
          <w:rFonts w:ascii="Times New Roman" w:hAnsi="Times New Roman"/>
        </w:rPr>
      </w:pPr>
      <w:r w:rsidRPr="00857D68">
        <w:rPr>
          <w:rFonts w:ascii="Times New Roman" w:eastAsia="Times New Roman" w:hAnsi="Times New Roman" w:cs="Times New Roman"/>
          <w:b/>
          <w:szCs w:val="20"/>
        </w:rPr>
        <w:t>Gamintojas</w:t>
      </w:r>
    </w:p>
    <w:p w:rsidR="003B0E7A" w:rsidRPr="00857D68" w:rsidRDefault="003B0E7A" w:rsidP="003B0E7A">
      <w:pPr>
        <w:tabs>
          <w:tab w:val="left" w:pos="567"/>
        </w:tabs>
        <w:spacing w:after="0" w:line="260" w:lineRule="exact"/>
        <w:jc w:val="both"/>
        <w:rPr>
          <w:rFonts w:ascii="Times New Roman" w:eastAsia="Times New Roman" w:hAnsi="Times New Roman" w:cs="Times New Roman"/>
        </w:rPr>
      </w:pPr>
      <w:proofErr w:type="spellStart"/>
      <w:r w:rsidRPr="00857D68">
        <w:rPr>
          <w:rFonts w:ascii="Times New Roman" w:eastAsia="Times New Roman" w:hAnsi="Times New Roman" w:cs="Times New Roman"/>
        </w:rPr>
        <w:t>Accord</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Healthcare</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Polska</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Sp.z</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o.o</w:t>
      </w:r>
      <w:proofErr w:type="spellEnd"/>
      <w:r w:rsidRPr="00857D68">
        <w:rPr>
          <w:rFonts w:ascii="Times New Roman" w:eastAsia="Times New Roman" w:hAnsi="Times New Roman" w:cs="Times New Roman"/>
        </w:rPr>
        <w:t>.,</w:t>
      </w:r>
    </w:p>
    <w:p w:rsidR="003B0E7A" w:rsidRPr="00857D68" w:rsidRDefault="003B0E7A" w:rsidP="003B0E7A">
      <w:pPr>
        <w:tabs>
          <w:tab w:val="left" w:pos="567"/>
        </w:tabs>
        <w:spacing w:after="0" w:line="260" w:lineRule="exact"/>
        <w:jc w:val="both"/>
        <w:rPr>
          <w:rFonts w:ascii="Times New Roman" w:eastAsia="Times New Roman" w:hAnsi="Times New Roman" w:cs="Times New Roman"/>
        </w:rPr>
      </w:pPr>
      <w:proofErr w:type="spellStart"/>
      <w:r w:rsidRPr="00857D68">
        <w:rPr>
          <w:rFonts w:ascii="Times New Roman" w:eastAsia="Times New Roman" w:hAnsi="Times New Roman" w:cs="Times New Roman"/>
        </w:rPr>
        <w:t>ul</w:t>
      </w:r>
      <w:proofErr w:type="spellEnd"/>
      <w:r w:rsidRPr="00857D68">
        <w:rPr>
          <w:rFonts w:ascii="Times New Roman" w:eastAsia="Times New Roman" w:hAnsi="Times New Roman" w:cs="Times New Roman"/>
        </w:rPr>
        <w:t xml:space="preserve">. </w:t>
      </w:r>
      <w:proofErr w:type="spellStart"/>
      <w:r w:rsidRPr="00857D68">
        <w:rPr>
          <w:rFonts w:ascii="Times New Roman" w:eastAsia="Times New Roman" w:hAnsi="Times New Roman" w:cs="Times New Roman"/>
        </w:rPr>
        <w:t>Lutomierska</w:t>
      </w:r>
      <w:proofErr w:type="spellEnd"/>
      <w:r w:rsidRPr="00857D68">
        <w:rPr>
          <w:rFonts w:ascii="Times New Roman" w:eastAsia="Times New Roman" w:hAnsi="Times New Roman" w:cs="Times New Roman"/>
        </w:rPr>
        <w:t xml:space="preserve"> 50,95-200 </w:t>
      </w:r>
      <w:proofErr w:type="spellStart"/>
      <w:r w:rsidRPr="00857D68">
        <w:rPr>
          <w:rFonts w:ascii="Times New Roman" w:eastAsia="Times New Roman" w:hAnsi="Times New Roman" w:cs="Times New Roman"/>
        </w:rPr>
        <w:t>Pabianice</w:t>
      </w:r>
      <w:proofErr w:type="spellEnd"/>
      <w:r w:rsidRPr="00857D68">
        <w:rPr>
          <w:rFonts w:ascii="Times New Roman" w:eastAsia="Times New Roman" w:hAnsi="Times New Roman" w:cs="Times New Roman"/>
        </w:rPr>
        <w:t>, Lenkija</w:t>
      </w:r>
    </w:p>
    <w:p w:rsidR="003B0E7A" w:rsidRPr="00857D68" w:rsidRDefault="003B0E7A" w:rsidP="003B0E7A">
      <w:pPr>
        <w:numPr>
          <w:ilvl w:val="12"/>
          <w:numId w:val="0"/>
        </w:numPr>
        <w:tabs>
          <w:tab w:val="left" w:pos="720"/>
        </w:tabs>
        <w:spacing w:after="0" w:line="240" w:lineRule="auto"/>
        <w:ind w:right="-2"/>
        <w:rPr>
          <w:rFonts w:ascii="Times New Roman" w:eastAsia="Times New Roman" w:hAnsi="Times New Roman" w:cs="Times New Roman"/>
        </w:rPr>
      </w:pPr>
    </w:p>
    <w:p w:rsidR="003B0E7A" w:rsidRPr="00857D68" w:rsidRDefault="003B0E7A" w:rsidP="003B0E7A">
      <w:pPr>
        <w:numPr>
          <w:ilvl w:val="12"/>
          <w:numId w:val="0"/>
        </w:numPr>
        <w:tabs>
          <w:tab w:val="left" w:pos="720"/>
        </w:tabs>
        <w:spacing w:after="0" w:line="240" w:lineRule="auto"/>
        <w:ind w:right="-2"/>
        <w:rPr>
          <w:rFonts w:ascii="Times New Roman" w:eastAsia="Times New Roman" w:hAnsi="Times New Roman" w:cs="Times New Roman"/>
          <w:b/>
        </w:rPr>
      </w:pPr>
      <w:r w:rsidRPr="00857D68">
        <w:rPr>
          <w:rFonts w:ascii="Times New Roman" w:eastAsia="Times New Roman" w:hAnsi="Times New Roman" w:cs="Times New Roman"/>
          <w:b/>
        </w:rPr>
        <w:t>Šis vaistas Europos ekonominės erdvės valstybėse narėse ir Jungtinėje Karalystėje (Šiaurės Airijoje) registruotas tokiais pavadinimais:</w:t>
      </w:r>
    </w:p>
    <w:p w:rsidR="003B0E7A" w:rsidRPr="00857D68" w:rsidRDefault="003B0E7A" w:rsidP="003B0E7A">
      <w:pPr>
        <w:numPr>
          <w:ilvl w:val="12"/>
          <w:numId w:val="0"/>
        </w:numPr>
        <w:tabs>
          <w:tab w:val="left" w:pos="720"/>
        </w:tabs>
        <w:spacing w:after="0" w:line="240" w:lineRule="auto"/>
        <w:ind w:right="-2"/>
        <w:rPr>
          <w:rFonts w:ascii="Times New Roman" w:eastAsia="Times New Roman" w:hAnsi="Times New Roman" w:cs="Times New Roman"/>
          <w:b/>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5415"/>
      </w:tblGrid>
      <w:tr w:rsidR="003B0E7A" w:rsidRPr="00857D68" w:rsidTr="00D6207D">
        <w:trPr>
          <w:trHeight w:val="64"/>
        </w:trPr>
        <w:tc>
          <w:tcPr>
            <w:tcW w:w="2518" w:type="dxa"/>
          </w:tcPr>
          <w:p w:rsidR="003B0E7A" w:rsidRPr="00857D68" w:rsidRDefault="003B0E7A" w:rsidP="00D6207D">
            <w:pPr>
              <w:overflowPunct w:val="0"/>
              <w:autoSpaceDE w:val="0"/>
              <w:autoSpaceDN w:val="0"/>
              <w:adjustRightInd w:val="0"/>
              <w:spacing w:after="0" w:line="240" w:lineRule="auto"/>
              <w:textAlignment w:val="baseline"/>
              <w:rPr>
                <w:rFonts w:ascii="Times New Roman" w:hAnsi="Times New Roman"/>
                <w:color w:val="000000"/>
              </w:rPr>
            </w:pPr>
            <w:r w:rsidRPr="00857D68">
              <w:rPr>
                <w:rFonts w:ascii="Times New Roman" w:hAnsi="Times New Roman"/>
                <w:b/>
                <w:color w:val="000000"/>
              </w:rPr>
              <w:t>Valstybė narė</w:t>
            </w:r>
          </w:p>
        </w:tc>
        <w:tc>
          <w:tcPr>
            <w:tcW w:w="5415" w:type="dxa"/>
          </w:tcPr>
          <w:p w:rsidR="003B0E7A" w:rsidRPr="00857D68" w:rsidRDefault="003B0E7A" w:rsidP="00D6207D">
            <w:pPr>
              <w:keepNext/>
              <w:overflowPunct w:val="0"/>
              <w:autoSpaceDE w:val="0"/>
              <w:autoSpaceDN w:val="0"/>
              <w:adjustRightInd w:val="0"/>
              <w:spacing w:after="0" w:line="240" w:lineRule="auto"/>
              <w:textAlignment w:val="baseline"/>
              <w:outlineLvl w:val="1"/>
              <w:rPr>
                <w:rFonts w:ascii="Times New Roman" w:hAnsi="Times New Roman"/>
                <w:color w:val="000000"/>
              </w:rPr>
            </w:pPr>
            <w:r w:rsidRPr="00857D68">
              <w:rPr>
                <w:rFonts w:ascii="Times New Roman" w:hAnsi="Times New Roman"/>
                <w:b/>
                <w:color w:val="000000"/>
              </w:rPr>
              <w:t>Vaisto pavadinimas</w:t>
            </w:r>
          </w:p>
        </w:tc>
      </w:tr>
      <w:tr w:rsidR="003B0E7A" w:rsidRPr="00857D68" w:rsidTr="00D6207D">
        <w:trPr>
          <w:trHeight w:val="64"/>
        </w:trPr>
        <w:tc>
          <w:tcPr>
            <w:tcW w:w="2518" w:type="dxa"/>
          </w:tcPr>
          <w:p w:rsidR="003B0E7A" w:rsidRPr="00857D68" w:rsidRDefault="003B0E7A" w:rsidP="00D6207D">
            <w:pPr>
              <w:overflowPunct w:val="0"/>
              <w:autoSpaceDE w:val="0"/>
              <w:autoSpaceDN w:val="0"/>
              <w:adjustRightInd w:val="0"/>
              <w:spacing w:after="0" w:line="240" w:lineRule="auto"/>
              <w:textAlignment w:val="baseline"/>
              <w:rPr>
                <w:rFonts w:ascii="Times New Roman" w:hAnsi="Times New Roman"/>
                <w:color w:val="000000"/>
              </w:rPr>
            </w:pPr>
            <w:r w:rsidRPr="00857D68">
              <w:rPr>
                <w:rFonts w:ascii="Times New Roman" w:hAnsi="Times New Roman"/>
                <w:color w:val="000000"/>
              </w:rPr>
              <w:t>Estija</w:t>
            </w:r>
          </w:p>
        </w:tc>
        <w:tc>
          <w:tcPr>
            <w:tcW w:w="5415" w:type="dxa"/>
          </w:tcPr>
          <w:p w:rsidR="003B0E7A" w:rsidRPr="00857D68" w:rsidRDefault="003B0E7A" w:rsidP="00D6207D">
            <w:pPr>
              <w:overflowPunct w:val="0"/>
              <w:autoSpaceDE w:val="0"/>
              <w:autoSpaceDN w:val="0"/>
              <w:adjustRightInd w:val="0"/>
              <w:spacing w:after="0" w:line="240" w:lineRule="auto"/>
              <w:textAlignment w:val="baseline"/>
              <w:rPr>
                <w:rFonts w:ascii="Times New Roman" w:hAnsi="Times New Roman"/>
                <w:color w:val="000000"/>
              </w:rPr>
            </w:pPr>
            <w:proofErr w:type="spellStart"/>
            <w:r w:rsidRPr="00857D68">
              <w:rPr>
                <w:rFonts w:ascii="Times New Roman" w:hAnsi="Times New Roman"/>
                <w:color w:val="000000"/>
              </w:rPr>
              <w:t>Alendronic</w:t>
            </w:r>
            <w:proofErr w:type="spellEnd"/>
            <w:r w:rsidRPr="00857D68">
              <w:rPr>
                <w:rFonts w:ascii="Times New Roman" w:hAnsi="Times New Roman"/>
                <w:color w:val="000000"/>
              </w:rPr>
              <w:t xml:space="preserve"> </w:t>
            </w:r>
            <w:proofErr w:type="spellStart"/>
            <w:r w:rsidRPr="00857D68">
              <w:rPr>
                <w:rFonts w:ascii="Times New Roman" w:hAnsi="Times New Roman"/>
                <w:color w:val="000000"/>
              </w:rPr>
              <w:t>Acid</w:t>
            </w:r>
            <w:proofErr w:type="spellEnd"/>
            <w:r w:rsidRPr="00857D68">
              <w:rPr>
                <w:rFonts w:ascii="Times New Roman" w:hAnsi="Times New Roman"/>
                <w:color w:val="000000"/>
              </w:rPr>
              <w:t xml:space="preserve"> </w:t>
            </w:r>
            <w:proofErr w:type="spellStart"/>
            <w:r w:rsidRPr="00857D68">
              <w:rPr>
                <w:rFonts w:ascii="Times New Roman" w:hAnsi="Times New Roman"/>
                <w:color w:val="000000"/>
              </w:rPr>
              <w:t>Accord</w:t>
            </w:r>
            <w:proofErr w:type="spellEnd"/>
            <w:r w:rsidRPr="00857D68">
              <w:rPr>
                <w:rFonts w:ascii="Times New Roman" w:hAnsi="Times New Roman"/>
                <w:color w:val="000000"/>
              </w:rPr>
              <w:t xml:space="preserve"> 70</w:t>
            </w:r>
            <w:r>
              <w:rPr>
                <w:rFonts w:ascii="Times New Roman" w:hAnsi="Times New Roman"/>
                <w:color w:val="000000"/>
              </w:rPr>
              <w:t> </w:t>
            </w:r>
            <w:r w:rsidRPr="00857D68">
              <w:rPr>
                <w:rFonts w:ascii="Times New Roman" w:hAnsi="Times New Roman"/>
                <w:color w:val="000000"/>
              </w:rPr>
              <w:t xml:space="preserve">mg, </w:t>
            </w:r>
            <w:proofErr w:type="spellStart"/>
            <w:r w:rsidRPr="00857D68">
              <w:rPr>
                <w:rFonts w:ascii="Times New Roman" w:hAnsi="Times New Roman"/>
                <w:color w:val="000000"/>
              </w:rPr>
              <w:t>tabletid</w:t>
            </w:r>
            <w:proofErr w:type="spellEnd"/>
          </w:p>
        </w:tc>
      </w:tr>
      <w:tr w:rsidR="003B0E7A" w:rsidRPr="00857D68" w:rsidTr="00D6207D">
        <w:trPr>
          <w:trHeight w:val="64"/>
        </w:trPr>
        <w:tc>
          <w:tcPr>
            <w:tcW w:w="2518" w:type="dxa"/>
          </w:tcPr>
          <w:p w:rsidR="003B0E7A" w:rsidRPr="00857D68" w:rsidRDefault="003B0E7A" w:rsidP="00D6207D">
            <w:pPr>
              <w:overflowPunct w:val="0"/>
              <w:autoSpaceDE w:val="0"/>
              <w:autoSpaceDN w:val="0"/>
              <w:adjustRightInd w:val="0"/>
              <w:spacing w:after="0" w:line="240" w:lineRule="auto"/>
              <w:textAlignment w:val="baseline"/>
              <w:rPr>
                <w:rFonts w:ascii="Times New Roman" w:hAnsi="Times New Roman"/>
                <w:color w:val="000000"/>
              </w:rPr>
            </w:pPr>
            <w:r w:rsidRPr="00857D68">
              <w:rPr>
                <w:rFonts w:ascii="Times New Roman" w:hAnsi="Times New Roman"/>
                <w:color w:val="000000"/>
              </w:rPr>
              <w:t>Italija</w:t>
            </w:r>
          </w:p>
        </w:tc>
        <w:tc>
          <w:tcPr>
            <w:tcW w:w="5415" w:type="dxa"/>
          </w:tcPr>
          <w:p w:rsidR="003B0E7A" w:rsidRPr="00857D68" w:rsidRDefault="003B0E7A" w:rsidP="00D6207D">
            <w:pPr>
              <w:overflowPunct w:val="0"/>
              <w:autoSpaceDE w:val="0"/>
              <w:autoSpaceDN w:val="0"/>
              <w:adjustRightInd w:val="0"/>
              <w:spacing w:after="0" w:line="240" w:lineRule="auto"/>
              <w:textAlignment w:val="baseline"/>
              <w:rPr>
                <w:rFonts w:ascii="Times New Roman" w:hAnsi="Times New Roman"/>
                <w:color w:val="000000"/>
              </w:rPr>
            </w:pPr>
            <w:proofErr w:type="spellStart"/>
            <w:r w:rsidRPr="00857D68">
              <w:rPr>
                <w:rFonts w:ascii="Times New Roman" w:hAnsi="Times New Roman"/>
                <w:color w:val="000000"/>
              </w:rPr>
              <w:t>Alendronato</w:t>
            </w:r>
            <w:proofErr w:type="spellEnd"/>
            <w:r w:rsidRPr="00857D68">
              <w:rPr>
                <w:rFonts w:ascii="Times New Roman" w:hAnsi="Times New Roman"/>
                <w:color w:val="000000"/>
              </w:rPr>
              <w:t xml:space="preserve"> AHCL 70</w:t>
            </w:r>
            <w:r>
              <w:rPr>
                <w:rFonts w:ascii="Times New Roman" w:hAnsi="Times New Roman"/>
                <w:color w:val="000000"/>
              </w:rPr>
              <w:t> </w:t>
            </w:r>
            <w:r w:rsidRPr="00857D68">
              <w:rPr>
                <w:rFonts w:ascii="Times New Roman" w:hAnsi="Times New Roman"/>
                <w:color w:val="000000"/>
              </w:rPr>
              <w:t xml:space="preserve">mg </w:t>
            </w:r>
            <w:proofErr w:type="spellStart"/>
            <w:r w:rsidRPr="00857D68">
              <w:rPr>
                <w:rFonts w:ascii="Times New Roman" w:hAnsi="Times New Roman"/>
                <w:color w:val="000000"/>
              </w:rPr>
              <w:t>Compresse</w:t>
            </w:r>
            <w:proofErr w:type="spellEnd"/>
          </w:p>
        </w:tc>
      </w:tr>
      <w:tr w:rsidR="003B0E7A" w:rsidRPr="00857D68" w:rsidTr="00D6207D">
        <w:trPr>
          <w:trHeight w:val="64"/>
        </w:trPr>
        <w:tc>
          <w:tcPr>
            <w:tcW w:w="2518" w:type="dxa"/>
          </w:tcPr>
          <w:p w:rsidR="003B0E7A" w:rsidRPr="00857D68" w:rsidRDefault="003B0E7A" w:rsidP="00D6207D">
            <w:pPr>
              <w:overflowPunct w:val="0"/>
              <w:autoSpaceDE w:val="0"/>
              <w:autoSpaceDN w:val="0"/>
              <w:adjustRightInd w:val="0"/>
              <w:spacing w:after="0" w:line="240" w:lineRule="auto"/>
              <w:textAlignment w:val="baseline"/>
              <w:rPr>
                <w:rFonts w:ascii="Times New Roman" w:hAnsi="Times New Roman"/>
                <w:color w:val="000000"/>
              </w:rPr>
            </w:pPr>
            <w:r w:rsidRPr="00857D68">
              <w:rPr>
                <w:rFonts w:ascii="Times New Roman" w:hAnsi="Times New Roman"/>
                <w:color w:val="000000"/>
              </w:rPr>
              <w:t>Lietuva</w:t>
            </w:r>
          </w:p>
        </w:tc>
        <w:tc>
          <w:tcPr>
            <w:tcW w:w="5415" w:type="dxa"/>
          </w:tcPr>
          <w:p w:rsidR="003B0E7A" w:rsidRPr="00857D68" w:rsidRDefault="003B0E7A" w:rsidP="00D6207D">
            <w:pPr>
              <w:overflowPunct w:val="0"/>
              <w:autoSpaceDE w:val="0"/>
              <w:autoSpaceDN w:val="0"/>
              <w:adjustRightInd w:val="0"/>
              <w:spacing w:after="0" w:line="240" w:lineRule="auto"/>
              <w:textAlignment w:val="baseline"/>
              <w:rPr>
                <w:rFonts w:ascii="Times New Roman" w:hAnsi="Times New Roman"/>
                <w:color w:val="000000"/>
              </w:rPr>
            </w:pPr>
            <w:proofErr w:type="spellStart"/>
            <w:r w:rsidRPr="00857D68">
              <w:rPr>
                <w:rFonts w:ascii="Times New Roman" w:hAnsi="Times New Roman"/>
                <w:color w:val="000000"/>
              </w:rPr>
              <w:t>Alendronic</w:t>
            </w:r>
            <w:proofErr w:type="spellEnd"/>
            <w:r w:rsidRPr="00857D68">
              <w:rPr>
                <w:rFonts w:ascii="Times New Roman" w:hAnsi="Times New Roman"/>
                <w:color w:val="000000"/>
              </w:rPr>
              <w:t xml:space="preserve"> </w:t>
            </w:r>
            <w:proofErr w:type="spellStart"/>
            <w:r w:rsidRPr="00857D68">
              <w:rPr>
                <w:rFonts w:ascii="Times New Roman" w:hAnsi="Times New Roman"/>
                <w:color w:val="000000"/>
              </w:rPr>
              <w:t>acid</w:t>
            </w:r>
            <w:proofErr w:type="spellEnd"/>
            <w:r w:rsidRPr="00857D68">
              <w:rPr>
                <w:rFonts w:ascii="Times New Roman" w:hAnsi="Times New Roman"/>
                <w:color w:val="000000"/>
              </w:rPr>
              <w:t xml:space="preserve"> </w:t>
            </w:r>
            <w:proofErr w:type="spellStart"/>
            <w:r w:rsidRPr="00857D68">
              <w:rPr>
                <w:rFonts w:ascii="Times New Roman" w:hAnsi="Times New Roman"/>
                <w:color w:val="000000"/>
              </w:rPr>
              <w:t>Accord</w:t>
            </w:r>
            <w:proofErr w:type="spellEnd"/>
            <w:r w:rsidRPr="00857D68">
              <w:rPr>
                <w:rFonts w:ascii="Times New Roman" w:hAnsi="Times New Roman"/>
                <w:color w:val="000000"/>
              </w:rPr>
              <w:t xml:space="preserve"> 70</w:t>
            </w:r>
            <w:r>
              <w:rPr>
                <w:rFonts w:ascii="Times New Roman" w:hAnsi="Times New Roman"/>
                <w:color w:val="000000"/>
              </w:rPr>
              <w:t> </w:t>
            </w:r>
            <w:r w:rsidRPr="00857D68">
              <w:rPr>
                <w:rFonts w:ascii="Times New Roman" w:hAnsi="Times New Roman"/>
                <w:color w:val="000000"/>
              </w:rPr>
              <w:t>mg tabletės</w:t>
            </w:r>
          </w:p>
        </w:tc>
      </w:tr>
      <w:tr w:rsidR="003B0E7A" w:rsidRPr="00857D68" w:rsidTr="00D6207D">
        <w:trPr>
          <w:trHeight w:val="64"/>
        </w:trPr>
        <w:tc>
          <w:tcPr>
            <w:tcW w:w="2518" w:type="dxa"/>
          </w:tcPr>
          <w:p w:rsidR="003B0E7A" w:rsidRPr="00857D68" w:rsidRDefault="003B0E7A" w:rsidP="00D6207D">
            <w:pPr>
              <w:overflowPunct w:val="0"/>
              <w:autoSpaceDE w:val="0"/>
              <w:autoSpaceDN w:val="0"/>
              <w:adjustRightInd w:val="0"/>
              <w:spacing w:after="0" w:line="240" w:lineRule="auto"/>
              <w:textAlignment w:val="baseline"/>
              <w:rPr>
                <w:rFonts w:ascii="Times New Roman" w:hAnsi="Times New Roman"/>
                <w:color w:val="000000"/>
              </w:rPr>
            </w:pPr>
            <w:r w:rsidRPr="00857D68">
              <w:rPr>
                <w:rFonts w:ascii="Times New Roman" w:hAnsi="Times New Roman"/>
                <w:color w:val="000000"/>
              </w:rPr>
              <w:t>Slovėnija</w:t>
            </w:r>
          </w:p>
        </w:tc>
        <w:tc>
          <w:tcPr>
            <w:tcW w:w="5415" w:type="dxa"/>
          </w:tcPr>
          <w:p w:rsidR="003B0E7A" w:rsidRPr="00857D68" w:rsidRDefault="003B0E7A" w:rsidP="00D6207D">
            <w:pPr>
              <w:overflowPunct w:val="0"/>
              <w:autoSpaceDE w:val="0"/>
              <w:autoSpaceDN w:val="0"/>
              <w:adjustRightInd w:val="0"/>
              <w:spacing w:after="0" w:line="240" w:lineRule="auto"/>
              <w:textAlignment w:val="baseline"/>
              <w:rPr>
                <w:rFonts w:ascii="Times New Roman" w:hAnsi="Times New Roman"/>
                <w:color w:val="000000"/>
              </w:rPr>
            </w:pPr>
            <w:proofErr w:type="spellStart"/>
            <w:r w:rsidRPr="00857D68">
              <w:rPr>
                <w:rFonts w:ascii="Times New Roman" w:hAnsi="Times New Roman"/>
                <w:color w:val="000000"/>
              </w:rPr>
              <w:t>Natrijev</w:t>
            </w:r>
            <w:proofErr w:type="spellEnd"/>
            <w:r w:rsidRPr="00857D68">
              <w:rPr>
                <w:rFonts w:ascii="Times New Roman" w:hAnsi="Times New Roman"/>
                <w:color w:val="000000"/>
              </w:rPr>
              <w:t xml:space="preserve"> </w:t>
            </w:r>
            <w:proofErr w:type="spellStart"/>
            <w:r w:rsidRPr="00857D68">
              <w:rPr>
                <w:rFonts w:ascii="Times New Roman" w:hAnsi="Times New Roman"/>
                <w:color w:val="000000"/>
              </w:rPr>
              <w:t>Alendronat</w:t>
            </w:r>
            <w:proofErr w:type="spellEnd"/>
            <w:r w:rsidRPr="00857D68">
              <w:rPr>
                <w:rFonts w:ascii="Times New Roman" w:hAnsi="Times New Roman"/>
                <w:color w:val="000000"/>
              </w:rPr>
              <w:t xml:space="preserve"> </w:t>
            </w:r>
            <w:proofErr w:type="spellStart"/>
            <w:r w:rsidRPr="00857D68">
              <w:rPr>
                <w:rFonts w:ascii="Times New Roman" w:hAnsi="Times New Roman"/>
                <w:color w:val="000000"/>
              </w:rPr>
              <w:t>Accord</w:t>
            </w:r>
            <w:proofErr w:type="spellEnd"/>
            <w:r w:rsidRPr="00857D68">
              <w:rPr>
                <w:rFonts w:ascii="Times New Roman" w:hAnsi="Times New Roman"/>
                <w:color w:val="000000"/>
              </w:rPr>
              <w:t xml:space="preserve"> 70</w:t>
            </w:r>
            <w:r>
              <w:rPr>
                <w:rFonts w:ascii="Times New Roman" w:hAnsi="Times New Roman"/>
                <w:color w:val="000000"/>
              </w:rPr>
              <w:t> </w:t>
            </w:r>
            <w:r w:rsidRPr="00857D68">
              <w:rPr>
                <w:rFonts w:ascii="Times New Roman" w:hAnsi="Times New Roman"/>
                <w:color w:val="000000"/>
              </w:rPr>
              <w:t>mg Tablete</w:t>
            </w:r>
          </w:p>
        </w:tc>
      </w:tr>
      <w:tr w:rsidR="003B0E7A" w:rsidRPr="00857D68" w:rsidTr="00D6207D">
        <w:trPr>
          <w:trHeight w:val="64"/>
        </w:trPr>
        <w:tc>
          <w:tcPr>
            <w:tcW w:w="2518" w:type="dxa"/>
          </w:tcPr>
          <w:p w:rsidR="003B0E7A" w:rsidRPr="00857D68" w:rsidRDefault="003B0E7A" w:rsidP="00D6207D">
            <w:pPr>
              <w:overflowPunct w:val="0"/>
              <w:autoSpaceDE w:val="0"/>
              <w:autoSpaceDN w:val="0"/>
              <w:adjustRightInd w:val="0"/>
              <w:spacing w:after="0" w:line="240" w:lineRule="auto"/>
              <w:textAlignment w:val="baseline"/>
              <w:rPr>
                <w:rFonts w:ascii="Times New Roman" w:hAnsi="Times New Roman"/>
                <w:color w:val="000000"/>
              </w:rPr>
            </w:pPr>
            <w:r w:rsidRPr="00857D68">
              <w:rPr>
                <w:rFonts w:ascii="Times New Roman" w:hAnsi="Times New Roman"/>
                <w:color w:val="000000"/>
              </w:rPr>
              <w:t>Nyderlandai</w:t>
            </w:r>
          </w:p>
        </w:tc>
        <w:tc>
          <w:tcPr>
            <w:tcW w:w="5415" w:type="dxa"/>
          </w:tcPr>
          <w:p w:rsidR="003B0E7A" w:rsidRPr="00857D68" w:rsidRDefault="003B0E7A" w:rsidP="00D6207D">
            <w:pPr>
              <w:overflowPunct w:val="0"/>
              <w:autoSpaceDE w:val="0"/>
              <w:autoSpaceDN w:val="0"/>
              <w:adjustRightInd w:val="0"/>
              <w:spacing w:after="0" w:line="240" w:lineRule="auto"/>
              <w:textAlignment w:val="baseline"/>
              <w:rPr>
                <w:rFonts w:ascii="Times New Roman" w:hAnsi="Times New Roman"/>
                <w:color w:val="000000"/>
              </w:rPr>
            </w:pPr>
            <w:proofErr w:type="spellStart"/>
            <w:r w:rsidRPr="00857D68">
              <w:rPr>
                <w:rFonts w:ascii="Times New Roman" w:hAnsi="Times New Roman"/>
                <w:color w:val="000000"/>
              </w:rPr>
              <w:t>Alendroninezuur</w:t>
            </w:r>
            <w:proofErr w:type="spellEnd"/>
            <w:r w:rsidRPr="00857D68">
              <w:rPr>
                <w:rFonts w:ascii="Times New Roman" w:hAnsi="Times New Roman"/>
                <w:color w:val="000000"/>
              </w:rPr>
              <w:t xml:space="preserve"> </w:t>
            </w:r>
            <w:proofErr w:type="spellStart"/>
            <w:r w:rsidRPr="00857D68">
              <w:rPr>
                <w:rFonts w:ascii="Times New Roman" w:hAnsi="Times New Roman"/>
                <w:color w:val="000000"/>
              </w:rPr>
              <w:t>Accord</w:t>
            </w:r>
            <w:proofErr w:type="spellEnd"/>
            <w:r w:rsidRPr="00857D68">
              <w:rPr>
                <w:rFonts w:ascii="Times New Roman" w:hAnsi="Times New Roman"/>
                <w:color w:val="000000"/>
              </w:rPr>
              <w:t xml:space="preserve"> 70</w:t>
            </w:r>
            <w:r>
              <w:rPr>
                <w:rFonts w:ascii="Times New Roman" w:hAnsi="Times New Roman"/>
                <w:color w:val="000000"/>
              </w:rPr>
              <w:t> </w:t>
            </w:r>
            <w:r w:rsidRPr="00857D68">
              <w:rPr>
                <w:rFonts w:ascii="Times New Roman" w:hAnsi="Times New Roman"/>
                <w:color w:val="000000"/>
              </w:rPr>
              <w:t xml:space="preserve">mg </w:t>
            </w:r>
            <w:proofErr w:type="spellStart"/>
            <w:r w:rsidRPr="00857D68">
              <w:rPr>
                <w:rFonts w:ascii="Times New Roman" w:hAnsi="Times New Roman"/>
                <w:color w:val="000000"/>
              </w:rPr>
              <w:t>tabletten</w:t>
            </w:r>
            <w:proofErr w:type="spellEnd"/>
          </w:p>
        </w:tc>
      </w:tr>
      <w:tr w:rsidR="003B0E7A" w:rsidRPr="00857D68" w:rsidTr="00D6207D">
        <w:trPr>
          <w:trHeight w:val="64"/>
        </w:trPr>
        <w:tc>
          <w:tcPr>
            <w:tcW w:w="2518" w:type="dxa"/>
          </w:tcPr>
          <w:p w:rsidR="003B0E7A" w:rsidRPr="00857D68" w:rsidRDefault="003B0E7A" w:rsidP="00D6207D">
            <w:pPr>
              <w:overflowPunct w:val="0"/>
              <w:autoSpaceDE w:val="0"/>
              <w:autoSpaceDN w:val="0"/>
              <w:adjustRightInd w:val="0"/>
              <w:spacing w:after="0" w:line="240" w:lineRule="auto"/>
              <w:textAlignment w:val="baseline"/>
              <w:rPr>
                <w:rFonts w:ascii="Times New Roman" w:hAnsi="Times New Roman"/>
                <w:color w:val="000000"/>
              </w:rPr>
            </w:pPr>
            <w:r w:rsidRPr="00857D68">
              <w:rPr>
                <w:rFonts w:ascii="Times New Roman" w:hAnsi="Times New Roman"/>
                <w:color w:val="000000"/>
              </w:rPr>
              <w:t>Kipras</w:t>
            </w:r>
          </w:p>
        </w:tc>
        <w:tc>
          <w:tcPr>
            <w:tcW w:w="5415" w:type="dxa"/>
          </w:tcPr>
          <w:p w:rsidR="003B0E7A" w:rsidRPr="00857D68" w:rsidRDefault="003B0E7A" w:rsidP="00D6207D">
            <w:pPr>
              <w:overflowPunct w:val="0"/>
              <w:autoSpaceDE w:val="0"/>
              <w:autoSpaceDN w:val="0"/>
              <w:adjustRightInd w:val="0"/>
              <w:spacing w:after="0" w:line="240" w:lineRule="auto"/>
              <w:textAlignment w:val="baseline"/>
              <w:rPr>
                <w:rFonts w:ascii="Times New Roman" w:hAnsi="Times New Roman"/>
                <w:color w:val="000000"/>
              </w:rPr>
            </w:pPr>
            <w:proofErr w:type="spellStart"/>
            <w:r w:rsidRPr="00857D68">
              <w:rPr>
                <w:rFonts w:ascii="Times New Roman" w:hAnsi="Times New Roman"/>
                <w:color w:val="000000"/>
              </w:rPr>
              <w:t>Alendronic</w:t>
            </w:r>
            <w:proofErr w:type="spellEnd"/>
            <w:r w:rsidRPr="00857D68">
              <w:rPr>
                <w:rFonts w:ascii="Times New Roman" w:hAnsi="Times New Roman"/>
                <w:color w:val="000000"/>
              </w:rPr>
              <w:t xml:space="preserve"> </w:t>
            </w:r>
            <w:proofErr w:type="spellStart"/>
            <w:r w:rsidRPr="00857D68">
              <w:rPr>
                <w:rFonts w:ascii="Times New Roman" w:hAnsi="Times New Roman"/>
                <w:color w:val="000000"/>
              </w:rPr>
              <w:t>Acid</w:t>
            </w:r>
            <w:proofErr w:type="spellEnd"/>
            <w:r w:rsidRPr="00857D68">
              <w:rPr>
                <w:rFonts w:ascii="Times New Roman" w:hAnsi="Times New Roman"/>
                <w:color w:val="000000"/>
              </w:rPr>
              <w:t xml:space="preserve"> </w:t>
            </w:r>
            <w:proofErr w:type="spellStart"/>
            <w:r w:rsidRPr="00857D68">
              <w:rPr>
                <w:rFonts w:ascii="Times New Roman" w:hAnsi="Times New Roman"/>
                <w:color w:val="000000"/>
              </w:rPr>
              <w:t>Once</w:t>
            </w:r>
            <w:proofErr w:type="spellEnd"/>
            <w:r w:rsidRPr="00857D68">
              <w:rPr>
                <w:rFonts w:ascii="Times New Roman" w:hAnsi="Times New Roman"/>
                <w:color w:val="000000"/>
              </w:rPr>
              <w:t xml:space="preserve"> </w:t>
            </w:r>
            <w:proofErr w:type="spellStart"/>
            <w:r w:rsidRPr="00857D68">
              <w:rPr>
                <w:rFonts w:ascii="Times New Roman" w:hAnsi="Times New Roman"/>
                <w:color w:val="000000"/>
              </w:rPr>
              <w:t>Weekly</w:t>
            </w:r>
            <w:proofErr w:type="spellEnd"/>
            <w:r w:rsidRPr="00857D68">
              <w:rPr>
                <w:rFonts w:ascii="Times New Roman" w:hAnsi="Times New Roman"/>
                <w:color w:val="000000"/>
              </w:rPr>
              <w:t xml:space="preserve"> 70 mg </w:t>
            </w:r>
            <w:proofErr w:type="spellStart"/>
            <w:r w:rsidRPr="00857D68">
              <w:rPr>
                <w:rFonts w:ascii="Times New Roman" w:hAnsi="Times New Roman"/>
                <w:color w:val="000000"/>
              </w:rPr>
              <w:t>Tablets</w:t>
            </w:r>
            <w:proofErr w:type="spellEnd"/>
          </w:p>
        </w:tc>
      </w:tr>
      <w:tr w:rsidR="003B0E7A" w:rsidRPr="00857D68" w:rsidTr="00D6207D">
        <w:trPr>
          <w:trHeight w:val="64"/>
        </w:trPr>
        <w:tc>
          <w:tcPr>
            <w:tcW w:w="2518" w:type="dxa"/>
          </w:tcPr>
          <w:p w:rsidR="003B0E7A" w:rsidRPr="00857D68" w:rsidRDefault="003B0E7A" w:rsidP="00D6207D">
            <w:pPr>
              <w:overflowPunct w:val="0"/>
              <w:autoSpaceDE w:val="0"/>
              <w:autoSpaceDN w:val="0"/>
              <w:adjustRightInd w:val="0"/>
              <w:spacing w:after="0" w:line="240" w:lineRule="auto"/>
              <w:textAlignment w:val="baseline"/>
              <w:rPr>
                <w:rFonts w:ascii="Times New Roman" w:hAnsi="Times New Roman"/>
                <w:color w:val="000000"/>
              </w:rPr>
            </w:pPr>
            <w:r w:rsidRPr="00857D68">
              <w:rPr>
                <w:rFonts w:ascii="Times New Roman" w:hAnsi="Times New Roman"/>
                <w:color w:val="000000"/>
              </w:rPr>
              <w:t>Airija</w:t>
            </w:r>
          </w:p>
        </w:tc>
        <w:tc>
          <w:tcPr>
            <w:tcW w:w="5415" w:type="dxa"/>
          </w:tcPr>
          <w:p w:rsidR="003B0E7A" w:rsidRPr="00857D68" w:rsidRDefault="003B0E7A" w:rsidP="00D6207D">
            <w:pPr>
              <w:overflowPunct w:val="0"/>
              <w:autoSpaceDE w:val="0"/>
              <w:autoSpaceDN w:val="0"/>
              <w:adjustRightInd w:val="0"/>
              <w:spacing w:after="0" w:line="240" w:lineRule="auto"/>
              <w:textAlignment w:val="baseline"/>
              <w:rPr>
                <w:rFonts w:ascii="Times New Roman" w:hAnsi="Times New Roman"/>
                <w:color w:val="000000"/>
              </w:rPr>
            </w:pPr>
            <w:proofErr w:type="spellStart"/>
            <w:r w:rsidRPr="00857D68">
              <w:rPr>
                <w:rFonts w:ascii="Times New Roman" w:hAnsi="Times New Roman"/>
                <w:color w:val="000000"/>
              </w:rPr>
              <w:t>Alendronic</w:t>
            </w:r>
            <w:proofErr w:type="spellEnd"/>
            <w:r w:rsidRPr="00857D68">
              <w:rPr>
                <w:rFonts w:ascii="Times New Roman" w:hAnsi="Times New Roman"/>
                <w:color w:val="000000"/>
              </w:rPr>
              <w:t xml:space="preserve"> </w:t>
            </w:r>
            <w:proofErr w:type="spellStart"/>
            <w:r w:rsidRPr="00857D68">
              <w:rPr>
                <w:rFonts w:ascii="Times New Roman" w:hAnsi="Times New Roman"/>
                <w:color w:val="000000"/>
              </w:rPr>
              <w:t>Acid</w:t>
            </w:r>
            <w:proofErr w:type="spellEnd"/>
            <w:r w:rsidRPr="00857D68">
              <w:rPr>
                <w:rFonts w:ascii="Times New Roman" w:hAnsi="Times New Roman"/>
                <w:color w:val="000000"/>
              </w:rPr>
              <w:t xml:space="preserve"> </w:t>
            </w:r>
            <w:proofErr w:type="spellStart"/>
            <w:r w:rsidRPr="00857D68">
              <w:rPr>
                <w:rFonts w:ascii="Times New Roman" w:hAnsi="Times New Roman"/>
                <w:color w:val="000000"/>
              </w:rPr>
              <w:t>Once</w:t>
            </w:r>
            <w:proofErr w:type="spellEnd"/>
            <w:r w:rsidRPr="00857D68">
              <w:rPr>
                <w:rFonts w:ascii="Times New Roman" w:hAnsi="Times New Roman"/>
                <w:color w:val="000000"/>
              </w:rPr>
              <w:t xml:space="preserve"> </w:t>
            </w:r>
            <w:proofErr w:type="spellStart"/>
            <w:r w:rsidRPr="00857D68">
              <w:rPr>
                <w:rFonts w:ascii="Times New Roman" w:hAnsi="Times New Roman"/>
                <w:color w:val="000000"/>
              </w:rPr>
              <w:t>Weekly</w:t>
            </w:r>
            <w:proofErr w:type="spellEnd"/>
            <w:r w:rsidRPr="00857D68">
              <w:rPr>
                <w:rFonts w:ascii="Times New Roman" w:hAnsi="Times New Roman"/>
                <w:color w:val="000000"/>
              </w:rPr>
              <w:t xml:space="preserve"> 70</w:t>
            </w:r>
            <w:r w:rsidRPr="00E05DEC">
              <w:t xml:space="preserve"> </w:t>
            </w:r>
            <w:r w:rsidRPr="00857D68">
              <w:rPr>
                <w:rFonts w:ascii="Times New Roman" w:hAnsi="Times New Roman"/>
                <w:color w:val="000000"/>
              </w:rPr>
              <w:t xml:space="preserve">mg </w:t>
            </w:r>
            <w:proofErr w:type="spellStart"/>
            <w:r w:rsidRPr="00857D68">
              <w:rPr>
                <w:rFonts w:ascii="Times New Roman" w:hAnsi="Times New Roman"/>
                <w:color w:val="000000"/>
              </w:rPr>
              <w:t>Tablets</w:t>
            </w:r>
            <w:proofErr w:type="spellEnd"/>
          </w:p>
        </w:tc>
      </w:tr>
      <w:tr w:rsidR="003B0E7A" w:rsidRPr="00857D68" w:rsidTr="00D6207D">
        <w:tc>
          <w:tcPr>
            <w:tcW w:w="2518" w:type="dxa"/>
          </w:tcPr>
          <w:p w:rsidR="003B0E7A" w:rsidRPr="00857D68" w:rsidRDefault="003B0E7A" w:rsidP="00D6207D">
            <w:pPr>
              <w:overflowPunct w:val="0"/>
              <w:autoSpaceDE w:val="0"/>
              <w:autoSpaceDN w:val="0"/>
              <w:adjustRightInd w:val="0"/>
              <w:spacing w:after="0" w:line="240" w:lineRule="auto"/>
              <w:textAlignment w:val="baseline"/>
              <w:rPr>
                <w:rFonts w:ascii="Times New Roman" w:hAnsi="Times New Roman"/>
                <w:color w:val="000000"/>
              </w:rPr>
            </w:pPr>
            <w:r w:rsidRPr="00857D68">
              <w:rPr>
                <w:rFonts w:ascii="Times New Roman" w:hAnsi="Times New Roman"/>
                <w:color w:val="000000"/>
              </w:rPr>
              <w:t>Jungtinė Karalystė (Šiaurės Airija)</w:t>
            </w:r>
          </w:p>
        </w:tc>
        <w:tc>
          <w:tcPr>
            <w:tcW w:w="5415" w:type="dxa"/>
          </w:tcPr>
          <w:p w:rsidR="003B0E7A" w:rsidRPr="00857D68" w:rsidRDefault="003B0E7A" w:rsidP="00D6207D">
            <w:pPr>
              <w:overflowPunct w:val="0"/>
              <w:autoSpaceDE w:val="0"/>
              <w:autoSpaceDN w:val="0"/>
              <w:adjustRightInd w:val="0"/>
              <w:spacing w:after="0" w:line="240" w:lineRule="auto"/>
              <w:textAlignment w:val="baseline"/>
              <w:rPr>
                <w:rFonts w:ascii="Times New Roman" w:hAnsi="Times New Roman"/>
                <w:color w:val="000000"/>
              </w:rPr>
            </w:pPr>
            <w:proofErr w:type="spellStart"/>
            <w:r w:rsidRPr="00857D68">
              <w:rPr>
                <w:rFonts w:ascii="Times New Roman" w:hAnsi="Times New Roman"/>
                <w:color w:val="000000"/>
              </w:rPr>
              <w:t>Alendronic</w:t>
            </w:r>
            <w:proofErr w:type="spellEnd"/>
            <w:r w:rsidRPr="00857D68">
              <w:rPr>
                <w:rFonts w:ascii="Times New Roman" w:hAnsi="Times New Roman"/>
                <w:color w:val="000000"/>
              </w:rPr>
              <w:t xml:space="preserve"> </w:t>
            </w:r>
            <w:proofErr w:type="spellStart"/>
            <w:r w:rsidRPr="00857D68">
              <w:rPr>
                <w:rFonts w:ascii="Times New Roman" w:hAnsi="Times New Roman"/>
                <w:color w:val="000000"/>
              </w:rPr>
              <w:t>Acid</w:t>
            </w:r>
            <w:proofErr w:type="spellEnd"/>
            <w:r w:rsidRPr="00857D68">
              <w:rPr>
                <w:rFonts w:ascii="Times New Roman" w:hAnsi="Times New Roman"/>
                <w:color w:val="000000"/>
              </w:rPr>
              <w:t xml:space="preserve"> </w:t>
            </w:r>
            <w:proofErr w:type="spellStart"/>
            <w:r w:rsidRPr="00857D68">
              <w:rPr>
                <w:rFonts w:ascii="Times New Roman" w:hAnsi="Times New Roman"/>
                <w:color w:val="000000"/>
              </w:rPr>
              <w:t>Once</w:t>
            </w:r>
            <w:proofErr w:type="spellEnd"/>
            <w:r w:rsidRPr="00857D68">
              <w:rPr>
                <w:rFonts w:ascii="Times New Roman" w:hAnsi="Times New Roman"/>
                <w:color w:val="000000"/>
              </w:rPr>
              <w:t xml:space="preserve"> </w:t>
            </w:r>
            <w:proofErr w:type="spellStart"/>
            <w:r w:rsidRPr="00857D68">
              <w:rPr>
                <w:rFonts w:ascii="Times New Roman" w:hAnsi="Times New Roman"/>
                <w:color w:val="000000"/>
              </w:rPr>
              <w:t>Weekly</w:t>
            </w:r>
            <w:proofErr w:type="spellEnd"/>
            <w:r w:rsidRPr="00857D68">
              <w:rPr>
                <w:rFonts w:ascii="Times New Roman" w:hAnsi="Times New Roman"/>
                <w:color w:val="000000"/>
              </w:rPr>
              <w:t xml:space="preserve"> 70</w:t>
            </w:r>
            <w:r w:rsidRPr="00E05DEC">
              <w:t xml:space="preserve"> </w:t>
            </w:r>
            <w:r w:rsidRPr="00857D68">
              <w:rPr>
                <w:rFonts w:ascii="Times New Roman" w:hAnsi="Times New Roman"/>
                <w:color w:val="000000"/>
              </w:rPr>
              <w:t xml:space="preserve">mg </w:t>
            </w:r>
            <w:proofErr w:type="spellStart"/>
            <w:r w:rsidRPr="00857D68">
              <w:rPr>
                <w:rFonts w:ascii="Times New Roman" w:hAnsi="Times New Roman"/>
                <w:color w:val="000000"/>
              </w:rPr>
              <w:t>Tablets</w:t>
            </w:r>
            <w:proofErr w:type="spellEnd"/>
          </w:p>
        </w:tc>
      </w:tr>
    </w:tbl>
    <w:p w:rsidR="003B0E7A" w:rsidRPr="00857D68" w:rsidRDefault="003B0E7A" w:rsidP="003B0E7A">
      <w:pPr>
        <w:numPr>
          <w:ilvl w:val="12"/>
          <w:numId w:val="0"/>
        </w:numPr>
        <w:tabs>
          <w:tab w:val="left" w:pos="720"/>
        </w:tabs>
        <w:spacing w:after="0" w:line="240" w:lineRule="auto"/>
        <w:ind w:right="-2"/>
        <w:outlineLvl w:val="0"/>
        <w:rPr>
          <w:rFonts w:ascii="Times New Roman" w:eastAsia="Times New Roman" w:hAnsi="Times New Roman" w:cs="Times New Roman"/>
          <w:b/>
          <w:bCs/>
        </w:rPr>
      </w:pPr>
    </w:p>
    <w:p w:rsidR="003B0E7A" w:rsidRPr="00857D68" w:rsidRDefault="003B0E7A" w:rsidP="003B0E7A">
      <w:pPr>
        <w:numPr>
          <w:ilvl w:val="12"/>
          <w:numId w:val="0"/>
        </w:numPr>
        <w:tabs>
          <w:tab w:val="left" w:pos="720"/>
        </w:tabs>
        <w:spacing w:after="0" w:line="240" w:lineRule="auto"/>
        <w:ind w:right="-2"/>
        <w:outlineLvl w:val="0"/>
        <w:rPr>
          <w:rFonts w:ascii="Times New Roman" w:eastAsia="Times New Roman" w:hAnsi="Times New Roman" w:cs="Times New Roman"/>
          <w:b/>
          <w:bCs/>
        </w:rPr>
      </w:pPr>
      <w:r w:rsidRPr="00857D68">
        <w:rPr>
          <w:rFonts w:ascii="Times New Roman" w:eastAsia="Times New Roman" w:hAnsi="Times New Roman" w:cs="Times New Roman"/>
          <w:b/>
          <w:bCs/>
        </w:rPr>
        <w:t>Šis pakuotės lapelis paskutinį kartą peržiūrėtas</w:t>
      </w:r>
      <w:r>
        <w:rPr>
          <w:rFonts w:ascii="Times New Roman" w:eastAsia="Times New Roman" w:hAnsi="Times New Roman" w:cs="Times New Roman"/>
          <w:b/>
          <w:bCs/>
        </w:rPr>
        <w:t xml:space="preserve"> 2025-01-03.</w:t>
      </w:r>
    </w:p>
    <w:p w:rsidR="003B0E7A" w:rsidRPr="00857D68" w:rsidRDefault="003B0E7A" w:rsidP="003B0E7A">
      <w:pPr>
        <w:numPr>
          <w:ilvl w:val="12"/>
          <w:numId w:val="0"/>
        </w:numPr>
        <w:tabs>
          <w:tab w:val="left" w:pos="720"/>
        </w:tabs>
        <w:spacing w:after="0" w:line="240" w:lineRule="auto"/>
        <w:ind w:right="-2"/>
        <w:outlineLvl w:val="0"/>
        <w:rPr>
          <w:rFonts w:ascii="Times New Roman" w:eastAsia="Times New Roman" w:hAnsi="Times New Roman" w:cs="Times New Roman"/>
          <w:b/>
          <w:bCs/>
        </w:rPr>
      </w:pPr>
    </w:p>
    <w:p w:rsidR="003B0E7A" w:rsidRPr="00857D68" w:rsidRDefault="003B0E7A" w:rsidP="003B0E7A">
      <w:pPr>
        <w:tabs>
          <w:tab w:val="left" w:pos="567"/>
        </w:tabs>
        <w:spacing w:after="0" w:line="260" w:lineRule="exact"/>
        <w:rPr>
          <w:rFonts w:ascii="Times New Roman" w:eastAsia="Times New Roman" w:hAnsi="Times New Roman" w:cs="Times New Roman"/>
          <w:color w:val="0000FF"/>
          <w:szCs w:val="20"/>
        </w:rPr>
      </w:pPr>
      <w:r w:rsidRPr="00857D68">
        <w:rPr>
          <w:rFonts w:ascii="Times New Roman" w:eastAsia="Times New Roman" w:hAnsi="Times New Roman" w:cs="Times New Roman"/>
          <w:bCs/>
        </w:rPr>
        <w:t xml:space="preserve">Išsami informacija apie šį vaistą pateikiama Valstybinės vaistų kontrolės tarnybos prie Lietuvos Respublikos sveikatos apsaugos ministerijos tinklalapyje </w:t>
      </w:r>
      <w:r w:rsidRPr="00287069">
        <w:rPr>
          <w:rFonts w:ascii="Times New Roman" w:eastAsia="Times New Roman" w:hAnsi="Times New Roman" w:cs="Times New Roman"/>
          <w:bCs/>
          <w:u w:val="single"/>
        </w:rPr>
        <w:t>https://vvkt.lrv.lt/lt/</w:t>
      </w:r>
      <w:r>
        <w:rPr>
          <w:rFonts w:ascii="Times New Roman" w:eastAsia="Times New Roman" w:hAnsi="Times New Roman" w:cs="Times New Roman"/>
          <w:bCs/>
          <w:u w:val="single"/>
        </w:rPr>
        <w:t>.</w:t>
      </w:r>
    </w:p>
    <w:p w:rsidR="003B0E7A" w:rsidRPr="00857D68" w:rsidRDefault="003B0E7A" w:rsidP="003B0E7A"/>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C077A"/>
    <w:multiLevelType w:val="hybridMultilevel"/>
    <w:tmpl w:val="E3DC08AE"/>
    <w:lvl w:ilvl="0" w:tplc="A72231A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767EA"/>
    <w:multiLevelType w:val="hybridMultilevel"/>
    <w:tmpl w:val="EE2245D4"/>
    <w:lvl w:ilvl="0" w:tplc="D0DAD5A2">
      <w:start w:val="4"/>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C85229"/>
    <w:multiLevelType w:val="hybridMultilevel"/>
    <w:tmpl w:val="90822D70"/>
    <w:lvl w:ilvl="0" w:tplc="A72231A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82351B"/>
    <w:multiLevelType w:val="hybridMultilevel"/>
    <w:tmpl w:val="FEE2C90C"/>
    <w:lvl w:ilvl="0" w:tplc="D0DAD5A2">
      <w:start w:val="4"/>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A177DD"/>
    <w:multiLevelType w:val="hybridMultilevel"/>
    <w:tmpl w:val="6448A410"/>
    <w:lvl w:ilvl="0" w:tplc="D0DAD5A2">
      <w:start w:val="4"/>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9D2CE3"/>
    <w:multiLevelType w:val="hybridMultilevel"/>
    <w:tmpl w:val="C1848296"/>
    <w:lvl w:ilvl="0" w:tplc="BC9C5658">
      <w:start w:val="1"/>
      <w:numFmt w:val="decimal"/>
      <w:lvlText w:val="%1)"/>
      <w:lvlJc w:val="left"/>
      <w:pPr>
        <w:tabs>
          <w:tab w:val="num" w:pos="284"/>
        </w:tabs>
        <w:ind w:left="284" w:hanging="284"/>
      </w:pPr>
      <w:rPr>
        <w:rFonts w:hint="default"/>
      </w:rPr>
    </w:lvl>
    <w:lvl w:ilvl="1" w:tplc="11CC2864">
      <w:start w:val="1"/>
      <w:numFmt w:val="decimal"/>
      <w:lvlText w:val="%2."/>
      <w:lvlJc w:val="left"/>
      <w:pPr>
        <w:tabs>
          <w:tab w:val="num" w:pos="1647"/>
        </w:tabs>
        <w:ind w:left="1647"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607605"/>
    <w:multiLevelType w:val="hybridMultilevel"/>
    <w:tmpl w:val="D5B6620C"/>
    <w:lvl w:ilvl="0" w:tplc="A72231A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A13F1C"/>
    <w:multiLevelType w:val="hybridMultilevel"/>
    <w:tmpl w:val="92CC061E"/>
    <w:lvl w:ilvl="0" w:tplc="A72231A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4"/>
  </w:num>
  <w:num w:numId="4">
    <w:abstractNumId w:val="5"/>
  </w:num>
  <w:num w:numId="5">
    <w:abstractNumId w:val="7"/>
  </w:num>
  <w:num w:numId="6">
    <w:abstractNumId w:val="8"/>
  </w:num>
  <w:num w:numId="7">
    <w:abstractNumId w:val="3"/>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E7A"/>
    <w:rsid w:val="00072F85"/>
    <w:rsid w:val="000A5E72"/>
    <w:rsid w:val="000A7B60"/>
    <w:rsid w:val="00181364"/>
    <w:rsid w:val="002945D9"/>
    <w:rsid w:val="00305C48"/>
    <w:rsid w:val="003362C6"/>
    <w:rsid w:val="003B0E7A"/>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94E05-DEC8-4D16-970A-D08013CD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0E7A"/>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10663</Words>
  <Characters>6078</Characters>
  <Application>Microsoft Office Word</Application>
  <DocSecurity>0</DocSecurity>
  <Lines>50</Lines>
  <Paragraphs>33</Paragraphs>
  <ScaleCrop>false</ScaleCrop>
  <HeadingPairs>
    <vt:vector size="4" baseType="variant">
      <vt:variant>
        <vt:lpstr>Pavadinimas</vt:lpstr>
      </vt:variant>
      <vt:variant>
        <vt:i4>1</vt:i4>
      </vt:variant>
      <vt:variant>
        <vt:lpstr>Antraštės</vt:lpstr>
      </vt:variant>
      <vt:variant>
        <vt:i4>12</vt:i4>
      </vt:variant>
    </vt:vector>
  </HeadingPairs>
  <TitlesOfParts>
    <vt:vector size="13" baseType="lpstr">
      <vt:lpstr/>
      <vt:lpstr>Pakuotės lapelis: informacija vartotojui</vt:lpstr>
      <vt:lpstr/>
      <vt:lpstr/>
      <vt:lpstr>Apie ką rašoma šiame lapelyje?</vt:lpstr>
      <vt:lpstr>1.	Kas yra Alendronic acid Accord ir kam jis vartojamas</vt:lpstr>
      <vt:lpstr>2.	Kas žinotina prieš vartojant Alendronic acid Accord</vt:lpstr>
      <vt:lpstr>Įspėjimai ir atsargumo priemonės </vt:lpstr>
      <vt:lpstr>3.	Kaip vartoti Alendronic acid Accord</vt:lpstr>
      <vt:lpstr>4.	Galimas šalutinis poveikis</vt:lpstr>
      <vt:lpstr/>
      <vt:lpstr>Šis pakuotės lapelis paskutinį kartą peržiūrėtas 2025-01-03.</vt:lpstr>
      <vt:lpstr/>
    </vt:vector>
  </TitlesOfParts>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2025-01-31T08:33:00Z</dcterms:created>
  <dcterms:modified xsi:type="dcterms:W3CDTF">2025-01-31T08:33:00Z</dcterms:modified>
</cp:coreProperties>
</file>